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F25" w:rsidRDefault="00251F25" w:rsidP="00410DF8">
      <w:pPr>
        <w:pStyle w:val="af9"/>
        <w:numPr>
          <w:ilvl w:val="0"/>
          <w:numId w:val="0"/>
        </w:numPr>
        <w:ind w:left="432"/>
        <w:jc w:val="center"/>
        <w:outlineLvl w:val="0"/>
      </w:pPr>
      <w:bookmarkStart w:id="0" w:name="_Toc432752991"/>
      <w:r>
        <w:t>Оглавление</w:t>
      </w:r>
      <w:bookmarkEnd w:id="0"/>
    </w:p>
    <w:p w:rsidR="000147C7" w:rsidRPr="00976350" w:rsidRDefault="009877D7">
      <w:pPr>
        <w:pStyle w:val="12"/>
        <w:rPr>
          <w:rFonts w:ascii="Calibri" w:hAnsi="Calibri"/>
          <w:noProof/>
          <w:sz w:val="22"/>
          <w:szCs w:val="22"/>
        </w:rPr>
      </w:pPr>
      <w:r w:rsidRPr="00BF4043">
        <w:fldChar w:fldCharType="begin"/>
      </w:r>
      <w:r w:rsidR="00251F25" w:rsidRPr="00BF4043">
        <w:instrText xml:space="preserve"> TOC \o "1-3" \h \z \u </w:instrText>
      </w:r>
      <w:r w:rsidRPr="00BF4043">
        <w:fldChar w:fldCharType="separate"/>
      </w:r>
      <w:hyperlink w:anchor="_Toc432752991" w:history="1">
        <w:r w:rsidR="000147C7" w:rsidRPr="0049666F">
          <w:rPr>
            <w:rStyle w:val="af8"/>
            <w:noProof/>
          </w:rPr>
          <w:t>Оглавление</w:t>
        </w:r>
        <w:r w:rsidR="000147C7">
          <w:rPr>
            <w:noProof/>
            <w:webHidden/>
          </w:rPr>
          <w:tab/>
        </w:r>
        <w:r>
          <w:rPr>
            <w:noProof/>
            <w:webHidden/>
          </w:rPr>
          <w:fldChar w:fldCharType="begin"/>
        </w:r>
        <w:r w:rsidR="000147C7">
          <w:rPr>
            <w:noProof/>
            <w:webHidden/>
          </w:rPr>
          <w:instrText xml:space="preserve"> PAGEREF _Toc432752991 \h </w:instrText>
        </w:r>
        <w:r>
          <w:rPr>
            <w:noProof/>
            <w:webHidden/>
          </w:rPr>
        </w:r>
        <w:r>
          <w:rPr>
            <w:noProof/>
            <w:webHidden/>
          </w:rPr>
          <w:fldChar w:fldCharType="separate"/>
        </w:r>
        <w:r w:rsidR="00B32087">
          <w:rPr>
            <w:noProof/>
            <w:webHidden/>
          </w:rPr>
          <w:t>2</w:t>
        </w:r>
        <w:r>
          <w:rPr>
            <w:noProof/>
            <w:webHidden/>
          </w:rPr>
          <w:fldChar w:fldCharType="end"/>
        </w:r>
      </w:hyperlink>
    </w:p>
    <w:p w:rsidR="000147C7" w:rsidRPr="00976350" w:rsidRDefault="0053450A">
      <w:pPr>
        <w:pStyle w:val="12"/>
        <w:rPr>
          <w:rFonts w:ascii="Calibri" w:hAnsi="Calibri"/>
          <w:noProof/>
          <w:sz w:val="22"/>
          <w:szCs w:val="22"/>
        </w:rPr>
      </w:pPr>
      <w:hyperlink w:anchor="_Toc432752992" w:history="1">
        <w:r w:rsidR="000147C7" w:rsidRPr="0049666F">
          <w:rPr>
            <w:rStyle w:val="af8"/>
            <w:noProof/>
          </w:rPr>
          <w:t>1</w:t>
        </w:r>
        <w:r w:rsidR="000147C7" w:rsidRPr="00976350">
          <w:rPr>
            <w:rFonts w:ascii="Calibri" w:hAnsi="Calibri"/>
            <w:noProof/>
            <w:sz w:val="22"/>
            <w:szCs w:val="22"/>
          </w:rPr>
          <w:tab/>
        </w:r>
        <w:r w:rsidR="000147C7" w:rsidRPr="0049666F">
          <w:rPr>
            <w:rStyle w:val="af8"/>
            <w:noProof/>
          </w:rPr>
          <w:t>Раздел Показатели перспективного спроса на тепловую энергию (мощность) и теплоноситель в установленных границах территории поселения, городского округа</w:t>
        </w:r>
        <w:r w:rsidR="000147C7">
          <w:rPr>
            <w:noProof/>
            <w:webHidden/>
          </w:rPr>
          <w:tab/>
        </w:r>
        <w:r w:rsidR="009877D7">
          <w:rPr>
            <w:noProof/>
            <w:webHidden/>
          </w:rPr>
          <w:fldChar w:fldCharType="begin"/>
        </w:r>
        <w:r w:rsidR="000147C7">
          <w:rPr>
            <w:noProof/>
            <w:webHidden/>
          </w:rPr>
          <w:instrText xml:space="preserve"> PAGEREF _Toc432752992 \h </w:instrText>
        </w:r>
        <w:r w:rsidR="009877D7">
          <w:rPr>
            <w:noProof/>
            <w:webHidden/>
          </w:rPr>
        </w:r>
        <w:r w:rsidR="009877D7">
          <w:rPr>
            <w:noProof/>
            <w:webHidden/>
          </w:rPr>
          <w:fldChar w:fldCharType="separate"/>
        </w:r>
        <w:r w:rsidR="00B32087">
          <w:rPr>
            <w:noProof/>
            <w:webHidden/>
          </w:rPr>
          <w:t>5</w:t>
        </w:r>
        <w:r w:rsidR="009877D7">
          <w:rPr>
            <w:noProof/>
            <w:webHidden/>
          </w:rPr>
          <w:fldChar w:fldCharType="end"/>
        </w:r>
      </w:hyperlink>
    </w:p>
    <w:p w:rsidR="000147C7" w:rsidRPr="00976350" w:rsidRDefault="0053450A">
      <w:pPr>
        <w:pStyle w:val="23"/>
        <w:rPr>
          <w:rFonts w:ascii="Calibri" w:hAnsi="Calibri"/>
          <w:noProof/>
          <w:sz w:val="22"/>
          <w:szCs w:val="22"/>
        </w:rPr>
      </w:pPr>
      <w:hyperlink w:anchor="_Toc432752993" w:history="1">
        <w:r w:rsidR="000147C7" w:rsidRPr="0049666F">
          <w:rPr>
            <w:rStyle w:val="af8"/>
            <w:noProof/>
          </w:rPr>
          <w:t>1.1</w:t>
        </w:r>
        <w:r w:rsidR="000147C7" w:rsidRPr="00976350">
          <w:rPr>
            <w:rFonts w:ascii="Calibri" w:hAnsi="Calibri"/>
            <w:noProof/>
            <w:sz w:val="22"/>
            <w:szCs w:val="22"/>
          </w:rPr>
          <w:tab/>
        </w:r>
        <w:r w:rsidR="000147C7" w:rsidRPr="0049666F">
          <w:rPr>
            <w:rStyle w:val="af8"/>
            <w:noProof/>
          </w:rPr>
          <w:t>Площадь строительных фондов и приросты площади строительных фондов по расчетным элементам территориального деления.</w:t>
        </w:r>
        <w:r w:rsidR="000147C7">
          <w:rPr>
            <w:noProof/>
            <w:webHidden/>
          </w:rPr>
          <w:tab/>
        </w:r>
        <w:r w:rsidR="009877D7">
          <w:rPr>
            <w:noProof/>
            <w:webHidden/>
          </w:rPr>
          <w:fldChar w:fldCharType="begin"/>
        </w:r>
        <w:r w:rsidR="000147C7">
          <w:rPr>
            <w:noProof/>
            <w:webHidden/>
          </w:rPr>
          <w:instrText xml:space="preserve"> PAGEREF _Toc432752993 \h </w:instrText>
        </w:r>
        <w:r w:rsidR="009877D7">
          <w:rPr>
            <w:noProof/>
            <w:webHidden/>
          </w:rPr>
        </w:r>
        <w:r w:rsidR="009877D7">
          <w:rPr>
            <w:noProof/>
            <w:webHidden/>
          </w:rPr>
          <w:fldChar w:fldCharType="separate"/>
        </w:r>
        <w:r w:rsidR="00B32087">
          <w:rPr>
            <w:noProof/>
            <w:webHidden/>
          </w:rPr>
          <w:t>5</w:t>
        </w:r>
        <w:r w:rsidR="009877D7">
          <w:rPr>
            <w:noProof/>
            <w:webHidden/>
          </w:rPr>
          <w:fldChar w:fldCharType="end"/>
        </w:r>
      </w:hyperlink>
    </w:p>
    <w:p w:rsidR="000147C7" w:rsidRPr="00976350" w:rsidRDefault="0053450A">
      <w:pPr>
        <w:pStyle w:val="23"/>
        <w:rPr>
          <w:rFonts w:ascii="Calibri" w:hAnsi="Calibri"/>
          <w:noProof/>
          <w:sz w:val="22"/>
          <w:szCs w:val="22"/>
        </w:rPr>
      </w:pPr>
      <w:hyperlink w:anchor="_Toc432752994" w:history="1">
        <w:r w:rsidR="000147C7" w:rsidRPr="0049666F">
          <w:rPr>
            <w:rStyle w:val="af8"/>
            <w:noProof/>
          </w:rPr>
          <w:t>1.2</w:t>
        </w:r>
        <w:r w:rsidR="000147C7" w:rsidRPr="00976350">
          <w:rPr>
            <w:rFonts w:ascii="Calibri" w:hAnsi="Calibri"/>
            <w:noProof/>
            <w:sz w:val="22"/>
            <w:szCs w:val="22"/>
          </w:rPr>
          <w:tab/>
        </w:r>
        <w:r w:rsidR="000147C7" w:rsidRPr="0049666F">
          <w:rPr>
            <w:rStyle w:val="af8"/>
            <w:noProof/>
          </w:rPr>
          <w:t>Объемы потребления тепловой энергии (мощности), приросты потребления тепловой энергии (мощности) в каждом расчетном элементе территориального деления на каждом этапе и к окончанию планируемого периода.</w:t>
        </w:r>
        <w:r w:rsidR="000147C7">
          <w:rPr>
            <w:noProof/>
            <w:webHidden/>
          </w:rPr>
          <w:tab/>
        </w:r>
        <w:r w:rsidR="009877D7">
          <w:rPr>
            <w:noProof/>
            <w:webHidden/>
          </w:rPr>
          <w:fldChar w:fldCharType="begin"/>
        </w:r>
        <w:r w:rsidR="000147C7">
          <w:rPr>
            <w:noProof/>
            <w:webHidden/>
          </w:rPr>
          <w:instrText xml:space="preserve"> PAGEREF _Toc432752994 \h </w:instrText>
        </w:r>
        <w:r w:rsidR="009877D7">
          <w:rPr>
            <w:noProof/>
            <w:webHidden/>
          </w:rPr>
        </w:r>
        <w:r w:rsidR="009877D7">
          <w:rPr>
            <w:noProof/>
            <w:webHidden/>
          </w:rPr>
          <w:fldChar w:fldCharType="separate"/>
        </w:r>
        <w:r w:rsidR="00B32087">
          <w:rPr>
            <w:noProof/>
            <w:webHidden/>
          </w:rPr>
          <w:t>6</w:t>
        </w:r>
        <w:r w:rsidR="009877D7">
          <w:rPr>
            <w:noProof/>
            <w:webHidden/>
          </w:rPr>
          <w:fldChar w:fldCharType="end"/>
        </w:r>
      </w:hyperlink>
    </w:p>
    <w:p w:rsidR="000147C7" w:rsidRPr="00976350" w:rsidRDefault="0053450A">
      <w:pPr>
        <w:pStyle w:val="23"/>
        <w:rPr>
          <w:rFonts w:ascii="Calibri" w:hAnsi="Calibri"/>
          <w:noProof/>
          <w:sz w:val="22"/>
          <w:szCs w:val="22"/>
        </w:rPr>
      </w:pPr>
      <w:hyperlink w:anchor="_Toc432752995" w:history="1">
        <w:r w:rsidR="000147C7" w:rsidRPr="0049666F">
          <w:rPr>
            <w:rStyle w:val="af8"/>
            <w:noProof/>
          </w:rPr>
          <w:t>1.3</w:t>
        </w:r>
        <w:r w:rsidR="000147C7" w:rsidRPr="00976350">
          <w:rPr>
            <w:rFonts w:ascii="Calibri" w:hAnsi="Calibri"/>
            <w:noProof/>
            <w:sz w:val="22"/>
            <w:szCs w:val="22"/>
          </w:rPr>
          <w:tab/>
        </w:r>
        <w:r w:rsidR="000147C7" w:rsidRPr="0049666F">
          <w:rPr>
            <w:rStyle w:val="af8"/>
            <w:noProof/>
          </w:rPr>
          <w:t>Объемы потребления теплоносителя и приросты потребления теплоносителя с разделением по видам теплопотребления в каждом расчетном элементе территориального деления на каждом этапе и к окончанию планируемого периода.</w:t>
        </w:r>
        <w:r w:rsidR="000147C7">
          <w:rPr>
            <w:noProof/>
            <w:webHidden/>
          </w:rPr>
          <w:tab/>
        </w:r>
        <w:r w:rsidR="009877D7">
          <w:rPr>
            <w:noProof/>
            <w:webHidden/>
          </w:rPr>
          <w:fldChar w:fldCharType="begin"/>
        </w:r>
        <w:r w:rsidR="000147C7">
          <w:rPr>
            <w:noProof/>
            <w:webHidden/>
          </w:rPr>
          <w:instrText xml:space="preserve"> PAGEREF _Toc432752995 \h </w:instrText>
        </w:r>
        <w:r w:rsidR="009877D7">
          <w:rPr>
            <w:noProof/>
            <w:webHidden/>
          </w:rPr>
        </w:r>
        <w:r w:rsidR="009877D7">
          <w:rPr>
            <w:noProof/>
            <w:webHidden/>
          </w:rPr>
          <w:fldChar w:fldCharType="separate"/>
        </w:r>
        <w:r w:rsidR="00B32087">
          <w:rPr>
            <w:noProof/>
            <w:webHidden/>
          </w:rPr>
          <w:t>7</w:t>
        </w:r>
        <w:r w:rsidR="009877D7">
          <w:rPr>
            <w:noProof/>
            <w:webHidden/>
          </w:rPr>
          <w:fldChar w:fldCharType="end"/>
        </w:r>
      </w:hyperlink>
    </w:p>
    <w:p w:rsidR="000147C7" w:rsidRPr="00976350" w:rsidRDefault="0053450A">
      <w:pPr>
        <w:pStyle w:val="23"/>
        <w:rPr>
          <w:rFonts w:ascii="Calibri" w:hAnsi="Calibri"/>
          <w:noProof/>
          <w:sz w:val="22"/>
          <w:szCs w:val="22"/>
        </w:rPr>
      </w:pPr>
      <w:hyperlink w:anchor="_Toc432752996" w:history="1">
        <w:r w:rsidR="000147C7" w:rsidRPr="0049666F">
          <w:rPr>
            <w:rStyle w:val="af8"/>
            <w:noProof/>
          </w:rPr>
          <w:t>1.4</w:t>
        </w:r>
        <w:r w:rsidR="000147C7" w:rsidRPr="00976350">
          <w:rPr>
            <w:rFonts w:ascii="Calibri" w:hAnsi="Calibri"/>
            <w:noProof/>
            <w:sz w:val="22"/>
            <w:szCs w:val="22"/>
          </w:rPr>
          <w:tab/>
        </w:r>
        <w:r w:rsidR="000147C7" w:rsidRPr="0049666F">
          <w:rPr>
            <w:rStyle w:val="af8"/>
            <w:noProof/>
          </w:rPr>
          <w:t>Потребление тепловой энергии (мощности) объектами, расположенными в производстве</w:t>
        </w:r>
        <w:bookmarkStart w:id="1" w:name="_GoBack"/>
        <w:bookmarkEnd w:id="1"/>
        <w:r w:rsidR="000147C7" w:rsidRPr="0049666F">
          <w:rPr>
            <w:rStyle w:val="af8"/>
            <w:noProof/>
          </w:rPr>
          <w:t>нных зонах с учетом возможных изменений производственных зон и их перепрофилирования и приросты потребления тепловой энергии (мощности) производственными объектами на каждом этапе и к окончанию планируемого периода.</w:t>
        </w:r>
        <w:r w:rsidR="000147C7">
          <w:rPr>
            <w:noProof/>
            <w:webHidden/>
          </w:rPr>
          <w:tab/>
        </w:r>
        <w:r w:rsidR="009877D7">
          <w:rPr>
            <w:noProof/>
            <w:webHidden/>
          </w:rPr>
          <w:fldChar w:fldCharType="begin"/>
        </w:r>
        <w:r w:rsidR="000147C7">
          <w:rPr>
            <w:noProof/>
            <w:webHidden/>
          </w:rPr>
          <w:instrText xml:space="preserve"> PAGEREF _Toc432752996 \h </w:instrText>
        </w:r>
        <w:r w:rsidR="009877D7">
          <w:rPr>
            <w:noProof/>
            <w:webHidden/>
          </w:rPr>
        </w:r>
        <w:r w:rsidR="009877D7">
          <w:rPr>
            <w:noProof/>
            <w:webHidden/>
          </w:rPr>
          <w:fldChar w:fldCharType="separate"/>
        </w:r>
        <w:r w:rsidR="00B32087">
          <w:rPr>
            <w:noProof/>
            <w:webHidden/>
          </w:rPr>
          <w:t>7</w:t>
        </w:r>
        <w:r w:rsidR="009877D7">
          <w:rPr>
            <w:noProof/>
            <w:webHidden/>
          </w:rPr>
          <w:fldChar w:fldCharType="end"/>
        </w:r>
      </w:hyperlink>
    </w:p>
    <w:p w:rsidR="000147C7" w:rsidRPr="00976350" w:rsidRDefault="0053450A">
      <w:pPr>
        <w:pStyle w:val="23"/>
        <w:rPr>
          <w:rFonts w:ascii="Calibri" w:hAnsi="Calibri"/>
          <w:noProof/>
          <w:sz w:val="22"/>
          <w:szCs w:val="22"/>
        </w:rPr>
      </w:pPr>
      <w:hyperlink w:anchor="_Toc432752997" w:history="1">
        <w:r w:rsidR="000147C7" w:rsidRPr="0049666F">
          <w:rPr>
            <w:rStyle w:val="af8"/>
            <w:noProof/>
          </w:rPr>
          <w:t>1.5</w:t>
        </w:r>
        <w:r w:rsidR="000147C7" w:rsidRPr="00976350">
          <w:rPr>
            <w:rFonts w:ascii="Calibri" w:hAnsi="Calibri"/>
            <w:noProof/>
            <w:sz w:val="22"/>
            <w:szCs w:val="22"/>
          </w:rPr>
          <w:tab/>
        </w:r>
        <w:r w:rsidR="000147C7" w:rsidRPr="0049666F">
          <w:rPr>
            <w:rStyle w:val="af8"/>
            <w:noProof/>
          </w:rPr>
          <w:t>Потребление теплоносителя объектами, расположенными в производственных зонах с учетом возможных изменений производственных зон и их перепрофилирования и приросты потребления теплоносителя производственными объектами на каждом этапе и к окончанию планируемого периода.</w:t>
        </w:r>
        <w:r w:rsidR="000147C7">
          <w:rPr>
            <w:noProof/>
            <w:webHidden/>
          </w:rPr>
          <w:tab/>
        </w:r>
        <w:r w:rsidR="009877D7">
          <w:rPr>
            <w:noProof/>
            <w:webHidden/>
          </w:rPr>
          <w:fldChar w:fldCharType="begin"/>
        </w:r>
        <w:r w:rsidR="000147C7">
          <w:rPr>
            <w:noProof/>
            <w:webHidden/>
          </w:rPr>
          <w:instrText xml:space="preserve"> PAGEREF _Toc432752997 \h </w:instrText>
        </w:r>
        <w:r w:rsidR="009877D7">
          <w:rPr>
            <w:noProof/>
            <w:webHidden/>
          </w:rPr>
        </w:r>
        <w:r w:rsidR="009877D7">
          <w:rPr>
            <w:noProof/>
            <w:webHidden/>
          </w:rPr>
          <w:fldChar w:fldCharType="separate"/>
        </w:r>
        <w:r w:rsidR="00B32087">
          <w:rPr>
            <w:noProof/>
            <w:webHidden/>
          </w:rPr>
          <w:t>7</w:t>
        </w:r>
        <w:r w:rsidR="009877D7">
          <w:rPr>
            <w:noProof/>
            <w:webHidden/>
          </w:rPr>
          <w:fldChar w:fldCharType="end"/>
        </w:r>
      </w:hyperlink>
    </w:p>
    <w:p w:rsidR="000147C7" w:rsidRPr="00976350" w:rsidRDefault="0053450A">
      <w:pPr>
        <w:pStyle w:val="12"/>
        <w:rPr>
          <w:rFonts w:ascii="Calibri" w:hAnsi="Calibri"/>
          <w:noProof/>
          <w:sz w:val="22"/>
          <w:szCs w:val="22"/>
        </w:rPr>
      </w:pPr>
      <w:hyperlink w:anchor="_Toc432752998" w:history="1">
        <w:r w:rsidR="000147C7" w:rsidRPr="0049666F">
          <w:rPr>
            <w:rStyle w:val="af8"/>
            <w:noProof/>
          </w:rPr>
          <w:t>2</w:t>
        </w:r>
        <w:r w:rsidR="000147C7" w:rsidRPr="00976350">
          <w:rPr>
            <w:rFonts w:ascii="Calibri" w:hAnsi="Calibri"/>
            <w:noProof/>
            <w:sz w:val="22"/>
            <w:szCs w:val="22"/>
          </w:rPr>
          <w:tab/>
        </w:r>
        <w:r w:rsidR="000147C7" w:rsidRPr="0049666F">
          <w:rPr>
            <w:rStyle w:val="af8"/>
            <w:noProof/>
          </w:rPr>
          <w:t>Раздел Перспективные балансы располагаемой тепловой мощности источников тепловой энергии и тепловой нагрузки потребителей</w:t>
        </w:r>
        <w:r w:rsidR="000147C7">
          <w:rPr>
            <w:noProof/>
            <w:webHidden/>
          </w:rPr>
          <w:tab/>
        </w:r>
        <w:r w:rsidR="009877D7">
          <w:rPr>
            <w:noProof/>
            <w:webHidden/>
          </w:rPr>
          <w:fldChar w:fldCharType="begin"/>
        </w:r>
        <w:r w:rsidR="000147C7">
          <w:rPr>
            <w:noProof/>
            <w:webHidden/>
          </w:rPr>
          <w:instrText xml:space="preserve"> PAGEREF _Toc432752998 \h </w:instrText>
        </w:r>
        <w:r w:rsidR="009877D7">
          <w:rPr>
            <w:noProof/>
            <w:webHidden/>
          </w:rPr>
        </w:r>
        <w:r w:rsidR="009877D7">
          <w:rPr>
            <w:noProof/>
            <w:webHidden/>
          </w:rPr>
          <w:fldChar w:fldCharType="separate"/>
        </w:r>
        <w:r w:rsidR="00B32087">
          <w:rPr>
            <w:noProof/>
            <w:webHidden/>
          </w:rPr>
          <w:t>8</w:t>
        </w:r>
        <w:r w:rsidR="009877D7">
          <w:rPr>
            <w:noProof/>
            <w:webHidden/>
          </w:rPr>
          <w:fldChar w:fldCharType="end"/>
        </w:r>
      </w:hyperlink>
    </w:p>
    <w:p w:rsidR="000147C7" w:rsidRPr="00976350" w:rsidRDefault="0053450A">
      <w:pPr>
        <w:pStyle w:val="23"/>
        <w:rPr>
          <w:rFonts w:ascii="Calibri" w:hAnsi="Calibri"/>
          <w:noProof/>
          <w:sz w:val="22"/>
          <w:szCs w:val="22"/>
        </w:rPr>
      </w:pPr>
      <w:hyperlink w:anchor="_Toc432752999" w:history="1">
        <w:r w:rsidR="000147C7" w:rsidRPr="0049666F">
          <w:rPr>
            <w:rStyle w:val="af8"/>
            <w:noProof/>
          </w:rPr>
          <w:t>2.1</w:t>
        </w:r>
        <w:r w:rsidR="000147C7" w:rsidRPr="00976350">
          <w:rPr>
            <w:rFonts w:ascii="Calibri" w:hAnsi="Calibri"/>
            <w:noProof/>
            <w:sz w:val="22"/>
            <w:szCs w:val="22"/>
          </w:rPr>
          <w:tab/>
        </w:r>
        <w:r w:rsidR="000147C7" w:rsidRPr="0049666F">
          <w:rPr>
            <w:rStyle w:val="af8"/>
            <w:noProof/>
          </w:rPr>
          <w:t>Радиус эффективного теплоснабжения, позволяющий определить условия, при которых подключение новых или увеличивающих тепловую нагрузку теплопотребляющих установок к системе теплоснабжения нецелесообразно вследствие увеличения совокупных расходов в указанной системе на единицу тепловой мощности, определяемый для зоны действия каждого источника тепловой энергии.</w:t>
        </w:r>
        <w:r w:rsidR="000147C7">
          <w:rPr>
            <w:noProof/>
            <w:webHidden/>
          </w:rPr>
          <w:tab/>
        </w:r>
        <w:r w:rsidR="009877D7">
          <w:rPr>
            <w:noProof/>
            <w:webHidden/>
          </w:rPr>
          <w:fldChar w:fldCharType="begin"/>
        </w:r>
        <w:r w:rsidR="000147C7">
          <w:rPr>
            <w:noProof/>
            <w:webHidden/>
          </w:rPr>
          <w:instrText xml:space="preserve"> PAGEREF _Toc432752999 \h </w:instrText>
        </w:r>
        <w:r w:rsidR="009877D7">
          <w:rPr>
            <w:noProof/>
            <w:webHidden/>
          </w:rPr>
        </w:r>
        <w:r w:rsidR="009877D7">
          <w:rPr>
            <w:noProof/>
            <w:webHidden/>
          </w:rPr>
          <w:fldChar w:fldCharType="separate"/>
        </w:r>
        <w:r w:rsidR="00B32087">
          <w:rPr>
            <w:noProof/>
            <w:webHidden/>
          </w:rPr>
          <w:t>8</w:t>
        </w:r>
        <w:r w:rsidR="009877D7">
          <w:rPr>
            <w:noProof/>
            <w:webHidden/>
          </w:rPr>
          <w:fldChar w:fldCharType="end"/>
        </w:r>
      </w:hyperlink>
    </w:p>
    <w:p w:rsidR="000147C7" w:rsidRPr="00976350" w:rsidRDefault="0053450A">
      <w:pPr>
        <w:pStyle w:val="23"/>
        <w:rPr>
          <w:rFonts w:ascii="Calibri" w:hAnsi="Calibri"/>
          <w:noProof/>
          <w:sz w:val="22"/>
          <w:szCs w:val="22"/>
        </w:rPr>
      </w:pPr>
      <w:hyperlink w:anchor="_Toc432753000" w:history="1">
        <w:r w:rsidR="000147C7" w:rsidRPr="0049666F">
          <w:rPr>
            <w:rStyle w:val="af8"/>
            <w:noProof/>
          </w:rPr>
          <w:t>2.2</w:t>
        </w:r>
        <w:r w:rsidR="000147C7" w:rsidRPr="00976350">
          <w:rPr>
            <w:rFonts w:ascii="Calibri" w:hAnsi="Calibri"/>
            <w:noProof/>
            <w:sz w:val="22"/>
            <w:szCs w:val="22"/>
          </w:rPr>
          <w:tab/>
        </w:r>
        <w:r w:rsidR="000147C7" w:rsidRPr="0049666F">
          <w:rPr>
            <w:rStyle w:val="af8"/>
            <w:noProof/>
          </w:rPr>
          <w:t>Описание существующих и перспективных зон действия систем теплоснабжения, источников тепловой энергии, в том числе работающих на единую тепловую сеть, с выделенными (неизменными в течение отопительного периода) зонами действия.</w:t>
        </w:r>
        <w:r w:rsidR="000147C7">
          <w:rPr>
            <w:noProof/>
            <w:webHidden/>
          </w:rPr>
          <w:tab/>
        </w:r>
        <w:r w:rsidR="009877D7">
          <w:rPr>
            <w:noProof/>
            <w:webHidden/>
          </w:rPr>
          <w:fldChar w:fldCharType="begin"/>
        </w:r>
        <w:r w:rsidR="000147C7">
          <w:rPr>
            <w:noProof/>
            <w:webHidden/>
          </w:rPr>
          <w:instrText xml:space="preserve"> PAGEREF _Toc432753000 \h </w:instrText>
        </w:r>
        <w:r w:rsidR="009877D7">
          <w:rPr>
            <w:noProof/>
            <w:webHidden/>
          </w:rPr>
        </w:r>
        <w:r w:rsidR="009877D7">
          <w:rPr>
            <w:noProof/>
            <w:webHidden/>
          </w:rPr>
          <w:fldChar w:fldCharType="separate"/>
        </w:r>
        <w:r w:rsidR="00B32087">
          <w:rPr>
            <w:noProof/>
            <w:webHidden/>
          </w:rPr>
          <w:t>11</w:t>
        </w:r>
        <w:r w:rsidR="009877D7">
          <w:rPr>
            <w:noProof/>
            <w:webHidden/>
          </w:rPr>
          <w:fldChar w:fldCharType="end"/>
        </w:r>
      </w:hyperlink>
    </w:p>
    <w:p w:rsidR="000147C7" w:rsidRPr="00976350" w:rsidRDefault="0053450A">
      <w:pPr>
        <w:pStyle w:val="23"/>
        <w:rPr>
          <w:rFonts w:ascii="Calibri" w:hAnsi="Calibri"/>
          <w:noProof/>
          <w:sz w:val="22"/>
          <w:szCs w:val="22"/>
        </w:rPr>
      </w:pPr>
      <w:hyperlink w:anchor="_Toc432753001" w:history="1">
        <w:r w:rsidR="000147C7" w:rsidRPr="0049666F">
          <w:rPr>
            <w:rStyle w:val="af8"/>
            <w:noProof/>
          </w:rPr>
          <w:t>2.3</w:t>
        </w:r>
        <w:r w:rsidR="000147C7" w:rsidRPr="00976350">
          <w:rPr>
            <w:rFonts w:ascii="Calibri" w:hAnsi="Calibri"/>
            <w:noProof/>
            <w:sz w:val="22"/>
            <w:szCs w:val="22"/>
          </w:rPr>
          <w:tab/>
        </w:r>
        <w:r w:rsidR="000147C7" w:rsidRPr="0049666F">
          <w:rPr>
            <w:rStyle w:val="af8"/>
            <w:noProof/>
          </w:rPr>
          <w:t>Описание существующих и перспективных зон действия индивидуальных источников тепловой энергии</w:t>
        </w:r>
        <w:r w:rsidR="000147C7">
          <w:rPr>
            <w:noProof/>
            <w:webHidden/>
          </w:rPr>
          <w:tab/>
        </w:r>
        <w:r w:rsidR="009877D7">
          <w:rPr>
            <w:noProof/>
            <w:webHidden/>
          </w:rPr>
          <w:fldChar w:fldCharType="begin"/>
        </w:r>
        <w:r w:rsidR="000147C7">
          <w:rPr>
            <w:noProof/>
            <w:webHidden/>
          </w:rPr>
          <w:instrText xml:space="preserve"> PAGEREF _Toc432753001 \h </w:instrText>
        </w:r>
        <w:r w:rsidR="009877D7">
          <w:rPr>
            <w:noProof/>
            <w:webHidden/>
          </w:rPr>
        </w:r>
        <w:r w:rsidR="009877D7">
          <w:rPr>
            <w:noProof/>
            <w:webHidden/>
          </w:rPr>
          <w:fldChar w:fldCharType="separate"/>
        </w:r>
        <w:r w:rsidR="00B32087">
          <w:rPr>
            <w:noProof/>
            <w:webHidden/>
          </w:rPr>
          <w:t>13</w:t>
        </w:r>
        <w:r w:rsidR="009877D7">
          <w:rPr>
            <w:noProof/>
            <w:webHidden/>
          </w:rPr>
          <w:fldChar w:fldCharType="end"/>
        </w:r>
      </w:hyperlink>
    </w:p>
    <w:p w:rsidR="000147C7" w:rsidRPr="00976350" w:rsidRDefault="0053450A">
      <w:pPr>
        <w:pStyle w:val="23"/>
        <w:rPr>
          <w:rFonts w:ascii="Calibri" w:hAnsi="Calibri"/>
          <w:noProof/>
          <w:sz w:val="22"/>
          <w:szCs w:val="22"/>
        </w:rPr>
      </w:pPr>
      <w:hyperlink w:anchor="_Toc432753002" w:history="1">
        <w:r w:rsidR="000147C7" w:rsidRPr="0049666F">
          <w:rPr>
            <w:rStyle w:val="af8"/>
            <w:noProof/>
          </w:rPr>
          <w:t>2.4</w:t>
        </w:r>
        <w:r w:rsidR="000147C7" w:rsidRPr="00976350">
          <w:rPr>
            <w:rFonts w:ascii="Calibri" w:hAnsi="Calibri"/>
            <w:noProof/>
            <w:sz w:val="22"/>
            <w:szCs w:val="22"/>
          </w:rPr>
          <w:tab/>
        </w:r>
        <w:r w:rsidR="000147C7" w:rsidRPr="0049666F">
          <w:rPr>
            <w:rStyle w:val="af8"/>
            <w:noProof/>
          </w:rPr>
          <w:t>Перспективные балансы  тепловой мощности  и тепловой нагрузки  в перспективных зонах действия источников тепловой энергии, в том числе работающих на единую тепловую сеть, на каждом этапе.</w:t>
        </w:r>
        <w:r w:rsidR="000147C7">
          <w:rPr>
            <w:noProof/>
            <w:webHidden/>
          </w:rPr>
          <w:tab/>
        </w:r>
        <w:r w:rsidR="009877D7">
          <w:rPr>
            <w:noProof/>
            <w:webHidden/>
          </w:rPr>
          <w:fldChar w:fldCharType="begin"/>
        </w:r>
        <w:r w:rsidR="000147C7">
          <w:rPr>
            <w:noProof/>
            <w:webHidden/>
          </w:rPr>
          <w:instrText xml:space="preserve"> PAGEREF _Toc432753002 \h </w:instrText>
        </w:r>
        <w:r w:rsidR="009877D7">
          <w:rPr>
            <w:noProof/>
            <w:webHidden/>
          </w:rPr>
        </w:r>
        <w:r w:rsidR="009877D7">
          <w:rPr>
            <w:noProof/>
            <w:webHidden/>
          </w:rPr>
          <w:fldChar w:fldCharType="separate"/>
        </w:r>
        <w:r w:rsidR="00B32087">
          <w:rPr>
            <w:noProof/>
            <w:webHidden/>
          </w:rPr>
          <w:t>14</w:t>
        </w:r>
        <w:r w:rsidR="009877D7">
          <w:rPr>
            <w:noProof/>
            <w:webHidden/>
          </w:rPr>
          <w:fldChar w:fldCharType="end"/>
        </w:r>
      </w:hyperlink>
    </w:p>
    <w:p w:rsidR="000147C7" w:rsidRPr="00976350" w:rsidRDefault="0053450A">
      <w:pPr>
        <w:pStyle w:val="23"/>
        <w:rPr>
          <w:rFonts w:ascii="Calibri" w:hAnsi="Calibri"/>
          <w:noProof/>
          <w:sz w:val="22"/>
          <w:szCs w:val="22"/>
        </w:rPr>
      </w:pPr>
      <w:hyperlink w:anchor="_Toc432753003" w:history="1">
        <w:r w:rsidR="000147C7" w:rsidRPr="0049666F">
          <w:rPr>
            <w:rStyle w:val="af8"/>
            <w:noProof/>
          </w:rPr>
          <w:t>2.5</w:t>
        </w:r>
        <w:r w:rsidR="000147C7" w:rsidRPr="00976350">
          <w:rPr>
            <w:rFonts w:ascii="Calibri" w:hAnsi="Calibri"/>
            <w:noProof/>
            <w:sz w:val="22"/>
            <w:szCs w:val="22"/>
          </w:rPr>
          <w:tab/>
        </w:r>
        <w:r w:rsidR="000147C7" w:rsidRPr="0049666F">
          <w:rPr>
            <w:rStyle w:val="af8"/>
            <w:noProof/>
          </w:rPr>
          <w:t>Существующие и перспективные значения установленной тепловой мощности  основного оборудования источников тепловой энергии.</w:t>
        </w:r>
        <w:r w:rsidR="000147C7">
          <w:rPr>
            <w:noProof/>
            <w:webHidden/>
          </w:rPr>
          <w:tab/>
        </w:r>
        <w:r w:rsidR="009877D7">
          <w:rPr>
            <w:noProof/>
            <w:webHidden/>
          </w:rPr>
          <w:fldChar w:fldCharType="begin"/>
        </w:r>
        <w:r w:rsidR="000147C7">
          <w:rPr>
            <w:noProof/>
            <w:webHidden/>
          </w:rPr>
          <w:instrText xml:space="preserve"> PAGEREF _Toc432753003 \h </w:instrText>
        </w:r>
        <w:r w:rsidR="009877D7">
          <w:rPr>
            <w:noProof/>
            <w:webHidden/>
          </w:rPr>
        </w:r>
        <w:r w:rsidR="009877D7">
          <w:rPr>
            <w:noProof/>
            <w:webHidden/>
          </w:rPr>
          <w:fldChar w:fldCharType="separate"/>
        </w:r>
        <w:r w:rsidR="00B32087">
          <w:rPr>
            <w:noProof/>
            <w:webHidden/>
          </w:rPr>
          <w:t>14</w:t>
        </w:r>
        <w:r w:rsidR="009877D7">
          <w:rPr>
            <w:noProof/>
            <w:webHidden/>
          </w:rPr>
          <w:fldChar w:fldCharType="end"/>
        </w:r>
      </w:hyperlink>
    </w:p>
    <w:p w:rsidR="000147C7" w:rsidRPr="00976350" w:rsidRDefault="0053450A">
      <w:pPr>
        <w:pStyle w:val="23"/>
        <w:rPr>
          <w:rFonts w:ascii="Calibri" w:hAnsi="Calibri"/>
          <w:noProof/>
          <w:sz w:val="22"/>
          <w:szCs w:val="22"/>
        </w:rPr>
      </w:pPr>
      <w:hyperlink w:anchor="_Toc432753004" w:history="1">
        <w:r w:rsidR="000147C7" w:rsidRPr="0049666F">
          <w:rPr>
            <w:rStyle w:val="af8"/>
            <w:noProof/>
          </w:rPr>
          <w:t>2.6</w:t>
        </w:r>
        <w:r w:rsidR="000147C7" w:rsidRPr="00976350">
          <w:rPr>
            <w:rFonts w:ascii="Calibri" w:hAnsi="Calibri"/>
            <w:noProof/>
            <w:sz w:val="22"/>
            <w:szCs w:val="22"/>
          </w:rPr>
          <w:tab/>
        </w:r>
        <w:r w:rsidR="000147C7" w:rsidRPr="0049666F">
          <w:rPr>
            <w:rStyle w:val="af8"/>
            <w:noProof/>
          </w:rPr>
          <w:t>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r w:rsidR="000147C7">
          <w:rPr>
            <w:noProof/>
            <w:webHidden/>
          </w:rPr>
          <w:tab/>
        </w:r>
        <w:r w:rsidR="009877D7">
          <w:rPr>
            <w:noProof/>
            <w:webHidden/>
          </w:rPr>
          <w:fldChar w:fldCharType="begin"/>
        </w:r>
        <w:r w:rsidR="000147C7">
          <w:rPr>
            <w:noProof/>
            <w:webHidden/>
          </w:rPr>
          <w:instrText xml:space="preserve"> PAGEREF _Toc432753004 \h </w:instrText>
        </w:r>
        <w:r w:rsidR="009877D7">
          <w:rPr>
            <w:noProof/>
            <w:webHidden/>
          </w:rPr>
        </w:r>
        <w:r w:rsidR="009877D7">
          <w:rPr>
            <w:noProof/>
            <w:webHidden/>
          </w:rPr>
          <w:fldChar w:fldCharType="separate"/>
        </w:r>
        <w:r w:rsidR="00B32087">
          <w:rPr>
            <w:noProof/>
            <w:webHidden/>
          </w:rPr>
          <w:t>15</w:t>
        </w:r>
        <w:r w:rsidR="009877D7">
          <w:rPr>
            <w:noProof/>
            <w:webHidden/>
          </w:rPr>
          <w:fldChar w:fldCharType="end"/>
        </w:r>
      </w:hyperlink>
    </w:p>
    <w:p w:rsidR="000147C7" w:rsidRPr="00976350" w:rsidRDefault="0053450A">
      <w:pPr>
        <w:pStyle w:val="23"/>
        <w:rPr>
          <w:rFonts w:ascii="Calibri" w:hAnsi="Calibri"/>
          <w:noProof/>
          <w:sz w:val="22"/>
          <w:szCs w:val="22"/>
        </w:rPr>
      </w:pPr>
      <w:hyperlink w:anchor="_Toc432753005" w:history="1">
        <w:r w:rsidR="000147C7" w:rsidRPr="0049666F">
          <w:rPr>
            <w:rStyle w:val="af8"/>
            <w:noProof/>
          </w:rPr>
          <w:t>2.7</w:t>
        </w:r>
        <w:r w:rsidR="000147C7" w:rsidRPr="00976350">
          <w:rPr>
            <w:rFonts w:ascii="Calibri" w:hAnsi="Calibri"/>
            <w:noProof/>
            <w:sz w:val="22"/>
            <w:szCs w:val="22"/>
          </w:rPr>
          <w:tab/>
        </w:r>
        <w:r w:rsidR="000147C7" w:rsidRPr="0049666F">
          <w:rPr>
            <w:rStyle w:val="af8"/>
            <w:noProof/>
          </w:rPr>
          <w:t>Существующие и перспективные затраты тепловой мощности на собственные и хозяйственные нужды источников тепловой энергии.</w:t>
        </w:r>
        <w:r w:rsidR="000147C7">
          <w:rPr>
            <w:noProof/>
            <w:webHidden/>
          </w:rPr>
          <w:tab/>
        </w:r>
        <w:r w:rsidR="009877D7">
          <w:rPr>
            <w:noProof/>
            <w:webHidden/>
          </w:rPr>
          <w:fldChar w:fldCharType="begin"/>
        </w:r>
        <w:r w:rsidR="000147C7">
          <w:rPr>
            <w:noProof/>
            <w:webHidden/>
          </w:rPr>
          <w:instrText xml:space="preserve"> PAGEREF _Toc432753005 \h </w:instrText>
        </w:r>
        <w:r w:rsidR="009877D7">
          <w:rPr>
            <w:noProof/>
            <w:webHidden/>
          </w:rPr>
        </w:r>
        <w:r w:rsidR="009877D7">
          <w:rPr>
            <w:noProof/>
            <w:webHidden/>
          </w:rPr>
          <w:fldChar w:fldCharType="separate"/>
        </w:r>
        <w:r w:rsidR="00B32087">
          <w:rPr>
            <w:noProof/>
            <w:webHidden/>
          </w:rPr>
          <w:t>15</w:t>
        </w:r>
        <w:r w:rsidR="009877D7">
          <w:rPr>
            <w:noProof/>
            <w:webHidden/>
          </w:rPr>
          <w:fldChar w:fldCharType="end"/>
        </w:r>
      </w:hyperlink>
    </w:p>
    <w:p w:rsidR="000147C7" w:rsidRPr="00976350" w:rsidRDefault="0053450A">
      <w:pPr>
        <w:pStyle w:val="23"/>
        <w:rPr>
          <w:rFonts w:ascii="Calibri" w:hAnsi="Calibri"/>
          <w:noProof/>
          <w:sz w:val="22"/>
          <w:szCs w:val="22"/>
        </w:rPr>
      </w:pPr>
      <w:hyperlink w:anchor="_Toc432753006" w:history="1">
        <w:r w:rsidR="000147C7" w:rsidRPr="0049666F">
          <w:rPr>
            <w:rStyle w:val="af8"/>
            <w:noProof/>
          </w:rPr>
          <w:t>2.8</w:t>
        </w:r>
        <w:r w:rsidR="000147C7" w:rsidRPr="00976350">
          <w:rPr>
            <w:rFonts w:ascii="Calibri" w:hAnsi="Calibri"/>
            <w:noProof/>
            <w:sz w:val="22"/>
            <w:szCs w:val="22"/>
          </w:rPr>
          <w:tab/>
        </w:r>
        <w:r w:rsidR="000147C7" w:rsidRPr="0049666F">
          <w:rPr>
            <w:rStyle w:val="af8"/>
            <w:noProof/>
          </w:rPr>
          <w:t>Значения существующей и перспективной тепловой мощности источников тепловой энергии нетто.</w:t>
        </w:r>
        <w:r w:rsidR="000147C7">
          <w:rPr>
            <w:noProof/>
            <w:webHidden/>
          </w:rPr>
          <w:tab/>
        </w:r>
        <w:r w:rsidR="009877D7">
          <w:rPr>
            <w:noProof/>
            <w:webHidden/>
          </w:rPr>
          <w:fldChar w:fldCharType="begin"/>
        </w:r>
        <w:r w:rsidR="000147C7">
          <w:rPr>
            <w:noProof/>
            <w:webHidden/>
          </w:rPr>
          <w:instrText xml:space="preserve"> PAGEREF _Toc432753006 \h </w:instrText>
        </w:r>
        <w:r w:rsidR="009877D7">
          <w:rPr>
            <w:noProof/>
            <w:webHidden/>
          </w:rPr>
        </w:r>
        <w:r w:rsidR="009877D7">
          <w:rPr>
            <w:noProof/>
            <w:webHidden/>
          </w:rPr>
          <w:fldChar w:fldCharType="separate"/>
        </w:r>
        <w:r w:rsidR="00B32087">
          <w:rPr>
            <w:noProof/>
            <w:webHidden/>
          </w:rPr>
          <w:t>15</w:t>
        </w:r>
        <w:r w:rsidR="009877D7">
          <w:rPr>
            <w:noProof/>
            <w:webHidden/>
          </w:rPr>
          <w:fldChar w:fldCharType="end"/>
        </w:r>
      </w:hyperlink>
    </w:p>
    <w:p w:rsidR="000147C7" w:rsidRPr="00976350" w:rsidRDefault="0053450A">
      <w:pPr>
        <w:pStyle w:val="23"/>
        <w:rPr>
          <w:rFonts w:ascii="Calibri" w:hAnsi="Calibri"/>
          <w:noProof/>
          <w:sz w:val="22"/>
          <w:szCs w:val="22"/>
        </w:rPr>
      </w:pPr>
      <w:hyperlink w:anchor="_Toc432753007" w:history="1">
        <w:r w:rsidR="000147C7" w:rsidRPr="0049666F">
          <w:rPr>
            <w:rStyle w:val="af8"/>
            <w:noProof/>
          </w:rPr>
          <w:t>2.9</w:t>
        </w:r>
        <w:r w:rsidR="000147C7" w:rsidRPr="00976350">
          <w:rPr>
            <w:rFonts w:ascii="Calibri" w:hAnsi="Calibri"/>
            <w:noProof/>
            <w:sz w:val="22"/>
            <w:szCs w:val="22"/>
          </w:rPr>
          <w:tab/>
        </w:r>
        <w:r w:rsidR="000147C7" w:rsidRPr="0049666F">
          <w:rPr>
            <w:rStyle w:val="af8"/>
            <w:noProof/>
          </w:rPr>
          <w:t>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r w:rsidR="000147C7">
          <w:rPr>
            <w:noProof/>
            <w:webHidden/>
          </w:rPr>
          <w:tab/>
        </w:r>
        <w:r w:rsidR="009877D7">
          <w:rPr>
            <w:noProof/>
            <w:webHidden/>
          </w:rPr>
          <w:fldChar w:fldCharType="begin"/>
        </w:r>
        <w:r w:rsidR="000147C7">
          <w:rPr>
            <w:noProof/>
            <w:webHidden/>
          </w:rPr>
          <w:instrText xml:space="preserve"> PAGEREF _Toc432753007 \h </w:instrText>
        </w:r>
        <w:r w:rsidR="009877D7">
          <w:rPr>
            <w:noProof/>
            <w:webHidden/>
          </w:rPr>
        </w:r>
        <w:r w:rsidR="009877D7">
          <w:rPr>
            <w:noProof/>
            <w:webHidden/>
          </w:rPr>
          <w:fldChar w:fldCharType="separate"/>
        </w:r>
        <w:r w:rsidR="00B32087">
          <w:rPr>
            <w:noProof/>
            <w:webHidden/>
          </w:rPr>
          <w:t>15</w:t>
        </w:r>
        <w:r w:rsidR="009877D7">
          <w:rPr>
            <w:noProof/>
            <w:webHidden/>
          </w:rPr>
          <w:fldChar w:fldCharType="end"/>
        </w:r>
      </w:hyperlink>
    </w:p>
    <w:p w:rsidR="000147C7" w:rsidRPr="00976350" w:rsidRDefault="0053450A">
      <w:pPr>
        <w:pStyle w:val="23"/>
        <w:rPr>
          <w:rFonts w:ascii="Calibri" w:hAnsi="Calibri"/>
          <w:noProof/>
          <w:sz w:val="22"/>
          <w:szCs w:val="22"/>
        </w:rPr>
      </w:pPr>
      <w:hyperlink w:anchor="_Toc432753008" w:history="1">
        <w:r w:rsidR="000147C7" w:rsidRPr="0049666F">
          <w:rPr>
            <w:rStyle w:val="af8"/>
            <w:noProof/>
          </w:rPr>
          <w:t>2.10</w:t>
        </w:r>
        <w:r w:rsidR="000147C7" w:rsidRPr="00976350">
          <w:rPr>
            <w:rFonts w:ascii="Calibri" w:hAnsi="Calibri"/>
            <w:noProof/>
            <w:sz w:val="22"/>
            <w:szCs w:val="22"/>
          </w:rPr>
          <w:tab/>
        </w:r>
        <w:r w:rsidR="000147C7" w:rsidRPr="0049666F">
          <w:rPr>
            <w:rStyle w:val="af8"/>
            <w:noProof/>
          </w:rPr>
          <w:t>Затраты существующей и перспективной тепловой мощности на собственные нужды тепловых сетей.</w:t>
        </w:r>
        <w:r w:rsidR="000147C7">
          <w:rPr>
            <w:noProof/>
            <w:webHidden/>
          </w:rPr>
          <w:tab/>
        </w:r>
        <w:r w:rsidR="009877D7">
          <w:rPr>
            <w:noProof/>
            <w:webHidden/>
          </w:rPr>
          <w:fldChar w:fldCharType="begin"/>
        </w:r>
        <w:r w:rsidR="000147C7">
          <w:rPr>
            <w:noProof/>
            <w:webHidden/>
          </w:rPr>
          <w:instrText xml:space="preserve"> PAGEREF _Toc432753008 \h </w:instrText>
        </w:r>
        <w:r w:rsidR="009877D7">
          <w:rPr>
            <w:noProof/>
            <w:webHidden/>
          </w:rPr>
        </w:r>
        <w:r w:rsidR="009877D7">
          <w:rPr>
            <w:noProof/>
            <w:webHidden/>
          </w:rPr>
          <w:fldChar w:fldCharType="separate"/>
        </w:r>
        <w:r w:rsidR="00B32087">
          <w:rPr>
            <w:noProof/>
            <w:webHidden/>
          </w:rPr>
          <w:t>16</w:t>
        </w:r>
        <w:r w:rsidR="009877D7">
          <w:rPr>
            <w:noProof/>
            <w:webHidden/>
          </w:rPr>
          <w:fldChar w:fldCharType="end"/>
        </w:r>
      </w:hyperlink>
    </w:p>
    <w:p w:rsidR="000147C7" w:rsidRPr="00976350" w:rsidRDefault="0053450A">
      <w:pPr>
        <w:pStyle w:val="23"/>
        <w:rPr>
          <w:rFonts w:ascii="Calibri" w:hAnsi="Calibri"/>
          <w:noProof/>
          <w:sz w:val="22"/>
          <w:szCs w:val="22"/>
        </w:rPr>
      </w:pPr>
      <w:hyperlink w:anchor="_Toc432753009" w:history="1">
        <w:r w:rsidR="000147C7" w:rsidRPr="0049666F">
          <w:rPr>
            <w:rStyle w:val="af8"/>
            <w:noProof/>
          </w:rPr>
          <w:t>2.11</w:t>
        </w:r>
        <w:r w:rsidR="000147C7" w:rsidRPr="00976350">
          <w:rPr>
            <w:rFonts w:ascii="Calibri" w:hAnsi="Calibri"/>
            <w:noProof/>
            <w:sz w:val="22"/>
            <w:szCs w:val="22"/>
          </w:rPr>
          <w:tab/>
        </w:r>
        <w:r w:rsidR="000147C7" w:rsidRPr="0049666F">
          <w:rPr>
            <w:rStyle w:val="af8"/>
            <w:noProof/>
          </w:rPr>
          <w:t>Значения существующей и перспективной резервной тепловой мощности источников теплоснабжения, в том числе источников тепловой энергии, принадлежащих потребителям, источников тепловой энергии теплоснабжающих организаций, с учетом аварийного резерва и резерва по договорам на поддержание резервной тепловой мощности.</w:t>
        </w:r>
        <w:r w:rsidR="000147C7">
          <w:rPr>
            <w:noProof/>
            <w:webHidden/>
          </w:rPr>
          <w:tab/>
        </w:r>
        <w:r w:rsidR="009877D7">
          <w:rPr>
            <w:noProof/>
            <w:webHidden/>
          </w:rPr>
          <w:fldChar w:fldCharType="begin"/>
        </w:r>
        <w:r w:rsidR="000147C7">
          <w:rPr>
            <w:noProof/>
            <w:webHidden/>
          </w:rPr>
          <w:instrText xml:space="preserve"> PAGEREF _Toc432753009 \h </w:instrText>
        </w:r>
        <w:r w:rsidR="009877D7">
          <w:rPr>
            <w:noProof/>
            <w:webHidden/>
          </w:rPr>
        </w:r>
        <w:r w:rsidR="009877D7">
          <w:rPr>
            <w:noProof/>
            <w:webHidden/>
          </w:rPr>
          <w:fldChar w:fldCharType="separate"/>
        </w:r>
        <w:r w:rsidR="00B32087">
          <w:rPr>
            <w:noProof/>
            <w:webHidden/>
          </w:rPr>
          <w:t>16</w:t>
        </w:r>
        <w:r w:rsidR="009877D7">
          <w:rPr>
            <w:noProof/>
            <w:webHidden/>
          </w:rPr>
          <w:fldChar w:fldCharType="end"/>
        </w:r>
      </w:hyperlink>
    </w:p>
    <w:p w:rsidR="000147C7" w:rsidRPr="00976350" w:rsidRDefault="0053450A">
      <w:pPr>
        <w:pStyle w:val="23"/>
        <w:rPr>
          <w:rFonts w:ascii="Calibri" w:hAnsi="Calibri"/>
          <w:noProof/>
          <w:sz w:val="22"/>
          <w:szCs w:val="22"/>
        </w:rPr>
      </w:pPr>
      <w:hyperlink w:anchor="_Toc432753010" w:history="1">
        <w:r w:rsidR="000147C7" w:rsidRPr="0049666F">
          <w:rPr>
            <w:rStyle w:val="af8"/>
            <w:iCs/>
            <w:noProof/>
          </w:rPr>
          <w:t>2.12</w:t>
        </w:r>
        <w:r w:rsidR="000147C7" w:rsidRPr="00976350">
          <w:rPr>
            <w:rFonts w:ascii="Calibri" w:hAnsi="Calibri"/>
            <w:noProof/>
            <w:sz w:val="22"/>
            <w:szCs w:val="22"/>
          </w:rPr>
          <w:tab/>
        </w:r>
        <w:r w:rsidR="000147C7" w:rsidRPr="0049666F">
          <w:rPr>
            <w:rStyle w:val="af8"/>
            <w:iCs/>
            <w:noProof/>
          </w:rPr>
          <w:t>Значения существующей и перспективной тепловой нагрузки потребителей, устанавливаемые по договорам теплоснабжения, договорам на поддержание резервной тепловой мощности, долгосрочным договорам теплоснабжения, в соответствии с которыми цена определяется по соглашению сторон, и по долгосрочным договорам, в отношении которых установлен долгосрочный тариф.</w:t>
        </w:r>
        <w:r w:rsidR="000147C7">
          <w:rPr>
            <w:noProof/>
            <w:webHidden/>
          </w:rPr>
          <w:tab/>
        </w:r>
        <w:r w:rsidR="009877D7">
          <w:rPr>
            <w:noProof/>
            <w:webHidden/>
          </w:rPr>
          <w:fldChar w:fldCharType="begin"/>
        </w:r>
        <w:r w:rsidR="000147C7">
          <w:rPr>
            <w:noProof/>
            <w:webHidden/>
          </w:rPr>
          <w:instrText xml:space="preserve"> PAGEREF _Toc432753010 \h </w:instrText>
        </w:r>
        <w:r w:rsidR="009877D7">
          <w:rPr>
            <w:noProof/>
            <w:webHidden/>
          </w:rPr>
        </w:r>
        <w:r w:rsidR="009877D7">
          <w:rPr>
            <w:noProof/>
            <w:webHidden/>
          </w:rPr>
          <w:fldChar w:fldCharType="separate"/>
        </w:r>
        <w:r w:rsidR="00B32087">
          <w:rPr>
            <w:noProof/>
            <w:webHidden/>
          </w:rPr>
          <w:t>17</w:t>
        </w:r>
        <w:r w:rsidR="009877D7">
          <w:rPr>
            <w:noProof/>
            <w:webHidden/>
          </w:rPr>
          <w:fldChar w:fldCharType="end"/>
        </w:r>
      </w:hyperlink>
    </w:p>
    <w:p w:rsidR="000147C7" w:rsidRPr="00976350" w:rsidRDefault="0053450A">
      <w:pPr>
        <w:pStyle w:val="12"/>
        <w:rPr>
          <w:rFonts w:ascii="Calibri" w:hAnsi="Calibri"/>
          <w:noProof/>
          <w:sz w:val="22"/>
          <w:szCs w:val="22"/>
        </w:rPr>
      </w:pPr>
      <w:hyperlink w:anchor="_Toc432753011" w:history="1">
        <w:r w:rsidR="000147C7" w:rsidRPr="0049666F">
          <w:rPr>
            <w:rStyle w:val="af8"/>
            <w:noProof/>
          </w:rPr>
          <w:t>3</w:t>
        </w:r>
        <w:r w:rsidR="000147C7" w:rsidRPr="00976350">
          <w:rPr>
            <w:rFonts w:ascii="Calibri" w:hAnsi="Calibri"/>
            <w:noProof/>
            <w:sz w:val="22"/>
            <w:szCs w:val="22"/>
          </w:rPr>
          <w:tab/>
        </w:r>
        <w:r w:rsidR="000147C7" w:rsidRPr="0049666F">
          <w:rPr>
            <w:rStyle w:val="af8"/>
            <w:noProof/>
          </w:rPr>
          <w:t>Раздел Перспективные балансы теплоносителя</w:t>
        </w:r>
        <w:r w:rsidR="000147C7">
          <w:rPr>
            <w:noProof/>
            <w:webHidden/>
          </w:rPr>
          <w:tab/>
        </w:r>
        <w:r w:rsidR="009877D7">
          <w:rPr>
            <w:noProof/>
            <w:webHidden/>
          </w:rPr>
          <w:fldChar w:fldCharType="begin"/>
        </w:r>
        <w:r w:rsidR="000147C7">
          <w:rPr>
            <w:noProof/>
            <w:webHidden/>
          </w:rPr>
          <w:instrText xml:space="preserve"> PAGEREF _Toc432753011 \h </w:instrText>
        </w:r>
        <w:r w:rsidR="009877D7">
          <w:rPr>
            <w:noProof/>
            <w:webHidden/>
          </w:rPr>
        </w:r>
        <w:r w:rsidR="009877D7">
          <w:rPr>
            <w:noProof/>
            <w:webHidden/>
          </w:rPr>
          <w:fldChar w:fldCharType="separate"/>
        </w:r>
        <w:r w:rsidR="00B32087">
          <w:rPr>
            <w:noProof/>
            <w:webHidden/>
          </w:rPr>
          <w:t>18</w:t>
        </w:r>
        <w:r w:rsidR="009877D7">
          <w:rPr>
            <w:noProof/>
            <w:webHidden/>
          </w:rPr>
          <w:fldChar w:fldCharType="end"/>
        </w:r>
      </w:hyperlink>
    </w:p>
    <w:p w:rsidR="000147C7" w:rsidRPr="00976350" w:rsidRDefault="0053450A">
      <w:pPr>
        <w:pStyle w:val="23"/>
        <w:rPr>
          <w:rFonts w:ascii="Calibri" w:hAnsi="Calibri"/>
          <w:noProof/>
          <w:sz w:val="22"/>
          <w:szCs w:val="22"/>
        </w:rPr>
      </w:pPr>
      <w:hyperlink w:anchor="_Toc432753012" w:history="1">
        <w:r w:rsidR="000147C7" w:rsidRPr="0049666F">
          <w:rPr>
            <w:rStyle w:val="af8"/>
            <w:noProof/>
          </w:rPr>
          <w:t>3.1</w:t>
        </w:r>
        <w:r w:rsidR="000147C7" w:rsidRPr="00976350">
          <w:rPr>
            <w:rFonts w:ascii="Calibri" w:hAnsi="Calibri"/>
            <w:noProof/>
            <w:sz w:val="22"/>
            <w:szCs w:val="22"/>
          </w:rPr>
          <w:tab/>
        </w:r>
        <w:r w:rsidR="000147C7" w:rsidRPr="0049666F">
          <w:rPr>
            <w:rStyle w:val="af8"/>
            <w:noProof/>
          </w:rPr>
          <w:t>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r w:rsidR="000147C7">
          <w:rPr>
            <w:noProof/>
            <w:webHidden/>
          </w:rPr>
          <w:tab/>
        </w:r>
        <w:r w:rsidR="009877D7">
          <w:rPr>
            <w:noProof/>
            <w:webHidden/>
          </w:rPr>
          <w:fldChar w:fldCharType="begin"/>
        </w:r>
        <w:r w:rsidR="000147C7">
          <w:rPr>
            <w:noProof/>
            <w:webHidden/>
          </w:rPr>
          <w:instrText xml:space="preserve"> PAGEREF _Toc432753012 \h </w:instrText>
        </w:r>
        <w:r w:rsidR="009877D7">
          <w:rPr>
            <w:noProof/>
            <w:webHidden/>
          </w:rPr>
        </w:r>
        <w:r w:rsidR="009877D7">
          <w:rPr>
            <w:noProof/>
            <w:webHidden/>
          </w:rPr>
          <w:fldChar w:fldCharType="separate"/>
        </w:r>
        <w:r w:rsidR="00B32087">
          <w:rPr>
            <w:noProof/>
            <w:webHidden/>
          </w:rPr>
          <w:t>18</w:t>
        </w:r>
        <w:r w:rsidR="009877D7">
          <w:rPr>
            <w:noProof/>
            <w:webHidden/>
          </w:rPr>
          <w:fldChar w:fldCharType="end"/>
        </w:r>
      </w:hyperlink>
    </w:p>
    <w:p w:rsidR="000147C7" w:rsidRPr="00976350" w:rsidRDefault="0053450A">
      <w:pPr>
        <w:pStyle w:val="23"/>
        <w:rPr>
          <w:rFonts w:ascii="Calibri" w:hAnsi="Calibri"/>
          <w:noProof/>
          <w:sz w:val="22"/>
          <w:szCs w:val="22"/>
        </w:rPr>
      </w:pPr>
      <w:hyperlink w:anchor="_Toc432753013" w:history="1">
        <w:r w:rsidR="000147C7" w:rsidRPr="0049666F">
          <w:rPr>
            <w:rStyle w:val="af8"/>
            <w:noProof/>
          </w:rPr>
          <w:t>3.2</w:t>
        </w:r>
        <w:r w:rsidR="000147C7" w:rsidRPr="00976350">
          <w:rPr>
            <w:rFonts w:ascii="Calibri" w:hAnsi="Calibri"/>
            <w:noProof/>
            <w:sz w:val="22"/>
            <w:szCs w:val="22"/>
          </w:rPr>
          <w:tab/>
        </w:r>
        <w:r w:rsidR="000147C7" w:rsidRPr="0049666F">
          <w:rPr>
            <w:rStyle w:val="af8"/>
            <w:noProof/>
          </w:rPr>
          <w:t>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r w:rsidR="000147C7">
          <w:rPr>
            <w:noProof/>
            <w:webHidden/>
          </w:rPr>
          <w:tab/>
        </w:r>
        <w:r w:rsidR="009877D7">
          <w:rPr>
            <w:noProof/>
            <w:webHidden/>
          </w:rPr>
          <w:fldChar w:fldCharType="begin"/>
        </w:r>
        <w:r w:rsidR="000147C7">
          <w:rPr>
            <w:noProof/>
            <w:webHidden/>
          </w:rPr>
          <w:instrText xml:space="preserve"> PAGEREF _Toc432753013 \h </w:instrText>
        </w:r>
        <w:r w:rsidR="009877D7">
          <w:rPr>
            <w:noProof/>
            <w:webHidden/>
          </w:rPr>
        </w:r>
        <w:r w:rsidR="009877D7">
          <w:rPr>
            <w:noProof/>
            <w:webHidden/>
          </w:rPr>
          <w:fldChar w:fldCharType="separate"/>
        </w:r>
        <w:r w:rsidR="00B32087">
          <w:rPr>
            <w:noProof/>
            <w:webHidden/>
          </w:rPr>
          <w:t>18</w:t>
        </w:r>
        <w:r w:rsidR="009877D7">
          <w:rPr>
            <w:noProof/>
            <w:webHidden/>
          </w:rPr>
          <w:fldChar w:fldCharType="end"/>
        </w:r>
      </w:hyperlink>
    </w:p>
    <w:p w:rsidR="000147C7" w:rsidRPr="00976350" w:rsidRDefault="0053450A">
      <w:pPr>
        <w:pStyle w:val="12"/>
        <w:rPr>
          <w:rFonts w:ascii="Calibri" w:hAnsi="Calibri"/>
          <w:noProof/>
          <w:sz w:val="22"/>
          <w:szCs w:val="22"/>
        </w:rPr>
      </w:pPr>
      <w:hyperlink w:anchor="_Toc432753014" w:history="1">
        <w:r w:rsidR="000147C7" w:rsidRPr="0049666F">
          <w:rPr>
            <w:rStyle w:val="af8"/>
            <w:noProof/>
          </w:rPr>
          <w:t>4</w:t>
        </w:r>
        <w:r w:rsidR="000147C7" w:rsidRPr="00976350">
          <w:rPr>
            <w:rFonts w:ascii="Calibri" w:hAnsi="Calibri"/>
            <w:noProof/>
            <w:sz w:val="22"/>
            <w:szCs w:val="22"/>
          </w:rPr>
          <w:tab/>
        </w:r>
        <w:r w:rsidR="000147C7" w:rsidRPr="0049666F">
          <w:rPr>
            <w:rStyle w:val="af8"/>
            <w:noProof/>
          </w:rPr>
          <w:t>Раздел Предложения по строительству, реконструкции и техническому перевооружению источников тепловой энергии</w:t>
        </w:r>
        <w:r w:rsidR="000147C7">
          <w:rPr>
            <w:noProof/>
            <w:webHidden/>
          </w:rPr>
          <w:tab/>
        </w:r>
        <w:r w:rsidR="009877D7">
          <w:rPr>
            <w:noProof/>
            <w:webHidden/>
          </w:rPr>
          <w:fldChar w:fldCharType="begin"/>
        </w:r>
        <w:r w:rsidR="000147C7">
          <w:rPr>
            <w:noProof/>
            <w:webHidden/>
          </w:rPr>
          <w:instrText xml:space="preserve"> PAGEREF _Toc432753014 \h </w:instrText>
        </w:r>
        <w:r w:rsidR="009877D7">
          <w:rPr>
            <w:noProof/>
            <w:webHidden/>
          </w:rPr>
        </w:r>
        <w:r w:rsidR="009877D7">
          <w:rPr>
            <w:noProof/>
            <w:webHidden/>
          </w:rPr>
          <w:fldChar w:fldCharType="separate"/>
        </w:r>
        <w:r w:rsidR="00B32087">
          <w:rPr>
            <w:noProof/>
            <w:webHidden/>
          </w:rPr>
          <w:t>19</w:t>
        </w:r>
        <w:r w:rsidR="009877D7">
          <w:rPr>
            <w:noProof/>
            <w:webHidden/>
          </w:rPr>
          <w:fldChar w:fldCharType="end"/>
        </w:r>
      </w:hyperlink>
    </w:p>
    <w:p w:rsidR="000147C7" w:rsidRPr="00976350" w:rsidRDefault="0053450A">
      <w:pPr>
        <w:pStyle w:val="23"/>
        <w:rPr>
          <w:rFonts w:ascii="Calibri" w:hAnsi="Calibri"/>
          <w:noProof/>
          <w:sz w:val="22"/>
          <w:szCs w:val="22"/>
        </w:rPr>
      </w:pPr>
      <w:hyperlink w:anchor="_Toc432753015" w:history="1">
        <w:r w:rsidR="000147C7" w:rsidRPr="0049666F">
          <w:rPr>
            <w:rStyle w:val="af8"/>
            <w:noProof/>
            <w:lang w:val="en-US"/>
          </w:rPr>
          <w:t>4.1</w:t>
        </w:r>
        <w:r w:rsidR="000147C7" w:rsidRPr="00976350">
          <w:rPr>
            <w:rFonts w:ascii="Calibri" w:hAnsi="Calibri"/>
            <w:noProof/>
            <w:sz w:val="22"/>
            <w:szCs w:val="22"/>
          </w:rPr>
          <w:tab/>
        </w:r>
        <w:r w:rsidR="000147C7" w:rsidRPr="0049666F">
          <w:rPr>
            <w:rStyle w:val="af8"/>
            <w:noProof/>
          </w:rPr>
          <w:t>Предложение по новому строительству источников тепловой энергии, обеспечивающие приросты перспективной тепловой нагрузки на вновь осваиваемых территориях поселения, городского округа, для которых отсутствует возможность передачи тепла от существующих и реконструируемых источников тепловой энергии.</w:t>
        </w:r>
        <w:r w:rsidR="000147C7">
          <w:rPr>
            <w:noProof/>
            <w:webHidden/>
          </w:rPr>
          <w:tab/>
        </w:r>
        <w:r w:rsidR="009877D7">
          <w:rPr>
            <w:noProof/>
            <w:webHidden/>
          </w:rPr>
          <w:fldChar w:fldCharType="begin"/>
        </w:r>
        <w:r w:rsidR="000147C7">
          <w:rPr>
            <w:noProof/>
            <w:webHidden/>
          </w:rPr>
          <w:instrText xml:space="preserve"> PAGEREF _Toc432753015 \h </w:instrText>
        </w:r>
        <w:r w:rsidR="009877D7">
          <w:rPr>
            <w:noProof/>
            <w:webHidden/>
          </w:rPr>
        </w:r>
        <w:r w:rsidR="009877D7">
          <w:rPr>
            <w:noProof/>
            <w:webHidden/>
          </w:rPr>
          <w:fldChar w:fldCharType="separate"/>
        </w:r>
        <w:r w:rsidR="00B32087">
          <w:rPr>
            <w:noProof/>
            <w:webHidden/>
          </w:rPr>
          <w:t>19</w:t>
        </w:r>
        <w:r w:rsidR="009877D7">
          <w:rPr>
            <w:noProof/>
            <w:webHidden/>
          </w:rPr>
          <w:fldChar w:fldCharType="end"/>
        </w:r>
      </w:hyperlink>
    </w:p>
    <w:p w:rsidR="000147C7" w:rsidRPr="00976350" w:rsidRDefault="0053450A">
      <w:pPr>
        <w:pStyle w:val="23"/>
        <w:rPr>
          <w:rFonts w:ascii="Calibri" w:hAnsi="Calibri"/>
          <w:noProof/>
          <w:sz w:val="22"/>
          <w:szCs w:val="22"/>
        </w:rPr>
      </w:pPr>
      <w:hyperlink w:anchor="_Toc432753016" w:history="1">
        <w:r w:rsidR="000147C7" w:rsidRPr="0049666F">
          <w:rPr>
            <w:rStyle w:val="af8"/>
            <w:noProof/>
            <w:lang w:val="en-US"/>
          </w:rPr>
          <w:t>4.2</w:t>
        </w:r>
        <w:r w:rsidR="000147C7" w:rsidRPr="00976350">
          <w:rPr>
            <w:rFonts w:ascii="Calibri" w:hAnsi="Calibri"/>
            <w:noProof/>
            <w:sz w:val="22"/>
            <w:szCs w:val="22"/>
          </w:rPr>
          <w:tab/>
        </w:r>
        <w:r w:rsidR="000147C7" w:rsidRPr="0049666F">
          <w:rPr>
            <w:rStyle w:val="af8"/>
            <w:noProof/>
          </w:rPr>
          <w:t>Предложение по реконструкции источников тепловой энергии, обеспечивающие приросты перспективной тепловой нагрузки в существующих и расширяемых зонах действия источников тепловой энергии.</w:t>
        </w:r>
        <w:r w:rsidR="000147C7">
          <w:rPr>
            <w:noProof/>
            <w:webHidden/>
          </w:rPr>
          <w:tab/>
        </w:r>
        <w:r w:rsidR="009877D7">
          <w:rPr>
            <w:noProof/>
            <w:webHidden/>
          </w:rPr>
          <w:fldChar w:fldCharType="begin"/>
        </w:r>
        <w:r w:rsidR="000147C7">
          <w:rPr>
            <w:noProof/>
            <w:webHidden/>
          </w:rPr>
          <w:instrText xml:space="preserve"> PAGEREF _Toc432753016 \h </w:instrText>
        </w:r>
        <w:r w:rsidR="009877D7">
          <w:rPr>
            <w:noProof/>
            <w:webHidden/>
          </w:rPr>
        </w:r>
        <w:r w:rsidR="009877D7">
          <w:rPr>
            <w:noProof/>
            <w:webHidden/>
          </w:rPr>
          <w:fldChar w:fldCharType="separate"/>
        </w:r>
        <w:r w:rsidR="00B32087">
          <w:rPr>
            <w:noProof/>
            <w:webHidden/>
          </w:rPr>
          <w:t>19</w:t>
        </w:r>
        <w:r w:rsidR="009877D7">
          <w:rPr>
            <w:noProof/>
            <w:webHidden/>
          </w:rPr>
          <w:fldChar w:fldCharType="end"/>
        </w:r>
      </w:hyperlink>
    </w:p>
    <w:p w:rsidR="000147C7" w:rsidRPr="00976350" w:rsidRDefault="0053450A">
      <w:pPr>
        <w:pStyle w:val="23"/>
        <w:rPr>
          <w:rFonts w:ascii="Calibri" w:hAnsi="Calibri"/>
          <w:noProof/>
          <w:sz w:val="22"/>
          <w:szCs w:val="22"/>
        </w:rPr>
      </w:pPr>
      <w:hyperlink w:anchor="_Toc432753017" w:history="1">
        <w:r w:rsidR="000147C7" w:rsidRPr="0049666F">
          <w:rPr>
            <w:rStyle w:val="af8"/>
            <w:noProof/>
          </w:rPr>
          <w:t>4.3</w:t>
        </w:r>
        <w:r w:rsidR="000147C7" w:rsidRPr="00976350">
          <w:rPr>
            <w:rFonts w:ascii="Calibri" w:hAnsi="Calibri"/>
            <w:noProof/>
            <w:sz w:val="22"/>
            <w:szCs w:val="22"/>
          </w:rPr>
          <w:tab/>
        </w:r>
        <w:r w:rsidR="000147C7" w:rsidRPr="0049666F">
          <w:rPr>
            <w:rStyle w:val="af8"/>
            <w:noProof/>
          </w:rPr>
          <w:t>Предложение по техническому перевооружению источников тепловой энергии с целью повышения эффективности работы систем теплоснабжения.</w:t>
        </w:r>
        <w:r w:rsidR="000147C7">
          <w:rPr>
            <w:noProof/>
            <w:webHidden/>
          </w:rPr>
          <w:tab/>
        </w:r>
        <w:r w:rsidR="009877D7">
          <w:rPr>
            <w:noProof/>
            <w:webHidden/>
          </w:rPr>
          <w:fldChar w:fldCharType="begin"/>
        </w:r>
        <w:r w:rsidR="000147C7">
          <w:rPr>
            <w:noProof/>
            <w:webHidden/>
          </w:rPr>
          <w:instrText xml:space="preserve"> PAGEREF _Toc432753017 \h </w:instrText>
        </w:r>
        <w:r w:rsidR="009877D7">
          <w:rPr>
            <w:noProof/>
            <w:webHidden/>
          </w:rPr>
        </w:r>
        <w:r w:rsidR="009877D7">
          <w:rPr>
            <w:noProof/>
            <w:webHidden/>
          </w:rPr>
          <w:fldChar w:fldCharType="separate"/>
        </w:r>
        <w:r w:rsidR="00B32087">
          <w:rPr>
            <w:noProof/>
            <w:webHidden/>
          </w:rPr>
          <w:t>19</w:t>
        </w:r>
        <w:r w:rsidR="009877D7">
          <w:rPr>
            <w:noProof/>
            <w:webHidden/>
          </w:rPr>
          <w:fldChar w:fldCharType="end"/>
        </w:r>
      </w:hyperlink>
    </w:p>
    <w:p w:rsidR="000147C7" w:rsidRPr="00976350" w:rsidRDefault="0053450A">
      <w:pPr>
        <w:pStyle w:val="23"/>
        <w:rPr>
          <w:rFonts w:ascii="Calibri" w:hAnsi="Calibri"/>
          <w:noProof/>
          <w:sz w:val="22"/>
          <w:szCs w:val="22"/>
        </w:rPr>
      </w:pPr>
      <w:hyperlink w:anchor="_Toc432753018" w:history="1">
        <w:r w:rsidR="000147C7" w:rsidRPr="0049666F">
          <w:rPr>
            <w:rStyle w:val="af8"/>
            <w:noProof/>
          </w:rPr>
          <w:t>4.4</w:t>
        </w:r>
        <w:r w:rsidR="000147C7" w:rsidRPr="00976350">
          <w:rPr>
            <w:rFonts w:ascii="Calibri" w:hAnsi="Calibri"/>
            <w:noProof/>
            <w:sz w:val="22"/>
            <w:szCs w:val="22"/>
          </w:rPr>
          <w:tab/>
        </w:r>
        <w:r w:rsidR="000147C7" w:rsidRPr="0049666F">
          <w:rPr>
            <w:rStyle w:val="af8"/>
            <w:noProof/>
          </w:rPr>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r w:rsidR="000147C7">
          <w:rPr>
            <w:noProof/>
            <w:webHidden/>
          </w:rPr>
          <w:tab/>
        </w:r>
        <w:r w:rsidR="009877D7">
          <w:rPr>
            <w:noProof/>
            <w:webHidden/>
          </w:rPr>
          <w:fldChar w:fldCharType="begin"/>
        </w:r>
        <w:r w:rsidR="000147C7">
          <w:rPr>
            <w:noProof/>
            <w:webHidden/>
          </w:rPr>
          <w:instrText xml:space="preserve"> PAGEREF _Toc432753018 \h </w:instrText>
        </w:r>
        <w:r w:rsidR="009877D7">
          <w:rPr>
            <w:noProof/>
            <w:webHidden/>
          </w:rPr>
        </w:r>
        <w:r w:rsidR="009877D7">
          <w:rPr>
            <w:noProof/>
            <w:webHidden/>
          </w:rPr>
          <w:fldChar w:fldCharType="separate"/>
        </w:r>
        <w:r w:rsidR="00B32087">
          <w:rPr>
            <w:noProof/>
            <w:webHidden/>
          </w:rPr>
          <w:t>19</w:t>
        </w:r>
        <w:r w:rsidR="009877D7">
          <w:rPr>
            <w:noProof/>
            <w:webHidden/>
          </w:rPr>
          <w:fldChar w:fldCharType="end"/>
        </w:r>
      </w:hyperlink>
    </w:p>
    <w:p w:rsidR="000147C7" w:rsidRPr="00976350" w:rsidRDefault="0053450A">
      <w:pPr>
        <w:pStyle w:val="23"/>
        <w:rPr>
          <w:rFonts w:ascii="Calibri" w:hAnsi="Calibri"/>
          <w:noProof/>
          <w:sz w:val="22"/>
          <w:szCs w:val="22"/>
        </w:rPr>
      </w:pPr>
      <w:hyperlink w:anchor="_Toc432753019" w:history="1">
        <w:r w:rsidR="000147C7" w:rsidRPr="0049666F">
          <w:rPr>
            <w:rStyle w:val="af8"/>
            <w:noProof/>
          </w:rPr>
          <w:t>4.5</w:t>
        </w:r>
        <w:r w:rsidR="000147C7" w:rsidRPr="00976350">
          <w:rPr>
            <w:rFonts w:ascii="Calibri" w:hAnsi="Calibri"/>
            <w:noProof/>
            <w:sz w:val="22"/>
            <w:szCs w:val="22"/>
          </w:rPr>
          <w:tab/>
        </w:r>
        <w:r w:rsidR="000147C7" w:rsidRPr="0049666F">
          <w:rPr>
            <w:rStyle w:val="af8"/>
            <w:noProof/>
          </w:rPr>
          <w:t>Меры по переоборудованию котельных в источники комбинированной выработки электрической и тепловой энергии для каждого этапа.</w:t>
        </w:r>
        <w:r w:rsidR="000147C7">
          <w:rPr>
            <w:noProof/>
            <w:webHidden/>
          </w:rPr>
          <w:tab/>
        </w:r>
        <w:r w:rsidR="009877D7">
          <w:rPr>
            <w:noProof/>
            <w:webHidden/>
          </w:rPr>
          <w:fldChar w:fldCharType="begin"/>
        </w:r>
        <w:r w:rsidR="000147C7">
          <w:rPr>
            <w:noProof/>
            <w:webHidden/>
          </w:rPr>
          <w:instrText xml:space="preserve"> PAGEREF _Toc432753019 \h </w:instrText>
        </w:r>
        <w:r w:rsidR="009877D7">
          <w:rPr>
            <w:noProof/>
            <w:webHidden/>
          </w:rPr>
        </w:r>
        <w:r w:rsidR="009877D7">
          <w:rPr>
            <w:noProof/>
            <w:webHidden/>
          </w:rPr>
          <w:fldChar w:fldCharType="separate"/>
        </w:r>
        <w:r w:rsidR="00B32087">
          <w:rPr>
            <w:noProof/>
            <w:webHidden/>
          </w:rPr>
          <w:t>19</w:t>
        </w:r>
        <w:r w:rsidR="009877D7">
          <w:rPr>
            <w:noProof/>
            <w:webHidden/>
          </w:rPr>
          <w:fldChar w:fldCharType="end"/>
        </w:r>
      </w:hyperlink>
    </w:p>
    <w:p w:rsidR="000147C7" w:rsidRPr="00976350" w:rsidRDefault="0053450A">
      <w:pPr>
        <w:pStyle w:val="23"/>
        <w:rPr>
          <w:rFonts w:ascii="Calibri" w:hAnsi="Calibri"/>
          <w:noProof/>
          <w:sz w:val="22"/>
          <w:szCs w:val="22"/>
        </w:rPr>
      </w:pPr>
      <w:hyperlink w:anchor="_Toc432753020" w:history="1">
        <w:r w:rsidR="000147C7" w:rsidRPr="0049666F">
          <w:rPr>
            <w:rStyle w:val="af8"/>
            <w:noProof/>
          </w:rPr>
          <w:t>4.6</w:t>
        </w:r>
        <w:r w:rsidR="000147C7" w:rsidRPr="00976350">
          <w:rPr>
            <w:rFonts w:ascii="Calibri" w:hAnsi="Calibri"/>
            <w:noProof/>
            <w:sz w:val="22"/>
            <w:szCs w:val="22"/>
          </w:rPr>
          <w:tab/>
        </w:r>
        <w:r w:rsidR="000147C7" w:rsidRPr="0049666F">
          <w:rPr>
            <w:rStyle w:val="af8"/>
            <w:noProof/>
          </w:rPr>
          <w:t>Меры по переводу котельных, размещенных в существующих и расширяемых зонах действия источников комбинированной выработки тепловой и электрической энергии, в пиковый режим работы для каждого этапа, в том числе график перевода.</w:t>
        </w:r>
        <w:r w:rsidR="000147C7">
          <w:rPr>
            <w:noProof/>
            <w:webHidden/>
          </w:rPr>
          <w:tab/>
        </w:r>
        <w:r w:rsidR="009877D7">
          <w:rPr>
            <w:noProof/>
            <w:webHidden/>
          </w:rPr>
          <w:fldChar w:fldCharType="begin"/>
        </w:r>
        <w:r w:rsidR="000147C7">
          <w:rPr>
            <w:noProof/>
            <w:webHidden/>
          </w:rPr>
          <w:instrText xml:space="preserve"> PAGEREF _Toc432753020 \h </w:instrText>
        </w:r>
        <w:r w:rsidR="009877D7">
          <w:rPr>
            <w:noProof/>
            <w:webHidden/>
          </w:rPr>
        </w:r>
        <w:r w:rsidR="009877D7">
          <w:rPr>
            <w:noProof/>
            <w:webHidden/>
          </w:rPr>
          <w:fldChar w:fldCharType="separate"/>
        </w:r>
        <w:r w:rsidR="00B32087">
          <w:rPr>
            <w:noProof/>
            <w:webHidden/>
          </w:rPr>
          <w:t>20</w:t>
        </w:r>
        <w:r w:rsidR="009877D7">
          <w:rPr>
            <w:noProof/>
            <w:webHidden/>
          </w:rPr>
          <w:fldChar w:fldCharType="end"/>
        </w:r>
      </w:hyperlink>
    </w:p>
    <w:p w:rsidR="000147C7" w:rsidRPr="00976350" w:rsidRDefault="0053450A">
      <w:pPr>
        <w:pStyle w:val="23"/>
        <w:rPr>
          <w:rFonts w:ascii="Calibri" w:hAnsi="Calibri"/>
          <w:noProof/>
          <w:sz w:val="22"/>
          <w:szCs w:val="22"/>
        </w:rPr>
      </w:pPr>
      <w:hyperlink w:anchor="_Toc432753021" w:history="1">
        <w:r w:rsidR="000147C7" w:rsidRPr="0049666F">
          <w:rPr>
            <w:rStyle w:val="af8"/>
            <w:noProof/>
          </w:rPr>
          <w:t>4.7</w:t>
        </w:r>
        <w:r w:rsidR="000147C7" w:rsidRPr="00976350">
          <w:rPr>
            <w:rFonts w:ascii="Calibri" w:hAnsi="Calibri"/>
            <w:noProof/>
            <w:sz w:val="22"/>
            <w:szCs w:val="22"/>
          </w:rPr>
          <w:tab/>
        </w:r>
        <w:r w:rsidR="000147C7" w:rsidRPr="0049666F">
          <w:rPr>
            <w:rStyle w:val="af8"/>
            <w:noProof/>
          </w:rPr>
          <w:t>Решения о загрузке источников тепловой энергии, распределении (перераспределении) тепловой нагрузки потребителей тепловой энергии в каждой зоне действия системы теплоснабжения между источниками тепловой энергии, поставляющими тепловую энергию в данной системе теплоснабжения, на каждом этапе.</w:t>
        </w:r>
        <w:r w:rsidR="000147C7">
          <w:rPr>
            <w:noProof/>
            <w:webHidden/>
          </w:rPr>
          <w:tab/>
        </w:r>
        <w:r w:rsidR="009877D7">
          <w:rPr>
            <w:noProof/>
            <w:webHidden/>
          </w:rPr>
          <w:fldChar w:fldCharType="begin"/>
        </w:r>
        <w:r w:rsidR="000147C7">
          <w:rPr>
            <w:noProof/>
            <w:webHidden/>
          </w:rPr>
          <w:instrText xml:space="preserve"> PAGEREF _Toc432753021 \h </w:instrText>
        </w:r>
        <w:r w:rsidR="009877D7">
          <w:rPr>
            <w:noProof/>
            <w:webHidden/>
          </w:rPr>
        </w:r>
        <w:r w:rsidR="009877D7">
          <w:rPr>
            <w:noProof/>
            <w:webHidden/>
          </w:rPr>
          <w:fldChar w:fldCharType="separate"/>
        </w:r>
        <w:r w:rsidR="00B32087">
          <w:rPr>
            <w:noProof/>
            <w:webHidden/>
          </w:rPr>
          <w:t>20</w:t>
        </w:r>
        <w:r w:rsidR="009877D7">
          <w:rPr>
            <w:noProof/>
            <w:webHidden/>
          </w:rPr>
          <w:fldChar w:fldCharType="end"/>
        </w:r>
      </w:hyperlink>
    </w:p>
    <w:p w:rsidR="000147C7" w:rsidRPr="00976350" w:rsidRDefault="0053450A">
      <w:pPr>
        <w:pStyle w:val="23"/>
        <w:rPr>
          <w:rFonts w:ascii="Calibri" w:hAnsi="Calibri"/>
          <w:noProof/>
          <w:sz w:val="22"/>
          <w:szCs w:val="22"/>
        </w:rPr>
      </w:pPr>
      <w:hyperlink w:anchor="_Toc432753022" w:history="1">
        <w:r w:rsidR="000147C7" w:rsidRPr="0049666F">
          <w:rPr>
            <w:rStyle w:val="af8"/>
            <w:noProof/>
          </w:rPr>
          <w:t>4.8</w:t>
        </w:r>
        <w:r w:rsidR="000147C7" w:rsidRPr="00976350">
          <w:rPr>
            <w:rFonts w:ascii="Calibri" w:hAnsi="Calibri"/>
            <w:noProof/>
            <w:sz w:val="22"/>
            <w:szCs w:val="22"/>
          </w:rPr>
          <w:tab/>
        </w:r>
        <w:r w:rsidR="000147C7" w:rsidRPr="0049666F">
          <w:rPr>
            <w:rStyle w:val="af8"/>
            <w:noProof/>
          </w:rPr>
          <w:t xml:space="preserve">Оптимальный температурный график отпуска тепловой энергии для каждого источника тепловой энергии или группы источников в системе теплоснабжения, работающей на общую </w:t>
        </w:r>
        <w:r w:rsidR="000147C7" w:rsidRPr="0049666F">
          <w:rPr>
            <w:rStyle w:val="af8"/>
            <w:noProof/>
          </w:rPr>
          <w:lastRenderedPageBreak/>
          <w:t>тепловую сеть, устанавливаемый для каждого этапа, и оценку затрат при необходимости его изменения.</w:t>
        </w:r>
        <w:r w:rsidR="000147C7">
          <w:rPr>
            <w:noProof/>
            <w:webHidden/>
          </w:rPr>
          <w:tab/>
        </w:r>
        <w:r w:rsidR="009877D7">
          <w:rPr>
            <w:noProof/>
            <w:webHidden/>
          </w:rPr>
          <w:fldChar w:fldCharType="begin"/>
        </w:r>
        <w:r w:rsidR="000147C7">
          <w:rPr>
            <w:noProof/>
            <w:webHidden/>
          </w:rPr>
          <w:instrText xml:space="preserve"> PAGEREF _Toc432753022 \h </w:instrText>
        </w:r>
        <w:r w:rsidR="009877D7">
          <w:rPr>
            <w:noProof/>
            <w:webHidden/>
          </w:rPr>
        </w:r>
        <w:r w:rsidR="009877D7">
          <w:rPr>
            <w:noProof/>
            <w:webHidden/>
          </w:rPr>
          <w:fldChar w:fldCharType="separate"/>
        </w:r>
        <w:r w:rsidR="00B32087">
          <w:rPr>
            <w:noProof/>
            <w:webHidden/>
          </w:rPr>
          <w:t>20</w:t>
        </w:r>
        <w:r w:rsidR="009877D7">
          <w:rPr>
            <w:noProof/>
            <w:webHidden/>
          </w:rPr>
          <w:fldChar w:fldCharType="end"/>
        </w:r>
      </w:hyperlink>
    </w:p>
    <w:p w:rsidR="000147C7" w:rsidRPr="00976350" w:rsidRDefault="0053450A">
      <w:pPr>
        <w:pStyle w:val="23"/>
        <w:rPr>
          <w:rFonts w:ascii="Calibri" w:hAnsi="Calibri"/>
          <w:noProof/>
          <w:sz w:val="22"/>
          <w:szCs w:val="22"/>
        </w:rPr>
      </w:pPr>
      <w:hyperlink w:anchor="_Toc432753023" w:history="1">
        <w:r w:rsidR="000147C7" w:rsidRPr="0049666F">
          <w:rPr>
            <w:rStyle w:val="af8"/>
            <w:noProof/>
          </w:rPr>
          <w:t>4.9</w:t>
        </w:r>
        <w:r w:rsidR="000147C7" w:rsidRPr="00976350">
          <w:rPr>
            <w:rFonts w:ascii="Calibri" w:hAnsi="Calibri"/>
            <w:noProof/>
            <w:sz w:val="22"/>
            <w:szCs w:val="22"/>
          </w:rPr>
          <w:tab/>
        </w:r>
        <w:r w:rsidR="000147C7" w:rsidRPr="0049666F">
          <w:rPr>
            <w:rStyle w:val="af8"/>
            <w:noProof/>
          </w:rPr>
          <w:t>Предложения по перспективной установленной тепловой мощности каждого источника тепловой энергии с учетом аварийного и перспективного резерва тепловой мощности с предложениями по утверждению срока ввода в эксплуатацию новых мощностей.</w:t>
        </w:r>
        <w:r w:rsidR="000147C7">
          <w:rPr>
            <w:noProof/>
            <w:webHidden/>
          </w:rPr>
          <w:tab/>
        </w:r>
        <w:r w:rsidR="009877D7">
          <w:rPr>
            <w:noProof/>
            <w:webHidden/>
          </w:rPr>
          <w:fldChar w:fldCharType="begin"/>
        </w:r>
        <w:r w:rsidR="000147C7">
          <w:rPr>
            <w:noProof/>
            <w:webHidden/>
          </w:rPr>
          <w:instrText xml:space="preserve"> PAGEREF _Toc432753023 \h </w:instrText>
        </w:r>
        <w:r w:rsidR="009877D7">
          <w:rPr>
            <w:noProof/>
            <w:webHidden/>
          </w:rPr>
        </w:r>
        <w:r w:rsidR="009877D7">
          <w:rPr>
            <w:noProof/>
            <w:webHidden/>
          </w:rPr>
          <w:fldChar w:fldCharType="separate"/>
        </w:r>
        <w:r w:rsidR="00B32087">
          <w:rPr>
            <w:noProof/>
            <w:webHidden/>
          </w:rPr>
          <w:t>20</w:t>
        </w:r>
        <w:r w:rsidR="009877D7">
          <w:rPr>
            <w:noProof/>
            <w:webHidden/>
          </w:rPr>
          <w:fldChar w:fldCharType="end"/>
        </w:r>
      </w:hyperlink>
    </w:p>
    <w:p w:rsidR="000147C7" w:rsidRPr="00976350" w:rsidRDefault="0053450A">
      <w:pPr>
        <w:pStyle w:val="12"/>
        <w:rPr>
          <w:rFonts w:ascii="Calibri" w:hAnsi="Calibri"/>
          <w:noProof/>
          <w:sz w:val="22"/>
          <w:szCs w:val="22"/>
        </w:rPr>
      </w:pPr>
      <w:hyperlink w:anchor="_Toc432753024" w:history="1">
        <w:r w:rsidR="000147C7" w:rsidRPr="0049666F">
          <w:rPr>
            <w:rStyle w:val="af8"/>
            <w:noProof/>
          </w:rPr>
          <w:t>5</w:t>
        </w:r>
        <w:r w:rsidR="000147C7" w:rsidRPr="00976350">
          <w:rPr>
            <w:rFonts w:ascii="Calibri" w:hAnsi="Calibri"/>
            <w:noProof/>
            <w:sz w:val="22"/>
            <w:szCs w:val="22"/>
          </w:rPr>
          <w:tab/>
        </w:r>
        <w:r w:rsidR="000147C7" w:rsidRPr="0049666F">
          <w:rPr>
            <w:rStyle w:val="af8"/>
            <w:noProof/>
          </w:rPr>
          <w:t>Раздел Предложения по строительству и реконструкции тепловых сетей</w:t>
        </w:r>
        <w:r w:rsidR="000147C7">
          <w:rPr>
            <w:noProof/>
            <w:webHidden/>
          </w:rPr>
          <w:tab/>
        </w:r>
        <w:r w:rsidR="009877D7">
          <w:rPr>
            <w:noProof/>
            <w:webHidden/>
          </w:rPr>
          <w:fldChar w:fldCharType="begin"/>
        </w:r>
        <w:r w:rsidR="000147C7">
          <w:rPr>
            <w:noProof/>
            <w:webHidden/>
          </w:rPr>
          <w:instrText xml:space="preserve"> PAGEREF _Toc432753024 \h </w:instrText>
        </w:r>
        <w:r w:rsidR="009877D7">
          <w:rPr>
            <w:noProof/>
            <w:webHidden/>
          </w:rPr>
        </w:r>
        <w:r w:rsidR="009877D7">
          <w:rPr>
            <w:noProof/>
            <w:webHidden/>
          </w:rPr>
          <w:fldChar w:fldCharType="separate"/>
        </w:r>
        <w:r w:rsidR="00B32087">
          <w:rPr>
            <w:noProof/>
            <w:webHidden/>
          </w:rPr>
          <w:t>21</w:t>
        </w:r>
        <w:r w:rsidR="009877D7">
          <w:rPr>
            <w:noProof/>
            <w:webHidden/>
          </w:rPr>
          <w:fldChar w:fldCharType="end"/>
        </w:r>
      </w:hyperlink>
    </w:p>
    <w:p w:rsidR="000147C7" w:rsidRPr="00976350" w:rsidRDefault="0053450A">
      <w:pPr>
        <w:pStyle w:val="23"/>
        <w:rPr>
          <w:rFonts w:ascii="Calibri" w:hAnsi="Calibri"/>
          <w:noProof/>
          <w:sz w:val="22"/>
          <w:szCs w:val="22"/>
        </w:rPr>
      </w:pPr>
      <w:hyperlink w:anchor="_Toc432753025" w:history="1">
        <w:r w:rsidR="000147C7" w:rsidRPr="0049666F">
          <w:rPr>
            <w:rStyle w:val="af8"/>
            <w:noProof/>
          </w:rPr>
          <w:t>5.1</w:t>
        </w:r>
        <w:r w:rsidR="000147C7" w:rsidRPr="00976350">
          <w:rPr>
            <w:rFonts w:ascii="Calibri" w:hAnsi="Calibri"/>
            <w:noProof/>
            <w:sz w:val="22"/>
            <w:szCs w:val="22"/>
          </w:rPr>
          <w:tab/>
        </w:r>
        <w:r w:rsidR="000147C7" w:rsidRPr="0049666F">
          <w:rPr>
            <w:rStyle w:val="af8"/>
            <w:noProof/>
          </w:rPr>
          <w:t>Предложения по строительству и реконструкции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r w:rsidR="000147C7">
          <w:rPr>
            <w:noProof/>
            <w:webHidden/>
          </w:rPr>
          <w:tab/>
        </w:r>
        <w:r w:rsidR="009877D7">
          <w:rPr>
            <w:noProof/>
            <w:webHidden/>
          </w:rPr>
          <w:fldChar w:fldCharType="begin"/>
        </w:r>
        <w:r w:rsidR="000147C7">
          <w:rPr>
            <w:noProof/>
            <w:webHidden/>
          </w:rPr>
          <w:instrText xml:space="preserve"> PAGEREF _Toc432753025 \h </w:instrText>
        </w:r>
        <w:r w:rsidR="009877D7">
          <w:rPr>
            <w:noProof/>
            <w:webHidden/>
          </w:rPr>
        </w:r>
        <w:r w:rsidR="009877D7">
          <w:rPr>
            <w:noProof/>
            <w:webHidden/>
          </w:rPr>
          <w:fldChar w:fldCharType="separate"/>
        </w:r>
        <w:r w:rsidR="00B32087">
          <w:rPr>
            <w:noProof/>
            <w:webHidden/>
          </w:rPr>
          <w:t>21</w:t>
        </w:r>
        <w:r w:rsidR="009877D7">
          <w:rPr>
            <w:noProof/>
            <w:webHidden/>
          </w:rPr>
          <w:fldChar w:fldCharType="end"/>
        </w:r>
      </w:hyperlink>
    </w:p>
    <w:p w:rsidR="000147C7" w:rsidRPr="00976350" w:rsidRDefault="0053450A">
      <w:pPr>
        <w:pStyle w:val="23"/>
        <w:rPr>
          <w:rFonts w:ascii="Calibri" w:hAnsi="Calibri"/>
          <w:noProof/>
          <w:sz w:val="22"/>
          <w:szCs w:val="22"/>
        </w:rPr>
      </w:pPr>
      <w:hyperlink w:anchor="_Toc432753026" w:history="1">
        <w:r w:rsidR="000147C7" w:rsidRPr="0049666F">
          <w:rPr>
            <w:rStyle w:val="af8"/>
            <w:noProof/>
          </w:rPr>
          <w:t>5.2</w:t>
        </w:r>
        <w:r w:rsidR="000147C7" w:rsidRPr="00976350">
          <w:rPr>
            <w:rFonts w:ascii="Calibri" w:hAnsi="Calibri"/>
            <w:noProof/>
            <w:sz w:val="22"/>
            <w:szCs w:val="22"/>
          </w:rPr>
          <w:tab/>
        </w:r>
        <w:r w:rsidR="000147C7" w:rsidRPr="0049666F">
          <w:rPr>
            <w:rStyle w:val="af8"/>
            <w:noProof/>
          </w:rPr>
          <w:t>Предложения по строительству и реконструкции тепловых сетей для обеспечения перспективных приростов тепловой нагрузки в осваиваемых районах поселения, городского округа под жилищную, комплексную или производственную застройку.</w:t>
        </w:r>
        <w:r w:rsidR="000147C7">
          <w:rPr>
            <w:noProof/>
            <w:webHidden/>
          </w:rPr>
          <w:tab/>
        </w:r>
        <w:r w:rsidR="009877D7">
          <w:rPr>
            <w:noProof/>
            <w:webHidden/>
          </w:rPr>
          <w:fldChar w:fldCharType="begin"/>
        </w:r>
        <w:r w:rsidR="000147C7">
          <w:rPr>
            <w:noProof/>
            <w:webHidden/>
          </w:rPr>
          <w:instrText xml:space="preserve"> PAGEREF _Toc432753026 \h </w:instrText>
        </w:r>
        <w:r w:rsidR="009877D7">
          <w:rPr>
            <w:noProof/>
            <w:webHidden/>
          </w:rPr>
        </w:r>
        <w:r w:rsidR="009877D7">
          <w:rPr>
            <w:noProof/>
            <w:webHidden/>
          </w:rPr>
          <w:fldChar w:fldCharType="separate"/>
        </w:r>
        <w:r w:rsidR="00B32087">
          <w:rPr>
            <w:noProof/>
            <w:webHidden/>
          </w:rPr>
          <w:t>21</w:t>
        </w:r>
        <w:r w:rsidR="009877D7">
          <w:rPr>
            <w:noProof/>
            <w:webHidden/>
          </w:rPr>
          <w:fldChar w:fldCharType="end"/>
        </w:r>
      </w:hyperlink>
    </w:p>
    <w:p w:rsidR="000147C7" w:rsidRPr="00976350" w:rsidRDefault="0053450A">
      <w:pPr>
        <w:pStyle w:val="23"/>
        <w:rPr>
          <w:rFonts w:ascii="Calibri" w:hAnsi="Calibri"/>
          <w:noProof/>
          <w:sz w:val="22"/>
          <w:szCs w:val="22"/>
        </w:rPr>
      </w:pPr>
      <w:hyperlink w:anchor="_Toc432753027" w:history="1">
        <w:r w:rsidR="000147C7" w:rsidRPr="0049666F">
          <w:rPr>
            <w:rStyle w:val="af8"/>
            <w:noProof/>
          </w:rPr>
          <w:t>5.3</w:t>
        </w:r>
        <w:r w:rsidR="000147C7" w:rsidRPr="00976350">
          <w:rPr>
            <w:rFonts w:ascii="Calibri" w:hAnsi="Calibri"/>
            <w:noProof/>
            <w:sz w:val="22"/>
            <w:szCs w:val="22"/>
          </w:rPr>
          <w:tab/>
        </w:r>
        <w:r w:rsidR="000147C7" w:rsidRPr="0049666F">
          <w:rPr>
            <w:rStyle w:val="af8"/>
            <w:noProof/>
          </w:rPr>
          <w:t>Предложения по строительству и реконструкции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000147C7">
          <w:rPr>
            <w:noProof/>
            <w:webHidden/>
          </w:rPr>
          <w:tab/>
        </w:r>
        <w:r w:rsidR="009877D7">
          <w:rPr>
            <w:noProof/>
            <w:webHidden/>
          </w:rPr>
          <w:fldChar w:fldCharType="begin"/>
        </w:r>
        <w:r w:rsidR="000147C7">
          <w:rPr>
            <w:noProof/>
            <w:webHidden/>
          </w:rPr>
          <w:instrText xml:space="preserve"> PAGEREF _Toc432753027 \h </w:instrText>
        </w:r>
        <w:r w:rsidR="009877D7">
          <w:rPr>
            <w:noProof/>
            <w:webHidden/>
          </w:rPr>
        </w:r>
        <w:r w:rsidR="009877D7">
          <w:rPr>
            <w:noProof/>
            <w:webHidden/>
          </w:rPr>
          <w:fldChar w:fldCharType="separate"/>
        </w:r>
        <w:r w:rsidR="00B32087">
          <w:rPr>
            <w:noProof/>
            <w:webHidden/>
          </w:rPr>
          <w:t>21</w:t>
        </w:r>
        <w:r w:rsidR="009877D7">
          <w:rPr>
            <w:noProof/>
            <w:webHidden/>
          </w:rPr>
          <w:fldChar w:fldCharType="end"/>
        </w:r>
      </w:hyperlink>
    </w:p>
    <w:p w:rsidR="000147C7" w:rsidRPr="00976350" w:rsidRDefault="0053450A">
      <w:pPr>
        <w:pStyle w:val="23"/>
        <w:rPr>
          <w:rFonts w:ascii="Calibri" w:hAnsi="Calibri"/>
          <w:noProof/>
          <w:sz w:val="22"/>
          <w:szCs w:val="22"/>
        </w:rPr>
      </w:pPr>
      <w:hyperlink w:anchor="_Toc432753028" w:history="1">
        <w:r w:rsidR="000147C7" w:rsidRPr="0049666F">
          <w:rPr>
            <w:rStyle w:val="af8"/>
            <w:noProof/>
          </w:rPr>
          <w:t>5.4</w:t>
        </w:r>
        <w:r w:rsidR="000147C7" w:rsidRPr="00976350">
          <w:rPr>
            <w:rFonts w:ascii="Calibri" w:hAnsi="Calibri"/>
            <w:noProof/>
            <w:sz w:val="22"/>
            <w:szCs w:val="22"/>
          </w:rPr>
          <w:tab/>
        </w:r>
        <w:r w:rsidR="000147C7" w:rsidRPr="0049666F">
          <w:rPr>
            <w:rStyle w:val="af8"/>
            <w:noProof/>
          </w:rPr>
          <w:t>Предложения по строительству и реконструкции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r w:rsidR="000147C7">
          <w:rPr>
            <w:noProof/>
            <w:webHidden/>
          </w:rPr>
          <w:tab/>
        </w:r>
        <w:r w:rsidR="009877D7">
          <w:rPr>
            <w:noProof/>
            <w:webHidden/>
          </w:rPr>
          <w:fldChar w:fldCharType="begin"/>
        </w:r>
        <w:r w:rsidR="000147C7">
          <w:rPr>
            <w:noProof/>
            <w:webHidden/>
          </w:rPr>
          <w:instrText xml:space="preserve"> PAGEREF _Toc432753028 \h </w:instrText>
        </w:r>
        <w:r w:rsidR="009877D7">
          <w:rPr>
            <w:noProof/>
            <w:webHidden/>
          </w:rPr>
        </w:r>
        <w:r w:rsidR="009877D7">
          <w:rPr>
            <w:noProof/>
            <w:webHidden/>
          </w:rPr>
          <w:fldChar w:fldCharType="separate"/>
        </w:r>
        <w:r w:rsidR="00B32087">
          <w:rPr>
            <w:noProof/>
            <w:webHidden/>
          </w:rPr>
          <w:t>21</w:t>
        </w:r>
        <w:r w:rsidR="009877D7">
          <w:rPr>
            <w:noProof/>
            <w:webHidden/>
          </w:rPr>
          <w:fldChar w:fldCharType="end"/>
        </w:r>
      </w:hyperlink>
    </w:p>
    <w:p w:rsidR="000147C7" w:rsidRPr="00976350" w:rsidRDefault="0053450A">
      <w:pPr>
        <w:pStyle w:val="23"/>
        <w:rPr>
          <w:rFonts w:ascii="Calibri" w:hAnsi="Calibri"/>
          <w:noProof/>
          <w:sz w:val="22"/>
          <w:szCs w:val="22"/>
        </w:rPr>
      </w:pPr>
      <w:hyperlink w:anchor="_Toc432753029" w:history="1">
        <w:r w:rsidR="000147C7" w:rsidRPr="0049666F">
          <w:rPr>
            <w:rStyle w:val="af8"/>
            <w:noProof/>
          </w:rPr>
          <w:t>5.5</w:t>
        </w:r>
        <w:r w:rsidR="000147C7" w:rsidRPr="00976350">
          <w:rPr>
            <w:rFonts w:ascii="Calibri" w:hAnsi="Calibri"/>
            <w:noProof/>
            <w:sz w:val="22"/>
            <w:szCs w:val="22"/>
          </w:rPr>
          <w:tab/>
        </w:r>
        <w:r w:rsidR="000147C7" w:rsidRPr="0049666F">
          <w:rPr>
            <w:rStyle w:val="af8"/>
            <w:noProof/>
          </w:rPr>
          <w:t>Предложения по строительству и реконструкции тепловых сетей для обеспечения нормативной надежности и безопасности теплоснабжения, определяемых в соответствии с методическими указаниями по расчету уровня надежности и качества поставляемых товаров, оказываемых услуг для организаций, осуществляющих деятельность по производству и (или) передаче тепловой энергии, утверждаемыми уполномоченным Правительством Российской Федерации федеральным органом исполнительной власти</w:t>
        </w:r>
        <w:r w:rsidR="000147C7">
          <w:rPr>
            <w:noProof/>
            <w:webHidden/>
          </w:rPr>
          <w:tab/>
        </w:r>
        <w:r w:rsidR="009877D7">
          <w:rPr>
            <w:noProof/>
            <w:webHidden/>
          </w:rPr>
          <w:fldChar w:fldCharType="begin"/>
        </w:r>
        <w:r w:rsidR="000147C7">
          <w:rPr>
            <w:noProof/>
            <w:webHidden/>
          </w:rPr>
          <w:instrText xml:space="preserve"> PAGEREF _Toc432753029 \h </w:instrText>
        </w:r>
        <w:r w:rsidR="009877D7">
          <w:rPr>
            <w:noProof/>
            <w:webHidden/>
          </w:rPr>
        </w:r>
        <w:r w:rsidR="009877D7">
          <w:rPr>
            <w:noProof/>
            <w:webHidden/>
          </w:rPr>
          <w:fldChar w:fldCharType="separate"/>
        </w:r>
        <w:r w:rsidR="00B32087">
          <w:rPr>
            <w:noProof/>
            <w:webHidden/>
          </w:rPr>
          <w:t>22</w:t>
        </w:r>
        <w:r w:rsidR="009877D7">
          <w:rPr>
            <w:noProof/>
            <w:webHidden/>
          </w:rPr>
          <w:fldChar w:fldCharType="end"/>
        </w:r>
      </w:hyperlink>
    </w:p>
    <w:p w:rsidR="000147C7" w:rsidRPr="00976350" w:rsidRDefault="0053450A">
      <w:pPr>
        <w:pStyle w:val="12"/>
        <w:rPr>
          <w:rFonts w:ascii="Calibri" w:hAnsi="Calibri"/>
          <w:noProof/>
          <w:sz w:val="22"/>
          <w:szCs w:val="22"/>
        </w:rPr>
      </w:pPr>
      <w:hyperlink w:anchor="_Toc432753030" w:history="1">
        <w:r w:rsidR="000147C7" w:rsidRPr="0049666F">
          <w:rPr>
            <w:rStyle w:val="af8"/>
            <w:noProof/>
          </w:rPr>
          <w:t>6</w:t>
        </w:r>
        <w:r w:rsidR="000147C7" w:rsidRPr="00976350">
          <w:rPr>
            <w:rFonts w:ascii="Calibri" w:hAnsi="Calibri"/>
            <w:noProof/>
            <w:sz w:val="22"/>
            <w:szCs w:val="22"/>
          </w:rPr>
          <w:tab/>
        </w:r>
        <w:r w:rsidR="000147C7" w:rsidRPr="0049666F">
          <w:rPr>
            <w:rStyle w:val="af8"/>
            <w:noProof/>
          </w:rPr>
          <w:t>Раздел Перспективные топливные балансы</w:t>
        </w:r>
        <w:r w:rsidR="000147C7">
          <w:rPr>
            <w:noProof/>
            <w:webHidden/>
          </w:rPr>
          <w:tab/>
        </w:r>
        <w:r w:rsidR="009877D7">
          <w:rPr>
            <w:noProof/>
            <w:webHidden/>
          </w:rPr>
          <w:fldChar w:fldCharType="begin"/>
        </w:r>
        <w:r w:rsidR="000147C7">
          <w:rPr>
            <w:noProof/>
            <w:webHidden/>
          </w:rPr>
          <w:instrText xml:space="preserve"> PAGEREF _Toc432753030 \h </w:instrText>
        </w:r>
        <w:r w:rsidR="009877D7">
          <w:rPr>
            <w:noProof/>
            <w:webHidden/>
          </w:rPr>
        </w:r>
        <w:r w:rsidR="009877D7">
          <w:rPr>
            <w:noProof/>
            <w:webHidden/>
          </w:rPr>
          <w:fldChar w:fldCharType="separate"/>
        </w:r>
        <w:r w:rsidR="00B32087">
          <w:rPr>
            <w:noProof/>
            <w:webHidden/>
          </w:rPr>
          <w:t>23</w:t>
        </w:r>
        <w:r w:rsidR="009877D7">
          <w:rPr>
            <w:noProof/>
            <w:webHidden/>
          </w:rPr>
          <w:fldChar w:fldCharType="end"/>
        </w:r>
      </w:hyperlink>
    </w:p>
    <w:p w:rsidR="000147C7" w:rsidRPr="00976350" w:rsidRDefault="0053450A">
      <w:pPr>
        <w:pStyle w:val="12"/>
        <w:rPr>
          <w:rFonts w:ascii="Calibri" w:hAnsi="Calibri"/>
          <w:noProof/>
          <w:sz w:val="22"/>
          <w:szCs w:val="22"/>
        </w:rPr>
      </w:pPr>
      <w:hyperlink w:anchor="_Toc432753031" w:history="1">
        <w:r w:rsidR="000147C7" w:rsidRPr="0049666F">
          <w:rPr>
            <w:rStyle w:val="af8"/>
            <w:noProof/>
          </w:rPr>
          <w:t>7</w:t>
        </w:r>
        <w:r w:rsidR="000147C7" w:rsidRPr="00976350">
          <w:rPr>
            <w:rFonts w:ascii="Calibri" w:hAnsi="Calibri"/>
            <w:noProof/>
            <w:sz w:val="22"/>
            <w:szCs w:val="22"/>
          </w:rPr>
          <w:tab/>
        </w:r>
        <w:r w:rsidR="000147C7" w:rsidRPr="0049666F">
          <w:rPr>
            <w:rStyle w:val="af8"/>
            <w:noProof/>
          </w:rPr>
          <w:t>Раздел Инвестиции в строительство, реконструкцию и техническое перевооружение</w:t>
        </w:r>
        <w:r w:rsidR="000147C7">
          <w:rPr>
            <w:noProof/>
            <w:webHidden/>
          </w:rPr>
          <w:tab/>
        </w:r>
        <w:r w:rsidR="009877D7">
          <w:rPr>
            <w:noProof/>
            <w:webHidden/>
          </w:rPr>
          <w:fldChar w:fldCharType="begin"/>
        </w:r>
        <w:r w:rsidR="000147C7">
          <w:rPr>
            <w:noProof/>
            <w:webHidden/>
          </w:rPr>
          <w:instrText xml:space="preserve"> PAGEREF _Toc432753031 \h </w:instrText>
        </w:r>
        <w:r w:rsidR="009877D7">
          <w:rPr>
            <w:noProof/>
            <w:webHidden/>
          </w:rPr>
        </w:r>
        <w:r w:rsidR="009877D7">
          <w:rPr>
            <w:noProof/>
            <w:webHidden/>
          </w:rPr>
          <w:fldChar w:fldCharType="separate"/>
        </w:r>
        <w:r w:rsidR="00B32087">
          <w:rPr>
            <w:noProof/>
            <w:webHidden/>
          </w:rPr>
          <w:t>24</w:t>
        </w:r>
        <w:r w:rsidR="009877D7">
          <w:rPr>
            <w:noProof/>
            <w:webHidden/>
          </w:rPr>
          <w:fldChar w:fldCharType="end"/>
        </w:r>
      </w:hyperlink>
    </w:p>
    <w:p w:rsidR="000147C7" w:rsidRPr="00976350" w:rsidRDefault="0053450A">
      <w:pPr>
        <w:pStyle w:val="23"/>
        <w:rPr>
          <w:rFonts w:ascii="Calibri" w:hAnsi="Calibri"/>
          <w:noProof/>
          <w:sz w:val="22"/>
          <w:szCs w:val="22"/>
        </w:rPr>
      </w:pPr>
      <w:hyperlink w:anchor="_Toc432753032" w:history="1">
        <w:r w:rsidR="000147C7" w:rsidRPr="0049666F">
          <w:rPr>
            <w:rStyle w:val="af8"/>
            <w:noProof/>
          </w:rPr>
          <w:t>7.1</w:t>
        </w:r>
        <w:r w:rsidR="000147C7" w:rsidRPr="00976350">
          <w:rPr>
            <w:rFonts w:ascii="Calibri" w:hAnsi="Calibri"/>
            <w:noProof/>
            <w:sz w:val="22"/>
            <w:szCs w:val="22"/>
          </w:rPr>
          <w:tab/>
        </w:r>
        <w:r w:rsidR="000147C7" w:rsidRPr="0049666F">
          <w:rPr>
            <w:rStyle w:val="af8"/>
            <w:noProof/>
          </w:rPr>
          <w:t>Предложения по величине необходимых инвестиций в строительство, реконструкцию и техническое перевооружение источников тепловой энергии на каждом этапе.</w:t>
        </w:r>
        <w:r w:rsidR="000147C7">
          <w:rPr>
            <w:noProof/>
            <w:webHidden/>
          </w:rPr>
          <w:tab/>
        </w:r>
        <w:r w:rsidR="009877D7">
          <w:rPr>
            <w:noProof/>
            <w:webHidden/>
          </w:rPr>
          <w:fldChar w:fldCharType="begin"/>
        </w:r>
        <w:r w:rsidR="000147C7">
          <w:rPr>
            <w:noProof/>
            <w:webHidden/>
          </w:rPr>
          <w:instrText xml:space="preserve"> PAGEREF _Toc432753032 \h </w:instrText>
        </w:r>
        <w:r w:rsidR="009877D7">
          <w:rPr>
            <w:noProof/>
            <w:webHidden/>
          </w:rPr>
        </w:r>
        <w:r w:rsidR="009877D7">
          <w:rPr>
            <w:noProof/>
            <w:webHidden/>
          </w:rPr>
          <w:fldChar w:fldCharType="separate"/>
        </w:r>
        <w:r w:rsidR="00B32087">
          <w:rPr>
            <w:noProof/>
            <w:webHidden/>
          </w:rPr>
          <w:t>24</w:t>
        </w:r>
        <w:r w:rsidR="009877D7">
          <w:rPr>
            <w:noProof/>
            <w:webHidden/>
          </w:rPr>
          <w:fldChar w:fldCharType="end"/>
        </w:r>
      </w:hyperlink>
    </w:p>
    <w:p w:rsidR="000147C7" w:rsidRPr="00976350" w:rsidRDefault="0053450A">
      <w:pPr>
        <w:pStyle w:val="23"/>
        <w:rPr>
          <w:rFonts w:ascii="Calibri" w:hAnsi="Calibri"/>
          <w:noProof/>
          <w:sz w:val="22"/>
          <w:szCs w:val="22"/>
        </w:rPr>
      </w:pPr>
      <w:hyperlink w:anchor="_Toc432753033" w:history="1">
        <w:r w:rsidR="000147C7" w:rsidRPr="0049666F">
          <w:rPr>
            <w:rStyle w:val="af8"/>
            <w:noProof/>
          </w:rPr>
          <w:t>7.2</w:t>
        </w:r>
        <w:r w:rsidR="000147C7" w:rsidRPr="00976350">
          <w:rPr>
            <w:rFonts w:ascii="Calibri" w:hAnsi="Calibri"/>
            <w:noProof/>
            <w:sz w:val="22"/>
            <w:szCs w:val="22"/>
          </w:rPr>
          <w:tab/>
        </w:r>
        <w:r w:rsidR="000147C7" w:rsidRPr="0049666F">
          <w:rPr>
            <w:rStyle w:val="af8"/>
            <w:noProof/>
          </w:rPr>
          <w:t>Предложения по величине необходимых инвестиций в строительство, реконструкцию и техническое перевооружение тепловых сетей, насосных станций и тепловых пунктов на каждом этапе.</w:t>
        </w:r>
        <w:r w:rsidR="000147C7">
          <w:rPr>
            <w:noProof/>
            <w:webHidden/>
          </w:rPr>
          <w:tab/>
        </w:r>
        <w:r w:rsidR="009877D7">
          <w:rPr>
            <w:noProof/>
            <w:webHidden/>
          </w:rPr>
          <w:fldChar w:fldCharType="begin"/>
        </w:r>
        <w:r w:rsidR="000147C7">
          <w:rPr>
            <w:noProof/>
            <w:webHidden/>
          </w:rPr>
          <w:instrText xml:space="preserve"> PAGEREF _Toc432753033 \h </w:instrText>
        </w:r>
        <w:r w:rsidR="009877D7">
          <w:rPr>
            <w:noProof/>
            <w:webHidden/>
          </w:rPr>
        </w:r>
        <w:r w:rsidR="009877D7">
          <w:rPr>
            <w:noProof/>
            <w:webHidden/>
          </w:rPr>
          <w:fldChar w:fldCharType="separate"/>
        </w:r>
        <w:r w:rsidR="00B32087">
          <w:rPr>
            <w:noProof/>
            <w:webHidden/>
          </w:rPr>
          <w:t>24</w:t>
        </w:r>
        <w:r w:rsidR="009877D7">
          <w:rPr>
            <w:noProof/>
            <w:webHidden/>
          </w:rPr>
          <w:fldChar w:fldCharType="end"/>
        </w:r>
      </w:hyperlink>
    </w:p>
    <w:p w:rsidR="000147C7" w:rsidRPr="00976350" w:rsidRDefault="0053450A">
      <w:pPr>
        <w:pStyle w:val="23"/>
        <w:rPr>
          <w:rFonts w:ascii="Calibri" w:hAnsi="Calibri"/>
          <w:noProof/>
          <w:sz w:val="22"/>
          <w:szCs w:val="22"/>
        </w:rPr>
      </w:pPr>
      <w:hyperlink w:anchor="_Toc432753034" w:history="1">
        <w:r w:rsidR="000147C7" w:rsidRPr="0049666F">
          <w:rPr>
            <w:rStyle w:val="af8"/>
            <w:noProof/>
          </w:rPr>
          <w:t>7.3</w:t>
        </w:r>
        <w:r w:rsidR="000147C7" w:rsidRPr="00976350">
          <w:rPr>
            <w:rFonts w:ascii="Calibri" w:hAnsi="Calibri"/>
            <w:noProof/>
            <w:sz w:val="22"/>
            <w:szCs w:val="22"/>
          </w:rPr>
          <w:tab/>
        </w:r>
        <w:r w:rsidR="000147C7" w:rsidRPr="0049666F">
          <w:rPr>
            <w:rStyle w:val="af8"/>
            <w:noProof/>
          </w:rPr>
          <w:t>Предложения по величине инвестиций в строительство, реконструкцию и техническое перевооружение в связи с изменениями температурного графика и гидравлического режима работы системы теплоснабжения.</w:t>
        </w:r>
        <w:r w:rsidR="000147C7">
          <w:rPr>
            <w:noProof/>
            <w:webHidden/>
          </w:rPr>
          <w:tab/>
        </w:r>
        <w:r w:rsidR="009877D7">
          <w:rPr>
            <w:noProof/>
            <w:webHidden/>
          </w:rPr>
          <w:fldChar w:fldCharType="begin"/>
        </w:r>
        <w:r w:rsidR="000147C7">
          <w:rPr>
            <w:noProof/>
            <w:webHidden/>
          </w:rPr>
          <w:instrText xml:space="preserve"> PAGEREF _Toc432753034 \h </w:instrText>
        </w:r>
        <w:r w:rsidR="009877D7">
          <w:rPr>
            <w:noProof/>
            <w:webHidden/>
          </w:rPr>
        </w:r>
        <w:r w:rsidR="009877D7">
          <w:rPr>
            <w:noProof/>
            <w:webHidden/>
          </w:rPr>
          <w:fldChar w:fldCharType="separate"/>
        </w:r>
        <w:r w:rsidR="00B32087">
          <w:rPr>
            <w:noProof/>
            <w:webHidden/>
          </w:rPr>
          <w:t>25</w:t>
        </w:r>
        <w:r w:rsidR="009877D7">
          <w:rPr>
            <w:noProof/>
            <w:webHidden/>
          </w:rPr>
          <w:fldChar w:fldCharType="end"/>
        </w:r>
      </w:hyperlink>
    </w:p>
    <w:p w:rsidR="000147C7" w:rsidRPr="00976350" w:rsidRDefault="0053450A">
      <w:pPr>
        <w:pStyle w:val="12"/>
        <w:rPr>
          <w:rFonts w:ascii="Calibri" w:hAnsi="Calibri"/>
          <w:noProof/>
          <w:sz w:val="22"/>
          <w:szCs w:val="22"/>
        </w:rPr>
      </w:pPr>
      <w:hyperlink w:anchor="_Toc432753035" w:history="1">
        <w:r w:rsidR="000147C7" w:rsidRPr="0049666F">
          <w:rPr>
            <w:rStyle w:val="af8"/>
            <w:noProof/>
          </w:rPr>
          <w:t>8</w:t>
        </w:r>
        <w:r w:rsidR="000147C7" w:rsidRPr="00976350">
          <w:rPr>
            <w:rFonts w:ascii="Calibri" w:hAnsi="Calibri"/>
            <w:noProof/>
            <w:sz w:val="22"/>
            <w:szCs w:val="22"/>
          </w:rPr>
          <w:tab/>
        </w:r>
        <w:r w:rsidR="000147C7" w:rsidRPr="0049666F">
          <w:rPr>
            <w:rStyle w:val="af8"/>
            <w:noProof/>
          </w:rPr>
          <w:t>Раздел  Решение об определении единой теплоснабжающей организации (организаций)</w:t>
        </w:r>
        <w:r w:rsidR="000147C7">
          <w:rPr>
            <w:noProof/>
            <w:webHidden/>
          </w:rPr>
          <w:tab/>
        </w:r>
        <w:r w:rsidR="009877D7">
          <w:rPr>
            <w:noProof/>
            <w:webHidden/>
          </w:rPr>
          <w:fldChar w:fldCharType="begin"/>
        </w:r>
        <w:r w:rsidR="000147C7">
          <w:rPr>
            <w:noProof/>
            <w:webHidden/>
          </w:rPr>
          <w:instrText xml:space="preserve"> PAGEREF _Toc432753035 \h </w:instrText>
        </w:r>
        <w:r w:rsidR="009877D7">
          <w:rPr>
            <w:noProof/>
            <w:webHidden/>
          </w:rPr>
        </w:r>
        <w:r w:rsidR="009877D7">
          <w:rPr>
            <w:noProof/>
            <w:webHidden/>
          </w:rPr>
          <w:fldChar w:fldCharType="separate"/>
        </w:r>
        <w:r w:rsidR="00B32087">
          <w:rPr>
            <w:noProof/>
            <w:webHidden/>
          </w:rPr>
          <w:t>26</w:t>
        </w:r>
        <w:r w:rsidR="009877D7">
          <w:rPr>
            <w:noProof/>
            <w:webHidden/>
          </w:rPr>
          <w:fldChar w:fldCharType="end"/>
        </w:r>
      </w:hyperlink>
    </w:p>
    <w:p w:rsidR="000147C7" w:rsidRPr="00976350" w:rsidRDefault="0053450A">
      <w:pPr>
        <w:pStyle w:val="12"/>
        <w:rPr>
          <w:rFonts w:ascii="Calibri" w:hAnsi="Calibri"/>
          <w:noProof/>
          <w:sz w:val="22"/>
          <w:szCs w:val="22"/>
        </w:rPr>
      </w:pPr>
      <w:hyperlink w:anchor="_Toc432753036" w:history="1">
        <w:r w:rsidR="000147C7" w:rsidRPr="0049666F">
          <w:rPr>
            <w:rStyle w:val="af8"/>
            <w:noProof/>
          </w:rPr>
          <w:t>9</w:t>
        </w:r>
        <w:r w:rsidR="000147C7" w:rsidRPr="00976350">
          <w:rPr>
            <w:rFonts w:ascii="Calibri" w:hAnsi="Calibri"/>
            <w:noProof/>
            <w:sz w:val="22"/>
            <w:szCs w:val="22"/>
          </w:rPr>
          <w:tab/>
        </w:r>
        <w:r w:rsidR="000147C7" w:rsidRPr="0049666F">
          <w:rPr>
            <w:rStyle w:val="af8"/>
            <w:noProof/>
          </w:rPr>
          <w:t>Раздел  Решения о распределении тепловой нагрузки между источниками тепловой энергии</w:t>
        </w:r>
        <w:r w:rsidR="000147C7">
          <w:rPr>
            <w:noProof/>
            <w:webHidden/>
          </w:rPr>
          <w:tab/>
        </w:r>
        <w:r w:rsidR="009877D7">
          <w:rPr>
            <w:noProof/>
            <w:webHidden/>
          </w:rPr>
          <w:fldChar w:fldCharType="begin"/>
        </w:r>
        <w:r w:rsidR="000147C7">
          <w:rPr>
            <w:noProof/>
            <w:webHidden/>
          </w:rPr>
          <w:instrText xml:space="preserve"> PAGEREF _Toc432753036 \h </w:instrText>
        </w:r>
        <w:r w:rsidR="009877D7">
          <w:rPr>
            <w:noProof/>
            <w:webHidden/>
          </w:rPr>
        </w:r>
        <w:r w:rsidR="009877D7">
          <w:rPr>
            <w:noProof/>
            <w:webHidden/>
          </w:rPr>
          <w:fldChar w:fldCharType="separate"/>
        </w:r>
        <w:r w:rsidR="00B32087">
          <w:rPr>
            <w:noProof/>
            <w:webHidden/>
          </w:rPr>
          <w:t>28</w:t>
        </w:r>
        <w:r w:rsidR="009877D7">
          <w:rPr>
            <w:noProof/>
            <w:webHidden/>
          </w:rPr>
          <w:fldChar w:fldCharType="end"/>
        </w:r>
      </w:hyperlink>
    </w:p>
    <w:p w:rsidR="000147C7" w:rsidRPr="00976350" w:rsidRDefault="0053450A">
      <w:pPr>
        <w:pStyle w:val="12"/>
        <w:rPr>
          <w:rFonts w:ascii="Calibri" w:hAnsi="Calibri"/>
          <w:noProof/>
          <w:sz w:val="22"/>
          <w:szCs w:val="22"/>
        </w:rPr>
      </w:pPr>
      <w:hyperlink w:anchor="_Toc432753037" w:history="1">
        <w:r w:rsidR="000147C7" w:rsidRPr="0049666F">
          <w:rPr>
            <w:rStyle w:val="af8"/>
            <w:noProof/>
          </w:rPr>
          <w:t>10</w:t>
        </w:r>
        <w:r w:rsidR="000147C7" w:rsidRPr="00976350">
          <w:rPr>
            <w:rFonts w:ascii="Calibri" w:hAnsi="Calibri"/>
            <w:noProof/>
            <w:sz w:val="22"/>
            <w:szCs w:val="22"/>
          </w:rPr>
          <w:tab/>
        </w:r>
        <w:r w:rsidR="000147C7" w:rsidRPr="0049666F">
          <w:rPr>
            <w:rStyle w:val="af8"/>
            <w:noProof/>
          </w:rPr>
          <w:t>Раздел Решения по бесхозяйным тепловым сетям</w:t>
        </w:r>
        <w:r w:rsidR="000147C7">
          <w:rPr>
            <w:noProof/>
            <w:webHidden/>
          </w:rPr>
          <w:tab/>
        </w:r>
        <w:r w:rsidR="009877D7">
          <w:rPr>
            <w:noProof/>
            <w:webHidden/>
          </w:rPr>
          <w:fldChar w:fldCharType="begin"/>
        </w:r>
        <w:r w:rsidR="000147C7">
          <w:rPr>
            <w:noProof/>
            <w:webHidden/>
          </w:rPr>
          <w:instrText xml:space="preserve"> PAGEREF _Toc432753037 \h </w:instrText>
        </w:r>
        <w:r w:rsidR="009877D7">
          <w:rPr>
            <w:noProof/>
            <w:webHidden/>
          </w:rPr>
        </w:r>
        <w:r w:rsidR="009877D7">
          <w:rPr>
            <w:noProof/>
            <w:webHidden/>
          </w:rPr>
          <w:fldChar w:fldCharType="separate"/>
        </w:r>
        <w:r w:rsidR="00B32087">
          <w:rPr>
            <w:noProof/>
            <w:webHidden/>
          </w:rPr>
          <w:t>28</w:t>
        </w:r>
        <w:r w:rsidR="009877D7">
          <w:rPr>
            <w:noProof/>
            <w:webHidden/>
          </w:rPr>
          <w:fldChar w:fldCharType="end"/>
        </w:r>
      </w:hyperlink>
    </w:p>
    <w:p w:rsidR="00F12F16" w:rsidRDefault="009877D7" w:rsidP="00B01DD3">
      <w:pPr>
        <w:sectPr w:rsidR="00F12F16" w:rsidSect="001331FB">
          <w:headerReference w:type="even" r:id="rId9"/>
          <w:headerReference w:type="default" r:id="rId10"/>
          <w:footerReference w:type="even" r:id="rId11"/>
          <w:footerReference w:type="default" r:id="rId12"/>
          <w:headerReference w:type="first" r:id="rId13"/>
          <w:footerReference w:type="first" r:id="rId14"/>
          <w:pgSz w:w="11906" w:h="16838"/>
          <w:pgMar w:top="737" w:right="567" w:bottom="851" w:left="1134" w:header="567" w:footer="567" w:gutter="0"/>
          <w:pgNumType w:start="2"/>
          <w:cols w:space="720"/>
          <w:titlePg/>
        </w:sectPr>
      </w:pPr>
      <w:r w:rsidRPr="00BF4043">
        <w:fldChar w:fldCharType="end"/>
      </w:r>
    </w:p>
    <w:p w:rsidR="00D1356B" w:rsidRPr="00130E8B" w:rsidRDefault="00D1356B" w:rsidP="006F6172">
      <w:pPr>
        <w:pStyle w:val="1"/>
        <w:spacing w:before="120"/>
        <w:ind w:left="431" w:hanging="431"/>
      </w:pPr>
      <w:bookmarkStart w:id="2" w:name="_Toc432752992"/>
      <w:r w:rsidRPr="00130E8B">
        <w:lastRenderedPageBreak/>
        <w:t>Раздел Показатели перспективного спроса на тепловую энергию (мощность) и теплоноситель в установленных границах территории поселения, городского округа</w:t>
      </w:r>
      <w:bookmarkEnd w:id="2"/>
    </w:p>
    <w:p w:rsidR="00D1356B" w:rsidRDefault="00D1356B" w:rsidP="00273C79">
      <w:pPr>
        <w:pStyle w:val="2"/>
      </w:pPr>
      <w:bookmarkStart w:id="3" w:name="_Toc356459891"/>
      <w:bookmarkStart w:id="4" w:name="_Toc432752993"/>
      <w:r w:rsidRPr="00482F56">
        <w:t>Площадь строительных фондов и приросты площади строительных фондов по расчетным элементам территориального деления.</w:t>
      </w:r>
      <w:bookmarkEnd w:id="3"/>
      <w:bookmarkEnd w:id="4"/>
    </w:p>
    <w:p w:rsidR="00F12F16" w:rsidRPr="00F12F16" w:rsidRDefault="00FD7589" w:rsidP="00F12F16">
      <w:pPr>
        <w:spacing w:before="120" w:after="0" w:line="360" w:lineRule="auto"/>
        <w:ind w:firstLine="567"/>
        <w:rPr>
          <w:rFonts w:ascii="Times New Roman" w:eastAsia="Times New Roman" w:hAnsi="Times New Roman"/>
          <w:sz w:val="24"/>
          <w:szCs w:val="24"/>
          <w:lang w:eastAsia="ru-RU"/>
        </w:rPr>
      </w:pPr>
      <w:r w:rsidRPr="00FD7589">
        <w:rPr>
          <w:rFonts w:ascii="Times New Roman" w:eastAsia="Times New Roman" w:hAnsi="Times New Roman"/>
          <w:sz w:val="24"/>
          <w:szCs w:val="24"/>
          <w:lang w:eastAsia="ru-RU"/>
        </w:rPr>
        <w:t>Приро</w:t>
      </w:r>
      <w:proofErr w:type="gramStart"/>
      <w:r w:rsidRPr="00FD7589">
        <w:rPr>
          <w:rFonts w:ascii="Times New Roman" w:eastAsia="Times New Roman" w:hAnsi="Times New Roman"/>
          <w:sz w:val="24"/>
          <w:szCs w:val="24"/>
          <w:lang w:eastAsia="ru-RU"/>
        </w:rPr>
        <w:t>ст стр</w:t>
      </w:r>
      <w:proofErr w:type="gramEnd"/>
      <w:r w:rsidRPr="00FD7589">
        <w:rPr>
          <w:rFonts w:ascii="Times New Roman" w:eastAsia="Times New Roman" w:hAnsi="Times New Roman"/>
          <w:sz w:val="24"/>
          <w:szCs w:val="24"/>
          <w:lang w:eastAsia="ru-RU"/>
        </w:rPr>
        <w:t xml:space="preserve">оительных фондов в </w:t>
      </w:r>
      <w:proofErr w:type="spellStart"/>
      <w:r w:rsidR="008D1661">
        <w:rPr>
          <w:rFonts w:ascii="Times New Roman" w:eastAsia="Times New Roman" w:hAnsi="Times New Roman"/>
          <w:sz w:val="24"/>
          <w:szCs w:val="24"/>
          <w:lang w:eastAsia="ru-RU"/>
        </w:rPr>
        <w:t>Новогоряновском</w:t>
      </w:r>
      <w:proofErr w:type="spellEnd"/>
      <w:r w:rsidRPr="00FD7589">
        <w:rPr>
          <w:rFonts w:ascii="Times New Roman" w:eastAsia="Times New Roman" w:hAnsi="Times New Roman"/>
          <w:sz w:val="24"/>
          <w:szCs w:val="24"/>
          <w:lang w:eastAsia="ru-RU"/>
        </w:rPr>
        <w:t xml:space="preserve"> сельском поселении не ожидается</w:t>
      </w:r>
      <w:r w:rsidR="00F12F16" w:rsidRPr="00F12F16">
        <w:rPr>
          <w:rFonts w:ascii="Times New Roman" w:eastAsia="Times New Roman" w:hAnsi="Times New Roman"/>
          <w:sz w:val="24"/>
          <w:szCs w:val="24"/>
          <w:lang w:eastAsia="ru-RU"/>
        </w:rPr>
        <w:t>.</w:t>
      </w:r>
    </w:p>
    <w:p w:rsidR="00F12F16" w:rsidRPr="00F12F16" w:rsidRDefault="00F12F16" w:rsidP="00F12F16">
      <w:pPr>
        <w:keepNext/>
        <w:spacing w:line="240" w:lineRule="auto"/>
        <w:jc w:val="right"/>
        <w:rPr>
          <w:rFonts w:ascii="Times New Roman" w:eastAsia="Times New Roman" w:hAnsi="Times New Roman"/>
          <w:b/>
          <w:bCs/>
          <w:sz w:val="24"/>
          <w:szCs w:val="18"/>
          <w:lang w:eastAsia="ru-RU"/>
        </w:rPr>
      </w:pPr>
    </w:p>
    <w:p w:rsidR="00F12F16" w:rsidRPr="00F12F16" w:rsidRDefault="00F12F16" w:rsidP="00F12F16">
      <w:pPr>
        <w:spacing w:after="0" w:line="360" w:lineRule="auto"/>
        <w:ind w:firstLine="567"/>
        <w:rPr>
          <w:rFonts w:ascii="Times New Roman" w:eastAsia="Times New Roman" w:hAnsi="Times New Roman"/>
          <w:sz w:val="24"/>
          <w:lang w:eastAsia="ru-RU"/>
        </w:rPr>
        <w:sectPr w:rsidR="00F12F16" w:rsidRPr="00F12F16" w:rsidSect="00995461">
          <w:pgSz w:w="11906" w:h="16838"/>
          <w:pgMar w:top="737" w:right="567" w:bottom="851" w:left="1134" w:header="567" w:footer="567" w:gutter="0"/>
          <w:cols w:space="720"/>
          <w:titlePg/>
        </w:sectPr>
      </w:pPr>
    </w:p>
    <w:p w:rsidR="00F12F16" w:rsidRPr="00F12F16" w:rsidRDefault="00F12F16" w:rsidP="00F12F16">
      <w:pPr>
        <w:keepLines/>
        <w:spacing w:after="0" w:line="360" w:lineRule="auto"/>
        <w:ind w:firstLine="720"/>
        <w:jc w:val="both"/>
        <w:rPr>
          <w:rFonts w:ascii="Times New Roman" w:eastAsia="Times New Roman" w:hAnsi="Times New Roman"/>
          <w:sz w:val="24"/>
          <w:szCs w:val="28"/>
        </w:rPr>
      </w:pPr>
      <w:r w:rsidRPr="00F12F16">
        <w:rPr>
          <w:rFonts w:ascii="Times New Roman" w:eastAsia="Times New Roman" w:hAnsi="Times New Roman"/>
          <w:b/>
          <w:bCs/>
          <w:sz w:val="24"/>
          <w:szCs w:val="28"/>
        </w:rPr>
        <w:lastRenderedPageBreak/>
        <w:t>Генеральный план</w:t>
      </w:r>
      <w:r w:rsidRPr="00F12F16">
        <w:rPr>
          <w:rFonts w:ascii="Times New Roman" w:eastAsia="Times New Roman" w:hAnsi="Times New Roman"/>
          <w:sz w:val="24"/>
          <w:szCs w:val="28"/>
        </w:rPr>
        <w:t xml:space="preserve"> – основной вид градостроительной документации о планировании развития территории </w:t>
      </w:r>
      <w:r w:rsidR="008D1661">
        <w:rPr>
          <w:rFonts w:ascii="Times New Roman" w:eastAsia="Times New Roman" w:hAnsi="Times New Roman"/>
          <w:sz w:val="24"/>
          <w:szCs w:val="28"/>
        </w:rPr>
        <w:t>Новогоряновского</w:t>
      </w:r>
      <w:r w:rsidR="00B61792">
        <w:rPr>
          <w:rFonts w:ascii="Times New Roman" w:eastAsia="Times New Roman" w:hAnsi="Times New Roman"/>
          <w:sz w:val="24"/>
          <w:szCs w:val="28"/>
        </w:rPr>
        <w:t xml:space="preserve"> сельского поселения</w:t>
      </w:r>
      <w:r w:rsidRPr="00F12F16">
        <w:rPr>
          <w:rFonts w:ascii="Times New Roman" w:eastAsia="Times New Roman" w:hAnsi="Times New Roman"/>
          <w:sz w:val="24"/>
          <w:szCs w:val="28"/>
        </w:rPr>
        <w:t xml:space="preserve"> </w:t>
      </w:r>
      <w:proofErr w:type="spellStart"/>
      <w:r w:rsidR="00860F22">
        <w:rPr>
          <w:rFonts w:ascii="Times New Roman" w:eastAsia="Times New Roman" w:hAnsi="Times New Roman"/>
          <w:sz w:val="24"/>
          <w:szCs w:val="28"/>
        </w:rPr>
        <w:t>Тейковского</w:t>
      </w:r>
      <w:proofErr w:type="spellEnd"/>
      <w:r w:rsidRPr="00F12F16">
        <w:rPr>
          <w:rFonts w:ascii="Times New Roman" w:eastAsia="Times New Roman" w:hAnsi="Times New Roman"/>
          <w:sz w:val="24"/>
          <w:szCs w:val="28"/>
        </w:rPr>
        <w:t xml:space="preserve"> района, определяющий градостроительную стратегию и условия формирования среды жизнедеятельности. В соответствии с пунктом 1 статьи 9 Градостроительного Кодекса РФ в указанном документе определяется функциональное назначение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rsidR="00F12F16" w:rsidRPr="00F12F16" w:rsidRDefault="00F12F16" w:rsidP="00F12F16"/>
    <w:p w:rsidR="00D1356B" w:rsidRPr="00273C79" w:rsidRDefault="00D1356B" w:rsidP="00985A7B">
      <w:pPr>
        <w:pStyle w:val="2"/>
        <w:jc w:val="both"/>
      </w:pPr>
      <w:bookmarkStart w:id="5" w:name="_Toc356459892"/>
      <w:bookmarkStart w:id="6" w:name="_Toc432752994"/>
      <w:r w:rsidRPr="00273C79">
        <w:t>Объемы потреблен</w:t>
      </w:r>
      <w:r w:rsidR="00A54F80">
        <w:t>ия тепловой энергии (мощности),</w:t>
      </w:r>
      <w:r w:rsidRPr="00273C79">
        <w:t xml:space="preserve"> приросты потребления тепловой энергии (мощности) в каждом расчетном элементе территориального деления на каждом этапе и к окончанию планируемого периода.</w:t>
      </w:r>
      <w:bookmarkEnd w:id="5"/>
      <w:bookmarkEnd w:id="6"/>
    </w:p>
    <w:p w:rsidR="009C68F6" w:rsidRPr="00AE1B91" w:rsidRDefault="009C68F6" w:rsidP="009C68F6">
      <w:pPr>
        <w:spacing w:before="240" w:after="0" w:line="360" w:lineRule="auto"/>
        <w:ind w:firstLine="567"/>
        <w:jc w:val="both"/>
        <w:rPr>
          <w:rFonts w:ascii="Times New Roman" w:eastAsia="Times New Roman" w:hAnsi="Times New Roman"/>
          <w:sz w:val="24"/>
          <w:szCs w:val="28"/>
        </w:rPr>
      </w:pPr>
      <w:r w:rsidRPr="00AE1B91">
        <w:rPr>
          <w:rFonts w:ascii="Times New Roman" w:eastAsia="Times New Roman" w:hAnsi="Times New Roman"/>
          <w:sz w:val="24"/>
          <w:szCs w:val="28"/>
        </w:rPr>
        <w:t>За базовый уровень потребления тепловой энергии на нужды теплоснабжения принимается объем тепловой энергии, определенный для расчетных температур наружного воздуха, по данным о подключенн</w:t>
      </w:r>
      <w:r w:rsidR="002528A8">
        <w:rPr>
          <w:rFonts w:ascii="Times New Roman" w:eastAsia="Times New Roman" w:hAnsi="Times New Roman"/>
          <w:sz w:val="24"/>
          <w:szCs w:val="28"/>
        </w:rPr>
        <w:t>ой нагрузке потребителей за 2017</w:t>
      </w:r>
      <w:r w:rsidRPr="00AE1B91">
        <w:rPr>
          <w:rFonts w:ascii="Times New Roman" w:eastAsia="Times New Roman" w:hAnsi="Times New Roman"/>
          <w:sz w:val="24"/>
          <w:szCs w:val="28"/>
        </w:rPr>
        <w:t xml:space="preserve"> г.</w:t>
      </w:r>
    </w:p>
    <w:p w:rsidR="00F12F16" w:rsidRPr="00F12F16" w:rsidRDefault="009C68F6" w:rsidP="009C68F6">
      <w:pPr>
        <w:spacing w:line="360" w:lineRule="auto"/>
        <w:ind w:firstLine="567"/>
        <w:jc w:val="both"/>
        <w:rPr>
          <w:rFonts w:ascii="Times New Roman" w:eastAsia="Times New Roman" w:hAnsi="Times New Roman"/>
          <w:color w:val="000000"/>
          <w:sz w:val="24"/>
          <w:szCs w:val="24"/>
          <w:lang w:eastAsia="ru-RU"/>
        </w:rPr>
      </w:pPr>
      <w:r w:rsidRPr="00AE1B91">
        <w:rPr>
          <w:rFonts w:ascii="Times New Roman" w:hAnsi="Times New Roman"/>
          <w:sz w:val="24"/>
          <w:szCs w:val="24"/>
        </w:rPr>
        <w:t xml:space="preserve">Прогноз объемов потребления тепловой энергии потребителями централизованного теплоснабжения </w:t>
      </w:r>
      <w:r>
        <w:rPr>
          <w:rFonts w:ascii="Times New Roman" w:hAnsi="Times New Roman"/>
          <w:sz w:val="24"/>
          <w:szCs w:val="24"/>
        </w:rPr>
        <w:t xml:space="preserve">с. </w:t>
      </w:r>
      <w:r w:rsidR="008D1661">
        <w:rPr>
          <w:rFonts w:ascii="Times New Roman" w:hAnsi="Times New Roman"/>
          <w:sz w:val="24"/>
          <w:szCs w:val="24"/>
        </w:rPr>
        <w:t xml:space="preserve">Новое </w:t>
      </w:r>
      <w:proofErr w:type="spellStart"/>
      <w:r w:rsidR="008D1661">
        <w:rPr>
          <w:rFonts w:ascii="Times New Roman" w:hAnsi="Times New Roman"/>
          <w:sz w:val="24"/>
          <w:szCs w:val="24"/>
        </w:rPr>
        <w:t>Горяново</w:t>
      </w:r>
      <w:proofErr w:type="spellEnd"/>
      <w:r w:rsidR="00C0397B">
        <w:rPr>
          <w:rFonts w:ascii="Times New Roman" w:hAnsi="Times New Roman"/>
          <w:sz w:val="24"/>
          <w:szCs w:val="24"/>
        </w:rPr>
        <w:t xml:space="preserve">  </w:t>
      </w:r>
      <w:r w:rsidR="002528A8">
        <w:rPr>
          <w:rFonts w:ascii="Times New Roman" w:hAnsi="Times New Roman"/>
          <w:sz w:val="24"/>
          <w:szCs w:val="24"/>
        </w:rPr>
        <w:t>представлен на 2017-2032</w:t>
      </w:r>
      <w:r w:rsidRPr="00AE1B91">
        <w:rPr>
          <w:rFonts w:ascii="Times New Roman" w:hAnsi="Times New Roman"/>
          <w:sz w:val="24"/>
          <w:szCs w:val="24"/>
        </w:rPr>
        <w:t xml:space="preserve"> года.</w:t>
      </w:r>
      <w:r w:rsidRPr="00AE1B91">
        <w:rPr>
          <w:rFonts w:ascii="Times New Roman" w:eastAsia="Times New Roman" w:hAnsi="Times New Roman"/>
          <w:color w:val="000000"/>
          <w:sz w:val="24"/>
          <w:szCs w:val="24"/>
        </w:rPr>
        <w:t xml:space="preserve"> Перспективное потребление тепловой энергии приведено в таблице ниже.</w:t>
      </w:r>
    </w:p>
    <w:p w:rsidR="00F12F16" w:rsidRPr="00F12F16" w:rsidRDefault="00F12F16" w:rsidP="00F12F16">
      <w:pPr>
        <w:keepNext/>
        <w:spacing w:line="240" w:lineRule="auto"/>
        <w:jc w:val="right"/>
        <w:rPr>
          <w:rFonts w:ascii="Times New Roman" w:eastAsia="Times New Roman" w:hAnsi="Times New Roman"/>
          <w:b/>
          <w:bCs/>
          <w:sz w:val="24"/>
          <w:szCs w:val="18"/>
          <w:lang w:eastAsia="ru-RU"/>
        </w:rPr>
      </w:pPr>
      <w:r w:rsidRPr="00F12F16">
        <w:rPr>
          <w:rFonts w:ascii="Times New Roman" w:eastAsia="Times New Roman" w:hAnsi="Times New Roman"/>
          <w:b/>
          <w:bCs/>
          <w:sz w:val="24"/>
          <w:szCs w:val="18"/>
          <w:lang w:eastAsia="ru-RU"/>
        </w:rPr>
        <w:t xml:space="preserve">Таблица </w:t>
      </w:r>
      <w:r w:rsidR="009877D7" w:rsidRPr="00F12F16">
        <w:rPr>
          <w:rFonts w:ascii="Times New Roman" w:eastAsia="Times New Roman" w:hAnsi="Times New Roman"/>
          <w:b/>
          <w:bCs/>
          <w:sz w:val="24"/>
          <w:szCs w:val="18"/>
          <w:lang w:eastAsia="ru-RU"/>
        </w:rPr>
        <w:fldChar w:fldCharType="begin"/>
      </w:r>
      <w:r w:rsidRPr="00F12F16">
        <w:rPr>
          <w:rFonts w:ascii="Times New Roman" w:eastAsia="Times New Roman" w:hAnsi="Times New Roman"/>
          <w:b/>
          <w:bCs/>
          <w:sz w:val="24"/>
          <w:szCs w:val="18"/>
          <w:lang w:eastAsia="ru-RU"/>
        </w:rPr>
        <w:instrText xml:space="preserve"> STYLEREF 1 \s </w:instrText>
      </w:r>
      <w:r w:rsidR="009877D7" w:rsidRPr="00F12F16">
        <w:rPr>
          <w:rFonts w:ascii="Times New Roman" w:eastAsia="Times New Roman" w:hAnsi="Times New Roman"/>
          <w:b/>
          <w:bCs/>
          <w:sz w:val="24"/>
          <w:szCs w:val="18"/>
          <w:lang w:eastAsia="ru-RU"/>
        </w:rPr>
        <w:fldChar w:fldCharType="separate"/>
      </w:r>
      <w:r w:rsidR="00AA645B">
        <w:rPr>
          <w:rFonts w:ascii="Times New Roman" w:eastAsia="Times New Roman" w:hAnsi="Times New Roman"/>
          <w:b/>
          <w:bCs/>
          <w:noProof/>
          <w:sz w:val="24"/>
          <w:szCs w:val="18"/>
          <w:lang w:eastAsia="ru-RU"/>
        </w:rPr>
        <w:t>1</w:t>
      </w:r>
      <w:r w:rsidR="009877D7" w:rsidRPr="00F12F16">
        <w:rPr>
          <w:rFonts w:ascii="Times New Roman" w:eastAsia="Times New Roman" w:hAnsi="Times New Roman"/>
          <w:b/>
          <w:bCs/>
          <w:sz w:val="24"/>
          <w:szCs w:val="18"/>
          <w:lang w:eastAsia="ru-RU"/>
        </w:rPr>
        <w:fldChar w:fldCharType="end"/>
      </w:r>
      <w:r w:rsidRPr="00F12F16">
        <w:rPr>
          <w:rFonts w:ascii="Times New Roman" w:eastAsia="Times New Roman" w:hAnsi="Times New Roman"/>
          <w:b/>
          <w:bCs/>
          <w:sz w:val="24"/>
          <w:szCs w:val="18"/>
          <w:lang w:eastAsia="ru-RU"/>
        </w:rPr>
        <w:t>.</w:t>
      </w:r>
      <w:r w:rsidR="009877D7" w:rsidRPr="00F12F16">
        <w:rPr>
          <w:rFonts w:ascii="Times New Roman" w:eastAsia="Times New Roman" w:hAnsi="Times New Roman"/>
          <w:b/>
          <w:bCs/>
          <w:sz w:val="24"/>
          <w:szCs w:val="18"/>
          <w:lang w:eastAsia="ru-RU"/>
        </w:rPr>
        <w:fldChar w:fldCharType="begin"/>
      </w:r>
      <w:r w:rsidRPr="00F12F16">
        <w:rPr>
          <w:rFonts w:ascii="Times New Roman" w:eastAsia="Times New Roman" w:hAnsi="Times New Roman"/>
          <w:b/>
          <w:bCs/>
          <w:sz w:val="24"/>
          <w:szCs w:val="18"/>
          <w:lang w:eastAsia="ru-RU"/>
        </w:rPr>
        <w:instrText xml:space="preserve"> SEQ Таблица \* ARABIC \s 1 </w:instrText>
      </w:r>
      <w:r w:rsidR="009877D7" w:rsidRPr="00F12F16">
        <w:rPr>
          <w:rFonts w:ascii="Times New Roman" w:eastAsia="Times New Roman" w:hAnsi="Times New Roman"/>
          <w:b/>
          <w:bCs/>
          <w:sz w:val="24"/>
          <w:szCs w:val="18"/>
          <w:lang w:eastAsia="ru-RU"/>
        </w:rPr>
        <w:fldChar w:fldCharType="separate"/>
      </w:r>
      <w:r w:rsidR="00AA645B">
        <w:rPr>
          <w:rFonts w:ascii="Times New Roman" w:eastAsia="Times New Roman" w:hAnsi="Times New Roman"/>
          <w:b/>
          <w:bCs/>
          <w:noProof/>
          <w:sz w:val="24"/>
          <w:szCs w:val="18"/>
          <w:lang w:eastAsia="ru-RU"/>
        </w:rPr>
        <w:t>1</w:t>
      </w:r>
      <w:r w:rsidR="009877D7" w:rsidRPr="00F12F16">
        <w:rPr>
          <w:rFonts w:ascii="Times New Roman" w:eastAsia="Times New Roman" w:hAnsi="Times New Roman"/>
          <w:b/>
          <w:bCs/>
          <w:sz w:val="24"/>
          <w:szCs w:val="18"/>
          <w:lang w:eastAsia="ru-RU"/>
        </w:rPr>
        <w:fldChar w:fldCharType="end"/>
      </w:r>
    </w:p>
    <w:p w:rsidR="00F12F16" w:rsidRPr="00F12F16" w:rsidRDefault="00F12F16" w:rsidP="00F12F16">
      <w:pPr>
        <w:widowControl w:val="0"/>
        <w:tabs>
          <w:tab w:val="left" w:pos="993"/>
        </w:tabs>
        <w:adjustRightInd w:val="0"/>
        <w:spacing w:before="120" w:after="0" w:line="360" w:lineRule="auto"/>
        <w:ind w:left="357" w:firstLine="494"/>
        <w:jc w:val="both"/>
        <w:textAlignment w:val="baseline"/>
        <w:rPr>
          <w:rFonts w:ascii="Times New Roman" w:eastAsia="Times New Roman" w:hAnsi="Times New Roman"/>
          <w:sz w:val="24"/>
          <w:szCs w:val="28"/>
          <w:lang w:eastAsia="ru-RU"/>
        </w:rPr>
      </w:pPr>
    </w:p>
    <w:tbl>
      <w:tblPr>
        <w:tblW w:w="4297" w:type="pct"/>
        <w:jc w:val="center"/>
        <w:tblLayout w:type="fixed"/>
        <w:tblLook w:val="00A0" w:firstRow="1" w:lastRow="0" w:firstColumn="1" w:lastColumn="0" w:noHBand="0" w:noVBand="0"/>
      </w:tblPr>
      <w:tblGrid>
        <w:gridCol w:w="3324"/>
        <w:gridCol w:w="1297"/>
        <w:gridCol w:w="1156"/>
        <w:gridCol w:w="1228"/>
        <w:gridCol w:w="1260"/>
        <w:gridCol w:w="1260"/>
        <w:gridCol w:w="1260"/>
        <w:gridCol w:w="1265"/>
        <w:gridCol w:w="1233"/>
        <w:gridCol w:w="8"/>
      </w:tblGrid>
      <w:tr w:rsidR="00AE28F8" w:rsidRPr="00AE28F8" w:rsidTr="00AE28F8">
        <w:trPr>
          <w:trHeight w:val="353"/>
          <w:jc w:val="center"/>
        </w:trPr>
        <w:tc>
          <w:tcPr>
            <w:tcW w:w="1250" w:type="pct"/>
            <w:vMerge w:val="restart"/>
            <w:tcBorders>
              <w:top w:val="single" w:sz="4" w:space="0" w:color="auto"/>
              <w:left w:val="single" w:sz="4" w:space="0" w:color="auto"/>
              <w:bottom w:val="single" w:sz="4" w:space="0" w:color="000000"/>
              <w:right w:val="single" w:sz="4" w:space="0" w:color="auto"/>
            </w:tcBorders>
            <w:noWrap/>
            <w:vAlign w:val="center"/>
          </w:tcPr>
          <w:p w:rsidR="00AE28F8" w:rsidRPr="00AE28F8" w:rsidRDefault="00AE28F8" w:rsidP="00AE28F8">
            <w:pPr>
              <w:spacing w:after="0" w:line="240" w:lineRule="auto"/>
              <w:jc w:val="center"/>
              <w:rPr>
                <w:rFonts w:ascii="Times New Roman" w:eastAsia="Times New Roman" w:hAnsi="Times New Roman"/>
                <w:lang w:eastAsia="ru-RU"/>
              </w:rPr>
            </w:pPr>
            <w:r w:rsidRPr="00AE28F8">
              <w:rPr>
                <w:rFonts w:ascii="Times New Roman" w:eastAsia="Times New Roman" w:hAnsi="Times New Roman"/>
                <w:lang w:eastAsia="ru-RU"/>
              </w:rPr>
              <w:t>Наименование источника теплоснабжения</w:t>
            </w:r>
          </w:p>
        </w:tc>
        <w:tc>
          <w:tcPr>
            <w:tcW w:w="3750" w:type="pct"/>
            <w:gridSpan w:val="9"/>
            <w:tcBorders>
              <w:top w:val="single" w:sz="4" w:space="0" w:color="auto"/>
              <w:left w:val="nil"/>
              <w:bottom w:val="single" w:sz="4" w:space="0" w:color="auto"/>
              <w:right w:val="single" w:sz="4" w:space="0" w:color="000000"/>
            </w:tcBorders>
            <w:noWrap/>
            <w:vAlign w:val="center"/>
          </w:tcPr>
          <w:p w:rsidR="00AE28F8" w:rsidRPr="00AE28F8" w:rsidRDefault="00AE28F8" w:rsidP="00AE28F8">
            <w:pPr>
              <w:spacing w:after="0" w:line="240" w:lineRule="auto"/>
              <w:jc w:val="center"/>
              <w:rPr>
                <w:rFonts w:ascii="Times New Roman" w:eastAsia="Times New Roman" w:hAnsi="Times New Roman"/>
                <w:lang w:eastAsia="ru-RU"/>
              </w:rPr>
            </w:pPr>
            <w:r w:rsidRPr="00AE28F8">
              <w:rPr>
                <w:rFonts w:ascii="Times New Roman" w:eastAsia="Times New Roman" w:hAnsi="Times New Roman"/>
                <w:lang w:eastAsia="ru-RU"/>
              </w:rPr>
              <w:t>Потребление тепловой энергии, Гкал/год</w:t>
            </w:r>
          </w:p>
        </w:tc>
      </w:tr>
      <w:tr w:rsidR="00AE28F8" w:rsidRPr="00AE28F8" w:rsidTr="00AE28F8">
        <w:trPr>
          <w:gridAfter w:val="1"/>
          <w:wAfter w:w="5" w:type="pct"/>
          <w:trHeight w:val="353"/>
          <w:jc w:val="center"/>
        </w:trPr>
        <w:tc>
          <w:tcPr>
            <w:tcW w:w="1250" w:type="pct"/>
            <w:vMerge/>
            <w:tcBorders>
              <w:top w:val="single" w:sz="4" w:space="0" w:color="auto"/>
              <w:left w:val="single" w:sz="4" w:space="0" w:color="auto"/>
              <w:bottom w:val="single" w:sz="4" w:space="0" w:color="000000"/>
              <w:right w:val="single" w:sz="4" w:space="0" w:color="auto"/>
            </w:tcBorders>
            <w:vAlign w:val="center"/>
          </w:tcPr>
          <w:p w:rsidR="00AE28F8" w:rsidRPr="00AE28F8" w:rsidRDefault="00AE28F8" w:rsidP="00AE28F8">
            <w:pPr>
              <w:spacing w:after="0" w:line="240" w:lineRule="auto"/>
              <w:jc w:val="center"/>
              <w:rPr>
                <w:rFonts w:ascii="Times New Roman" w:eastAsia="Times New Roman" w:hAnsi="Times New Roman"/>
                <w:lang w:eastAsia="ru-RU"/>
              </w:rPr>
            </w:pPr>
          </w:p>
        </w:tc>
        <w:tc>
          <w:tcPr>
            <w:tcW w:w="488" w:type="pct"/>
            <w:tcBorders>
              <w:top w:val="nil"/>
              <w:left w:val="nil"/>
              <w:bottom w:val="single" w:sz="4" w:space="0" w:color="auto"/>
              <w:right w:val="single" w:sz="4" w:space="0" w:color="auto"/>
            </w:tcBorders>
            <w:noWrap/>
            <w:vAlign w:val="center"/>
          </w:tcPr>
          <w:p w:rsidR="00AE28F8" w:rsidRPr="00AE28F8" w:rsidRDefault="00AE28F8" w:rsidP="00AE28F8">
            <w:pPr>
              <w:spacing w:after="0" w:line="240" w:lineRule="auto"/>
              <w:jc w:val="center"/>
              <w:rPr>
                <w:rFonts w:ascii="Times New Roman" w:eastAsia="Times New Roman" w:hAnsi="Times New Roman"/>
                <w:lang w:eastAsia="ru-RU"/>
              </w:rPr>
            </w:pPr>
            <w:r w:rsidRPr="00AE28F8">
              <w:rPr>
                <w:rFonts w:ascii="Times New Roman" w:eastAsia="Times New Roman" w:hAnsi="Times New Roman"/>
                <w:lang w:eastAsia="ru-RU"/>
              </w:rPr>
              <w:t>2017 (базовый год)</w:t>
            </w:r>
          </w:p>
        </w:tc>
        <w:tc>
          <w:tcPr>
            <w:tcW w:w="435" w:type="pct"/>
            <w:tcBorders>
              <w:top w:val="nil"/>
              <w:left w:val="nil"/>
              <w:bottom w:val="single" w:sz="4" w:space="0" w:color="auto"/>
              <w:right w:val="single" w:sz="4" w:space="0" w:color="auto"/>
            </w:tcBorders>
            <w:noWrap/>
            <w:vAlign w:val="center"/>
          </w:tcPr>
          <w:p w:rsidR="00AE28F8" w:rsidRPr="00AE28F8" w:rsidRDefault="00AE28F8" w:rsidP="00AE28F8">
            <w:pPr>
              <w:spacing w:after="0" w:line="240" w:lineRule="auto"/>
              <w:jc w:val="center"/>
              <w:rPr>
                <w:rFonts w:ascii="Times New Roman" w:eastAsia="Times New Roman" w:hAnsi="Times New Roman"/>
                <w:lang w:eastAsia="ru-RU"/>
              </w:rPr>
            </w:pPr>
            <w:r w:rsidRPr="00AE28F8">
              <w:rPr>
                <w:rFonts w:ascii="Times New Roman" w:eastAsia="Times New Roman" w:hAnsi="Times New Roman"/>
                <w:lang w:eastAsia="ru-RU"/>
              </w:rPr>
              <w:t>2018</w:t>
            </w:r>
          </w:p>
        </w:tc>
        <w:tc>
          <w:tcPr>
            <w:tcW w:w="462" w:type="pct"/>
            <w:tcBorders>
              <w:top w:val="nil"/>
              <w:left w:val="nil"/>
              <w:bottom w:val="single" w:sz="4" w:space="0" w:color="auto"/>
              <w:right w:val="single" w:sz="4" w:space="0" w:color="auto"/>
            </w:tcBorders>
            <w:noWrap/>
            <w:vAlign w:val="center"/>
          </w:tcPr>
          <w:p w:rsidR="00AE28F8" w:rsidRPr="00AE28F8" w:rsidRDefault="00AE28F8" w:rsidP="00AE28F8">
            <w:pPr>
              <w:spacing w:after="0" w:line="240" w:lineRule="auto"/>
              <w:jc w:val="center"/>
              <w:rPr>
                <w:rFonts w:ascii="Times New Roman" w:eastAsia="Times New Roman" w:hAnsi="Times New Roman"/>
                <w:lang w:eastAsia="ru-RU"/>
              </w:rPr>
            </w:pPr>
            <w:r w:rsidRPr="00AE28F8">
              <w:rPr>
                <w:rFonts w:ascii="Times New Roman" w:eastAsia="Times New Roman" w:hAnsi="Times New Roman"/>
                <w:lang w:eastAsia="ru-RU"/>
              </w:rPr>
              <w:t>2019</w:t>
            </w:r>
          </w:p>
        </w:tc>
        <w:tc>
          <w:tcPr>
            <w:tcW w:w="474" w:type="pct"/>
            <w:tcBorders>
              <w:top w:val="nil"/>
              <w:left w:val="nil"/>
              <w:bottom w:val="single" w:sz="4" w:space="0" w:color="auto"/>
              <w:right w:val="single" w:sz="4" w:space="0" w:color="auto"/>
            </w:tcBorders>
            <w:noWrap/>
            <w:vAlign w:val="center"/>
          </w:tcPr>
          <w:p w:rsidR="00AE28F8" w:rsidRPr="00AE28F8" w:rsidRDefault="00AE28F8" w:rsidP="00AE28F8">
            <w:pPr>
              <w:spacing w:after="0" w:line="240" w:lineRule="auto"/>
              <w:jc w:val="center"/>
              <w:rPr>
                <w:rFonts w:ascii="Times New Roman" w:eastAsia="Times New Roman" w:hAnsi="Times New Roman"/>
                <w:lang w:eastAsia="ru-RU"/>
              </w:rPr>
            </w:pPr>
            <w:r w:rsidRPr="00AE28F8">
              <w:rPr>
                <w:rFonts w:ascii="Times New Roman" w:eastAsia="Times New Roman" w:hAnsi="Times New Roman"/>
                <w:lang w:eastAsia="ru-RU"/>
              </w:rPr>
              <w:t>2020</w:t>
            </w:r>
          </w:p>
        </w:tc>
        <w:tc>
          <w:tcPr>
            <w:tcW w:w="474" w:type="pct"/>
            <w:tcBorders>
              <w:top w:val="nil"/>
              <w:left w:val="nil"/>
              <w:bottom w:val="single" w:sz="4" w:space="0" w:color="auto"/>
              <w:right w:val="single" w:sz="4" w:space="0" w:color="auto"/>
            </w:tcBorders>
            <w:noWrap/>
            <w:vAlign w:val="center"/>
          </w:tcPr>
          <w:p w:rsidR="00AE28F8" w:rsidRPr="00AE28F8" w:rsidRDefault="00AE28F8" w:rsidP="00AE28F8">
            <w:pPr>
              <w:spacing w:after="0" w:line="240" w:lineRule="auto"/>
              <w:jc w:val="center"/>
              <w:rPr>
                <w:rFonts w:ascii="Times New Roman" w:eastAsia="Times New Roman" w:hAnsi="Times New Roman"/>
                <w:lang w:eastAsia="ru-RU"/>
              </w:rPr>
            </w:pPr>
            <w:r w:rsidRPr="00AE28F8">
              <w:rPr>
                <w:rFonts w:ascii="Times New Roman" w:eastAsia="Times New Roman" w:hAnsi="Times New Roman"/>
                <w:lang w:eastAsia="ru-RU"/>
              </w:rPr>
              <w:t>2021</w:t>
            </w:r>
          </w:p>
        </w:tc>
        <w:tc>
          <w:tcPr>
            <w:tcW w:w="474" w:type="pct"/>
            <w:tcBorders>
              <w:top w:val="nil"/>
              <w:left w:val="nil"/>
              <w:bottom w:val="single" w:sz="4" w:space="0" w:color="auto"/>
              <w:right w:val="single" w:sz="4" w:space="0" w:color="auto"/>
            </w:tcBorders>
            <w:noWrap/>
            <w:vAlign w:val="center"/>
          </w:tcPr>
          <w:p w:rsidR="00AE28F8" w:rsidRPr="00AE28F8" w:rsidRDefault="00AE28F8" w:rsidP="00AE28F8">
            <w:pPr>
              <w:spacing w:after="0" w:line="240" w:lineRule="auto"/>
              <w:jc w:val="center"/>
              <w:rPr>
                <w:rFonts w:ascii="Times New Roman" w:eastAsia="Times New Roman" w:hAnsi="Times New Roman"/>
                <w:lang w:eastAsia="ru-RU"/>
              </w:rPr>
            </w:pPr>
            <w:r w:rsidRPr="00AE28F8">
              <w:rPr>
                <w:rFonts w:ascii="Times New Roman" w:eastAsia="Times New Roman" w:hAnsi="Times New Roman"/>
                <w:lang w:eastAsia="ru-RU"/>
              </w:rPr>
              <w:t>2022</w:t>
            </w:r>
          </w:p>
        </w:tc>
        <w:tc>
          <w:tcPr>
            <w:tcW w:w="476" w:type="pct"/>
            <w:tcBorders>
              <w:top w:val="nil"/>
              <w:left w:val="nil"/>
              <w:bottom w:val="single" w:sz="4" w:space="0" w:color="auto"/>
              <w:right w:val="single" w:sz="4" w:space="0" w:color="auto"/>
            </w:tcBorders>
            <w:noWrap/>
            <w:vAlign w:val="center"/>
          </w:tcPr>
          <w:p w:rsidR="00AE28F8" w:rsidRPr="00AE28F8" w:rsidRDefault="00AE28F8" w:rsidP="00AE28F8">
            <w:pPr>
              <w:spacing w:after="0" w:line="240" w:lineRule="auto"/>
              <w:jc w:val="center"/>
              <w:rPr>
                <w:rFonts w:ascii="Times New Roman" w:eastAsia="Times New Roman" w:hAnsi="Times New Roman"/>
                <w:lang w:eastAsia="ru-RU"/>
              </w:rPr>
            </w:pPr>
            <w:r w:rsidRPr="00AE28F8">
              <w:rPr>
                <w:rFonts w:ascii="Times New Roman" w:eastAsia="Times New Roman" w:hAnsi="Times New Roman"/>
                <w:lang w:eastAsia="ru-RU"/>
              </w:rPr>
              <w:t>2023-2027</w:t>
            </w:r>
          </w:p>
        </w:tc>
        <w:tc>
          <w:tcPr>
            <w:tcW w:w="464" w:type="pct"/>
            <w:tcBorders>
              <w:top w:val="nil"/>
              <w:left w:val="nil"/>
              <w:bottom w:val="single" w:sz="4" w:space="0" w:color="auto"/>
              <w:right w:val="single" w:sz="4" w:space="0" w:color="auto"/>
            </w:tcBorders>
            <w:noWrap/>
            <w:vAlign w:val="center"/>
          </w:tcPr>
          <w:p w:rsidR="00AE28F8" w:rsidRPr="00AE28F8" w:rsidRDefault="00AE28F8" w:rsidP="00AE28F8">
            <w:pPr>
              <w:spacing w:after="0" w:line="240" w:lineRule="auto"/>
              <w:jc w:val="center"/>
              <w:rPr>
                <w:rFonts w:ascii="Times New Roman" w:eastAsia="Times New Roman" w:hAnsi="Times New Roman"/>
                <w:lang w:eastAsia="ru-RU"/>
              </w:rPr>
            </w:pPr>
            <w:r w:rsidRPr="00AE28F8">
              <w:rPr>
                <w:rFonts w:ascii="Times New Roman" w:eastAsia="Times New Roman" w:hAnsi="Times New Roman"/>
                <w:lang w:eastAsia="ru-RU"/>
              </w:rPr>
              <w:t>2028-2032</w:t>
            </w:r>
          </w:p>
        </w:tc>
      </w:tr>
      <w:tr w:rsidR="00AE28F8" w:rsidRPr="00AE28F8" w:rsidTr="00AE28F8">
        <w:trPr>
          <w:gridAfter w:val="1"/>
          <w:wAfter w:w="5" w:type="pct"/>
          <w:trHeight w:val="353"/>
          <w:jc w:val="center"/>
        </w:trPr>
        <w:tc>
          <w:tcPr>
            <w:tcW w:w="1250" w:type="pct"/>
            <w:tcBorders>
              <w:top w:val="nil"/>
              <w:left w:val="single" w:sz="4" w:space="0" w:color="auto"/>
              <w:bottom w:val="single" w:sz="4" w:space="0" w:color="auto"/>
              <w:right w:val="single" w:sz="4" w:space="0" w:color="auto"/>
            </w:tcBorders>
            <w:noWrap/>
            <w:vAlign w:val="center"/>
          </w:tcPr>
          <w:p w:rsidR="00AE28F8" w:rsidRPr="00AE28F8" w:rsidRDefault="00AE28F8" w:rsidP="00AE28F8">
            <w:pPr>
              <w:spacing w:after="0" w:line="240" w:lineRule="auto"/>
              <w:jc w:val="center"/>
              <w:rPr>
                <w:rFonts w:ascii="Times New Roman" w:eastAsia="Times New Roman" w:hAnsi="Times New Roman"/>
                <w:lang w:eastAsia="ru-RU"/>
              </w:rPr>
            </w:pPr>
            <w:r w:rsidRPr="00AE28F8">
              <w:rPr>
                <w:rFonts w:ascii="Times New Roman" w:eastAsia="Times New Roman" w:hAnsi="Times New Roman"/>
                <w:bCs/>
                <w:sz w:val="24"/>
                <w:szCs w:val="28"/>
                <w:lang w:eastAsia="ru-RU"/>
              </w:rPr>
              <w:t xml:space="preserve">Котельная </w:t>
            </w:r>
          </w:p>
        </w:tc>
        <w:tc>
          <w:tcPr>
            <w:tcW w:w="488" w:type="pct"/>
            <w:tcBorders>
              <w:top w:val="nil"/>
              <w:left w:val="nil"/>
              <w:bottom w:val="single" w:sz="4" w:space="0" w:color="auto"/>
              <w:right w:val="single" w:sz="4" w:space="0" w:color="auto"/>
            </w:tcBorders>
            <w:noWrap/>
            <w:vAlign w:val="center"/>
          </w:tcPr>
          <w:p w:rsidR="00AE28F8" w:rsidRPr="00AE28F8" w:rsidRDefault="00AE28F8" w:rsidP="00AE28F8">
            <w:pPr>
              <w:spacing w:after="0" w:line="240" w:lineRule="auto"/>
              <w:jc w:val="center"/>
              <w:rPr>
                <w:rFonts w:ascii="Times New Roman" w:eastAsia="Times New Roman" w:hAnsi="Times New Roman"/>
                <w:lang w:eastAsia="ru-RU"/>
              </w:rPr>
            </w:pPr>
            <w:r w:rsidRPr="00AE28F8">
              <w:rPr>
                <w:rFonts w:ascii="Times New Roman" w:eastAsia="Times New Roman" w:hAnsi="Times New Roman"/>
                <w:color w:val="000000"/>
                <w:lang w:eastAsia="ru-RU"/>
              </w:rPr>
              <w:t>9474</w:t>
            </w:r>
          </w:p>
        </w:tc>
        <w:tc>
          <w:tcPr>
            <w:tcW w:w="435" w:type="pct"/>
            <w:tcBorders>
              <w:top w:val="nil"/>
              <w:left w:val="nil"/>
              <w:bottom w:val="single" w:sz="4" w:space="0" w:color="auto"/>
              <w:right w:val="single" w:sz="4" w:space="0" w:color="auto"/>
            </w:tcBorders>
            <w:noWrap/>
            <w:vAlign w:val="center"/>
          </w:tcPr>
          <w:p w:rsidR="00AE28F8" w:rsidRPr="00AE28F8" w:rsidRDefault="00AE28F8" w:rsidP="00AE28F8">
            <w:pPr>
              <w:spacing w:after="0"/>
              <w:jc w:val="center"/>
              <w:rPr>
                <w:rFonts w:ascii="Times New Roman" w:eastAsia="Times New Roman" w:hAnsi="Times New Roman"/>
                <w:color w:val="000000"/>
                <w:lang w:eastAsia="ru-RU"/>
              </w:rPr>
            </w:pPr>
            <w:r w:rsidRPr="00AE28F8">
              <w:rPr>
                <w:rFonts w:ascii="Times New Roman" w:eastAsia="Times New Roman" w:hAnsi="Times New Roman"/>
                <w:color w:val="000000"/>
                <w:lang w:eastAsia="ru-RU"/>
              </w:rPr>
              <w:t>9474</w:t>
            </w:r>
          </w:p>
        </w:tc>
        <w:tc>
          <w:tcPr>
            <w:tcW w:w="462" w:type="pct"/>
            <w:tcBorders>
              <w:top w:val="nil"/>
              <w:left w:val="nil"/>
              <w:bottom w:val="single" w:sz="4" w:space="0" w:color="auto"/>
              <w:right w:val="single" w:sz="4" w:space="0" w:color="auto"/>
            </w:tcBorders>
            <w:noWrap/>
            <w:vAlign w:val="center"/>
          </w:tcPr>
          <w:p w:rsidR="00AE28F8" w:rsidRPr="00AE28F8" w:rsidRDefault="00AE28F8" w:rsidP="00AE28F8">
            <w:pPr>
              <w:spacing w:after="0"/>
              <w:jc w:val="center"/>
              <w:rPr>
                <w:rFonts w:ascii="Times New Roman" w:eastAsia="Times New Roman" w:hAnsi="Times New Roman"/>
                <w:color w:val="000000"/>
                <w:lang w:eastAsia="ru-RU"/>
              </w:rPr>
            </w:pPr>
            <w:r w:rsidRPr="00AE28F8">
              <w:rPr>
                <w:rFonts w:ascii="Times New Roman" w:eastAsia="Times New Roman" w:hAnsi="Times New Roman"/>
                <w:color w:val="000000"/>
                <w:lang w:eastAsia="ru-RU"/>
              </w:rPr>
              <w:t>9474</w:t>
            </w:r>
          </w:p>
        </w:tc>
        <w:tc>
          <w:tcPr>
            <w:tcW w:w="474" w:type="pct"/>
            <w:tcBorders>
              <w:top w:val="nil"/>
              <w:left w:val="nil"/>
              <w:bottom w:val="single" w:sz="4" w:space="0" w:color="auto"/>
              <w:right w:val="single" w:sz="4" w:space="0" w:color="auto"/>
            </w:tcBorders>
            <w:noWrap/>
            <w:vAlign w:val="center"/>
          </w:tcPr>
          <w:p w:rsidR="00AE28F8" w:rsidRPr="00AE28F8" w:rsidRDefault="00AE28F8" w:rsidP="00AE28F8">
            <w:pPr>
              <w:spacing w:after="0"/>
              <w:jc w:val="center"/>
              <w:rPr>
                <w:rFonts w:ascii="Times New Roman" w:eastAsia="Times New Roman" w:hAnsi="Times New Roman"/>
                <w:color w:val="000000"/>
                <w:lang w:eastAsia="ru-RU"/>
              </w:rPr>
            </w:pPr>
            <w:r w:rsidRPr="00AE28F8">
              <w:rPr>
                <w:rFonts w:ascii="Times New Roman" w:eastAsia="Times New Roman" w:hAnsi="Times New Roman"/>
                <w:color w:val="000000"/>
                <w:lang w:eastAsia="ru-RU"/>
              </w:rPr>
              <w:t>9474</w:t>
            </w:r>
          </w:p>
        </w:tc>
        <w:tc>
          <w:tcPr>
            <w:tcW w:w="474" w:type="pct"/>
            <w:tcBorders>
              <w:top w:val="nil"/>
              <w:left w:val="nil"/>
              <w:bottom w:val="single" w:sz="4" w:space="0" w:color="auto"/>
              <w:right w:val="single" w:sz="4" w:space="0" w:color="auto"/>
            </w:tcBorders>
            <w:noWrap/>
            <w:vAlign w:val="center"/>
          </w:tcPr>
          <w:p w:rsidR="00AE28F8" w:rsidRPr="00AE28F8" w:rsidRDefault="00AE28F8" w:rsidP="00AE28F8">
            <w:pPr>
              <w:spacing w:after="0"/>
              <w:jc w:val="center"/>
              <w:rPr>
                <w:rFonts w:ascii="Times New Roman" w:eastAsia="Times New Roman" w:hAnsi="Times New Roman"/>
                <w:color w:val="000000"/>
                <w:lang w:eastAsia="ru-RU"/>
              </w:rPr>
            </w:pPr>
            <w:r w:rsidRPr="00AE28F8">
              <w:rPr>
                <w:rFonts w:ascii="Times New Roman" w:eastAsia="Times New Roman" w:hAnsi="Times New Roman"/>
                <w:color w:val="000000"/>
                <w:lang w:eastAsia="ru-RU"/>
              </w:rPr>
              <w:t>9474</w:t>
            </w:r>
          </w:p>
        </w:tc>
        <w:tc>
          <w:tcPr>
            <w:tcW w:w="474" w:type="pct"/>
            <w:tcBorders>
              <w:top w:val="nil"/>
              <w:left w:val="nil"/>
              <w:bottom w:val="single" w:sz="4" w:space="0" w:color="auto"/>
              <w:right w:val="single" w:sz="4" w:space="0" w:color="auto"/>
            </w:tcBorders>
            <w:noWrap/>
            <w:vAlign w:val="center"/>
          </w:tcPr>
          <w:p w:rsidR="00AE28F8" w:rsidRPr="00AE28F8" w:rsidRDefault="00AE28F8" w:rsidP="00AE28F8">
            <w:pPr>
              <w:spacing w:after="0"/>
              <w:jc w:val="center"/>
              <w:rPr>
                <w:rFonts w:ascii="Times New Roman" w:eastAsia="Times New Roman" w:hAnsi="Times New Roman"/>
                <w:color w:val="000000"/>
                <w:lang w:eastAsia="ru-RU"/>
              </w:rPr>
            </w:pPr>
            <w:r w:rsidRPr="00AE28F8">
              <w:rPr>
                <w:rFonts w:ascii="Times New Roman" w:eastAsia="Times New Roman" w:hAnsi="Times New Roman"/>
                <w:color w:val="000000"/>
                <w:lang w:eastAsia="ru-RU"/>
              </w:rPr>
              <w:t>9474</w:t>
            </w:r>
          </w:p>
        </w:tc>
        <w:tc>
          <w:tcPr>
            <w:tcW w:w="476" w:type="pct"/>
            <w:tcBorders>
              <w:top w:val="nil"/>
              <w:left w:val="nil"/>
              <w:bottom w:val="single" w:sz="4" w:space="0" w:color="auto"/>
              <w:right w:val="single" w:sz="4" w:space="0" w:color="auto"/>
            </w:tcBorders>
            <w:noWrap/>
            <w:vAlign w:val="center"/>
          </w:tcPr>
          <w:p w:rsidR="00AE28F8" w:rsidRPr="00AE28F8" w:rsidRDefault="00AE28F8" w:rsidP="00AE28F8">
            <w:pPr>
              <w:spacing w:after="0"/>
              <w:jc w:val="center"/>
              <w:rPr>
                <w:rFonts w:ascii="Times New Roman" w:eastAsia="Times New Roman" w:hAnsi="Times New Roman"/>
                <w:color w:val="000000"/>
                <w:lang w:eastAsia="ru-RU"/>
              </w:rPr>
            </w:pPr>
            <w:r w:rsidRPr="00AE28F8">
              <w:rPr>
                <w:rFonts w:ascii="Times New Roman" w:eastAsia="Times New Roman" w:hAnsi="Times New Roman"/>
                <w:color w:val="000000"/>
                <w:lang w:eastAsia="ru-RU"/>
              </w:rPr>
              <w:t>9474</w:t>
            </w:r>
          </w:p>
        </w:tc>
        <w:tc>
          <w:tcPr>
            <w:tcW w:w="464" w:type="pct"/>
            <w:tcBorders>
              <w:top w:val="nil"/>
              <w:left w:val="nil"/>
              <w:bottom w:val="single" w:sz="4" w:space="0" w:color="auto"/>
              <w:right w:val="single" w:sz="4" w:space="0" w:color="auto"/>
            </w:tcBorders>
            <w:noWrap/>
            <w:vAlign w:val="center"/>
          </w:tcPr>
          <w:p w:rsidR="00AE28F8" w:rsidRPr="00AE28F8" w:rsidRDefault="00AE28F8" w:rsidP="00AE28F8">
            <w:pPr>
              <w:spacing w:after="0"/>
              <w:jc w:val="center"/>
              <w:rPr>
                <w:rFonts w:ascii="Times New Roman" w:eastAsia="Times New Roman" w:hAnsi="Times New Roman"/>
                <w:color w:val="000000"/>
                <w:lang w:eastAsia="ru-RU"/>
              </w:rPr>
            </w:pPr>
            <w:r w:rsidRPr="00AE28F8">
              <w:rPr>
                <w:rFonts w:ascii="Times New Roman" w:eastAsia="Times New Roman" w:hAnsi="Times New Roman"/>
                <w:color w:val="000000"/>
                <w:lang w:eastAsia="ru-RU"/>
              </w:rPr>
              <w:t>9474</w:t>
            </w:r>
          </w:p>
        </w:tc>
      </w:tr>
    </w:tbl>
    <w:p w:rsidR="00F12F16" w:rsidRPr="00F12F16" w:rsidRDefault="00F12F16" w:rsidP="00E2675D">
      <w:pPr>
        <w:pStyle w:val="71"/>
        <w:shd w:val="clear" w:color="auto" w:fill="auto"/>
        <w:spacing w:after="0" w:line="276" w:lineRule="auto"/>
        <w:ind w:right="20" w:firstLine="0"/>
        <w:jc w:val="center"/>
        <w:rPr>
          <w:rStyle w:val="22"/>
          <w:rFonts w:ascii="Times New Roman" w:hAnsi="Times New Roman" w:cs="Times New Roman"/>
          <w:sz w:val="24"/>
          <w:szCs w:val="24"/>
        </w:rPr>
        <w:sectPr w:rsidR="00F12F16" w:rsidRPr="00F12F16" w:rsidSect="00D1356B">
          <w:pgSz w:w="16838" w:h="11906" w:orient="landscape"/>
          <w:pgMar w:top="1134" w:right="737" w:bottom="567" w:left="851" w:header="567" w:footer="567" w:gutter="0"/>
          <w:cols w:space="720"/>
          <w:titlePg/>
        </w:sectPr>
      </w:pPr>
    </w:p>
    <w:p w:rsidR="00F12F16" w:rsidRPr="00DF0747" w:rsidRDefault="00E95B60" w:rsidP="00F12F16">
      <w:pPr>
        <w:pStyle w:val="2"/>
      </w:pPr>
      <w:bookmarkStart w:id="7" w:name="_Toc356459893"/>
      <w:bookmarkStart w:id="8" w:name="_Toc432752995"/>
      <w:r>
        <w:lastRenderedPageBreak/>
        <w:t>О</w:t>
      </w:r>
      <w:r w:rsidR="00D1356B" w:rsidRPr="002E595C">
        <w:t>бъемы потребления теплоносителя и приросты потребления теплоносителя с разделением по видам теплопотребления в каждом расчетном элементе территориального деления на каждом этапе и к окончанию планируемого периода.</w:t>
      </w:r>
      <w:bookmarkEnd w:id="7"/>
      <w:bookmarkEnd w:id="8"/>
    </w:p>
    <w:p w:rsidR="00DF0747" w:rsidRPr="00DF0747" w:rsidRDefault="00DF0747" w:rsidP="00DF0747">
      <w:pPr>
        <w:spacing w:before="120" w:line="360" w:lineRule="auto"/>
        <w:ind w:firstLine="567"/>
        <w:jc w:val="both"/>
        <w:rPr>
          <w:rFonts w:ascii="Times New Roman" w:hAnsi="Times New Roman"/>
          <w:sz w:val="24"/>
        </w:rPr>
      </w:pPr>
      <w:r w:rsidRPr="00DF0747">
        <w:rPr>
          <w:rFonts w:ascii="Times New Roman" w:hAnsi="Times New Roman"/>
          <w:sz w:val="24"/>
        </w:rPr>
        <w:t>Необходимые данные по потреблению теплоносителя с разделением по видам теплопотребления в каждом расчетном элементе территориального деления, не предоставлены, либо отсутствуют.</w:t>
      </w:r>
    </w:p>
    <w:p w:rsidR="00D1356B" w:rsidRPr="00482F56" w:rsidRDefault="00D1356B" w:rsidP="00BF4043">
      <w:pPr>
        <w:pStyle w:val="2"/>
        <w:spacing w:line="360" w:lineRule="auto"/>
        <w:jc w:val="both"/>
      </w:pPr>
      <w:bookmarkStart w:id="9" w:name="_Toc356459894"/>
      <w:bookmarkStart w:id="10" w:name="_Toc432752996"/>
      <w:r w:rsidRPr="00482F56">
        <w:t>Потребление тепловой энергии (мощности) объектами, расположенными в производственных зонах с учетом возможных изменений производственных зон и их перепрофилирования и приросты потребления тепловой энергии (мощности) производственными объектами на каждом этапе и к окончанию планируемого периода.</w:t>
      </w:r>
      <w:bookmarkEnd w:id="9"/>
      <w:bookmarkEnd w:id="10"/>
    </w:p>
    <w:p w:rsidR="00D306FD" w:rsidRDefault="00D306FD" w:rsidP="00C4054F">
      <w:pPr>
        <w:pStyle w:val="2d"/>
        <w:tabs>
          <w:tab w:val="left" w:pos="993"/>
        </w:tabs>
        <w:spacing w:before="0" w:line="360" w:lineRule="auto"/>
        <w:ind w:firstLine="567"/>
        <w:rPr>
          <w:spacing w:val="0"/>
          <w:sz w:val="24"/>
          <w:szCs w:val="24"/>
        </w:rPr>
      </w:pPr>
      <w:bookmarkStart w:id="11" w:name="_Toc356459895"/>
      <w:r w:rsidRPr="00923C90">
        <w:rPr>
          <w:spacing w:val="0"/>
          <w:sz w:val="24"/>
          <w:szCs w:val="24"/>
        </w:rPr>
        <w:t>К окончанию планируемого периода потребление тепловой энергии объектами, расположенными в производственных зонах</w:t>
      </w:r>
      <w:r w:rsidR="00BF4043" w:rsidRPr="00923C90">
        <w:rPr>
          <w:spacing w:val="0"/>
          <w:sz w:val="24"/>
          <w:szCs w:val="24"/>
        </w:rPr>
        <w:t>, не предусматривается</w:t>
      </w:r>
      <w:r w:rsidRPr="00923C90">
        <w:rPr>
          <w:spacing w:val="0"/>
          <w:sz w:val="24"/>
          <w:szCs w:val="24"/>
        </w:rPr>
        <w:t xml:space="preserve"> ввиду отсутствия </w:t>
      </w:r>
      <w:r w:rsidR="00613382" w:rsidRPr="00923C90">
        <w:rPr>
          <w:sz w:val="24"/>
          <w:szCs w:val="24"/>
        </w:rPr>
        <w:t>рассматриваемых</w:t>
      </w:r>
      <w:r w:rsidR="00613382" w:rsidRPr="00923C90">
        <w:rPr>
          <w:spacing w:val="0"/>
          <w:sz w:val="24"/>
          <w:szCs w:val="24"/>
        </w:rPr>
        <w:t xml:space="preserve"> </w:t>
      </w:r>
      <w:r w:rsidRPr="00923C90">
        <w:rPr>
          <w:spacing w:val="0"/>
          <w:sz w:val="24"/>
          <w:szCs w:val="24"/>
        </w:rPr>
        <w:t>потребителей</w:t>
      </w:r>
      <w:r w:rsidR="00BF4043" w:rsidRPr="00923C90">
        <w:rPr>
          <w:spacing w:val="0"/>
          <w:sz w:val="24"/>
          <w:szCs w:val="24"/>
        </w:rPr>
        <w:t>,</w:t>
      </w:r>
      <w:r w:rsidRPr="00923C90">
        <w:rPr>
          <w:spacing w:val="0"/>
          <w:sz w:val="24"/>
          <w:szCs w:val="24"/>
        </w:rPr>
        <w:t xml:space="preserve"> расположенных в производственных зонах.</w:t>
      </w:r>
    </w:p>
    <w:p w:rsidR="00D1356B" w:rsidRPr="00482F56" w:rsidRDefault="00D1356B" w:rsidP="00BF4043">
      <w:pPr>
        <w:pStyle w:val="2"/>
        <w:spacing w:line="360" w:lineRule="auto"/>
        <w:jc w:val="both"/>
      </w:pPr>
      <w:bookmarkStart w:id="12" w:name="_Toc432752997"/>
      <w:r w:rsidRPr="00482F56">
        <w:t>Потребление теплоносителя объектами, расположенными в производственных зонах с учетом возможных изменений производственных зон и их перепрофилирования и приросты потребления теплоносителя производственными объектами на каждом этапе и к окончанию планируемого периода.</w:t>
      </w:r>
      <w:bookmarkEnd w:id="11"/>
      <w:bookmarkEnd w:id="12"/>
    </w:p>
    <w:p w:rsidR="00BF4043" w:rsidRDefault="00BF4043" w:rsidP="00BF4043">
      <w:pPr>
        <w:pStyle w:val="2d"/>
        <w:tabs>
          <w:tab w:val="left" w:pos="993"/>
        </w:tabs>
        <w:spacing w:before="0" w:line="360" w:lineRule="auto"/>
        <w:ind w:firstLine="567"/>
        <w:rPr>
          <w:spacing w:val="0"/>
          <w:sz w:val="24"/>
          <w:szCs w:val="24"/>
        </w:rPr>
      </w:pPr>
      <w:r w:rsidRPr="00923C90">
        <w:rPr>
          <w:spacing w:val="0"/>
          <w:sz w:val="24"/>
          <w:szCs w:val="24"/>
        </w:rPr>
        <w:t xml:space="preserve">К окончанию планируемого периода потребление </w:t>
      </w:r>
      <w:r w:rsidR="00923C90" w:rsidRPr="00923C90">
        <w:rPr>
          <w:spacing w:val="0"/>
          <w:sz w:val="24"/>
          <w:szCs w:val="24"/>
        </w:rPr>
        <w:t>теплоносителя</w:t>
      </w:r>
      <w:r w:rsidRPr="00923C90">
        <w:rPr>
          <w:spacing w:val="0"/>
          <w:sz w:val="24"/>
          <w:szCs w:val="24"/>
        </w:rPr>
        <w:t xml:space="preserve"> объектами, расположенными в производственных зонах, не предусматривается ввиду отсутствия </w:t>
      </w:r>
      <w:r w:rsidR="00613382" w:rsidRPr="00923C90">
        <w:rPr>
          <w:sz w:val="24"/>
          <w:szCs w:val="24"/>
        </w:rPr>
        <w:t>рассматриваемых</w:t>
      </w:r>
      <w:r w:rsidR="00613382" w:rsidRPr="00923C90">
        <w:rPr>
          <w:spacing w:val="0"/>
          <w:sz w:val="24"/>
          <w:szCs w:val="24"/>
        </w:rPr>
        <w:t xml:space="preserve"> </w:t>
      </w:r>
      <w:r w:rsidRPr="00923C90">
        <w:rPr>
          <w:spacing w:val="0"/>
          <w:sz w:val="24"/>
          <w:szCs w:val="24"/>
        </w:rPr>
        <w:t>потребителей, расположенных в производственных зонах.</w:t>
      </w:r>
    </w:p>
    <w:p w:rsidR="00D1356B" w:rsidRPr="000147C7" w:rsidRDefault="004A098A" w:rsidP="001A484B">
      <w:pPr>
        <w:pStyle w:val="1"/>
        <w:spacing w:before="0"/>
        <w:ind w:left="431" w:hanging="431"/>
      </w:pPr>
      <w:r>
        <w:rPr>
          <w:sz w:val="23"/>
          <w:szCs w:val="23"/>
        </w:rPr>
        <w:br w:type="page"/>
      </w:r>
      <w:bookmarkStart w:id="13" w:name="_Toc432752998"/>
      <w:r w:rsidR="00D1356B" w:rsidRPr="005E5495">
        <w:lastRenderedPageBreak/>
        <w:t xml:space="preserve">Раздел Перспективные балансы располагаемой тепловой мощности </w:t>
      </w:r>
      <w:r w:rsidR="00D1356B" w:rsidRPr="000147C7">
        <w:t>источников тепловой энергии и тепловой нагрузки потребителей</w:t>
      </w:r>
      <w:bookmarkEnd w:id="13"/>
    </w:p>
    <w:p w:rsidR="00DB28CF" w:rsidRPr="000147C7" w:rsidRDefault="00DB28CF" w:rsidP="00360D4E">
      <w:pPr>
        <w:pStyle w:val="2"/>
        <w:tabs>
          <w:tab w:val="left" w:pos="426"/>
        </w:tabs>
        <w:ind w:left="426" w:hanging="426"/>
        <w:jc w:val="both"/>
      </w:pPr>
      <w:bookmarkStart w:id="14" w:name="_Toc432752999"/>
      <w:r w:rsidRPr="000147C7">
        <w:t xml:space="preserve">Радиус эффективного теплоснабжения, позволяющий определить условия, при которых подключение новых или увеличивающих тепловую нагрузку </w:t>
      </w:r>
      <w:proofErr w:type="spellStart"/>
      <w:r w:rsidRPr="000147C7">
        <w:t>теплопотребляющих</w:t>
      </w:r>
      <w:proofErr w:type="spellEnd"/>
      <w:r w:rsidRPr="000147C7">
        <w:t xml:space="preserve"> установок к системе теплоснабжения нецелесообразно вследствие увеличения совокупных расходов в указанной системе на единицу тепловой мощности, определяемый для зоны действия каждого источника тепловой энергии.</w:t>
      </w:r>
      <w:bookmarkEnd w:id="14"/>
    </w:p>
    <w:p w:rsidR="00360D4E" w:rsidRPr="000147C7" w:rsidRDefault="00360D4E" w:rsidP="00360D4E">
      <w:pPr>
        <w:spacing w:before="240" w:after="0" w:line="360" w:lineRule="auto"/>
        <w:ind w:firstLine="567"/>
        <w:jc w:val="both"/>
        <w:rPr>
          <w:rFonts w:ascii="Times New Roman" w:eastAsia="Times New Roman" w:hAnsi="Times New Roman"/>
          <w:sz w:val="24"/>
          <w:szCs w:val="28"/>
          <w:lang w:eastAsia="ru-RU"/>
        </w:rPr>
      </w:pPr>
      <w:r w:rsidRPr="000147C7">
        <w:rPr>
          <w:rFonts w:ascii="Times New Roman" w:eastAsia="Times New Roman" w:hAnsi="Times New Roman"/>
          <w:sz w:val="24"/>
          <w:szCs w:val="28"/>
          <w:lang w:eastAsia="ru-RU"/>
        </w:rPr>
        <w:t>Радиус эффективного теплоснабжения - максимальное расстояние от тепло потребляющей установки до ближайшего источника тепловой энергии в системе теплоснабжения, при превышении которого подключение тепло потребляющей установки к данной системе теплоснабжения нецелесообразно по причине увеличения совокупных расходов в системе теплоснабжения.</w:t>
      </w:r>
    </w:p>
    <w:p w:rsidR="00360D4E" w:rsidRPr="000147C7" w:rsidRDefault="00360D4E" w:rsidP="00360D4E">
      <w:pPr>
        <w:spacing w:after="0" w:line="360" w:lineRule="auto"/>
        <w:ind w:firstLine="567"/>
        <w:jc w:val="both"/>
        <w:rPr>
          <w:rFonts w:ascii="Times New Roman" w:eastAsia="Times New Roman" w:hAnsi="Times New Roman"/>
          <w:sz w:val="24"/>
          <w:szCs w:val="28"/>
          <w:lang w:eastAsia="ru-RU"/>
        </w:rPr>
      </w:pPr>
      <w:r w:rsidRPr="000147C7">
        <w:rPr>
          <w:rFonts w:ascii="Times New Roman" w:eastAsia="Times New Roman" w:hAnsi="Times New Roman"/>
          <w:sz w:val="24"/>
          <w:szCs w:val="28"/>
          <w:lang w:eastAsia="ru-RU"/>
        </w:rPr>
        <w:t>С целью определения радиуса эффективного теплоснабжения экспертами были выполнены специальные технико-экономические расчеты, которые заключаются в сравнении дополнительных расходов на производство и передачу тепловой энергии, появляющихся при подключении дополнительной тепловой нагрузки, и эффекта от дополнительного объема реализации тепловой энергии.</w:t>
      </w:r>
    </w:p>
    <w:p w:rsidR="00360D4E" w:rsidRPr="000147C7" w:rsidRDefault="00360D4E" w:rsidP="00360D4E">
      <w:pPr>
        <w:spacing w:after="0" w:line="360" w:lineRule="auto"/>
        <w:ind w:firstLine="540"/>
        <w:jc w:val="both"/>
        <w:rPr>
          <w:rFonts w:ascii="Times New Roman" w:eastAsia="Times New Roman" w:hAnsi="Times New Roman"/>
          <w:sz w:val="24"/>
          <w:szCs w:val="28"/>
          <w:lang w:eastAsia="ru-RU"/>
        </w:rPr>
      </w:pPr>
      <w:r w:rsidRPr="000147C7">
        <w:rPr>
          <w:rFonts w:ascii="Times New Roman" w:eastAsia="Times New Roman" w:hAnsi="Times New Roman"/>
          <w:sz w:val="24"/>
          <w:szCs w:val="28"/>
          <w:lang w:eastAsia="ru-RU"/>
        </w:rPr>
        <w:t>При расчетах выявлено, что радиус эффективного теплоснабжения – величина непостоянная. При увеличении подключаемой тепловой нагрузки расчетная эффективная зона действия источника тепловой энергии расширяется.</w:t>
      </w:r>
    </w:p>
    <w:p w:rsidR="00360D4E" w:rsidRPr="000147C7" w:rsidRDefault="00360D4E" w:rsidP="00360D4E">
      <w:pPr>
        <w:spacing w:after="0" w:line="360" w:lineRule="auto"/>
        <w:ind w:firstLine="540"/>
        <w:jc w:val="both"/>
        <w:rPr>
          <w:rFonts w:ascii="Times New Roman" w:eastAsia="Times New Roman" w:hAnsi="Times New Roman"/>
          <w:sz w:val="24"/>
          <w:szCs w:val="28"/>
          <w:lang w:eastAsia="ru-RU"/>
        </w:rPr>
      </w:pPr>
      <w:r w:rsidRPr="000147C7">
        <w:rPr>
          <w:rFonts w:ascii="Times New Roman" w:eastAsia="Times New Roman" w:hAnsi="Times New Roman"/>
          <w:sz w:val="24"/>
          <w:szCs w:val="28"/>
          <w:lang w:eastAsia="ru-RU"/>
        </w:rPr>
        <w:t xml:space="preserve">Номограмма для определения эффективности подключения новых объектов к централизованной системе теплоснабжения от котельной с. </w:t>
      </w:r>
      <w:r w:rsidR="008D1661">
        <w:rPr>
          <w:rFonts w:ascii="Times New Roman" w:eastAsia="Times New Roman" w:hAnsi="Times New Roman"/>
          <w:sz w:val="24"/>
          <w:szCs w:val="28"/>
          <w:lang w:eastAsia="ru-RU"/>
        </w:rPr>
        <w:t xml:space="preserve">Новое </w:t>
      </w:r>
      <w:proofErr w:type="spellStart"/>
      <w:r w:rsidR="008D1661">
        <w:rPr>
          <w:rFonts w:ascii="Times New Roman" w:eastAsia="Times New Roman" w:hAnsi="Times New Roman"/>
          <w:sz w:val="24"/>
          <w:szCs w:val="28"/>
          <w:lang w:eastAsia="ru-RU"/>
        </w:rPr>
        <w:t>Горяново</w:t>
      </w:r>
      <w:proofErr w:type="spellEnd"/>
      <w:r w:rsidRPr="000147C7">
        <w:rPr>
          <w:rFonts w:ascii="Times New Roman" w:eastAsia="Times New Roman" w:hAnsi="Times New Roman"/>
          <w:sz w:val="24"/>
          <w:szCs w:val="28"/>
          <w:lang w:eastAsia="ru-RU"/>
        </w:rPr>
        <w:t xml:space="preserve">  приведена ниже. </w:t>
      </w:r>
    </w:p>
    <w:p w:rsidR="00360D4E" w:rsidRPr="000147C7" w:rsidRDefault="00360D4E" w:rsidP="00360D4E">
      <w:pPr>
        <w:spacing w:after="0" w:line="360" w:lineRule="auto"/>
        <w:ind w:firstLine="540"/>
        <w:jc w:val="both"/>
        <w:rPr>
          <w:rFonts w:ascii="Times New Roman" w:eastAsia="Times New Roman" w:hAnsi="Times New Roman"/>
          <w:sz w:val="24"/>
          <w:szCs w:val="28"/>
          <w:lang w:eastAsia="ru-RU"/>
        </w:rPr>
      </w:pPr>
      <w:r w:rsidRPr="000147C7">
        <w:rPr>
          <w:rFonts w:ascii="Times New Roman" w:eastAsia="Times New Roman" w:hAnsi="Times New Roman"/>
          <w:sz w:val="24"/>
          <w:szCs w:val="28"/>
          <w:lang w:eastAsia="ru-RU"/>
        </w:rPr>
        <w:t xml:space="preserve">Обозначенная на номограмме линия темно синего цвета отражает максимальное расстояние от вновь подключаемых </w:t>
      </w:r>
      <w:proofErr w:type="spellStart"/>
      <w:r w:rsidRPr="000147C7">
        <w:rPr>
          <w:rFonts w:ascii="Times New Roman" w:eastAsia="Times New Roman" w:hAnsi="Times New Roman"/>
          <w:sz w:val="24"/>
          <w:szCs w:val="28"/>
          <w:lang w:eastAsia="ru-RU"/>
        </w:rPr>
        <w:t>теплопотребляющих</w:t>
      </w:r>
      <w:proofErr w:type="spellEnd"/>
      <w:r w:rsidRPr="000147C7">
        <w:rPr>
          <w:rFonts w:ascii="Times New Roman" w:eastAsia="Times New Roman" w:hAnsi="Times New Roman"/>
          <w:sz w:val="24"/>
          <w:szCs w:val="28"/>
          <w:lang w:eastAsia="ru-RU"/>
        </w:rPr>
        <w:t xml:space="preserve"> установок до источ</w:t>
      </w:r>
      <w:r w:rsidR="00FD7589">
        <w:rPr>
          <w:rFonts w:ascii="Times New Roman" w:eastAsia="Times New Roman" w:hAnsi="Times New Roman"/>
          <w:sz w:val="24"/>
          <w:szCs w:val="28"/>
          <w:lang w:eastAsia="ru-RU"/>
        </w:rPr>
        <w:t xml:space="preserve">ника теплоснабжения – котельной, </w:t>
      </w:r>
      <w:r w:rsidRPr="000147C7">
        <w:rPr>
          <w:rFonts w:ascii="Times New Roman" w:eastAsia="Times New Roman" w:hAnsi="Times New Roman"/>
          <w:sz w:val="24"/>
          <w:szCs w:val="28"/>
          <w:lang w:eastAsia="ru-RU"/>
        </w:rPr>
        <w:t>при котором разность между дополнительными доходами и расходами в системе теплоснабжения будет равна нулю. В табличном виде данная зависимость выглядит следующим образом:</w:t>
      </w:r>
    </w:p>
    <w:p w:rsidR="00360D4E" w:rsidRPr="000147C7" w:rsidRDefault="00360D4E" w:rsidP="00360D4E">
      <w:pPr>
        <w:keepNext/>
        <w:spacing w:line="240" w:lineRule="auto"/>
        <w:jc w:val="right"/>
        <w:rPr>
          <w:rFonts w:ascii="Times New Roman" w:eastAsia="Times New Roman" w:hAnsi="Times New Roman"/>
          <w:b/>
          <w:bCs/>
          <w:sz w:val="24"/>
          <w:szCs w:val="18"/>
          <w:lang w:eastAsia="ru-RU"/>
        </w:rPr>
      </w:pPr>
      <w:r w:rsidRPr="000147C7">
        <w:rPr>
          <w:rFonts w:ascii="Times New Roman" w:eastAsia="Times New Roman" w:hAnsi="Times New Roman"/>
          <w:b/>
          <w:bCs/>
          <w:sz w:val="24"/>
          <w:szCs w:val="18"/>
          <w:lang w:eastAsia="ru-RU"/>
        </w:rPr>
        <w:t xml:space="preserve">Таблица </w:t>
      </w:r>
      <w:r w:rsidR="009877D7" w:rsidRPr="000147C7">
        <w:rPr>
          <w:rFonts w:ascii="Times New Roman" w:eastAsia="Times New Roman" w:hAnsi="Times New Roman"/>
          <w:b/>
          <w:bCs/>
          <w:sz w:val="24"/>
          <w:szCs w:val="18"/>
          <w:lang w:eastAsia="ru-RU"/>
        </w:rPr>
        <w:fldChar w:fldCharType="begin"/>
      </w:r>
      <w:r w:rsidRPr="000147C7">
        <w:rPr>
          <w:rFonts w:ascii="Times New Roman" w:eastAsia="Times New Roman" w:hAnsi="Times New Roman"/>
          <w:b/>
          <w:bCs/>
          <w:sz w:val="24"/>
          <w:szCs w:val="18"/>
          <w:lang w:eastAsia="ru-RU"/>
        </w:rPr>
        <w:instrText xml:space="preserve"> STYLEREF 1 \s </w:instrText>
      </w:r>
      <w:r w:rsidR="009877D7" w:rsidRPr="000147C7">
        <w:rPr>
          <w:rFonts w:ascii="Times New Roman" w:eastAsia="Times New Roman" w:hAnsi="Times New Roman"/>
          <w:b/>
          <w:bCs/>
          <w:sz w:val="24"/>
          <w:szCs w:val="18"/>
          <w:lang w:eastAsia="ru-RU"/>
        </w:rPr>
        <w:fldChar w:fldCharType="separate"/>
      </w:r>
      <w:r w:rsidR="00AA645B">
        <w:rPr>
          <w:rFonts w:ascii="Times New Roman" w:eastAsia="Times New Roman" w:hAnsi="Times New Roman"/>
          <w:b/>
          <w:bCs/>
          <w:noProof/>
          <w:sz w:val="24"/>
          <w:szCs w:val="18"/>
          <w:lang w:eastAsia="ru-RU"/>
        </w:rPr>
        <w:t>2</w:t>
      </w:r>
      <w:r w:rsidR="009877D7" w:rsidRPr="000147C7">
        <w:rPr>
          <w:rFonts w:ascii="Times New Roman" w:eastAsia="Times New Roman" w:hAnsi="Times New Roman"/>
          <w:b/>
          <w:bCs/>
          <w:sz w:val="24"/>
          <w:szCs w:val="18"/>
          <w:lang w:eastAsia="ru-RU"/>
        </w:rPr>
        <w:fldChar w:fldCharType="end"/>
      </w:r>
      <w:r w:rsidRPr="000147C7">
        <w:rPr>
          <w:rFonts w:ascii="Times New Roman" w:eastAsia="Times New Roman" w:hAnsi="Times New Roman"/>
          <w:b/>
          <w:bCs/>
          <w:sz w:val="24"/>
          <w:szCs w:val="18"/>
          <w:lang w:eastAsia="ru-RU"/>
        </w:rPr>
        <w:t>.</w:t>
      </w:r>
      <w:r w:rsidR="009877D7" w:rsidRPr="000147C7">
        <w:rPr>
          <w:rFonts w:ascii="Times New Roman" w:eastAsia="Times New Roman" w:hAnsi="Times New Roman"/>
          <w:b/>
          <w:bCs/>
          <w:sz w:val="24"/>
          <w:szCs w:val="18"/>
          <w:lang w:eastAsia="ru-RU"/>
        </w:rPr>
        <w:fldChar w:fldCharType="begin"/>
      </w:r>
      <w:r w:rsidRPr="000147C7">
        <w:rPr>
          <w:rFonts w:ascii="Times New Roman" w:eastAsia="Times New Roman" w:hAnsi="Times New Roman"/>
          <w:b/>
          <w:bCs/>
          <w:sz w:val="24"/>
          <w:szCs w:val="18"/>
          <w:lang w:eastAsia="ru-RU"/>
        </w:rPr>
        <w:instrText xml:space="preserve"> SEQ Таблица \* ARABIC \s 1 </w:instrText>
      </w:r>
      <w:r w:rsidR="009877D7" w:rsidRPr="000147C7">
        <w:rPr>
          <w:rFonts w:ascii="Times New Roman" w:eastAsia="Times New Roman" w:hAnsi="Times New Roman"/>
          <w:b/>
          <w:bCs/>
          <w:sz w:val="24"/>
          <w:szCs w:val="18"/>
          <w:lang w:eastAsia="ru-RU"/>
        </w:rPr>
        <w:fldChar w:fldCharType="separate"/>
      </w:r>
      <w:r w:rsidR="00AA645B">
        <w:rPr>
          <w:rFonts w:ascii="Times New Roman" w:eastAsia="Times New Roman" w:hAnsi="Times New Roman"/>
          <w:b/>
          <w:bCs/>
          <w:noProof/>
          <w:sz w:val="24"/>
          <w:szCs w:val="18"/>
          <w:lang w:eastAsia="ru-RU"/>
        </w:rPr>
        <w:t>1</w:t>
      </w:r>
      <w:r w:rsidR="009877D7" w:rsidRPr="000147C7">
        <w:rPr>
          <w:rFonts w:ascii="Times New Roman" w:eastAsia="Times New Roman" w:hAnsi="Times New Roman"/>
          <w:b/>
          <w:bCs/>
          <w:sz w:val="24"/>
          <w:szCs w:val="18"/>
          <w:lang w:eastAsia="ru-RU"/>
        </w:rPr>
        <w:fldChar w:fldCharType="end"/>
      </w:r>
    </w:p>
    <w:tbl>
      <w:tblPr>
        <w:tblW w:w="5190" w:type="dxa"/>
        <w:jc w:val="center"/>
        <w:tblInd w:w="103" w:type="dxa"/>
        <w:tblLook w:val="0000" w:firstRow="0" w:lastRow="0" w:firstColumn="0" w:lastColumn="0" w:noHBand="0" w:noVBand="0"/>
      </w:tblPr>
      <w:tblGrid>
        <w:gridCol w:w="2940"/>
        <w:gridCol w:w="2250"/>
      </w:tblGrid>
      <w:tr w:rsidR="00B32087" w:rsidRPr="00B32087" w:rsidTr="00DF56EC">
        <w:trPr>
          <w:trHeight w:val="1410"/>
          <w:jc w:val="center"/>
        </w:trPr>
        <w:tc>
          <w:tcPr>
            <w:tcW w:w="2940" w:type="dxa"/>
            <w:tcBorders>
              <w:top w:val="single" w:sz="4" w:space="0" w:color="auto"/>
              <w:left w:val="single" w:sz="4" w:space="0" w:color="auto"/>
              <w:bottom w:val="single" w:sz="4" w:space="0" w:color="auto"/>
              <w:right w:val="single" w:sz="4" w:space="0" w:color="auto"/>
            </w:tcBorders>
            <w:vAlign w:val="center"/>
          </w:tcPr>
          <w:p w:rsidR="00B32087" w:rsidRPr="00B32087" w:rsidRDefault="00B32087" w:rsidP="00B32087">
            <w:pPr>
              <w:spacing w:after="0" w:line="240" w:lineRule="auto"/>
              <w:jc w:val="center"/>
              <w:rPr>
                <w:rFonts w:ascii="Times New Roman" w:eastAsia="Times New Roman" w:hAnsi="Times New Roman"/>
                <w:sz w:val="24"/>
                <w:szCs w:val="24"/>
                <w:lang w:eastAsia="ru-RU"/>
              </w:rPr>
            </w:pPr>
            <w:r w:rsidRPr="00B32087">
              <w:rPr>
                <w:rFonts w:ascii="Times New Roman" w:eastAsia="Times New Roman" w:hAnsi="Times New Roman"/>
                <w:sz w:val="24"/>
                <w:szCs w:val="24"/>
                <w:lang w:eastAsia="ru-RU"/>
              </w:rPr>
              <w:t>Дополнительно подключаемая тепловая нагрузка, Гкал/</w:t>
            </w:r>
            <w:proofErr w:type="gramStart"/>
            <w:r w:rsidRPr="00B32087">
              <w:rPr>
                <w:rFonts w:ascii="Times New Roman" w:eastAsia="Times New Roman" w:hAnsi="Times New Roman"/>
                <w:sz w:val="24"/>
                <w:szCs w:val="24"/>
                <w:lang w:eastAsia="ru-RU"/>
              </w:rPr>
              <w:t>ч</w:t>
            </w:r>
            <w:proofErr w:type="gramEnd"/>
          </w:p>
        </w:tc>
        <w:tc>
          <w:tcPr>
            <w:tcW w:w="2250" w:type="dxa"/>
            <w:tcBorders>
              <w:top w:val="single" w:sz="4" w:space="0" w:color="auto"/>
              <w:left w:val="nil"/>
              <w:bottom w:val="single" w:sz="4" w:space="0" w:color="auto"/>
              <w:right w:val="single" w:sz="4" w:space="0" w:color="auto"/>
            </w:tcBorders>
            <w:vAlign w:val="center"/>
          </w:tcPr>
          <w:p w:rsidR="00B32087" w:rsidRPr="00B32087" w:rsidRDefault="00B32087" w:rsidP="00B32087">
            <w:pPr>
              <w:spacing w:after="0" w:line="240" w:lineRule="auto"/>
              <w:jc w:val="center"/>
              <w:rPr>
                <w:rFonts w:ascii="Times New Roman" w:eastAsia="Times New Roman" w:hAnsi="Times New Roman"/>
                <w:sz w:val="24"/>
                <w:szCs w:val="24"/>
                <w:lang w:eastAsia="ru-RU"/>
              </w:rPr>
            </w:pPr>
            <w:r w:rsidRPr="00B32087">
              <w:rPr>
                <w:rFonts w:ascii="Times New Roman" w:eastAsia="Times New Roman" w:hAnsi="Times New Roman"/>
                <w:sz w:val="24"/>
                <w:szCs w:val="24"/>
                <w:lang w:eastAsia="ru-RU"/>
              </w:rPr>
              <w:t xml:space="preserve">Радиус эффективного теплоснабжения, </w:t>
            </w:r>
            <w:proofErr w:type="gramStart"/>
            <w:r w:rsidRPr="00B32087">
              <w:rPr>
                <w:rFonts w:ascii="Times New Roman" w:eastAsia="Times New Roman" w:hAnsi="Times New Roman"/>
                <w:sz w:val="24"/>
                <w:szCs w:val="24"/>
                <w:lang w:eastAsia="ru-RU"/>
              </w:rPr>
              <w:t>км</w:t>
            </w:r>
            <w:proofErr w:type="gramEnd"/>
          </w:p>
        </w:tc>
      </w:tr>
      <w:tr w:rsidR="00B32087" w:rsidRPr="00B32087" w:rsidTr="00DF56EC">
        <w:trPr>
          <w:trHeight w:val="315"/>
          <w:jc w:val="center"/>
        </w:trPr>
        <w:tc>
          <w:tcPr>
            <w:tcW w:w="2940" w:type="dxa"/>
            <w:tcBorders>
              <w:top w:val="nil"/>
              <w:left w:val="single" w:sz="4" w:space="0" w:color="auto"/>
              <w:bottom w:val="single" w:sz="4" w:space="0" w:color="auto"/>
              <w:right w:val="single" w:sz="4" w:space="0" w:color="auto"/>
            </w:tcBorders>
            <w:noWrap/>
            <w:vAlign w:val="bottom"/>
          </w:tcPr>
          <w:p w:rsidR="00B32087" w:rsidRPr="00B32087" w:rsidRDefault="00B32087" w:rsidP="00B32087">
            <w:pPr>
              <w:spacing w:after="0"/>
              <w:jc w:val="center"/>
              <w:rPr>
                <w:rFonts w:ascii="Times New Roman" w:eastAsia="Times New Roman" w:hAnsi="Times New Roman"/>
                <w:color w:val="000000"/>
                <w:sz w:val="24"/>
                <w:szCs w:val="24"/>
                <w:lang w:eastAsia="ru-RU"/>
              </w:rPr>
            </w:pPr>
            <w:r w:rsidRPr="00B32087">
              <w:rPr>
                <w:rFonts w:ascii="Times New Roman" w:eastAsia="Times New Roman" w:hAnsi="Times New Roman"/>
                <w:color w:val="000000"/>
                <w:sz w:val="24"/>
                <w:szCs w:val="24"/>
                <w:lang w:eastAsia="ru-RU"/>
              </w:rPr>
              <w:t>0,09</w:t>
            </w:r>
          </w:p>
        </w:tc>
        <w:tc>
          <w:tcPr>
            <w:tcW w:w="2250" w:type="dxa"/>
            <w:tcBorders>
              <w:top w:val="nil"/>
              <w:left w:val="nil"/>
              <w:bottom w:val="single" w:sz="4" w:space="0" w:color="auto"/>
              <w:right w:val="single" w:sz="4" w:space="0" w:color="auto"/>
            </w:tcBorders>
            <w:noWrap/>
            <w:vAlign w:val="bottom"/>
          </w:tcPr>
          <w:p w:rsidR="00B32087" w:rsidRPr="00B32087" w:rsidRDefault="00B32087" w:rsidP="00B32087">
            <w:pPr>
              <w:spacing w:after="0"/>
              <w:jc w:val="center"/>
              <w:rPr>
                <w:rFonts w:ascii="Times New Roman" w:eastAsia="Times New Roman" w:hAnsi="Times New Roman"/>
                <w:color w:val="000000"/>
                <w:sz w:val="24"/>
                <w:szCs w:val="24"/>
                <w:lang w:eastAsia="ru-RU"/>
              </w:rPr>
            </w:pPr>
            <w:r w:rsidRPr="00B32087">
              <w:rPr>
                <w:rFonts w:ascii="Times New Roman" w:eastAsia="Times New Roman" w:hAnsi="Times New Roman"/>
                <w:color w:val="000000"/>
                <w:sz w:val="24"/>
                <w:szCs w:val="24"/>
                <w:lang w:eastAsia="ru-RU"/>
              </w:rPr>
              <w:t>0,42</w:t>
            </w:r>
          </w:p>
        </w:tc>
      </w:tr>
      <w:tr w:rsidR="00B32087" w:rsidRPr="00B32087" w:rsidTr="00DF56EC">
        <w:trPr>
          <w:trHeight w:val="315"/>
          <w:jc w:val="center"/>
        </w:trPr>
        <w:tc>
          <w:tcPr>
            <w:tcW w:w="2940" w:type="dxa"/>
            <w:tcBorders>
              <w:top w:val="nil"/>
              <w:left w:val="single" w:sz="4" w:space="0" w:color="auto"/>
              <w:bottom w:val="single" w:sz="4" w:space="0" w:color="auto"/>
              <w:right w:val="single" w:sz="4" w:space="0" w:color="auto"/>
            </w:tcBorders>
            <w:noWrap/>
            <w:vAlign w:val="bottom"/>
          </w:tcPr>
          <w:p w:rsidR="00B32087" w:rsidRPr="00B32087" w:rsidRDefault="00B32087" w:rsidP="00B32087">
            <w:pPr>
              <w:spacing w:after="0"/>
              <w:jc w:val="center"/>
              <w:rPr>
                <w:rFonts w:ascii="Times New Roman" w:eastAsia="Times New Roman" w:hAnsi="Times New Roman"/>
                <w:color w:val="000000"/>
                <w:sz w:val="24"/>
                <w:szCs w:val="24"/>
                <w:lang w:eastAsia="ru-RU"/>
              </w:rPr>
            </w:pPr>
            <w:r w:rsidRPr="00B32087">
              <w:rPr>
                <w:rFonts w:ascii="Times New Roman" w:eastAsia="Times New Roman" w:hAnsi="Times New Roman"/>
                <w:color w:val="000000"/>
                <w:sz w:val="24"/>
                <w:szCs w:val="24"/>
                <w:lang w:eastAsia="ru-RU"/>
              </w:rPr>
              <w:t>0,22</w:t>
            </w:r>
          </w:p>
        </w:tc>
        <w:tc>
          <w:tcPr>
            <w:tcW w:w="2250" w:type="dxa"/>
            <w:tcBorders>
              <w:top w:val="nil"/>
              <w:left w:val="nil"/>
              <w:bottom w:val="single" w:sz="4" w:space="0" w:color="auto"/>
              <w:right w:val="single" w:sz="4" w:space="0" w:color="auto"/>
            </w:tcBorders>
            <w:noWrap/>
            <w:vAlign w:val="bottom"/>
          </w:tcPr>
          <w:p w:rsidR="00B32087" w:rsidRPr="00B32087" w:rsidRDefault="00B32087" w:rsidP="00B32087">
            <w:pPr>
              <w:spacing w:after="0"/>
              <w:jc w:val="center"/>
              <w:rPr>
                <w:rFonts w:ascii="Times New Roman" w:eastAsia="Times New Roman" w:hAnsi="Times New Roman"/>
                <w:color w:val="000000"/>
                <w:sz w:val="24"/>
                <w:szCs w:val="24"/>
                <w:lang w:eastAsia="ru-RU"/>
              </w:rPr>
            </w:pPr>
            <w:r w:rsidRPr="00B32087">
              <w:rPr>
                <w:rFonts w:ascii="Times New Roman" w:eastAsia="Times New Roman" w:hAnsi="Times New Roman"/>
                <w:color w:val="000000"/>
                <w:sz w:val="24"/>
                <w:szCs w:val="24"/>
                <w:lang w:eastAsia="ru-RU"/>
              </w:rPr>
              <w:t>1,00</w:t>
            </w:r>
          </w:p>
        </w:tc>
      </w:tr>
      <w:tr w:rsidR="00B32087" w:rsidRPr="00B32087" w:rsidTr="00DF56EC">
        <w:trPr>
          <w:trHeight w:val="315"/>
          <w:jc w:val="center"/>
        </w:trPr>
        <w:tc>
          <w:tcPr>
            <w:tcW w:w="2940" w:type="dxa"/>
            <w:tcBorders>
              <w:top w:val="nil"/>
              <w:left w:val="single" w:sz="4" w:space="0" w:color="auto"/>
              <w:bottom w:val="single" w:sz="4" w:space="0" w:color="auto"/>
              <w:right w:val="single" w:sz="4" w:space="0" w:color="auto"/>
            </w:tcBorders>
            <w:noWrap/>
            <w:vAlign w:val="bottom"/>
          </w:tcPr>
          <w:p w:rsidR="00B32087" w:rsidRPr="00B32087" w:rsidRDefault="00B32087" w:rsidP="00B32087">
            <w:pPr>
              <w:spacing w:after="0"/>
              <w:jc w:val="center"/>
              <w:rPr>
                <w:rFonts w:ascii="Times New Roman" w:eastAsia="Times New Roman" w:hAnsi="Times New Roman"/>
                <w:color w:val="000000"/>
                <w:sz w:val="24"/>
                <w:szCs w:val="24"/>
                <w:lang w:eastAsia="ru-RU"/>
              </w:rPr>
            </w:pPr>
            <w:r w:rsidRPr="00B32087">
              <w:rPr>
                <w:rFonts w:ascii="Times New Roman" w:eastAsia="Times New Roman" w:hAnsi="Times New Roman"/>
                <w:color w:val="000000"/>
                <w:sz w:val="24"/>
                <w:szCs w:val="24"/>
                <w:lang w:eastAsia="ru-RU"/>
              </w:rPr>
              <w:t>0,34</w:t>
            </w:r>
          </w:p>
        </w:tc>
        <w:tc>
          <w:tcPr>
            <w:tcW w:w="2250" w:type="dxa"/>
            <w:tcBorders>
              <w:top w:val="nil"/>
              <w:left w:val="nil"/>
              <w:bottom w:val="single" w:sz="4" w:space="0" w:color="auto"/>
              <w:right w:val="single" w:sz="4" w:space="0" w:color="auto"/>
            </w:tcBorders>
            <w:noWrap/>
            <w:vAlign w:val="bottom"/>
          </w:tcPr>
          <w:p w:rsidR="00B32087" w:rsidRPr="00B32087" w:rsidRDefault="00B32087" w:rsidP="00B32087">
            <w:pPr>
              <w:spacing w:after="0"/>
              <w:jc w:val="center"/>
              <w:rPr>
                <w:rFonts w:ascii="Times New Roman" w:eastAsia="Times New Roman" w:hAnsi="Times New Roman"/>
                <w:color w:val="000000"/>
                <w:sz w:val="24"/>
                <w:szCs w:val="24"/>
                <w:lang w:eastAsia="ru-RU"/>
              </w:rPr>
            </w:pPr>
            <w:r w:rsidRPr="00B32087">
              <w:rPr>
                <w:rFonts w:ascii="Times New Roman" w:eastAsia="Times New Roman" w:hAnsi="Times New Roman"/>
                <w:color w:val="000000"/>
                <w:sz w:val="24"/>
                <w:szCs w:val="24"/>
                <w:lang w:eastAsia="ru-RU"/>
              </w:rPr>
              <w:t>1,46</w:t>
            </w:r>
          </w:p>
        </w:tc>
      </w:tr>
      <w:tr w:rsidR="00B32087" w:rsidRPr="00B32087" w:rsidTr="00DF56EC">
        <w:trPr>
          <w:trHeight w:val="315"/>
          <w:jc w:val="center"/>
        </w:trPr>
        <w:tc>
          <w:tcPr>
            <w:tcW w:w="2940" w:type="dxa"/>
            <w:tcBorders>
              <w:top w:val="nil"/>
              <w:left w:val="single" w:sz="4" w:space="0" w:color="auto"/>
              <w:bottom w:val="single" w:sz="4" w:space="0" w:color="auto"/>
              <w:right w:val="single" w:sz="4" w:space="0" w:color="auto"/>
            </w:tcBorders>
            <w:noWrap/>
            <w:vAlign w:val="bottom"/>
          </w:tcPr>
          <w:p w:rsidR="00B32087" w:rsidRPr="00B32087" w:rsidRDefault="00B32087" w:rsidP="00B32087">
            <w:pPr>
              <w:spacing w:after="0"/>
              <w:jc w:val="center"/>
              <w:rPr>
                <w:rFonts w:ascii="Times New Roman" w:eastAsia="Times New Roman" w:hAnsi="Times New Roman"/>
                <w:color w:val="000000"/>
                <w:sz w:val="24"/>
                <w:szCs w:val="24"/>
                <w:lang w:eastAsia="ru-RU"/>
              </w:rPr>
            </w:pPr>
            <w:r w:rsidRPr="00B32087">
              <w:rPr>
                <w:rFonts w:ascii="Times New Roman" w:eastAsia="Times New Roman" w:hAnsi="Times New Roman"/>
                <w:color w:val="000000"/>
                <w:sz w:val="24"/>
                <w:szCs w:val="24"/>
                <w:lang w:eastAsia="ru-RU"/>
              </w:rPr>
              <w:t>0,56</w:t>
            </w:r>
          </w:p>
        </w:tc>
        <w:tc>
          <w:tcPr>
            <w:tcW w:w="2250" w:type="dxa"/>
            <w:tcBorders>
              <w:top w:val="nil"/>
              <w:left w:val="nil"/>
              <w:bottom w:val="single" w:sz="4" w:space="0" w:color="auto"/>
              <w:right w:val="single" w:sz="4" w:space="0" w:color="auto"/>
            </w:tcBorders>
            <w:noWrap/>
            <w:vAlign w:val="bottom"/>
          </w:tcPr>
          <w:p w:rsidR="00B32087" w:rsidRPr="00B32087" w:rsidRDefault="00B32087" w:rsidP="00B32087">
            <w:pPr>
              <w:spacing w:after="0"/>
              <w:jc w:val="center"/>
              <w:rPr>
                <w:rFonts w:ascii="Times New Roman" w:eastAsia="Times New Roman" w:hAnsi="Times New Roman"/>
                <w:color w:val="000000"/>
                <w:sz w:val="24"/>
                <w:szCs w:val="24"/>
                <w:lang w:eastAsia="ru-RU"/>
              </w:rPr>
            </w:pPr>
            <w:r w:rsidRPr="00B32087">
              <w:rPr>
                <w:rFonts w:ascii="Times New Roman" w:eastAsia="Times New Roman" w:hAnsi="Times New Roman"/>
                <w:color w:val="000000"/>
                <w:sz w:val="24"/>
                <w:szCs w:val="24"/>
                <w:lang w:eastAsia="ru-RU"/>
              </w:rPr>
              <w:t>1,61</w:t>
            </w:r>
          </w:p>
        </w:tc>
      </w:tr>
      <w:tr w:rsidR="00B32087" w:rsidRPr="00B32087" w:rsidTr="00DF56EC">
        <w:trPr>
          <w:trHeight w:val="315"/>
          <w:jc w:val="center"/>
        </w:trPr>
        <w:tc>
          <w:tcPr>
            <w:tcW w:w="2940" w:type="dxa"/>
            <w:tcBorders>
              <w:top w:val="single" w:sz="4" w:space="0" w:color="auto"/>
              <w:left w:val="single" w:sz="4" w:space="0" w:color="auto"/>
              <w:bottom w:val="single" w:sz="4" w:space="0" w:color="auto"/>
              <w:right w:val="single" w:sz="4" w:space="0" w:color="auto"/>
            </w:tcBorders>
            <w:noWrap/>
            <w:vAlign w:val="bottom"/>
          </w:tcPr>
          <w:p w:rsidR="00B32087" w:rsidRPr="00B32087" w:rsidRDefault="00B32087" w:rsidP="00B32087">
            <w:pPr>
              <w:spacing w:after="0"/>
              <w:jc w:val="center"/>
              <w:rPr>
                <w:rFonts w:ascii="Times New Roman" w:eastAsia="Times New Roman" w:hAnsi="Times New Roman"/>
                <w:color w:val="000000"/>
                <w:sz w:val="24"/>
                <w:szCs w:val="24"/>
                <w:lang w:eastAsia="ru-RU"/>
              </w:rPr>
            </w:pPr>
            <w:r w:rsidRPr="00B32087">
              <w:rPr>
                <w:rFonts w:ascii="Times New Roman" w:eastAsia="Times New Roman" w:hAnsi="Times New Roman"/>
                <w:color w:val="000000"/>
                <w:sz w:val="24"/>
                <w:szCs w:val="24"/>
                <w:lang w:eastAsia="ru-RU"/>
              </w:rPr>
              <w:t>1,05</w:t>
            </w:r>
          </w:p>
        </w:tc>
        <w:tc>
          <w:tcPr>
            <w:tcW w:w="2250" w:type="dxa"/>
            <w:tcBorders>
              <w:top w:val="single" w:sz="4" w:space="0" w:color="auto"/>
              <w:left w:val="nil"/>
              <w:bottom w:val="single" w:sz="4" w:space="0" w:color="auto"/>
              <w:right w:val="single" w:sz="4" w:space="0" w:color="auto"/>
            </w:tcBorders>
            <w:noWrap/>
            <w:vAlign w:val="bottom"/>
          </w:tcPr>
          <w:p w:rsidR="00B32087" w:rsidRPr="00B32087" w:rsidRDefault="00B32087" w:rsidP="00B32087">
            <w:pPr>
              <w:spacing w:after="0"/>
              <w:jc w:val="center"/>
              <w:rPr>
                <w:rFonts w:ascii="Times New Roman" w:eastAsia="Times New Roman" w:hAnsi="Times New Roman"/>
                <w:color w:val="000000"/>
                <w:sz w:val="24"/>
                <w:szCs w:val="24"/>
                <w:lang w:eastAsia="ru-RU"/>
              </w:rPr>
            </w:pPr>
            <w:r w:rsidRPr="00B32087">
              <w:rPr>
                <w:rFonts w:ascii="Times New Roman" w:eastAsia="Times New Roman" w:hAnsi="Times New Roman"/>
                <w:color w:val="000000"/>
                <w:sz w:val="24"/>
                <w:szCs w:val="24"/>
                <w:lang w:eastAsia="ru-RU"/>
              </w:rPr>
              <w:t>1,70</w:t>
            </w:r>
          </w:p>
        </w:tc>
      </w:tr>
      <w:tr w:rsidR="00B32087" w:rsidRPr="00B32087" w:rsidTr="00DF56EC">
        <w:trPr>
          <w:trHeight w:val="315"/>
          <w:jc w:val="center"/>
        </w:trPr>
        <w:tc>
          <w:tcPr>
            <w:tcW w:w="2940" w:type="dxa"/>
            <w:tcBorders>
              <w:top w:val="single" w:sz="4" w:space="0" w:color="auto"/>
              <w:left w:val="single" w:sz="4" w:space="0" w:color="auto"/>
              <w:bottom w:val="single" w:sz="4" w:space="0" w:color="auto"/>
              <w:right w:val="single" w:sz="4" w:space="0" w:color="auto"/>
            </w:tcBorders>
            <w:noWrap/>
            <w:vAlign w:val="bottom"/>
          </w:tcPr>
          <w:p w:rsidR="00B32087" w:rsidRPr="00B32087" w:rsidRDefault="00B32087" w:rsidP="00B32087">
            <w:pPr>
              <w:spacing w:after="0"/>
              <w:jc w:val="center"/>
              <w:rPr>
                <w:rFonts w:ascii="Times New Roman" w:eastAsia="Times New Roman" w:hAnsi="Times New Roman"/>
                <w:color w:val="000000"/>
                <w:sz w:val="24"/>
                <w:szCs w:val="24"/>
                <w:lang w:eastAsia="ru-RU"/>
              </w:rPr>
            </w:pPr>
            <w:r w:rsidRPr="00B32087">
              <w:rPr>
                <w:rFonts w:ascii="Times New Roman" w:eastAsia="Times New Roman" w:hAnsi="Times New Roman"/>
                <w:color w:val="000000"/>
                <w:sz w:val="24"/>
                <w:szCs w:val="24"/>
                <w:lang w:eastAsia="ru-RU"/>
              </w:rPr>
              <w:lastRenderedPageBreak/>
              <w:t>1,68</w:t>
            </w:r>
          </w:p>
        </w:tc>
        <w:tc>
          <w:tcPr>
            <w:tcW w:w="2250" w:type="dxa"/>
            <w:tcBorders>
              <w:top w:val="single" w:sz="4" w:space="0" w:color="auto"/>
              <w:left w:val="nil"/>
              <w:bottom w:val="single" w:sz="4" w:space="0" w:color="auto"/>
              <w:right w:val="single" w:sz="4" w:space="0" w:color="auto"/>
            </w:tcBorders>
            <w:noWrap/>
            <w:vAlign w:val="bottom"/>
          </w:tcPr>
          <w:p w:rsidR="00B32087" w:rsidRPr="00B32087" w:rsidRDefault="00B32087" w:rsidP="00B32087">
            <w:pPr>
              <w:spacing w:after="0"/>
              <w:jc w:val="center"/>
              <w:rPr>
                <w:rFonts w:ascii="Times New Roman" w:eastAsia="Times New Roman" w:hAnsi="Times New Roman"/>
                <w:color w:val="000000"/>
                <w:sz w:val="24"/>
                <w:szCs w:val="24"/>
                <w:lang w:eastAsia="ru-RU"/>
              </w:rPr>
            </w:pPr>
            <w:r w:rsidRPr="00B32087">
              <w:rPr>
                <w:rFonts w:ascii="Times New Roman" w:eastAsia="Times New Roman" w:hAnsi="Times New Roman"/>
                <w:color w:val="000000"/>
                <w:sz w:val="24"/>
                <w:szCs w:val="24"/>
                <w:lang w:eastAsia="ru-RU"/>
              </w:rPr>
              <w:t>1,73</w:t>
            </w:r>
          </w:p>
        </w:tc>
      </w:tr>
    </w:tbl>
    <w:p w:rsidR="00360D4E" w:rsidRPr="000147C7" w:rsidRDefault="00360D4E" w:rsidP="00360D4E">
      <w:pPr>
        <w:spacing w:before="120" w:after="0" w:line="360" w:lineRule="auto"/>
        <w:ind w:firstLine="539"/>
        <w:jc w:val="both"/>
        <w:rPr>
          <w:rFonts w:ascii="Times New Roman" w:eastAsia="Times New Roman" w:hAnsi="Times New Roman"/>
          <w:sz w:val="24"/>
          <w:szCs w:val="28"/>
          <w:lang w:eastAsia="ru-RU"/>
        </w:rPr>
      </w:pPr>
      <w:r w:rsidRPr="000147C7">
        <w:rPr>
          <w:rFonts w:ascii="Times New Roman" w:eastAsia="Times New Roman" w:hAnsi="Times New Roman"/>
          <w:sz w:val="24"/>
          <w:szCs w:val="28"/>
          <w:lang w:eastAsia="ru-RU"/>
        </w:rPr>
        <w:t xml:space="preserve">Представленная ниже номограмма является «рабочим инструментом» для определения эффективности подключения новых объектов к централизованной системе теплоснабжения от </w:t>
      </w:r>
      <w:r w:rsidRPr="000147C7">
        <w:rPr>
          <w:rFonts w:ascii="Times New Roman" w:eastAsia="Times New Roman" w:hAnsi="Times New Roman"/>
          <w:bCs/>
          <w:sz w:val="24"/>
          <w:szCs w:val="28"/>
          <w:lang w:eastAsia="ru-RU"/>
        </w:rPr>
        <w:t>котельной</w:t>
      </w:r>
      <w:proofErr w:type="gramStart"/>
      <w:r w:rsidRPr="000147C7">
        <w:rPr>
          <w:rFonts w:ascii="Times New Roman" w:eastAsia="Times New Roman" w:hAnsi="Times New Roman"/>
          <w:bCs/>
          <w:sz w:val="24"/>
          <w:szCs w:val="28"/>
          <w:lang w:eastAsia="ru-RU"/>
        </w:rPr>
        <w:t xml:space="preserve"> </w:t>
      </w:r>
      <w:r w:rsidRPr="000147C7">
        <w:rPr>
          <w:rFonts w:ascii="Times New Roman" w:eastAsia="Times New Roman" w:hAnsi="Times New Roman"/>
          <w:sz w:val="24"/>
          <w:szCs w:val="28"/>
          <w:lang w:eastAsia="ru-RU"/>
        </w:rPr>
        <w:t>А</w:t>
      </w:r>
      <w:proofErr w:type="gramEnd"/>
      <w:r w:rsidRPr="000147C7">
        <w:rPr>
          <w:rFonts w:ascii="Times New Roman" w:eastAsia="Times New Roman" w:hAnsi="Times New Roman"/>
          <w:sz w:val="24"/>
          <w:szCs w:val="28"/>
          <w:lang w:eastAsia="ru-RU"/>
        </w:rPr>
        <w:t xml:space="preserve"> именно, зона над линией темно синего цвета - эффективная зона централизованного теплоснабжения (при подключении дополнительной нагрузки доходы в системе превысят расходы), зона под линией темно синего цвета -  неэффективная зона централизованного теплоснабжения (при подключении дополнительной нагрузки расходы в системе превысят доходы). При попадании в неэффективную зону необходимо рассмотреть альтернативные варианты теплоснабжения объектов теплопотребления.</w:t>
      </w:r>
    </w:p>
    <w:p w:rsidR="00360D4E" w:rsidRPr="00360D4E" w:rsidRDefault="00360D4E" w:rsidP="00360D4E">
      <w:pPr>
        <w:spacing w:after="0" w:line="360" w:lineRule="auto"/>
        <w:ind w:firstLine="540"/>
        <w:jc w:val="both"/>
        <w:rPr>
          <w:rFonts w:ascii="Times New Roman" w:eastAsia="Times New Roman" w:hAnsi="Times New Roman"/>
          <w:sz w:val="24"/>
          <w:szCs w:val="28"/>
          <w:lang w:eastAsia="ru-RU"/>
        </w:rPr>
      </w:pPr>
      <w:r w:rsidRPr="000147C7">
        <w:rPr>
          <w:rFonts w:ascii="Times New Roman" w:eastAsia="Times New Roman" w:hAnsi="Times New Roman"/>
          <w:sz w:val="24"/>
          <w:szCs w:val="28"/>
          <w:lang w:eastAsia="ru-RU"/>
        </w:rPr>
        <w:t xml:space="preserve">Важно отметить, что представленная </w:t>
      </w:r>
      <w:r w:rsidRPr="000147C7">
        <w:rPr>
          <w:rFonts w:ascii="Times New Roman" w:eastAsia="Times New Roman" w:hAnsi="Times New Roman"/>
          <w:color w:val="000000"/>
          <w:sz w:val="24"/>
          <w:szCs w:val="28"/>
          <w:lang w:eastAsia="ru-RU"/>
        </w:rPr>
        <w:t>функциональная зависимость рассчитана при условии, что условно-постоянные расходы источника теплоснабжения при подключении дополнительной нагрузки останутся неизменными (изменения состава оборудования для  подключения дополнительной нагрузки не потребуется), кроме этого не потребуется реконструкции тепловых сетей от источника теплоснабжения до точки подключения нового объекта теплопотребления.</w:t>
      </w:r>
    </w:p>
    <w:p w:rsidR="00360D4E" w:rsidRDefault="00360D4E" w:rsidP="00360D4E">
      <w:pPr>
        <w:pStyle w:val="af1"/>
        <w:keepNext/>
        <w:jc w:val="right"/>
        <w:rPr>
          <w:highlight w:val="yellow"/>
        </w:rPr>
        <w:sectPr w:rsidR="00360D4E" w:rsidSect="000608D8">
          <w:pgSz w:w="11906" w:h="16838"/>
          <w:pgMar w:top="737" w:right="566" w:bottom="851" w:left="1134" w:header="567" w:footer="567" w:gutter="0"/>
          <w:cols w:space="720"/>
          <w:titlePg/>
        </w:sectPr>
      </w:pPr>
    </w:p>
    <w:p w:rsidR="00360D4E" w:rsidRPr="00360D4E" w:rsidRDefault="00360D4E" w:rsidP="00360D4E">
      <w:pPr>
        <w:pStyle w:val="af1"/>
        <w:keepNext/>
        <w:jc w:val="right"/>
        <w:rPr>
          <w:color w:val="auto"/>
          <w:sz w:val="24"/>
        </w:rPr>
      </w:pPr>
      <w:r w:rsidRPr="00360D4E">
        <w:rPr>
          <w:color w:val="auto"/>
          <w:sz w:val="24"/>
        </w:rPr>
        <w:lastRenderedPageBreak/>
        <w:t xml:space="preserve">Диаграмма </w:t>
      </w:r>
      <w:r w:rsidR="009877D7" w:rsidRPr="00360D4E">
        <w:rPr>
          <w:color w:val="auto"/>
          <w:sz w:val="24"/>
        </w:rPr>
        <w:fldChar w:fldCharType="begin"/>
      </w:r>
      <w:r w:rsidRPr="00360D4E">
        <w:rPr>
          <w:color w:val="auto"/>
          <w:sz w:val="24"/>
        </w:rPr>
        <w:instrText xml:space="preserve"> STYLEREF 1 \s </w:instrText>
      </w:r>
      <w:r w:rsidR="009877D7" w:rsidRPr="00360D4E">
        <w:rPr>
          <w:color w:val="auto"/>
          <w:sz w:val="24"/>
        </w:rPr>
        <w:fldChar w:fldCharType="separate"/>
      </w:r>
      <w:r w:rsidR="00AA645B">
        <w:rPr>
          <w:noProof/>
          <w:color w:val="auto"/>
          <w:sz w:val="24"/>
        </w:rPr>
        <w:t>2</w:t>
      </w:r>
      <w:r w:rsidR="009877D7" w:rsidRPr="00360D4E">
        <w:rPr>
          <w:noProof/>
          <w:color w:val="auto"/>
          <w:sz w:val="24"/>
        </w:rPr>
        <w:fldChar w:fldCharType="end"/>
      </w:r>
      <w:r w:rsidRPr="00360D4E">
        <w:rPr>
          <w:color w:val="auto"/>
          <w:sz w:val="24"/>
        </w:rPr>
        <w:t>.</w:t>
      </w:r>
      <w:r w:rsidR="009877D7" w:rsidRPr="00360D4E">
        <w:rPr>
          <w:color w:val="auto"/>
          <w:sz w:val="24"/>
        </w:rPr>
        <w:fldChar w:fldCharType="begin"/>
      </w:r>
      <w:r w:rsidRPr="00360D4E">
        <w:rPr>
          <w:color w:val="auto"/>
          <w:sz w:val="24"/>
        </w:rPr>
        <w:instrText xml:space="preserve"> SEQ Диаграмма \* ARABIC \s 1 </w:instrText>
      </w:r>
      <w:r w:rsidR="009877D7" w:rsidRPr="00360D4E">
        <w:rPr>
          <w:color w:val="auto"/>
          <w:sz w:val="24"/>
        </w:rPr>
        <w:fldChar w:fldCharType="separate"/>
      </w:r>
      <w:r w:rsidR="00AA645B">
        <w:rPr>
          <w:noProof/>
          <w:color w:val="auto"/>
          <w:sz w:val="24"/>
        </w:rPr>
        <w:t>1</w:t>
      </w:r>
      <w:r w:rsidR="009877D7" w:rsidRPr="00360D4E">
        <w:rPr>
          <w:noProof/>
          <w:color w:val="auto"/>
          <w:sz w:val="24"/>
        </w:rPr>
        <w:fldChar w:fldCharType="end"/>
      </w:r>
    </w:p>
    <w:p w:rsidR="00360D4E" w:rsidRDefault="00FD7589" w:rsidP="00360D4E">
      <w:pPr>
        <w:jc w:val="center"/>
        <w:sectPr w:rsidR="00360D4E" w:rsidSect="00360D4E">
          <w:pgSz w:w="16838" w:h="11906" w:orient="landscape"/>
          <w:pgMar w:top="1134" w:right="737" w:bottom="567" w:left="851" w:header="567" w:footer="567" w:gutter="0"/>
          <w:cols w:space="720"/>
          <w:titlePg/>
        </w:sectPr>
      </w:pPr>
      <w:r w:rsidRPr="00FD7589">
        <w:rPr>
          <w:rFonts w:eastAsia="Times New Roman"/>
          <w:noProof/>
          <w:lang w:eastAsia="ru-RU"/>
        </w:rPr>
        <w:drawing>
          <wp:inline distT="0" distB="0" distL="0" distR="0" wp14:anchorId="2848E684" wp14:editId="0FC0120D">
            <wp:extent cx="8059288" cy="4888718"/>
            <wp:effectExtent l="0" t="0" r="0" b="0"/>
            <wp:docPr id="1" name="Рисунок 1" descr="C:\Users\пользователь\Desktop\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C:\Users\пользователь\Desktop\4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58159" cy="4888033"/>
                    </a:xfrm>
                    <a:prstGeom prst="rect">
                      <a:avLst/>
                    </a:prstGeom>
                    <a:noFill/>
                    <a:ln>
                      <a:noFill/>
                    </a:ln>
                  </pic:spPr>
                </pic:pic>
              </a:graphicData>
            </a:graphic>
          </wp:inline>
        </w:drawing>
      </w:r>
    </w:p>
    <w:p w:rsidR="000608D8" w:rsidRDefault="000608D8" w:rsidP="00360D4E">
      <w:pPr>
        <w:pStyle w:val="2"/>
        <w:ind w:left="426" w:hanging="426"/>
        <w:jc w:val="both"/>
      </w:pPr>
      <w:bookmarkStart w:id="15" w:name="_Toc432753000"/>
      <w:r w:rsidRPr="00502DB2">
        <w:lastRenderedPageBreak/>
        <w:t>Описание существующих и перспективных зон действия систем теплоснабжения, источников тепловой энергии, в том числе работающих на единую тепловую сеть, с выделенными (неизменными в течение отопительного периода)</w:t>
      </w:r>
      <w:r w:rsidRPr="008238FB">
        <w:t xml:space="preserve"> зонами действия.</w:t>
      </w:r>
      <w:bookmarkEnd w:id="15"/>
    </w:p>
    <w:p w:rsidR="00F12F16" w:rsidRDefault="00F12F16" w:rsidP="00F12F16">
      <w:pPr>
        <w:spacing w:before="240" w:after="0" w:line="360" w:lineRule="auto"/>
        <w:ind w:firstLine="567"/>
        <w:jc w:val="both"/>
        <w:rPr>
          <w:rFonts w:ascii="Times New Roman" w:eastAsia="Times New Roman" w:hAnsi="Times New Roman"/>
          <w:sz w:val="24"/>
          <w:szCs w:val="28"/>
          <w:lang w:eastAsia="ru-RU"/>
        </w:rPr>
      </w:pPr>
      <w:r w:rsidRPr="00F12F16">
        <w:rPr>
          <w:rFonts w:ascii="Times New Roman" w:eastAsia="Times New Roman" w:hAnsi="Times New Roman"/>
          <w:sz w:val="24"/>
          <w:szCs w:val="28"/>
          <w:lang w:eastAsia="ru-RU"/>
        </w:rPr>
        <w:t xml:space="preserve">Более детальная прорисовка зоны действия от котельной </w:t>
      </w:r>
      <w:r w:rsidR="00FD7589">
        <w:rPr>
          <w:rFonts w:ascii="Times New Roman" w:eastAsia="Times New Roman" w:hAnsi="Times New Roman"/>
          <w:sz w:val="24"/>
          <w:szCs w:val="28"/>
          <w:lang w:eastAsia="ru-RU"/>
        </w:rPr>
        <w:t xml:space="preserve">с. </w:t>
      </w:r>
      <w:r w:rsidR="008D1661">
        <w:rPr>
          <w:rFonts w:ascii="Times New Roman" w:eastAsia="Times New Roman" w:hAnsi="Times New Roman"/>
          <w:sz w:val="24"/>
          <w:szCs w:val="28"/>
          <w:lang w:eastAsia="ru-RU"/>
        </w:rPr>
        <w:t xml:space="preserve">Новое </w:t>
      </w:r>
      <w:proofErr w:type="spellStart"/>
      <w:r w:rsidR="008D1661">
        <w:rPr>
          <w:rFonts w:ascii="Times New Roman" w:eastAsia="Times New Roman" w:hAnsi="Times New Roman"/>
          <w:sz w:val="24"/>
          <w:szCs w:val="28"/>
          <w:lang w:eastAsia="ru-RU"/>
        </w:rPr>
        <w:t>Горяново</w:t>
      </w:r>
      <w:proofErr w:type="spellEnd"/>
      <w:r w:rsidR="00FD7589">
        <w:rPr>
          <w:rFonts w:ascii="Times New Roman" w:eastAsia="Times New Roman" w:hAnsi="Times New Roman"/>
          <w:sz w:val="24"/>
          <w:szCs w:val="28"/>
          <w:lang w:eastAsia="ru-RU"/>
        </w:rPr>
        <w:t xml:space="preserve"> </w:t>
      </w:r>
      <w:r w:rsidRPr="00F12F16">
        <w:rPr>
          <w:rFonts w:ascii="Times New Roman" w:eastAsia="Times New Roman" w:hAnsi="Times New Roman"/>
          <w:sz w:val="24"/>
          <w:szCs w:val="28"/>
          <w:lang w:eastAsia="ru-RU"/>
        </w:rPr>
        <w:t>представлена в  электронной модели на базе Графико-информационного расчетного комплекса «</w:t>
      </w:r>
      <w:proofErr w:type="spellStart"/>
      <w:r w:rsidRPr="00F12F16">
        <w:rPr>
          <w:rFonts w:ascii="Times New Roman" w:eastAsia="Times New Roman" w:hAnsi="Times New Roman"/>
          <w:sz w:val="24"/>
          <w:szCs w:val="28"/>
          <w:lang w:eastAsia="ru-RU"/>
        </w:rPr>
        <w:t>ТеплоЭксперт</w:t>
      </w:r>
      <w:proofErr w:type="spellEnd"/>
      <w:r w:rsidRPr="00F12F16">
        <w:rPr>
          <w:rFonts w:ascii="Times New Roman" w:eastAsia="Times New Roman" w:hAnsi="Times New Roman"/>
          <w:sz w:val="24"/>
          <w:szCs w:val="28"/>
          <w:lang w:eastAsia="ru-RU"/>
        </w:rPr>
        <w:t>».</w:t>
      </w:r>
    </w:p>
    <w:p w:rsidR="00F12F16" w:rsidRPr="00EF32E2" w:rsidRDefault="00EF32E2" w:rsidP="00F12F16">
      <w:pPr>
        <w:keepNext/>
        <w:spacing w:line="240" w:lineRule="auto"/>
        <w:rPr>
          <w:rFonts w:ascii="Times New Roman" w:eastAsia="Times New Roman" w:hAnsi="Times New Roman"/>
          <w:b/>
          <w:bCs/>
          <w:sz w:val="24"/>
          <w:szCs w:val="24"/>
          <w:u w:val="single"/>
          <w:lang w:eastAsia="ru-RU"/>
        </w:rPr>
      </w:pPr>
      <w:r w:rsidRPr="00EF32E2">
        <w:rPr>
          <w:rFonts w:ascii="Times New Roman" w:eastAsia="Times New Roman" w:hAnsi="Times New Roman"/>
          <w:b/>
          <w:bCs/>
          <w:sz w:val="24"/>
          <w:szCs w:val="28"/>
          <w:u w:val="single"/>
        </w:rPr>
        <w:lastRenderedPageBreak/>
        <w:t xml:space="preserve">Котельная </w:t>
      </w:r>
      <w:r w:rsidR="00FD7589">
        <w:rPr>
          <w:rFonts w:ascii="Times New Roman" w:hAnsi="Times New Roman"/>
          <w:b/>
          <w:sz w:val="24"/>
          <w:u w:val="single"/>
        </w:rPr>
        <w:t xml:space="preserve">с. </w:t>
      </w:r>
      <w:r w:rsidR="008D1661">
        <w:rPr>
          <w:rFonts w:ascii="Times New Roman" w:hAnsi="Times New Roman"/>
          <w:b/>
          <w:sz w:val="24"/>
          <w:u w:val="single"/>
        </w:rPr>
        <w:t xml:space="preserve">Новое </w:t>
      </w:r>
      <w:proofErr w:type="spellStart"/>
      <w:r w:rsidR="008D1661">
        <w:rPr>
          <w:rFonts w:ascii="Times New Roman" w:hAnsi="Times New Roman"/>
          <w:b/>
          <w:sz w:val="24"/>
          <w:u w:val="single"/>
        </w:rPr>
        <w:t>Горяново</w:t>
      </w:r>
      <w:proofErr w:type="spellEnd"/>
    </w:p>
    <w:p w:rsidR="00F12F16" w:rsidRPr="00F12F16" w:rsidRDefault="00F12F16" w:rsidP="00F12F16">
      <w:pPr>
        <w:keepNext/>
        <w:spacing w:line="240" w:lineRule="auto"/>
        <w:jc w:val="right"/>
        <w:rPr>
          <w:rFonts w:ascii="Times New Roman" w:eastAsia="Times New Roman" w:hAnsi="Times New Roman"/>
          <w:b/>
          <w:bCs/>
          <w:sz w:val="24"/>
          <w:szCs w:val="24"/>
          <w:lang w:eastAsia="ru-RU"/>
        </w:rPr>
      </w:pPr>
      <w:r w:rsidRPr="00F12F16">
        <w:rPr>
          <w:rFonts w:ascii="Times New Roman" w:eastAsia="Times New Roman" w:hAnsi="Times New Roman"/>
          <w:b/>
          <w:bCs/>
          <w:sz w:val="24"/>
          <w:szCs w:val="24"/>
          <w:lang w:eastAsia="ru-RU"/>
        </w:rPr>
        <w:t xml:space="preserve">Схема </w:t>
      </w:r>
      <w:r w:rsidR="009877D7" w:rsidRPr="00F12F16">
        <w:rPr>
          <w:rFonts w:ascii="Times New Roman" w:eastAsia="Times New Roman" w:hAnsi="Times New Roman"/>
          <w:b/>
          <w:bCs/>
          <w:sz w:val="24"/>
          <w:szCs w:val="24"/>
          <w:lang w:eastAsia="ru-RU"/>
        </w:rPr>
        <w:fldChar w:fldCharType="begin"/>
      </w:r>
      <w:r w:rsidRPr="00F12F16">
        <w:rPr>
          <w:rFonts w:ascii="Times New Roman" w:eastAsia="Times New Roman" w:hAnsi="Times New Roman"/>
          <w:b/>
          <w:bCs/>
          <w:sz w:val="24"/>
          <w:szCs w:val="24"/>
          <w:lang w:eastAsia="ru-RU"/>
        </w:rPr>
        <w:instrText xml:space="preserve"> STYLEREF 1 \s </w:instrText>
      </w:r>
      <w:r w:rsidR="009877D7" w:rsidRPr="00F12F16">
        <w:rPr>
          <w:rFonts w:ascii="Times New Roman" w:eastAsia="Times New Roman" w:hAnsi="Times New Roman"/>
          <w:b/>
          <w:bCs/>
          <w:sz w:val="24"/>
          <w:szCs w:val="24"/>
          <w:lang w:eastAsia="ru-RU"/>
        </w:rPr>
        <w:fldChar w:fldCharType="separate"/>
      </w:r>
      <w:r w:rsidR="00AA645B">
        <w:rPr>
          <w:rFonts w:ascii="Times New Roman" w:eastAsia="Times New Roman" w:hAnsi="Times New Roman"/>
          <w:b/>
          <w:bCs/>
          <w:noProof/>
          <w:sz w:val="24"/>
          <w:szCs w:val="24"/>
          <w:lang w:eastAsia="ru-RU"/>
        </w:rPr>
        <w:t>2</w:t>
      </w:r>
      <w:r w:rsidR="009877D7" w:rsidRPr="00F12F16">
        <w:rPr>
          <w:rFonts w:ascii="Times New Roman" w:eastAsia="Times New Roman" w:hAnsi="Times New Roman"/>
          <w:b/>
          <w:bCs/>
          <w:sz w:val="24"/>
          <w:szCs w:val="24"/>
          <w:lang w:eastAsia="ru-RU"/>
        </w:rPr>
        <w:fldChar w:fldCharType="end"/>
      </w:r>
      <w:r w:rsidRPr="00F12F16">
        <w:rPr>
          <w:rFonts w:ascii="Times New Roman" w:eastAsia="Times New Roman" w:hAnsi="Times New Roman"/>
          <w:b/>
          <w:bCs/>
          <w:sz w:val="24"/>
          <w:szCs w:val="24"/>
          <w:lang w:eastAsia="ru-RU"/>
        </w:rPr>
        <w:t>.</w:t>
      </w:r>
      <w:r w:rsidR="009877D7" w:rsidRPr="00F12F16">
        <w:rPr>
          <w:rFonts w:ascii="Times New Roman" w:eastAsia="Times New Roman" w:hAnsi="Times New Roman"/>
          <w:b/>
          <w:bCs/>
          <w:sz w:val="24"/>
          <w:szCs w:val="24"/>
          <w:lang w:eastAsia="ru-RU"/>
        </w:rPr>
        <w:fldChar w:fldCharType="begin"/>
      </w:r>
      <w:r w:rsidRPr="00F12F16">
        <w:rPr>
          <w:rFonts w:ascii="Times New Roman" w:eastAsia="Times New Roman" w:hAnsi="Times New Roman"/>
          <w:b/>
          <w:bCs/>
          <w:sz w:val="24"/>
          <w:szCs w:val="24"/>
          <w:lang w:eastAsia="ru-RU"/>
        </w:rPr>
        <w:instrText xml:space="preserve"> SEQ Схема \* ARABIC \s 1 </w:instrText>
      </w:r>
      <w:r w:rsidR="009877D7" w:rsidRPr="00F12F16">
        <w:rPr>
          <w:rFonts w:ascii="Times New Roman" w:eastAsia="Times New Roman" w:hAnsi="Times New Roman"/>
          <w:b/>
          <w:bCs/>
          <w:sz w:val="24"/>
          <w:szCs w:val="24"/>
          <w:lang w:eastAsia="ru-RU"/>
        </w:rPr>
        <w:fldChar w:fldCharType="separate"/>
      </w:r>
      <w:r w:rsidR="00AA645B">
        <w:rPr>
          <w:rFonts w:ascii="Times New Roman" w:eastAsia="Times New Roman" w:hAnsi="Times New Roman"/>
          <w:b/>
          <w:bCs/>
          <w:noProof/>
          <w:sz w:val="24"/>
          <w:szCs w:val="24"/>
          <w:lang w:eastAsia="ru-RU"/>
        </w:rPr>
        <w:t>1</w:t>
      </w:r>
      <w:r w:rsidR="009877D7" w:rsidRPr="00F12F16">
        <w:rPr>
          <w:rFonts w:ascii="Times New Roman" w:eastAsia="Times New Roman" w:hAnsi="Times New Roman"/>
          <w:b/>
          <w:bCs/>
          <w:sz w:val="24"/>
          <w:szCs w:val="24"/>
          <w:lang w:eastAsia="ru-RU"/>
        </w:rPr>
        <w:fldChar w:fldCharType="end"/>
      </w:r>
    </w:p>
    <w:p w:rsidR="00F12F16" w:rsidRPr="00AE61D3" w:rsidRDefault="00502DB2" w:rsidP="00502DB2">
      <w:pPr>
        <w:spacing w:before="240" w:after="0" w:line="360" w:lineRule="auto"/>
        <w:jc w:val="center"/>
        <w:rPr>
          <w:rFonts w:ascii="Times New Roman" w:eastAsia="Times New Roman" w:hAnsi="Times New Roman"/>
          <w:b/>
          <w:szCs w:val="28"/>
          <w:lang w:eastAsia="ru-RU"/>
        </w:rPr>
      </w:pPr>
      <w:r>
        <w:rPr>
          <w:rFonts w:ascii="Times New Roman" w:eastAsia="Times New Roman" w:hAnsi="Times New Roman"/>
          <w:b/>
          <w:noProof/>
          <w:szCs w:val="28"/>
          <w:lang w:eastAsia="ru-RU"/>
        </w:rPr>
        <w:drawing>
          <wp:inline distT="0" distB="0" distL="0" distR="0">
            <wp:extent cx="6032665" cy="7754587"/>
            <wp:effectExtent l="0" t="0" r="0" b="0"/>
            <wp:docPr id="2" name="Рисунок 2" descr="C:\Users\пользователь\Desktop\Новогоряновское с.п\схе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Новогоряновское с.п\схема.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29960" cy="7751110"/>
                    </a:xfrm>
                    <a:prstGeom prst="rect">
                      <a:avLst/>
                    </a:prstGeom>
                    <a:noFill/>
                    <a:ln>
                      <a:noFill/>
                    </a:ln>
                  </pic:spPr>
                </pic:pic>
              </a:graphicData>
            </a:graphic>
          </wp:inline>
        </w:drawing>
      </w:r>
    </w:p>
    <w:p w:rsidR="00F12F16" w:rsidRPr="00AE61D3" w:rsidRDefault="00F12F16" w:rsidP="00F12F16">
      <w:pPr>
        <w:rPr>
          <w:sz w:val="20"/>
        </w:rPr>
      </w:pPr>
    </w:p>
    <w:p w:rsidR="00C4054F" w:rsidRPr="007D7B7D" w:rsidRDefault="00E2675D" w:rsidP="00EB2073">
      <w:pPr>
        <w:keepNext/>
        <w:spacing w:line="240" w:lineRule="auto"/>
        <w:rPr>
          <w:rFonts w:ascii="Times New Roman" w:hAnsi="Times New Roman"/>
          <w:b/>
          <w:sz w:val="16"/>
          <w:szCs w:val="16"/>
        </w:rPr>
      </w:pPr>
      <w:r w:rsidRPr="00AF2DC3">
        <w:rPr>
          <w:rFonts w:ascii="Times New Roman" w:eastAsia="Times New Roman" w:hAnsi="Times New Roman"/>
          <w:bCs/>
          <w:color w:val="4F81BD"/>
          <w:sz w:val="18"/>
          <w:szCs w:val="18"/>
          <w:lang w:eastAsia="ru-RU"/>
        </w:rPr>
        <w:br w:type="page"/>
      </w:r>
      <w:r w:rsidR="00EC6C97" w:rsidRPr="000E7C32">
        <w:rPr>
          <w:rFonts w:ascii="Times New Roman" w:hAnsi="Times New Roman"/>
          <w:sz w:val="24"/>
          <w:u w:val="single"/>
        </w:rPr>
        <w:lastRenderedPageBreak/>
        <w:t xml:space="preserve"> </w:t>
      </w:r>
      <w:r w:rsidR="00EC6C97" w:rsidRPr="005E3D4C">
        <w:rPr>
          <w:rFonts w:ascii="Times New Roman" w:hAnsi="Times New Roman"/>
          <w:sz w:val="24"/>
          <w:u w:val="single"/>
        </w:rPr>
        <w:t xml:space="preserve"> </w:t>
      </w:r>
    </w:p>
    <w:p w:rsidR="00D609EB" w:rsidRPr="0073290D" w:rsidRDefault="00470E32" w:rsidP="00985A7B">
      <w:pPr>
        <w:pStyle w:val="2"/>
        <w:jc w:val="both"/>
      </w:pPr>
      <w:bookmarkStart w:id="16" w:name="_Toc432753001"/>
      <w:r w:rsidRPr="0073290D">
        <w:t>О</w:t>
      </w:r>
      <w:r w:rsidR="00D609EB" w:rsidRPr="0073290D">
        <w:t>писание существующих и перспективных зон действия индивидуальных источников тепловой энергии</w:t>
      </w:r>
      <w:bookmarkEnd w:id="16"/>
    </w:p>
    <w:p w:rsidR="00C4054F" w:rsidRPr="00EF23D2" w:rsidRDefault="007D7B7D" w:rsidP="00A54F80">
      <w:pPr>
        <w:spacing w:before="240" w:after="0" w:line="360" w:lineRule="auto"/>
        <w:ind w:firstLine="567"/>
        <w:jc w:val="both"/>
        <w:rPr>
          <w:rFonts w:ascii="Times New Roman" w:hAnsi="Times New Roman"/>
          <w:sz w:val="24"/>
        </w:rPr>
      </w:pPr>
      <w:r>
        <w:rPr>
          <w:rFonts w:ascii="Times New Roman" w:hAnsi="Times New Roman"/>
          <w:sz w:val="24"/>
        </w:rPr>
        <w:t>В</w:t>
      </w:r>
      <w:r w:rsidR="00C4054F" w:rsidRPr="00EF23D2">
        <w:rPr>
          <w:rFonts w:ascii="Times New Roman" w:hAnsi="Times New Roman"/>
          <w:sz w:val="24"/>
        </w:rPr>
        <w:t xml:space="preserve"> России все большую популярность получает автономное и индивидуальное отопление. По сути своей это системы отопления, осуществляющие обогрев в одном отдельно взятом здании или помещении. При этом если речь идет о многоквартирном жилом доме или крупном здании административного либо коммерческого назначения, то чаще используется термин </w:t>
      </w:r>
      <w:hyperlink r:id="rId17" w:history="1">
        <w:r w:rsidR="00C4054F" w:rsidRPr="00EF23D2">
          <w:rPr>
            <w:rFonts w:ascii="Times New Roman" w:hAnsi="Times New Roman"/>
            <w:sz w:val="24"/>
          </w:rPr>
          <w:t>автономное отопление</w:t>
        </w:r>
      </w:hyperlink>
      <w:r w:rsidR="00C4054F" w:rsidRPr="00EF23D2">
        <w:rPr>
          <w:rFonts w:ascii="Times New Roman" w:hAnsi="Times New Roman"/>
          <w:sz w:val="24"/>
        </w:rPr>
        <w:t>. Если же разговор о небольшом частном доме или квартире, то более уместным кажется термин индивидуальное отопление.</w:t>
      </w:r>
    </w:p>
    <w:p w:rsidR="00C4054F" w:rsidRDefault="00C4054F" w:rsidP="00C4054F">
      <w:pPr>
        <w:spacing w:after="0" w:line="360" w:lineRule="auto"/>
        <w:ind w:firstLine="567"/>
        <w:jc w:val="both"/>
        <w:rPr>
          <w:rFonts w:ascii="Times New Roman" w:hAnsi="Times New Roman"/>
          <w:sz w:val="24"/>
        </w:rPr>
      </w:pPr>
      <w:r w:rsidRPr="00EF23D2">
        <w:rPr>
          <w:rFonts w:ascii="Times New Roman" w:hAnsi="Times New Roman"/>
          <w:sz w:val="24"/>
        </w:rPr>
        <w:t>Основные преимущества подобных систем – большая гибкость настройки и малая инертность. При резком изменении погоды от момента запуска системы до прогрева помещения до расчетной температуры проходит не более нескольких часов. В случае с индивидуальным отоплением от получаса до часа, хотя здесь многое зависит от типа используемого котла и способа циркуляции теплоносителя в системе.</w:t>
      </w:r>
    </w:p>
    <w:p w:rsidR="00BD1E67" w:rsidRPr="000147C7" w:rsidRDefault="00FD7589" w:rsidP="00BD1E67">
      <w:pPr>
        <w:tabs>
          <w:tab w:val="left" w:pos="3829"/>
        </w:tabs>
        <w:spacing w:after="0" w:line="36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00BD1E67" w:rsidRPr="000147C7">
        <w:rPr>
          <w:rFonts w:ascii="Times New Roman" w:eastAsia="Times New Roman" w:hAnsi="Times New Roman"/>
          <w:sz w:val="24"/>
          <w:szCs w:val="24"/>
          <w:lang w:eastAsia="ru-RU"/>
        </w:rPr>
        <w:t xml:space="preserve">еревод потребителей в жилых многоквартирных </w:t>
      </w:r>
      <w:proofErr w:type="gramStart"/>
      <w:r w:rsidR="00BD1E67" w:rsidRPr="000147C7">
        <w:rPr>
          <w:rFonts w:ascii="Times New Roman" w:eastAsia="Times New Roman" w:hAnsi="Times New Roman"/>
          <w:sz w:val="24"/>
          <w:szCs w:val="24"/>
          <w:lang w:eastAsia="ru-RU"/>
        </w:rPr>
        <w:t>домах</w:t>
      </w:r>
      <w:proofErr w:type="gramEnd"/>
      <w:r w:rsidR="00BD1E67" w:rsidRPr="000147C7">
        <w:rPr>
          <w:rFonts w:ascii="Times New Roman" w:eastAsia="Times New Roman" w:hAnsi="Times New Roman"/>
          <w:sz w:val="24"/>
          <w:szCs w:val="24"/>
          <w:lang w:eastAsia="ru-RU"/>
        </w:rPr>
        <w:t xml:space="preserve"> подключенных к централизованному теплоснабжению на индивидуальное теплоснабжение не предусматривается.</w:t>
      </w:r>
    </w:p>
    <w:p w:rsidR="00BD1E67" w:rsidRPr="000147C7" w:rsidRDefault="00BD1E67" w:rsidP="00BD1E67">
      <w:pPr>
        <w:tabs>
          <w:tab w:val="left" w:pos="3829"/>
        </w:tabs>
        <w:spacing w:after="0" w:line="360" w:lineRule="auto"/>
        <w:ind w:firstLine="567"/>
        <w:jc w:val="both"/>
        <w:rPr>
          <w:rFonts w:ascii="Times New Roman" w:eastAsia="Times New Roman" w:hAnsi="Times New Roman"/>
          <w:sz w:val="24"/>
          <w:szCs w:val="24"/>
          <w:lang w:eastAsia="ru-RU"/>
        </w:rPr>
      </w:pPr>
      <w:r w:rsidRPr="000147C7">
        <w:rPr>
          <w:rFonts w:ascii="Times New Roman" w:eastAsia="Times New Roman" w:hAnsi="Times New Roman"/>
          <w:sz w:val="24"/>
          <w:szCs w:val="24"/>
          <w:lang w:eastAsia="ru-RU"/>
        </w:rPr>
        <w:t>Перевод на индивидуальное теплоснабжение отдельных потребителей в многоквартирных домах приводит к следующим негативным последствиям:</w:t>
      </w:r>
    </w:p>
    <w:p w:rsidR="00BD1E67" w:rsidRPr="000147C7" w:rsidRDefault="00BD1E67" w:rsidP="0015674A">
      <w:pPr>
        <w:numPr>
          <w:ilvl w:val="0"/>
          <w:numId w:val="9"/>
        </w:numPr>
        <w:tabs>
          <w:tab w:val="left" w:pos="709"/>
        </w:tabs>
        <w:spacing w:after="0" w:line="360" w:lineRule="auto"/>
        <w:jc w:val="both"/>
        <w:rPr>
          <w:rFonts w:ascii="Times New Roman" w:eastAsia="Times New Roman" w:hAnsi="Times New Roman"/>
          <w:sz w:val="24"/>
          <w:szCs w:val="24"/>
          <w:lang w:eastAsia="ru-RU"/>
        </w:rPr>
      </w:pPr>
      <w:r w:rsidRPr="000147C7">
        <w:rPr>
          <w:rFonts w:ascii="Times New Roman" w:eastAsia="Times New Roman" w:hAnsi="Times New Roman"/>
          <w:sz w:val="24"/>
          <w:szCs w:val="24"/>
          <w:lang w:eastAsia="ru-RU"/>
        </w:rPr>
        <w:t>нарушается гидравлический режим во внутридомовой системе теплоснабжения и, как следствие, тепловой баланс всего жилого здания;</w:t>
      </w:r>
    </w:p>
    <w:p w:rsidR="00BD1E67" w:rsidRPr="000147C7" w:rsidRDefault="00BD1E67" w:rsidP="0015674A">
      <w:pPr>
        <w:numPr>
          <w:ilvl w:val="0"/>
          <w:numId w:val="9"/>
        </w:numPr>
        <w:tabs>
          <w:tab w:val="left" w:pos="709"/>
        </w:tabs>
        <w:spacing w:after="0" w:line="360" w:lineRule="auto"/>
        <w:jc w:val="both"/>
        <w:rPr>
          <w:rFonts w:ascii="Times New Roman" w:eastAsia="Times New Roman" w:hAnsi="Times New Roman"/>
          <w:sz w:val="24"/>
          <w:szCs w:val="24"/>
          <w:lang w:eastAsia="ru-RU"/>
        </w:rPr>
      </w:pPr>
      <w:r w:rsidRPr="000147C7">
        <w:rPr>
          <w:rFonts w:ascii="Times New Roman" w:eastAsia="Times New Roman" w:hAnsi="Times New Roman"/>
          <w:sz w:val="24"/>
          <w:szCs w:val="24"/>
          <w:lang w:eastAsia="ru-RU"/>
        </w:rPr>
        <w:t>наносится  существенный вред всей отопительной системе (в частности, происходит снижение температуры в примыкающих помещениях);</w:t>
      </w:r>
    </w:p>
    <w:p w:rsidR="00BD1E67" w:rsidRPr="000147C7" w:rsidRDefault="00BD1E67" w:rsidP="0015674A">
      <w:pPr>
        <w:numPr>
          <w:ilvl w:val="0"/>
          <w:numId w:val="9"/>
        </w:numPr>
        <w:spacing w:after="0" w:line="360" w:lineRule="auto"/>
        <w:jc w:val="both"/>
        <w:rPr>
          <w:rFonts w:ascii="Times New Roman" w:hAnsi="Times New Roman"/>
          <w:sz w:val="24"/>
        </w:rPr>
      </w:pPr>
      <w:r w:rsidRPr="000147C7">
        <w:rPr>
          <w:rFonts w:ascii="Times New Roman" w:eastAsia="Times New Roman" w:hAnsi="Times New Roman"/>
          <w:sz w:val="24"/>
          <w:szCs w:val="24"/>
          <w:lang w:eastAsia="ru-RU"/>
        </w:rPr>
        <w:t>нанесение вреда экологии, вследствие, большого выброса продуктов сгорания.</w:t>
      </w:r>
    </w:p>
    <w:p w:rsidR="00BD1E67" w:rsidRPr="00EF23D2" w:rsidRDefault="00BD1E67" w:rsidP="00C4054F">
      <w:pPr>
        <w:spacing w:after="0" w:line="360" w:lineRule="auto"/>
        <w:ind w:firstLine="567"/>
        <w:jc w:val="both"/>
        <w:rPr>
          <w:rFonts w:ascii="Times New Roman" w:hAnsi="Times New Roman"/>
          <w:sz w:val="24"/>
        </w:rPr>
      </w:pPr>
    </w:p>
    <w:p w:rsidR="004A098A" w:rsidRPr="00985A7B" w:rsidRDefault="004A098A" w:rsidP="007D7B7D">
      <w:pPr>
        <w:spacing w:after="0" w:line="240" w:lineRule="auto"/>
        <w:rPr>
          <w:rFonts w:ascii="Times New Roman" w:hAnsi="Times New Roman"/>
          <w:sz w:val="12"/>
          <w:szCs w:val="12"/>
        </w:rPr>
      </w:pPr>
      <w:r>
        <w:rPr>
          <w:rFonts w:ascii="Times New Roman" w:hAnsi="Times New Roman"/>
          <w:sz w:val="24"/>
          <w:szCs w:val="24"/>
        </w:rPr>
        <w:br w:type="page"/>
      </w:r>
    </w:p>
    <w:p w:rsidR="000608D8" w:rsidRDefault="00470E32" w:rsidP="00F979A9">
      <w:pPr>
        <w:pStyle w:val="2"/>
        <w:jc w:val="both"/>
      </w:pPr>
      <w:bookmarkStart w:id="17" w:name="_Toc432753002"/>
      <w:r>
        <w:lastRenderedPageBreak/>
        <w:t>П</w:t>
      </w:r>
      <w:r w:rsidR="000608D8" w:rsidRPr="00482F56">
        <w:t xml:space="preserve">ерспективные балансы  тепловой мощности  и тепловой нагрузки  </w:t>
      </w:r>
      <w:r w:rsidR="00F979A9" w:rsidRPr="00F979A9">
        <w:t>в перспективных зонах действия источников тепловой энергии, в том числе работающих на единую тепловую сеть, на каждом этапе</w:t>
      </w:r>
      <w:r w:rsidR="000608D8" w:rsidRPr="00482F56">
        <w:t>.</w:t>
      </w:r>
      <w:bookmarkEnd w:id="17"/>
    </w:p>
    <w:p w:rsidR="002451EC" w:rsidRPr="002451EC" w:rsidRDefault="002451EC" w:rsidP="002451EC">
      <w:pPr>
        <w:widowControl w:val="0"/>
        <w:tabs>
          <w:tab w:val="left" w:pos="993"/>
        </w:tabs>
        <w:adjustRightInd w:val="0"/>
        <w:spacing w:after="0" w:line="360" w:lineRule="auto"/>
        <w:ind w:firstLine="567"/>
        <w:jc w:val="both"/>
        <w:textAlignment w:val="baseline"/>
        <w:rPr>
          <w:rFonts w:ascii="Times New Roman" w:eastAsia="Times New Roman" w:hAnsi="Times New Roman"/>
          <w:spacing w:val="-5"/>
          <w:sz w:val="24"/>
          <w:szCs w:val="24"/>
          <w:lang w:eastAsia="ru-RU"/>
        </w:rPr>
      </w:pPr>
      <w:r w:rsidRPr="002451EC">
        <w:rPr>
          <w:rFonts w:ascii="Times New Roman" w:eastAsia="Times New Roman" w:hAnsi="Times New Roman"/>
          <w:spacing w:val="-5"/>
          <w:sz w:val="24"/>
          <w:szCs w:val="24"/>
          <w:lang w:eastAsia="ru-RU"/>
        </w:rPr>
        <w:t xml:space="preserve">В таблицах ниже  представлен баланс тепловой мощности котельной с. </w:t>
      </w:r>
      <w:r w:rsidR="008D1661">
        <w:rPr>
          <w:rFonts w:ascii="Times New Roman" w:eastAsia="Times New Roman" w:hAnsi="Times New Roman"/>
          <w:spacing w:val="-5"/>
          <w:sz w:val="24"/>
          <w:szCs w:val="24"/>
          <w:lang w:eastAsia="ru-RU"/>
        </w:rPr>
        <w:t xml:space="preserve">Новое </w:t>
      </w:r>
      <w:proofErr w:type="spellStart"/>
      <w:r w:rsidR="008D1661">
        <w:rPr>
          <w:rFonts w:ascii="Times New Roman" w:eastAsia="Times New Roman" w:hAnsi="Times New Roman"/>
          <w:spacing w:val="-5"/>
          <w:sz w:val="24"/>
          <w:szCs w:val="24"/>
          <w:lang w:eastAsia="ru-RU"/>
        </w:rPr>
        <w:t>Горяново</w:t>
      </w:r>
      <w:proofErr w:type="spellEnd"/>
      <w:r w:rsidRPr="002451EC">
        <w:rPr>
          <w:rFonts w:ascii="Times New Roman" w:eastAsia="Times New Roman" w:hAnsi="Times New Roman"/>
          <w:spacing w:val="-5"/>
          <w:sz w:val="24"/>
          <w:szCs w:val="24"/>
          <w:lang w:eastAsia="ru-RU"/>
        </w:rPr>
        <w:t xml:space="preserve">, к окончанию планируемого периода. </w:t>
      </w:r>
    </w:p>
    <w:p w:rsidR="002451EC" w:rsidRPr="002451EC" w:rsidRDefault="002451EC" w:rsidP="002451EC">
      <w:pPr>
        <w:keepNext/>
        <w:spacing w:line="240" w:lineRule="auto"/>
        <w:jc w:val="right"/>
        <w:rPr>
          <w:rFonts w:ascii="Times New Roman" w:eastAsia="Times New Roman" w:hAnsi="Times New Roman"/>
          <w:b/>
          <w:bCs/>
          <w:sz w:val="24"/>
          <w:szCs w:val="18"/>
          <w:lang w:eastAsia="ru-RU"/>
        </w:rPr>
      </w:pPr>
      <w:r w:rsidRPr="002451EC">
        <w:rPr>
          <w:rFonts w:ascii="Times New Roman" w:eastAsia="Times New Roman" w:hAnsi="Times New Roman"/>
          <w:b/>
          <w:bCs/>
          <w:sz w:val="24"/>
          <w:szCs w:val="18"/>
          <w:lang w:eastAsia="ru-RU"/>
        </w:rPr>
        <w:t xml:space="preserve">Таблица </w:t>
      </w:r>
      <w:r w:rsidR="009877D7" w:rsidRPr="002451EC">
        <w:rPr>
          <w:rFonts w:ascii="Times New Roman" w:eastAsia="Times New Roman" w:hAnsi="Times New Roman"/>
          <w:b/>
          <w:bCs/>
          <w:sz w:val="24"/>
          <w:szCs w:val="18"/>
          <w:lang w:eastAsia="ru-RU"/>
        </w:rPr>
        <w:fldChar w:fldCharType="begin"/>
      </w:r>
      <w:r w:rsidRPr="002451EC">
        <w:rPr>
          <w:rFonts w:ascii="Times New Roman" w:eastAsia="Times New Roman" w:hAnsi="Times New Roman"/>
          <w:b/>
          <w:bCs/>
          <w:sz w:val="24"/>
          <w:szCs w:val="18"/>
          <w:lang w:eastAsia="ru-RU"/>
        </w:rPr>
        <w:instrText xml:space="preserve"> STYLEREF 1 \s </w:instrText>
      </w:r>
      <w:r w:rsidR="009877D7" w:rsidRPr="002451EC">
        <w:rPr>
          <w:rFonts w:ascii="Times New Roman" w:eastAsia="Times New Roman" w:hAnsi="Times New Roman"/>
          <w:b/>
          <w:bCs/>
          <w:sz w:val="24"/>
          <w:szCs w:val="18"/>
          <w:lang w:eastAsia="ru-RU"/>
        </w:rPr>
        <w:fldChar w:fldCharType="separate"/>
      </w:r>
      <w:r w:rsidR="00AA645B">
        <w:rPr>
          <w:rFonts w:ascii="Times New Roman" w:eastAsia="Times New Roman" w:hAnsi="Times New Roman"/>
          <w:b/>
          <w:bCs/>
          <w:noProof/>
          <w:sz w:val="24"/>
          <w:szCs w:val="18"/>
          <w:lang w:eastAsia="ru-RU"/>
        </w:rPr>
        <w:t>2</w:t>
      </w:r>
      <w:r w:rsidR="009877D7" w:rsidRPr="002451EC">
        <w:rPr>
          <w:rFonts w:ascii="Times New Roman" w:eastAsia="Times New Roman" w:hAnsi="Times New Roman"/>
          <w:b/>
          <w:bCs/>
          <w:sz w:val="24"/>
          <w:szCs w:val="18"/>
          <w:lang w:eastAsia="ru-RU"/>
        </w:rPr>
        <w:fldChar w:fldCharType="end"/>
      </w:r>
      <w:r w:rsidRPr="002451EC">
        <w:rPr>
          <w:rFonts w:ascii="Times New Roman" w:eastAsia="Times New Roman" w:hAnsi="Times New Roman"/>
          <w:b/>
          <w:bCs/>
          <w:sz w:val="24"/>
          <w:szCs w:val="18"/>
          <w:lang w:eastAsia="ru-RU"/>
        </w:rPr>
        <w:t>.</w:t>
      </w:r>
      <w:r w:rsidR="009877D7" w:rsidRPr="002451EC">
        <w:rPr>
          <w:rFonts w:ascii="Times New Roman" w:eastAsia="Times New Roman" w:hAnsi="Times New Roman"/>
          <w:b/>
          <w:bCs/>
          <w:sz w:val="24"/>
          <w:szCs w:val="18"/>
          <w:lang w:eastAsia="ru-RU"/>
        </w:rPr>
        <w:fldChar w:fldCharType="begin"/>
      </w:r>
      <w:r w:rsidRPr="002451EC">
        <w:rPr>
          <w:rFonts w:ascii="Times New Roman" w:eastAsia="Times New Roman" w:hAnsi="Times New Roman"/>
          <w:b/>
          <w:bCs/>
          <w:sz w:val="24"/>
          <w:szCs w:val="18"/>
          <w:lang w:eastAsia="ru-RU"/>
        </w:rPr>
        <w:instrText xml:space="preserve"> SEQ Таблица \* ARABIC \s 1 </w:instrText>
      </w:r>
      <w:r w:rsidR="009877D7" w:rsidRPr="002451EC">
        <w:rPr>
          <w:rFonts w:ascii="Times New Roman" w:eastAsia="Times New Roman" w:hAnsi="Times New Roman"/>
          <w:b/>
          <w:bCs/>
          <w:sz w:val="24"/>
          <w:szCs w:val="18"/>
          <w:lang w:eastAsia="ru-RU"/>
        </w:rPr>
        <w:fldChar w:fldCharType="separate"/>
      </w:r>
      <w:r w:rsidR="00AA645B">
        <w:rPr>
          <w:rFonts w:ascii="Times New Roman" w:eastAsia="Times New Roman" w:hAnsi="Times New Roman"/>
          <w:b/>
          <w:bCs/>
          <w:noProof/>
          <w:sz w:val="24"/>
          <w:szCs w:val="18"/>
          <w:lang w:eastAsia="ru-RU"/>
        </w:rPr>
        <w:t>2</w:t>
      </w:r>
      <w:r w:rsidR="009877D7" w:rsidRPr="002451EC">
        <w:rPr>
          <w:rFonts w:ascii="Times New Roman" w:eastAsia="Times New Roman" w:hAnsi="Times New Roman"/>
          <w:b/>
          <w:bCs/>
          <w:sz w:val="24"/>
          <w:szCs w:val="18"/>
          <w:lang w:eastAsia="ru-RU"/>
        </w:rPr>
        <w:fldChar w:fldCharType="end"/>
      </w:r>
    </w:p>
    <w:tbl>
      <w:tblPr>
        <w:tblW w:w="5000" w:type="pct"/>
        <w:tblLook w:val="00A0" w:firstRow="1" w:lastRow="0" w:firstColumn="1" w:lastColumn="0" w:noHBand="0" w:noVBand="0"/>
      </w:tblPr>
      <w:tblGrid>
        <w:gridCol w:w="1816"/>
        <w:gridCol w:w="2001"/>
        <w:gridCol w:w="711"/>
        <w:gridCol w:w="711"/>
        <w:gridCol w:w="711"/>
        <w:gridCol w:w="711"/>
        <w:gridCol w:w="711"/>
        <w:gridCol w:w="1170"/>
        <w:gridCol w:w="1170"/>
      </w:tblGrid>
      <w:tr w:rsidR="00AE28F8" w:rsidRPr="00AE28F8" w:rsidTr="00AE28F8">
        <w:trPr>
          <w:trHeight w:val="585"/>
        </w:trPr>
        <w:tc>
          <w:tcPr>
            <w:tcW w:w="1028" w:type="pct"/>
            <w:tcBorders>
              <w:top w:val="single" w:sz="8" w:space="0" w:color="auto"/>
              <w:left w:val="single" w:sz="8" w:space="0" w:color="auto"/>
              <w:bottom w:val="single" w:sz="8" w:space="0" w:color="000000"/>
              <w:right w:val="single" w:sz="4" w:space="0" w:color="auto"/>
            </w:tcBorders>
            <w:vAlign w:val="center"/>
          </w:tcPr>
          <w:p w:rsidR="00AE28F8" w:rsidRPr="00AE28F8" w:rsidRDefault="00AE28F8" w:rsidP="00AE28F8">
            <w:pPr>
              <w:spacing w:after="0" w:line="240" w:lineRule="auto"/>
              <w:jc w:val="center"/>
              <w:rPr>
                <w:rFonts w:ascii="Times New Roman" w:eastAsia="Times New Roman" w:hAnsi="Times New Roman"/>
                <w:b/>
                <w:bCs/>
                <w:color w:val="000000"/>
                <w:szCs w:val="24"/>
                <w:lang w:eastAsia="ru-RU"/>
              </w:rPr>
            </w:pPr>
            <w:r w:rsidRPr="00AE28F8">
              <w:rPr>
                <w:rFonts w:ascii="Times New Roman" w:eastAsia="Times New Roman" w:hAnsi="Times New Roman"/>
                <w:b/>
                <w:bCs/>
                <w:color w:val="000000"/>
                <w:szCs w:val="24"/>
                <w:lang w:eastAsia="ru-RU"/>
              </w:rPr>
              <w:t xml:space="preserve">с. Новое </w:t>
            </w:r>
            <w:proofErr w:type="spellStart"/>
            <w:r w:rsidRPr="00AE28F8">
              <w:rPr>
                <w:rFonts w:ascii="Times New Roman" w:eastAsia="Times New Roman" w:hAnsi="Times New Roman"/>
                <w:b/>
                <w:bCs/>
                <w:color w:val="000000"/>
                <w:szCs w:val="24"/>
                <w:lang w:eastAsia="ru-RU"/>
              </w:rPr>
              <w:t>Горяново</w:t>
            </w:r>
            <w:proofErr w:type="spellEnd"/>
          </w:p>
        </w:tc>
        <w:tc>
          <w:tcPr>
            <w:tcW w:w="427" w:type="pct"/>
            <w:tcBorders>
              <w:top w:val="single" w:sz="8" w:space="0" w:color="auto"/>
              <w:left w:val="single" w:sz="4" w:space="0" w:color="auto"/>
              <w:bottom w:val="single" w:sz="8" w:space="0" w:color="auto"/>
              <w:right w:val="single" w:sz="8" w:space="0" w:color="auto"/>
            </w:tcBorders>
            <w:noWrap/>
            <w:vAlign w:val="center"/>
          </w:tcPr>
          <w:p w:rsidR="00AE28F8" w:rsidRPr="00AE28F8" w:rsidRDefault="00AE28F8" w:rsidP="00AE28F8">
            <w:pPr>
              <w:spacing w:after="0" w:line="240" w:lineRule="auto"/>
              <w:jc w:val="center"/>
              <w:rPr>
                <w:rFonts w:ascii="Times New Roman" w:eastAsia="Times New Roman" w:hAnsi="Times New Roman"/>
                <w:lang w:eastAsia="ru-RU"/>
              </w:rPr>
            </w:pPr>
            <w:r w:rsidRPr="00AE28F8">
              <w:rPr>
                <w:rFonts w:ascii="Times New Roman" w:eastAsia="Times New Roman" w:hAnsi="Times New Roman"/>
                <w:lang w:eastAsia="ru-RU"/>
              </w:rPr>
              <w:t>2017 (базовый год)</w:t>
            </w:r>
          </w:p>
        </w:tc>
        <w:tc>
          <w:tcPr>
            <w:tcW w:w="427" w:type="pct"/>
            <w:tcBorders>
              <w:top w:val="single" w:sz="8" w:space="0" w:color="auto"/>
              <w:left w:val="nil"/>
              <w:bottom w:val="single" w:sz="8" w:space="0" w:color="auto"/>
              <w:right w:val="single" w:sz="8" w:space="0" w:color="auto"/>
            </w:tcBorders>
            <w:noWrap/>
            <w:vAlign w:val="center"/>
          </w:tcPr>
          <w:p w:rsidR="00AE28F8" w:rsidRPr="00AE28F8" w:rsidRDefault="00AE28F8" w:rsidP="00AE28F8">
            <w:pPr>
              <w:spacing w:after="0" w:line="240" w:lineRule="auto"/>
              <w:jc w:val="center"/>
              <w:rPr>
                <w:rFonts w:ascii="Times New Roman" w:eastAsia="Times New Roman" w:hAnsi="Times New Roman"/>
                <w:lang w:eastAsia="ru-RU"/>
              </w:rPr>
            </w:pPr>
            <w:r w:rsidRPr="00AE28F8">
              <w:rPr>
                <w:rFonts w:ascii="Times New Roman" w:eastAsia="Times New Roman" w:hAnsi="Times New Roman"/>
                <w:lang w:eastAsia="ru-RU"/>
              </w:rPr>
              <w:t>2018</w:t>
            </w:r>
          </w:p>
        </w:tc>
        <w:tc>
          <w:tcPr>
            <w:tcW w:w="426" w:type="pct"/>
            <w:tcBorders>
              <w:top w:val="single" w:sz="8" w:space="0" w:color="auto"/>
              <w:left w:val="nil"/>
              <w:bottom w:val="single" w:sz="8" w:space="0" w:color="auto"/>
              <w:right w:val="single" w:sz="8" w:space="0" w:color="auto"/>
            </w:tcBorders>
            <w:noWrap/>
            <w:vAlign w:val="center"/>
          </w:tcPr>
          <w:p w:rsidR="00AE28F8" w:rsidRPr="00AE28F8" w:rsidRDefault="00AE28F8" w:rsidP="00AE28F8">
            <w:pPr>
              <w:spacing w:after="0" w:line="240" w:lineRule="auto"/>
              <w:jc w:val="center"/>
              <w:rPr>
                <w:rFonts w:ascii="Times New Roman" w:eastAsia="Times New Roman" w:hAnsi="Times New Roman"/>
                <w:lang w:eastAsia="ru-RU"/>
              </w:rPr>
            </w:pPr>
            <w:r w:rsidRPr="00AE28F8">
              <w:rPr>
                <w:rFonts w:ascii="Times New Roman" w:eastAsia="Times New Roman" w:hAnsi="Times New Roman"/>
                <w:lang w:eastAsia="ru-RU"/>
              </w:rPr>
              <w:t>2019</w:t>
            </w:r>
          </w:p>
        </w:tc>
        <w:tc>
          <w:tcPr>
            <w:tcW w:w="426" w:type="pct"/>
            <w:tcBorders>
              <w:top w:val="single" w:sz="8" w:space="0" w:color="auto"/>
              <w:left w:val="nil"/>
              <w:bottom w:val="single" w:sz="8" w:space="0" w:color="auto"/>
              <w:right w:val="single" w:sz="8" w:space="0" w:color="auto"/>
            </w:tcBorders>
            <w:noWrap/>
            <w:vAlign w:val="center"/>
          </w:tcPr>
          <w:p w:rsidR="00AE28F8" w:rsidRPr="00AE28F8" w:rsidRDefault="00AE28F8" w:rsidP="00AE28F8">
            <w:pPr>
              <w:spacing w:after="0" w:line="240" w:lineRule="auto"/>
              <w:jc w:val="center"/>
              <w:rPr>
                <w:rFonts w:ascii="Times New Roman" w:eastAsia="Times New Roman" w:hAnsi="Times New Roman"/>
                <w:lang w:eastAsia="ru-RU"/>
              </w:rPr>
            </w:pPr>
            <w:r w:rsidRPr="00AE28F8">
              <w:rPr>
                <w:rFonts w:ascii="Times New Roman" w:eastAsia="Times New Roman" w:hAnsi="Times New Roman"/>
                <w:lang w:eastAsia="ru-RU"/>
              </w:rPr>
              <w:t>2020</w:t>
            </w:r>
          </w:p>
        </w:tc>
        <w:tc>
          <w:tcPr>
            <w:tcW w:w="426" w:type="pct"/>
            <w:tcBorders>
              <w:top w:val="single" w:sz="8" w:space="0" w:color="auto"/>
              <w:left w:val="nil"/>
              <w:bottom w:val="single" w:sz="8" w:space="0" w:color="auto"/>
              <w:right w:val="single" w:sz="8" w:space="0" w:color="auto"/>
            </w:tcBorders>
            <w:vAlign w:val="center"/>
          </w:tcPr>
          <w:p w:rsidR="00AE28F8" w:rsidRPr="00AE28F8" w:rsidRDefault="00AE28F8" w:rsidP="00AE28F8">
            <w:pPr>
              <w:spacing w:after="0" w:line="240" w:lineRule="auto"/>
              <w:jc w:val="center"/>
              <w:rPr>
                <w:rFonts w:ascii="Times New Roman" w:eastAsia="Times New Roman" w:hAnsi="Times New Roman"/>
                <w:lang w:eastAsia="ru-RU"/>
              </w:rPr>
            </w:pPr>
            <w:r w:rsidRPr="00AE28F8">
              <w:rPr>
                <w:rFonts w:ascii="Times New Roman" w:eastAsia="Times New Roman" w:hAnsi="Times New Roman"/>
                <w:lang w:eastAsia="ru-RU"/>
              </w:rPr>
              <w:t>2021</w:t>
            </w:r>
          </w:p>
        </w:tc>
        <w:tc>
          <w:tcPr>
            <w:tcW w:w="426" w:type="pct"/>
            <w:tcBorders>
              <w:top w:val="single" w:sz="8" w:space="0" w:color="auto"/>
              <w:left w:val="nil"/>
              <w:bottom w:val="single" w:sz="8" w:space="0" w:color="auto"/>
              <w:right w:val="single" w:sz="8" w:space="0" w:color="auto"/>
            </w:tcBorders>
            <w:noWrap/>
            <w:vAlign w:val="center"/>
          </w:tcPr>
          <w:p w:rsidR="00AE28F8" w:rsidRPr="00AE28F8" w:rsidRDefault="00AE28F8" w:rsidP="00AE28F8">
            <w:pPr>
              <w:spacing w:after="0" w:line="240" w:lineRule="auto"/>
              <w:jc w:val="center"/>
              <w:rPr>
                <w:rFonts w:ascii="Times New Roman" w:eastAsia="Times New Roman" w:hAnsi="Times New Roman"/>
                <w:lang w:eastAsia="ru-RU"/>
              </w:rPr>
            </w:pPr>
            <w:r w:rsidRPr="00AE28F8">
              <w:rPr>
                <w:rFonts w:ascii="Times New Roman" w:eastAsia="Times New Roman" w:hAnsi="Times New Roman"/>
                <w:lang w:eastAsia="ru-RU"/>
              </w:rPr>
              <w:t>2022</w:t>
            </w:r>
          </w:p>
        </w:tc>
        <w:tc>
          <w:tcPr>
            <w:tcW w:w="708" w:type="pct"/>
            <w:tcBorders>
              <w:top w:val="single" w:sz="8" w:space="0" w:color="auto"/>
              <w:left w:val="nil"/>
              <w:bottom w:val="single" w:sz="8" w:space="0" w:color="auto"/>
              <w:right w:val="single" w:sz="8" w:space="0" w:color="auto"/>
            </w:tcBorders>
            <w:noWrap/>
            <w:vAlign w:val="center"/>
          </w:tcPr>
          <w:p w:rsidR="00AE28F8" w:rsidRPr="00AE28F8" w:rsidRDefault="00AE28F8" w:rsidP="00AE28F8">
            <w:pPr>
              <w:spacing w:after="0" w:line="240" w:lineRule="auto"/>
              <w:jc w:val="center"/>
              <w:rPr>
                <w:rFonts w:ascii="Times New Roman" w:eastAsia="Times New Roman" w:hAnsi="Times New Roman"/>
                <w:lang w:eastAsia="ru-RU"/>
              </w:rPr>
            </w:pPr>
            <w:r w:rsidRPr="00AE28F8">
              <w:rPr>
                <w:rFonts w:ascii="Times New Roman" w:eastAsia="Times New Roman" w:hAnsi="Times New Roman"/>
                <w:lang w:eastAsia="ru-RU"/>
              </w:rPr>
              <w:t>2023-2027</w:t>
            </w:r>
          </w:p>
        </w:tc>
        <w:tc>
          <w:tcPr>
            <w:tcW w:w="706" w:type="pct"/>
            <w:tcBorders>
              <w:top w:val="single" w:sz="8" w:space="0" w:color="auto"/>
              <w:left w:val="nil"/>
              <w:bottom w:val="single" w:sz="8" w:space="0" w:color="auto"/>
              <w:right w:val="single" w:sz="8" w:space="0" w:color="auto"/>
            </w:tcBorders>
            <w:noWrap/>
            <w:vAlign w:val="center"/>
          </w:tcPr>
          <w:p w:rsidR="00AE28F8" w:rsidRPr="00AE28F8" w:rsidRDefault="00AE28F8" w:rsidP="00AE28F8">
            <w:pPr>
              <w:spacing w:after="0" w:line="240" w:lineRule="auto"/>
              <w:jc w:val="center"/>
              <w:rPr>
                <w:rFonts w:ascii="Times New Roman" w:eastAsia="Times New Roman" w:hAnsi="Times New Roman"/>
                <w:lang w:eastAsia="ru-RU"/>
              </w:rPr>
            </w:pPr>
            <w:r w:rsidRPr="00AE28F8">
              <w:rPr>
                <w:rFonts w:ascii="Times New Roman" w:eastAsia="Times New Roman" w:hAnsi="Times New Roman"/>
                <w:lang w:eastAsia="ru-RU"/>
              </w:rPr>
              <w:t>2028-2032</w:t>
            </w:r>
          </w:p>
        </w:tc>
      </w:tr>
      <w:tr w:rsidR="00AE28F8" w:rsidRPr="00AE28F8" w:rsidTr="00AE28F8">
        <w:trPr>
          <w:trHeight w:val="567"/>
        </w:trPr>
        <w:tc>
          <w:tcPr>
            <w:tcW w:w="1028" w:type="pct"/>
            <w:tcBorders>
              <w:top w:val="nil"/>
              <w:left w:val="single" w:sz="8" w:space="0" w:color="auto"/>
              <w:bottom w:val="single" w:sz="8" w:space="0" w:color="auto"/>
              <w:right w:val="single" w:sz="4" w:space="0" w:color="auto"/>
            </w:tcBorders>
            <w:vAlign w:val="center"/>
          </w:tcPr>
          <w:p w:rsidR="00AE28F8" w:rsidRPr="00AE28F8" w:rsidRDefault="00AE28F8" w:rsidP="00AE28F8">
            <w:pPr>
              <w:spacing w:after="0" w:line="240" w:lineRule="auto"/>
              <w:jc w:val="center"/>
              <w:rPr>
                <w:rFonts w:ascii="Times New Roman" w:eastAsia="Times New Roman" w:hAnsi="Times New Roman"/>
                <w:color w:val="000000"/>
                <w:szCs w:val="24"/>
                <w:lang w:eastAsia="ru-RU"/>
              </w:rPr>
            </w:pPr>
            <w:r w:rsidRPr="00AE28F8">
              <w:rPr>
                <w:rFonts w:ascii="Times New Roman" w:eastAsia="Times New Roman" w:hAnsi="Times New Roman"/>
                <w:color w:val="000000"/>
                <w:szCs w:val="24"/>
                <w:lang w:eastAsia="ru-RU"/>
              </w:rPr>
              <w:t>Установленная мощность источника, Гкал/</w:t>
            </w:r>
            <w:proofErr w:type="gramStart"/>
            <w:r w:rsidRPr="00AE28F8">
              <w:rPr>
                <w:rFonts w:ascii="Times New Roman" w:eastAsia="Times New Roman" w:hAnsi="Times New Roman"/>
                <w:color w:val="000000"/>
                <w:szCs w:val="24"/>
                <w:lang w:eastAsia="ru-RU"/>
              </w:rPr>
              <w:t>ч</w:t>
            </w:r>
            <w:proofErr w:type="gramEnd"/>
          </w:p>
        </w:tc>
        <w:tc>
          <w:tcPr>
            <w:tcW w:w="427" w:type="pct"/>
            <w:tcBorders>
              <w:top w:val="nil"/>
              <w:left w:val="single" w:sz="4" w:space="0" w:color="auto"/>
              <w:bottom w:val="single" w:sz="8" w:space="0" w:color="auto"/>
              <w:right w:val="single" w:sz="8" w:space="0" w:color="auto"/>
            </w:tcBorders>
            <w:noWrap/>
            <w:vAlign w:val="center"/>
          </w:tcPr>
          <w:p w:rsidR="00AE28F8" w:rsidRPr="00AE28F8" w:rsidRDefault="00AE28F8" w:rsidP="00AE28F8">
            <w:pPr>
              <w:jc w:val="center"/>
              <w:rPr>
                <w:rFonts w:ascii="Times New Roman" w:eastAsia="Times New Roman" w:hAnsi="Times New Roman"/>
                <w:color w:val="000000"/>
                <w:lang w:eastAsia="ru-RU"/>
              </w:rPr>
            </w:pPr>
            <w:r w:rsidRPr="00AE28F8">
              <w:rPr>
                <w:rFonts w:ascii="Times New Roman" w:eastAsia="Times New Roman" w:hAnsi="Times New Roman"/>
                <w:color w:val="000000"/>
                <w:lang w:eastAsia="ru-RU"/>
              </w:rPr>
              <w:t>2,92</w:t>
            </w:r>
          </w:p>
        </w:tc>
        <w:tc>
          <w:tcPr>
            <w:tcW w:w="427" w:type="pct"/>
            <w:tcBorders>
              <w:top w:val="nil"/>
              <w:left w:val="nil"/>
              <w:bottom w:val="single" w:sz="8" w:space="0" w:color="auto"/>
              <w:right w:val="single" w:sz="8" w:space="0" w:color="auto"/>
            </w:tcBorders>
            <w:noWrap/>
            <w:vAlign w:val="center"/>
          </w:tcPr>
          <w:p w:rsidR="00AE28F8" w:rsidRPr="00AE28F8" w:rsidRDefault="00AE28F8" w:rsidP="00AE28F8">
            <w:pPr>
              <w:jc w:val="center"/>
              <w:rPr>
                <w:rFonts w:ascii="Times New Roman" w:eastAsia="Times New Roman" w:hAnsi="Times New Roman"/>
                <w:color w:val="000000"/>
                <w:lang w:eastAsia="ru-RU"/>
              </w:rPr>
            </w:pPr>
            <w:r w:rsidRPr="00AE28F8">
              <w:rPr>
                <w:rFonts w:ascii="Times New Roman" w:eastAsia="Times New Roman" w:hAnsi="Times New Roman"/>
                <w:color w:val="000000"/>
                <w:lang w:eastAsia="ru-RU"/>
              </w:rPr>
              <w:t>2,92</w:t>
            </w:r>
          </w:p>
        </w:tc>
        <w:tc>
          <w:tcPr>
            <w:tcW w:w="426" w:type="pct"/>
            <w:tcBorders>
              <w:top w:val="nil"/>
              <w:left w:val="nil"/>
              <w:bottom w:val="single" w:sz="8" w:space="0" w:color="auto"/>
              <w:right w:val="single" w:sz="8" w:space="0" w:color="auto"/>
            </w:tcBorders>
            <w:noWrap/>
            <w:vAlign w:val="center"/>
          </w:tcPr>
          <w:p w:rsidR="00AE28F8" w:rsidRPr="00AE28F8" w:rsidRDefault="00AE28F8" w:rsidP="00AE28F8">
            <w:pPr>
              <w:jc w:val="center"/>
              <w:rPr>
                <w:rFonts w:ascii="Times New Roman" w:eastAsia="Times New Roman" w:hAnsi="Times New Roman"/>
                <w:color w:val="000000"/>
                <w:lang w:eastAsia="ru-RU"/>
              </w:rPr>
            </w:pPr>
            <w:r w:rsidRPr="00AE28F8">
              <w:rPr>
                <w:rFonts w:ascii="Times New Roman" w:eastAsia="Times New Roman" w:hAnsi="Times New Roman"/>
                <w:color w:val="000000"/>
                <w:lang w:eastAsia="ru-RU"/>
              </w:rPr>
              <w:t>2,92</w:t>
            </w:r>
          </w:p>
        </w:tc>
        <w:tc>
          <w:tcPr>
            <w:tcW w:w="426" w:type="pct"/>
            <w:tcBorders>
              <w:top w:val="nil"/>
              <w:left w:val="nil"/>
              <w:bottom w:val="single" w:sz="8" w:space="0" w:color="auto"/>
              <w:right w:val="single" w:sz="8" w:space="0" w:color="auto"/>
            </w:tcBorders>
            <w:noWrap/>
            <w:vAlign w:val="center"/>
          </w:tcPr>
          <w:p w:rsidR="00AE28F8" w:rsidRPr="00AE28F8" w:rsidRDefault="00AE28F8" w:rsidP="00AE28F8">
            <w:pPr>
              <w:jc w:val="center"/>
              <w:rPr>
                <w:rFonts w:ascii="Times New Roman" w:eastAsia="Times New Roman" w:hAnsi="Times New Roman"/>
                <w:color w:val="000000"/>
                <w:lang w:eastAsia="ru-RU"/>
              </w:rPr>
            </w:pPr>
            <w:r w:rsidRPr="00AE28F8">
              <w:rPr>
                <w:rFonts w:ascii="Times New Roman" w:eastAsia="Times New Roman" w:hAnsi="Times New Roman"/>
                <w:color w:val="000000"/>
                <w:lang w:eastAsia="ru-RU"/>
              </w:rPr>
              <w:t>2,92</w:t>
            </w:r>
          </w:p>
        </w:tc>
        <w:tc>
          <w:tcPr>
            <w:tcW w:w="426" w:type="pct"/>
            <w:tcBorders>
              <w:top w:val="nil"/>
              <w:left w:val="nil"/>
              <w:bottom w:val="single" w:sz="8" w:space="0" w:color="auto"/>
              <w:right w:val="single" w:sz="8" w:space="0" w:color="auto"/>
            </w:tcBorders>
            <w:noWrap/>
            <w:vAlign w:val="center"/>
          </w:tcPr>
          <w:p w:rsidR="00AE28F8" w:rsidRPr="00AE28F8" w:rsidRDefault="00AE28F8" w:rsidP="00AE28F8">
            <w:pPr>
              <w:jc w:val="center"/>
              <w:rPr>
                <w:rFonts w:ascii="Times New Roman" w:eastAsia="Times New Roman" w:hAnsi="Times New Roman"/>
                <w:color w:val="000000"/>
                <w:lang w:eastAsia="ru-RU"/>
              </w:rPr>
            </w:pPr>
            <w:r w:rsidRPr="00AE28F8">
              <w:rPr>
                <w:rFonts w:ascii="Times New Roman" w:eastAsia="Times New Roman" w:hAnsi="Times New Roman"/>
                <w:color w:val="000000"/>
                <w:lang w:eastAsia="ru-RU"/>
              </w:rPr>
              <w:t>2,92</w:t>
            </w:r>
          </w:p>
        </w:tc>
        <w:tc>
          <w:tcPr>
            <w:tcW w:w="426" w:type="pct"/>
            <w:tcBorders>
              <w:top w:val="nil"/>
              <w:left w:val="nil"/>
              <w:bottom w:val="single" w:sz="8" w:space="0" w:color="auto"/>
              <w:right w:val="single" w:sz="8" w:space="0" w:color="auto"/>
            </w:tcBorders>
            <w:noWrap/>
            <w:vAlign w:val="center"/>
          </w:tcPr>
          <w:p w:rsidR="00AE28F8" w:rsidRPr="00AE28F8" w:rsidRDefault="00AE28F8" w:rsidP="00AE28F8">
            <w:pPr>
              <w:jc w:val="center"/>
              <w:rPr>
                <w:rFonts w:ascii="Times New Roman" w:eastAsia="Times New Roman" w:hAnsi="Times New Roman"/>
                <w:color w:val="000000"/>
                <w:lang w:eastAsia="ru-RU"/>
              </w:rPr>
            </w:pPr>
            <w:r w:rsidRPr="00AE28F8">
              <w:rPr>
                <w:rFonts w:ascii="Times New Roman" w:eastAsia="Times New Roman" w:hAnsi="Times New Roman"/>
                <w:color w:val="000000"/>
                <w:lang w:eastAsia="ru-RU"/>
              </w:rPr>
              <w:t>2,92</w:t>
            </w:r>
          </w:p>
        </w:tc>
        <w:tc>
          <w:tcPr>
            <w:tcW w:w="708" w:type="pct"/>
            <w:tcBorders>
              <w:top w:val="nil"/>
              <w:left w:val="nil"/>
              <w:bottom w:val="single" w:sz="8" w:space="0" w:color="auto"/>
              <w:right w:val="single" w:sz="8" w:space="0" w:color="auto"/>
            </w:tcBorders>
            <w:noWrap/>
            <w:vAlign w:val="center"/>
          </w:tcPr>
          <w:p w:rsidR="00AE28F8" w:rsidRPr="00AE28F8" w:rsidRDefault="00AE28F8" w:rsidP="00AE28F8">
            <w:pPr>
              <w:jc w:val="center"/>
              <w:rPr>
                <w:rFonts w:ascii="Times New Roman" w:eastAsia="Times New Roman" w:hAnsi="Times New Roman"/>
                <w:color w:val="000000"/>
                <w:lang w:eastAsia="ru-RU"/>
              </w:rPr>
            </w:pPr>
            <w:r w:rsidRPr="00AE28F8">
              <w:rPr>
                <w:rFonts w:ascii="Times New Roman" w:eastAsia="Times New Roman" w:hAnsi="Times New Roman"/>
                <w:color w:val="000000"/>
                <w:lang w:eastAsia="ru-RU"/>
              </w:rPr>
              <w:t>2,92</w:t>
            </w:r>
          </w:p>
        </w:tc>
        <w:tc>
          <w:tcPr>
            <w:tcW w:w="706" w:type="pct"/>
            <w:tcBorders>
              <w:top w:val="nil"/>
              <w:left w:val="nil"/>
              <w:bottom w:val="single" w:sz="8" w:space="0" w:color="auto"/>
              <w:right w:val="single" w:sz="8" w:space="0" w:color="auto"/>
            </w:tcBorders>
            <w:noWrap/>
            <w:vAlign w:val="center"/>
          </w:tcPr>
          <w:p w:rsidR="00AE28F8" w:rsidRPr="00AE28F8" w:rsidRDefault="00AE28F8" w:rsidP="00AE28F8">
            <w:pPr>
              <w:jc w:val="center"/>
              <w:rPr>
                <w:rFonts w:ascii="Times New Roman" w:eastAsia="Times New Roman" w:hAnsi="Times New Roman"/>
                <w:color w:val="000000"/>
                <w:lang w:eastAsia="ru-RU"/>
              </w:rPr>
            </w:pPr>
            <w:r w:rsidRPr="00AE28F8">
              <w:rPr>
                <w:rFonts w:ascii="Times New Roman" w:eastAsia="Times New Roman" w:hAnsi="Times New Roman"/>
                <w:color w:val="000000"/>
                <w:lang w:eastAsia="ru-RU"/>
              </w:rPr>
              <w:t>2,92</w:t>
            </w:r>
          </w:p>
        </w:tc>
      </w:tr>
      <w:tr w:rsidR="00AE28F8" w:rsidRPr="00AE28F8" w:rsidTr="00AE28F8">
        <w:trPr>
          <w:trHeight w:val="567"/>
        </w:trPr>
        <w:tc>
          <w:tcPr>
            <w:tcW w:w="1028" w:type="pct"/>
            <w:tcBorders>
              <w:top w:val="nil"/>
              <w:left w:val="single" w:sz="8" w:space="0" w:color="auto"/>
              <w:bottom w:val="single" w:sz="8" w:space="0" w:color="auto"/>
              <w:right w:val="single" w:sz="8" w:space="0" w:color="auto"/>
            </w:tcBorders>
            <w:vAlign w:val="center"/>
          </w:tcPr>
          <w:p w:rsidR="00AE28F8" w:rsidRPr="00AE28F8" w:rsidRDefault="00AE28F8" w:rsidP="00AE28F8">
            <w:pPr>
              <w:spacing w:after="0" w:line="240" w:lineRule="auto"/>
              <w:jc w:val="center"/>
              <w:rPr>
                <w:rFonts w:ascii="Times New Roman" w:eastAsia="Times New Roman" w:hAnsi="Times New Roman"/>
                <w:color w:val="000000"/>
                <w:szCs w:val="24"/>
                <w:lang w:eastAsia="ru-RU"/>
              </w:rPr>
            </w:pPr>
            <w:r w:rsidRPr="00AE28F8">
              <w:rPr>
                <w:rFonts w:ascii="Times New Roman" w:eastAsia="Times New Roman" w:hAnsi="Times New Roman"/>
                <w:color w:val="000000"/>
                <w:szCs w:val="24"/>
                <w:lang w:eastAsia="ru-RU"/>
              </w:rPr>
              <w:t>Нетто мощность источника, Гкал/час</w:t>
            </w:r>
          </w:p>
        </w:tc>
        <w:tc>
          <w:tcPr>
            <w:tcW w:w="427" w:type="pct"/>
            <w:tcBorders>
              <w:top w:val="nil"/>
              <w:left w:val="nil"/>
              <w:bottom w:val="single" w:sz="8" w:space="0" w:color="auto"/>
              <w:right w:val="single" w:sz="8" w:space="0" w:color="auto"/>
            </w:tcBorders>
            <w:noWrap/>
            <w:vAlign w:val="center"/>
          </w:tcPr>
          <w:p w:rsidR="00AE28F8" w:rsidRPr="00AE28F8" w:rsidRDefault="00AE28F8" w:rsidP="00AE28F8">
            <w:pPr>
              <w:jc w:val="center"/>
              <w:rPr>
                <w:rFonts w:ascii="Times New Roman" w:eastAsia="Times New Roman" w:hAnsi="Times New Roman"/>
                <w:color w:val="000000"/>
                <w:lang w:eastAsia="ru-RU"/>
              </w:rPr>
            </w:pPr>
            <w:r w:rsidRPr="00AE28F8">
              <w:rPr>
                <w:rFonts w:ascii="Times New Roman" w:eastAsia="Times New Roman" w:hAnsi="Times New Roman"/>
                <w:color w:val="000000"/>
                <w:lang w:eastAsia="ru-RU"/>
              </w:rPr>
              <w:t>2,854</w:t>
            </w:r>
          </w:p>
        </w:tc>
        <w:tc>
          <w:tcPr>
            <w:tcW w:w="427" w:type="pct"/>
            <w:tcBorders>
              <w:top w:val="nil"/>
              <w:left w:val="nil"/>
              <w:bottom w:val="single" w:sz="8" w:space="0" w:color="auto"/>
              <w:right w:val="single" w:sz="8" w:space="0" w:color="auto"/>
            </w:tcBorders>
            <w:noWrap/>
            <w:vAlign w:val="center"/>
          </w:tcPr>
          <w:p w:rsidR="00AE28F8" w:rsidRPr="00AE28F8" w:rsidRDefault="00AE28F8" w:rsidP="00AE28F8">
            <w:pPr>
              <w:jc w:val="center"/>
              <w:rPr>
                <w:rFonts w:ascii="Times New Roman" w:eastAsia="Times New Roman" w:hAnsi="Times New Roman"/>
                <w:color w:val="000000"/>
                <w:lang w:eastAsia="ru-RU"/>
              </w:rPr>
            </w:pPr>
            <w:r w:rsidRPr="00AE28F8">
              <w:rPr>
                <w:rFonts w:ascii="Times New Roman" w:eastAsia="Times New Roman" w:hAnsi="Times New Roman"/>
                <w:color w:val="000000"/>
                <w:lang w:eastAsia="ru-RU"/>
              </w:rPr>
              <w:t>2,854</w:t>
            </w:r>
          </w:p>
        </w:tc>
        <w:tc>
          <w:tcPr>
            <w:tcW w:w="426" w:type="pct"/>
            <w:tcBorders>
              <w:top w:val="nil"/>
              <w:left w:val="nil"/>
              <w:bottom w:val="single" w:sz="8" w:space="0" w:color="auto"/>
              <w:right w:val="single" w:sz="8" w:space="0" w:color="auto"/>
            </w:tcBorders>
            <w:noWrap/>
            <w:vAlign w:val="center"/>
          </w:tcPr>
          <w:p w:rsidR="00AE28F8" w:rsidRPr="00AE28F8" w:rsidRDefault="00AE28F8" w:rsidP="00AE28F8">
            <w:pPr>
              <w:jc w:val="center"/>
              <w:rPr>
                <w:rFonts w:ascii="Times New Roman" w:eastAsia="Times New Roman" w:hAnsi="Times New Roman"/>
                <w:color w:val="000000"/>
                <w:lang w:eastAsia="ru-RU"/>
              </w:rPr>
            </w:pPr>
            <w:r w:rsidRPr="00AE28F8">
              <w:rPr>
                <w:rFonts w:ascii="Times New Roman" w:eastAsia="Times New Roman" w:hAnsi="Times New Roman"/>
                <w:color w:val="000000"/>
                <w:lang w:eastAsia="ru-RU"/>
              </w:rPr>
              <w:t>2,854</w:t>
            </w:r>
          </w:p>
        </w:tc>
        <w:tc>
          <w:tcPr>
            <w:tcW w:w="426" w:type="pct"/>
            <w:tcBorders>
              <w:top w:val="nil"/>
              <w:left w:val="nil"/>
              <w:bottom w:val="single" w:sz="8" w:space="0" w:color="auto"/>
              <w:right w:val="single" w:sz="8" w:space="0" w:color="auto"/>
            </w:tcBorders>
            <w:noWrap/>
            <w:vAlign w:val="center"/>
          </w:tcPr>
          <w:p w:rsidR="00AE28F8" w:rsidRPr="00AE28F8" w:rsidRDefault="00AE28F8" w:rsidP="00AE28F8">
            <w:pPr>
              <w:jc w:val="center"/>
              <w:rPr>
                <w:rFonts w:ascii="Times New Roman" w:eastAsia="Times New Roman" w:hAnsi="Times New Roman"/>
                <w:color w:val="000000"/>
                <w:lang w:eastAsia="ru-RU"/>
              </w:rPr>
            </w:pPr>
            <w:r w:rsidRPr="00AE28F8">
              <w:rPr>
                <w:rFonts w:ascii="Times New Roman" w:eastAsia="Times New Roman" w:hAnsi="Times New Roman"/>
                <w:color w:val="000000"/>
                <w:lang w:eastAsia="ru-RU"/>
              </w:rPr>
              <w:t>2,854</w:t>
            </w:r>
          </w:p>
        </w:tc>
        <w:tc>
          <w:tcPr>
            <w:tcW w:w="426" w:type="pct"/>
            <w:tcBorders>
              <w:top w:val="nil"/>
              <w:left w:val="nil"/>
              <w:bottom w:val="single" w:sz="8" w:space="0" w:color="auto"/>
              <w:right w:val="single" w:sz="8" w:space="0" w:color="auto"/>
            </w:tcBorders>
            <w:noWrap/>
            <w:vAlign w:val="center"/>
          </w:tcPr>
          <w:p w:rsidR="00AE28F8" w:rsidRPr="00AE28F8" w:rsidRDefault="00AE28F8" w:rsidP="00AE28F8">
            <w:pPr>
              <w:jc w:val="center"/>
              <w:rPr>
                <w:rFonts w:ascii="Times New Roman" w:eastAsia="Times New Roman" w:hAnsi="Times New Roman"/>
                <w:color w:val="000000"/>
                <w:lang w:eastAsia="ru-RU"/>
              </w:rPr>
            </w:pPr>
            <w:r w:rsidRPr="00AE28F8">
              <w:rPr>
                <w:rFonts w:ascii="Times New Roman" w:eastAsia="Times New Roman" w:hAnsi="Times New Roman"/>
                <w:color w:val="000000"/>
                <w:lang w:eastAsia="ru-RU"/>
              </w:rPr>
              <w:t>2,854</w:t>
            </w:r>
          </w:p>
        </w:tc>
        <w:tc>
          <w:tcPr>
            <w:tcW w:w="426" w:type="pct"/>
            <w:tcBorders>
              <w:top w:val="nil"/>
              <w:left w:val="nil"/>
              <w:bottom w:val="single" w:sz="8" w:space="0" w:color="auto"/>
              <w:right w:val="single" w:sz="8" w:space="0" w:color="auto"/>
            </w:tcBorders>
            <w:noWrap/>
            <w:vAlign w:val="center"/>
          </w:tcPr>
          <w:p w:rsidR="00AE28F8" w:rsidRPr="00AE28F8" w:rsidRDefault="00AE28F8" w:rsidP="00AE28F8">
            <w:pPr>
              <w:jc w:val="center"/>
              <w:rPr>
                <w:rFonts w:ascii="Times New Roman" w:eastAsia="Times New Roman" w:hAnsi="Times New Roman"/>
                <w:color w:val="000000"/>
                <w:lang w:eastAsia="ru-RU"/>
              </w:rPr>
            </w:pPr>
            <w:r w:rsidRPr="00AE28F8">
              <w:rPr>
                <w:rFonts w:ascii="Times New Roman" w:eastAsia="Times New Roman" w:hAnsi="Times New Roman"/>
                <w:color w:val="000000"/>
                <w:lang w:eastAsia="ru-RU"/>
              </w:rPr>
              <w:t>2,854</w:t>
            </w:r>
          </w:p>
        </w:tc>
        <w:tc>
          <w:tcPr>
            <w:tcW w:w="708" w:type="pct"/>
            <w:tcBorders>
              <w:top w:val="nil"/>
              <w:left w:val="nil"/>
              <w:bottom w:val="single" w:sz="8" w:space="0" w:color="auto"/>
              <w:right w:val="single" w:sz="8" w:space="0" w:color="auto"/>
            </w:tcBorders>
            <w:noWrap/>
            <w:vAlign w:val="center"/>
          </w:tcPr>
          <w:p w:rsidR="00AE28F8" w:rsidRPr="00AE28F8" w:rsidRDefault="00AE28F8" w:rsidP="00AE28F8">
            <w:pPr>
              <w:jc w:val="center"/>
              <w:rPr>
                <w:rFonts w:ascii="Times New Roman" w:eastAsia="Times New Roman" w:hAnsi="Times New Roman"/>
                <w:color w:val="000000"/>
                <w:lang w:eastAsia="ru-RU"/>
              </w:rPr>
            </w:pPr>
            <w:r w:rsidRPr="00AE28F8">
              <w:rPr>
                <w:rFonts w:ascii="Times New Roman" w:eastAsia="Times New Roman" w:hAnsi="Times New Roman"/>
                <w:color w:val="000000"/>
                <w:lang w:eastAsia="ru-RU"/>
              </w:rPr>
              <w:t>2,854</w:t>
            </w:r>
          </w:p>
        </w:tc>
        <w:tc>
          <w:tcPr>
            <w:tcW w:w="706" w:type="pct"/>
            <w:tcBorders>
              <w:top w:val="nil"/>
              <w:left w:val="nil"/>
              <w:bottom w:val="single" w:sz="8" w:space="0" w:color="auto"/>
              <w:right w:val="single" w:sz="8" w:space="0" w:color="auto"/>
            </w:tcBorders>
            <w:noWrap/>
            <w:vAlign w:val="center"/>
          </w:tcPr>
          <w:p w:rsidR="00AE28F8" w:rsidRPr="00AE28F8" w:rsidRDefault="00AE28F8" w:rsidP="00AE28F8">
            <w:pPr>
              <w:jc w:val="center"/>
              <w:rPr>
                <w:rFonts w:ascii="Times New Roman" w:eastAsia="Times New Roman" w:hAnsi="Times New Roman"/>
                <w:color w:val="000000"/>
                <w:lang w:eastAsia="ru-RU"/>
              </w:rPr>
            </w:pPr>
            <w:r w:rsidRPr="00AE28F8">
              <w:rPr>
                <w:rFonts w:ascii="Times New Roman" w:eastAsia="Times New Roman" w:hAnsi="Times New Roman"/>
                <w:color w:val="000000"/>
                <w:lang w:eastAsia="ru-RU"/>
              </w:rPr>
              <w:t>2,854</w:t>
            </w:r>
          </w:p>
        </w:tc>
      </w:tr>
      <w:tr w:rsidR="00AE28F8" w:rsidRPr="00AE28F8" w:rsidTr="00AE28F8">
        <w:trPr>
          <w:trHeight w:val="567"/>
        </w:trPr>
        <w:tc>
          <w:tcPr>
            <w:tcW w:w="1028" w:type="pct"/>
            <w:tcBorders>
              <w:top w:val="nil"/>
              <w:left w:val="single" w:sz="8" w:space="0" w:color="auto"/>
              <w:bottom w:val="single" w:sz="8" w:space="0" w:color="auto"/>
              <w:right w:val="single" w:sz="8" w:space="0" w:color="auto"/>
            </w:tcBorders>
            <w:vAlign w:val="center"/>
          </w:tcPr>
          <w:p w:rsidR="00AE28F8" w:rsidRPr="00AE28F8" w:rsidRDefault="00AE28F8" w:rsidP="00AE28F8">
            <w:pPr>
              <w:spacing w:after="0" w:line="240" w:lineRule="auto"/>
              <w:jc w:val="center"/>
              <w:rPr>
                <w:rFonts w:ascii="Times New Roman" w:eastAsia="Times New Roman" w:hAnsi="Times New Roman"/>
                <w:color w:val="000000"/>
                <w:szCs w:val="24"/>
                <w:lang w:eastAsia="ru-RU"/>
              </w:rPr>
            </w:pPr>
            <w:r w:rsidRPr="00AE28F8">
              <w:rPr>
                <w:rFonts w:ascii="Times New Roman" w:eastAsia="Times New Roman" w:hAnsi="Times New Roman"/>
                <w:color w:val="000000"/>
                <w:szCs w:val="24"/>
                <w:lang w:eastAsia="ru-RU"/>
              </w:rPr>
              <w:t>Присоединенная нагрузка потребителей, Гкал/</w:t>
            </w:r>
            <w:proofErr w:type="gramStart"/>
            <w:r w:rsidRPr="00AE28F8">
              <w:rPr>
                <w:rFonts w:ascii="Times New Roman" w:eastAsia="Times New Roman" w:hAnsi="Times New Roman"/>
                <w:color w:val="000000"/>
                <w:szCs w:val="24"/>
                <w:lang w:eastAsia="ru-RU"/>
              </w:rPr>
              <w:t>ч</w:t>
            </w:r>
            <w:proofErr w:type="gramEnd"/>
          </w:p>
        </w:tc>
        <w:tc>
          <w:tcPr>
            <w:tcW w:w="427" w:type="pct"/>
            <w:tcBorders>
              <w:top w:val="nil"/>
              <w:left w:val="nil"/>
              <w:bottom w:val="single" w:sz="8" w:space="0" w:color="auto"/>
              <w:right w:val="single" w:sz="8" w:space="0" w:color="auto"/>
            </w:tcBorders>
            <w:noWrap/>
            <w:vAlign w:val="center"/>
          </w:tcPr>
          <w:p w:rsidR="00AE28F8" w:rsidRPr="00AE28F8" w:rsidRDefault="00AE28F8" w:rsidP="00AE28F8">
            <w:pPr>
              <w:jc w:val="center"/>
              <w:rPr>
                <w:rFonts w:ascii="Times New Roman" w:eastAsia="Times New Roman" w:hAnsi="Times New Roman"/>
                <w:color w:val="000000"/>
                <w:lang w:eastAsia="ru-RU"/>
              </w:rPr>
            </w:pPr>
            <w:r w:rsidRPr="00AE28F8">
              <w:rPr>
                <w:rFonts w:ascii="Times New Roman" w:eastAsia="Times New Roman" w:hAnsi="Times New Roman"/>
                <w:color w:val="000000"/>
                <w:lang w:eastAsia="ru-RU"/>
              </w:rPr>
              <w:t>1,75</w:t>
            </w:r>
          </w:p>
        </w:tc>
        <w:tc>
          <w:tcPr>
            <w:tcW w:w="427" w:type="pct"/>
            <w:tcBorders>
              <w:top w:val="nil"/>
              <w:left w:val="nil"/>
              <w:bottom w:val="single" w:sz="8" w:space="0" w:color="auto"/>
              <w:right w:val="single" w:sz="8" w:space="0" w:color="auto"/>
            </w:tcBorders>
            <w:noWrap/>
            <w:vAlign w:val="center"/>
          </w:tcPr>
          <w:p w:rsidR="00AE28F8" w:rsidRPr="00AE28F8" w:rsidRDefault="00AE28F8" w:rsidP="00AE28F8">
            <w:pPr>
              <w:jc w:val="center"/>
              <w:rPr>
                <w:rFonts w:ascii="Times New Roman" w:eastAsia="Times New Roman" w:hAnsi="Times New Roman"/>
                <w:color w:val="000000"/>
                <w:lang w:eastAsia="ru-RU"/>
              </w:rPr>
            </w:pPr>
            <w:r w:rsidRPr="00AE28F8">
              <w:rPr>
                <w:rFonts w:ascii="Times New Roman" w:eastAsia="Times New Roman" w:hAnsi="Times New Roman"/>
                <w:color w:val="000000"/>
                <w:lang w:eastAsia="ru-RU"/>
              </w:rPr>
              <w:t>1,75</w:t>
            </w:r>
          </w:p>
        </w:tc>
        <w:tc>
          <w:tcPr>
            <w:tcW w:w="426" w:type="pct"/>
            <w:tcBorders>
              <w:top w:val="nil"/>
              <w:left w:val="nil"/>
              <w:bottom w:val="single" w:sz="8" w:space="0" w:color="auto"/>
              <w:right w:val="single" w:sz="8" w:space="0" w:color="auto"/>
            </w:tcBorders>
            <w:noWrap/>
            <w:vAlign w:val="center"/>
          </w:tcPr>
          <w:p w:rsidR="00AE28F8" w:rsidRPr="00AE28F8" w:rsidRDefault="00AE28F8" w:rsidP="00AE28F8">
            <w:pPr>
              <w:jc w:val="center"/>
              <w:rPr>
                <w:rFonts w:ascii="Times New Roman" w:eastAsia="Times New Roman" w:hAnsi="Times New Roman"/>
                <w:color w:val="000000"/>
                <w:lang w:eastAsia="ru-RU"/>
              </w:rPr>
            </w:pPr>
            <w:r w:rsidRPr="00AE28F8">
              <w:rPr>
                <w:rFonts w:ascii="Times New Roman" w:eastAsia="Times New Roman" w:hAnsi="Times New Roman"/>
                <w:color w:val="000000"/>
                <w:lang w:eastAsia="ru-RU"/>
              </w:rPr>
              <w:t>1,75</w:t>
            </w:r>
          </w:p>
        </w:tc>
        <w:tc>
          <w:tcPr>
            <w:tcW w:w="426" w:type="pct"/>
            <w:tcBorders>
              <w:top w:val="nil"/>
              <w:left w:val="nil"/>
              <w:bottom w:val="single" w:sz="8" w:space="0" w:color="auto"/>
              <w:right w:val="single" w:sz="8" w:space="0" w:color="auto"/>
            </w:tcBorders>
            <w:noWrap/>
            <w:vAlign w:val="center"/>
          </w:tcPr>
          <w:p w:rsidR="00AE28F8" w:rsidRPr="00AE28F8" w:rsidRDefault="00AE28F8" w:rsidP="00AE28F8">
            <w:pPr>
              <w:jc w:val="center"/>
              <w:rPr>
                <w:rFonts w:ascii="Times New Roman" w:eastAsia="Times New Roman" w:hAnsi="Times New Roman"/>
                <w:color w:val="000000"/>
                <w:lang w:eastAsia="ru-RU"/>
              </w:rPr>
            </w:pPr>
            <w:r w:rsidRPr="00AE28F8">
              <w:rPr>
                <w:rFonts w:ascii="Times New Roman" w:eastAsia="Times New Roman" w:hAnsi="Times New Roman"/>
                <w:color w:val="000000"/>
                <w:lang w:eastAsia="ru-RU"/>
              </w:rPr>
              <w:t>1,75</w:t>
            </w:r>
          </w:p>
        </w:tc>
        <w:tc>
          <w:tcPr>
            <w:tcW w:w="426" w:type="pct"/>
            <w:tcBorders>
              <w:top w:val="nil"/>
              <w:left w:val="nil"/>
              <w:bottom w:val="single" w:sz="8" w:space="0" w:color="auto"/>
              <w:right w:val="single" w:sz="8" w:space="0" w:color="auto"/>
            </w:tcBorders>
            <w:vAlign w:val="center"/>
          </w:tcPr>
          <w:p w:rsidR="00AE28F8" w:rsidRPr="00AE28F8" w:rsidRDefault="00AE28F8" w:rsidP="00AE28F8">
            <w:pPr>
              <w:jc w:val="center"/>
              <w:rPr>
                <w:rFonts w:ascii="Times New Roman" w:eastAsia="Times New Roman" w:hAnsi="Times New Roman"/>
                <w:color w:val="000000"/>
                <w:lang w:eastAsia="ru-RU"/>
              </w:rPr>
            </w:pPr>
            <w:r w:rsidRPr="00AE28F8">
              <w:rPr>
                <w:rFonts w:ascii="Times New Roman" w:eastAsia="Times New Roman" w:hAnsi="Times New Roman"/>
                <w:color w:val="000000"/>
                <w:lang w:eastAsia="ru-RU"/>
              </w:rPr>
              <w:t>1,75</w:t>
            </w:r>
          </w:p>
        </w:tc>
        <w:tc>
          <w:tcPr>
            <w:tcW w:w="426" w:type="pct"/>
            <w:tcBorders>
              <w:top w:val="nil"/>
              <w:left w:val="nil"/>
              <w:bottom w:val="single" w:sz="8" w:space="0" w:color="auto"/>
              <w:right w:val="single" w:sz="8" w:space="0" w:color="auto"/>
            </w:tcBorders>
            <w:noWrap/>
            <w:vAlign w:val="center"/>
          </w:tcPr>
          <w:p w:rsidR="00AE28F8" w:rsidRPr="00AE28F8" w:rsidRDefault="00AE28F8" w:rsidP="00AE28F8">
            <w:pPr>
              <w:jc w:val="center"/>
              <w:rPr>
                <w:rFonts w:ascii="Times New Roman" w:eastAsia="Times New Roman" w:hAnsi="Times New Roman"/>
                <w:color w:val="000000"/>
                <w:lang w:eastAsia="ru-RU"/>
              </w:rPr>
            </w:pPr>
            <w:r w:rsidRPr="00AE28F8">
              <w:rPr>
                <w:rFonts w:ascii="Times New Roman" w:eastAsia="Times New Roman" w:hAnsi="Times New Roman"/>
                <w:color w:val="000000"/>
                <w:lang w:eastAsia="ru-RU"/>
              </w:rPr>
              <w:t>1,75</w:t>
            </w:r>
          </w:p>
        </w:tc>
        <w:tc>
          <w:tcPr>
            <w:tcW w:w="708" w:type="pct"/>
            <w:tcBorders>
              <w:top w:val="nil"/>
              <w:left w:val="nil"/>
              <w:bottom w:val="single" w:sz="8" w:space="0" w:color="auto"/>
              <w:right w:val="single" w:sz="8" w:space="0" w:color="auto"/>
            </w:tcBorders>
            <w:noWrap/>
            <w:vAlign w:val="center"/>
          </w:tcPr>
          <w:p w:rsidR="00AE28F8" w:rsidRPr="00AE28F8" w:rsidRDefault="00AE28F8" w:rsidP="00AE28F8">
            <w:pPr>
              <w:jc w:val="center"/>
              <w:rPr>
                <w:rFonts w:ascii="Times New Roman" w:eastAsia="Times New Roman" w:hAnsi="Times New Roman"/>
                <w:color w:val="000000"/>
                <w:lang w:eastAsia="ru-RU"/>
              </w:rPr>
            </w:pPr>
            <w:r w:rsidRPr="00AE28F8">
              <w:rPr>
                <w:rFonts w:ascii="Times New Roman" w:eastAsia="Times New Roman" w:hAnsi="Times New Roman"/>
                <w:color w:val="000000"/>
                <w:lang w:eastAsia="ru-RU"/>
              </w:rPr>
              <w:t>1,75</w:t>
            </w:r>
          </w:p>
        </w:tc>
        <w:tc>
          <w:tcPr>
            <w:tcW w:w="706" w:type="pct"/>
            <w:tcBorders>
              <w:top w:val="nil"/>
              <w:left w:val="nil"/>
              <w:bottom w:val="single" w:sz="8" w:space="0" w:color="auto"/>
              <w:right w:val="single" w:sz="8" w:space="0" w:color="auto"/>
            </w:tcBorders>
            <w:noWrap/>
            <w:vAlign w:val="center"/>
          </w:tcPr>
          <w:p w:rsidR="00AE28F8" w:rsidRPr="00AE28F8" w:rsidRDefault="00AE28F8" w:rsidP="00AE28F8">
            <w:pPr>
              <w:jc w:val="center"/>
              <w:rPr>
                <w:rFonts w:ascii="Times New Roman" w:eastAsia="Times New Roman" w:hAnsi="Times New Roman"/>
                <w:color w:val="000000"/>
                <w:lang w:eastAsia="ru-RU"/>
              </w:rPr>
            </w:pPr>
            <w:r w:rsidRPr="00AE28F8">
              <w:rPr>
                <w:rFonts w:ascii="Times New Roman" w:eastAsia="Times New Roman" w:hAnsi="Times New Roman"/>
                <w:color w:val="000000"/>
                <w:lang w:eastAsia="ru-RU"/>
              </w:rPr>
              <w:t>1,75</w:t>
            </w:r>
          </w:p>
        </w:tc>
      </w:tr>
    </w:tbl>
    <w:p w:rsidR="002D38ED" w:rsidRDefault="002D38ED" w:rsidP="002D38ED">
      <w:pPr>
        <w:widowControl w:val="0"/>
        <w:tabs>
          <w:tab w:val="left" w:pos="993"/>
        </w:tabs>
        <w:adjustRightInd w:val="0"/>
        <w:spacing w:before="120" w:after="0" w:line="360" w:lineRule="auto"/>
        <w:ind w:left="357" w:firstLine="494"/>
        <w:jc w:val="both"/>
        <w:textAlignment w:val="baseline"/>
        <w:rPr>
          <w:rFonts w:ascii="Times New Roman" w:eastAsia="Times New Roman" w:hAnsi="Times New Roman"/>
          <w:sz w:val="24"/>
          <w:szCs w:val="28"/>
        </w:rPr>
      </w:pPr>
      <w:r w:rsidRPr="001D28F4">
        <w:rPr>
          <w:rFonts w:ascii="Times New Roman" w:eastAsia="Times New Roman" w:hAnsi="Times New Roman"/>
          <w:sz w:val="24"/>
          <w:szCs w:val="28"/>
        </w:rPr>
        <w:t xml:space="preserve">Изменение показателей установленной мощности и нетто мощности </w:t>
      </w:r>
      <w:r>
        <w:rPr>
          <w:rFonts w:ascii="Times New Roman" w:eastAsia="Times New Roman" w:hAnsi="Times New Roman"/>
          <w:sz w:val="24"/>
          <w:szCs w:val="28"/>
        </w:rPr>
        <w:t>отсутствуют</w:t>
      </w:r>
      <w:r w:rsidRPr="00DA354A">
        <w:rPr>
          <w:rFonts w:ascii="Times New Roman" w:eastAsia="Times New Roman" w:hAnsi="Times New Roman"/>
          <w:sz w:val="24"/>
          <w:szCs w:val="28"/>
        </w:rPr>
        <w:t>.</w:t>
      </w:r>
    </w:p>
    <w:p w:rsidR="002D38ED" w:rsidRPr="00DA354A" w:rsidRDefault="002D38ED" w:rsidP="002D38ED">
      <w:pPr>
        <w:widowControl w:val="0"/>
        <w:tabs>
          <w:tab w:val="left" w:pos="993"/>
        </w:tabs>
        <w:adjustRightInd w:val="0"/>
        <w:spacing w:before="120" w:after="0" w:line="360" w:lineRule="auto"/>
        <w:ind w:left="357" w:firstLine="494"/>
        <w:jc w:val="both"/>
        <w:textAlignment w:val="baseline"/>
        <w:rPr>
          <w:rFonts w:ascii="Times New Roman" w:eastAsia="Times New Roman" w:hAnsi="Times New Roman"/>
          <w:sz w:val="24"/>
          <w:szCs w:val="28"/>
        </w:rPr>
      </w:pPr>
    </w:p>
    <w:p w:rsidR="000608D8" w:rsidRPr="00441F96" w:rsidRDefault="00470E32" w:rsidP="003900DE">
      <w:pPr>
        <w:pStyle w:val="2"/>
        <w:jc w:val="both"/>
      </w:pPr>
      <w:bookmarkStart w:id="18" w:name="_Toc432753003"/>
      <w:r w:rsidRPr="00441F96">
        <w:t>С</w:t>
      </w:r>
      <w:r w:rsidR="000608D8" w:rsidRPr="00441F96">
        <w:t>уществующие и перспективные значения установленной тепловой мощности  о</w:t>
      </w:r>
      <w:r w:rsidR="00C4054F" w:rsidRPr="00441F96">
        <w:t xml:space="preserve">сновного оборудования </w:t>
      </w:r>
      <w:r w:rsidR="000608D8" w:rsidRPr="00441F96">
        <w:t>источников тепловой энергии.</w:t>
      </w:r>
      <w:bookmarkEnd w:id="18"/>
    </w:p>
    <w:p w:rsidR="002451EC" w:rsidRDefault="002D38ED" w:rsidP="002528A8">
      <w:pPr>
        <w:spacing w:after="0" w:line="360" w:lineRule="auto"/>
        <w:ind w:firstLine="567"/>
        <w:jc w:val="both"/>
        <w:rPr>
          <w:rFonts w:ascii="Times New Roman" w:hAnsi="Times New Roman"/>
        </w:rPr>
        <w:sectPr w:rsidR="002451EC" w:rsidSect="002528A8">
          <w:pgSz w:w="11906" w:h="16838"/>
          <w:pgMar w:top="851" w:right="1134" w:bottom="737" w:left="1276" w:header="567" w:footer="567" w:gutter="0"/>
          <w:cols w:space="720"/>
          <w:titlePg/>
        </w:sectPr>
      </w:pPr>
      <w:r>
        <w:rPr>
          <w:rFonts w:ascii="Times New Roman" w:hAnsi="Times New Roman"/>
          <w:sz w:val="24"/>
          <w:szCs w:val="24"/>
        </w:rPr>
        <w:t>Существующие и п</w:t>
      </w:r>
      <w:r w:rsidRPr="00077AE9">
        <w:rPr>
          <w:rFonts w:ascii="Times New Roman" w:hAnsi="Times New Roman"/>
          <w:sz w:val="24"/>
          <w:szCs w:val="24"/>
        </w:rPr>
        <w:t xml:space="preserve">ерспективные значения установленной тепловой мощности основного оборудования источников теплоснабжения представлены </w:t>
      </w:r>
      <w:r>
        <w:rPr>
          <w:rFonts w:ascii="Times New Roman" w:hAnsi="Times New Roman"/>
          <w:sz w:val="24"/>
          <w:szCs w:val="24"/>
        </w:rPr>
        <w:t>в пункте 2.4.</w:t>
      </w:r>
    </w:p>
    <w:p w:rsidR="000608D8" w:rsidRDefault="00470E32" w:rsidP="003900DE">
      <w:pPr>
        <w:pStyle w:val="2"/>
        <w:jc w:val="both"/>
      </w:pPr>
      <w:bookmarkStart w:id="19" w:name="_Toc432753004"/>
      <w:r>
        <w:lastRenderedPageBreak/>
        <w:t>С</w:t>
      </w:r>
      <w:r w:rsidR="000608D8" w:rsidRPr="00482F56">
        <w:t>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bookmarkEnd w:id="19"/>
    </w:p>
    <w:p w:rsidR="002451EC" w:rsidRPr="002451EC" w:rsidRDefault="002451EC" w:rsidP="002451EC">
      <w:pPr>
        <w:widowControl w:val="0"/>
        <w:tabs>
          <w:tab w:val="left" w:pos="567"/>
        </w:tabs>
        <w:adjustRightInd w:val="0"/>
        <w:spacing w:before="240" w:after="0" w:line="360" w:lineRule="auto"/>
        <w:ind w:firstLine="567"/>
        <w:jc w:val="both"/>
        <w:textAlignment w:val="baseline"/>
        <w:rPr>
          <w:rFonts w:ascii="Times New Roman" w:eastAsia="Times New Roman" w:hAnsi="Times New Roman"/>
          <w:sz w:val="24"/>
          <w:szCs w:val="24"/>
          <w:lang w:eastAsia="ru-RU"/>
        </w:rPr>
      </w:pPr>
      <w:r w:rsidRPr="002451EC">
        <w:rPr>
          <w:rFonts w:ascii="Times New Roman" w:eastAsia="Times New Roman" w:hAnsi="Times New Roman"/>
          <w:sz w:val="24"/>
          <w:szCs w:val="24"/>
          <w:lang w:eastAsia="ru-RU"/>
        </w:rPr>
        <w:t xml:space="preserve">Ограничения на использование установленной тепловой мощности основного оборудования отсутствуют на источниках теплоснабжения с. </w:t>
      </w:r>
      <w:r w:rsidR="008D1661">
        <w:rPr>
          <w:rFonts w:ascii="Times New Roman" w:eastAsia="Times New Roman" w:hAnsi="Times New Roman"/>
          <w:sz w:val="24"/>
          <w:szCs w:val="24"/>
          <w:lang w:eastAsia="ru-RU"/>
        </w:rPr>
        <w:t xml:space="preserve">Новое </w:t>
      </w:r>
      <w:proofErr w:type="spellStart"/>
      <w:r w:rsidR="008D1661">
        <w:rPr>
          <w:rFonts w:ascii="Times New Roman" w:eastAsia="Times New Roman" w:hAnsi="Times New Roman"/>
          <w:sz w:val="24"/>
          <w:szCs w:val="24"/>
          <w:lang w:eastAsia="ru-RU"/>
        </w:rPr>
        <w:t>Горяново</w:t>
      </w:r>
      <w:proofErr w:type="spellEnd"/>
      <w:r w:rsidRPr="002451EC">
        <w:rPr>
          <w:rFonts w:ascii="Times New Roman" w:eastAsia="Times New Roman" w:hAnsi="Times New Roman"/>
          <w:sz w:val="24"/>
          <w:szCs w:val="24"/>
          <w:lang w:eastAsia="ru-RU"/>
        </w:rPr>
        <w:t>.</w:t>
      </w:r>
    </w:p>
    <w:p w:rsidR="000608D8" w:rsidRDefault="00470E32" w:rsidP="003900DE">
      <w:pPr>
        <w:pStyle w:val="2"/>
        <w:spacing w:after="120"/>
        <w:ind w:left="578" w:hanging="578"/>
        <w:jc w:val="both"/>
      </w:pPr>
      <w:bookmarkStart w:id="20" w:name="_Toc432753005"/>
      <w:r>
        <w:t>С</w:t>
      </w:r>
      <w:r w:rsidR="000608D8" w:rsidRPr="00482F56">
        <w:t>уществующие и перспективные затраты тепловой мощности на собственные и хозяйственные нужды источников тепловой энергии.</w:t>
      </w:r>
      <w:bookmarkEnd w:id="20"/>
    </w:p>
    <w:p w:rsidR="002451EC" w:rsidRPr="002451EC" w:rsidRDefault="002451EC" w:rsidP="002451EC">
      <w:pPr>
        <w:spacing w:before="240" w:after="0" w:line="360" w:lineRule="auto"/>
        <w:ind w:firstLine="567"/>
        <w:rPr>
          <w:rFonts w:ascii="Times New Roman" w:eastAsia="Times New Roman" w:hAnsi="Times New Roman"/>
          <w:sz w:val="24"/>
          <w:szCs w:val="24"/>
          <w:lang w:eastAsia="ru-RU"/>
        </w:rPr>
      </w:pPr>
      <w:r w:rsidRPr="002451EC">
        <w:rPr>
          <w:rFonts w:ascii="Times New Roman" w:eastAsia="Times New Roman" w:hAnsi="Times New Roman"/>
          <w:sz w:val="24"/>
          <w:szCs w:val="24"/>
          <w:lang w:eastAsia="ru-RU"/>
        </w:rPr>
        <w:t xml:space="preserve">В таблице </w:t>
      </w:r>
      <w:r w:rsidR="00DF0747">
        <w:rPr>
          <w:rFonts w:ascii="Times New Roman" w:eastAsia="Times New Roman" w:hAnsi="Times New Roman"/>
          <w:sz w:val="24"/>
          <w:szCs w:val="24"/>
          <w:lang w:eastAsia="ru-RU"/>
        </w:rPr>
        <w:t>ниже</w:t>
      </w:r>
      <w:r>
        <w:rPr>
          <w:rFonts w:ascii="Times New Roman" w:eastAsia="Times New Roman" w:hAnsi="Times New Roman"/>
          <w:sz w:val="24"/>
          <w:szCs w:val="24"/>
          <w:lang w:eastAsia="ru-RU"/>
        </w:rPr>
        <w:t xml:space="preserve"> </w:t>
      </w:r>
      <w:r w:rsidRPr="002451EC">
        <w:rPr>
          <w:rFonts w:ascii="Times New Roman" w:eastAsia="Times New Roman" w:hAnsi="Times New Roman"/>
          <w:sz w:val="24"/>
          <w:szCs w:val="24"/>
          <w:lang w:eastAsia="ru-RU"/>
        </w:rPr>
        <w:t>представлены затраты тепловой мощности на собственные и хозяйственные нужды источников теплоснабжения к концу планируемого периода.</w:t>
      </w:r>
    </w:p>
    <w:p w:rsidR="002451EC" w:rsidRPr="002451EC" w:rsidRDefault="002451EC" w:rsidP="002451EC">
      <w:pPr>
        <w:keepNext/>
        <w:spacing w:line="240" w:lineRule="auto"/>
        <w:jc w:val="right"/>
        <w:rPr>
          <w:rFonts w:ascii="Times New Roman" w:eastAsia="Times New Roman" w:hAnsi="Times New Roman"/>
          <w:b/>
          <w:bCs/>
          <w:sz w:val="24"/>
          <w:szCs w:val="18"/>
          <w:lang w:eastAsia="ru-RU"/>
        </w:rPr>
      </w:pPr>
      <w:r w:rsidRPr="002451EC">
        <w:rPr>
          <w:rFonts w:ascii="Times New Roman" w:eastAsia="Times New Roman" w:hAnsi="Times New Roman"/>
          <w:b/>
          <w:bCs/>
          <w:sz w:val="24"/>
          <w:szCs w:val="18"/>
          <w:lang w:eastAsia="ru-RU"/>
        </w:rPr>
        <w:t xml:space="preserve">Таблица </w:t>
      </w:r>
      <w:r w:rsidR="009877D7" w:rsidRPr="002451EC">
        <w:rPr>
          <w:rFonts w:ascii="Times New Roman" w:eastAsia="Times New Roman" w:hAnsi="Times New Roman"/>
          <w:b/>
          <w:bCs/>
          <w:sz w:val="24"/>
          <w:szCs w:val="18"/>
          <w:lang w:eastAsia="ru-RU"/>
        </w:rPr>
        <w:fldChar w:fldCharType="begin"/>
      </w:r>
      <w:r w:rsidRPr="002451EC">
        <w:rPr>
          <w:rFonts w:ascii="Times New Roman" w:eastAsia="Times New Roman" w:hAnsi="Times New Roman"/>
          <w:b/>
          <w:bCs/>
          <w:sz w:val="24"/>
          <w:szCs w:val="18"/>
          <w:lang w:eastAsia="ru-RU"/>
        </w:rPr>
        <w:instrText xml:space="preserve"> STYLEREF 1 \s </w:instrText>
      </w:r>
      <w:r w:rsidR="009877D7" w:rsidRPr="002451EC">
        <w:rPr>
          <w:rFonts w:ascii="Times New Roman" w:eastAsia="Times New Roman" w:hAnsi="Times New Roman"/>
          <w:b/>
          <w:bCs/>
          <w:sz w:val="24"/>
          <w:szCs w:val="18"/>
          <w:lang w:eastAsia="ru-RU"/>
        </w:rPr>
        <w:fldChar w:fldCharType="separate"/>
      </w:r>
      <w:r w:rsidR="00AA645B">
        <w:rPr>
          <w:rFonts w:ascii="Times New Roman" w:eastAsia="Times New Roman" w:hAnsi="Times New Roman"/>
          <w:b/>
          <w:bCs/>
          <w:noProof/>
          <w:sz w:val="24"/>
          <w:szCs w:val="18"/>
          <w:lang w:eastAsia="ru-RU"/>
        </w:rPr>
        <w:t>2</w:t>
      </w:r>
      <w:r w:rsidR="009877D7" w:rsidRPr="002451EC">
        <w:rPr>
          <w:rFonts w:ascii="Times New Roman" w:eastAsia="Times New Roman" w:hAnsi="Times New Roman"/>
          <w:b/>
          <w:bCs/>
          <w:sz w:val="24"/>
          <w:szCs w:val="18"/>
          <w:lang w:eastAsia="ru-RU"/>
        </w:rPr>
        <w:fldChar w:fldCharType="end"/>
      </w:r>
      <w:r w:rsidRPr="002451EC">
        <w:rPr>
          <w:rFonts w:ascii="Times New Roman" w:eastAsia="Times New Roman" w:hAnsi="Times New Roman"/>
          <w:b/>
          <w:bCs/>
          <w:sz w:val="24"/>
          <w:szCs w:val="18"/>
          <w:lang w:eastAsia="ru-RU"/>
        </w:rPr>
        <w:t>.</w:t>
      </w:r>
      <w:r w:rsidR="009877D7" w:rsidRPr="002451EC">
        <w:rPr>
          <w:rFonts w:ascii="Times New Roman" w:eastAsia="Times New Roman" w:hAnsi="Times New Roman"/>
          <w:b/>
          <w:bCs/>
          <w:sz w:val="24"/>
          <w:szCs w:val="18"/>
          <w:lang w:eastAsia="ru-RU"/>
        </w:rPr>
        <w:fldChar w:fldCharType="begin"/>
      </w:r>
      <w:r w:rsidRPr="002451EC">
        <w:rPr>
          <w:rFonts w:ascii="Times New Roman" w:eastAsia="Times New Roman" w:hAnsi="Times New Roman"/>
          <w:b/>
          <w:bCs/>
          <w:sz w:val="24"/>
          <w:szCs w:val="18"/>
          <w:lang w:eastAsia="ru-RU"/>
        </w:rPr>
        <w:instrText xml:space="preserve"> SEQ Таблица \* ARABIC \s 1 </w:instrText>
      </w:r>
      <w:r w:rsidR="009877D7" w:rsidRPr="002451EC">
        <w:rPr>
          <w:rFonts w:ascii="Times New Roman" w:eastAsia="Times New Roman" w:hAnsi="Times New Roman"/>
          <w:b/>
          <w:bCs/>
          <w:sz w:val="24"/>
          <w:szCs w:val="18"/>
          <w:lang w:eastAsia="ru-RU"/>
        </w:rPr>
        <w:fldChar w:fldCharType="separate"/>
      </w:r>
      <w:r w:rsidR="00AA645B">
        <w:rPr>
          <w:rFonts w:ascii="Times New Roman" w:eastAsia="Times New Roman" w:hAnsi="Times New Roman"/>
          <w:b/>
          <w:bCs/>
          <w:noProof/>
          <w:sz w:val="24"/>
          <w:szCs w:val="18"/>
          <w:lang w:eastAsia="ru-RU"/>
        </w:rPr>
        <w:t>3</w:t>
      </w:r>
      <w:r w:rsidR="009877D7" w:rsidRPr="002451EC">
        <w:rPr>
          <w:rFonts w:ascii="Times New Roman" w:eastAsia="Times New Roman" w:hAnsi="Times New Roman"/>
          <w:b/>
          <w:bCs/>
          <w:sz w:val="24"/>
          <w:szCs w:val="18"/>
          <w:lang w:eastAsia="ru-RU"/>
        </w:rPr>
        <w:fldChar w:fldCharType="end"/>
      </w:r>
    </w:p>
    <w:tbl>
      <w:tblPr>
        <w:tblW w:w="9540" w:type="dxa"/>
        <w:jc w:val="center"/>
        <w:tblInd w:w="93" w:type="dxa"/>
        <w:tblLook w:val="00A0" w:firstRow="1" w:lastRow="0" w:firstColumn="1" w:lastColumn="0" w:noHBand="0" w:noVBand="0"/>
      </w:tblPr>
      <w:tblGrid>
        <w:gridCol w:w="4420"/>
        <w:gridCol w:w="2560"/>
        <w:gridCol w:w="2560"/>
      </w:tblGrid>
      <w:tr w:rsidR="00AE28F8" w:rsidRPr="00AE28F8" w:rsidTr="00AE28F8">
        <w:trPr>
          <w:trHeight w:val="241"/>
          <w:jc w:val="center"/>
        </w:trPr>
        <w:tc>
          <w:tcPr>
            <w:tcW w:w="4420" w:type="dxa"/>
            <w:tcBorders>
              <w:top w:val="single" w:sz="4" w:space="0" w:color="auto"/>
              <w:left w:val="single" w:sz="4" w:space="0" w:color="auto"/>
              <w:bottom w:val="single" w:sz="4" w:space="0" w:color="auto"/>
              <w:right w:val="single" w:sz="4" w:space="0" w:color="auto"/>
            </w:tcBorders>
            <w:shd w:val="clear" w:color="000000" w:fill="FFFFFF"/>
            <w:vAlign w:val="center"/>
          </w:tcPr>
          <w:p w:rsidR="00AE28F8" w:rsidRPr="00AE28F8" w:rsidRDefault="00AE28F8" w:rsidP="00AE28F8">
            <w:pPr>
              <w:spacing w:after="0" w:line="240" w:lineRule="auto"/>
              <w:jc w:val="center"/>
              <w:rPr>
                <w:rFonts w:ascii="Times New Roman" w:eastAsia="Times New Roman" w:hAnsi="Times New Roman"/>
                <w:color w:val="000000"/>
                <w:lang w:eastAsia="ru-RU"/>
              </w:rPr>
            </w:pPr>
            <w:r w:rsidRPr="00AE28F8">
              <w:rPr>
                <w:rFonts w:ascii="Times New Roman" w:eastAsia="Times New Roman" w:hAnsi="Times New Roman"/>
                <w:color w:val="000000"/>
                <w:lang w:eastAsia="ru-RU"/>
              </w:rPr>
              <w:t>Наименование источника теплоснабжения</w:t>
            </w:r>
          </w:p>
        </w:tc>
        <w:tc>
          <w:tcPr>
            <w:tcW w:w="2560" w:type="dxa"/>
            <w:tcBorders>
              <w:top w:val="single" w:sz="4" w:space="0" w:color="auto"/>
              <w:left w:val="nil"/>
              <w:bottom w:val="single" w:sz="4" w:space="0" w:color="auto"/>
              <w:right w:val="single" w:sz="4" w:space="0" w:color="auto"/>
            </w:tcBorders>
            <w:shd w:val="clear" w:color="000000" w:fill="FFFFFF"/>
            <w:vAlign w:val="center"/>
          </w:tcPr>
          <w:p w:rsidR="00AE28F8" w:rsidRPr="00AE28F8" w:rsidRDefault="00AE28F8" w:rsidP="00AE28F8">
            <w:pPr>
              <w:spacing w:after="0" w:line="240" w:lineRule="auto"/>
              <w:jc w:val="center"/>
              <w:rPr>
                <w:rFonts w:ascii="Times New Roman" w:eastAsia="Times New Roman" w:hAnsi="Times New Roman"/>
                <w:color w:val="000000"/>
                <w:lang w:eastAsia="ru-RU"/>
              </w:rPr>
            </w:pPr>
            <w:r w:rsidRPr="00AE28F8">
              <w:rPr>
                <w:rFonts w:ascii="Times New Roman" w:eastAsia="Times New Roman" w:hAnsi="Times New Roman"/>
                <w:color w:val="000000"/>
                <w:lang w:eastAsia="ru-RU"/>
              </w:rPr>
              <w:t>Собственные и хозяйственные нужды в 2017 году, Гкал/год</w:t>
            </w:r>
          </w:p>
        </w:tc>
        <w:tc>
          <w:tcPr>
            <w:tcW w:w="2560" w:type="dxa"/>
            <w:tcBorders>
              <w:top w:val="single" w:sz="4" w:space="0" w:color="auto"/>
              <w:left w:val="nil"/>
              <w:bottom w:val="single" w:sz="4" w:space="0" w:color="auto"/>
              <w:right w:val="single" w:sz="4" w:space="0" w:color="auto"/>
            </w:tcBorders>
            <w:shd w:val="clear" w:color="000000" w:fill="FFFFFF"/>
            <w:vAlign w:val="center"/>
          </w:tcPr>
          <w:p w:rsidR="00AE28F8" w:rsidRPr="00AE28F8" w:rsidRDefault="00AE28F8" w:rsidP="00AE28F8">
            <w:pPr>
              <w:spacing w:after="0" w:line="240" w:lineRule="auto"/>
              <w:jc w:val="center"/>
              <w:rPr>
                <w:rFonts w:ascii="Times New Roman" w:eastAsia="Times New Roman" w:hAnsi="Times New Roman"/>
                <w:color w:val="000000"/>
                <w:lang w:eastAsia="ru-RU"/>
              </w:rPr>
            </w:pPr>
            <w:r w:rsidRPr="00AE28F8">
              <w:rPr>
                <w:rFonts w:ascii="Times New Roman" w:eastAsia="Times New Roman" w:hAnsi="Times New Roman"/>
                <w:color w:val="000000"/>
                <w:lang w:eastAsia="ru-RU"/>
              </w:rPr>
              <w:t>Собственные и хозяйственные нужды к концу 2032 года, Гкал/год</w:t>
            </w:r>
          </w:p>
        </w:tc>
      </w:tr>
      <w:tr w:rsidR="00AE28F8" w:rsidRPr="00AE28F8" w:rsidTr="00AE28F8">
        <w:trPr>
          <w:trHeight w:val="315"/>
          <w:jc w:val="center"/>
        </w:trPr>
        <w:tc>
          <w:tcPr>
            <w:tcW w:w="4420" w:type="dxa"/>
            <w:tcBorders>
              <w:top w:val="nil"/>
              <w:left w:val="single" w:sz="4" w:space="0" w:color="auto"/>
              <w:bottom w:val="single" w:sz="4" w:space="0" w:color="auto"/>
              <w:right w:val="single" w:sz="4" w:space="0" w:color="auto"/>
            </w:tcBorders>
            <w:noWrap/>
            <w:vAlign w:val="center"/>
          </w:tcPr>
          <w:p w:rsidR="00AE28F8" w:rsidRPr="00AE28F8" w:rsidRDefault="00AE28F8" w:rsidP="00AE28F8">
            <w:pPr>
              <w:spacing w:after="0"/>
              <w:jc w:val="center"/>
              <w:rPr>
                <w:rFonts w:ascii="Times New Roman" w:eastAsia="Times New Roman" w:hAnsi="Times New Roman"/>
                <w:color w:val="000000"/>
                <w:sz w:val="24"/>
                <w:szCs w:val="24"/>
                <w:lang w:eastAsia="ru-RU"/>
              </w:rPr>
            </w:pPr>
            <w:r w:rsidRPr="00AE28F8">
              <w:rPr>
                <w:rFonts w:ascii="Times New Roman" w:eastAsia="Times New Roman" w:hAnsi="Times New Roman"/>
                <w:bCs/>
                <w:szCs w:val="28"/>
                <w:lang w:eastAsia="ru-RU"/>
              </w:rPr>
              <w:t xml:space="preserve">Котельная </w:t>
            </w:r>
            <w:r w:rsidRPr="00AE28F8">
              <w:rPr>
                <w:rFonts w:ascii="Times New Roman" w:eastAsia="Times New Roman" w:hAnsi="Times New Roman"/>
                <w:lang w:eastAsia="ru-RU"/>
              </w:rPr>
              <w:t xml:space="preserve">с. Новое </w:t>
            </w:r>
            <w:proofErr w:type="spellStart"/>
            <w:r w:rsidRPr="00AE28F8">
              <w:rPr>
                <w:rFonts w:ascii="Times New Roman" w:eastAsia="Times New Roman" w:hAnsi="Times New Roman"/>
                <w:lang w:eastAsia="ru-RU"/>
              </w:rPr>
              <w:t>Горяново</w:t>
            </w:r>
            <w:proofErr w:type="spellEnd"/>
          </w:p>
        </w:tc>
        <w:tc>
          <w:tcPr>
            <w:tcW w:w="2560" w:type="dxa"/>
            <w:tcBorders>
              <w:top w:val="nil"/>
              <w:left w:val="nil"/>
              <w:bottom w:val="single" w:sz="4" w:space="0" w:color="auto"/>
              <w:right w:val="single" w:sz="4" w:space="0" w:color="auto"/>
            </w:tcBorders>
            <w:shd w:val="clear" w:color="000000" w:fill="FFFFFF"/>
            <w:vAlign w:val="center"/>
          </w:tcPr>
          <w:p w:rsidR="00AE28F8" w:rsidRPr="00AE28F8" w:rsidRDefault="00AE28F8" w:rsidP="00AE28F8">
            <w:pPr>
              <w:spacing w:after="0"/>
              <w:jc w:val="center"/>
              <w:rPr>
                <w:rFonts w:ascii="Times New Roman" w:eastAsia="Times New Roman" w:hAnsi="Times New Roman"/>
                <w:color w:val="000000"/>
                <w:sz w:val="24"/>
                <w:szCs w:val="24"/>
                <w:lang w:eastAsia="ru-RU"/>
              </w:rPr>
            </w:pPr>
            <w:r w:rsidRPr="00AE28F8">
              <w:rPr>
                <w:rFonts w:ascii="Times New Roman" w:eastAsia="Times New Roman" w:hAnsi="Times New Roman"/>
                <w:color w:val="000000"/>
                <w:sz w:val="24"/>
                <w:szCs w:val="24"/>
                <w:lang w:eastAsia="ru-RU"/>
              </w:rPr>
              <w:t>347</w:t>
            </w:r>
          </w:p>
        </w:tc>
        <w:tc>
          <w:tcPr>
            <w:tcW w:w="2560" w:type="dxa"/>
            <w:tcBorders>
              <w:top w:val="nil"/>
              <w:left w:val="nil"/>
              <w:bottom w:val="single" w:sz="4" w:space="0" w:color="auto"/>
              <w:right w:val="single" w:sz="4" w:space="0" w:color="auto"/>
            </w:tcBorders>
            <w:shd w:val="clear" w:color="000000" w:fill="FFFFFF"/>
            <w:vAlign w:val="center"/>
          </w:tcPr>
          <w:p w:rsidR="00AE28F8" w:rsidRPr="00AE28F8" w:rsidRDefault="00AE28F8" w:rsidP="00AE28F8">
            <w:pPr>
              <w:spacing w:after="0"/>
              <w:jc w:val="center"/>
              <w:rPr>
                <w:rFonts w:ascii="Times New Roman" w:eastAsia="Times New Roman" w:hAnsi="Times New Roman"/>
                <w:color w:val="000000"/>
                <w:sz w:val="24"/>
                <w:szCs w:val="24"/>
                <w:lang w:eastAsia="ru-RU"/>
              </w:rPr>
            </w:pPr>
            <w:r w:rsidRPr="00AE28F8">
              <w:rPr>
                <w:rFonts w:ascii="Times New Roman" w:eastAsia="Times New Roman" w:hAnsi="Times New Roman"/>
                <w:color w:val="000000"/>
                <w:sz w:val="24"/>
                <w:szCs w:val="24"/>
                <w:lang w:eastAsia="ru-RU"/>
              </w:rPr>
              <w:t>347</w:t>
            </w:r>
          </w:p>
        </w:tc>
      </w:tr>
    </w:tbl>
    <w:p w:rsidR="002451EC" w:rsidRPr="002451EC" w:rsidRDefault="002451EC" w:rsidP="002451EC">
      <w:pPr>
        <w:widowControl w:val="0"/>
        <w:tabs>
          <w:tab w:val="left" w:pos="567"/>
        </w:tabs>
        <w:adjustRightInd w:val="0"/>
        <w:spacing w:before="240" w:after="0" w:line="360" w:lineRule="auto"/>
        <w:ind w:firstLine="567"/>
        <w:jc w:val="both"/>
        <w:textAlignment w:val="baseline"/>
        <w:rPr>
          <w:rFonts w:ascii="Times New Roman" w:eastAsia="Times New Roman" w:hAnsi="Times New Roman"/>
          <w:sz w:val="24"/>
          <w:szCs w:val="24"/>
          <w:lang w:eastAsia="ru-RU"/>
        </w:rPr>
      </w:pPr>
    </w:p>
    <w:p w:rsidR="000608D8" w:rsidRDefault="00470E32" w:rsidP="00B22C50">
      <w:pPr>
        <w:pStyle w:val="2"/>
        <w:spacing w:line="360" w:lineRule="auto"/>
      </w:pPr>
      <w:bookmarkStart w:id="21" w:name="_Toc432753006"/>
      <w:r>
        <w:t>З</w:t>
      </w:r>
      <w:r w:rsidR="000608D8" w:rsidRPr="00482F56">
        <w:t>начения существующей и перспективной тепловой мощности источников тепловой энергии нетто.</w:t>
      </w:r>
      <w:bookmarkEnd w:id="21"/>
    </w:p>
    <w:p w:rsidR="002451EC" w:rsidRPr="002451EC" w:rsidRDefault="002451EC" w:rsidP="002451EC">
      <w:pPr>
        <w:spacing w:before="240" w:after="0" w:line="360" w:lineRule="auto"/>
        <w:ind w:firstLine="567"/>
        <w:jc w:val="both"/>
        <w:rPr>
          <w:rFonts w:ascii="Times New Roman" w:eastAsia="Times New Roman" w:hAnsi="Times New Roman"/>
          <w:sz w:val="24"/>
          <w:szCs w:val="24"/>
          <w:lang w:eastAsia="ru-RU"/>
        </w:rPr>
      </w:pPr>
      <w:r w:rsidRPr="002451EC">
        <w:rPr>
          <w:rFonts w:ascii="Times New Roman" w:eastAsia="Times New Roman" w:hAnsi="Times New Roman"/>
          <w:sz w:val="24"/>
          <w:szCs w:val="24"/>
          <w:lang w:eastAsia="ru-RU"/>
        </w:rPr>
        <w:t xml:space="preserve">В таблице </w:t>
      </w:r>
      <w:r w:rsidR="00FD7589">
        <w:rPr>
          <w:rFonts w:ascii="Times New Roman" w:eastAsia="Times New Roman" w:hAnsi="Times New Roman"/>
          <w:sz w:val="24"/>
          <w:szCs w:val="24"/>
          <w:lang w:eastAsia="ru-RU"/>
        </w:rPr>
        <w:t>ниже</w:t>
      </w:r>
      <w:r w:rsidRPr="002451EC">
        <w:rPr>
          <w:rFonts w:ascii="Times New Roman" w:eastAsia="Times New Roman" w:hAnsi="Times New Roman"/>
          <w:sz w:val="24"/>
          <w:szCs w:val="24"/>
          <w:lang w:eastAsia="ru-RU"/>
        </w:rPr>
        <w:t xml:space="preserve"> представлены значения существующей и перспективной тепловой мощности источников тепловой энергии нетто.</w:t>
      </w:r>
    </w:p>
    <w:p w:rsidR="002451EC" w:rsidRDefault="002451EC" w:rsidP="002451EC">
      <w:pPr>
        <w:keepNext/>
        <w:spacing w:after="120" w:line="240" w:lineRule="auto"/>
        <w:jc w:val="right"/>
        <w:rPr>
          <w:rFonts w:ascii="Times New Roman" w:eastAsia="Times New Roman" w:hAnsi="Times New Roman"/>
          <w:b/>
          <w:bCs/>
          <w:sz w:val="24"/>
          <w:szCs w:val="18"/>
          <w:lang w:eastAsia="ru-RU"/>
        </w:rPr>
      </w:pPr>
      <w:r w:rsidRPr="002451EC">
        <w:rPr>
          <w:rFonts w:ascii="Times New Roman" w:eastAsia="Times New Roman" w:hAnsi="Times New Roman"/>
          <w:b/>
          <w:bCs/>
          <w:sz w:val="24"/>
          <w:szCs w:val="18"/>
          <w:lang w:eastAsia="ru-RU"/>
        </w:rPr>
        <w:t xml:space="preserve">Таблица </w:t>
      </w:r>
      <w:r w:rsidR="009877D7" w:rsidRPr="002451EC">
        <w:rPr>
          <w:rFonts w:ascii="Times New Roman" w:eastAsia="Times New Roman" w:hAnsi="Times New Roman"/>
          <w:b/>
          <w:bCs/>
          <w:sz w:val="24"/>
          <w:szCs w:val="18"/>
          <w:lang w:eastAsia="ru-RU"/>
        </w:rPr>
        <w:fldChar w:fldCharType="begin"/>
      </w:r>
      <w:r w:rsidRPr="002451EC">
        <w:rPr>
          <w:rFonts w:ascii="Times New Roman" w:eastAsia="Times New Roman" w:hAnsi="Times New Roman"/>
          <w:b/>
          <w:bCs/>
          <w:sz w:val="24"/>
          <w:szCs w:val="18"/>
          <w:lang w:eastAsia="ru-RU"/>
        </w:rPr>
        <w:instrText xml:space="preserve"> STYLEREF 1 \s </w:instrText>
      </w:r>
      <w:r w:rsidR="009877D7" w:rsidRPr="002451EC">
        <w:rPr>
          <w:rFonts w:ascii="Times New Roman" w:eastAsia="Times New Roman" w:hAnsi="Times New Roman"/>
          <w:b/>
          <w:bCs/>
          <w:sz w:val="24"/>
          <w:szCs w:val="18"/>
          <w:lang w:eastAsia="ru-RU"/>
        </w:rPr>
        <w:fldChar w:fldCharType="separate"/>
      </w:r>
      <w:r w:rsidR="00AA645B">
        <w:rPr>
          <w:rFonts w:ascii="Times New Roman" w:eastAsia="Times New Roman" w:hAnsi="Times New Roman"/>
          <w:b/>
          <w:bCs/>
          <w:noProof/>
          <w:sz w:val="24"/>
          <w:szCs w:val="18"/>
          <w:lang w:eastAsia="ru-RU"/>
        </w:rPr>
        <w:t>2</w:t>
      </w:r>
      <w:r w:rsidR="009877D7" w:rsidRPr="002451EC">
        <w:rPr>
          <w:rFonts w:ascii="Times New Roman" w:eastAsia="Times New Roman" w:hAnsi="Times New Roman"/>
          <w:b/>
          <w:bCs/>
          <w:sz w:val="24"/>
          <w:szCs w:val="18"/>
          <w:lang w:eastAsia="ru-RU"/>
        </w:rPr>
        <w:fldChar w:fldCharType="end"/>
      </w:r>
      <w:r w:rsidRPr="002451EC">
        <w:rPr>
          <w:rFonts w:ascii="Times New Roman" w:eastAsia="Times New Roman" w:hAnsi="Times New Roman"/>
          <w:b/>
          <w:bCs/>
          <w:sz w:val="24"/>
          <w:szCs w:val="18"/>
          <w:lang w:eastAsia="ru-RU"/>
        </w:rPr>
        <w:t>.</w:t>
      </w:r>
      <w:r w:rsidR="009877D7" w:rsidRPr="002451EC">
        <w:rPr>
          <w:rFonts w:ascii="Times New Roman" w:eastAsia="Times New Roman" w:hAnsi="Times New Roman"/>
          <w:b/>
          <w:bCs/>
          <w:sz w:val="24"/>
          <w:szCs w:val="18"/>
          <w:lang w:eastAsia="ru-RU"/>
        </w:rPr>
        <w:fldChar w:fldCharType="begin"/>
      </w:r>
      <w:r w:rsidRPr="002451EC">
        <w:rPr>
          <w:rFonts w:ascii="Times New Roman" w:eastAsia="Times New Roman" w:hAnsi="Times New Roman"/>
          <w:b/>
          <w:bCs/>
          <w:sz w:val="24"/>
          <w:szCs w:val="18"/>
          <w:lang w:eastAsia="ru-RU"/>
        </w:rPr>
        <w:instrText xml:space="preserve"> SEQ Таблица \* ARABIC \s 1 </w:instrText>
      </w:r>
      <w:r w:rsidR="009877D7" w:rsidRPr="002451EC">
        <w:rPr>
          <w:rFonts w:ascii="Times New Roman" w:eastAsia="Times New Roman" w:hAnsi="Times New Roman"/>
          <w:b/>
          <w:bCs/>
          <w:sz w:val="24"/>
          <w:szCs w:val="18"/>
          <w:lang w:eastAsia="ru-RU"/>
        </w:rPr>
        <w:fldChar w:fldCharType="separate"/>
      </w:r>
      <w:r w:rsidR="00AA645B">
        <w:rPr>
          <w:rFonts w:ascii="Times New Roman" w:eastAsia="Times New Roman" w:hAnsi="Times New Roman"/>
          <w:b/>
          <w:bCs/>
          <w:noProof/>
          <w:sz w:val="24"/>
          <w:szCs w:val="18"/>
          <w:lang w:eastAsia="ru-RU"/>
        </w:rPr>
        <w:t>4</w:t>
      </w:r>
      <w:r w:rsidR="009877D7" w:rsidRPr="002451EC">
        <w:rPr>
          <w:rFonts w:ascii="Times New Roman" w:eastAsia="Times New Roman" w:hAnsi="Times New Roman"/>
          <w:b/>
          <w:bCs/>
          <w:sz w:val="24"/>
          <w:szCs w:val="18"/>
          <w:lang w:eastAsia="ru-RU"/>
        </w:rPr>
        <w:fldChar w:fldCharType="end"/>
      </w:r>
    </w:p>
    <w:tbl>
      <w:tblPr>
        <w:tblW w:w="9111" w:type="dxa"/>
        <w:jc w:val="center"/>
        <w:tblInd w:w="93" w:type="dxa"/>
        <w:tblLook w:val="00A0" w:firstRow="1" w:lastRow="0" w:firstColumn="1" w:lastColumn="0" w:noHBand="0" w:noVBand="0"/>
      </w:tblPr>
      <w:tblGrid>
        <w:gridCol w:w="5369"/>
        <w:gridCol w:w="1896"/>
        <w:gridCol w:w="1846"/>
      </w:tblGrid>
      <w:tr w:rsidR="00AE28F8" w:rsidRPr="00AE28F8" w:rsidTr="00AE28F8">
        <w:trPr>
          <w:trHeight w:val="101"/>
          <w:jc w:val="center"/>
        </w:trPr>
        <w:tc>
          <w:tcPr>
            <w:tcW w:w="5369" w:type="dxa"/>
            <w:tcBorders>
              <w:top w:val="single" w:sz="4" w:space="0" w:color="auto"/>
              <w:left w:val="single" w:sz="4" w:space="0" w:color="auto"/>
              <w:bottom w:val="single" w:sz="4" w:space="0" w:color="auto"/>
              <w:right w:val="single" w:sz="4" w:space="0" w:color="auto"/>
            </w:tcBorders>
            <w:noWrap/>
            <w:vAlign w:val="center"/>
          </w:tcPr>
          <w:p w:rsidR="00AE28F8" w:rsidRPr="00AE28F8" w:rsidRDefault="00AE28F8" w:rsidP="00AE28F8">
            <w:pPr>
              <w:spacing w:after="0" w:line="240" w:lineRule="auto"/>
              <w:jc w:val="center"/>
              <w:rPr>
                <w:rFonts w:ascii="Times New Roman" w:eastAsia="Times New Roman" w:hAnsi="Times New Roman"/>
                <w:color w:val="000000"/>
                <w:lang w:eastAsia="ru-RU"/>
              </w:rPr>
            </w:pPr>
            <w:r w:rsidRPr="00AE28F8">
              <w:rPr>
                <w:rFonts w:ascii="Times New Roman" w:eastAsia="Times New Roman" w:hAnsi="Times New Roman"/>
                <w:color w:val="000000"/>
                <w:lang w:eastAsia="ru-RU"/>
              </w:rPr>
              <w:t>Наименование источника теплоснабжения</w:t>
            </w:r>
          </w:p>
        </w:tc>
        <w:tc>
          <w:tcPr>
            <w:tcW w:w="1896" w:type="dxa"/>
            <w:tcBorders>
              <w:top w:val="single" w:sz="4" w:space="0" w:color="auto"/>
              <w:left w:val="nil"/>
              <w:bottom w:val="single" w:sz="4" w:space="0" w:color="auto"/>
              <w:right w:val="single" w:sz="4" w:space="0" w:color="auto"/>
            </w:tcBorders>
            <w:vAlign w:val="center"/>
          </w:tcPr>
          <w:p w:rsidR="00AE28F8" w:rsidRPr="00AE28F8" w:rsidRDefault="00AE28F8" w:rsidP="00AE28F8">
            <w:pPr>
              <w:spacing w:after="0" w:line="240" w:lineRule="auto"/>
              <w:jc w:val="center"/>
              <w:rPr>
                <w:rFonts w:ascii="Times New Roman" w:eastAsia="Times New Roman" w:hAnsi="Times New Roman"/>
                <w:color w:val="000000"/>
                <w:lang w:eastAsia="ru-RU"/>
              </w:rPr>
            </w:pPr>
            <w:r w:rsidRPr="00AE28F8">
              <w:rPr>
                <w:rFonts w:ascii="Times New Roman" w:eastAsia="Times New Roman" w:hAnsi="Times New Roman"/>
                <w:color w:val="000000"/>
                <w:lang w:eastAsia="ru-RU"/>
              </w:rPr>
              <w:t>Существующая нетто мощность источника, Гкал/час</w:t>
            </w:r>
          </w:p>
        </w:tc>
        <w:tc>
          <w:tcPr>
            <w:tcW w:w="1846" w:type="dxa"/>
            <w:tcBorders>
              <w:top w:val="single" w:sz="4" w:space="0" w:color="auto"/>
              <w:left w:val="nil"/>
              <w:bottom w:val="single" w:sz="4" w:space="0" w:color="auto"/>
              <w:right w:val="single" w:sz="4" w:space="0" w:color="auto"/>
            </w:tcBorders>
            <w:vAlign w:val="center"/>
          </w:tcPr>
          <w:p w:rsidR="00AE28F8" w:rsidRPr="00AE28F8" w:rsidRDefault="00AE28F8" w:rsidP="00AE28F8">
            <w:pPr>
              <w:spacing w:after="0" w:line="240" w:lineRule="auto"/>
              <w:jc w:val="center"/>
              <w:rPr>
                <w:rFonts w:ascii="Times New Roman" w:eastAsia="Times New Roman" w:hAnsi="Times New Roman"/>
                <w:color w:val="000000"/>
                <w:lang w:eastAsia="ru-RU"/>
              </w:rPr>
            </w:pPr>
            <w:r w:rsidRPr="00AE28F8">
              <w:rPr>
                <w:rFonts w:ascii="Times New Roman" w:eastAsia="Times New Roman" w:hAnsi="Times New Roman"/>
                <w:color w:val="000000"/>
                <w:lang w:eastAsia="ru-RU"/>
              </w:rPr>
              <w:t>Перспективная нетто мощность источника, Гкал/час</w:t>
            </w:r>
          </w:p>
        </w:tc>
      </w:tr>
      <w:tr w:rsidR="00AE28F8" w:rsidRPr="00AE28F8" w:rsidTr="00AE28F8">
        <w:trPr>
          <w:trHeight w:val="392"/>
          <w:jc w:val="center"/>
        </w:trPr>
        <w:tc>
          <w:tcPr>
            <w:tcW w:w="5369" w:type="dxa"/>
            <w:tcBorders>
              <w:top w:val="nil"/>
              <w:left w:val="single" w:sz="4" w:space="0" w:color="auto"/>
              <w:bottom w:val="single" w:sz="4" w:space="0" w:color="auto"/>
              <w:right w:val="single" w:sz="4" w:space="0" w:color="auto"/>
            </w:tcBorders>
            <w:noWrap/>
            <w:vAlign w:val="center"/>
          </w:tcPr>
          <w:p w:rsidR="00AE28F8" w:rsidRPr="00AE28F8" w:rsidRDefault="00AE28F8" w:rsidP="00AE28F8">
            <w:pPr>
              <w:spacing w:after="0"/>
              <w:jc w:val="center"/>
              <w:rPr>
                <w:rFonts w:ascii="Times New Roman" w:eastAsia="Times New Roman" w:hAnsi="Times New Roman"/>
                <w:color w:val="000000"/>
                <w:szCs w:val="24"/>
                <w:lang w:eastAsia="ru-RU"/>
              </w:rPr>
            </w:pPr>
            <w:r w:rsidRPr="00AE28F8">
              <w:rPr>
                <w:rFonts w:ascii="Times New Roman" w:eastAsia="Times New Roman" w:hAnsi="Times New Roman"/>
                <w:bCs/>
                <w:szCs w:val="28"/>
                <w:lang w:eastAsia="ru-RU"/>
              </w:rPr>
              <w:t xml:space="preserve">Котельная </w:t>
            </w:r>
            <w:r w:rsidRPr="00AE28F8">
              <w:rPr>
                <w:rFonts w:ascii="Times New Roman" w:eastAsia="Times New Roman" w:hAnsi="Times New Roman"/>
                <w:lang w:eastAsia="ru-RU"/>
              </w:rPr>
              <w:t xml:space="preserve">с. Новое </w:t>
            </w:r>
            <w:proofErr w:type="spellStart"/>
            <w:r w:rsidRPr="00AE28F8">
              <w:rPr>
                <w:rFonts w:ascii="Times New Roman" w:eastAsia="Times New Roman" w:hAnsi="Times New Roman"/>
                <w:lang w:eastAsia="ru-RU"/>
              </w:rPr>
              <w:t>Горяново</w:t>
            </w:r>
            <w:proofErr w:type="spellEnd"/>
          </w:p>
        </w:tc>
        <w:tc>
          <w:tcPr>
            <w:tcW w:w="1896" w:type="dxa"/>
            <w:tcBorders>
              <w:top w:val="nil"/>
              <w:left w:val="nil"/>
              <w:bottom w:val="single" w:sz="4" w:space="0" w:color="auto"/>
              <w:right w:val="single" w:sz="4" w:space="0" w:color="auto"/>
            </w:tcBorders>
            <w:noWrap/>
            <w:vAlign w:val="center"/>
          </w:tcPr>
          <w:p w:rsidR="00AE28F8" w:rsidRPr="00AE28F8" w:rsidRDefault="00AE28F8" w:rsidP="00AE28F8">
            <w:pPr>
              <w:spacing w:after="0"/>
              <w:jc w:val="center"/>
              <w:rPr>
                <w:rFonts w:ascii="Times New Roman" w:eastAsia="Times New Roman" w:hAnsi="Times New Roman"/>
                <w:color w:val="000000"/>
                <w:sz w:val="24"/>
                <w:szCs w:val="24"/>
                <w:lang w:eastAsia="ru-RU"/>
              </w:rPr>
            </w:pPr>
            <w:r w:rsidRPr="00AE28F8">
              <w:rPr>
                <w:rFonts w:ascii="Times New Roman" w:eastAsia="Times New Roman" w:hAnsi="Times New Roman"/>
                <w:color w:val="000000"/>
                <w:lang w:eastAsia="ru-RU"/>
              </w:rPr>
              <w:t>2,854</w:t>
            </w:r>
          </w:p>
        </w:tc>
        <w:tc>
          <w:tcPr>
            <w:tcW w:w="1846" w:type="dxa"/>
            <w:tcBorders>
              <w:top w:val="nil"/>
              <w:left w:val="nil"/>
              <w:bottom w:val="single" w:sz="4" w:space="0" w:color="auto"/>
              <w:right w:val="single" w:sz="4" w:space="0" w:color="auto"/>
            </w:tcBorders>
            <w:vAlign w:val="center"/>
          </w:tcPr>
          <w:p w:rsidR="00AE28F8" w:rsidRPr="00AE28F8" w:rsidRDefault="00AE28F8" w:rsidP="00AE28F8">
            <w:pPr>
              <w:spacing w:after="0"/>
              <w:jc w:val="center"/>
              <w:rPr>
                <w:rFonts w:ascii="Times New Roman" w:eastAsia="Times New Roman" w:hAnsi="Times New Roman"/>
                <w:color w:val="000000"/>
                <w:sz w:val="24"/>
                <w:szCs w:val="24"/>
                <w:lang w:eastAsia="ru-RU"/>
              </w:rPr>
            </w:pPr>
            <w:r w:rsidRPr="00AE28F8">
              <w:rPr>
                <w:rFonts w:ascii="Times New Roman" w:eastAsia="Times New Roman" w:hAnsi="Times New Roman"/>
                <w:color w:val="000000"/>
                <w:lang w:eastAsia="ru-RU"/>
              </w:rPr>
              <w:t>2,854</w:t>
            </w:r>
          </w:p>
        </w:tc>
      </w:tr>
    </w:tbl>
    <w:p w:rsidR="00C52398" w:rsidRPr="002451EC" w:rsidRDefault="00C52398" w:rsidP="00C52398">
      <w:pPr>
        <w:spacing w:before="240" w:after="120" w:line="360" w:lineRule="auto"/>
        <w:ind w:firstLine="567"/>
        <w:rPr>
          <w:rFonts w:ascii="Times New Roman" w:eastAsia="Times New Roman" w:hAnsi="Times New Roman"/>
          <w:b/>
          <w:bCs/>
          <w:sz w:val="24"/>
          <w:szCs w:val="18"/>
          <w:lang w:eastAsia="ru-RU"/>
        </w:rPr>
      </w:pPr>
      <w:r w:rsidRPr="001D28F4">
        <w:rPr>
          <w:rFonts w:ascii="Times New Roman" w:hAnsi="Times New Roman"/>
          <w:sz w:val="24"/>
          <w:szCs w:val="24"/>
        </w:rPr>
        <w:t xml:space="preserve">Изменение показателей мощности нетто к окончанию планируемого периода </w:t>
      </w:r>
      <w:r>
        <w:rPr>
          <w:rFonts w:ascii="Times New Roman" w:hAnsi="Times New Roman"/>
          <w:sz w:val="24"/>
          <w:szCs w:val="24"/>
        </w:rPr>
        <w:t>не планируется</w:t>
      </w:r>
      <w:r w:rsidRPr="00327FD3">
        <w:rPr>
          <w:rFonts w:ascii="Times New Roman" w:hAnsi="Times New Roman"/>
          <w:sz w:val="24"/>
          <w:szCs w:val="24"/>
        </w:rPr>
        <w:t>.</w:t>
      </w:r>
    </w:p>
    <w:p w:rsidR="000608D8" w:rsidRPr="00482F56" w:rsidRDefault="00722895" w:rsidP="00722895">
      <w:pPr>
        <w:pStyle w:val="2"/>
        <w:jc w:val="both"/>
      </w:pPr>
      <w:bookmarkStart w:id="22" w:name="_Toc432753007"/>
      <w:r>
        <w:t>З</w:t>
      </w:r>
      <w:r w:rsidRPr="00722895">
        <w:t>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r w:rsidR="000608D8" w:rsidRPr="00482F56">
        <w:t>.</w:t>
      </w:r>
      <w:bookmarkEnd w:id="22"/>
    </w:p>
    <w:p w:rsidR="002451EC" w:rsidRDefault="002451EC" w:rsidP="002451EC">
      <w:pPr>
        <w:widowControl w:val="0"/>
        <w:tabs>
          <w:tab w:val="left" w:pos="567"/>
        </w:tabs>
        <w:adjustRightInd w:val="0"/>
        <w:spacing w:before="240" w:after="0" w:line="360" w:lineRule="auto"/>
        <w:ind w:firstLine="567"/>
        <w:jc w:val="both"/>
        <w:textAlignment w:val="baseline"/>
        <w:rPr>
          <w:rFonts w:ascii="Times New Roman" w:eastAsia="Times New Roman" w:hAnsi="Times New Roman"/>
          <w:sz w:val="24"/>
          <w:szCs w:val="28"/>
          <w:lang w:eastAsia="ru-RU"/>
        </w:rPr>
      </w:pPr>
      <w:r w:rsidRPr="002451EC">
        <w:rPr>
          <w:rFonts w:ascii="Times New Roman" w:eastAsia="Times New Roman" w:hAnsi="Times New Roman"/>
          <w:sz w:val="24"/>
          <w:szCs w:val="28"/>
          <w:lang w:eastAsia="ru-RU"/>
        </w:rPr>
        <w:t xml:space="preserve">В таблице </w:t>
      </w:r>
      <w:r w:rsidR="00FD7589">
        <w:rPr>
          <w:rFonts w:ascii="Times New Roman" w:eastAsia="Times New Roman" w:hAnsi="Times New Roman"/>
          <w:sz w:val="24"/>
          <w:szCs w:val="28"/>
          <w:lang w:eastAsia="ru-RU"/>
        </w:rPr>
        <w:t>2.5</w:t>
      </w:r>
      <w:r w:rsidRPr="002451EC">
        <w:rPr>
          <w:rFonts w:ascii="Times New Roman" w:eastAsia="Times New Roman" w:hAnsi="Times New Roman"/>
          <w:sz w:val="24"/>
          <w:szCs w:val="28"/>
          <w:lang w:eastAsia="ru-RU"/>
        </w:rPr>
        <w:t xml:space="preserve"> представлены существующие и перспективные потери тепловой энергии в тепловой сети по источникам теплоснабжения с. </w:t>
      </w:r>
      <w:r w:rsidR="008D1661">
        <w:rPr>
          <w:rFonts w:ascii="Times New Roman" w:eastAsia="Times New Roman" w:hAnsi="Times New Roman"/>
          <w:sz w:val="24"/>
          <w:szCs w:val="28"/>
          <w:lang w:eastAsia="ru-RU"/>
        </w:rPr>
        <w:t xml:space="preserve">Новое </w:t>
      </w:r>
      <w:proofErr w:type="spellStart"/>
      <w:r w:rsidR="008D1661">
        <w:rPr>
          <w:rFonts w:ascii="Times New Roman" w:eastAsia="Times New Roman" w:hAnsi="Times New Roman"/>
          <w:sz w:val="24"/>
          <w:szCs w:val="28"/>
          <w:lang w:eastAsia="ru-RU"/>
        </w:rPr>
        <w:t>Горяново</w:t>
      </w:r>
      <w:proofErr w:type="spellEnd"/>
      <w:r w:rsidRPr="002451EC">
        <w:rPr>
          <w:rFonts w:ascii="Times New Roman" w:eastAsia="Times New Roman" w:hAnsi="Times New Roman"/>
          <w:sz w:val="24"/>
          <w:szCs w:val="28"/>
          <w:lang w:eastAsia="ru-RU"/>
        </w:rPr>
        <w:t>.</w:t>
      </w:r>
    </w:p>
    <w:p w:rsidR="00C52398" w:rsidRPr="002451EC" w:rsidRDefault="00C52398" w:rsidP="002451EC">
      <w:pPr>
        <w:widowControl w:val="0"/>
        <w:tabs>
          <w:tab w:val="left" w:pos="567"/>
        </w:tabs>
        <w:adjustRightInd w:val="0"/>
        <w:spacing w:before="240" w:after="0" w:line="360" w:lineRule="auto"/>
        <w:ind w:firstLine="567"/>
        <w:jc w:val="both"/>
        <w:textAlignment w:val="baseline"/>
        <w:rPr>
          <w:rFonts w:ascii="Times New Roman" w:eastAsia="Times New Roman" w:hAnsi="Times New Roman"/>
          <w:sz w:val="24"/>
          <w:szCs w:val="28"/>
          <w:lang w:eastAsia="ru-RU"/>
        </w:rPr>
      </w:pPr>
    </w:p>
    <w:p w:rsidR="002451EC" w:rsidRPr="002451EC" w:rsidRDefault="002451EC" w:rsidP="002451EC">
      <w:pPr>
        <w:keepNext/>
        <w:spacing w:line="240" w:lineRule="auto"/>
        <w:jc w:val="right"/>
        <w:rPr>
          <w:rFonts w:ascii="Times New Roman" w:eastAsia="Times New Roman" w:hAnsi="Times New Roman"/>
          <w:b/>
          <w:bCs/>
          <w:sz w:val="24"/>
          <w:szCs w:val="18"/>
          <w:lang w:eastAsia="ru-RU"/>
        </w:rPr>
      </w:pPr>
      <w:r w:rsidRPr="002451EC">
        <w:rPr>
          <w:rFonts w:ascii="Times New Roman" w:eastAsia="Times New Roman" w:hAnsi="Times New Roman"/>
          <w:b/>
          <w:bCs/>
          <w:sz w:val="24"/>
          <w:szCs w:val="18"/>
          <w:lang w:eastAsia="ru-RU"/>
        </w:rPr>
        <w:t xml:space="preserve">Таблица </w:t>
      </w:r>
      <w:r w:rsidR="009877D7" w:rsidRPr="002451EC">
        <w:rPr>
          <w:rFonts w:ascii="Times New Roman" w:eastAsia="Times New Roman" w:hAnsi="Times New Roman"/>
          <w:b/>
          <w:bCs/>
          <w:sz w:val="24"/>
          <w:szCs w:val="18"/>
          <w:lang w:eastAsia="ru-RU"/>
        </w:rPr>
        <w:fldChar w:fldCharType="begin"/>
      </w:r>
      <w:r w:rsidRPr="002451EC">
        <w:rPr>
          <w:rFonts w:ascii="Times New Roman" w:eastAsia="Times New Roman" w:hAnsi="Times New Roman"/>
          <w:b/>
          <w:bCs/>
          <w:sz w:val="24"/>
          <w:szCs w:val="18"/>
          <w:lang w:eastAsia="ru-RU"/>
        </w:rPr>
        <w:instrText xml:space="preserve"> STYLEREF 1 \s </w:instrText>
      </w:r>
      <w:r w:rsidR="009877D7" w:rsidRPr="002451EC">
        <w:rPr>
          <w:rFonts w:ascii="Times New Roman" w:eastAsia="Times New Roman" w:hAnsi="Times New Roman"/>
          <w:b/>
          <w:bCs/>
          <w:sz w:val="24"/>
          <w:szCs w:val="18"/>
          <w:lang w:eastAsia="ru-RU"/>
        </w:rPr>
        <w:fldChar w:fldCharType="separate"/>
      </w:r>
      <w:r w:rsidR="00AA645B">
        <w:rPr>
          <w:rFonts w:ascii="Times New Roman" w:eastAsia="Times New Roman" w:hAnsi="Times New Roman"/>
          <w:b/>
          <w:bCs/>
          <w:noProof/>
          <w:sz w:val="24"/>
          <w:szCs w:val="18"/>
          <w:lang w:eastAsia="ru-RU"/>
        </w:rPr>
        <w:t>2</w:t>
      </w:r>
      <w:r w:rsidR="009877D7" w:rsidRPr="002451EC">
        <w:rPr>
          <w:rFonts w:ascii="Times New Roman" w:eastAsia="Times New Roman" w:hAnsi="Times New Roman"/>
          <w:b/>
          <w:bCs/>
          <w:sz w:val="24"/>
          <w:szCs w:val="18"/>
          <w:lang w:eastAsia="ru-RU"/>
        </w:rPr>
        <w:fldChar w:fldCharType="end"/>
      </w:r>
      <w:r w:rsidRPr="002451EC">
        <w:rPr>
          <w:rFonts w:ascii="Times New Roman" w:eastAsia="Times New Roman" w:hAnsi="Times New Roman"/>
          <w:b/>
          <w:bCs/>
          <w:sz w:val="24"/>
          <w:szCs w:val="18"/>
          <w:lang w:eastAsia="ru-RU"/>
        </w:rPr>
        <w:t>.</w:t>
      </w:r>
      <w:r w:rsidR="009877D7" w:rsidRPr="002451EC">
        <w:rPr>
          <w:rFonts w:ascii="Times New Roman" w:eastAsia="Times New Roman" w:hAnsi="Times New Roman"/>
          <w:b/>
          <w:bCs/>
          <w:sz w:val="24"/>
          <w:szCs w:val="18"/>
          <w:lang w:eastAsia="ru-RU"/>
        </w:rPr>
        <w:fldChar w:fldCharType="begin"/>
      </w:r>
      <w:r w:rsidRPr="002451EC">
        <w:rPr>
          <w:rFonts w:ascii="Times New Roman" w:eastAsia="Times New Roman" w:hAnsi="Times New Roman"/>
          <w:b/>
          <w:bCs/>
          <w:sz w:val="24"/>
          <w:szCs w:val="18"/>
          <w:lang w:eastAsia="ru-RU"/>
        </w:rPr>
        <w:instrText xml:space="preserve"> SEQ Таблица \* ARABIC \s 1 </w:instrText>
      </w:r>
      <w:r w:rsidR="009877D7" w:rsidRPr="002451EC">
        <w:rPr>
          <w:rFonts w:ascii="Times New Roman" w:eastAsia="Times New Roman" w:hAnsi="Times New Roman"/>
          <w:b/>
          <w:bCs/>
          <w:sz w:val="24"/>
          <w:szCs w:val="18"/>
          <w:lang w:eastAsia="ru-RU"/>
        </w:rPr>
        <w:fldChar w:fldCharType="separate"/>
      </w:r>
      <w:r w:rsidR="00AA645B">
        <w:rPr>
          <w:rFonts w:ascii="Times New Roman" w:eastAsia="Times New Roman" w:hAnsi="Times New Roman"/>
          <w:b/>
          <w:bCs/>
          <w:noProof/>
          <w:sz w:val="24"/>
          <w:szCs w:val="18"/>
          <w:lang w:eastAsia="ru-RU"/>
        </w:rPr>
        <w:t>5</w:t>
      </w:r>
      <w:r w:rsidR="009877D7" w:rsidRPr="002451EC">
        <w:rPr>
          <w:rFonts w:ascii="Times New Roman" w:eastAsia="Times New Roman" w:hAnsi="Times New Roman"/>
          <w:b/>
          <w:bCs/>
          <w:sz w:val="24"/>
          <w:szCs w:val="18"/>
          <w:lang w:eastAsia="ru-RU"/>
        </w:rPr>
        <w:fldChar w:fldCharType="end"/>
      </w:r>
    </w:p>
    <w:tbl>
      <w:tblPr>
        <w:tblW w:w="9111" w:type="dxa"/>
        <w:jc w:val="center"/>
        <w:tblInd w:w="93" w:type="dxa"/>
        <w:tblLook w:val="00A0" w:firstRow="1" w:lastRow="0" w:firstColumn="1" w:lastColumn="0" w:noHBand="0" w:noVBand="0"/>
      </w:tblPr>
      <w:tblGrid>
        <w:gridCol w:w="5369"/>
        <w:gridCol w:w="1896"/>
        <w:gridCol w:w="1846"/>
      </w:tblGrid>
      <w:tr w:rsidR="00AE28F8" w:rsidRPr="00AE28F8" w:rsidTr="00AE28F8">
        <w:trPr>
          <w:trHeight w:val="101"/>
          <w:jc w:val="center"/>
        </w:trPr>
        <w:tc>
          <w:tcPr>
            <w:tcW w:w="5369" w:type="dxa"/>
            <w:tcBorders>
              <w:top w:val="single" w:sz="4" w:space="0" w:color="auto"/>
              <w:left w:val="single" w:sz="4" w:space="0" w:color="auto"/>
              <w:bottom w:val="single" w:sz="4" w:space="0" w:color="auto"/>
              <w:right w:val="single" w:sz="4" w:space="0" w:color="auto"/>
            </w:tcBorders>
            <w:noWrap/>
            <w:vAlign w:val="center"/>
          </w:tcPr>
          <w:p w:rsidR="00AE28F8" w:rsidRPr="00AE28F8" w:rsidRDefault="00AE28F8" w:rsidP="00AE28F8">
            <w:pPr>
              <w:spacing w:after="0" w:line="240" w:lineRule="auto"/>
              <w:jc w:val="center"/>
              <w:rPr>
                <w:rFonts w:ascii="Times New Roman" w:eastAsia="Times New Roman" w:hAnsi="Times New Roman"/>
                <w:color w:val="000000"/>
                <w:lang w:eastAsia="ru-RU"/>
              </w:rPr>
            </w:pPr>
            <w:r w:rsidRPr="00AE28F8">
              <w:rPr>
                <w:rFonts w:ascii="Times New Roman" w:eastAsia="Times New Roman" w:hAnsi="Times New Roman"/>
                <w:color w:val="000000"/>
                <w:lang w:eastAsia="ru-RU"/>
              </w:rPr>
              <w:t>Наименование источника теплоснабжения</w:t>
            </w:r>
          </w:p>
        </w:tc>
        <w:tc>
          <w:tcPr>
            <w:tcW w:w="1896" w:type="dxa"/>
            <w:tcBorders>
              <w:top w:val="single" w:sz="4" w:space="0" w:color="auto"/>
              <w:left w:val="nil"/>
              <w:bottom w:val="single" w:sz="4" w:space="0" w:color="auto"/>
              <w:right w:val="single" w:sz="4" w:space="0" w:color="auto"/>
            </w:tcBorders>
            <w:vAlign w:val="center"/>
          </w:tcPr>
          <w:p w:rsidR="00AE28F8" w:rsidRPr="00AE28F8" w:rsidRDefault="00AE28F8" w:rsidP="00AE28F8">
            <w:pPr>
              <w:spacing w:after="0" w:line="240" w:lineRule="auto"/>
              <w:jc w:val="center"/>
              <w:rPr>
                <w:rFonts w:ascii="Times New Roman" w:eastAsia="Times New Roman" w:hAnsi="Times New Roman"/>
                <w:color w:val="000000"/>
                <w:lang w:eastAsia="ru-RU"/>
              </w:rPr>
            </w:pPr>
            <w:r w:rsidRPr="00AE28F8">
              <w:rPr>
                <w:rFonts w:ascii="Times New Roman" w:eastAsia="Times New Roman" w:hAnsi="Times New Roman"/>
                <w:color w:val="000000"/>
                <w:lang w:eastAsia="ru-RU"/>
              </w:rPr>
              <w:t>Существующая потери тепловой энергии в тепловой сети, Гкал/год</w:t>
            </w:r>
          </w:p>
        </w:tc>
        <w:tc>
          <w:tcPr>
            <w:tcW w:w="1846" w:type="dxa"/>
            <w:tcBorders>
              <w:top w:val="single" w:sz="4" w:space="0" w:color="auto"/>
              <w:left w:val="nil"/>
              <w:bottom w:val="single" w:sz="4" w:space="0" w:color="auto"/>
              <w:right w:val="single" w:sz="4" w:space="0" w:color="auto"/>
            </w:tcBorders>
            <w:vAlign w:val="center"/>
          </w:tcPr>
          <w:p w:rsidR="00AE28F8" w:rsidRPr="00AE28F8" w:rsidRDefault="00AE28F8" w:rsidP="00AE28F8">
            <w:pPr>
              <w:spacing w:after="0" w:line="240" w:lineRule="auto"/>
              <w:jc w:val="center"/>
              <w:rPr>
                <w:rFonts w:ascii="Times New Roman" w:eastAsia="Times New Roman" w:hAnsi="Times New Roman"/>
                <w:color w:val="000000"/>
                <w:lang w:eastAsia="ru-RU"/>
              </w:rPr>
            </w:pPr>
            <w:r w:rsidRPr="00AE28F8">
              <w:rPr>
                <w:rFonts w:ascii="Times New Roman" w:eastAsia="Times New Roman" w:hAnsi="Times New Roman"/>
                <w:color w:val="000000"/>
                <w:lang w:eastAsia="ru-RU"/>
              </w:rPr>
              <w:t>Перспективные потери тепловой энергии в тепловой сети, Гкал/год</w:t>
            </w:r>
          </w:p>
        </w:tc>
      </w:tr>
      <w:tr w:rsidR="00AE28F8" w:rsidRPr="00AE28F8" w:rsidTr="00AE28F8">
        <w:trPr>
          <w:trHeight w:val="392"/>
          <w:jc w:val="center"/>
        </w:trPr>
        <w:tc>
          <w:tcPr>
            <w:tcW w:w="5369" w:type="dxa"/>
            <w:tcBorders>
              <w:top w:val="nil"/>
              <w:left w:val="single" w:sz="4" w:space="0" w:color="auto"/>
              <w:bottom w:val="single" w:sz="4" w:space="0" w:color="auto"/>
              <w:right w:val="single" w:sz="4" w:space="0" w:color="auto"/>
            </w:tcBorders>
            <w:noWrap/>
            <w:vAlign w:val="center"/>
          </w:tcPr>
          <w:p w:rsidR="00AE28F8" w:rsidRPr="00AE28F8" w:rsidRDefault="00AE28F8" w:rsidP="00AE28F8">
            <w:pPr>
              <w:spacing w:after="0"/>
              <w:jc w:val="center"/>
              <w:rPr>
                <w:rFonts w:ascii="Times New Roman" w:eastAsia="Times New Roman" w:hAnsi="Times New Roman"/>
                <w:color w:val="000000"/>
                <w:sz w:val="24"/>
                <w:szCs w:val="24"/>
                <w:lang w:eastAsia="ru-RU"/>
              </w:rPr>
            </w:pPr>
            <w:r w:rsidRPr="00AE28F8">
              <w:rPr>
                <w:rFonts w:ascii="Times New Roman" w:eastAsia="Times New Roman" w:hAnsi="Times New Roman"/>
                <w:bCs/>
                <w:szCs w:val="28"/>
                <w:lang w:eastAsia="ru-RU"/>
              </w:rPr>
              <w:t xml:space="preserve">Котельная </w:t>
            </w:r>
            <w:r w:rsidRPr="00AE28F8">
              <w:rPr>
                <w:rFonts w:ascii="Times New Roman" w:eastAsia="Times New Roman" w:hAnsi="Times New Roman"/>
                <w:lang w:eastAsia="ru-RU"/>
              </w:rPr>
              <w:t xml:space="preserve">с. Новое </w:t>
            </w:r>
            <w:proofErr w:type="spellStart"/>
            <w:r w:rsidRPr="00AE28F8">
              <w:rPr>
                <w:rFonts w:ascii="Times New Roman" w:eastAsia="Times New Roman" w:hAnsi="Times New Roman"/>
                <w:lang w:eastAsia="ru-RU"/>
              </w:rPr>
              <w:t>Горяново</w:t>
            </w:r>
            <w:proofErr w:type="spellEnd"/>
          </w:p>
        </w:tc>
        <w:tc>
          <w:tcPr>
            <w:tcW w:w="1896" w:type="dxa"/>
            <w:tcBorders>
              <w:top w:val="nil"/>
              <w:left w:val="nil"/>
              <w:bottom w:val="single" w:sz="4" w:space="0" w:color="auto"/>
              <w:right w:val="single" w:sz="4" w:space="0" w:color="auto"/>
            </w:tcBorders>
            <w:noWrap/>
            <w:vAlign w:val="center"/>
          </w:tcPr>
          <w:p w:rsidR="00AE28F8" w:rsidRPr="00AE28F8" w:rsidRDefault="00AE28F8" w:rsidP="00AE28F8">
            <w:pPr>
              <w:spacing w:after="0"/>
              <w:jc w:val="center"/>
              <w:rPr>
                <w:rFonts w:ascii="Times New Roman" w:eastAsia="Times New Roman" w:hAnsi="Times New Roman"/>
                <w:color w:val="000000"/>
                <w:lang w:eastAsia="ru-RU"/>
              </w:rPr>
            </w:pPr>
            <w:r w:rsidRPr="00AE28F8">
              <w:rPr>
                <w:rFonts w:ascii="Times New Roman" w:eastAsia="Times New Roman" w:hAnsi="Times New Roman"/>
                <w:color w:val="000000"/>
                <w:lang w:eastAsia="ru-RU"/>
              </w:rPr>
              <w:t>1925</w:t>
            </w:r>
          </w:p>
        </w:tc>
        <w:tc>
          <w:tcPr>
            <w:tcW w:w="1846" w:type="dxa"/>
            <w:tcBorders>
              <w:top w:val="nil"/>
              <w:left w:val="nil"/>
              <w:bottom w:val="single" w:sz="4" w:space="0" w:color="auto"/>
              <w:right w:val="single" w:sz="4" w:space="0" w:color="auto"/>
            </w:tcBorders>
            <w:vAlign w:val="center"/>
          </w:tcPr>
          <w:p w:rsidR="00AE28F8" w:rsidRPr="00AE28F8" w:rsidRDefault="00AE28F8" w:rsidP="00AE28F8">
            <w:pPr>
              <w:spacing w:after="0" w:line="240" w:lineRule="auto"/>
              <w:jc w:val="center"/>
              <w:rPr>
                <w:rFonts w:ascii="Times New Roman" w:eastAsia="Times New Roman" w:hAnsi="Times New Roman"/>
                <w:color w:val="000000"/>
                <w:lang w:eastAsia="ru-RU"/>
              </w:rPr>
            </w:pPr>
            <w:r w:rsidRPr="00AE28F8">
              <w:rPr>
                <w:rFonts w:ascii="Times New Roman" w:eastAsia="Times New Roman" w:hAnsi="Times New Roman"/>
                <w:color w:val="000000"/>
                <w:lang w:eastAsia="ru-RU"/>
              </w:rPr>
              <w:t>1925</w:t>
            </w:r>
          </w:p>
        </w:tc>
      </w:tr>
    </w:tbl>
    <w:p w:rsidR="002451EC" w:rsidRDefault="002451EC" w:rsidP="00A74B8D">
      <w:pPr>
        <w:keepNext/>
        <w:spacing w:before="240" w:after="0" w:line="360" w:lineRule="auto"/>
        <w:ind w:firstLine="567"/>
        <w:rPr>
          <w:rFonts w:ascii="Times New Roman" w:eastAsia="Times New Roman" w:hAnsi="Times New Roman"/>
          <w:b/>
          <w:bCs/>
          <w:sz w:val="24"/>
          <w:szCs w:val="18"/>
          <w:lang w:eastAsia="ru-RU"/>
        </w:rPr>
      </w:pPr>
    </w:p>
    <w:p w:rsidR="0063267E" w:rsidRPr="00482F56" w:rsidRDefault="0063267E" w:rsidP="00722895">
      <w:pPr>
        <w:pStyle w:val="2"/>
        <w:ind w:left="567" w:hanging="567"/>
      </w:pPr>
      <w:bookmarkStart w:id="23" w:name="_Toc432753008"/>
      <w:r>
        <w:t>З</w:t>
      </w:r>
      <w:r w:rsidRPr="00482F56">
        <w:t>атраты существующей и перспективной тепловой мощности на собственные нужды тепловых сетей.</w:t>
      </w:r>
      <w:bookmarkEnd w:id="23"/>
    </w:p>
    <w:p w:rsidR="0063267E" w:rsidRDefault="0063267E" w:rsidP="0055328B">
      <w:pPr>
        <w:pStyle w:val="2d"/>
        <w:tabs>
          <w:tab w:val="left" w:pos="567"/>
        </w:tabs>
        <w:spacing w:before="240" w:after="0" w:line="360" w:lineRule="auto"/>
        <w:ind w:firstLine="567"/>
        <w:rPr>
          <w:spacing w:val="0"/>
          <w:sz w:val="24"/>
          <w:szCs w:val="24"/>
        </w:rPr>
      </w:pPr>
      <w:r w:rsidRPr="005362C1">
        <w:rPr>
          <w:spacing w:val="0"/>
          <w:sz w:val="24"/>
          <w:szCs w:val="24"/>
        </w:rPr>
        <w:t xml:space="preserve">Затраты существующей и перспективной тепловой мощности на собственные нужды тепловых сетей </w:t>
      </w:r>
      <w:r>
        <w:rPr>
          <w:spacing w:val="0"/>
          <w:sz w:val="24"/>
          <w:szCs w:val="24"/>
        </w:rPr>
        <w:t>отсутствуют</w:t>
      </w:r>
      <w:r w:rsidRPr="005362C1">
        <w:rPr>
          <w:spacing w:val="0"/>
          <w:sz w:val="24"/>
          <w:szCs w:val="24"/>
        </w:rPr>
        <w:t>.</w:t>
      </w:r>
    </w:p>
    <w:p w:rsidR="000608D8" w:rsidRPr="00343753" w:rsidRDefault="00470E32" w:rsidP="00DA60FA">
      <w:pPr>
        <w:pStyle w:val="2"/>
        <w:ind w:left="578" w:hanging="578"/>
        <w:jc w:val="both"/>
      </w:pPr>
      <w:bookmarkStart w:id="24" w:name="_Toc432753009"/>
      <w:r w:rsidRPr="00343753">
        <w:t>З</w:t>
      </w:r>
      <w:r w:rsidR="000608D8" w:rsidRPr="00343753">
        <w:t>начения существующей и перспективной резервной тепловой мощности источников теплоснабжения, в том числе источников тепловой энергии, принадлежащих потребителям, источников тепловой энергии теплоснабжающих организаций, с учетом аварийного резерва и резерва по договорам на поддержание резервной тепловой мощности.</w:t>
      </w:r>
      <w:bookmarkEnd w:id="24"/>
    </w:p>
    <w:p w:rsidR="00DF0747" w:rsidRPr="00DF0747" w:rsidRDefault="00DF0747" w:rsidP="00DF0747">
      <w:pPr>
        <w:widowControl w:val="0"/>
        <w:spacing w:before="240" w:after="0" w:line="360" w:lineRule="auto"/>
        <w:ind w:firstLine="567"/>
        <w:jc w:val="both"/>
        <w:rPr>
          <w:rFonts w:ascii="Times New Roman" w:eastAsia="Arial Narrow" w:hAnsi="Times New Roman"/>
          <w:bCs/>
          <w:sz w:val="24"/>
          <w:szCs w:val="24"/>
          <w:lang w:eastAsia="ru-RU"/>
        </w:rPr>
      </w:pPr>
      <w:r w:rsidRPr="00DF0747">
        <w:rPr>
          <w:rFonts w:ascii="Times New Roman" w:eastAsia="Arial Narrow" w:hAnsi="Times New Roman"/>
          <w:bCs/>
          <w:sz w:val="24"/>
          <w:szCs w:val="24"/>
          <w:lang w:eastAsia="ru-RU"/>
        </w:rPr>
        <w:t>Резерв тепловой мощности источников теплоснабжения к окон</w:t>
      </w:r>
      <w:r w:rsidR="002528A8">
        <w:rPr>
          <w:rFonts w:ascii="Times New Roman" w:eastAsia="Arial Narrow" w:hAnsi="Times New Roman"/>
          <w:bCs/>
          <w:sz w:val="24"/>
          <w:szCs w:val="24"/>
          <w:lang w:eastAsia="ru-RU"/>
        </w:rPr>
        <w:t>чанию планируемого периода (2032</w:t>
      </w:r>
      <w:r w:rsidRPr="00DF0747">
        <w:rPr>
          <w:rFonts w:ascii="Times New Roman" w:eastAsia="Arial Narrow" w:hAnsi="Times New Roman"/>
          <w:bCs/>
          <w:sz w:val="24"/>
          <w:szCs w:val="24"/>
          <w:lang w:eastAsia="ru-RU"/>
        </w:rPr>
        <w:t xml:space="preserve"> год) представлен в таблице ниже.</w:t>
      </w:r>
    </w:p>
    <w:p w:rsidR="00DF0747" w:rsidRPr="00DF0747" w:rsidRDefault="00DF0747" w:rsidP="00DF0747">
      <w:pPr>
        <w:keepNext/>
        <w:spacing w:line="240" w:lineRule="auto"/>
        <w:jc w:val="right"/>
        <w:rPr>
          <w:rFonts w:ascii="Times New Roman" w:eastAsia="Times New Roman" w:hAnsi="Times New Roman"/>
          <w:b/>
          <w:bCs/>
          <w:sz w:val="24"/>
          <w:szCs w:val="18"/>
          <w:lang w:eastAsia="ru-RU"/>
        </w:rPr>
      </w:pPr>
      <w:r w:rsidRPr="00DF0747">
        <w:rPr>
          <w:rFonts w:ascii="Times New Roman" w:eastAsia="Times New Roman" w:hAnsi="Times New Roman"/>
          <w:b/>
          <w:bCs/>
          <w:sz w:val="24"/>
          <w:szCs w:val="18"/>
          <w:lang w:eastAsia="ru-RU"/>
        </w:rPr>
        <w:t xml:space="preserve">Таблица </w:t>
      </w:r>
      <w:r w:rsidR="009877D7" w:rsidRPr="00DF0747">
        <w:rPr>
          <w:rFonts w:ascii="Times New Roman" w:eastAsia="Times New Roman" w:hAnsi="Times New Roman"/>
          <w:b/>
          <w:bCs/>
          <w:sz w:val="24"/>
          <w:szCs w:val="18"/>
          <w:lang w:eastAsia="ru-RU"/>
        </w:rPr>
        <w:fldChar w:fldCharType="begin"/>
      </w:r>
      <w:r w:rsidRPr="00DF0747">
        <w:rPr>
          <w:rFonts w:ascii="Times New Roman" w:eastAsia="Times New Roman" w:hAnsi="Times New Roman"/>
          <w:b/>
          <w:bCs/>
          <w:sz w:val="24"/>
          <w:szCs w:val="18"/>
          <w:lang w:eastAsia="ru-RU"/>
        </w:rPr>
        <w:instrText xml:space="preserve"> STYLEREF 1 \s </w:instrText>
      </w:r>
      <w:r w:rsidR="009877D7" w:rsidRPr="00DF0747">
        <w:rPr>
          <w:rFonts w:ascii="Times New Roman" w:eastAsia="Times New Roman" w:hAnsi="Times New Roman"/>
          <w:b/>
          <w:bCs/>
          <w:sz w:val="24"/>
          <w:szCs w:val="18"/>
          <w:lang w:eastAsia="ru-RU"/>
        </w:rPr>
        <w:fldChar w:fldCharType="separate"/>
      </w:r>
      <w:r w:rsidR="00AA645B">
        <w:rPr>
          <w:rFonts w:ascii="Times New Roman" w:eastAsia="Times New Roman" w:hAnsi="Times New Roman"/>
          <w:b/>
          <w:bCs/>
          <w:noProof/>
          <w:sz w:val="24"/>
          <w:szCs w:val="18"/>
          <w:lang w:eastAsia="ru-RU"/>
        </w:rPr>
        <w:t>2</w:t>
      </w:r>
      <w:r w:rsidR="009877D7" w:rsidRPr="00DF0747">
        <w:rPr>
          <w:rFonts w:ascii="Times New Roman" w:eastAsia="Times New Roman" w:hAnsi="Times New Roman"/>
          <w:b/>
          <w:bCs/>
          <w:noProof/>
          <w:sz w:val="24"/>
          <w:szCs w:val="18"/>
          <w:lang w:eastAsia="ru-RU"/>
        </w:rPr>
        <w:fldChar w:fldCharType="end"/>
      </w:r>
      <w:r w:rsidRPr="00DF0747">
        <w:rPr>
          <w:rFonts w:ascii="Times New Roman" w:eastAsia="Times New Roman" w:hAnsi="Times New Roman"/>
          <w:b/>
          <w:bCs/>
          <w:sz w:val="24"/>
          <w:szCs w:val="18"/>
          <w:lang w:eastAsia="ru-RU"/>
        </w:rPr>
        <w:t>.</w:t>
      </w:r>
      <w:r w:rsidR="009877D7" w:rsidRPr="00DF0747">
        <w:rPr>
          <w:rFonts w:ascii="Times New Roman" w:eastAsia="Times New Roman" w:hAnsi="Times New Roman"/>
          <w:b/>
          <w:bCs/>
          <w:sz w:val="24"/>
          <w:szCs w:val="18"/>
          <w:lang w:eastAsia="ru-RU"/>
        </w:rPr>
        <w:fldChar w:fldCharType="begin"/>
      </w:r>
      <w:r w:rsidRPr="00DF0747">
        <w:rPr>
          <w:rFonts w:ascii="Times New Roman" w:eastAsia="Times New Roman" w:hAnsi="Times New Roman"/>
          <w:b/>
          <w:bCs/>
          <w:sz w:val="24"/>
          <w:szCs w:val="18"/>
          <w:lang w:eastAsia="ru-RU"/>
        </w:rPr>
        <w:instrText xml:space="preserve"> SEQ Таблица \* ARABIC \s 1 </w:instrText>
      </w:r>
      <w:r w:rsidR="009877D7" w:rsidRPr="00DF0747">
        <w:rPr>
          <w:rFonts w:ascii="Times New Roman" w:eastAsia="Times New Roman" w:hAnsi="Times New Roman"/>
          <w:b/>
          <w:bCs/>
          <w:sz w:val="24"/>
          <w:szCs w:val="18"/>
          <w:lang w:eastAsia="ru-RU"/>
        </w:rPr>
        <w:fldChar w:fldCharType="separate"/>
      </w:r>
      <w:r w:rsidR="00AA645B">
        <w:rPr>
          <w:rFonts w:ascii="Times New Roman" w:eastAsia="Times New Roman" w:hAnsi="Times New Roman"/>
          <w:b/>
          <w:bCs/>
          <w:noProof/>
          <w:sz w:val="24"/>
          <w:szCs w:val="18"/>
          <w:lang w:eastAsia="ru-RU"/>
        </w:rPr>
        <w:t>6</w:t>
      </w:r>
      <w:r w:rsidR="009877D7" w:rsidRPr="00DF0747">
        <w:rPr>
          <w:rFonts w:ascii="Times New Roman" w:eastAsia="Times New Roman" w:hAnsi="Times New Roman"/>
          <w:b/>
          <w:bCs/>
          <w:noProof/>
          <w:sz w:val="24"/>
          <w:szCs w:val="18"/>
          <w:lang w:eastAsia="ru-RU"/>
        </w:rPr>
        <w:fldChar w:fldCharType="end"/>
      </w:r>
    </w:p>
    <w:tbl>
      <w:tblPr>
        <w:tblW w:w="9111" w:type="dxa"/>
        <w:jc w:val="center"/>
        <w:tblInd w:w="93" w:type="dxa"/>
        <w:tblLook w:val="00A0" w:firstRow="1" w:lastRow="0" w:firstColumn="1" w:lastColumn="0" w:noHBand="0" w:noVBand="0"/>
      </w:tblPr>
      <w:tblGrid>
        <w:gridCol w:w="5369"/>
        <w:gridCol w:w="1896"/>
        <w:gridCol w:w="1846"/>
      </w:tblGrid>
      <w:tr w:rsidR="00AE28F8" w:rsidRPr="00AE28F8" w:rsidTr="00AE28F8">
        <w:trPr>
          <w:trHeight w:val="101"/>
          <w:jc w:val="center"/>
        </w:trPr>
        <w:tc>
          <w:tcPr>
            <w:tcW w:w="5369" w:type="dxa"/>
            <w:tcBorders>
              <w:top w:val="single" w:sz="4" w:space="0" w:color="auto"/>
              <w:left w:val="single" w:sz="4" w:space="0" w:color="auto"/>
              <w:bottom w:val="single" w:sz="4" w:space="0" w:color="auto"/>
              <w:right w:val="single" w:sz="4" w:space="0" w:color="auto"/>
            </w:tcBorders>
            <w:noWrap/>
            <w:vAlign w:val="center"/>
          </w:tcPr>
          <w:p w:rsidR="00AE28F8" w:rsidRPr="00AE28F8" w:rsidRDefault="00AE28F8" w:rsidP="00AE28F8">
            <w:pPr>
              <w:spacing w:after="0" w:line="240" w:lineRule="auto"/>
              <w:jc w:val="center"/>
              <w:rPr>
                <w:rFonts w:ascii="Times New Roman" w:eastAsia="Times New Roman" w:hAnsi="Times New Roman"/>
                <w:color w:val="000000"/>
                <w:lang w:eastAsia="ru-RU"/>
              </w:rPr>
            </w:pPr>
            <w:r w:rsidRPr="00AE28F8">
              <w:rPr>
                <w:rFonts w:ascii="Times New Roman" w:eastAsia="Times New Roman" w:hAnsi="Times New Roman"/>
                <w:color w:val="000000"/>
                <w:lang w:eastAsia="ru-RU"/>
              </w:rPr>
              <w:t>Наименование источника теплоснабжения</w:t>
            </w:r>
          </w:p>
        </w:tc>
        <w:tc>
          <w:tcPr>
            <w:tcW w:w="1896" w:type="dxa"/>
            <w:tcBorders>
              <w:top w:val="single" w:sz="4" w:space="0" w:color="auto"/>
              <w:left w:val="nil"/>
              <w:bottom w:val="single" w:sz="4" w:space="0" w:color="auto"/>
              <w:right w:val="single" w:sz="4" w:space="0" w:color="auto"/>
            </w:tcBorders>
            <w:vAlign w:val="center"/>
          </w:tcPr>
          <w:p w:rsidR="00AE28F8" w:rsidRPr="00AE28F8" w:rsidRDefault="00AE28F8" w:rsidP="00AE28F8">
            <w:pPr>
              <w:spacing w:after="0" w:line="240" w:lineRule="auto"/>
              <w:jc w:val="center"/>
              <w:rPr>
                <w:rFonts w:ascii="Times New Roman" w:eastAsia="Times New Roman" w:hAnsi="Times New Roman"/>
                <w:color w:val="000000"/>
                <w:lang w:eastAsia="ru-RU"/>
              </w:rPr>
            </w:pPr>
            <w:r w:rsidRPr="00AE28F8">
              <w:rPr>
                <w:rFonts w:ascii="Times New Roman" w:eastAsia="Times New Roman" w:hAnsi="Times New Roman"/>
                <w:color w:val="000000"/>
                <w:lang w:eastAsia="ru-RU"/>
              </w:rPr>
              <w:t>Существующая резервная тепловая мощность, Гкал/час</w:t>
            </w:r>
          </w:p>
        </w:tc>
        <w:tc>
          <w:tcPr>
            <w:tcW w:w="1846" w:type="dxa"/>
            <w:tcBorders>
              <w:top w:val="single" w:sz="4" w:space="0" w:color="auto"/>
              <w:left w:val="nil"/>
              <w:bottom w:val="single" w:sz="4" w:space="0" w:color="auto"/>
              <w:right w:val="single" w:sz="4" w:space="0" w:color="auto"/>
            </w:tcBorders>
            <w:vAlign w:val="center"/>
          </w:tcPr>
          <w:p w:rsidR="00AE28F8" w:rsidRPr="00AE28F8" w:rsidRDefault="00AE28F8" w:rsidP="00AE28F8">
            <w:pPr>
              <w:spacing w:after="0" w:line="240" w:lineRule="auto"/>
              <w:jc w:val="center"/>
              <w:rPr>
                <w:rFonts w:ascii="Times New Roman" w:eastAsia="Times New Roman" w:hAnsi="Times New Roman"/>
                <w:color w:val="000000"/>
                <w:lang w:eastAsia="ru-RU"/>
              </w:rPr>
            </w:pPr>
            <w:r w:rsidRPr="00AE28F8">
              <w:rPr>
                <w:rFonts w:ascii="Times New Roman" w:eastAsia="Times New Roman" w:hAnsi="Times New Roman"/>
                <w:color w:val="000000"/>
                <w:lang w:eastAsia="ru-RU"/>
              </w:rPr>
              <w:t>Перспективная резервная тепловая мощность, Гкал/час</w:t>
            </w:r>
          </w:p>
        </w:tc>
      </w:tr>
      <w:tr w:rsidR="00AE28F8" w:rsidRPr="00AE28F8" w:rsidTr="00AE28F8">
        <w:trPr>
          <w:trHeight w:val="392"/>
          <w:jc w:val="center"/>
        </w:trPr>
        <w:tc>
          <w:tcPr>
            <w:tcW w:w="5369" w:type="dxa"/>
            <w:tcBorders>
              <w:top w:val="nil"/>
              <w:left w:val="single" w:sz="4" w:space="0" w:color="auto"/>
              <w:bottom w:val="single" w:sz="4" w:space="0" w:color="auto"/>
              <w:right w:val="single" w:sz="4" w:space="0" w:color="auto"/>
            </w:tcBorders>
            <w:noWrap/>
            <w:vAlign w:val="center"/>
          </w:tcPr>
          <w:p w:rsidR="00AE28F8" w:rsidRPr="00AE28F8" w:rsidRDefault="00AE28F8" w:rsidP="00AE28F8">
            <w:pPr>
              <w:spacing w:after="0"/>
              <w:jc w:val="center"/>
              <w:rPr>
                <w:rFonts w:ascii="Times New Roman" w:eastAsia="Times New Roman" w:hAnsi="Times New Roman"/>
                <w:color w:val="000000"/>
                <w:sz w:val="24"/>
                <w:szCs w:val="24"/>
                <w:lang w:eastAsia="ru-RU"/>
              </w:rPr>
            </w:pPr>
            <w:r w:rsidRPr="00AE28F8">
              <w:rPr>
                <w:rFonts w:ascii="Times New Roman" w:eastAsia="Times New Roman" w:hAnsi="Times New Roman"/>
                <w:bCs/>
                <w:szCs w:val="28"/>
                <w:lang w:eastAsia="ru-RU"/>
              </w:rPr>
              <w:t xml:space="preserve">Котельная </w:t>
            </w:r>
            <w:r w:rsidRPr="00AE28F8">
              <w:rPr>
                <w:rFonts w:ascii="Times New Roman" w:eastAsia="Times New Roman" w:hAnsi="Times New Roman"/>
                <w:lang w:eastAsia="ru-RU"/>
              </w:rPr>
              <w:t xml:space="preserve">с. Новое </w:t>
            </w:r>
            <w:proofErr w:type="spellStart"/>
            <w:r w:rsidRPr="00AE28F8">
              <w:rPr>
                <w:rFonts w:ascii="Times New Roman" w:eastAsia="Times New Roman" w:hAnsi="Times New Roman"/>
                <w:lang w:eastAsia="ru-RU"/>
              </w:rPr>
              <w:t>Горяново</w:t>
            </w:r>
            <w:proofErr w:type="spellEnd"/>
          </w:p>
        </w:tc>
        <w:tc>
          <w:tcPr>
            <w:tcW w:w="1896" w:type="dxa"/>
            <w:tcBorders>
              <w:top w:val="nil"/>
              <w:left w:val="nil"/>
              <w:bottom w:val="single" w:sz="4" w:space="0" w:color="auto"/>
              <w:right w:val="single" w:sz="4" w:space="0" w:color="auto"/>
            </w:tcBorders>
            <w:noWrap/>
            <w:vAlign w:val="center"/>
          </w:tcPr>
          <w:p w:rsidR="00AE28F8" w:rsidRPr="00AE28F8" w:rsidRDefault="00AE28F8" w:rsidP="00AE28F8">
            <w:pPr>
              <w:spacing w:after="0"/>
              <w:jc w:val="center"/>
              <w:rPr>
                <w:rFonts w:ascii="Times New Roman" w:eastAsia="Times New Roman" w:hAnsi="Times New Roman"/>
                <w:color w:val="000000"/>
                <w:lang w:eastAsia="ru-RU"/>
              </w:rPr>
            </w:pPr>
            <w:r w:rsidRPr="00AE28F8">
              <w:rPr>
                <w:rFonts w:ascii="Times New Roman" w:eastAsia="Times New Roman" w:hAnsi="Times New Roman"/>
                <w:szCs w:val="24"/>
                <w:lang w:eastAsia="ru-RU"/>
              </w:rPr>
              <w:t>0,738</w:t>
            </w:r>
          </w:p>
        </w:tc>
        <w:tc>
          <w:tcPr>
            <w:tcW w:w="1846" w:type="dxa"/>
            <w:tcBorders>
              <w:top w:val="nil"/>
              <w:left w:val="nil"/>
              <w:bottom w:val="single" w:sz="4" w:space="0" w:color="auto"/>
              <w:right w:val="single" w:sz="4" w:space="0" w:color="auto"/>
            </w:tcBorders>
            <w:vAlign w:val="center"/>
          </w:tcPr>
          <w:p w:rsidR="00AE28F8" w:rsidRPr="00AE28F8" w:rsidRDefault="00AE28F8" w:rsidP="00AE28F8">
            <w:pPr>
              <w:spacing w:after="0" w:line="240" w:lineRule="auto"/>
              <w:jc w:val="center"/>
              <w:rPr>
                <w:rFonts w:ascii="Times New Roman" w:eastAsia="Times New Roman" w:hAnsi="Times New Roman"/>
                <w:color w:val="000000"/>
                <w:lang w:eastAsia="ru-RU"/>
              </w:rPr>
            </w:pPr>
            <w:r w:rsidRPr="00AE28F8">
              <w:rPr>
                <w:rFonts w:ascii="Times New Roman" w:eastAsia="Times New Roman" w:hAnsi="Times New Roman"/>
                <w:szCs w:val="24"/>
                <w:lang w:eastAsia="ru-RU"/>
              </w:rPr>
              <w:t>0,738</w:t>
            </w:r>
          </w:p>
        </w:tc>
      </w:tr>
    </w:tbl>
    <w:p w:rsidR="002528A8" w:rsidRDefault="002528A8">
      <w:pPr>
        <w:spacing w:after="0" w:line="240" w:lineRule="auto"/>
        <w:rPr>
          <w:rFonts w:ascii="Times New Roman" w:eastAsia="Arial Narrow" w:hAnsi="Times New Roman"/>
          <w:bCs/>
          <w:sz w:val="16"/>
          <w:szCs w:val="16"/>
        </w:rPr>
      </w:pPr>
      <w:r>
        <w:rPr>
          <w:rFonts w:ascii="Times New Roman" w:hAnsi="Times New Roman"/>
          <w:b/>
          <w:sz w:val="16"/>
          <w:szCs w:val="16"/>
        </w:rPr>
        <w:br w:type="page"/>
      </w:r>
    </w:p>
    <w:p w:rsidR="00195D5B" w:rsidRPr="0055328B" w:rsidRDefault="00195D5B" w:rsidP="002451EC">
      <w:pPr>
        <w:pStyle w:val="af7"/>
        <w:shd w:val="clear" w:color="auto" w:fill="auto"/>
        <w:spacing w:before="120" w:line="360" w:lineRule="auto"/>
        <w:ind w:firstLine="567"/>
        <w:jc w:val="right"/>
        <w:rPr>
          <w:rFonts w:ascii="Times New Roman" w:hAnsi="Times New Roman"/>
          <w:b w:val="0"/>
          <w:sz w:val="16"/>
          <w:szCs w:val="16"/>
        </w:rPr>
      </w:pPr>
    </w:p>
    <w:p w:rsidR="00482F56" w:rsidRPr="004F60C5" w:rsidRDefault="00470E32" w:rsidP="00360D4E">
      <w:pPr>
        <w:pStyle w:val="2"/>
        <w:ind w:left="567" w:hanging="567"/>
        <w:jc w:val="both"/>
        <w:rPr>
          <w:rStyle w:val="aff0"/>
          <w:i w:val="0"/>
        </w:rPr>
      </w:pPr>
      <w:bookmarkStart w:id="25" w:name="_Toc432753010"/>
      <w:r>
        <w:rPr>
          <w:rStyle w:val="aff0"/>
          <w:i w:val="0"/>
        </w:rPr>
        <w:t>З</w:t>
      </w:r>
      <w:r w:rsidR="00482F56" w:rsidRPr="004F60C5">
        <w:rPr>
          <w:rStyle w:val="aff0"/>
          <w:i w:val="0"/>
        </w:rPr>
        <w:t>начения существующей и перспективной тепловой нагрузки потребителей, устанавливаемые по договорам теплоснабжения, договорам на поддержание резервной тепловой мощности, долгосрочным договорам теплоснабжения, в соответствии с которыми цена определяется по соглашению сторон, и по долгосрочным договорам, в отношении которых установлен долгосрочный тариф</w:t>
      </w:r>
      <w:r w:rsidR="00360D4E">
        <w:rPr>
          <w:rStyle w:val="aff0"/>
          <w:i w:val="0"/>
        </w:rPr>
        <w:t>.</w:t>
      </w:r>
      <w:bookmarkEnd w:id="25"/>
    </w:p>
    <w:p w:rsidR="002451EC" w:rsidRPr="002451EC" w:rsidRDefault="002451EC" w:rsidP="00360D4E">
      <w:pPr>
        <w:spacing w:before="240" w:after="0" w:line="360" w:lineRule="auto"/>
        <w:ind w:firstLine="567"/>
        <w:rPr>
          <w:rFonts w:ascii="Times New Roman" w:eastAsia="Times New Roman" w:hAnsi="Times New Roman"/>
          <w:sz w:val="24"/>
          <w:lang w:eastAsia="ru-RU"/>
        </w:rPr>
      </w:pPr>
      <w:r w:rsidRPr="002451EC">
        <w:rPr>
          <w:rFonts w:ascii="Times New Roman" w:eastAsia="Times New Roman" w:hAnsi="Times New Roman"/>
          <w:sz w:val="24"/>
          <w:lang w:eastAsia="ru-RU"/>
        </w:rPr>
        <w:t>Значения существующей и перспективной тепловой нагрузки потребителей представлены  в таблице ниже</w:t>
      </w:r>
      <w:r>
        <w:rPr>
          <w:rFonts w:ascii="Times New Roman" w:eastAsia="Times New Roman" w:hAnsi="Times New Roman"/>
          <w:sz w:val="24"/>
          <w:lang w:eastAsia="ru-RU"/>
        </w:rPr>
        <w:t>.</w:t>
      </w:r>
    </w:p>
    <w:p w:rsidR="002451EC" w:rsidRPr="002451EC" w:rsidRDefault="002451EC" w:rsidP="002451EC">
      <w:pPr>
        <w:keepNext/>
        <w:spacing w:line="240" w:lineRule="auto"/>
        <w:jc w:val="right"/>
        <w:rPr>
          <w:rFonts w:ascii="Times New Roman" w:eastAsia="Times New Roman" w:hAnsi="Times New Roman"/>
          <w:b/>
          <w:bCs/>
          <w:sz w:val="24"/>
          <w:szCs w:val="18"/>
          <w:lang w:eastAsia="ru-RU"/>
        </w:rPr>
      </w:pPr>
      <w:r w:rsidRPr="002451EC">
        <w:rPr>
          <w:rFonts w:ascii="Times New Roman" w:eastAsia="Times New Roman" w:hAnsi="Times New Roman"/>
          <w:b/>
          <w:bCs/>
          <w:sz w:val="24"/>
          <w:szCs w:val="18"/>
          <w:lang w:eastAsia="ru-RU"/>
        </w:rPr>
        <w:t xml:space="preserve">Таблица </w:t>
      </w:r>
      <w:r w:rsidR="009877D7" w:rsidRPr="002451EC">
        <w:rPr>
          <w:rFonts w:ascii="Times New Roman" w:eastAsia="Times New Roman" w:hAnsi="Times New Roman"/>
          <w:b/>
          <w:bCs/>
          <w:sz w:val="24"/>
          <w:szCs w:val="18"/>
          <w:lang w:eastAsia="ru-RU"/>
        </w:rPr>
        <w:fldChar w:fldCharType="begin"/>
      </w:r>
      <w:r w:rsidRPr="002451EC">
        <w:rPr>
          <w:rFonts w:ascii="Times New Roman" w:eastAsia="Times New Roman" w:hAnsi="Times New Roman"/>
          <w:b/>
          <w:bCs/>
          <w:sz w:val="24"/>
          <w:szCs w:val="18"/>
          <w:lang w:eastAsia="ru-RU"/>
        </w:rPr>
        <w:instrText xml:space="preserve"> STYLEREF 1 \s </w:instrText>
      </w:r>
      <w:r w:rsidR="009877D7" w:rsidRPr="002451EC">
        <w:rPr>
          <w:rFonts w:ascii="Times New Roman" w:eastAsia="Times New Roman" w:hAnsi="Times New Roman"/>
          <w:b/>
          <w:bCs/>
          <w:sz w:val="24"/>
          <w:szCs w:val="18"/>
          <w:lang w:eastAsia="ru-RU"/>
        </w:rPr>
        <w:fldChar w:fldCharType="separate"/>
      </w:r>
      <w:r w:rsidR="00AA645B">
        <w:rPr>
          <w:rFonts w:ascii="Times New Roman" w:eastAsia="Times New Roman" w:hAnsi="Times New Roman"/>
          <w:b/>
          <w:bCs/>
          <w:noProof/>
          <w:sz w:val="24"/>
          <w:szCs w:val="18"/>
          <w:lang w:eastAsia="ru-RU"/>
        </w:rPr>
        <w:t>2</w:t>
      </w:r>
      <w:r w:rsidR="009877D7" w:rsidRPr="002451EC">
        <w:rPr>
          <w:rFonts w:ascii="Times New Roman" w:eastAsia="Times New Roman" w:hAnsi="Times New Roman"/>
          <w:b/>
          <w:bCs/>
          <w:sz w:val="24"/>
          <w:szCs w:val="18"/>
          <w:lang w:eastAsia="ru-RU"/>
        </w:rPr>
        <w:fldChar w:fldCharType="end"/>
      </w:r>
      <w:r w:rsidRPr="002451EC">
        <w:rPr>
          <w:rFonts w:ascii="Times New Roman" w:eastAsia="Times New Roman" w:hAnsi="Times New Roman"/>
          <w:b/>
          <w:bCs/>
          <w:sz w:val="24"/>
          <w:szCs w:val="18"/>
          <w:lang w:eastAsia="ru-RU"/>
        </w:rPr>
        <w:t>.</w:t>
      </w:r>
      <w:r w:rsidR="009877D7" w:rsidRPr="002451EC">
        <w:rPr>
          <w:rFonts w:ascii="Times New Roman" w:eastAsia="Times New Roman" w:hAnsi="Times New Roman"/>
          <w:b/>
          <w:bCs/>
          <w:sz w:val="24"/>
          <w:szCs w:val="18"/>
          <w:lang w:eastAsia="ru-RU"/>
        </w:rPr>
        <w:fldChar w:fldCharType="begin"/>
      </w:r>
      <w:r w:rsidRPr="002451EC">
        <w:rPr>
          <w:rFonts w:ascii="Times New Roman" w:eastAsia="Times New Roman" w:hAnsi="Times New Roman"/>
          <w:b/>
          <w:bCs/>
          <w:sz w:val="24"/>
          <w:szCs w:val="18"/>
          <w:lang w:eastAsia="ru-RU"/>
        </w:rPr>
        <w:instrText xml:space="preserve"> SEQ Таблица \* ARABIC \s 1 </w:instrText>
      </w:r>
      <w:r w:rsidR="009877D7" w:rsidRPr="002451EC">
        <w:rPr>
          <w:rFonts w:ascii="Times New Roman" w:eastAsia="Times New Roman" w:hAnsi="Times New Roman"/>
          <w:b/>
          <w:bCs/>
          <w:sz w:val="24"/>
          <w:szCs w:val="18"/>
          <w:lang w:eastAsia="ru-RU"/>
        </w:rPr>
        <w:fldChar w:fldCharType="separate"/>
      </w:r>
      <w:r w:rsidR="00AA645B">
        <w:rPr>
          <w:rFonts w:ascii="Times New Roman" w:eastAsia="Times New Roman" w:hAnsi="Times New Roman"/>
          <w:b/>
          <w:bCs/>
          <w:noProof/>
          <w:sz w:val="24"/>
          <w:szCs w:val="18"/>
          <w:lang w:eastAsia="ru-RU"/>
        </w:rPr>
        <w:t>7</w:t>
      </w:r>
      <w:r w:rsidR="009877D7" w:rsidRPr="002451EC">
        <w:rPr>
          <w:rFonts w:ascii="Times New Roman" w:eastAsia="Times New Roman" w:hAnsi="Times New Roman"/>
          <w:b/>
          <w:bCs/>
          <w:sz w:val="24"/>
          <w:szCs w:val="18"/>
          <w:lang w:eastAsia="ru-RU"/>
        </w:rPr>
        <w:fldChar w:fldCharType="end"/>
      </w:r>
    </w:p>
    <w:tbl>
      <w:tblPr>
        <w:tblW w:w="4146" w:type="pct"/>
        <w:jc w:val="center"/>
        <w:tblLook w:val="00A0" w:firstRow="1" w:lastRow="0" w:firstColumn="1" w:lastColumn="0" w:noHBand="0" w:noVBand="0"/>
      </w:tblPr>
      <w:tblGrid>
        <w:gridCol w:w="4215"/>
        <w:gridCol w:w="2078"/>
        <w:gridCol w:w="1760"/>
      </w:tblGrid>
      <w:tr w:rsidR="00AE28F8" w:rsidRPr="00AE28F8" w:rsidTr="00AE28F8">
        <w:trPr>
          <w:trHeight w:val="330"/>
          <w:jc w:val="center"/>
        </w:trPr>
        <w:tc>
          <w:tcPr>
            <w:tcW w:w="2328" w:type="pct"/>
            <w:vMerge w:val="restart"/>
            <w:tcBorders>
              <w:top w:val="single" w:sz="4" w:space="0" w:color="auto"/>
              <w:left w:val="single" w:sz="4" w:space="0" w:color="auto"/>
              <w:bottom w:val="single" w:sz="4" w:space="0" w:color="auto"/>
              <w:right w:val="single" w:sz="4" w:space="0" w:color="auto"/>
            </w:tcBorders>
            <w:noWrap/>
            <w:vAlign w:val="center"/>
          </w:tcPr>
          <w:p w:rsidR="00AE28F8" w:rsidRPr="00AE28F8" w:rsidRDefault="00AE28F8" w:rsidP="00AE28F8">
            <w:pPr>
              <w:spacing w:after="0" w:line="240" w:lineRule="auto"/>
              <w:jc w:val="center"/>
              <w:rPr>
                <w:rFonts w:ascii="Times New Roman" w:eastAsia="Times New Roman" w:hAnsi="Times New Roman"/>
                <w:szCs w:val="20"/>
                <w:lang w:eastAsia="ru-RU"/>
              </w:rPr>
            </w:pPr>
            <w:r w:rsidRPr="00AE28F8">
              <w:rPr>
                <w:rFonts w:ascii="Times New Roman" w:eastAsia="Times New Roman" w:hAnsi="Times New Roman"/>
                <w:szCs w:val="20"/>
                <w:lang w:eastAsia="ru-RU"/>
              </w:rPr>
              <w:t>Наименование источника теплоснабжения</w:t>
            </w:r>
          </w:p>
        </w:tc>
        <w:tc>
          <w:tcPr>
            <w:tcW w:w="1435" w:type="pct"/>
            <w:vMerge w:val="restart"/>
            <w:tcBorders>
              <w:top w:val="single" w:sz="4" w:space="0" w:color="auto"/>
              <w:left w:val="single" w:sz="4" w:space="0" w:color="auto"/>
              <w:bottom w:val="single" w:sz="4" w:space="0" w:color="auto"/>
              <w:right w:val="single" w:sz="4" w:space="0" w:color="auto"/>
            </w:tcBorders>
            <w:vAlign w:val="center"/>
          </w:tcPr>
          <w:p w:rsidR="00AE28F8" w:rsidRPr="00AE28F8" w:rsidRDefault="00AE28F8" w:rsidP="00AE28F8">
            <w:pPr>
              <w:spacing w:after="0" w:line="240" w:lineRule="auto"/>
              <w:jc w:val="center"/>
              <w:rPr>
                <w:rFonts w:ascii="Times New Roman" w:eastAsia="Times New Roman" w:hAnsi="Times New Roman"/>
                <w:szCs w:val="20"/>
                <w:lang w:eastAsia="ru-RU"/>
              </w:rPr>
            </w:pPr>
            <w:r w:rsidRPr="00AE28F8">
              <w:rPr>
                <w:rFonts w:ascii="Times New Roman" w:eastAsia="Times New Roman" w:hAnsi="Times New Roman"/>
                <w:szCs w:val="20"/>
                <w:lang w:eastAsia="ru-RU"/>
              </w:rPr>
              <w:t>Присоединенная нагрузка потребителей, Гкал/час</w:t>
            </w:r>
          </w:p>
        </w:tc>
        <w:tc>
          <w:tcPr>
            <w:tcW w:w="1238" w:type="pct"/>
            <w:vMerge w:val="restart"/>
            <w:tcBorders>
              <w:top w:val="single" w:sz="4" w:space="0" w:color="auto"/>
              <w:left w:val="single" w:sz="4" w:space="0" w:color="auto"/>
              <w:bottom w:val="single" w:sz="4" w:space="0" w:color="000000"/>
              <w:right w:val="single" w:sz="4" w:space="0" w:color="auto"/>
            </w:tcBorders>
            <w:vAlign w:val="center"/>
          </w:tcPr>
          <w:p w:rsidR="00AE28F8" w:rsidRPr="00AE28F8" w:rsidRDefault="00AE28F8" w:rsidP="00AE28F8">
            <w:pPr>
              <w:spacing w:after="0" w:line="240" w:lineRule="auto"/>
              <w:jc w:val="center"/>
              <w:rPr>
                <w:rFonts w:ascii="Times New Roman" w:eastAsia="Times New Roman" w:hAnsi="Times New Roman"/>
                <w:szCs w:val="20"/>
                <w:lang w:eastAsia="ru-RU"/>
              </w:rPr>
            </w:pPr>
            <w:r w:rsidRPr="00AE28F8">
              <w:rPr>
                <w:rFonts w:ascii="Times New Roman" w:eastAsia="Times New Roman" w:hAnsi="Times New Roman"/>
                <w:szCs w:val="20"/>
                <w:lang w:eastAsia="ru-RU"/>
              </w:rPr>
              <w:t>Перспективная присоединенная нагрузка, Гкал/час</w:t>
            </w:r>
          </w:p>
        </w:tc>
      </w:tr>
      <w:tr w:rsidR="00AE28F8" w:rsidRPr="00AE28F8" w:rsidTr="00AE28F8">
        <w:trPr>
          <w:trHeight w:val="593"/>
          <w:jc w:val="center"/>
        </w:trPr>
        <w:tc>
          <w:tcPr>
            <w:tcW w:w="2328" w:type="pct"/>
            <w:vMerge/>
            <w:tcBorders>
              <w:top w:val="single" w:sz="4" w:space="0" w:color="auto"/>
              <w:left w:val="single" w:sz="4" w:space="0" w:color="auto"/>
              <w:bottom w:val="single" w:sz="4" w:space="0" w:color="auto"/>
              <w:right w:val="single" w:sz="4" w:space="0" w:color="auto"/>
            </w:tcBorders>
            <w:vAlign w:val="center"/>
          </w:tcPr>
          <w:p w:rsidR="00AE28F8" w:rsidRPr="00AE28F8" w:rsidRDefault="00AE28F8" w:rsidP="00AE28F8">
            <w:pPr>
              <w:spacing w:after="0" w:line="240" w:lineRule="auto"/>
              <w:jc w:val="center"/>
              <w:rPr>
                <w:rFonts w:ascii="Times New Roman" w:eastAsia="Times New Roman" w:hAnsi="Times New Roman"/>
                <w:szCs w:val="20"/>
                <w:lang w:eastAsia="ru-RU"/>
              </w:rPr>
            </w:pPr>
          </w:p>
        </w:tc>
        <w:tc>
          <w:tcPr>
            <w:tcW w:w="1435" w:type="pct"/>
            <w:vMerge/>
            <w:tcBorders>
              <w:top w:val="single" w:sz="4" w:space="0" w:color="auto"/>
              <w:left w:val="single" w:sz="4" w:space="0" w:color="auto"/>
              <w:bottom w:val="single" w:sz="4" w:space="0" w:color="auto"/>
              <w:right w:val="single" w:sz="4" w:space="0" w:color="auto"/>
            </w:tcBorders>
            <w:vAlign w:val="center"/>
          </w:tcPr>
          <w:p w:rsidR="00AE28F8" w:rsidRPr="00AE28F8" w:rsidRDefault="00AE28F8" w:rsidP="00AE28F8">
            <w:pPr>
              <w:spacing w:after="0" w:line="240" w:lineRule="auto"/>
              <w:jc w:val="center"/>
              <w:rPr>
                <w:rFonts w:ascii="Times New Roman" w:eastAsia="Times New Roman" w:hAnsi="Times New Roman"/>
                <w:szCs w:val="20"/>
                <w:lang w:eastAsia="ru-RU"/>
              </w:rPr>
            </w:pPr>
          </w:p>
        </w:tc>
        <w:tc>
          <w:tcPr>
            <w:tcW w:w="1238" w:type="pct"/>
            <w:vMerge/>
            <w:tcBorders>
              <w:top w:val="single" w:sz="4" w:space="0" w:color="auto"/>
              <w:left w:val="single" w:sz="4" w:space="0" w:color="auto"/>
              <w:bottom w:val="single" w:sz="4" w:space="0" w:color="000000"/>
              <w:right w:val="single" w:sz="4" w:space="0" w:color="auto"/>
            </w:tcBorders>
            <w:vAlign w:val="center"/>
          </w:tcPr>
          <w:p w:rsidR="00AE28F8" w:rsidRPr="00AE28F8" w:rsidRDefault="00AE28F8" w:rsidP="00AE28F8">
            <w:pPr>
              <w:spacing w:after="0" w:line="240" w:lineRule="auto"/>
              <w:jc w:val="center"/>
              <w:rPr>
                <w:rFonts w:ascii="Times New Roman" w:eastAsia="Times New Roman" w:hAnsi="Times New Roman"/>
                <w:szCs w:val="20"/>
                <w:lang w:eastAsia="ru-RU"/>
              </w:rPr>
            </w:pPr>
          </w:p>
        </w:tc>
      </w:tr>
      <w:tr w:rsidR="00AE28F8" w:rsidRPr="00AE28F8" w:rsidTr="00AE28F8">
        <w:trPr>
          <w:trHeight w:val="330"/>
          <w:jc w:val="center"/>
        </w:trPr>
        <w:tc>
          <w:tcPr>
            <w:tcW w:w="2328" w:type="pct"/>
            <w:tcBorders>
              <w:top w:val="nil"/>
              <w:left w:val="single" w:sz="4" w:space="0" w:color="auto"/>
              <w:bottom w:val="single" w:sz="4" w:space="0" w:color="auto"/>
              <w:right w:val="single" w:sz="4" w:space="0" w:color="auto"/>
            </w:tcBorders>
            <w:noWrap/>
            <w:vAlign w:val="center"/>
          </w:tcPr>
          <w:p w:rsidR="00AE28F8" w:rsidRPr="00AE28F8" w:rsidRDefault="00AE28F8" w:rsidP="00AE28F8">
            <w:pPr>
              <w:spacing w:after="0"/>
              <w:jc w:val="center"/>
              <w:rPr>
                <w:rFonts w:ascii="Times New Roman" w:eastAsia="Times New Roman" w:hAnsi="Times New Roman"/>
                <w:szCs w:val="20"/>
                <w:lang w:eastAsia="ru-RU"/>
              </w:rPr>
            </w:pPr>
            <w:r w:rsidRPr="00AE28F8">
              <w:rPr>
                <w:rFonts w:ascii="Times New Roman" w:eastAsia="Times New Roman" w:hAnsi="Times New Roman"/>
                <w:bCs/>
                <w:szCs w:val="28"/>
                <w:lang w:eastAsia="ru-RU"/>
              </w:rPr>
              <w:t xml:space="preserve">Котельная </w:t>
            </w:r>
            <w:r w:rsidRPr="00AE28F8">
              <w:rPr>
                <w:rFonts w:ascii="Times New Roman" w:eastAsia="Times New Roman" w:hAnsi="Times New Roman"/>
                <w:lang w:eastAsia="ru-RU"/>
              </w:rPr>
              <w:t xml:space="preserve">с. Новое </w:t>
            </w:r>
            <w:proofErr w:type="spellStart"/>
            <w:r w:rsidRPr="00AE28F8">
              <w:rPr>
                <w:rFonts w:ascii="Times New Roman" w:eastAsia="Times New Roman" w:hAnsi="Times New Roman"/>
                <w:lang w:eastAsia="ru-RU"/>
              </w:rPr>
              <w:t>Горяново</w:t>
            </w:r>
            <w:proofErr w:type="spellEnd"/>
          </w:p>
        </w:tc>
        <w:tc>
          <w:tcPr>
            <w:tcW w:w="1435" w:type="pct"/>
            <w:tcBorders>
              <w:top w:val="nil"/>
              <w:left w:val="nil"/>
              <w:bottom w:val="single" w:sz="4" w:space="0" w:color="auto"/>
              <w:right w:val="single" w:sz="4" w:space="0" w:color="auto"/>
            </w:tcBorders>
            <w:noWrap/>
            <w:vAlign w:val="center"/>
          </w:tcPr>
          <w:p w:rsidR="00AE28F8" w:rsidRPr="00AE28F8" w:rsidRDefault="00AE28F8" w:rsidP="00AE28F8">
            <w:pPr>
              <w:spacing w:after="0"/>
              <w:jc w:val="center"/>
              <w:rPr>
                <w:rFonts w:ascii="Times New Roman" w:eastAsia="Times New Roman" w:hAnsi="Times New Roman"/>
                <w:szCs w:val="20"/>
                <w:lang w:eastAsia="ru-RU"/>
              </w:rPr>
            </w:pPr>
            <w:r w:rsidRPr="00AE28F8">
              <w:rPr>
                <w:rFonts w:ascii="Times New Roman" w:eastAsia="Times New Roman" w:hAnsi="Times New Roman"/>
                <w:szCs w:val="20"/>
                <w:lang w:eastAsia="ru-RU"/>
              </w:rPr>
              <w:t>1,75</w:t>
            </w:r>
          </w:p>
        </w:tc>
        <w:tc>
          <w:tcPr>
            <w:tcW w:w="1238" w:type="pct"/>
            <w:tcBorders>
              <w:top w:val="nil"/>
              <w:left w:val="nil"/>
              <w:bottom w:val="single" w:sz="4" w:space="0" w:color="auto"/>
              <w:right w:val="single" w:sz="4" w:space="0" w:color="auto"/>
            </w:tcBorders>
            <w:noWrap/>
            <w:vAlign w:val="center"/>
          </w:tcPr>
          <w:p w:rsidR="00AE28F8" w:rsidRPr="00AE28F8" w:rsidRDefault="00AE28F8" w:rsidP="00AE28F8">
            <w:pPr>
              <w:spacing w:after="0"/>
              <w:jc w:val="center"/>
              <w:rPr>
                <w:rFonts w:ascii="Times New Roman" w:eastAsia="Times New Roman" w:hAnsi="Times New Roman"/>
                <w:color w:val="000000"/>
                <w:lang w:eastAsia="ru-RU"/>
              </w:rPr>
            </w:pPr>
            <w:r w:rsidRPr="00AE28F8">
              <w:rPr>
                <w:rFonts w:ascii="Times New Roman" w:eastAsia="Times New Roman" w:hAnsi="Times New Roman"/>
                <w:color w:val="000000"/>
                <w:lang w:eastAsia="ru-RU"/>
              </w:rPr>
              <w:t>1,75</w:t>
            </w:r>
          </w:p>
        </w:tc>
      </w:tr>
    </w:tbl>
    <w:p w:rsidR="002451EC" w:rsidRPr="002451EC" w:rsidRDefault="002451EC" w:rsidP="002451EC">
      <w:pPr>
        <w:spacing w:before="240" w:after="0" w:line="360" w:lineRule="auto"/>
        <w:ind w:firstLine="567"/>
        <w:jc w:val="both"/>
        <w:rPr>
          <w:rFonts w:ascii="Times New Roman" w:eastAsia="Times New Roman" w:hAnsi="Times New Roman"/>
          <w:sz w:val="24"/>
          <w:lang w:eastAsia="ru-RU"/>
        </w:rPr>
      </w:pPr>
      <w:r w:rsidRPr="002451EC">
        <w:rPr>
          <w:rFonts w:ascii="Times New Roman" w:eastAsia="Times New Roman" w:hAnsi="Times New Roman"/>
          <w:sz w:val="24"/>
          <w:lang w:eastAsia="ru-RU"/>
        </w:rPr>
        <w:t>Изменение присоединенной нагрузки потребителей к окончанию планируемого периода не планируется.</w:t>
      </w:r>
    </w:p>
    <w:p w:rsidR="002636CE" w:rsidRPr="00AF2DC3" w:rsidRDefault="005877DF" w:rsidP="002451EC">
      <w:pPr>
        <w:pStyle w:val="af1"/>
        <w:keepNext/>
        <w:jc w:val="right"/>
        <w:rPr>
          <w:bCs w:val="0"/>
          <w:color w:val="000000"/>
          <w:sz w:val="24"/>
          <w:szCs w:val="24"/>
        </w:rPr>
      </w:pPr>
      <w:r>
        <w:rPr>
          <w:rFonts w:eastAsia="Calibri"/>
          <w:bCs w:val="0"/>
          <w:color w:val="000000"/>
          <w:sz w:val="24"/>
          <w:szCs w:val="24"/>
          <w:lang w:eastAsia="en-US"/>
        </w:rPr>
        <w:br w:type="page"/>
      </w:r>
    </w:p>
    <w:p w:rsidR="00413A2E" w:rsidRPr="00130E8B" w:rsidRDefault="002636CE" w:rsidP="00F023F2">
      <w:pPr>
        <w:pStyle w:val="1"/>
        <w:spacing w:before="0"/>
        <w:ind w:left="431" w:hanging="431"/>
      </w:pPr>
      <w:bookmarkStart w:id="26" w:name="_Toc432753011"/>
      <w:r w:rsidRPr="00130E8B">
        <w:lastRenderedPageBreak/>
        <w:t>Раздел Перспективные балансы теплоносителя</w:t>
      </w:r>
      <w:bookmarkEnd w:id="26"/>
    </w:p>
    <w:p w:rsidR="002636CE" w:rsidRPr="00482F56" w:rsidRDefault="00470E32" w:rsidP="00575D63">
      <w:pPr>
        <w:pStyle w:val="2"/>
        <w:spacing w:before="240"/>
        <w:ind w:left="578" w:hanging="578"/>
        <w:jc w:val="both"/>
      </w:pPr>
      <w:bookmarkStart w:id="27" w:name="_Toc432753012"/>
      <w:r>
        <w:t>П</w:t>
      </w:r>
      <w:r w:rsidR="002636CE" w:rsidRPr="00482F56">
        <w:t xml:space="preserve">ерспективные балансы производительности водоподготовительных установок и максимального потребления теплоносителя </w:t>
      </w:r>
      <w:proofErr w:type="spellStart"/>
      <w:r w:rsidR="002636CE" w:rsidRPr="00482F56">
        <w:t>теплопотребляющими</w:t>
      </w:r>
      <w:proofErr w:type="spellEnd"/>
      <w:r w:rsidR="002636CE" w:rsidRPr="00482F56">
        <w:t xml:space="preserve"> установками потребителей.</w:t>
      </w:r>
      <w:bookmarkEnd w:id="27"/>
    </w:p>
    <w:p w:rsidR="00195D5B" w:rsidRPr="00AF589F" w:rsidRDefault="00195D5B" w:rsidP="005877DF">
      <w:pPr>
        <w:widowControl w:val="0"/>
        <w:tabs>
          <w:tab w:val="left" w:pos="567"/>
        </w:tabs>
        <w:adjustRightInd w:val="0"/>
        <w:spacing w:before="240" w:after="0" w:line="360" w:lineRule="auto"/>
        <w:ind w:firstLine="425"/>
        <w:jc w:val="both"/>
        <w:textAlignment w:val="baseline"/>
        <w:rPr>
          <w:rFonts w:ascii="Times New Roman" w:eastAsia="Times New Roman" w:hAnsi="Times New Roman"/>
          <w:spacing w:val="-5"/>
          <w:sz w:val="24"/>
          <w:szCs w:val="24"/>
        </w:rPr>
      </w:pPr>
      <w:r w:rsidRPr="00923C90">
        <w:rPr>
          <w:rFonts w:ascii="Times New Roman" w:eastAsia="Times New Roman" w:hAnsi="Times New Roman"/>
          <w:spacing w:val="-5"/>
          <w:sz w:val="24"/>
          <w:szCs w:val="24"/>
        </w:rPr>
        <w:t xml:space="preserve">Балансы производительности водоподготовительных установок теплоносителя для тепловых сетей сформированы по результатам сведения балансов тепловых нагрузок и тепловых мощностей источников систем теплоснабжения, после чего формируются балансы тепловой мощности источника тепловой энергии и присоединенной тепловой нагрузки в каждой зоне действия источника тепловой энергии по каждому из магистральных выводов (если таких выводов несколько) тепловой мощности источника тепловой энергии и определяются расходы сетевой воды, объем сетей и теплопроводов и потери в сетях по нормативам потерь в зависимости от вида системы ГВС. При одиночных выводах распределение тепловой мощности не требуется. Значения потерь теплоносителя в магистралях каждого источника принимаются с повышающим коэффициентом (1,05-1,1 в зависимости от </w:t>
      </w:r>
      <w:proofErr w:type="spellStart"/>
      <w:r w:rsidRPr="00923C90">
        <w:rPr>
          <w:rFonts w:ascii="Times New Roman" w:eastAsia="Times New Roman" w:hAnsi="Times New Roman"/>
          <w:spacing w:val="-5"/>
          <w:sz w:val="24"/>
          <w:szCs w:val="24"/>
        </w:rPr>
        <w:t>химсостава</w:t>
      </w:r>
      <w:proofErr w:type="spellEnd"/>
      <w:r w:rsidRPr="00923C90">
        <w:rPr>
          <w:rFonts w:ascii="Times New Roman" w:eastAsia="Times New Roman" w:hAnsi="Times New Roman"/>
          <w:spacing w:val="-5"/>
          <w:sz w:val="24"/>
          <w:szCs w:val="24"/>
        </w:rPr>
        <w:t xml:space="preserve"> исходной воды, используемой для подпитки теплосети, и технологической схемы водоочистки).</w:t>
      </w:r>
    </w:p>
    <w:p w:rsidR="00C52398" w:rsidRDefault="00C52398" w:rsidP="00C52398">
      <w:pPr>
        <w:autoSpaceDE w:val="0"/>
        <w:autoSpaceDN w:val="0"/>
        <w:adjustRightInd w:val="0"/>
        <w:spacing w:after="0" w:line="360" w:lineRule="auto"/>
        <w:ind w:firstLine="567"/>
        <w:jc w:val="both"/>
        <w:rPr>
          <w:rFonts w:ascii="Times New Roman" w:eastAsia="Times New Roman" w:hAnsi="Times New Roman"/>
          <w:color w:val="000000"/>
          <w:sz w:val="24"/>
          <w:szCs w:val="24"/>
        </w:rPr>
      </w:pPr>
      <w:r w:rsidRPr="00077AE9">
        <w:rPr>
          <w:rFonts w:ascii="Times New Roman" w:eastAsia="Times New Roman" w:hAnsi="Times New Roman"/>
          <w:color w:val="000000"/>
          <w:sz w:val="24"/>
          <w:szCs w:val="24"/>
        </w:rPr>
        <w:t xml:space="preserve">Расчет производительности ВПУ котельных для подпитки тепловых сетей в их зонах действия </w:t>
      </w:r>
      <w:r>
        <w:rPr>
          <w:rFonts w:ascii="Times New Roman" w:eastAsia="Times New Roman" w:hAnsi="Times New Roman"/>
          <w:color w:val="000000"/>
          <w:sz w:val="24"/>
          <w:szCs w:val="24"/>
        </w:rPr>
        <w:t>не производится в связи с отсутствием ВПУ на котельной</w:t>
      </w:r>
      <w:r w:rsidRPr="00077AE9">
        <w:rPr>
          <w:rFonts w:ascii="Times New Roman" w:eastAsia="Times New Roman" w:hAnsi="Times New Roman"/>
          <w:color w:val="000000"/>
          <w:sz w:val="24"/>
          <w:szCs w:val="24"/>
        </w:rPr>
        <w:t xml:space="preserve">. </w:t>
      </w:r>
    </w:p>
    <w:p w:rsidR="00195D5B" w:rsidRPr="00195D5B" w:rsidRDefault="00195D5B" w:rsidP="00195D5B">
      <w:pPr>
        <w:widowControl w:val="0"/>
        <w:tabs>
          <w:tab w:val="left" w:pos="567"/>
        </w:tabs>
        <w:adjustRightInd w:val="0"/>
        <w:spacing w:after="0" w:line="360" w:lineRule="auto"/>
        <w:ind w:firstLine="426"/>
        <w:jc w:val="both"/>
        <w:textAlignment w:val="baseline"/>
        <w:rPr>
          <w:rFonts w:ascii="Times New Roman" w:eastAsia="Times New Roman" w:hAnsi="Times New Roman"/>
          <w:sz w:val="24"/>
          <w:szCs w:val="24"/>
        </w:rPr>
      </w:pPr>
    </w:p>
    <w:p w:rsidR="00F023F2" w:rsidRPr="0064032A" w:rsidRDefault="00F023F2" w:rsidP="0064032A">
      <w:pPr>
        <w:pStyle w:val="2"/>
        <w:ind w:left="576"/>
        <w:rPr>
          <w:lang w:eastAsia="ru-RU"/>
        </w:rPr>
      </w:pPr>
      <w:bookmarkStart w:id="28" w:name="_Toc372794811"/>
      <w:bookmarkStart w:id="29" w:name="_Toc432753013"/>
      <w:r w:rsidRPr="0064032A">
        <w:rPr>
          <w:lang w:eastAsia="ru-RU"/>
        </w:rPr>
        <w:t>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bookmarkEnd w:id="28"/>
      <w:bookmarkEnd w:id="29"/>
    </w:p>
    <w:p w:rsidR="0064032A" w:rsidRPr="0064032A" w:rsidRDefault="0064032A" w:rsidP="0064032A">
      <w:pPr>
        <w:widowControl w:val="0"/>
        <w:tabs>
          <w:tab w:val="left" w:pos="567"/>
        </w:tabs>
        <w:adjustRightInd w:val="0"/>
        <w:spacing w:before="240" w:after="0" w:line="360" w:lineRule="auto"/>
        <w:ind w:firstLine="567"/>
        <w:jc w:val="both"/>
        <w:textAlignment w:val="baseline"/>
        <w:rPr>
          <w:rFonts w:ascii="Times New Roman" w:eastAsia="Times New Roman" w:hAnsi="Times New Roman"/>
          <w:spacing w:val="-5"/>
          <w:sz w:val="24"/>
          <w:szCs w:val="24"/>
          <w:lang w:eastAsia="ru-RU"/>
        </w:rPr>
      </w:pPr>
      <w:r w:rsidRPr="0064032A">
        <w:rPr>
          <w:rFonts w:ascii="Times New Roman" w:eastAsia="Times New Roman" w:hAnsi="Times New Roman"/>
          <w:spacing w:val="-5"/>
          <w:sz w:val="24"/>
          <w:szCs w:val="24"/>
          <w:lang w:eastAsia="ru-RU"/>
        </w:rPr>
        <w:t xml:space="preserve">Для систем теплоснабжения согласно п. 6.17 СНиП 41-02-2003 «Тепловые сети» предусматривается аварийная дополнительная подпитка химически необработанной и </w:t>
      </w:r>
      <w:proofErr w:type="spellStart"/>
      <w:r w:rsidRPr="0064032A">
        <w:rPr>
          <w:rFonts w:ascii="Times New Roman" w:eastAsia="Times New Roman" w:hAnsi="Times New Roman"/>
          <w:spacing w:val="-5"/>
          <w:sz w:val="24"/>
          <w:szCs w:val="24"/>
          <w:lang w:eastAsia="ru-RU"/>
        </w:rPr>
        <w:t>недеаэрированной</w:t>
      </w:r>
      <w:proofErr w:type="spellEnd"/>
      <w:r w:rsidRPr="0064032A">
        <w:rPr>
          <w:rFonts w:ascii="Times New Roman" w:eastAsia="Times New Roman" w:hAnsi="Times New Roman"/>
          <w:spacing w:val="-5"/>
          <w:sz w:val="24"/>
          <w:szCs w:val="24"/>
          <w:lang w:eastAsia="ru-RU"/>
        </w:rPr>
        <w:t xml:space="preserve"> водой, расход которой принимается равным 2 % от объема воды в трубопроводах тепловых сетей и присоединенных к ним системах отопления и вентиляции.</w:t>
      </w:r>
    </w:p>
    <w:p w:rsidR="0064032A" w:rsidRDefault="0064032A" w:rsidP="0064032A">
      <w:pPr>
        <w:spacing w:line="360" w:lineRule="auto"/>
        <w:ind w:firstLine="567"/>
        <w:jc w:val="both"/>
        <w:rPr>
          <w:rFonts w:ascii="Times New Roman" w:eastAsia="Times New Roman" w:hAnsi="Times New Roman"/>
          <w:sz w:val="24"/>
          <w:lang w:eastAsia="ru-RU"/>
        </w:rPr>
      </w:pPr>
      <w:r w:rsidRPr="0064032A">
        <w:rPr>
          <w:rFonts w:ascii="Times New Roman" w:eastAsia="Times New Roman" w:hAnsi="Times New Roman"/>
          <w:sz w:val="24"/>
          <w:lang w:eastAsia="ru-RU"/>
        </w:rPr>
        <w:t>Необходимые данные по балансам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 не предоставлены, либо отсутствуют.</w:t>
      </w:r>
    </w:p>
    <w:p w:rsidR="00C52398" w:rsidRPr="0064032A" w:rsidRDefault="00C52398" w:rsidP="0064032A">
      <w:pPr>
        <w:spacing w:line="360" w:lineRule="auto"/>
        <w:ind w:firstLine="567"/>
        <w:jc w:val="both"/>
        <w:rPr>
          <w:rFonts w:ascii="Times New Roman" w:eastAsia="Times New Roman" w:hAnsi="Times New Roman"/>
          <w:sz w:val="24"/>
          <w:lang w:eastAsia="ru-RU"/>
        </w:rPr>
        <w:sectPr w:rsidR="00C52398" w:rsidRPr="0064032A" w:rsidSect="002528A8">
          <w:headerReference w:type="even" r:id="rId18"/>
          <w:headerReference w:type="default" r:id="rId19"/>
          <w:footerReference w:type="even" r:id="rId20"/>
          <w:footerReference w:type="default" r:id="rId21"/>
          <w:headerReference w:type="first" r:id="rId22"/>
          <w:footerReference w:type="first" r:id="rId23"/>
          <w:pgSz w:w="11906" w:h="16838"/>
          <w:pgMar w:top="851" w:right="1134" w:bottom="737" w:left="1276" w:header="567" w:footer="567" w:gutter="0"/>
          <w:cols w:space="720"/>
          <w:titlePg/>
        </w:sectPr>
      </w:pPr>
    </w:p>
    <w:p w:rsidR="002636CE" w:rsidRPr="00130E8B" w:rsidRDefault="002636CE" w:rsidP="00130E8B">
      <w:pPr>
        <w:pStyle w:val="1"/>
      </w:pPr>
      <w:bookmarkStart w:id="30" w:name="_Toc432753014"/>
      <w:r w:rsidRPr="00130E8B">
        <w:lastRenderedPageBreak/>
        <w:t>Раздел Предложения по строительству, реконструкции и техническому перевооружению источников тепловой энергии</w:t>
      </w:r>
      <w:bookmarkEnd w:id="30"/>
    </w:p>
    <w:p w:rsidR="002636CE" w:rsidRPr="00044CE6" w:rsidRDefault="00470E32" w:rsidP="008B0878">
      <w:pPr>
        <w:pStyle w:val="2"/>
        <w:spacing w:before="120"/>
        <w:ind w:left="578" w:hanging="578"/>
        <w:jc w:val="both"/>
      </w:pPr>
      <w:bookmarkStart w:id="31" w:name="_Toc432753015"/>
      <w:r>
        <w:t>П</w:t>
      </w:r>
      <w:r w:rsidR="00050C3D">
        <w:t>редложение</w:t>
      </w:r>
      <w:r w:rsidR="002636CE" w:rsidRPr="00482F56">
        <w:t xml:space="preserve"> по новому строительству источников тепловой энергии, обеспечивающие приросты перспективной тепловой нагрузки на вновь осваиваемых территориях поселения, городского округа, для которых отсутствует возможность передачи тепла от существующих и реконструируемых источников тепловой энергии.</w:t>
      </w:r>
      <w:bookmarkEnd w:id="31"/>
    </w:p>
    <w:p w:rsidR="0064032A" w:rsidRPr="0064032A" w:rsidRDefault="00C52398" w:rsidP="00167D25">
      <w:pPr>
        <w:autoSpaceDE w:val="0"/>
        <w:autoSpaceDN w:val="0"/>
        <w:adjustRightInd w:val="0"/>
        <w:spacing w:before="120" w:after="0" w:line="360" w:lineRule="auto"/>
        <w:ind w:firstLine="567"/>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Нового строительства источников теплоснабжения в </w:t>
      </w:r>
      <w:proofErr w:type="spellStart"/>
      <w:r w:rsidR="008D1661">
        <w:rPr>
          <w:rFonts w:ascii="Times New Roman" w:eastAsia="Times New Roman" w:hAnsi="Times New Roman"/>
          <w:sz w:val="24"/>
          <w:szCs w:val="28"/>
          <w:lang w:eastAsia="ru-RU"/>
        </w:rPr>
        <w:t>Новогоряновском</w:t>
      </w:r>
      <w:proofErr w:type="spellEnd"/>
      <w:r>
        <w:rPr>
          <w:rFonts w:ascii="Times New Roman" w:eastAsia="Times New Roman" w:hAnsi="Times New Roman"/>
          <w:sz w:val="24"/>
          <w:szCs w:val="28"/>
          <w:lang w:eastAsia="ru-RU"/>
        </w:rPr>
        <w:t xml:space="preserve"> сельском поселении не планируется. </w:t>
      </w:r>
    </w:p>
    <w:p w:rsidR="002636CE" w:rsidRPr="00044CE6" w:rsidRDefault="006C6243" w:rsidP="006B7859">
      <w:pPr>
        <w:pStyle w:val="2"/>
        <w:jc w:val="both"/>
      </w:pPr>
      <w:bookmarkStart w:id="32" w:name="_Toc432753016"/>
      <w:r>
        <w:t>П</w:t>
      </w:r>
      <w:r w:rsidR="00050C3D" w:rsidRPr="00251F25">
        <w:t>редложение</w:t>
      </w:r>
      <w:r w:rsidR="002636CE" w:rsidRPr="00251F25">
        <w:t xml:space="preserve"> по реконструкции источников тепловой энергии, обеспечивающие приросты перспективной тепловой нагрузки в существующих и расширяемых зонах действия источников тепловой энергии.</w:t>
      </w:r>
      <w:bookmarkEnd w:id="32"/>
    </w:p>
    <w:p w:rsidR="0064032A" w:rsidRPr="0064032A" w:rsidRDefault="0064032A" w:rsidP="0064032A">
      <w:pPr>
        <w:spacing w:before="120" w:after="0" w:line="360" w:lineRule="auto"/>
        <w:ind w:firstLine="567"/>
        <w:jc w:val="both"/>
        <w:rPr>
          <w:rFonts w:ascii="Times New Roman" w:eastAsia="Times New Roman" w:hAnsi="Times New Roman"/>
          <w:sz w:val="24"/>
          <w:szCs w:val="26"/>
          <w:lang w:eastAsia="ru-RU"/>
        </w:rPr>
      </w:pPr>
      <w:r>
        <w:rPr>
          <w:rFonts w:ascii="Times New Roman" w:eastAsia="Times New Roman" w:hAnsi="Times New Roman"/>
          <w:sz w:val="24"/>
          <w:szCs w:val="26"/>
          <w:lang w:eastAsia="ru-RU"/>
        </w:rPr>
        <w:t>Реконструкция</w:t>
      </w:r>
      <w:r w:rsidRPr="0064032A">
        <w:rPr>
          <w:rFonts w:ascii="Times New Roman" w:eastAsia="Times New Roman" w:hAnsi="Times New Roman"/>
          <w:sz w:val="24"/>
          <w:szCs w:val="26"/>
          <w:lang w:eastAsia="ru-RU"/>
        </w:rPr>
        <w:t xml:space="preserve"> источников тепловой энергии </w:t>
      </w:r>
      <w:r>
        <w:rPr>
          <w:rFonts w:ascii="Times New Roman" w:eastAsia="Times New Roman" w:hAnsi="Times New Roman"/>
          <w:sz w:val="24"/>
          <w:szCs w:val="26"/>
          <w:lang w:eastAsia="ru-RU"/>
        </w:rPr>
        <w:t>обеспечивающих приросты тепловой нагрузки в существующих и расширяемых зонах действия источников тепловой энергии</w:t>
      </w:r>
      <w:r w:rsidRPr="0064032A">
        <w:rPr>
          <w:rFonts w:ascii="Times New Roman" w:eastAsia="Times New Roman" w:hAnsi="Times New Roman"/>
          <w:sz w:val="24"/>
          <w:szCs w:val="26"/>
          <w:lang w:eastAsia="ru-RU"/>
        </w:rPr>
        <w:t xml:space="preserve">, не планируется. </w:t>
      </w:r>
    </w:p>
    <w:p w:rsidR="002636CE" w:rsidRDefault="006C6243" w:rsidP="006B7859">
      <w:pPr>
        <w:pStyle w:val="2"/>
        <w:jc w:val="both"/>
      </w:pPr>
      <w:bookmarkStart w:id="33" w:name="_Toc432753017"/>
      <w:r>
        <w:rPr>
          <w:bCs w:val="0"/>
        </w:rPr>
        <w:t>П</w:t>
      </w:r>
      <w:r w:rsidR="00050C3D" w:rsidRPr="006C6243">
        <w:rPr>
          <w:bCs w:val="0"/>
        </w:rPr>
        <w:t>редложение</w:t>
      </w:r>
      <w:r w:rsidR="002636CE" w:rsidRPr="006C6243">
        <w:rPr>
          <w:bCs w:val="0"/>
        </w:rPr>
        <w:t xml:space="preserve"> по техническому перевооружению источников тепловой энергии с целью повышения эффективности работы систем теплоснабжения</w:t>
      </w:r>
      <w:r w:rsidR="002636CE" w:rsidRPr="006C6243">
        <w:t>.</w:t>
      </w:r>
      <w:bookmarkEnd w:id="33"/>
    </w:p>
    <w:p w:rsidR="0064032A" w:rsidRDefault="0064032A" w:rsidP="0064032A">
      <w:pPr>
        <w:spacing w:before="120" w:after="0" w:line="360" w:lineRule="auto"/>
        <w:ind w:firstLine="567"/>
        <w:jc w:val="both"/>
        <w:rPr>
          <w:rFonts w:ascii="Times New Roman" w:eastAsia="Times New Roman" w:hAnsi="Times New Roman"/>
          <w:sz w:val="24"/>
          <w:szCs w:val="26"/>
          <w:lang w:eastAsia="ru-RU"/>
        </w:rPr>
      </w:pPr>
      <w:r w:rsidRPr="0064032A">
        <w:rPr>
          <w:rFonts w:ascii="Times New Roman" w:eastAsia="Times New Roman" w:hAnsi="Times New Roman"/>
          <w:sz w:val="24"/>
          <w:szCs w:val="26"/>
          <w:lang w:eastAsia="ru-RU"/>
        </w:rPr>
        <w:t xml:space="preserve">Техническое перевооружение источников тепловой энергии с целью повышения эффективности работы системы теплоснабжения, не планируется. </w:t>
      </w:r>
    </w:p>
    <w:p w:rsidR="00722895" w:rsidRPr="000147C7" w:rsidRDefault="00722895" w:rsidP="00722895">
      <w:pPr>
        <w:pStyle w:val="2"/>
        <w:jc w:val="both"/>
      </w:pPr>
      <w:bookmarkStart w:id="34" w:name="_Toc432753018"/>
      <w:r w:rsidRPr="000147C7">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bookmarkEnd w:id="34"/>
    </w:p>
    <w:p w:rsidR="00722895" w:rsidRPr="0064032A" w:rsidRDefault="00360D4E" w:rsidP="0064032A">
      <w:pPr>
        <w:spacing w:before="120" w:after="0" w:line="360" w:lineRule="auto"/>
        <w:ind w:firstLine="567"/>
        <w:jc w:val="both"/>
        <w:rPr>
          <w:rFonts w:ascii="Times New Roman" w:eastAsia="Times New Roman" w:hAnsi="Times New Roman"/>
          <w:sz w:val="24"/>
          <w:szCs w:val="26"/>
          <w:lang w:eastAsia="ru-RU"/>
        </w:rPr>
      </w:pPr>
      <w:r w:rsidRPr="000147C7">
        <w:rPr>
          <w:rFonts w:ascii="Times New Roman" w:eastAsia="Times New Roman" w:hAnsi="Times New Roman"/>
          <w:sz w:val="24"/>
          <w:szCs w:val="26"/>
          <w:lang w:eastAsia="ru-RU"/>
        </w:rPr>
        <w:t>Совместная работа источников тепловой энергии, функционирующих в режиме комбинированной выработки электрической и тепловой энергии, не планируется.</w:t>
      </w:r>
    </w:p>
    <w:p w:rsidR="002636CE" w:rsidRPr="006C6243" w:rsidRDefault="00AE2342" w:rsidP="00AE2342">
      <w:pPr>
        <w:pStyle w:val="2"/>
        <w:jc w:val="both"/>
      </w:pPr>
      <w:bookmarkStart w:id="35" w:name="_Toc432753019"/>
      <w:r>
        <w:rPr>
          <w:bCs w:val="0"/>
        </w:rPr>
        <w:t>М</w:t>
      </w:r>
      <w:r w:rsidRPr="00AE2342">
        <w:rPr>
          <w:bCs w:val="0"/>
        </w:rPr>
        <w:t>еры по переоборудованию котельных в источники комбинированной выработки электрической и тепловой энергии для каждого этапа</w:t>
      </w:r>
      <w:r w:rsidR="002636CE" w:rsidRPr="006C6243">
        <w:t>.</w:t>
      </w:r>
      <w:bookmarkEnd w:id="35"/>
    </w:p>
    <w:p w:rsidR="00516DF2" w:rsidRPr="00095616" w:rsidRDefault="0064032A" w:rsidP="00360D4E">
      <w:pPr>
        <w:spacing w:before="240" w:after="0" w:line="360" w:lineRule="auto"/>
        <w:ind w:firstLine="567"/>
        <w:rPr>
          <w:rFonts w:ascii="Times New Roman" w:eastAsia="Times New Roman" w:hAnsi="Times New Roman"/>
          <w:sz w:val="16"/>
          <w:szCs w:val="16"/>
        </w:rPr>
      </w:pPr>
      <w:r>
        <w:rPr>
          <w:rFonts w:ascii="Times New Roman" w:eastAsia="Times New Roman" w:hAnsi="Times New Roman"/>
          <w:sz w:val="24"/>
          <w:szCs w:val="24"/>
        </w:rPr>
        <w:t>Переоборудованию котельных</w:t>
      </w:r>
      <w:r w:rsidRPr="00F3012B">
        <w:rPr>
          <w:rFonts w:ascii="Times New Roman" w:eastAsia="Times New Roman" w:hAnsi="Times New Roman"/>
          <w:sz w:val="24"/>
          <w:szCs w:val="24"/>
        </w:rPr>
        <w:t xml:space="preserve"> в источник</w:t>
      </w:r>
      <w:r>
        <w:rPr>
          <w:rFonts w:ascii="Times New Roman" w:eastAsia="Times New Roman" w:hAnsi="Times New Roman"/>
          <w:sz w:val="24"/>
          <w:szCs w:val="24"/>
        </w:rPr>
        <w:t>и</w:t>
      </w:r>
      <w:r w:rsidRPr="00F3012B">
        <w:rPr>
          <w:rFonts w:ascii="Times New Roman" w:eastAsia="Times New Roman" w:hAnsi="Times New Roman"/>
          <w:sz w:val="24"/>
          <w:szCs w:val="24"/>
        </w:rPr>
        <w:t xml:space="preserve"> комбинированной выработки электрической и тепловой энергии </w:t>
      </w:r>
      <w:r>
        <w:rPr>
          <w:rFonts w:ascii="Times New Roman" w:eastAsia="Times New Roman" w:hAnsi="Times New Roman"/>
          <w:sz w:val="24"/>
          <w:szCs w:val="24"/>
        </w:rPr>
        <w:t>не планируется.</w:t>
      </w:r>
      <w:r w:rsidR="00095616">
        <w:rPr>
          <w:rFonts w:ascii="Times New Roman" w:eastAsia="Times New Roman" w:hAnsi="Times New Roman"/>
          <w:sz w:val="24"/>
          <w:szCs w:val="24"/>
        </w:rPr>
        <w:br w:type="page"/>
      </w:r>
    </w:p>
    <w:p w:rsidR="002636CE" w:rsidRDefault="00AE2342" w:rsidP="00AE2342">
      <w:pPr>
        <w:pStyle w:val="2"/>
        <w:jc w:val="both"/>
      </w:pPr>
      <w:bookmarkStart w:id="36" w:name="_Toc432753020"/>
      <w:r>
        <w:rPr>
          <w:bCs w:val="0"/>
        </w:rPr>
        <w:lastRenderedPageBreak/>
        <w:t>М</w:t>
      </w:r>
      <w:r w:rsidRPr="00AE2342">
        <w:rPr>
          <w:bCs w:val="0"/>
        </w:rPr>
        <w:t>еры по переводу котельных, размещенных в существующих и расширяемых зонах действия источников комбинированной выработки тепловой и электрической энергии, в пиковый режим работы для каждого этапа, в том числе график перевода</w:t>
      </w:r>
      <w:r w:rsidR="002636CE" w:rsidRPr="006C6243">
        <w:t>.</w:t>
      </w:r>
      <w:bookmarkEnd w:id="36"/>
    </w:p>
    <w:p w:rsidR="0064032A" w:rsidRPr="0064032A" w:rsidRDefault="0064032A" w:rsidP="0064032A">
      <w:pPr>
        <w:widowControl w:val="0"/>
        <w:tabs>
          <w:tab w:val="left" w:pos="993"/>
        </w:tabs>
        <w:adjustRightInd w:val="0"/>
        <w:spacing w:before="120" w:after="0" w:line="360" w:lineRule="auto"/>
        <w:ind w:firstLine="567"/>
        <w:jc w:val="both"/>
        <w:textAlignment w:val="baseline"/>
        <w:rPr>
          <w:rFonts w:ascii="Times New Roman" w:eastAsia="Times New Roman" w:hAnsi="Times New Roman"/>
          <w:sz w:val="24"/>
          <w:szCs w:val="24"/>
          <w:lang w:eastAsia="ru-RU"/>
        </w:rPr>
      </w:pPr>
      <w:r w:rsidRPr="0064032A">
        <w:rPr>
          <w:rFonts w:ascii="Times New Roman" w:eastAsia="Times New Roman" w:hAnsi="Times New Roman"/>
          <w:sz w:val="24"/>
          <w:szCs w:val="24"/>
          <w:lang w:eastAsia="ru-RU"/>
        </w:rPr>
        <w:t>Перевод котельных, размещенных в существующих и расширяемых зонах действия источников комбинированной выработки тепло</w:t>
      </w:r>
      <w:r w:rsidR="00AE2342">
        <w:rPr>
          <w:rFonts w:ascii="Times New Roman" w:eastAsia="Times New Roman" w:hAnsi="Times New Roman"/>
          <w:sz w:val="24"/>
          <w:szCs w:val="24"/>
          <w:lang w:eastAsia="ru-RU"/>
        </w:rPr>
        <w:t>вой и электрической энергии, в пиковый</w:t>
      </w:r>
      <w:r w:rsidRPr="0064032A">
        <w:rPr>
          <w:rFonts w:ascii="Times New Roman" w:eastAsia="Times New Roman" w:hAnsi="Times New Roman"/>
          <w:sz w:val="24"/>
          <w:szCs w:val="24"/>
          <w:lang w:eastAsia="ru-RU"/>
        </w:rPr>
        <w:t xml:space="preserve"> режим не планируется.</w:t>
      </w:r>
    </w:p>
    <w:p w:rsidR="002636CE" w:rsidRDefault="00AE2342" w:rsidP="00AE2342">
      <w:pPr>
        <w:pStyle w:val="2"/>
        <w:jc w:val="both"/>
      </w:pPr>
      <w:bookmarkStart w:id="37" w:name="_Toc432753021"/>
      <w:r>
        <w:rPr>
          <w:bCs w:val="0"/>
        </w:rPr>
        <w:t>Р</w:t>
      </w:r>
      <w:r w:rsidRPr="00AE2342">
        <w:rPr>
          <w:bCs w:val="0"/>
        </w:rPr>
        <w:t>ешения о загрузке источников тепловой энергии, распределении (перераспределении) тепловой нагрузки потребителей тепловой энергии в каждой зоне действия системы теплоснабжения между источниками тепловой энергии, поставляющими тепловую энергию в данной системе теплоснабжения, на каждом этапе</w:t>
      </w:r>
      <w:r w:rsidR="002636CE" w:rsidRPr="00062FCE">
        <w:t>.</w:t>
      </w:r>
      <w:bookmarkEnd w:id="37"/>
    </w:p>
    <w:p w:rsidR="0064032A" w:rsidRPr="0064032A" w:rsidRDefault="0064032A" w:rsidP="0064032A">
      <w:pPr>
        <w:spacing w:before="240" w:after="0" w:line="360" w:lineRule="auto"/>
        <w:ind w:firstLine="567"/>
        <w:jc w:val="both"/>
        <w:rPr>
          <w:rFonts w:ascii="Times New Roman" w:hAnsi="Times New Roman"/>
          <w:sz w:val="24"/>
          <w:szCs w:val="24"/>
          <w:lang w:eastAsia="ru-RU"/>
        </w:rPr>
      </w:pPr>
      <w:r w:rsidRPr="0064032A">
        <w:rPr>
          <w:rFonts w:ascii="Times New Roman" w:hAnsi="Times New Roman"/>
          <w:sz w:val="24"/>
          <w:szCs w:val="24"/>
          <w:lang w:eastAsia="ru-RU"/>
        </w:rPr>
        <w:t>Перспективная присоединенная нагрузка к окон</w:t>
      </w:r>
      <w:r w:rsidR="002528A8">
        <w:rPr>
          <w:rFonts w:ascii="Times New Roman" w:hAnsi="Times New Roman"/>
          <w:sz w:val="24"/>
          <w:szCs w:val="24"/>
          <w:lang w:eastAsia="ru-RU"/>
        </w:rPr>
        <w:t>чанию планируемого периода (2032</w:t>
      </w:r>
      <w:r w:rsidRPr="0064032A">
        <w:rPr>
          <w:rFonts w:ascii="Times New Roman" w:hAnsi="Times New Roman"/>
          <w:sz w:val="24"/>
          <w:szCs w:val="24"/>
          <w:lang w:eastAsia="ru-RU"/>
        </w:rPr>
        <w:t xml:space="preserve"> год) по сравнению с базовым годом не изменится.</w:t>
      </w:r>
    </w:p>
    <w:p w:rsidR="008A77B1" w:rsidRPr="00D874A3" w:rsidRDefault="00AE2342" w:rsidP="00AE2342">
      <w:pPr>
        <w:pStyle w:val="2"/>
        <w:jc w:val="both"/>
      </w:pPr>
      <w:bookmarkStart w:id="38" w:name="_Toc432753022"/>
      <w:r>
        <w:t>О</w:t>
      </w:r>
      <w:r w:rsidRPr="00AE2342">
        <w:t>птимальный температурный график отпуска тепловой энергии для каждого источника тепловой энергии или группы источников в системе теплоснабжения, работающей на общую тепловую сеть, устанавливаемый для каждого этапа, и оценку затрат при необходимости его изменения</w:t>
      </w:r>
      <w:r w:rsidR="00195AE3" w:rsidRPr="00D874A3">
        <w:t>.</w:t>
      </w:r>
      <w:bookmarkEnd w:id="38"/>
    </w:p>
    <w:p w:rsidR="0064032A" w:rsidRDefault="0064032A" w:rsidP="0064032A">
      <w:pPr>
        <w:spacing w:before="120" w:after="0" w:line="360" w:lineRule="auto"/>
        <w:ind w:firstLine="567"/>
        <w:jc w:val="both"/>
        <w:rPr>
          <w:rFonts w:ascii="Times New Roman" w:eastAsia="Times New Roman" w:hAnsi="Times New Roman"/>
          <w:sz w:val="24"/>
          <w:szCs w:val="28"/>
          <w:lang w:eastAsia="ru-RU"/>
        </w:rPr>
      </w:pPr>
      <w:r w:rsidRPr="0064032A">
        <w:rPr>
          <w:rFonts w:ascii="Times New Roman" w:eastAsia="Times New Roman" w:hAnsi="Times New Roman"/>
          <w:sz w:val="24"/>
          <w:szCs w:val="28"/>
          <w:lang w:eastAsia="ru-RU"/>
        </w:rPr>
        <w:t xml:space="preserve">По данным, полученным от </w:t>
      </w:r>
      <w:proofErr w:type="spellStart"/>
      <w:r w:rsidRPr="0064032A">
        <w:rPr>
          <w:rFonts w:ascii="Times New Roman" w:eastAsia="Times New Roman" w:hAnsi="Times New Roman"/>
          <w:sz w:val="24"/>
          <w:szCs w:val="28"/>
          <w:lang w:eastAsia="ru-RU"/>
        </w:rPr>
        <w:t>ресурсоснабжающей</w:t>
      </w:r>
      <w:proofErr w:type="spellEnd"/>
      <w:r w:rsidRPr="0064032A">
        <w:rPr>
          <w:rFonts w:ascii="Times New Roman" w:eastAsia="Times New Roman" w:hAnsi="Times New Roman"/>
          <w:sz w:val="24"/>
          <w:szCs w:val="28"/>
          <w:lang w:eastAsia="ru-RU"/>
        </w:rPr>
        <w:t xml:space="preserve"> организации, по факту </w:t>
      </w:r>
      <w:r w:rsidR="00C52398">
        <w:rPr>
          <w:rFonts w:ascii="Times New Roman" w:eastAsia="Times New Roman" w:hAnsi="Times New Roman"/>
          <w:sz w:val="24"/>
          <w:szCs w:val="28"/>
          <w:lang w:eastAsia="ru-RU"/>
        </w:rPr>
        <w:t>на котельной</w:t>
      </w:r>
      <w:r w:rsidR="000C2228">
        <w:rPr>
          <w:rFonts w:ascii="Times New Roman" w:eastAsia="Times New Roman" w:hAnsi="Times New Roman"/>
          <w:sz w:val="24"/>
          <w:szCs w:val="28"/>
          <w:lang w:eastAsia="ru-RU"/>
        </w:rPr>
        <w:t xml:space="preserve"> будет</w:t>
      </w:r>
      <w:r w:rsidRPr="0064032A">
        <w:rPr>
          <w:rFonts w:ascii="Times New Roman" w:eastAsia="Times New Roman" w:hAnsi="Times New Roman"/>
          <w:sz w:val="24"/>
          <w:szCs w:val="28"/>
          <w:lang w:eastAsia="ru-RU"/>
        </w:rPr>
        <w:t xml:space="preserve"> применяется температурный график </w:t>
      </w:r>
      <w:r w:rsidR="00C0397B">
        <w:rPr>
          <w:rFonts w:ascii="Times New Roman" w:eastAsia="Times New Roman" w:hAnsi="Times New Roman"/>
          <w:sz w:val="24"/>
          <w:szCs w:val="28"/>
          <w:lang w:eastAsia="ru-RU"/>
        </w:rPr>
        <w:t>95/70</w:t>
      </w:r>
      <w:r w:rsidRPr="0064032A">
        <w:rPr>
          <w:rFonts w:ascii="Times New Roman" w:eastAsia="Times New Roman" w:hAnsi="Times New Roman"/>
          <w:sz w:val="24"/>
          <w:szCs w:val="28"/>
          <w:lang w:eastAsia="ru-RU"/>
        </w:rPr>
        <w:t xml:space="preserve"> </w:t>
      </w:r>
      <w:proofErr w:type="spellStart"/>
      <w:r w:rsidRPr="0064032A">
        <w:rPr>
          <w:rFonts w:ascii="Times New Roman" w:eastAsia="Times New Roman" w:hAnsi="Times New Roman"/>
          <w:sz w:val="24"/>
          <w:szCs w:val="28"/>
          <w:vertAlign w:val="superscript"/>
          <w:lang w:eastAsia="ru-RU"/>
        </w:rPr>
        <w:t>о</w:t>
      </w:r>
      <w:r w:rsidRPr="0064032A">
        <w:rPr>
          <w:rFonts w:ascii="Times New Roman" w:eastAsia="Times New Roman" w:hAnsi="Times New Roman"/>
          <w:sz w:val="24"/>
          <w:szCs w:val="28"/>
          <w:lang w:eastAsia="ru-RU"/>
        </w:rPr>
        <w:t>С</w:t>
      </w:r>
      <w:proofErr w:type="spellEnd"/>
      <w:r w:rsidRPr="0064032A">
        <w:rPr>
          <w:rFonts w:ascii="Times New Roman" w:eastAsia="Times New Roman" w:hAnsi="Times New Roman"/>
          <w:sz w:val="24"/>
          <w:szCs w:val="28"/>
          <w:lang w:eastAsia="ru-RU"/>
        </w:rPr>
        <w:t>.</w:t>
      </w:r>
    </w:p>
    <w:p w:rsidR="00AE2342" w:rsidRDefault="00AE2342" w:rsidP="00AE2342">
      <w:pPr>
        <w:pStyle w:val="2"/>
        <w:jc w:val="both"/>
      </w:pPr>
      <w:bookmarkStart w:id="39" w:name="_Toc432753023"/>
      <w:r>
        <w:t>П</w:t>
      </w:r>
      <w:r w:rsidRPr="00AE2342">
        <w:t>редложения по перспективной установленной тепловой мощности каждого источника тепловой энергии с учетом аварийного и перспективного резерва тепловой мощности с предложениями по утверждению срока ввода в эксплуатацию новых мощностей</w:t>
      </w:r>
      <w:r w:rsidRPr="00D874A3">
        <w:t>.</w:t>
      </w:r>
      <w:bookmarkEnd w:id="39"/>
    </w:p>
    <w:p w:rsidR="00AE2342" w:rsidRPr="0064032A" w:rsidRDefault="00AE2342" w:rsidP="00AE2342">
      <w:pPr>
        <w:spacing w:before="120" w:line="360" w:lineRule="auto"/>
        <w:ind w:firstLine="567"/>
        <w:jc w:val="both"/>
      </w:pPr>
      <w:r w:rsidRPr="00590712">
        <w:rPr>
          <w:rFonts w:ascii="Times New Roman" w:hAnsi="Times New Roman"/>
          <w:sz w:val="24"/>
        </w:rPr>
        <w:t xml:space="preserve">Перспективная установленная тепловая мощность по каждому источнику теплоснабжения с указанием сроков ввода в эксплуатацию основного оборудования представлена в пункте </w:t>
      </w:r>
      <w:r>
        <w:rPr>
          <w:rFonts w:ascii="Times New Roman" w:hAnsi="Times New Roman"/>
          <w:sz w:val="24"/>
        </w:rPr>
        <w:t>2.4</w:t>
      </w:r>
      <w:r w:rsidRPr="00590712">
        <w:rPr>
          <w:rFonts w:ascii="Times New Roman" w:hAnsi="Times New Roman"/>
          <w:sz w:val="24"/>
        </w:rPr>
        <w:t xml:space="preserve"> данного документа</w:t>
      </w:r>
      <w:r>
        <w:rPr>
          <w:rFonts w:ascii="Times New Roman" w:hAnsi="Times New Roman"/>
          <w:sz w:val="24"/>
        </w:rPr>
        <w:t>.</w:t>
      </w:r>
    </w:p>
    <w:p w:rsidR="00AE2342" w:rsidRPr="00AE2342" w:rsidRDefault="00AE2342" w:rsidP="00AE2342"/>
    <w:p w:rsidR="00AE2342" w:rsidRPr="00AE2342" w:rsidRDefault="00AE2342" w:rsidP="0064032A">
      <w:pPr>
        <w:spacing w:before="120" w:after="0" w:line="360" w:lineRule="auto"/>
        <w:ind w:firstLine="567"/>
        <w:jc w:val="both"/>
        <w:rPr>
          <w:rFonts w:ascii="Times New Roman" w:eastAsia="Times New Roman" w:hAnsi="Times New Roman"/>
          <w:sz w:val="24"/>
          <w:szCs w:val="28"/>
          <w:lang w:eastAsia="ru-RU"/>
        </w:rPr>
      </w:pPr>
    </w:p>
    <w:p w:rsidR="0064032A" w:rsidRPr="0064032A" w:rsidRDefault="0064032A" w:rsidP="0064032A"/>
    <w:p w:rsidR="008A77B1" w:rsidRPr="00130E8B" w:rsidRDefault="00E722ED" w:rsidP="00A24904">
      <w:pPr>
        <w:pStyle w:val="1"/>
        <w:spacing w:before="0"/>
        <w:ind w:left="431" w:hanging="431"/>
      </w:pPr>
      <w:r>
        <w:rPr>
          <w:sz w:val="24"/>
          <w:szCs w:val="24"/>
          <w:u w:val="single"/>
          <w:lang w:eastAsia="ru-RU"/>
        </w:rPr>
        <w:br w:type="page"/>
      </w:r>
      <w:bookmarkStart w:id="40" w:name="_Toc432753024"/>
      <w:r w:rsidR="008A77B1" w:rsidRPr="00130E8B">
        <w:lastRenderedPageBreak/>
        <w:t>Раздел Предложения по строительству и реконструкции тепловых сетей</w:t>
      </w:r>
      <w:bookmarkEnd w:id="40"/>
    </w:p>
    <w:p w:rsidR="00BD1E67" w:rsidRDefault="00BD1E67" w:rsidP="00BD1E67">
      <w:pPr>
        <w:pStyle w:val="2"/>
        <w:ind w:left="426" w:hanging="426"/>
        <w:jc w:val="both"/>
      </w:pPr>
      <w:bookmarkStart w:id="41" w:name="_Toc432753025"/>
      <w:r w:rsidRPr="00BD1E67">
        <w:t>Предложения по строительству и реконструкции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r>
        <w:t>.</w:t>
      </w:r>
      <w:bookmarkEnd w:id="41"/>
    </w:p>
    <w:p w:rsidR="000C2228" w:rsidRPr="000C2228" w:rsidRDefault="000C2228" w:rsidP="000C2228">
      <w:pPr>
        <w:spacing w:before="120" w:line="360" w:lineRule="auto"/>
        <w:ind w:firstLine="567"/>
        <w:jc w:val="both"/>
        <w:rPr>
          <w:rFonts w:ascii="Times New Roman" w:eastAsia="Times New Roman" w:hAnsi="Times New Roman"/>
          <w:sz w:val="24"/>
          <w:lang w:eastAsia="ru-RU"/>
        </w:rPr>
      </w:pPr>
      <w:r w:rsidRPr="000C2228">
        <w:rPr>
          <w:rFonts w:ascii="Times New Roman" w:eastAsia="Times New Roman" w:hAnsi="Times New Roman"/>
          <w:sz w:val="24"/>
          <w:lang w:eastAsia="ru-RU"/>
        </w:rPr>
        <w:t>Строительство и реконструкция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не планируется, ввиду отсутствия таких зон.</w:t>
      </w:r>
    </w:p>
    <w:p w:rsidR="00BD1E67" w:rsidRPr="00BD1E67" w:rsidRDefault="00BD1E67" w:rsidP="00BD1E67">
      <w:pPr>
        <w:pStyle w:val="2"/>
        <w:ind w:left="426" w:hanging="426"/>
        <w:jc w:val="both"/>
      </w:pPr>
      <w:bookmarkStart w:id="42" w:name="_Toc432753026"/>
      <w:r w:rsidRPr="00BD1E67">
        <w:t>Предложения по строительству и реконструкции тепловых сетей для обеспечения перспективных приростов тепловой нагрузки в осваиваемых районах поселения, городского округа под жилищную, комплексную или производственную застройку.</w:t>
      </w:r>
      <w:bookmarkEnd w:id="42"/>
    </w:p>
    <w:p w:rsidR="000C2228" w:rsidRPr="000C2228" w:rsidRDefault="000C2228" w:rsidP="000C2228">
      <w:pPr>
        <w:spacing w:before="120" w:line="360" w:lineRule="auto"/>
        <w:ind w:firstLine="567"/>
        <w:jc w:val="both"/>
        <w:rPr>
          <w:rFonts w:ascii="Times New Roman" w:eastAsia="Times New Roman" w:hAnsi="Times New Roman"/>
          <w:sz w:val="24"/>
          <w:lang w:eastAsia="ru-RU"/>
        </w:rPr>
      </w:pPr>
      <w:r w:rsidRPr="000C2228">
        <w:rPr>
          <w:rFonts w:ascii="Times New Roman" w:eastAsia="Times New Roman" w:hAnsi="Times New Roman"/>
          <w:sz w:val="24"/>
          <w:lang w:eastAsia="ru-RU"/>
        </w:rPr>
        <w:t>Строительство тепловых сетей для обеспечения перспективных приростов тепловой нагрузки  во вновь осваиваемых районах поселения, не планируется.</w:t>
      </w:r>
    </w:p>
    <w:p w:rsidR="008A77B1" w:rsidRDefault="00BD1E67" w:rsidP="00C52398">
      <w:pPr>
        <w:pStyle w:val="2"/>
        <w:ind w:left="426" w:hanging="426"/>
        <w:jc w:val="both"/>
      </w:pPr>
      <w:bookmarkStart w:id="43" w:name="_Toc432753027"/>
      <w:r w:rsidRPr="00BD1E67">
        <w:t>Предложения по строительству и реконструкции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008A77B1" w:rsidRPr="00482F56">
        <w:t>.</w:t>
      </w:r>
      <w:bookmarkEnd w:id="43"/>
    </w:p>
    <w:p w:rsidR="000C2228" w:rsidRDefault="000C2228" w:rsidP="000C2228">
      <w:pPr>
        <w:spacing w:before="120" w:line="360" w:lineRule="auto"/>
        <w:ind w:firstLine="567"/>
        <w:rPr>
          <w:rFonts w:ascii="Times New Roman" w:hAnsi="Times New Roman"/>
          <w:sz w:val="24"/>
        </w:rPr>
      </w:pPr>
      <w:bookmarkStart w:id="44" w:name="_Toc424715369"/>
      <w:r w:rsidRPr="000C2228">
        <w:rPr>
          <w:rFonts w:ascii="Times New Roman" w:hAnsi="Times New Roman"/>
          <w:sz w:val="24"/>
        </w:rPr>
        <w:t>Строительство и  реконструкция тепловых сетей, обеспечивающие условия, при наличии которых существует возможность поставок тепловой энергии потребителям от различных источников тепловой энергии, не планируется.</w:t>
      </w:r>
      <w:bookmarkEnd w:id="44"/>
    </w:p>
    <w:p w:rsidR="008A77B1" w:rsidRPr="00534466" w:rsidRDefault="00BD1E67" w:rsidP="00BD1E67">
      <w:pPr>
        <w:pStyle w:val="2"/>
        <w:ind w:left="426" w:hanging="426"/>
        <w:jc w:val="both"/>
      </w:pPr>
      <w:bookmarkStart w:id="45" w:name="_Toc432753028"/>
      <w:r w:rsidRPr="00BD1E67">
        <w:t>Предложения по строительству и реконструкции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r w:rsidR="00534466">
        <w:t>.</w:t>
      </w:r>
      <w:bookmarkEnd w:id="45"/>
    </w:p>
    <w:p w:rsidR="00C52398" w:rsidRPr="009E195D" w:rsidRDefault="00C52398" w:rsidP="00C52398">
      <w:pPr>
        <w:spacing w:after="160" w:line="360" w:lineRule="auto"/>
        <w:ind w:firstLine="851"/>
        <w:jc w:val="both"/>
        <w:rPr>
          <w:rFonts w:ascii="Times New Roman" w:hAnsi="Times New Roman"/>
          <w:sz w:val="24"/>
          <w:szCs w:val="24"/>
        </w:rPr>
      </w:pPr>
      <w:bookmarkStart w:id="46" w:name="bookmark155"/>
      <w:r w:rsidRPr="009E195D">
        <w:rPr>
          <w:rFonts w:ascii="Times New Roman" w:hAnsi="Times New Roman"/>
          <w:sz w:val="24"/>
          <w:szCs w:val="24"/>
        </w:rPr>
        <w:t xml:space="preserve">В качестве основного </w:t>
      </w:r>
      <w:proofErr w:type="gramStart"/>
      <w:r w:rsidRPr="009E195D">
        <w:rPr>
          <w:rFonts w:ascii="Times New Roman" w:hAnsi="Times New Roman"/>
          <w:sz w:val="24"/>
          <w:szCs w:val="24"/>
        </w:rPr>
        <w:t>направления развития системы транспорта теплоносителя</w:t>
      </w:r>
      <w:proofErr w:type="gramEnd"/>
      <w:r w:rsidRPr="009E195D">
        <w:rPr>
          <w:rFonts w:ascii="Times New Roman" w:hAnsi="Times New Roman"/>
          <w:sz w:val="24"/>
          <w:szCs w:val="24"/>
        </w:rPr>
        <w:t xml:space="preserve"> в </w:t>
      </w:r>
      <w:r>
        <w:rPr>
          <w:rFonts w:ascii="Times New Roman" w:hAnsi="Times New Roman"/>
          <w:sz w:val="24"/>
          <w:szCs w:val="24"/>
        </w:rPr>
        <w:t xml:space="preserve">с. </w:t>
      </w:r>
      <w:r w:rsidR="008D1661">
        <w:rPr>
          <w:rFonts w:ascii="Times New Roman" w:hAnsi="Times New Roman"/>
          <w:sz w:val="24"/>
          <w:szCs w:val="24"/>
        </w:rPr>
        <w:t xml:space="preserve">Новое </w:t>
      </w:r>
      <w:proofErr w:type="spellStart"/>
      <w:r w:rsidR="008D1661">
        <w:rPr>
          <w:rFonts w:ascii="Times New Roman" w:hAnsi="Times New Roman"/>
          <w:sz w:val="24"/>
          <w:szCs w:val="24"/>
        </w:rPr>
        <w:t>Горяново</w:t>
      </w:r>
      <w:proofErr w:type="spellEnd"/>
      <w:r w:rsidRPr="009E195D">
        <w:rPr>
          <w:rFonts w:ascii="Times New Roman" w:hAnsi="Times New Roman"/>
          <w:sz w:val="24"/>
          <w:szCs w:val="24"/>
        </w:rPr>
        <w:t xml:space="preserve"> рассматривается реконструкция тепловых сетей, выработавших свой эксплуатационный ресурс, с использованием </w:t>
      </w:r>
      <w:proofErr w:type="spellStart"/>
      <w:r w:rsidRPr="009E195D">
        <w:rPr>
          <w:rFonts w:ascii="Times New Roman" w:hAnsi="Times New Roman"/>
          <w:sz w:val="24"/>
          <w:szCs w:val="24"/>
        </w:rPr>
        <w:t>предизолированных</w:t>
      </w:r>
      <w:proofErr w:type="spellEnd"/>
      <w:r w:rsidRPr="009E195D">
        <w:rPr>
          <w:rFonts w:ascii="Times New Roman" w:hAnsi="Times New Roman"/>
          <w:sz w:val="24"/>
          <w:szCs w:val="24"/>
        </w:rPr>
        <w:t xml:space="preserve"> в заводских условиях трубопроводов с эффективными теплоизоляционными материалами (предварительно изолированным</w:t>
      </w:r>
      <w:r w:rsidRPr="009E195D">
        <w:rPr>
          <w:rFonts w:ascii="Times New Roman" w:hAnsi="Times New Roman"/>
        </w:rPr>
        <w:t xml:space="preserve"> </w:t>
      </w:r>
      <w:proofErr w:type="spellStart"/>
      <w:r w:rsidRPr="009E195D">
        <w:rPr>
          <w:rFonts w:ascii="Times New Roman" w:hAnsi="Times New Roman"/>
          <w:sz w:val="24"/>
          <w:szCs w:val="24"/>
        </w:rPr>
        <w:t>пенополиуретаном</w:t>
      </w:r>
      <w:proofErr w:type="spellEnd"/>
      <w:r w:rsidRPr="009E195D">
        <w:rPr>
          <w:rFonts w:ascii="Times New Roman" w:hAnsi="Times New Roman"/>
          <w:sz w:val="24"/>
          <w:szCs w:val="24"/>
        </w:rPr>
        <w:t xml:space="preserve"> (ППУ изоляция) или с использованием </w:t>
      </w:r>
      <w:proofErr w:type="spellStart"/>
      <w:r w:rsidRPr="009E195D">
        <w:rPr>
          <w:rFonts w:ascii="Times New Roman" w:hAnsi="Times New Roman"/>
          <w:sz w:val="24"/>
          <w:szCs w:val="24"/>
        </w:rPr>
        <w:t>пенополимерминеральной</w:t>
      </w:r>
      <w:proofErr w:type="spellEnd"/>
      <w:r w:rsidRPr="009E195D">
        <w:rPr>
          <w:rFonts w:ascii="Times New Roman" w:hAnsi="Times New Roman"/>
          <w:sz w:val="24"/>
          <w:szCs w:val="24"/>
        </w:rPr>
        <w:t xml:space="preserve"> изоляции (ППМ изоляция)).</w:t>
      </w:r>
    </w:p>
    <w:p w:rsidR="00C52398" w:rsidRPr="009E195D" w:rsidRDefault="00C52398" w:rsidP="00C52398">
      <w:pPr>
        <w:spacing w:after="160" w:line="360" w:lineRule="auto"/>
        <w:ind w:firstLine="851"/>
        <w:jc w:val="both"/>
        <w:rPr>
          <w:rFonts w:ascii="Times New Roman" w:hAnsi="Times New Roman"/>
          <w:sz w:val="24"/>
          <w:szCs w:val="24"/>
        </w:rPr>
      </w:pPr>
      <w:r w:rsidRPr="009E195D">
        <w:rPr>
          <w:rFonts w:ascii="Times New Roman" w:hAnsi="Times New Roman"/>
          <w:sz w:val="24"/>
          <w:szCs w:val="24"/>
        </w:rPr>
        <w:t>Мероприятием предусматривается поэтапная замена все участков тепловых сетей поселка, выработавших нормативный срок эксплуатации (25 лет) с использованием ППМ-изоляции .</w:t>
      </w:r>
    </w:p>
    <w:p w:rsidR="00C52398" w:rsidRDefault="00C52398" w:rsidP="000C2228">
      <w:pPr>
        <w:widowControl w:val="0"/>
        <w:tabs>
          <w:tab w:val="left" w:pos="1884"/>
          <w:tab w:val="left" w:pos="1884"/>
        </w:tabs>
        <w:spacing w:after="0" w:line="360" w:lineRule="auto"/>
        <w:ind w:firstLine="567"/>
        <w:jc w:val="both"/>
        <w:rPr>
          <w:rFonts w:ascii="Times New Roman" w:eastAsia="Times New Roman" w:hAnsi="Times New Roman"/>
          <w:spacing w:val="-5"/>
          <w:sz w:val="24"/>
          <w:szCs w:val="24"/>
        </w:rPr>
      </w:pPr>
      <w:r w:rsidRPr="009E195D">
        <w:rPr>
          <w:rFonts w:ascii="Times New Roman" w:hAnsi="Times New Roman"/>
          <w:sz w:val="24"/>
          <w:szCs w:val="24"/>
        </w:rPr>
        <w:t xml:space="preserve">Предлагаемое мероприятие направлено на повышение надежности системы централизованного теплоснабжения и снижение тепловых потерь при транспортировке </w:t>
      </w:r>
      <w:r w:rsidRPr="009E195D">
        <w:rPr>
          <w:rFonts w:ascii="Times New Roman" w:hAnsi="Times New Roman"/>
          <w:sz w:val="24"/>
          <w:szCs w:val="24"/>
        </w:rPr>
        <w:lastRenderedPageBreak/>
        <w:t>теплоносителя.</w:t>
      </w:r>
      <w:r w:rsidR="000C2228">
        <w:rPr>
          <w:rFonts w:ascii="Times New Roman" w:eastAsia="Times New Roman" w:hAnsi="Times New Roman"/>
          <w:spacing w:val="-5"/>
          <w:sz w:val="24"/>
          <w:szCs w:val="24"/>
        </w:rPr>
        <w:t>.</w:t>
      </w:r>
    </w:p>
    <w:p w:rsidR="000C2228" w:rsidRDefault="008A77B1" w:rsidP="00BD1E67">
      <w:pPr>
        <w:pStyle w:val="2"/>
        <w:ind w:left="426" w:hanging="426"/>
        <w:jc w:val="both"/>
      </w:pPr>
      <w:bookmarkStart w:id="47" w:name="_Toc432753029"/>
      <w:bookmarkEnd w:id="46"/>
      <w:r w:rsidRPr="0066079F">
        <w:t>Предложения по строительству и реконструкции тепловых сетей для</w:t>
      </w:r>
      <w:r w:rsidR="006B7859" w:rsidRPr="0066079F">
        <w:t xml:space="preserve"> </w:t>
      </w:r>
      <w:r w:rsidRPr="0066079F">
        <w:t>обеспечения нормативной надежности и безопасности теплоснабжения, определяемых в соответствии с методическими указаниями по расчету уровня надежности и качества поставляемых товаров, оказываемых услуг для организаций, осуществляющих деятельность по производству и (или) передаче тепловой энергии, утверждаемыми уполномоченным Правительством Российской Федерации федеральным органом исполнительной власти</w:t>
      </w:r>
      <w:bookmarkEnd w:id="47"/>
    </w:p>
    <w:p w:rsidR="000C2228" w:rsidRPr="000C2228" w:rsidRDefault="000C2228" w:rsidP="000C2228">
      <w:pPr>
        <w:spacing w:line="360" w:lineRule="auto"/>
        <w:ind w:firstLine="567"/>
        <w:jc w:val="both"/>
        <w:rPr>
          <w:rFonts w:ascii="Times New Roman" w:hAnsi="Times New Roman"/>
          <w:sz w:val="24"/>
        </w:rPr>
      </w:pPr>
      <w:r w:rsidRPr="000C2228">
        <w:rPr>
          <w:rFonts w:ascii="Times New Roman" w:hAnsi="Times New Roman"/>
          <w:sz w:val="24"/>
        </w:rPr>
        <w:t xml:space="preserve">Предложения по строительству и реконструкции тепловых сетей для обеспечения нормативной надежности и </w:t>
      </w:r>
      <w:proofErr w:type="spellStart"/>
      <w:r w:rsidRPr="000C2228">
        <w:rPr>
          <w:rFonts w:ascii="Times New Roman" w:hAnsi="Times New Roman"/>
          <w:sz w:val="24"/>
        </w:rPr>
        <w:t>безопастности</w:t>
      </w:r>
      <w:proofErr w:type="spellEnd"/>
      <w:r w:rsidRPr="000C2228">
        <w:rPr>
          <w:rFonts w:ascii="Times New Roman" w:hAnsi="Times New Roman"/>
          <w:sz w:val="24"/>
        </w:rPr>
        <w:t xml:space="preserve"> теплоснабжения, отсутствуют.</w:t>
      </w:r>
    </w:p>
    <w:p w:rsidR="000C2228" w:rsidRDefault="000C2228" w:rsidP="000C2228">
      <w:pPr>
        <w:sectPr w:rsidR="000C2228" w:rsidSect="000C2228">
          <w:pgSz w:w="11906" w:h="16838"/>
          <w:pgMar w:top="737" w:right="567" w:bottom="851" w:left="1134" w:header="567" w:footer="567" w:gutter="0"/>
          <w:cols w:space="720"/>
          <w:titlePg/>
        </w:sectPr>
      </w:pPr>
    </w:p>
    <w:p w:rsidR="008A77B1" w:rsidRDefault="008A77B1" w:rsidP="000C2228">
      <w:pPr>
        <w:pStyle w:val="1"/>
        <w:spacing w:before="0"/>
        <w:ind w:left="431" w:hanging="431"/>
      </w:pPr>
      <w:bookmarkStart w:id="48" w:name="_Toc432753030"/>
      <w:r w:rsidRPr="00130E8B">
        <w:lastRenderedPageBreak/>
        <w:t>Раздел Перспективные топливные балансы</w:t>
      </w:r>
      <w:bookmarkEnd w:id="48"/>
    </w:p>
    <w:p w:rsidR="002528A8" w:rsidRDefault="002528A8" w:rsidP="002528A8">
      <w:pPr>
        <w:pStyle w:val="a9"/>
        <w:spacing w:line="276" w:lineRule="auto"/>
        <w:ind w:firstLine="567"/>
        <w:rPr>
          <w:rFonts w:ascii="Times New Roman" w:hAnsi="Times New Roman"/>
          <w:sz w:val="28"/>
          <w:szCs w:val="24"/>
        </w:rPr>
      </w:pPr>
      <w:r w:rsidRPr="00814EF7">
        <w:rPr>
          <w:rFonts w:ascii="Times New Roman" w:hAnsi="Times New Roman"/>
          <w:sz w:val="24"/>
          <w:szCs w:val="24"/>
        </w:rPr>
        <w:t xml:space="preserve">Перспективное </w:t>
      </w:r>
      <w:proofErr w:type="spellStart"/>
      <w:r w:rsidRPr="00814EF7">
        <w:rPr>
          <w:rFonts w:ascii="Times New Roman" w:hAnsi="Times New Roman"/>
          <w:sz w:val="24"/>
          <w:szCs w:val="24"/>
        </w:rPr>
        <w:t>топливопотребление</w:t>
      </w:r>
      <w:proofErr w:type="spellEnd"/>
      <w:r w:rsidRPr="00814EF7">
        <w:rPr>
          <w:rFonts w:ascii="Times New Roman" w:hAnsi="Times New Roman"/>
          <w:sz w:val="24"/>
          <w:szCs w:val="24"/>
        </w:rPr>
        <w:t xml:space="preserve"> представлено в таблице ниже</w:t>
      </w:r>
      <w:r w:rsidRPr="00D42442">
        <w:rPr>
          <w:rFonts w:ascii="Times New Roman" w:hAnsi="Times New Roman"/>
          <w:sz w:val="28"/>
          <w:szCs w:val="24"/>
        </w:rPr>
        <w:t>.</w:t>
      </w:r>
    </w:p>
    <w:p w:rsidR="002528A8" w:rsidRPr="002528A8" w:rsidRDefault="002528A8" w:rsidP="002528A8">
      <w:pPr>
        <w:pStyle w:val="af1"/>
        <w:keepNext/>
        <w:jc w:val="right"/>
        <w:outlineLvl w:val="0"/>
        <w:rPr>
          <w:color w:val="auto"/>
          <w:sz w:val="24"/>
        </w:rPr>
      </w:pPr>
      <w:r w:rsidRPr="002528A8">
        <w:rPr>
          <w:color w:val="auto"/>
          <w:sz w:val="24"/>
        </w:rPr>
        <w:t xml:space="preserve">Таблица </w:t>
      </w:r>
      <w:r w:rsidRPr="002528A8">
        <w:rPr>
          <w:color w:val="auto"/>
          <w:sz w:val="24"/>
        </w:rPr>
        <w:fldChar w:fldCharType="begin"/>
      </w:r>
      <w:r w:rsidRPr="002528A8">
        <w:rPr>
          <w:color w:val="auto"/>
          <w:sz w:val="24"/>
        </w:rPr>
        <w:instrText xml:space="preserve"> STYLEREF 1 \s </w:instrText>
      </w:r>
      <w:r w:rsidRPr="002528A8">
        <w:rPr>
          <w:color w:val="auto"/>
          <w:sz w:val="24"/>
        </w:rPr>
        <w:fldChar w:fldCharType="separate"/>
      </w:r>
      <w:r w:rsidRPr="002528A8">
        <w:rPr>
          <w:noProof/>
          <w:color w:val="auto"/>
          <w:sz w:val="24"/>
        </w:rPr>
        <w:t>6</w:t>
      </w:r>
      <w:r w:rsidRPr="002528A8">
        <w:rPr>
          <w:color w:val="auto"/>
          <w:sz w:val="24"/>
        </w:rPr>
        <w:fldChar w:fldCharType="end"/>
      </w:r>
      <w:r w:rsidRPr="002528A8">
        <w:rPr>
          <w:color w:val="auto"/>
          <w:sz w:val="24"/>
        </w:rPr>
        <w:t>.</w:t>
      </w:r>
      <w:r w:rsidRPr="002528A8">
        <w:rPr>
          <w:color w:val="auto"/>
          <w:sz w:val="24"/>
        </w:rPr>
        <w:fldChar w:fldCharType="begin"/>
      </w:r>
      <w:r w:rsidRPr="002528A8">
        <w:rPr>
          <w:color w:val="auto"/>
          <w:sz w:val="24"/>
        </w:rPr>
        <w:instrText xml:space="preserve"> SEQ Таблица \* ARABIC \s 1 </w:instrText>
      </w:r>
      <w:r w:rsidRPr="002528A8">
        <w:rPr>
          <w:color w:val="auto"/>
          <w:sz w:val="24"/>
        </w:rPr>
        <w:fldChar w:fldCharType="separate"/>
      </w:r>
      <w:r w:rsidRPr="002528A8">
        <w:rPr>
          <w:noProof/>
          <w:color w:val="auto"/>
          <w:sz w:val="24"/>
        </w:rPr>
        <w:t>1</w:t>
      </w:r>
      <w:r w:rsidRPr="002528A8">
        <w:rPr>
          <w:color w:val="auto"/>
          <w:sz w:val="24"/>
        </w:rPr>
        <w:fldChar w:fldCharType="end"/>
      </w:r>
    </w:p>
    <w:tbl>
      <w:tblPr>
        <w:tblW w:w="5000" w:type="pct"/>
        <w:shd w:val="clear" w:color="auto" w:fill="FFFFFF"/>
        <w:tblLook w:val="04A0" w:firstRow="1" w:lastRow="0" w:firstColumn="1" w:lastColumn="0" w:noHBand="0" w:noVBand="1"/>
      </w:tblPr>
      <w:tblGrid>
        <w:gridCol w:w="2611"/>
        <w:gridCol w:w="858"/>
        <w:gridCol w:w="876"/>
        <w:gridCol w:w="877"/>
        <w:gridCol w:w="877"/>
        <w:gridCol w:w="877"/>
        <w:gridCol w:w="877"/>
        <w:gridCol w:w="1203"/>
        <w:gridCol w:w="1365"/>
      </w:tblGrid>
      <w:tr w:rsidR="00C0646B" w:rsidRPr="00C0646B" w:rsidTr="00DF56EC">
        <w:trPr>
          <w:cantSplit/>
          <w:trHeight w:val="330"/>
        </w:trPr>
        <w:tc>
          <w:tcPr>
            <w:tcW w:w="875" w:type="pct"/>
            <w:vMerge w:val="restart"/>
            <w:tcBorders>
              <w:top w:val="single" w:sz="8" w:space="0" w:color="auto"/>
              <w:left w:val="single" w:sz="8" w:space="0" w:color="auto"/>
              <w:bottom w:val="single" w:sz="8" w:space="0" w:color="000000"/>
              <w:right w:val="single" w:sz="8" w:space="0" w:color="auto"/>
            </w:tcBorders>
            <w:shd w:val="clear" w:color="auto" w:fill="FFFFFF"/>
            <w:noWrap/>
            <w:vAlign w:val="center"/>
            <w:hideMark/>
          </w:tcPr>
          <w:p w:rsidR="00C0646B" w:rsidRPr="00C0646B" w:rsidRDefault="00C0646B" w:rsidP="00C0646B">
            <w:pPr>
              <w:spacing w:after="0" w:line="240" w:lineRule="auto"/>
              <w:jc w:val="center"/>
              <w:rPr>
                <w:rFonts w:ascii="Times New Roman" w:eastAsia="Times New Roman" w:hAnsi="Times New Roman"/>
                <w:color w:val="000000"/>
                <w:lang w:eastAsia="ru-RU"/>
              </w:rPr>
            </w:pPr>
            <w:r w:rsidRPr="00C0646B">
              <w:rPr>
                <w:rFonts w:ascii="Times New Roman" w:eastAsia="Times New Roman" w:hAnsi="Times New Roman"/>
                <w:color w:val="000000"/>
                <w:lang w:eastAsia="ru-RU"/>
              </w:rPr>
              <w:t>Наименование котельной</w:t>
            </w:r>
          </w:p>
        </w:tc>
        <w:tc>
          <w:tcPr>
            <w:tcW w:w="4125" w:type="pct"/>
            <w:gridSpan w:val="8"/>
            <w:tcBorders>
              <w:top w:val="single" w:sz="8" w:space="0" w:color="auto"/>
              <w:left w:val="single" w:sz="4" w:space="0" w:color="auto"/>
              <w:bottom w:val="single" w:sz="8" w:space="0" w:color="auto"/>
              <w:right w:val="single" w:sz="8" w:space="0" w:color="000000"/>
            </w:tcBorders>
            <w:shd w:val="clear" w:color="auto" w:fill="FFFFFF"/>
            <w:vAlign w:val="center"/>
          </w:tcPr>
          <w:p w:rsidR="00C0646B" w:rsidRPr="00C0646B" w:rsidRDefault="00C0646B" w:rsidP="00C0646B">
            <w:pPr>
              <w:spacing w:after="0" w:line="240" w:lineRule="auto"/>
              <w:jc w:val="center"/>
              <w:rPr>
                <w:rFonts w:ascii="Times New Roman" w:eastAsia="Times New Roman" w:hAnsi="Times New Roman"/>
                <w:color w:val="000000"/>
                <w:lang w:eastAsia="ru-RU"/>
              </w:rPr>
            </w:pPr>
            <w:r w:rsidRPr="00C0646B">
              <w:rPr>
                <w:rFonts w:ascii="Times New Roman" w:eastAsia="Times New Roman" w:hAnsi="Times New Roman"/>
                <w:color w:val="000000"/>
                <w:lang w:eastAsia="ru-RU"/>
              </w:rPr>
              <w:t xml:space="preserve">потребление топлива, </w:t>
            </w:r>
            <w:proofErr w:type="spellStart"/>
            <w:r w:rsidRPr="00C0646B">
              <w:rPr>
                <w:rFonts w:ascii="Times New Roman" w:eastAsia="Times New Roman" w:hAnsi="Times New Roman"/>
                <w:color w:val="000000"/>
                <w:lang w:eastAsia="ru-RU"/>
              </w:rPr>
              <w:t>тн</w:t>
            </w:r>
            <w:proofErr w:type="spellEnd"/>
            <w:r w:rsidRPr="00C0646B">
              <w:rPr>
                <w:rFonts w:ascii="Times New Roman" w:eastAsia="Times New Roman" w:hAnsi="Times New Roman"/>
                <w:color w:val="000000"/>
                <w:lang w:eastAsia="ru-RU"/>
              </w:rPr>
              <w:t>/год</w:t>
            </w:r>
          </w:p>
        </w:tc>
      </w:tr>
      <w:tr w:rsidR="00C0646B" w:rsidRPr="00C0646B" w:rsidTr="00DF56EC">
        <w:trPr>
          <w:trHeight w:val="863"/>
        </w:trPr>
        <w:tc>
          <w:tcPr>
            <w:tcW w:w="875" w:type="pct"/>
            <w:vMerge/>
            <w:tcBorders>
              <w:top w:val="single" w:sz="8" w:space="0" w:color="auto"/>
              <w:left w:val="single" w:sz="8" w:space="0" w:color="auto"/>
              <w:bottom w:val="single" w:sz="8" w:space="0" w:color="000000"/>
              <w:right w:val="single" w:sz="8" w:space="0" w:color="auto"/>
            </w:tcBorders>
            <w:shd w:val="clear" w:color="auto" w:fill="FFFFFF"/>
            <w:vAlign w:val="center"/>
            <w:hideMark/>
          </w:tcPr>
          <w:p w:rsidR="00C0646B" w:rsidRPr="00C0646B" w:rsidRDefault="00C0646B" w:rsidP="00C0646B">
            <w:pPr>
              <w:spacing w:after="0" w:line="240" w:lineRule="auto"/>
              <w:jc w:val="center"/>
              <w:rPr>
                <w:rFonts w:ascii="Times New Roman" w:eastAsia="Times New Roman" w:hAnsi="Times New Roman"/>
                <w:color w:val="000000"/>
                <w:lang w:eastAsia="ru-RU"/>
              </w:rPr>
            </w:pPr>
          </w:p>
        </w:tc>
        <w:tc>
          <w:tcPr>
            <w:tcW w:w="459" w:type="pct"/>
            <w:tcBorders>
              <w:top w:val="nil"/>
              <w:left w:val="single" w:sz="4" w:space="0" w:color="auto"/>
              <w:bottom w:val="single" w:sz="8" w:space="0" w:color="auto"/>
              <w:right w:val="single" w:sz="8" w:space="0" w:color="auto"/>
            </w:tcBorders>
            <w:shd w:val="clear" w:color="auto" w:fill="FFFFFF"/>
            <w:vAlign w:val="center"/>
            <w:hideMark/>
          </w:tcPr>
          <w:p w:rsidR="00C0646B" w:rsidRPr="00C0646B" w:rsidRDefault="00C0646B" w:rsidP="00C0646B">
            <w:pPr>
              <w:spacing w:after="0" w:line="240" w:lineRule="auto"/>
              <w:jc w:val="center"/>
              <w:rPr>
                <w:rFonts w:ascii="Times New Roman" w:eastAsia="Times New Roman" w:hAnsi="Times New Roman"/>
                <w:color w:val="000000"/>
                <w:lang w:eastAsia="ru-RU"/>
              </w:rPr>
            </w:pPr>
            <w:r w:rsidRPr="00C0646B">
              <w:rPr>
                <w:rFonts w:ascii="Times New Roman" w:eastAsia="Times New Roman" w:hAnsi="Times New Roman"/>
                <w:color w:val="000000"/>
                <w:lang w:eastAsia="ru-RU"/>
              </w:rPr>
              <w:t>2017</w:t>
            </w:r>
          </w:p>
        </w:tc>
        <w:tc>
          <w:tcPr>
            <w:tcW w:w="468" w:type="pct"/>
            <w:tcBorders>
              <w:top w:val="nil"/>
              <w:left w:val="nil"/>
              <w:bottom w:val="single" w:sz="8" w:space="0" w:color="auto"/>
              <w:right w:val="single" w:sz="8" w:space="0" w:color="auto"/>
            </w:tcBorders>
            <w:shd w:val="clear" w:color="auto" w:fill="FFFFFF"/>
            <w:vAlign w:val="center"/>
            <w:hideMark/>
          </w:tcPr>
          <w:p w:rsidR="00C0646B" w:rsidRPr="00C0646B" w:rsidRDefault="00C0646B" w:rsidP="00C0646B">
            <w:pPr>
              <w:spacing w:after="0" w:line="240" w:lineRule="auto"/>
              <w:jc w:val="center"/>
              <w:rPr>
                <w:rFonts w:ascii="Times New Roman" w:eastAsia="Times New Roman" w:hAnsi="Times New Roman"/>
                <w:color w:val="000000"/>
                <w:lang w:eastAsia="ru-RU"/>
              </w:rPr>
            </w:pPr>
            <w:r w:rsidRPr="00C0646B">
              <w:rPr>
                <w:rFonts w:ascii="Times New Roman" w:eastAsia="Times New Roman" w:hAnsi="Times New Roman"/>
                <w:color w:val="000000"/>
                <w:lang w:eastAsia="ru-RU"/>
              </w:rPr>
              <w:t>2018</w:t>
            </w:r>
          </w:p>
        </w:tc>
        <w:tc>
          <w:tcPr>
            <w:tcW w:w="468" w:type="pct"/>
            <w:tcBorders>
              <w:top w:val="nil"/>
              <w:left w:val="nil"/>
              <w:bottom w:val="single" w:sz="8" w:space="0" w:color="auto"/>
              <w:right w:val="single" w:sz="8" w:space="0" w:color="auto"/>
            </w:tcBorders>
            <w:shd w:val="clear" w:color="auto" w:fill="FFFFFF"/>
            <w:vAlign w:val="center"/>
            <w:hideMark/>
          </w:tcPr>
          <w:p w:rsidR="00C0646B" w:rsidRPr="00C0646B" w:rsidRDefault="00C0646B" w:rsidP="00C0646B">
            <w:pPr>
              <w:spacing w:after="0" w:line="240" w:lineRule="auto"/>
              <w:jc w:val="center"/>
              <w:rPr>
                <w:rFonts w:ascii="Times New Roman" w:eastAsia="Times New Roman" w:hAnsi="Times New Roman"/>
                <w:color w:val="000000"/>
                <w:lang w:eastAsia="ru-RU"/>
              </w:rPr>
            </w:pPr>
            <w:r w:rsidRPr="00C0646B">
              <w:rPr>
                <w:rFonts w:ascii="Times New Roman" w:eastAsia="Times New Roman" w:hAnsi="Times New Roman"/>
                <w:color w:val="000000"/>
                <w:lang w:eastAsia="ru-RU"/>
              </w:rPr>
              <w:t>2019</w:t>
            </w:r>
          </w:p>
        </w:tc>
        <w:tc>
          <w:tcPr>
            <w:tcW w:w="468" w:type="pct"/>
            <w:tcBorders>
              <w:top w:val="nil"/>
              <w:left w:val="nil"/>
              <w:bottom w:val="single" w:sz="8" w:space="0" w:color="auto"/>
              <w:right w:val="single" w:sz="8" w:space="0" w:color="auto"/>
            </w:tcBorders>
            <w:shd w:val="clear" w:color="auto" w:fill="FFFFFF"/>
            <w:vAlign w:val="center"/>
            <w:hideMark/>
          </w:tcPr>
          <w:p w:rsidR="00C0646B" w:rsidRPr="00C0646B" w:rsidRDefault="00C0646B" w:rsidP="00C0646B">
            <w:pPr>
              <w:spacing w:after="0" w:line="240" w:lineRule="auto"/>
              <w:jc w:val="center"/>
              <w:rPr>
                <w:rFonts w:ascii="Times New Roman" w:eastAsia="Times New Roman" w:hAnsi="Times New Roman"/>
                <w:lang w:eastAsia="ru-RU"/>
              </w:rPr>
            </w:pPr>
            <w:r w:rsidRPr="00C0646B">
              <w:rPr>
                <w:rFonts w:ascii="Times New Roman" w:eastAsia="Times New Roman" w:hAnsi="Times New Roman"/>
                <w:lang w:eastAsia="ru-RU"/>
              </w:rPr>
              <w:t>2020</w:t>
            </w:r>
          </w:p>
        </w:tc>
        <w:tc>
          <w:tcPr>
            <w:tcW w:w="468" w:type="pct"/>
            <w:tcBorders>
              <w:top w:val="nil"/>
              <w:left w:val="nil"/>
              <w:bottom w:val="single" w:sz="8" w:space="0" w:color="auto"/>
              <w:right w:val="single" w:sz="8" w:space="0" w:color="auto"/>
            </w:tcBorders>
            <w:shd w:val="clear" w:color="auto" w:fill="FFFFFF"/>
            <w:vAlign w:val="center"/>
            <w:hideMark/>
          </w:tcPr>
          <w:p w:rsidR="00C0646B" w:rsidRPr="00C0646B" w:rsidRDefault="00C0646B" w:rsidP="00C0646B">
            <w:pPr>
              <w:spacing w:after="0" w:line="240" w:lineRule="auto"/>
              <w:jc w:val="center"/>
              <w:rPr>
                <w:rFonts w:ascii="Times New Roman" w:eastAsia="Times New Roman" w:hAnsi="Times New Roman"/>
                <w:color w:val="000000"/>
                <w:lang w:eastAsia="ru-RU"/>
              </w:rPr>
            </w:pPr>
            <w:r w:rsidRPr="00C0646B">
              <w:rPr>
                <w:rFonts w:ascii="Times New Roman" w:eastAsia="Times New Roman" w:hAnsi="Times New Roman"/>
                <w:color w:val="000000"/>
                <w:lang w:eastAsia="ru-RU"/>
              </w:rPr>
              <w:t>2021</w:t>
            </w:r>
          </w:p>
        </w:tc>
        <w:tc>
          <w:tcPr>
            <w:tcW w:w="468" w:type="pct"/>
            <w:tcBorders>
              <w:top w:val="nil"/>
              <w:left w:val="nil"/>
              <w:bottom w:val="single" w:sz="8" w:space="0" w:color="auto"/>
              <w:right w:val="single" w:sz="8" w:space="0" w:color="auto"/>
            </w:tcBorders>
            <w:shd w:val="clear" w:color="auto" w:fill="FFFFFF"/>
            <w:vAlign w:val="center"/>
            <w:hideMark/>
          </w:tcPr>
          <w:p w:rsidR="00C0646B" w:rsidRPr="00C0646B" w:rsidRDefault="00C0646B" w:rsidP="00C0646B">
            <w:pPr>
              <w:spacing w:after="0" w:line="240" w:lineRule="auto"/>
              <w:jc w:val="center"/>
              <w:rPr>
                <w:rFonts w:ascii="Times New Roman" w:eastAsia="Times New Roman" w:hAnsi="Times New Roman"/>
                <w:color w:val="000000"/>
                <w:lang w:eastAsia="ru-RU"/>
              </w:rPr>
            </w:pPr>
            <w:r w:rsidRPr="00C0646B">
              <w:rPr>
                <w:rFonts w:ascii="Times New Roman" w:eastAsia="Times New Roman" w:hAnsi="Times New Roman"/>
                <w:color w:val="000000"/>
                <w:lang w:eastAsia="ru-RU"/>
              </w:rPr>
              <w:t>2022</w:t>
            </w:r>
          </w:p>
        </w:tc>
        <w:tc>
          <w:tcPr>
            <w:tcW w:w="624" w:type="pct"/>
            <w:tcBorders>
              <w:top w:val="nil"/>
              <w:left w:val="nil"/>
              <w:bottom w:val="single" w:sz="8" w:space="0" w:color="auto"/>
              <w:right w:val="single" w:sz="8" w:space="0" w:color="auto"/>
            </w:tcBorders>
            <w:shd w:val="clear" w:color="auto" w:fill="FFFFFF"/>
            <w:vAlign w:val="center"/>
            <w:hideMark/>
          </w:tcPr>
          <w:p w:rsidR="00C0646B" w:rsidRPr="00C0646B" w:rsidRDefault="00C0646B" w:rsidP="00C0646B">
            <w:pPr>
              <w:spacing w:after="0" w:line="240" w:lineRule="auto"/>
              <w:jc w:val="center"/>
              <w:rPr>
                <w:rFonts w:ascii="Times New Roman" w:eastAsia="Times New Roman" w:hAnsi="Times New Roman"/>
                <w:color w:val="000000"/>
                <w:lang w:eastAsia="ru-RU"/>
              </w:rPr>
            </w:pPr>
            <w:r w:rsidRPr="00C0646B">
              <w:rPr>
                <w:rFonts w:ascii="Times New Roman" w:eastAsia="Times New Roman" w:hAnsi="Times New Roman"/>
                <w:color w:val="000000"/>
                <w:lang w:eastAsia="ru-RU"/>
              </w:rPr>
              <w:t>2023-2027</w:t>
            </w:r>
          </w:p>
        </w:tc>
        <w:tc>
          <w:tcPr>
            <w:tcW w:w="702" w:type="pct"/>
            <w:tcBorders>
              <w:top w:val="nil"/>
              <w:left w:val="nil"/>
              <w:bottom w:val="single" w:sz="8" w:space="0" w:color="auto"/>
              <w:right w:val="single" w:sz="8" w:space="0" w:color="auto"/>
            </w:tcBorders>
            <w:shd w:val="clear" w:color="auto" w:fill="FFFFFF"/>
            <w:vAlign w:val="center"/>
            <w:hideMark/>
          </w:tcPr>
          <w:p w:rsidR="00C0646B" w:rsidRPr="00C0646B" w:rsidRDefault="00C0646B" w:rsidP="00C0646B">
            <w:pPr>
              <w:spacing w:after="0" w:line="240" w:lineRule="auto"/>
              <w:jc w:val="center"/>
              <w:rPr>
                <w:rFonts w:ascii="Times New Roman" w:eastAsia="Times New Roman" w:hAnsi="Times New Roman"/>
                <w:color w:val="000000"/>
                <w:lang w:eastAsia="ru-RU"/>
              </w:rPr>
            </w:pPr>
            <w:r w:rsidRPr="00C0646B">
              <w:rPr>
                <w:rFonts w:ascii="Times New Roman" w:eastAsia="Times New Roman" w:hAnsi="Times New Roman"/>
                <w:color w:val="000000"/>
                <w:lang w:eastAsia="ru-RU"/>
              </w:rPr>
              <w:t>2028-2032</w:t>
            </w:r>
          </w:p>
        </w:tc>
      </w:tr>
      <w:tr w:rsidR="00C0646B" w:rsidRPr="00C0646B" w:rsidTr="00DF56EC">
        <w:trPr>
          <w:trHeight w:val="600"/>
        </w:trPr>
        <w:tc>
          <w:tcPr>
            <w:tcW w:w="875" w:type="pct"/>
            <w:tcBorders>
              <w:top w:val="nil"/>
              <w:left w:val="single" w:sz="8" w:space="0" w:color="auto"/>
              <w:bottom w:val="single" w:sz="8" w:space="0" w:color="auto"/>
              <w:right w:val="single" w:sz="8" w:space="0" w:color="auto"/>
            </w:tcBorders>
            <w:shd w:val="clear" w:color="auto" w:fill="FFFFFF"/>
            <w:noWrap/>
            <w:vAlign w:val="center"/>
            <w:hideMark/>
          </w:tcPr>
          <w:p w:rsidR="00C0646B" w:rsidRPr="00C0646B" w:rsidRDefault="00C0646B" w:rsidP="00C0646B">
            <w:pPr>
              <w:spacing w:after="0" w:line="240" w:lineRule="auto"/>
              <w:jc w:val="center"/>
              <w:rPr>
                <w:rFonts w:ascii="Times New Roman" w:eastAsia="Times New Roman" w:hAnsi="Times New Roman"/>
                <w:color w:val="000000"/>
                <w:lang w:eastAsia="ru-RU"/>
              </w:rPr>
            </w:pPr>
            <w:r w:rsidRPr="00C0646B">
              <w:rPr>
                <w:rFonts w:ascii="Times New Roman" w:eastAsia="Times New Roman" w:hAnsi="Times New Roman"/>
                <w:color w:val="000000"/>
                <w:lang w:eastAsia="ru-RU"/>
              </w:rPr>
              <w:t>Котельная</w:t>
            </w:r>
          </w:p>
        </w:tc>
        <w:tc>
          <w:tcPr>
            <w:tcW w:w="459" w:type="pct"/>
            <w:tcBorders>
              <w:top w:val="nil"/>
              <w:left w:val="nil"/>
              <w:bottom w:val="single" w:sz="8" w:space="0" w:color="auto"/>
              <w:right w:val="single" w:sz="8" w:space="0" w:color="auto"/>
            </w:tcBorders>
            <w:shd w:val="clear" w:color="auto" w:fill="FFFFFF"/>
            <w:noWrap/>
            <w:vAlign w:val="center"/>
          </w:tcPr>
          <w:p w:rsidR="00C0646B" w:rsidRPr="00C0646B" w:rsidRDefault="00C0646B" w:rsidP="00C0646B">
            <w:pPr>
              <w:spacing w:after="0" w:line="240" w:lineRule="auto"/>
              <w:jc w:val="both"/>
              <w:rPr>
                <w:rFonts w:ascii="Times New Roman" w:eastAsia="Times New Roman" w:hAnsi="Times New Roman"/>
                <w:color w:val="000000"/>
                <w:lang w:eastAsia="ru-RU"/>
              </w:rPr>
            </w:pPr>
            <w:r w:rsidRPr="00C0646B">
              <w:rPr>
                <w:rFonts w:ascii="Times New Roman" w:eastAsia="Times New Roman" w:hAnsi="Times New Roman"/>
                <w:color w:val="000000"/>
                <w:lang w:eastAsia="ru-RU"/>
              </w:rPr>
              <w:t>1218</w:t>
            </w:r>
          </w:p>
        </w:tc>
        <w:tc>
          <w:tcPr>
            <w:tcW w:w="468" w:type="pct"/>
            <w:tcBorders>
              <w:top w:val="nil"/>
              <w:left w:val="nil"/>
              <w:bottom w:val="single" w:sz="8" w:space="0" w:color="auto"/>
              <w:right w:val="single" w:sz="8" w:space="0" w:color="auto"/>
            </w:tcBorders>
            <w:shd w:val="clear" w:color="auto" w:fill="FFFFFF"/>
            <w:noWrap/>
            <w:vAlign w:val="center"/>
          </w:tcPr>
          <w:p w:rsidR="00C0646B" w:rsidRPr="00C0646B" w:rsidRDefault="00C0646B" w:rsidP="00C0646B">
            <w:pPr>
              <w:spacing w:after="0" w:line="240" w:lineRule="auto"/>
              <w:jc w:val="center"/>
              <w:rPr>
                <w:rFonts w:ascii="Times New Roman" w:eastAsia="Times New Roman" w:hAnsi="Times New Roman"/>
                <w:color w:val="000000"/>
                <w:lang w:eastAsia="ru-RU"/>
              </w:rPr>
            </w:pPr>
            <w:r w:rsidRPr="00C0646B">
              <w:rPr>
                <w:rFonts w:ascii="Times New Roman" w:eastAsia="Times New Roman" w:hAnsi="Times New Roman"/>
                <w:color w:val="000000"/>
                <w:lang w:eastAsia="ru-RU"/>
              </w:rPr>
              <w:t>1218</w:t>
            </w:r>
          </w:p>
        </w:tc>
        <w:tc>
          <w:tcPr>
            <w:tcW w:w="468" w:type="pct"/>
            <w:tcBorders>
              <w:top w:val="nil"/>
              <w:left w:val="nil"/>
              <w:bottom w:val="single" w:sz="8" w:space="0" w:color="auto"/>
              <w:right w:val="single" w:sz="8" w:space="0" w:color="auto"/>
            </w:tcBorders>
            <w:shd w:val="clear" w:color="auto" w:fill="FFFFFF"/>
            <w:noWrap/>
            <w:vAlign w:val="center"/>
          </w:tcPr>
          <w:p w:rsidR="00C0646B" w:rsidRPr="00C0646B" w:rsidRDefault="00C0646B" w:rsidP="00C0646B">
            <w:pPr>
              <w:spacing w:after="0" w:line="240" w:lineRule="auto"/>
              <w:jc w:val="center"/>
              <w:rPr>
                <w:rFonts w:ascii="Times New Roman" w:eastAsia="Times New Roman" w:hAnsi="Times New Roman"/>
                <w:color w:val="000000"/>
                <w:lang w:eastAsia="ru-RU"/>
              </w:rPr>
            </w:pPr>
            <w:r w:rsidRPr="00C0646B">
              <w:rPr>
                <w:rFonts w:ascii="Times New Roman" w:eastAsia="Times New Roman" w:hAnsi="Times New Roman"/>
                <w:color w:val="000000"/>
                <w:lang w:eastAsia="ru-RU"/>
              </w:rPr>
              <w:t>1218</w:t>
            </w:r>
          </w:p>
        </w:tc>
        <w:tc>
          <w:tcPr>
            <w:tcW w:w="468" w:type="pct"/>
            <w:tcBorders>
              <w:top w:val="nil"/>
              <w:left w:val="nil"/>
              <w:bottom w:val="single" w:sz="8" w:space="0" w:color="auto"/>
              <w:right w:val="single" w:sz="8" w:space="0" w:color="auto"/>
            </w:tcBorders>
            <w:shd w:val="clear" w:color="auto" w:fill="FFFFFF"/>
            <w:noWrap/>
            <w:vAlign w:val="center"/>
          </w:tcPr>
          <w:p w:rsidR="00C0646B" w:rsidRPr="00C0646B" w:rsidRDefault="00C0646B" w:rsidP="00C0646B">
            <w:pPr>
              <w:spacing w:after="0" w:line="240" w:lineRule="auto"/>
              <w:jc w:val="center"/>
              <w:rPr>
                <w:rFonts w:ascii="Times New Roman" w:eastAsia="Times New Roman" w:hAnsi="Times New Roman"/>
                <w:color w:val="000000"/>
                <w:lang w:eastAsia="ru-RU"/>
              </w:rPr>
            </w:pPr>
            <w:r w:rsidRPr="00C0646B">
              <w:rPr>
                <w:rFonts w:ascii="Times New Roman" w:eastAsia="Times New Roman" w:hAnsi="Times New Roman"/>
                <w:color w:val="000000"/>
                <w:lang w:eastAsia="ru-RU"/>
              </w:rPr>
              <w:t>1218</w:t>
            </w:r>
          </w:p>
        </w:tc>
        <w:tc>
          <w:tcPr>
            <w:tcW w:w="468" w:type="pct"/>
            <w:tcBorders>
              <w:top w:val="nil"/>
              <w:left w:val="nil"/>
              <w:bottom w:val="single" w:sz="8" w:space="0" w:color="auto"/>
              <w:right w:val="single" w:sz="8" w:space="0" w:color="auto"/>
            </w:tcBorders>
            <w:shd w:val="clear" w:color="auto" w:fill="FFFFFF"/>
            <w:noWrap/>
            <w:vAlign w:val="center"/>
          </w:tcPr>
          <w:p w:rsidR="00C0646B" w:rsidRPr="00C0646B" w:rsidRDefault="00C0646B" w:rsidP="00C0646B">
            <w:pPr>
              <w:spacing w:after="0" w:line="240" w:lineRule="auto"/>
              <w:jc w:val="center"/>
              <w:rPr>
                <w:rFonts w:ascii="Times New Roman" w:eastAsia="Times New Roman" w:hAnsi="Times New Roman"/>
                <w:color w:val="000000"/>
                <w:lang w:eastAsia="ru-RU"/>
              </w:rPr>
            </w:pPr>
            <w:r w:rsidRPr="00C0646B">
              <w:rPr>
                <w:rFonts w:ascii="Times New Roman" w:eastAsia="Times New Roman" w:hAnsi="Times New Roman"/>
                <w:color w:val="000000"/>
                <w:lang w:eastAsia="ru-RU"/>
              </w:rPr>
              <w:t>1218</w:t>
            </w:r>
          </w:p>
        </w:tc>
        <w:tc>
          <w:tcPr>
            <w:tcW w:w="468" w:type="pct"/>
            <w:tcBorders>
              <w:top w:val="nil"/>
              <w:left w:val="nil"/>
              <w:bottom w:val="single" w:sz="8" w:space="0" w:color="auto"/>
              <w:right w:val="single" w:sz="8" w:space="0" w:color="auto"/>
            </w:tcBorders>
            <w:shd w:val="clear" w:color="auto" w:fill="FFFFFF"/>
            <w:noWrap/>
            <w:vAlign w:val="center"/>
          </w:tcPr>
          <w:p w:rsidR="00C0646B" w:rsidRPr="00C0646B" w:rsidRDefault="00C0646B" w:rsidP="00C0646B">
            <w:pPr>
              <w:spacing w:after="0" w:line="240" w:lineRule="auto"/>
              <w:jc w:val="center"/>
              <w:rPr>
                <w:rFonts w:ascii="Times New Roman" w:eastAsia="Times New Roman" w:hAnsi="Times New Roman"/>
                <w:color w:val="000000"/>
                <w:lang w:eastAsia="ru-RU"/>
              </w:rPr>
            </w:pPr>
            <w:r w:rsidRPr="00C0646B">
              <w:rPr>
                <w:rFonts w:ascii="Times New Roman" w:eastAsia="Times New Roman" w:hAnsi="Times New Roman"/>
                <w:color w:val="000000"/>
                <w:lang w:eastAsia="ru-RU"/>
              </w:rPr>
              <w:t>1218</w:t>
            </w:r>
          </w:p>
        </w:tc>
        <w:tc>
          <w:tcPr>
            <w:tcW w:w="624" w:type="pct"/>
            <w:tcBorders>
              <w:top w:val="nil"/>
              <w:left w:val="nil"/>
              <w:bottom w:val="single" w:sz="8" w:space="0" w:color="auto"/>
              <w:right w:val="single" w:sz="8" w:space="0" w:color="auto"/>
            </w:tcBorders>
            <w:shd w:val="clear" w:color="auto" w:fill="FFFFFF"/>
            <w:noWrap/>
            <w:vAlign w:val="center"/>
          </w:tcPr>
          <w:p w:rsidR="00C0646B" w:rsidRPr="00C0646B" w:rsidRDefault="00C0646B" w:rsidP="00C0646B">
            <w:pPr>
              <w:spacing w:after="0" w:line="240" w:lineRule="auto"/>
              <w:jc w:val="center"/>
              <w:rPr>
                <w:rFonts w:ascii="Times New Roman" w:eastAsia="Times New Roman" w:hAnsi="Times New Roman"/>
                <w:color w:val="000000"/>
                <w:lang w:eastAsia="ru-RU"/>
              </w:rPr>
            </w:pPr>
            <w:r w:rsidRPr="00C0646B">
              <w:rPr>
                <w:rFonts w:ascii="Times New Roman" w:eastAsia="Times New Roman" w:hAnsi="Times New Roman"/>
                <w:color w:val="000000"/>
                <w:lang w:eastAsia="ru-RU"/>
              </w:rPr>
              <w:t>1218</w:t>
            </w:r>
          </w:p>
        </w:tc>
        <w:tc>
          <w:tcPr>
            <w:tcW w:w="702" w:type="pct"/>
            <w:tcBorders>
              <w:top w:val="nil"/>
              <w:left w:val="nil"/>
              <w:bottom w:val="single" w:sz="8" w:space="0" w:color="auto"/>
              <w:right w:val="single" w:sz="8" w:space="0" w:color="auto"/>
            </w:tcBorders>
            <w:shd w:val="clear" w:color="auto" w:fill="FFFFFF"/>
            <w:vAlign w:val="center"/>
          </w:tcPr>
          <w:p w:rsidR="00C0646B" w:rsidRPr="00C0646B" w:rsidRDefault="00C0646B" w:rsidP="00C0646B">
            <w:pPr>
              <w:spacing w:after="0" w:line="240" w:lineRule="auto"/>
              <w:jc w:val="center"/>
              <w:rPr>
                <w:rFonts w:ascii="Times New Roman" w:eastAsia="Times New Roman" w:hAnsi="Times New Roman"/>
                <w:color w:val="000000"/>
                <w:lang w:eastAsia="ru-RU"/>
              </w:rPr>
            </w:pPr>
            <w:r w:rsidRPr="00C0646B">
              <w:rPr>
                <w:rFonts w:ascii="Times New Roman" w:eastAsia="Times New Roman" w:hAnsi="Times New Roman"/>
                <w:color w:val="000000"/>
                <w:lang w:eastAsia="ru-RU"/>
              </w:rPr>
              <w:t>1218</w:t>
            </w:r>
          </w:p>
        </w:tc>
      </w:tr>
    </w:tbl>
    <w:p w:rsidR="00FD7589" w:rsidRPr="007C556C" w:rsidRDefault="00FD7589" w:rsidP="00C52398">
      <w:pPr>
        <w:autoSpaceDE w:val="0"/>
        <w:autoSpaceDN w:val="0"/>
        <w:adjustRightInd w:val="0"/>
        <w:spacing w:after="0" w:line="360" w:lineRule="auto"/>
        <w:ind w:firstLine="567"/>
        <w:jc w:val="both"/>
        <w:rPr>
          <w:rFonts w:ascii="Times New Roman" w:eastAsia="Times New Roman" w:hAnsi="Times New Roman"/>
          <w:sz w:val="24"/>
          <w:szCs w:val="28"/>
        </w:rPr>
      </w:pPr>
    </w:p>
    <w:p w:rsidR="00C52398" w:rsidRPr="007C556C" w:rsidRDefault="00C52398" w:rsidP="00C52398">
      <w:pPr>
        <w:autoSpaceDE w:val="0"/>
        <w:autoSpaceDN w:val="0"/>
        <w:adjustRightInd w:val="0"/>
        <w:spacing w:after="0" w:line="360" w:lineRule="auto"/>
        <w:ind w:firstLine="567"/>
        <w:jc w:val="both"/>
        <w:rPr>
          <w:rFonts w:ascii="Times New Roman" w:eastAsia="Times New Roman" w:hAnsi="Times New Roman"/>
          <w:sz w:val="24"/>
          <w:szCs w:val="28"/>
        </w:rPr>
      </w:pPr>
    </w:p>
    <w:p w:rsidR="005475D3" w:rsidRDefault="005475D3" w:rsidP="005475D3">
      <w:pPr>
        <w:autoSpaceDE w:val="0"/>
        <w:autoSpaceDN w:val="0"/>
        <w:adjustRightInd w:val="0"/>
        <w:spacing w:after="0" w:line="360" w:lineRule="auto"/>
        <w:ind w:firstLine="567"/>
        <w:jc w:val="both"/>
        <w:rPr>
          <w:rFonts w:ascii="Times New Roman" w:eastAsia="Times New Roman" w:hAnsi="Times New Roman"/>
          <w:sz w:val="24"/>
          <w:szCs w:val="28"/>
          <w:lang w:eastAsia="ru-RU"/>
        </w:rPr>
        <w:sectPr w:rsidR="005475D3" w:rsidSect="005475D3">
          <w:pgSz w:w="11906" w:h="16838"/>
          <w:pgMar w:top="737" w:right="567" w:bottom="851" w:left="1134" w:header="567" w:footer="567" w:gutter="0"/>
          <w:cols w:space="720"/>
          <w:titlePg/>
        </w:sectPr>
      </w:pPr>
    </w:p>
    <w:p w:rsidR="008A77B1" w:rsidRDefault="008A77B1" w:rsidP="008A77B1">
      <w:pPr>
        <w:pStyle w:val="1"/>
        <w:spacing w:before="0"/>
        <w:rPr>
          <w:color w:val="000000"/>
        </w:rPr>
      </w:pPr>
      <w:bookmarkStart w:id="49" w:name="_Toc432753031"/>
      <w:r w:rsidRPr="00AF2DC3">
        <w:rPr>
          <w:color w:val="000000"/>
        </w:rPr>
        <w:lastRenderedPageBreak/>
        <w:t>Раздел Инвестиции в строительство, реконструкцию и техническое перевооружение</w:t>
      </w:r>
      <w:bookmarkEnd w:id="49"/>
    </w:p>
    <w:p w:rsidR="00343B10" w:rsidRDefault="00BD1E67" w:rsidP="00BD1E67">
      <w:pPr>
        <w:pStyle w:val="2"/>
        <w:ind w:left="426" w:hanging="426"/>
        <w:jc w:val="both"/>
      </w:pPr>
      <w:bookmarkStart w:id="50" w:name="_Toc365452781"/>
      <w:bookmarkStart w:id="51" w:name="_Toc432753032"/>
      <w:r w:rsidRPr="00BD1E67">
        <w:t>Предложения по величине необходимых инвестиций в строительство, реконструкцию и техническое перевооружение источников тепловой энергии на каждом этапе</w:t>
      </w:r>
      <w:r w:rsidR="00343B10" w:rsidRPr="00343B10">
        <w:t>.</w:t>
      </w:r>
      <w:bookmarkEnd w:id="50"/>
      <w:bookmarkEnd w:id="51"/>
    </w:p>
    <w:p w:rsidR="00A217AA" w:rsidRPr="005475D3" w:rsidRDefault="002528A8" w:rsidP="002528A8">
      <w:pPr>
        <w:spacing w:before="240"/>
      </w:pPr>
      <w:bookmarkStart w:id="52" w:name="_Toc365452782"/>
      <w:r w:rsidRPr="00333365">
        <w:rPr>
          <w:rFonts w:ascii="Times New Roman" w:hAnsi="Times New Roman"/>
          <w:sz w:val="24"/>
          <w:szCs w:val="24"/>
        </w:rPr>
        <w:t>Вложений инвестиций в новое строительство, реконструкцию и техническое перевооружение источников тепловой энергии не требуется</w:t>
      </w:r>
      <w:r>
        <w:rPr>
          <w:rFonts w:ascii="Times New Roman" w:hAnsi="Times New Roman"/>
          <w:sz w:val="24"/>
          <w:szCs w:val="24"/>
        </w:rPr>
        <w:t>.</w:t>
      </w:r>
    </w:p>
    <w:p w:rsidR="00534466" w:rsidRPr="006051AF" w:rsidRDefault="00BD1E67" w:rsidP="00BD1E67">
      <w:pPr>
        <w:pStyle w:val="2"/>
        <w:tabs>
          <w:tab w:val="left" w:pos="567"/>
        </w:tabs>
        <w:ind w:left="709" w:hanging="709"/>
        <w:jc w:val="both"/>
      </w:pPr>
      <w:bookmarkStart w:id="53" w:name="_Toc432753033"/>
      <w:r w:rsidRPr="00BD1E67">
        <w:t>Предложения по величине необходимых инвестиций в строительство, реконструкцию и техническое перевооружение тепловых сетей, насосных станций и тепловых пунктов на каждом этапе</w:t>
      </w:r>
      <w:r w:rsidR="00343B10" w:rsidRPr="00343B10">
        <w:t>.</w:t>
      </w:r>
      <w:bookmarkEnd w:id="52"/>
      <w:bookmarkEnd w:id="53"/>
    </w:p>
    <w:p w:rsidR="005475D3" w:rsidRDefault="005475D3" w:rsidP="005475D3">
      <w:pPr>
        <w:spacing w:before="120" w:after="0" w:line="360" w:lineRule="auto"/>
        <w:ind w:firstLine="567"/>
        <w:rPr>
          <w:rFonts w:ascii="Times New Roman" w:hAnsi="Times New Roman"/>
          <w:sz w:val="24"/>
        </w:rPr>
      </w:pPr>
      <w:r w:rsidRPr="005475D3">
        <w:rPr>
          <w:rFonts w:ascii="Times New Roman" w:hAnsi="Times New Roman"/>
          <w:sz w:val="24"/>
        </w:rPr>
        <w:t>Строительство, реконструкция и техническое перевооружение тепловых сетей, насосных станций и тепловых пунктов, не планируется.</w:t>
      </w:r>
    </w:p>
    <w:p w:rsidR="006C3916" w:rsidRDefault="006C3916" w:rsidP="005475D3">
      <w:pPr>
        <w:spacing w:before="120" w:after="0" w:line="360" w:lineRule="auto"/>
        <w:ind w:firstLine="567"/>
        <w:rPr>
          <w:rFonts w:ascii="Times New Roman" w:hAnsi="Times New Roman"/>
          <w:sz w:val="24"/>
        </w:rPr>
      </w:pPr>
    </w:p>
    <w:p w:rsidR="006C3916" w:rsidRPr="005475D3" w:rsidRDefault="006C3916" w:rsidP="005475D3">
      <w:pPr>
        <w:spacing w:before="120" w:after="0" w:line="360" w:lineRule="auto"/>
        <w:ind w:firstLine="567"/>
        <w:rPr>
          <w:rFonts w:ascii="Times New Roman" w:hAnsi="Times New Roman"/>
          <w:sz w:val="24"/>
        </w:rPr>
        <w:sectPr w:rsidR="006C3916" w:rsidRPr="005475D3" w:rsidSect="002E525F">
          <w:pgSz w:w="16838" w:h="11906" w:orient="landscape"/>
          <w:pgMar w:top="993" w:right="737" w:bottom="567" w:left="851" w:header="567" w:footer="567" w:gutter="0"/>
          <w:cols w:space="720"/>
          <w:titlePg/>
        </w:sectPr>
      </w:pPr>
    </w:p>
    <w:p w:rsidR="00343B10" w:rsidRPr="00203E3B" w:rsidRDefault="00BD1E67" w:rsidP="00BD1E67">
      <w:pPr>
        <w:pStyle w:val="2"/>
        <w:ind w:left="426" w:hanging="426"/>
        <w:jc w:val="both"/>
      </w:pPr>
      <w:bookmarkStart w:id="54" w:name="_Toc365452783"/>
      <w:bookmarkStart w:id="55" w:name="_Toc432753034"/>
      <w:r w:rsidRPr="00BD1E67">
        <w:lastRenderedPageBreak/>
        <w:t>Предложения по величине инвестиций в строительство, реконструкцию и техническое перевооружение в связи с изменениями температурного графика и гидравлического режима работы системы теплоснабжения</w:t>
      </w:r>
      <w:r w:rsidR="00343B10" w:rsidRPr="00203E3B">
        <w:t>.</w:t>
      </w:r>
      <w:bookmarkEnd w:id="54"/>
      <w:bookmarkEnd w:id="55"/>
    </w:p>
    <w:p w:rsidR="005475D3" w:rsidRPr="00F279AC" w:rsidRDefault="005475D3" w:rsidP="00BD1E67">
      <w:pPr>
        <w:pStyle w:val="16"/>
        <w:tabs>
          <w:tab w:val="left" w:pos="993"/>
        </w:tabs>
        <w:spacing w:after="0" w:line="360" w:lineRule="auto"/>
        <w:ind w:firstLine="567"/>
        <w:rPr>
          <w:spacing w:val="0"/>
          <w:sz w:val="24"/>
          <w:szCs w:val="24"/>
        </w:rPr>
        <w:sectPr w:rsidR="005475D3" w:rsidRPr="00F279AC" w:rsidSect="00B5590F">
          <w:pgSz w:w="11906" w:h="16838"/>
          <w:pgMar w:top="737" w:right="707" w:bottom="851" w:left="1134" w:header="567" w:footer="567" w:gutter="0"/>
          <w:cols w:space="720"/>
          <w:titlePg/>
        </w:sectPr>
      </w:pPr>
      <w:r>
        <w:rPr>
          <w:spacing w:val="0"/>
          <w:sz w:val="24"/>
          <w:szCs w:val="24"/>
        </w:rPr>
        <w:t xml:space="preserve">Строительство, реконструкция и техническое перевооружение в связи с изменениями температурного графика и гидравлического режима </w:t>
      </w:r>
      <w:proofErr w:type="spellStart"/>
      <w:r>
        <w:rPr>
          <w:spacing w:val="0"/>
          <w:sz w:val="24"/>
          <w:szCs w:val="24"/>
        </w:rPr>
        <w:t>работысистемы</w:t>
      </w:r>
      <w:proofErr w:type="spellEnd"/>
      <w:r>
        <w:rPr>
          <w:spacing w:val="0"/>
          <w:sz w:val="24"/>
          <w:szCs w:val="24"/>
        </w:rPr>
        <w:t xml:space="preserve"> теплоснабжения, не планируется. </w:t>
      </w:r>
    </w:p>
    <w:p w:rsidR="008A77B1" w:rsidRPr="00AF2DC3" w:rsidRDefault="008A77B1" w:rsidP="008A77B1">
      <w:pPr>
        <w:pStyle w:val="1"/>
        <w:spacing w:before="0"/>
        <w:rPr>
          <w:color w:val="000000"/>
        </w:rPr>
      </w:pPr>
      <w:bookmarkStart w:id="56" w:name="_Toc432753035"/>
      <w:r w:rsidRPr="00AF2DC3">
        <w:rPr>
          <w:color w:val="000000"/>
        </w:rPr>
        <w:lastRenderedPageBreak/>
        <w:t>Раздел  Решение об определении единой теплоснабжающей организации (организаций)</w:t>
      </w:r>
      <w:bookmarkEnd w:id="56"/>
    </w:p>
    <w:p w:rsidR="00A217AA" w:rsidRPr="00A217AA" w:rsidRDefault="00A217AA" w:rsidP="00A217AA">
      <w:pPr>
        <w:widowControl w:val="0"/>
        <w:spacing w:before="240" w:after="0" w:line="360" w:lineRule="auto"/>
        <w:ind w:left="23" w:right="23" w:firstLine="578"/>
        <w:jc w:val="both"/>
        <w:rPr>
          <w:rFonts w:ascii="Times New Roman" w:eastAsia="Arial Unicode MS" w:hAnsi="Times New Roman"/>
          <w:sz w:val="24"/>
          <w:szCs w:val="24"/>
          <w:lang w:eastAsia="ru-RU"/>
        </w:rPr>
      </w:pPr>
      <w:r w:rsidRPr="00A217AA">
        <w:rPr>
          <w:rFonts w:ascii="Times New Roman" w:eastAsia="Arial Unicode MS" w:hAnsi="Times New Roman"/>
          <w:sz w:val="24"/>
          <w:szCs w:val="24"/>
          <w:lang w:eastAsia="ru-RU"/>
        </w:rPr>
        <w:t>Единая теплоснабжающая организация в системе теплоснабжения (далее – ЕТО) -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w:t>
      </w:r>
    </w:p>
    <w:p w:rsidR="00A217AA" w:rsidRPr="00A217AA" w:rsidRDefault="00A217AA" w:rsidP="00A217AA">
      <w:pPr>
        <w:widowControl w:val="0"/>
        <w:spacing w:after="0" w:line="360" w:lineRule="auto"/>
        <w:ind w:left="20" w:right="20" w:firstLine="580"/>
        <w:jc w:val="both"/>
        <w:rPr>
          <w:rFonts w:ascii="Times New Roman" w:eastAsia="Arial Unicode MS" w:hAnsi="Times New Roman"/>
          <w:sz w:val="24"/>
          <w:szCs w:val="24"/>
          <w:lang w:eastAsia="ru-RU"/>
        </w:rPr>
      </w:pPr>
      <w:r w:rsidRPr="00A217AA">
        <w:rPr>
          <w:rFonts w:ascii="Times New Roman" w:eastAsia="Arial Unicode MS" w:hAnsi="Times New Roman"/>
          <w:sz w:val="24"/>
          <w:szCs w:val="24"/>
          <w:lang w:eastAsia="ru-RU"/>
        </w:rPr>
        <w:t xml:space="preserve">После внесения проекта схемы теплоснабжения на рассмотрение теплоснабжающие и/или </w:t>
      </w:r>
      <w:proofErr w:type="spellStart"/>
      <w:r w:rsidRPr="00A217AA">
        <w:rPr>
          <w:rFonts w:ascii="Times New Roman" w:eastAsia="Arial Unicode MS" w:hAnsi="Times New Roman"/>
          <w:sz w:val="24"/>
          <w:szCs w:val="24"/>
          <w:lang w:eastAsia="ru-RU"/>
        </w:rPr>
        <w:t>теплосетевые</w:t>
      </w:r>
      <w:proofErr w:type="spellEnd"/>
      <w:r w:rsidRPr="00A217AA">
        <w:rPr>
          <w:rFonts w:ascii="Times New Roman" w:eastAsia="Arial Unicode MS" w:hAnsi="Times New Roman"/>
          <w:sz w:val="24"/>
          <w:szCs w:val="24"/>
          <w:lang w:eastAsia="ru-RU"/>
        </w:rPr>
        <w:t xml:space="preserve"> организации должны обратиться с заявкой на признание в качестве ЕТО в одной или нескольких из определенных зон деятельности. Решение о присвоении организации статуса ЕТО в той или иной зоне деятельности принимает для поселений, городских округов с численностью населения пятьсот тысяч человек и более, в соответствии с ч.2 ст.4 Федерального закона №190 «О теплоснабжении» и п.3. Правил организации теплоснабжения в Российской Федерации, утвержденных постановлением Правительства РФ №808 от 08.08.2012 г., федеральный орган исполнительной власти, уполномоченный на реализацию государственной политики в сфере теплоснабжения (Министерство энергетики Российской Федерации).</w:t>
      </w:r>
    </w:p>
    <w:p w:rsidR="00A217AA" w:rsidRPr="00A217AA" w:rsidRDefault="00A217AA" w:rsidP="00A217AA">
      <w:pPr>
        <w:widowControl w:val="0"/>
        <w:spacing w:after="0" w:line="360" w:lineRule="auto"/>
        <w:ind w:left="20" w:right="20" w:firstLine="580"/>
        <w:jc w:val="both"/>
        <w:rPr>
          <w:rFonts w:ascii="Times New Roman" w:eastAsia="Arial Unicode MS" w:hAnsi="Times New Roman"/>
          <w:sz w:val="24"/>
          <w:szCs w:val="24"/>
          <w:lang w:eastAsia="ru-RU"/>
        </w:rPr>
      </w:pPr>
      <w:r w:rsidRPr="00A217AA">
        <w:rPr>
          <w:rFonts w:ascii="Times New Roman" w:eastAsia="Arial Unicode MS" w:hAnsi="Times New Roman"/>
          <w:sz w:val="24"/>
          <w:szCs w:val="24"/>
          <w:lang w:eastAsia="ru-RU"/>
        </w:rPr>
        <w:t>Определение статуса ЕТО для проектируемых зон действия планируемых к строительству источников тепловой энергии должно быть выполнено в ходе актуализации схемы теплоснабжения, после определения источников инвестиций.</w:t>
      </w:r>
    </w:p>
    <w:p w:rsidR="00A217AA" w:rsidRPr="00A217AA" w:rsidRDefault="00A217AA" w:rsidP="00A217AA">
      <w:pPr>
        <w:widowControl w:val="0"/>
        <w:spacing w:after="0" w:line="360" w:lineRule="auto"/>
        <w:ind w:left="20" w:right="20" w:firstLine="580"/>
        <w:jc w:val="both"/>
        <w:rPr>
          <w:rFonts w:ascii="Times New Roman" w:eastAsia="Arial Unicode MS" w:hAnsi="Times New Roman"/>
          <w:sz w:val="24"/>
          <w:szCs w:val="24"/>
          <w:lang w:eastAsia="ru-RU"/>
        </w:rPr>
      </w:pPr>
      <w:r w:rsidRPr="00A217AA">
        <w:rPr>
          <w:rFonts w:ascii="Times New Roman" w:eastAsia="Arial Unicode MS" w:hAnsi="Times New Roman"/>
          <w:sz w:val="24"/>
          <w:szCs w:val="24"/>
          <w:lang w:eastAsia="ru-RU"/>
        </w:rPr>
        <w:t>Обязанности ЕТО определены постановлением Правительства РФ от 08.08.2012 № 808 «Об организации теплоснабжения в Российской Федерации и о внесении изменений в некоторые законодательные акты Правительства Российской Федерации» (п. 12 Правил организации теплоснабжения в Российской Федерации, утвержденных указанным постановлением). В соответствии с приведенным документом ЕТО обязана:</w:t>
      </w:r>
    </w:p>
    <w:p w:rsidR="00A217AA" w:rsidRPr="00A217AA" w:rsidRDefault="00A217AA" w:rsidP="00A217AA">
      <w:pPr>
        <w:widowControl w:val="0"/>
        <w:tabs>
          <w:tab w:val="left" w:pos="567"/>
        </w:tabs>
        <w:spacing w:after="0" w:line="360" w:lineRule="auto"/>
        <w:ind w:left="567" w:right="20"/>
        <w:jc w:val="both"/>
        <w:rPr>
          <w:rFonts w:ascii="Times New Roman" w:eastAsia="Arial Unicode MS" w:hAnsi="Times New Roman"/>
          <w:sz w:val="24"/>
          <w:szCs w:val="24"/>
          <w:lang w:eastAsia="ru-RU"/>
        </w:rPr>
      </w:pPr>
      <w:r w:rsidRPr="00A217AA">
        <w:rPr>
          <w:rFonts w:ascii="Times New Roman" w:eastAsia="Arial Unicode MS" w:hAnsi="Times New Roman"/>
          <w:sz w:val="24"/>
          <w:szCs w:val="24"/>
          <w:lang w:eastAsia="ru-RU"/>
        </w:rPr>
        <w:t xml:space="preserve">• заключать и исполнять договоры теплоснабжения с любыми обратившимися к ней потребителями тепловой энергии, </w:t>
      </w:r>
      <w:proofErr w:type="spellStart"/>
      <w:r w:rsidRPr="00A217AA">
        <w:rPr>
          <w:rFonts w:ascii="Times New Roman" w:eastAsia="Arial Unicode MS" w:hAnsi="Times New Roman"/>
          <w:sz w:val="24"/>
          <w:szCs w:val="24"/>
          <w:lang w:eastAsia="ru-RU"/>
        </w:rPr>
        <w:t>теплопотребляющие</w:t>
      </w:r>
      <w:proofErr w:type="spellEnd"/>
      <w:r w:rsidRPr="00A217AA">
        <w:rPr>
          <w:rFonts w:ascii="Times New Roman" w:eastAsia="Arial Unicode MS" w:hAnsi="Times New Roman"/>
          <w:sz w:val="24"/>
          <w:szCs w:val="24"/>
          <w:lang w:eastAsia="ru-RU"/>
        </w:rPr>
        <w:t xml:space="preserve"> установки которых находятся в данной системе теплоснабжения, при условии соблюдения указанными потребителями выданных им в соответствии с законодательством о градостроительной деятельности технических условий подключения к тепловым сетям;</w:t>
      </w:r>
    </w:p>
    <w:p w:rsidR="00A217AA" w:rsidRPr="00A217AA" w:rsidRDefault="00A217AA" w:rsidP="0015674A">
      <w:pPr>
        <w:widowControl w:val="0"/>
        <w:numPr>
          <w:ilvl w:val="0"/>
          <w:numId w:val="1"/>
        </w:numPr>
        <w:tabs>
          <w:tab w:val="left" w:pos="567"/>
        </w:tabs>
        <w:spacing w:after="0" w:line="360" w:lineRule="auto"/>
        <w:ind w:left="567" w:right="20"/>
        <w:jc w:val="both"/>
        <w:rPr>
          <w:rFonts w:ascii="Times New Roman" w:eastAsia="Arial Unicode MS" w:hAnsi="Times New Roman"/>
          <w:sz w:val="24"/>
          <w:szCs w:val="24"/>
          <w:lang w:eastAsia="ru-RU"/>
        </w:rPr>
      </w:pPr>
      <w:r w:rsidRPr="00A217AA">
        <w:rPr>
          <w:rFonts w:ascii="Times New Roman" w:eastAsia="Arial Unicode MS" w:hAnsi="Times New Roman"/>
          <w:sz w:val="24"/>
          <w:szCs w:val="24"/>
          <w:lang w:eastAsia="ru-RU"/>
        </w:rPr>
        <w:t xml:space="preserve"> заключать и исполнять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w:t>
      </w:r>
    </w:p>
    <w:p w:rsidR="00A217AA" w:rsidRPr="00A217AA" w:rsidRDefault="00A217AA" w:rsidP="0015674A">
      <w:pPr>
        <w:widowControl w:val="0"/>
        <w:numPr>
          <w:ilvl w:val="0"/>
          <w:numId w:val="1"/>
        </w:numPr>
        <w:tabs>
          <w:tab w:val="left" w:pos="567"/>
        </w:tabs>
        <w:spacing w:after="0" w:line="360" w:lineRule="auto"/>
        <w:ind w:left="567" w:right="20"/>
        <w:jc w:val="both"/>
        <w:rPr>
          <w:rFonts w:ascii="Times New Roman" w:eastAsia="Arial Unicode MS" w:hAnsi="Times New Roman"/>
          <w:sz w:val="24"/>
          <w:szCs w:val="24"/>
          <w:lang w:eastAsia="ru-RU"/>
        </w:rPr>
      </w:pPr>
      <w:r w:rsidRPr="00A217AA">
        <w:rPr>
          <w:rFonts w:ascii="Times New Roman" w:eastAsia="Arial Unicode MS" w:hAnsi="Times New Roman"/>
          <w:sz w:val="24"/>
          <w:szCs w:val="24"/>
          <w:lang w:eastAsia="ru-RU"/>
        </w:rPr>
        <w:t xml:space="preserve"> заключать и исполнять договоры оказания услуг по передаче тепловой энергии, </w:t>
      </w:r>
      <w:r w:rsidRPr="00A217AA">
        <w:rPr>
          <w:rFonts w:ascii="Times New Roman" w:eastAsia="Arial Unicode MS" w:hAnsi="Times New Roman"/>
          <w:sz w:val="24"/>
          <w:szCs w:val="24"/>
          <w:lang w:eastAsia="ru-RU"/>
        </w:rPr>
        <w:lastRenderedPageBreak/>
        <w:t>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w:t>
      </w:r>
    </w:p>
    <w:p w:rsidR="00A217AA" w:rsidRPr="00A217AA" w:rsidRDefault="00A217AA" w:rsidP="00A217AA">
      <w:pPr>
        <w:widowControl w:val="0"/>
        <w:tabs>
          <w:tab w:val="left" w:pos="567"/>
        </w:tabs>
        <w:spacing w:after="0" w:line="360" w:lineRule="auto"/>
        <w:ind w:left="567" w:right="20"/>
        <w:jc w:val="both"/>
        <w:rPr>
          <w:rFonts w:ascii="Times New Roman" w:eastAsia="Arial Unicode MS" w:hAnsi="Times New Roman"/>
          <w:sz w:val="24"/>
          <w:szCs w:val="24"/>
          <w:lang w:eastAsia="ru-RU"/>
        </w:rPr>
      </w:pPr>
      <w:r w:rsidRPr="00A217AA">
        <w:rPr>
          <w:rFonts w:ascii="Times New Roman" w:eastAsia="Arial Unicode MS" w:hAnsi="Times New Roman"/>
          <w:sz w:val="24"/>
          <w:szCs w:val="24"/>
          <w:lang w:eastAsia="ru-RU"/>
        </w:rPr>
        <w:t>Границы зоны деятельности ЕТО в соответствии с п. 19 Правил организации теплоснабжения в Российской Федерации могут быть изменены в следующих случаях:</w:t>
      </w:r>
    </w:p>
    <w:p w:rsidR="00A217AA" w:rsidRPr="00A217AA" w:rsidRDefault="00A217AA" w:rsidP="0015674A">
      <w:pPr>
        <w:widowControl w:val="0"/>
        <w:numPr>
          <w:ilvl w:val="0"/>
          <w:numId w:val="1"/>
        </w:numPr>
        <w:tabs>
          <w:tab w:val="left" w:pos="567"/>
        </w:tabs>
        <w:spacing w:after="0" w:line="360" w:lineRule="auto"/>
        <w:ind w:left="567" w:right="20"/>
        <w:jc w:val="both"/>
        <w:rPr>
          <w:rFonts w:ascii="Times New Roman" w:eastAsia="Arial Unicode MS" w:hAnsi="Times New Roman"/>
          <w:sz w:val="24"/>
          <w:szCs w:val="24"/>
          <w:lang w:eastAsia="ru-RU"/>
        </w:rPr>
      </w:pPr>
      <w:r w:rsidRPr="00A217AA">
        <w:rPr>
          <w:rFonts w:ascii="Times New Roman" w:eastAsia="Arial Unicode MS" w:hAnsi="Times New Roman"/>
          <w:sz w:val="24"/>
          <w:szCs w:val="24"/>
          <w:lang w:eastAsia="ru-RU"/>
        </w:rPr>
        <w:t xml:space="preserve"> подключение к системе теплоснабжения новых </w:t>
      </w:r>
      <w:proofErr w:type="spellStart"/>
      <w:r w:rsidRPr="00A217AA">
        <w:rPr>
          <w:rFonts w:ascii="Times New Roman" w:eastAsia="Arial Unicode MS" w:hAnsi="Times New Roman"/>
          <w:sz w:val="24"/>
          <w:szCs w:val="24"/>
          <w:lang w:eastAsia="ru-RU"/>
        </w:rPr>
        <w:t>теплопотребляющих</w:t>
      </w:r>
      <w:proofErr w:type="spellEnd"/>
      <w:r w:rsidRPr="00A217AA">
        <w:rPr>
          <w:rFonts w:ascii="Times New Roman" w:eastAsia="Arial Unicode MS" w:hAnsi="Times New Roman"/>
          <w:sz w:val="24"/>
          <w:szCs w:val="24"/>
          <w:lang w:eastAsia="ru-RU"/>
        </w:rPr>
        <w:t xml:space="preserve"> установок, источников тепловой энергии или тепловых сетей, или их отключение от системы теплоснабжения;</w:t>
      </w:r>
    </w:p>
    <w:p w:rsidR="00A217AA" w:rsidRPr="00A217AA" w:rsidRDefault="00A217AA" w:rsidP="0015674A">
      <w:pPr>
        <w:widowControl w:val="0"/>
        <w:numPr>
          <w:ilvl w:val="0"/>
          <w:numId w:val="1"/>
        </w:numPr>
        <w:tabs>
          <w:tab w:val="left" w:pos="567"/>
        </w:tabs>
        <w:spacing w:after="0" w:line="360" w:lineRule="auto"/>
        <w:ind w:left="567" w:right="20"/>
        <w:jc w:val="both"/>
        <w:rPr>
          <w:rFonts w:ascii="Times New Roman" w:eastAsia="Arial Unicode MS" w:hAnsi="Times New Roman"/>
          <w:sz w:val="24"/>
          <w:szCs w:val="24"/>
          <w:lang w:eastAsia="ru-RU"/>
        </w:rPr>
      </w:pPr>
      <w:r w:rsidRPr="00A217AA">
        <w:rPr>
          <w:rFonts w:ascii="Times New Roman" w:eastAsia="Arial Unicode MS" w:hAnsi="Times New Roman"/>
          <w:sz w:val="24"/>
          <w:szCs w:val="24"/>
          <w:lang w:eastAsia="ru-RU"/>
        </w:rPr>
        <w:t xml:space="preserve"> технологическое объединение или разделение систем теплоснабжения.</w:t>
      </w:r>
    </w:p>
    <w:p w:rsidR="00A217AA" w:rsidRPr="00A217AA" w:rsidRDefault="00A217AA" w:rsidP="00A217AA">
      <w:pPr>
        <w:widowControl w:val="0"/>
        <w:spacing w:after="0" w:line="360" w:lineRule="auto"/>
        <w:ind w:left="20" w:right="20" w:firstLine="547"/>
        <w:jc w:val="both"/>
        <w:rPr>
          <w:rFonts w:ascii="Times New Roman" w:eastAsia="Arial Unicode MS" w:hAnsi="Times New Roman"/>
          <w:sz w:val="24"/>
          <w:szCs w:val="24"/>
          <w:lang w:eastAsia="ru-RU"/>
        </w:rPr>
      </w:pPr>
      <w:r w:rsidRPr="00A217AA">
        <w:rPr>
          <w:rFonts w:ascii="Times New Roman" w:eastAsia="Arial Unicode MS" w:hAnsi="Times New Roman"/>
          <w:sz w:val="24"/>
          <w:szCs w:val="24"/>
          <w:lang w:eastAsia="ru-RU"/>
        </w:rPr>
        <w:t>Сведения об изменении границ зон деятельности единой теплоснабжающей организации, а также сведения о присвоении другой организации статуса единой теплоснабжающей организации подлежат внесению в схему теплоснабжения при ее актуализации.</w:t>
      </w:r>
    </w:p>
    <w:p w:rsidR="00A217AA" w:rsidRPr="00A217AA" w:rsidRDefault="00A217AA" w:rsidP="00A217AA">
      <w:pPr>
        <w:spacing w:after="0" w:line="360" w:lineRule="auto"/>
        <w:ind w:firstLine="567"/>
        <w:jc w:val="both"/>
        <w:rPr>
          <w:rFonts w:ascii="Times New Roman" w:hAnsi="Times New Roman"/>
          <w:sz w:val="24"/>
          <w:szCs w:val="24"/>
          <w:lang w:eastAsia="ru-RU"/>
        </w:rPr>
      </w:pPr>
      <w:r w:rsidRPr="00A217AA">
        <w:rPr>
          <w:rFonts w:ascii="Times New Roman" w:hAnsi="Times New Roman"/>
          <w:sz w:val="24"/>
          <w:szCs w:val="24"/>
          <w:lang w:eastAsia="ru-RU"/>
        </w:rPr>
        <w:t>В случае, если в отношении одной зоны деятельности единой теплоснабжающей организации подано более одной заявки на присвоение соответствующего статуса от лиц, соответствующих критериям, установленным в пункте 11 настоящих Правил, статус единой теплоснабжающей организации присваивается организации, способной в лучшей мере обеспечить надежность теплоснабжения в соответствующей системе теплоснабжения.</w:t>
      </w:r>
    </w:p>
    <w:p w:rsidR="00A217AA" w:rsidRPr="00A217AA" w:rsidRDefault="00A217AA" w:rsidP="00A217AA">
      <w:pPr>
        <w:spacing w:after="0" w:line="360" w:lineRule="auto"/>
        <w:ind w:firstLine="567"/>
        <w:jc w:val="both"/>
        <w:rPr>
          <w:rFonts w:ascii="Times New Roman" w:eastAsia="Times New Roman" w:hAnsi="Times New Roman"/>
          <w:sz w:val="24"/>
          <w:szCs w:val="24"/>
          <w:lang w:eastAsia="ru-RU"/>
        </w:rPr>
      </w:pPr>
      <w:r w:rsidRPr="00A217AA">
        <w:rPr>
          <w:rFonts w:ascii="Times New Roman" w:eastAsia="Times New Roman" w:hAnsi="Times New Roman"/>
          <w:sz w:val="24"/>
          <w:szCs w:val="24"/>
          <w:lang w:eastAsia="ru-RU"/>
        </w:rPr>
        <w:t xml:space="preserve">Способность обеспечить надежность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режимами. </w:t>
      </w:r>
    </w:p>
    <w:p w:rsidR="00B11EE7" w:rsidRPr="001A6BBA" w:rsidRDefault="002528A8" w:rsidP="00B11EE7">
      <w:pPr>
        <w:spacing w:after="0" w:line="360" w:lineRule="auto"/>
        <w:ind w:firstLine="567"/>
        <w:jc w:val="both"/>
        <w:rPr>
          <w:rFonts w:ascii="Times New Roman" w:hAnsi="Times New Roman"/>
          <w:sz w:val="24"/>
          <w:szCs w:val="24"/>
          <w:lang w:eastAsia="ru-RU"/>
        </w:rPr>
      </w:pPr>
      <w:r w:rsidRPr="00333365">
        <w:rPr>
          <w:rFonts w:ascii="Times New Roman" w:hAnsi="Times New Roman"/>
          <w:sz w:val="24"/>
          <w:szCs w:val="24"/>
        </w:rPr>
        <w:t>Окончательное решение по выбору Единой теплоснабжающей организации остается за органами исполнительной и законодательной власти, после проработки тарифных последствий для населения</w:t>
      </w:r>
      <w:r>
        <w:rPr>
          <w:rFonts w:ascii="Times New Roman" w:hAnsi="Times New Roman"/>
          <w:sz w:val="24"/>
          <w:szCs w:val="24"/>
        </w:rPr>
        <w:t>.</w:t>
      </w:r>
    </w:p>
    <w:p w:rsidR="00A217AA" w:rsidRDefault="00A217AA" w:rsidP="008A77B1">
      <w:pPr>
        <w:rPr>
          <w:rFonts w:ascii="Times New Roman" w:hAnsi="Times New Roman"/>
          <w:sz w:val="24"/>
          <w:szCs w:val="24"/>
        </w:rPr>
        <w:sectPr w:rsidR="00A217AA" w:rsidSect="00D1356B">
          <w:headerReference w:type="default" r:id="rId24"/>
          <w:footerReference w:type="default" r:id="rId25"/>
          <w:pgSz w:w="11906" w:h="16838"/>
          <w:pgMar w:top="1134" w:right="850" w:bottom="1134" w:left="993" w:header="708" w:footer="708" w:gutter="0"/>
          <w:cols w:space="708"/>
          <w:docGrid w:linePitch="360"/>
        </w:sectPr>
      </w:pPr>
    </w:p>
    <w:p w:rsidR="008A77B1" w:rsidRPr="00195D5B" w:rsidRDefault="008A77B1" w:rsidP="00195D5B">
      <w:pPr>
        <w:pStyle w:val="1"/>
      </w:pPr>
      <w:bookmarkStart w:id="57" w:name="_Toc432753036"/>
      <w:r w:rsidRPr="00195D5B">
        <w:lastRenderedPageBreak/>
        <w:t>Раздел  Решения о распределении тепловой нагрузки между источниками тепловой энергии</w:t>
      </w:r>
      <w:bookmarkEnd w:id="57"/>
    </w:p>
    <w:p w:rsidR="0089543F" w:rsidRPr="0089543F" w:rsidRDefault="002528A8" w:rsidP="001925D5">
      <w:pPr>
        <w:spacing w:after="0" w:line="360" w:lineRule="auto"/>
        <w:ind w:firstLine="567"/>
        <w:rPr>
          <w:sz w:val="24"/>
        </w:rPr>
      </w:pPr>
      <w:r>
        <w:rPr>
          <w:rFonts w:ascii="Times New Roman" w:hAnsi="Times New Roman"/>
          <w:sz w:val="24"/>
          <w:szCs w:val="24"/>
        </w:rPr>
        <w:t>К 2017</w:t>
      </w:r>
      <w:r w:rsidR="00A217AA">
        <w:rPr>
          <w:rFonts w:ascii="Times New Roman" w:hAnsi="Times New Roman"/>
          <w:sz w:val="24"/>
          <w:szCs w:val="24"/>
        </w:rPr>
        <w:t xml:space="preserve"> году теплоснабжение потребителей с. </w:t>
      </w:r>
      <w:r w:rsidR="008D1661">
        <w:rPr>
          <w:rFonts w:ascii="Times New Roman" w:hAnsi="Times New Roman"/>
          <w:sz w:val="24"/>
          <w:szCs w:val="24"/>
        </w:rPr>
        <w:t xml:space="preserve">Новое </w:t>
      </w:r>
      <w:proofErr w:type="spellStart"/>
      <w:r w:rsidR="008D1661">
        <w:rPr>
          <w:rFonts w:ascii="Times New Roman" w:hAnsi="Times New Roman"/>
          <w:sz w:val="24"/>
          <w:szCs w:val="24"/>
        </w:rPr>
        <w:t>Горяново</w:t>
      </w:r>
      <w:proofErr w:type="spellEnd"/>
      <w:r w:rsidR="001B3D76">
        <w:rPr>
          <w:rFonts w:ascii="Times New Roman" w:hAnsi="Times New Roman"/>
          <w:sz w:val="24"/>
          <w:szCs w:val="24"/>
        </w:rPr>
        <w:t xml:space="preserve"> осуществляет единственная </w:t>
      </w:r>
      <w:r w:rsidR="00C0646B">
        <w:rPr>
          <w:rFonts w:ascii="Times New Roman" w:hAnsi="Times New Roman"/>
          <w:sz w:val="24"/>
          <w:szCs w:val="24"/>
        </w:rPr>
        <w:t>мазутная</w:t>
      </w:r>
      <w:r w:rsidR="001B3D76">
        <w:rPr>
          <w:rFonts w:ascii="Times New Roman" w:hAnsi="Times New Roman"/>
          <w:sz w:val="24"/>
          <w:szCs w:val="24"/>
        </w:rPr>
        <w:t xml:space="preserve"> котельная.</w:t>
      </w:r>
    </w:p>
    <w:p w:rsidR="00825AAE" w:rsidRDefault="00825AAE" w:rsidP="00825AAE">
      <w:pPr>
        <w:jc w:val="center"/>
      </w:pPr>
    </w:p>
    <w:p w:rsidR="008A77B1" w:rsidRPr="00251F88" w:rsidRDefault="008A77B1" w:rsidP="008A77B1">
      <w:pPr>
        <w:pStyle w:val="13"/>
      </w:pPr>
      <w:bookmarkStart w:id="58" w:name="_Toc432753037"/>
      <w:r w:rsidRPr="00251F88">
        <w:t>Раздел Решения по бесхозяйным тепловым сетям</w:t>
      </w:r>
      <w:bookmarkEnd w:id="58"/>
    </w:p>
    <w:p w:rsidR="00195D5B" w:rsidRPr="00C16D87" w:rsidRDefault="002528A8" w:rsidP="00A54F80">
      <w:pPr>
        <w:pStyle w:val="a9"/>
        <w:spacing w:before="240" w:after="240" w:line="360" w:lineRule="auto"/>
        <w:ind w:firstLine="567"/>
        <w:jc w:val="both"/>
        <w:rPr>
          <w:rFonts w:ascii="Times New Roman" w:hAnsi="Times New Roman"/>
          <w:szCs w:val="24"/>
        </w:rPr>
      </w:pPr>
      <w:r>
        <w:rPr>
          <w:rFonts w:ascii="Times New Roman" w:hAnsi="Times New Roman"/>
          <w:sz w:val="24"/>
          <w:szCs w:val="28"/>
        </w:rPr>
        <w:t>К 2017</w:t>
      </w:r>
      <w:r w:rsidR="00A217AA">
        <w:rPr>
          <w:rFonts w:ascii="Times New Roman" w:hAnsi="Times New Roman"/>
          <w:sz w:val="24"/>
          <w:szCs w:val="28"/>
        </w:rPr>
        <w:t xml:space="preserve"> году</w:t>
      </w:r>
      <w:r w:rsidR="00A217AA" w:rsidRPr="00C16D87">
        <w:rPr>
          <w:rFonts w:ascii="Times New Roman" w:hAnsi="Times New Roman"/>
          <w:sz w:val="24"/>
          <w:szCs w:val="28"/>
        </w:rPr>
        <w:t xml:space="preserve"> </w:t>
      </w:r>
      <w:proofErr w:type="gramStart"/>
      <w:r w:rsidR="00A217AA" w:rsidRPr="00C16D87">
        <w:rPr>
          <w:rFonts w:ascii="Times New Roman" w:hAnsi="Times New Roman"/>
          <w:sz w:val="24"/>
          <w:szCs w:val="28"/>
        </w:rPr>
        <w:t>в</w:t>
      </w:r>
      <w:proofErr w:type="gramEnd"/>
      <w:r w:rsidR="00A217AA" w:rsidRPr="00C16D87">
        <w:rPr>
          <w:rFonts w:ascii="Times New Roman" w:hAnsi="Times New Roman"/>
          <w:sz w:val="24"/>
          <w:szCs w:val="28"/>
        </w:rPr>
        <w:t xml:space="preserve"> </w:t>
      </w:r>
      <w:proofErr w:type="gramStart"/>
      <w:r w:rsidR="00A217AA">
        <w:rPr>
          <w:rFonts w:ascii="Times New Roman" w:hAnsi="Times New Roman"/>
          <w:sz w:val="24"/>
        </w:rPr>
        <w:t>с</w:t>
      </w:r>
      <w:proofErr w:type="gramEnd"/>
      <w:r w:rsidR="00A217AA">
        <w:rPr>
          <w:rFonts w:ascii="Times New Roman" w:hAnsi="Times New Roman"/>
          <w:sz w:val="24"/>
        </w:rPr>
        <w:t xml:space="preserve">. </w:t>
      </w:r>
      <w:r w:rsidR="008D1661">
        <w:rPr>
          <w:rFonts w:ascii="Times New Roman" w:hAnsi="Times New Roman"/>
          <w:sz w:val="24"/>
        </w:rPr>
        <w:t xml:space="preserve">Новое </w:t>
      </w:r>
      <w:proofErr w:type="spellStart"/>
      <w:r w:rsidR="008D1661">
        <w:rPr>
          <w:rFonts w:ascii="Times New Roman" w:hAnsi="Times New Roman"/>
          <w:sz w:val="24"/>
        </w:rPr>
        <w:t>Горяново</w:t>
      </w:r>
      <w:proofErr w:type="spellEnd"/>
      <w:r w:rsidR="00A217AA" w:rsidRPr="00C16D87">
        <w:rPr>
          <w:rFonts w:ascii="Times New Roman" w:hAnsi="Times New Roman"/>
          <w:sz w:val="24"/>
          <w:szCs w:val="28"/>
        </w:rPr>
        <w:t xml:space="preserve"> бесхозяйные тепловые сети </w:t>
      </w:r>
      <w:r w:rsidR="00A217AA">
        <w:rPr>
          <w:rFonts w:ascii="Times New Roman" w:hAnsi="Times New Roman"/>
          <w:sz w:val="24"/>
          <w:szCs w:val="28"/>
        </w:rPr>
        <w:t>не выявлены</w:t>
      </w:r>
      <w:r w:rsidR="00A217AA" w:rsidRPr="00C16D87">
        <w:rPr>
          <w:rFonts w:ascii="Times New Roman" w:hAnsi="Times New Roman"/>
          <w:sz w:val="24"/>
          <w:szCs w:val="28"/>
        </w:rPr>
        <w:t>.</w:t>
      </w:r>
    </w:p>
    <w:sectPr w:rsidR="00195D5B" w:rsidRPr="00C16D87" w:rsidSect="008A36F0">
      <w:pgSz w:w="11906" w:h="16838"/>
      <w:pgMar w:top="737" w:right="566" w:bottom="851" w:left="113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50A" w:rsidRDefault="0053450A" w:rsidP="00D1356B">
      <w:pPr>
        <w:spacing w:after="0" w:line="240" w:lineRule="auto"/>
      </w:pPr>
      <w:r>
        <w:separator/>
      </w:r>
    </w:p>
  </w:endnote>
  <w:endnote w:type="continuationSeparator" w:id="0">
    <w:p w:rsidR="0053450A" w:rsidRDefault="0053450A" w:rsidP="00D13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8F8" w:rsidRDefault="00AE28F8" w:rsidP="00D1356B">
    <w:pPr>
      <w:pStyle w:val="a5"/>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AE28F8" w:rsidRDefault="00AE28F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8F8" w:rsidRPr="00C7138A" w:rsidRDefault="00AE28F8" w:rsidP="00D1356B">
    <w:pPr>
      <w:pStyle w:val="a5"/>
      <w:pBdr>
        <w:top w:val="thinThickSmallGap" w:sz="24" w:space="1" w:color="622423"/>
      </w:pBdr>
      <w:tabs>
        <w:tab w:val="clear" w:pos="4677"/>
        <w:tab w:val="clear" w:pos="9355"/>
        <w:tab w:val="right" w:pos="10206"/>
      </w:tabs>
      <w:rPr>
        <w:rFonts w:ascii="Times New Roman" w:hAnsi="Times New Roman"/>
      </w:rPr>
    </w:pPr>
    <w:r w:rsidRPr="00C7138A">
      <w:rPr>
        <w:rFonts w:ascii="Times New Roman" w:hAnsi="Times New Roman"/>
      </w:rPr>
      <w:t xml:space="preserve">Схема теплоснабжения </w:t>
    </w:r>
    <w:r>
      <w:rPr>
        <w:rFonts w:ascii="Times New Roman" w:hAnsi="Times New Roman"/>
      </w:rPr>
      <w:t>Новогоряновского сельского поселения</w:t>
    </w:r>
    <w:r>
      <w:rPr>
        <w:rFonts w:ascii="Times New Roman" w:hAnsi="Times New Roman"/>
      </w:rPr>
      <w:tab/>
    </w:r>
    <w:r w:rsidRPr="00C7138A">
      <w:rPr>
        <w:rFonts w:ascii="Times New Roman" w:hAnsi="Times New Roman"/>
      </w:rPr>
      <w:t xml:space="preserve">Страница </w:t>
    </w:r>
    <w:r w:rsidRPr="00C7138A">
      <w:rPr>
        <w:rFonts w:ascii="Times New Roman" w:hAnsi="Times New Roman"/>
      </w:rPr>
      <w:fldChar w:fldCharType="begin"/>
    </w:r>
    <w:r w:rsidRPr="00C7138A">
      <w:rPr>
        <w:rFonts w:ascii="Times New Roman" w:hAnsi="Times New Roman"/>
      </w:rPr>
      <w:instrText>PAGE   \* MERGEFORMAT</w:instrText>
    </w:r>
    <w:r w:rsidRPr="00C7138A">
      <w:rPr>
        <w:rFonts w:ascii="Times New Roman" w:hAnsi="Times New Roman"/>
      </w:rPr>
      <w:fldChar w:fldCharType="separate"/>
    </w:r>
    <w:r w:rsidR="00B32087">
      <w:rPr>
        <w:rFonts w:ascii="Times New Roman" w:hAnsi="Times New Roman"/>
        <w:noProof/>
      </w:rPr>
      <w:t>4</w:t>
    </w:r>
    <w:r w:rsidRPr="00C7138A">
      <w:rPr>
        <w:rFonts w:ascii="Times New Roman" w:hAnsi="Times New Roman"/>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8F8" w:rsidRPr="00A322AB" w:rsidRDefault="00AE28F8" w:rsidP="00D1356B">
    <w:pPr>
      <w:pStyle w:val="a5"/>
      <w:pBdr>
        <w:top w:val="thinThickSmallGap" w:sz="24" w:space="1" w:color="622423"/>
      </w:pBdr>
      <w:tabs>
        <w:tab w:val="clear" w:pos="4677"/>
        <w:tab w:val="clear" w:pos="9355"/>
        <w:tab w:val="right" w:pos="10206"/>
      </w:tabs>
      <w:rPr>
        <w:rFonts w:ascii="Times New Roman" w:hAnsi="Times New Roman"/>
      </w:rPr>
    </w:pPr>
    <w:r w:rsidRPr="00C7138A">
      <w:rPr>
        <w:rFonts w:ascii="Times New Roman" w:hAnsi="Times New Roman"/>
      </w:rPr>
      <w:t xml:space="preserve">Схема теплоснабжения </w:t>
    </w:r>
    <w:r>
      <w:rPr>
        <w:rFonts w:ascii="Times New Roman" w:hAnsi="Times New Roman"/>
      </w:rPr>
      <w:t>Новогоряновского сельского поселения</w:t>
    </w:r>
    <w:r>
      <w:rPr>
        <w:rFonts w:ascii="Times New Roman" w:hAnsi="Times New Roman"/>
      </w:rPr>
      <w:tab/>
    </w:r>
    <w:r w:rsidRPr="00A322AB">
      <w:rPr>
        <w:rFonts w:ascii="Times New Roman" w:hAnsi="Times New Roman"/>
      </w:rPr>
      <w:t xml:space="preserve">Страница </w:t>
    </w:r>
    <w:r w:rsidRPr="00A322AB">
      <w:rPr>
        <w:rFonts w:ascii="Times New Roman" w:hAnsi="Times New Roman"/>
      </w:rPr>
      <w:fldChar w:fldCharType="begin"/>
    </w:r>
    <w:r w:rsidRPr="00A322AB">
      <w:rPr>
        <w:rFonts w:ascii="Times New Roman" w:hAnsi="Times New Roman"/>
      </w:rPr>
      <w:instrText>PAGE   \* MERGEFORMAT</w:instrText>
    </w:r>
    <w:r w:rsidRPr="00A322AB">
      <w:rPr>
        <w:rFonts w:ascii="Times New Roman" w:hAnsi="Times New Roman"/>
      </w:rPr>
      <w:fldChar w:fldCharType="separate"/>
    </w:r>
    <w:r w:rsidR="00B32087">
      <w:rPr>
        <w:rFonts w:ascii="Times New Roman" w:hAnsi="Times New Roman"/>
        <w:noProof/>
      </w:rPr>
      <w:t>2</w:t>
    </w:r>
    <w:r w:rsidRPr="00A322AB">
      <w:rPr>
        <w:rFonts w:ascii="Times New Roman" w:hAnsi="Times New Roman"/>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8F8" w:rsidRDefault="00AE28F8" w:rsidP="00D1356B">
    <w:pPr>
      <w:pStyle w:val="a5"/>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AE28F8" w:rsidRDefault="00AE28F8">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8F8" w:rsidRPr="00C7138A" w:rsidRDefault="00AE28F8" w:rsidP="00D1356B">
    <w:pPr>
      <w:pStyle w:val="a5"/>
      <w:pBdr>
        <w:top w:val="thinThickSmallGap" w:sz="24" w:space="1" w:color="622423"/>
      </w:pBdr>
      <w:tabs>
        <w:tab w:val="clear" w:pos="4677"/>
        <w:tab w:val="clear" w:pos="9355"/>
        <w:tab w:val="right" w:pos="10206"/>
      </w:tabs>
      <w:rPr>
        <w:rFonts w:ascii="Times New Roman" w:hAnsi="Times New Roman"/>
      </w:rPr>
    </w:pPr>
    <w:r w:rsidRPr="00C7138A">
      <w:rPr>
        <w:rFonts w:ascii="Times New Roman" w:hAnsi="Times New Roman"/>
      </w:rPr>
      <w:t xml:space="preserve"> Схема теплоснабжения </w:t>
    </w:r>
    <w:r>
      <w:rPr>
        <w:rFonts w:ascii="Times New Roman" w:hAnsi="Times New Roman"/>
      </w:rPr>
      <w:t>Новогоряновского сельского поселения</w:t>
    </w:r>
    <w:r w:rsidRPr="00C7138A">
      <w:rPr>
        <w:rFonts w:ascii="Times New Roman" w:hAnsi="Times New Roman"/>
      </w:rPr>
      <w:tab/>
      <w:t xml:space="preserve">Страница </w:t>
    </w:r>
    <w:r w:rsidRPr="00C7138A">
      <w:rPr>
        <w:rFonts w:ascii="Times New Roman" w:hAnsi="Times New Roman"/>
      </w:rPr>
      <w:fldChar w:fldCharType="begin"/>
    </w:r>
    <w:r w:rsidRPr="00C7138A">
      <w:rPr>
        <w:rFonts w:ascii="Times New Roman" w:hAnsi="Times New Roman"/>
      </w:rPr>
      <w:instrText>PAGE   \* MERGEFORMAT</w:instrText>
    </w:r>
    <w:r w:rsidRPr="00C7138A">
      <w:rPr>
        <w:rFonts w:ascii="Times New Roman" w:hAnsi="Times New Roman"/>
      </w:rPr>
      <w:fldChar w:fldCharType="separate"/>
    </w:r>
    <w:r w:rsidR="00B32087">
      <w:rPr>
        <w:rFonts w:ascii="Times New Roman" w:hAnsi="Times New Roman"/>
        <w:noProof/>
      </w:rPr>
      <w:t>22</w:t>
    </w:r>
    <w:r w:rsidRPr="00C7138A">
      <w:rPr>
        <w:rFonts w:ascii="Times New Roman" w:hAnsi="Times New Roman"/>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8F8" w:rsidRPr="00C7138A" w:rsidRDefault="00AE28F8" w:rsidP="00D1356B">
    <w:pPr>
      <w:pStyle w:val="a5"/>
      <w:pBdr>
        <w:top w:val="thinThickSmallGap" w:sz="24" w:space="1" w:color="622423"/>
      </w:pBdr>
      <w:tabs>
        <w:tab w:val="clear" w:pos="4677"/>
        <w:tab w:val="clear" w:pos="9355"/>
        <w:tab w:val="right" w:pos="10206"/>
      </w:tabs>
      <w:rPr>
        <w:rFonts w:ascii="Times New Roman" w:hAnsi="Times New Roman"/>
      </w:rPr>
    </w:pPr>
    <w:r w:rsidRPr="00C7138A">
      <w:rPr>
        <w:rFonts w:ascii="Times New Roman" w:hAnsi="Times New Roman"/>
      </w:rPr>
      <w:t xml:space="preserve">Схема теплоснабжения </w:t>
    </w:r>
    <w:r>
      <w:rPr>
        <w:rFonts w:ascii="Times New Roman" w:hAnsi="Times New Roman"/>
      </w:rPr>
      <w:t>Новогоряновского сельского поселения</w:t>
    </w:r>
    <w:r w:rsidRPr="00C7138A">
      <w:rPr>
        <w:rFonts w:ascii="Times New Roman" w:hAnsi="Times New Roman"/>
      </w:rPr>
      <w:tab/>
      <w:t xml:space="preserve">Страница </w:t>
    </w:r>
    <w:r w:rsidRPr="00C7138A">
      <w:rPr>
        <w:rFonts w:ascii="Times New Roman" w:hAnsi="Times New Roman"/>
      </w:rPr>
      <w:fldChar w:fldCharType="begin"/>
    </w:r>
    <w:r w:rsidRPr="00C7138A">
      <w:rPr>
        <w:rFonts w:ascii="Times New Roman" w:hAnsi="Times New Roman"/>
      </w:rPr>
      <w:instrText>PAGE   \* MERGEFORMAT</w:instrText>
    </w:r>
    <w:r w:rsidRPr="00C7138A">
      <w:rPr>
        <w:rFonts w:ascii="Times New Roman" w:hAnsi="Times New Roman"/>
      </w:rPr>
      <w:fldChar w:fldCharType="separate"/>
    </w:r>
    <w:r w:rsidR="00B32087">
      <w:rPr>
        <w:rFonts w:ascii="Times New Roman" w:hAnsi="Times New Roman"/>
        <w:noProof/>
      </w:rPr>
      <w:t>28</w:t>
    </w:r>
    <w:r w:rsidRPr="00C7138A">
      <w:rPr>
        <w:rFonts w:ascii="Times New Roman" w:hAnsi="Times New Roman"/>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8F8" w:rsidRPr="00AF2DC3" w:rsidRDefault="00AE28F8" w:rsidP="00AF2DC3">
    <w:pPr>
      <w:pStyle w:val="a5"/>
      <w:pBdr>
        <w:top w:val="thinThickSmallGap" w:sz="24" w:space="1" w:color="622423"/>
      </w:pBdr>
      <w:tabs>
        <w:tab w:val="clear" w:pos="4677"/>
        <w:tab w:val="clear" w:pos="9355"/>
        <w:tab w:val="right" w:pos="10206"/>
      </w:tabs>
      <w:rPr>
        <w:rFonts w:ascii="Times New Roman" w:eastAsia="Times New Roman" w:hAnsi="Times New Roman"/>
      </w:rPr>
    </w:pPr>
    <w:r w:rsidRPr="00C7138A">
      <w:rPr>
        <w:rFonts w:ascii="Times New Roman" w:hAnsi="Times New Roman"/>
      </w:rPr>
      <w:t xml:space="preserve">Схема теплоснабжения </w:t>
    </w:r>
    <w:r>
      <w:rPr>
        <w:rFonts w:ascii="Times New Roman" w:hAnsi="Times New Roman"/>
      </w:rPr>
      <w:t>Новогоряновского сельского поселения</w:t>
    </w:r>
    <w:r w:rsidRPr="00C7138A">
      <w:rPr>
        <w:rFonts w:ascii="Times New Roman" w:eastAsia="Times New Roman" w:hAnsi="Times New Roman"/>
      </w:rPr>
      <w:tab/>
    </w:r>
    <w:r w:rsidRPr="00AF2DC3">
      <w:rPr>
        <w:rFonts w:ascii="Times New Roman" w:eastAsia="Times New Roman" w:hAnsi="Times New Roman"/>
      </w:rPr>
      <w:t xml:space="preserve">Страница </w:t>
    </w:r>
    <w:r w:rsidRPr="00AF2DC3">
      <w:rPr>
        <w:rFonts w:ascii="Times New Roman" w:eastAsia="Times New Roman" w:hAnsi="Times New Roman"/>
      </w:rPr>
      <w:fldChar w:fldCharType="begin"/>
    </w:r>
    <w:r w:rsidRPr="00C7138A">
      <w:rPr>
        <w:rFonts w:ascii="Times New Roman" w:hAnsi="Times New Roman"/>
      </w:rPr>
      <w:instrText>PAGE   \* MERGEFORMAT</w:instrText>
    </w:r>
    <w:r w:rsidRPr="00AF2DC3">
      <w:rPr>
        <w:rFonts w:ascii="Times New Roman" w:eastAsia="Times New Roman" w:hAnsi="Times New Roman"/>
      </w:rPr>
      <w:fldChar w:fldCharType="separate"/>
    </w:r>
    <w:r w:rsidR="00B32087" w:rsidRPr="00B32087">
      <w:rPr>
        <w:rFonts w:ascii="Times New Roman" w:eastAsia="Times New Roman" w:hAnsi="Times New Roman"/>
        <w:noProof/>
      </w:rPr>
      <w:t>27</w:t>
    </w:r>
    <w:r w:rsidRPr="00AF2DC3">
      <w:rPr>
        <w:rFonts w:ascii="Times New Roman" w:eastAsia="Times New Roman" w:hAnsi="Times New Roman"/>
      </w:rPr>
      <w:fldChar w:fldCharType="end"/>
    </w:r>
  </w:p>
  <w:p w:rsidR="00AE28F8" w:rsidRDefault="00AE28F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50A" w:rsidRDefault="0053450A" w:rsidP="00D1356B">
      <w:pPr>
        <w:spacing w:after="0" w:line="240" w:lineRule="auto"/>
      </w:pPr>
      <w:r>
        <w:separator/>
      </w:r>
    </w:p>
  </w:footnote>
  <w:footnote w:type="continuationSeparator" w:id="0">
    <w:p w:rsidR="0053450A" w:rsidRDefault="0053450A" w:rsidP="00D135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8F8" w:rsidRDefault="00AE28F8">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AE28F8" w:rsidRDefault="00AE28F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8F8" w:rsidRPr="00C7138A" w:rsidRDefault="00AE28F8" w:rsidP="00D1356B">
    <w:pPr>
      <w:pStyle w:val="a3"/>
      <w:pBdr>
        <w:bottom w:val="thickThinSmallGap" w:sz="24" w:space="1" w:color="622423"/>
      </w:pBdr>
      <w:rPr>
        <w:rFonts w:ascii="Times New Roman" w:hAnsi="Times New Roman"/>
        <w:sz w:val="24"/>
        <w:szCs w:val="24"/>
      </w:rPr>
    </w:pPr>
    <w:r>
      <w:rPr>
        <w:rFonts w:ascii="Times New Roman" w:hAnsi="Times New Roman"/>
        <w:sz w:val="24"/>
        <w:szCs w:val="24"/>
      </w:rPr>
      <w:t>ООО «Омега-Спектр»</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8F8" w:rsidRPr="00C7138A" w:rsidRDefault="00AE28F8" w:rsidP="00D1356B">
    <w:pPr>
      <w:pStyle w:val="a3"/>
      <w:pBdr>
        <w:bottom w:val="thickThinSmallGap" w:sz="24" w:space="1" w:color="622423"/>
      </w:pBdr>
      <w:rPr>
        <w:rFonts w:ascii="Times New Roman" w:hAnsi="Times New Roman"/>
        <w:sz w:val="24"/>
        <w:szCs w:val="24"/>
      </w:rPr>
    </w:pPr>
    <w:r>
      <w:rPr>
        <w:rFonts w:ascii="Times New Roman" w:hAnsi="Times New Roman"/>
        <w:sz w:val="24"/>
        <w:szCs w:val="24"/>
      </w:rPr>
      <w:t>ООО «Омега-Спектр»</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8F8" w:rsidRDefault="00AE28F8">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AE28F8" w:rsidRDefault="00AE28F8">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8F8" w:rsidRPr="000A1D3B" w:rsidRDefault="00AE28F8" w:rsidP="00D1356B">
    <w:pPr>
      <w:pStyle w:val="a3"/>
      <w:pBdr>
        <w:bottom w:val="thickThinSmallGap" w:sz="24" w:space="1" w:color="622423"/>
      </w:pBdr>
      <w:rPr>
        <w:rFonts w:ascii="Times New Roman" w:hAnsi="Times New Roman"/>
        <w:sz w:val="24"/>
        <w:szCs w:val="24"/>
      </w:rPr>
    </w:pPr>
    <w:r>
      <w:rPr>
        <w:rFonts w:ascii="Times New Roman" w:hAnsi="Times New Roman"/>
        <w:sz w:val="24"/>
        <w:szCs w:val="24"/>
      </w:rPr>
      <w:t>ООО «Омега-Спектр»</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8F8" w:rsidRPr="00C7138A" w:rsidRDefault="00AE28F8" w:rsidP="00D1356B">
    <w:pPr>
      <w:pStyle w:val="a3"/>
      <w:pBdr>
        <w:bottom w:val="thickThinSmallGap" w:sz="24" w:space="1" w:color="622423"/>
      </w:pBdr>
      <w:rPr>
        <w:rFonts w:ascii="Times New Roman" w:hAnsi="Times New Roman"/>
        <w:sz w:val="24"/>
        <w:szCs w:val="24"/>
      </w:rPr>
    </w:pPr>
    <w:r>
      <w:rPr>
        <w:rFonts w:ascii="Times New Roman" w:hAnsi="Times New Roman"/>
        <w:sz w:val="24"/>
        <w:szCs w:val="24"/>
      </w:rPr>
      <w:t>ООО «Омега-Спектр»</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8F8" w:rsidRPr="000A1D3B" w:rsidRDefault="00AE28F8" w:rsidP="00D1356B">
    <w:pPr>
      <w:pStyle w:val="a3"/>
      <w:pBdr>
        <w:bottom w:val="thickThinSmallGap" w:sz="24" w:space="1" w:color="622423"/>
      </w:pBdr>
      <w:rPr>
        <w:rFonts w:ascii="Times New Roman" w:hAnsi="Times New Roman"/>
        <w:sz w:val="24"/>
        <w:szCs w:val="24"/>
      </w:rPr>
    </w:pPr>
    <w:r>
      <w:rPr>
        <w:rFonts w:ascii="Times New Roman" w:hAnsi="Times New Roman"/>
        <w:sz w:val="24"/>
        <w:szCs w:val="24"/>
      </w:rPr>
      <w:t>ООО «Омега-Спектр»</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6"/>
    <w:lvl w:ilvl="0">
      <w:start w:val="1"/>
      <w:numFmt w:val="decimal"/>
      <w:lvlText w:val="%1."/>
      <w:lvlJc w:val="left"/>
      <w:pPr>
        <w:tabs>
          <w:tab w:val="num" w:pos="360"/>
        </w:tabs>
        <w:ind w:left="0" w:firstLine="0"/>
      </w:pPr>
      <w:rPr>
        <w:rFonts w:ascii="Times New Roman" w:hAnsi="Times New Roman" w:cs="Times New Roman"/>
        <w:b w:val="0"/>
        <w:i w:val="0"/>
        <w:sz w:val="22"/>
      </w:rPr>
    </w:lvl>
  </w:abstractNum>
  <w:abstractNum w:abstractNumId="1">
    <w:nsid w:val="00000004"/>
    <w:multiLevelType w:val="multilevel"/>
    <w:tmpl w:val="00000004"/>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7"/>
    <w:multiLevelType w:val="multilevel"/>
    <w:tmpl w:val="00000007"/>
    <w:name w:val="WW8Num7"/>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B"/>
    <w:multiLevelType w:val="singleLevel"/>
    <w:tmpl w:val="0000000B"/>
    <w:name w:val="WW8Num11"/>
    <w:lvl w:ilvl="0">
      <w:start w:val="1"/>
      <w:numFmt w:val="bullet"/>
      <w:lvlText w:val="­"/>
      <w:lvlJc w:val="left"/>
      <w:pPr>
        <w:tabs>
          <w:tab w:val="num" w:pos="1080"/>
        </w:tabs>
        <w:ind w:left="1080" w:hanging="360"/>
      </w:pPr>
      <w:rPr>
        <w:rFonts w:ascii="Courier New" w:hAnsi="Courier New"/>
      </w:rPr>
    </w:lvl>
  </w:abstractNum>
  <w:abstractNum w:abstractNumId="4">
    <w:nsid w:val="00000010"/>
    <w:multiLevelType w:val="multilevel"/>
    <w:tmpl w:val="00000010"/>
    <w:name w:val="WW8Num16"/>
    <w:lvl w:ilvl="0">
      <w:start w:val="3"/>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1004"/>
        </w:tabs>
        <w:ind w:left="1004"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0122195B"/>
    <w:multiLevelType w:val="hybridMultilevel"/>
    <w:tmpl w:val="F62C7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3754D13"/>
    <w:multiLevelType w:val="hybridMultilevel"/>
    <w:tmpl w:val="388C9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41B3BFA"/>
    <w:multiLevelType w:val="multilevel"/>
    <w:tmpl w:val="859E5FBE"/>
    <w:lvl w:ilvl="0">
      <w:start w:val="1"/>
      <w:numFmt w:val="decimal"/>
      <w:pStyle w:val="1"/>
      <w:lvlText w:val="%1"/>
      <w:lvlJc w:val="left"/>
      <w:pPr>
        <w:ind w:left="432" w:hanging="432"/>
      </w:pPr>
      <w:rPr>
        <w:lang w:val="ru-RU"/>
      </w:rPr>
    </w:lvl>
    <w:lvl w:ilvl="1">
      <w:start w:val="1"/>
      <w:numFmt w:val="decimal"/>
      <w:pStyle w:val="2"/>
      <w:lvlText w:val="%1.%2"/>
      <w:lvlJc w:val="left"/>
      <w:pPr>
        <w:ind w:left="1144"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nsid w:val="16BB261B"/>
    <w:multiLevelType w:val="hybridMultilevel"/>
    <w:tmpl w:val="44889E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C21DFE"/>
    <w:multiLevelType w:val="multilevel"/>
    <w:tmpl w:val="8EFA94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nsid w:val="3C460F50"/>
    <w:multiLevelType w:val="hybridMultilevel"/>
    <w:tmpl w:val="2B1AF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FBC443A"/>
    <w:multiLevelType w:val="multilevel"/>
    <w:tmpl w:val="4B6E308A"/>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6C03F9E"/>
    <w:multiLevelType w:val="hybridMultilevel"/>
    <w:tmpl w:val="7DEC5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0682373"/>
    <w:multiLevelType w:val="hybridMultilevel"/>
    <w:tmpl w:val="6C8CB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9"/>
  </w:num>
  <w:num w:numId="4">
    <w:abstractNumId w:val="12"/>
  </w:num>
  <w:num w:numId="5">
    <w:abstractNumId w:val="6"/>
  </w:num>
  <w:num w:numId="6">
    <w:abstractNumId w:val="8"/>
  </w:num>
  <w:num w:numId="7">
    <w:abstractNumId w:val="10"/>
  </w:num>
  <w:num w:numId="8">
    <w:abstractNumId w:val="5"/>
  </w:num>
  <w:num w:numId="9">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1356B"/>
    <w:rsid w:val="00011FA1"/>
    <w:rsid w:val="0001274C"/>
    <w:rsid w:val="00013561"/>
    <w:rsid w:val="0001440D"/>
    <w:rsid w:val="000147C7"/>
    <w:rsid w:val="0002441A"/>
    <w:rsid w:val="0002790E"/>
    <w:rsid w:val="000321F6"/>
    <w:rsid w:val="0003275A"/>
    <w:rsid w:val="000327B9"/>
    <w:rsid w:val="00032F0A"/>
    <w:rsid w:val="00041E2A"/>
    <w:rsid w:val="00044CE6"/>
    <w:rsid w:val="00045250"/>
    <w:rsid w:val="00046BDD"/>
    <w:rsid w:val="0005090A"/>
    <w:rsid w:val="00050C3D"/>
    <w:rsid w:val="00053E19"/>
    <w:rsid w:val="00057FDF"/>
    <w:rsid w:val="000608D8"/>
    <w:rsid w:val="00062FCE"/>
    <w:rsid w:val="00066445"/>
    <w:rsid w:val="00070FAD"/>
    <w:rsid w:val="00085989"/>
    <w:rsid w:val="000916F9"/>
    <w:rsid w:val="00095616"/>
    <w:rsid w:val="00096D0F"/>
    <w:rsid w:val="000A12FF"/>
    <w:rsid w:val="000A1D3B"/>
    <w:rsid w:val="000A4B36"/>
    <w:rsid w:val="000A6A2F"/>
    <w:rsid w:val="000B04FB"/>
    <w:rsid w:val="000B0EEE"/>
    <w:rsid w:val="000B2394"/>
    <w:rsid w:val="000B2ED6"/>
    <w:rsid w:val="000C02E5"/>
    <w:rsid w:val="000C2228"/>
    <w:rsid w:val="000C2252"/>
    <w:rsid w:val="000C30C3"/>
    <w:rsid w:val="000C524B"/>
    <w:rsid w:val="000C720C"/>
    <w:rsid w:val="000D3552"/>
    <w:rsid w:val="000E4F42"/>
    <w:rsid w:val="000E7C32"/>
    <w:rsid w:val="001015D9"/>
    <w:rsid w:val="001100D8"/>
    <w:rsid w:val="0011294C"/>
    <w:rsid w:val="00121828"/>
    <w:rsid w:val="00121FDC"/>
    <w:rsid w:val="00130E8B"/>
    <w:rsid w:val="001331FB"/>
    <w:rsid w:val="001339EC"/>
    <w:rsid w:val="00137F8B"/>
    <w:rsid w:val="0014726F"/>
    <w:rsid w:val="00150794"/>
    <w:rsid w:val="0015141E"/>
    <w:rsid w:val="00155475"/>
    <w:rsid w:val="00156066"/>
    <w:rsid w:val="0015674A"/>
    <w:rsid w:val="00162913"/>
    <w:rsid w:val="0016500B"/>
    <w:rsid w:val="00167D25"/>
    <w:rsid w:val="00172D8E"/>
    <w:rsid w:val="00172E8F"/>
    <w:rsid w:val="0017379E"/>
    <w:rsid w:val="00175118"/>
    <w:rsid w:val="001766D4"/>
    <w:rsid w:val="00185A7D"/>
    <w:rsid w:val="00185E6F"/>
    <w:rsid w:val="001863B7"/>
    <w:rsid w:val="0018753A"/>
    <w:rsid w:val="001925D5"/>
    <w:rsid w:val="00195AE3"/>
    <w:rsid w:val="00195D5B"/>
    <w:rsid w:val="001A484B"/>
    <w:rsid w:val="001A6BBA"/>
    <w:rsid w:val="001A7E15"/>
    <w:rsid w:val="001B16A8"/>
    <w:rsid w:val="001B3449"/>
    <w:rsid w:val="001B3D76"/>
    <w:rsid w:val="001B51E5"/>
    <w:rsid w:val="001B56AD"/>
    <w:rsid w:val="001E72F3"/>
    <w:rsid w:val="001E796E"/>
    <w:rsid w:val="001F0C26"/>
    <w:rsid w:val="001F44DF"/>
    <w:rsid w:val="00203E3B"/>
    <w:rsid w:val="00204A68"/>
    <w:rsid w:val="002062BC"/>
    <w:rsid w:val="0021282E"/>
    <w:rsid w:val="00220982"/>
    <w:rsid w:val="002237BA"/>
    <w:rsid w:val="00223CA3"/>
    <w:rsid w:val="00224BC9"/>
    <w:rsid w:val="00231308"/>
    <w:rsid w:val="002406C2"/>
    <w:rsid w:val="002451EC"/>
    <w:rsid w:val="0024552E"/>
    <w:rsid w:val="002470AE"/>
    <w:rsid w:val="00251F25"/>
    <w:rsid w:val="00251F88"/>
    <w:rsid w:val="002528A8"/>
    <w:rsid w:val="0025299A"/>
    <w:rsid w:val="002578DC"/>
    <w:rsid w:val="002636CE"/>
    <w:rsid w:val="00264BBB"/>
    <w:rsid w:val="002718B3"/>
    <w:rsid w:val="00273C79"/>
    <w:rsid w:val="00275E3E"/>
    <w:rsid w:val="0027650B"/>
    <w:rsid w:val="00277E22"/>
    <w:rsid w:val="002807A8"/>
    <w:rsid w:val="00280A67"/>
    <w:rsid w:val="002918BF"/>
    <w:rsid w:val="00292D5C"/>
    <w:rsid w:val="002A3188"/>
    <w:rsid w:val="002A3A85"/>
    <w:rsid w:val="002A746E"/>
    <w:rsid w:val="002A7813"/>
    <w:rsid w:val="002B25E8"/>
    <w:rsid w:val="002B3056"/>
    <w:rsid w:val="002B5D70"/>
    <w:rsid w:val="002C08EF"/>
    <w:rsid w:val="002C7A67"/>
    <w:rsid w:val="002C7AB9"/>
    <w:rsid w:val="002D0D34"/>
    <w:rsid w:val="002D0F9F"/>
    <w:rsid w:val="002D2A6E"/>
    <w:rsid w:val="002D38ED"/>
    <w:rsid w:val="002D6BE9"/>
    <w:rsid w:val="002E525F"/>
    <w:rsid w:val="002E595C"/>
    <w:rsid w:val="002F102B"/>
    <w:rsid w:val="00317684"/>
    <w:rsid w:val="003176C3"/>
    <w:rsid w:val="00326202"/>
    <w:rsid w:val="00326E76"/>
    <w:rsid w:val="00335BF4"/>
    <w:rsid w:val="0034141A"/>
    <w:rsid w:val="00343753"/>
    <w:rsid w:val="00343B10"/>
    <w:rsid w:val="00344B01"/>
    <w:rsid w:val="00350147"/>
    <w:rsid w:val="003512C1"/>
    <w:rsid w:val="0035203D"/>
    <w:rsid w:val="003538A1"/>
    <w:rsid w:val="00353AA8"/>
    <w:rsid w:val="00354F94"/>
    <w:rsid w:val="0035530A"/>
    <w:rsid w:val="00360D4E"/>
    <w:rsid w:val="0036202D"/>
    <w:rsid w:val="003653B8"/>
    <w:rsid w:val="003666CB"/>
    <w:rsid w:val="0036792F"/>
    <w:rsid w:val="00372809"/>
    <w:rsid w:val="003900DE"/>
    <w:rsid w:val="0039019C"/>
    <w:rsid w:val="00393B2E"/>
    <w:rsid w:val="00396CB1"/>
    <w:rsid w:val="003A0A7C"/>
    <w:rsid w:val="003A3CB4"/>
    <w:rsid w:val="003B13B6"/>
    <w:rsid w:val="003B4A75"/>
    <w:rsid w:val="003C150C"/>
    <w:rsid w:val="003C24E4"/>
    <w:rsid w:val="003C4CFA"/>
    <w:rsid w:val="003D0813"/>
    <w:rsid w:val="003D288C"/>
    <w:rsid w:val="003D35D0"/>
    <w:rsid w:val="003E0C8B"/>
    <w:rsid w:val="003E1801"/>
    <w:rsid w:val="003E2039"/>
    <w:rsid w:val="003F6A3C"/>
    <w:rsid w:val="003F701B"/>
    <w:rsid w:val="003F71D6"/>
    <w:rsid w:val="00401A66"/>
    <w:rsid w:val="00401CF8"/>
    <w:rsid w:val="00406A26"/>
    <w:rsid w:val="00410DF8"/>
    <w:rsid w:val="00413A2E"/>
    <w:rsid w:val="00415CA2"/>
    <w:rsid w:val="0041653F"/>
    <w:rsid w:val="0041771E"/>
    <w:rsid w:val="00421A37"/>
    <w:rsid w:val="00422C9B"/>
    <w:rsid w:val="004256E7"/>
    <w:rsid w:val="00425AF2"/>
    <w:rsid w:val="0043027D"/>
    <w:rsid w:val="00433999"/>
    <w:rsid w:val="00441F96"/>
    <w:rsid w:val="0044797E"/>
    <w:rsid w:val="004505C0"/>
    <w:rsid w:val="0045416F"/>
    <w:rsid w:val="00461EC1"/>
    <w:rsid w:val="00465122"/>
    <w:rsid w:val="0047020C"/>
    <w:rsid w:val="00470B8E"/>
    <w:rsid w:val="00470E32"/>
    <w:rsid w:val="00471909"/>
    <w:rsid w:val="0047224B"/>
    <w:rsid w:val="004744FD"/>
    <w:rsid w:val="00476CA1"/>
    <w:rsid w:val="00477CD9"/>
    <w:rsid w:val="00482F56"/>
    <w:rsid w:val="004862D3"/>
    <w:rsid w:val="00495AD7"/>
    <w:rsid w:val="004A098A"/>
    <w:rsid w:val="004A369B"/>
    <w:rsid w:val="004A5A47"/>
    <w:rsid w:val="004B194D"/>
    <w:rsid w:val="004B1A36"/>
    <w:rsid w:val="004B2414"/>
    <w:rsid w:val="004C0711"/>
    <w:rsid w:val="004C1846"/>
    <w:rsid w:val="004C1C7E"/>
    <w:rsid w:val="004C23C0"/>
    <w:rsid w:val="004D25D3"/>
    <w:rsid w:val="004D6A00"/>
    <w:rsid w:val="004E1C01"/>
    <w:rsid w:val="004F40CB"/>
    <w:rsid w:val="004F44C3"/>
    <w:rsid w:val="004F5319"/>
    <w:rsid w:val="004F60C5"/>
    <w:rsid w:val="00502DB2"/>
    <w:rsid w:val="00511B28"/>
    <w:rsid w:val="00516DF2"/>
    <w:rsid w:val="00534466"/>
    <w:rsid w:val="0053450A"/>
    <w:rsid w:val="005364F0"/>
    <w:rsid w:val="00536C59"/>
    <w:rsid w:val="00537E68"/>
    <w:rsid w:val="005434A4"/>
    <w:rsid w:val="00547288"/>
    <w:rsid w:val="005475D3"/>
    <w:rsid w:val="0055328B"/>
    <w:rsid w:val="005548F1"/>
    <w:rsid w:val="0055646D"/>
    <w:rsid w:val="005641A9"/>
    <w:rsid w:val="005662C4"/>
    <w:rsid w:val="005735C0"/>
    <w:rsid w:val="005753E5"/>
    <w:rsid w:val="00575D63"/>
    <w:rsid w:val="0058084D"/>
    <w:rsid w:val="00586D57"/>
    <w:rsid w:val="00587025"/>
    <w:rsid w:val="005877DF"/>
    <w:rsid w:val="00596B2C"/>
    <w:rsid w:val="005A13C5"/>
    <w:rsid w:val="005A160A"/>
    <w:rsid w:val="005A1AC3"/>
    <w:rsid w:val="005A543E"/>
    <w:rsid w:val="005B2908"/>
    <w:rsid w:val="005B3D60"/>
    <w:rsid w:val="005B54AE"/>
    <w:rsid w:val="005B6C5B"/>
    <w:rsid w:val="005B7D8B"/>
    <w:rsid w:val="005C1C3A"/>
    <w:rsid w:val="005D0D7D"/>
    <w:rsid w:val="005D2826"/>
    <w:rsid w:val="005D2963"/>
    <w:rsid w:val="005D2E89"/>
    <w:rsid w:val="005D62BD"/>
    <w:rsid w:val="005D788F"/>
    <w:rsid w:val="005E227D"/>
    <w:rsid w:val="005E34FE"/>
    <w:rsid w:val="005E3D4C"/>
    <w:rsid w:val="005E4DBB"/>
    <w:rsid w:val="005E5495"/>
    <w:rsid w:val="005E7AF1"/>
    <w:rsid w:val="005F4C1F"/>
    <w:rsid w:val="006051AF"/>
    <w:rsid w:val="00607B65"/>
    <w:rsid w:val="00611D03"/>
    <w:rsid w:val="006128C2"/>
    <w:rsid w:val="00613382"/>
    <w:rsid w:val="00613818"/>
    <w:rsid w:val="00616C57"/>
    <w:rsid w:val="0062288A"/>
    <w:rsid w:val="00625063"/>
    <w:rsid w:val="00626BA4"/>
    <w:rsid w:val="00630E6F"/>
    <w:rsid w:val="0063156E"/>
    <w:rsid w:val="0063205D"/>
    <w:rsid w:val="0063267E"/>
    <w:rsid w:val="0063327A"/>
    <w:rsid w:val="00633B52"/>
    <w:rsid w:val="00637EDA"/>
    <w:rsid w:val="0064032A"/>
    <w:rsid w:val="006451F3"/>
    <w:rsid w:val="00650854"/>
    <w:rsid w:val="00652DCD"/>
    <w:rsid w:val="006565C3"/>
    <w:rsid w:val="00657861"/>
    <w:rsid w:val="006600B3"/>
    <w:rsid w:val="0066079F"/>
    <w:rsid w:val="006631FF"/>
    <w:rsid w:val="00663304"/>
    <w:rsid w:val="006637E5"/>
    <w:rsid w:val="0066792C"/>
    <w:rsid w:val="00677A46"/>
    <w:rsid w:val="00683148"/>
    <w:rsid w:val="00683188"/>
    <w:rsid w:val="0068520B"/>
    <w:rsid w:val="00694C1E"/>
    <w:rsid w:val="006A2031"/>
    <w:rsid w:val="006A3622"/>
    <w:rsid w:val="006A59EA"/>
    <w:rsid w:val="006B12F4"/>
    <w:rsid w:val="006B2C3A"/>
    <w:rsid w:val="006B5BDE"/>
    <w:rsid w:val="006B7859"/>
    <w:rsid w:val="006C2894"/>
    <w:rsid w:val="006C3916"/>
    <w:rsid w:val="006C6243"/>
    <w:rsid w:val="006E2D51"/>
    <w:rsid w:val="006E50D7"/>
    <w:rsid w:val="006F0BEE"/>
    <w:rsid w:val="006F1D68"/>
    <w:rsid w:val="006F259A"/>
    <w:rsid w:val="006F6172"/>
    <w:rsid w:val="00714FF3"/>
    <w:rsid w:val="0072278F"/>
    <w:rsid w:val="00722895"/>
    <w:rsid w:val="007271D3"/>
    <w:rsid w:val="00730DC4"/>
    <w:rsid w:val="0073290D"/>
    <w:rsid w:val="00732D87"/>
    <w:rsid w:val="00736712"/>
    <w:rsid w:val="00736F4F"/>
    <w:rsid w:val="00745BB0"/>
    <w:rsid w:val="007516B0"/>
    <w:rsid w:val="00775412"/>
    <w:rsid w:val="00780137"/>
    <w:rsid w:val="00781A7B"/>
    <w:rsid w:val="0078658C"/>
    <w:rsid w:val="00786D43"/>
    <w:rsid w:val="00791CB5"/>
    <w:rsid w:val="007A71DD"/>
    <w:rsid w:val="007B1669"/>
    <w:rsid w:val="007B1793"/>
    <w:rsid w:val="007B1A23"/>
    <w:rsid w:val="007B300B"/>
    <w:rsid w:val="007B4ED5"/>
    <w:rsid w:val="007C3BE9"/>
    <w:rsid w:val="007D08D2"/>
    <w:rsid w:val="007D337A"/>
    <w:rsid w:val="007D44CD"/>
    <w:rsid w:val="007D4BF0"/>
    <w:rsid w:val="007D6619"/>
    <w:rsid w:val="007D6CC2"/>
    <w:rsid w:val="007D7B7D"/>
    <w:rsid w:val="007E203B"/>
    <w:rsid w:val="007E2A79"/>
    <w:rsid w:val="007F150F"/>
    <w:rsid w:val="007F6E8C"/>
    <w:rsid w:val="007F6EA3"/>
    <w:rsid w:val="008051A9"/>
    <w:rsid w:val="008067D2"/>
    <w:rsid w:val="00810B8D"/>
    <w:rsid w:val="00813670"/>
    <w:rsid w:val="008173C6"/>
    <w:rsid w:val="008213F3"/>
    <w:rsid w:val="008238FB"/>
    <w:rsid w:val="00825AAE"/>
    <w:rsid w:val="0082688F"/>
    <w:rsid w:val="0083289A"/>
    <w:rsid w:val="008354E7"/>
    <w:rsid w:val="00837AEC"/>
    <w:rsid w:val="00840232"/>
    <w:rsid w:val="00840742"/>
    <w:rsid w:val="00844CA9"/>
    <w:rsid w:val="00853006"/>
    <w:rsid w:val="00853769"/>
    <w:rsid w:val="008553F1"/>
    <w:rsid w:val="00857FC3"/>
    <w:rsid w:val="00860F22"/>
    <w:rsid w:val="00865D1F"/>
    <w:rsid w:val="00866EDB"/>
    <w:rsid w:val="00875FF2"/>
    <w:rsid w:val="00885044"/>
    <w:rsid w:val="00891174"/>
    <w:rsid w:val="00893550"/>
    <w:rsid w:val="0089543F"/>
    <w:rsid w:val="008A1F40"/>
    <w:rsid w:val="008A36F0"/>
    <w:rsid w:val="008A3B56"/>
    <w:rsid w:val="008A6286"/>
    <w:rsid w:val="008A77B1"/>
    <w:rsid w:val="008B0878"/>
    <w:rsid w:val="008B09C3"/>
    <w:rsid w:val="008C1DAB"/>
    <w:rsid w:val="008D097A"/>
    <w:rsid w:val="008D1661"/>
    <w:rsid w:val="008D1AD8"/>
    <w:rsid w:val="008E4CF6"/>
    <w:rsid w:val="008E7640"/>
    <w:rsid w:val="008F21CD"/>
    <w:rsid w:val="008F3F45"/>
    <w:rsid w:val="008F45EE"/>
    <w:rsid w:val="008F59B6"/>
    <w:rsid w:val="00901038"/>
    <w:rsid w:val="00905255"/>
    <w:rsid w:val="00905610"/>
    <w:rsid w:val="009107FC"/>
    <w:rsid w:val="00911FFB"/>
    <w:rsid w:val="00915A18"/>
    <w:rsid w:val="00916AAD"/>
    <w:rsid w:val="00921C7A"/>
    <w:rsid w:val="00923C90"/>
    <w:rsid w:val="00952A6C"/>
    <w:rsid w:val="009538D9"/>
    <w:rsid w:val="009551FC"/>
    <w:rsid w:val="00955B7A"/>
    <w:rsid w:val="00956455"/>
    <w:rsid w:val="00960C6F"/>
    <w:rsid w:val="009613B1"/>
    <w:rsid w:val="009710E7"/>
    <w:rsid w:val="00974A89"/>
    <w:rsid w:val="00975E37"/>
    <w:rsid w:val="00976350"/>
    <w:rsid w:val="00985A7B"/>
    <w:rsid w:val="009877D7"/>
    <w:rsid w:val="00993955"/>
    <w:rsid w:val="00995461"/>
    <w:rsid w:val="00997473"/>
    <w:rsid w:val="009A56F2"/>
    <w:rsid w:val="009A620E"/>
    <w:rsid w:val="009A6628"/>
    <w:rsid w:val="009B0A84"/>
    <w:rsid w:val="009B23D1"/>
    <w:rsid w:val="009C08C7"/>
    <w:rsid w:val="009C1129"/>
    <w:rsid w:val="009C68F6"/>
    <w:rsid w:val="009D5F99"/>
    <w:rsid w:val="009E5619"/>
    <w:rsid w:val="009F1BA4"/>
    <w:rsid w:val="009F55A5"/>
    <w:rsid w:val="00A05D75"/>
    <w:rsid w:val="00A07698"/>
    <w:rsid w:val="00A12662"/>
    <w:rsid w:val="00A12ED0"/>
    <w:rsid w:val="00A13323"/>
    <w:rsid w:val="00A203FD"/>
    <w:rsid w:val="00A217AA"/>
    <w:rsid w:val="00A24904"/>
    <w:rsid w:val="00A24BA7"/>
    <w:rsid w:val="00A3067D"/>
    <w:rsid w:val="00A322AB"/>
    <w:rsid w:val="00A3575E"/>
    <w:rsid w:val="00A43192"/>
    <w:rsid w:val="00A470FF"/>
    <w:rsid w:val="00A528A0"/>
    <w:rsid w:val="00A54F80"/>
    <w:rsid w:val="00A61E91"/>
    <w:rsid w:val="00A67831"/>
    <w:rsid w:val="00A74B8D"/>
    <w:rsid w:val="00A751EF"/>
    <w:rsid w:val="00A75DDA"/>
    <w:rsid w:val="00A76DA3"/>
    <w:rsid w:val="00A942FF"/>
    <w:rsid w:val="00A95CC7"/>
    <w:rsid w:val="00A97025"/>
    <w:rsid w:val="00AA31E1"/>
    <w:rsid w:val="00AA618F"/>
    <w:rsid w:val="00AA645B"/>
    <w:rsid w:val="00AC6FB6"/>
    <w:rsid w:val="00AE2342"/>
    <w:rsid w:val="00AE28F8"/>
    <w:rsid w:val="00AE55F5"/>
    <w:rsid w:val="00AE61D3"/>
    <w:rsid w:val="00AE7A1E"/>
    <w:rsid w:val="00AE7EC3"/>
    <w:rsid w:val="00AF2DC3"/>
    <w:rsid w:val="00AF3CB3"/>
    <w:rsid w:val="00AF589F"/>
    <w:rsid w:val="00AF7987"/>
    <w:rsid w:val="00AF79BE"/>
    <w:rsid w:val="00AF7B12"/>
    <w:rsid w:val="00B00A35"/>
    <w:rsid w:val="00B01C5B"/>
    <w:rsid w:val="00B01DD3"/>
    <w:rsid w:val="00B02505"/>
    <w:rsid w:val="00B0708D"/>
    <w:rsid w:val="00B075EE"/>
    <w:rsid w:val="00B11EE7"/>
    <w:rsid w:val="00B14578"/>
    <w:rsid w:val="00B22C50"/>
    <w:rsid w:val="00B24166"/>
    <w:rsid w:val="00B27848"/>
    <w:rsid w:val="00B32087"/>
    <w:rsid w:val="00B3318E"/>
    <w:rsid w:val="00B37A43"/>
    <w:rsid w:val="00B40C0E"/>
    <w:rsid w:val="00B46FEB"/>
    <w:rsid w:val="00B53D23"/>
    <w:rsid w:val="00B5590F"/>
    <w:rsid w:val="00B5773F"/>
    <w:rsid w:val="00B57858"/>
    <w:rsid w:val="00B61792"/>
    <w:rsid w:val="00B72628"/>
    <w:rsid w:val="00B73E8A"/>
    <w:rsid w:val="00B761AB"/>
    <w:rsid w:val="00B76B27"/>
    <w:rsid w:val="00B83FFD"/>
    <w:rsid w:val="00B84158"/>
    <w:rsid w:val="00B900B7"/>
    <w:rsid w:val="00B90166"/>
    <w:rsid w:val="00B91C38"/>
    <w:rsid w:val="00B97324"/>
    <w:rsid w:val="00BA2A42"/>
    <w:rsid w:val="00BA3402"/>
    <w:rsid w:val="00BA63FA"/>
    <w:rsid w:val="00BA6718"/>
    <w:rsid w:val="00BC0E81"/>
    <w:rsid w:val="00BC4216"/>
    <w:rsid w:val="00BD1983"/>
    <w:rsid w:val="00BD1E67"/>
    <w:rsid w:val="00BE1001"/>
    <w:rsid w:val="00BE218D"/>
    <w:rsid w:val="00BE2D51"/>
    <w:rsid w:val="00BE58DF"/>
    <w:rsid w:val="00BF4043"/>
    <w:rsid w:val="00BF790C"/>
    <w:rsid w:val="00C006A5"/>
    <w:rsid w:val="00C0397B"/>
    <w:rsid w:val="00C03A1D"/>
    <w:rsid w:val="00C040DF"/>
    <w:rsid w:val="00C0646B"/>
    <w:rsid w:val="00C1142E"/>
    <w:rsid w:val="00C119AA"/>
    <w:rsid w:val="00C13D25"/>
    <w:rsid w:val="00C14AA0"/>
    <w:rsid w:val="00C1536F"/>
    <w:rsid w:val="00C23BB6"/>
    <w:rsid w:val="00C24EDC"/>
    <w:rsid w:val="00C2774A"/>
    <w:rsid w:val="00C27E61"/>
    <w:rsid w:val="00C31671"/>
    <w:rsid w:val="00C4054F"/>
    <w:rsid w:val="00C47E07"/>
    <w:rsid w:val="00C47F6F"/>
    <w:rsid w:val="00C515A3"/>
    <w:rsid w:val="00C52398"/>
    <w:rsid w:val="00C562B3"/>
    <w:rsid w:val="00C66B03"/>
    <w:rsid w:val="00C7138A"/>
    <w:rsid w:val="00C72CF5"/>
    <w:rsid w:val="00C73CE3"/>
    <w:rsid w:val="00C74FFB"/>
    <w:rsid w:val="00C800FD"/>
    <w:rsid w:val="00C830E8"/>
    <w:rsid w:val="00C91844"/>
    <w:rsid w:val="00C970EF"/>
    <w:rsid w:val="00C97FC1"/>
    <w:rsid w:val="00CB291B"/>
    <w:rsid w:val="00CB2A1B"/>
    <w:rsid w:val="00CB3484"/>
    <w:rsid w:val="00CB4581"/>
    <w:rsid w:val="00CB5CDA"/>
    <w:rsid w:val="00CB6E0C"/>
    <w:rsid w:val="00CC1A63"/>
    <w:rsid w:val="00CD2EB2"/>
    <w:rsid w:val="00CD6986"/>
    <w:rsid w:val="00CE0098"/>
    <w:rsid w:val="00CE0C34"/>
    <w:rsid w:val="00CE10AD"/>
    <w:rsid w:val="00CE26BE"/>
    <w:rsid w:val="00D00EA6"/>
    <w:rsid w:val="00D106B8"/>
    <w:rsid w:val="00D127F7"/>
    <w:rsid w:val="00D12805"/>
    <w:rsid w:val="00D1356B"/>
    <w:rsid w:val="00D23796"/>
    <w:rsid w:val="00D306FD"/>
    <w:rsid w:val="00D32330"/>
    <w:rsid w:val="00D36BB4"/>
    <w:rsid w:val="00D432BF"/>
    <w:rsid w:val="00D45F3F"/>
    <w:rsid w:val="00D5378B"/>
    <w:rsid w:val="00D54BF5"/>
    <w:rsid w:val="00D56AAA"/>
    <w:rsid w:val="00D609EB"/>
    <w:rsid w:val="00D624AF"/>
    <w:rsid w:val="00D62512"/>
    <w:rsid w:val="00D7262A"/>
    <w:rsid w:val="00D75532"/>
    <w:rsid w:val="00D82654"/>
    <w:rsid w:val="00D874A3"/>
    <w:rsid w:val="00D90249"/>
    <w:rsid w:val="00D9129C"/>
    <w:rsid w:val="00D94B32"/>
    <w:rsid w:val="00D95857"/>
    <w:rsid w:val="00DA2043"/>
    <w:rsid w:val="00DA295A"/>
    <w:rsid w:val="00DA5B2B"/>
    <w:rsid w:val="00DA60FA"/>
    <w:rsid w:val="00DB28CF"/>
    <w:rsid w:val="00DB3830"/>
    <w:rsid w:val="00DB6AB1"/>
    <w:rsid w:val="00DC0AE0"/>
    <w:rsid w:val="00DC679B"/>
    <w:rsid w:val="00DC6D4D"/>
    <w:rsid w:val="00DC7798"/>
    <w:rsid w:val="00DD23A3"/>
    <w:rsid w:val="00DD4C9F"/>
    <w:rsid w:val="00DD5885"/>
    <w:rsid w:val="00DD6234"/>
    <w:rsid w:val="00DE08A8"/>
    <w:rsid w:val="00DE2BA9"/>
    <w:rsid w:val="00DF0747"/>
    <w:rsid w:val="00E0241F"/>
    <w:rsid w:val="00E03A0E"/>
    <w:rsid w:val="00E102EE"/>
    <w:rsid w:val="00E172C8"/>
    <w:rsid w:val="00E2144B"/>
    <w:rsid w:val="00E25D65"/>
    <w:rsid w:val="00E2675D"/>
    <w:rsid w:val="00E3056D"/>
    <w:rsid w:val="00E402AA"/>
    <w:rsid w:val="00E417E8"/>
    <w:rsid w:val="00E42824"/>
    <w:rsid w:val="00E52D97"/>
    <w:rsid w:val="00E56F2B"/>
    <w:rsid w:val="00E669F5"/>
    <w:rsid w:val="00E722ED"/>
    <w:rsid w:val="00E72869"/>
    <w:rsid w:val="00E73BCF"/>
    <w:rsid w:val="00E77026"/>
    <w:rsid w:val="00E77308"/>
    <w:rsid w:val="00E77390"/>
    <w:rsid w:val="00E776CC"/>
    <w:rsid w:val="00E84F70"/>
    <w:rsid w:val="00E85677"/>
    <w:rsid w:val="00E87F9B"/>
    <w:rsid w:val="00E91474"/>
    <w:rsid w:val="00E927F6"/>
    <w:rsid w:val="00E95B60"/>
    <w:rsid w:val="00E960B6"/>
    <w:rsid w:val="00E97B03"/>
    <w:rsid w:val="00EA02FD"/>
    <w:rsid w:val="00EA2A2C"/>
    <w:rsid w:val="00EA534F"/>
    <w:rsid w:val="00EB2073"/>
    <w:rsid w:val="00EB4C9D"/>
    <w:rsid w:val="00EC4F6E"/>
    <w:rsid w:val="00EC5CA8"/>
    <w:rsid w:val="00EC6C97"/>
    <w:rsid w:val="00EC7994"/>
    <w:rsid w:val="00ED0095"/>
    <w:rsid w:val="00EE31FE"/>
    <w:rsid w:val="00EE3715"/>
    <w:rsid w:val="00EF0BE5"/>
    <w:rsid w:val="00EF12F7"/>
    <w:rsid w:val="00EF32E2"/>
    <w:rsid w:val="00F0099C"/>
    <w:rsid w:val="00F01987"/>
    <w:rsid w:val="00F01F9E"/>
    <w:rsid w:val="00F023F2"/>
    <w:rsid w:val="00F027C9"/>
    <w:rsid w:val="00F035AF"/>
    <w:rsid w:val="00F05041"/>
    <w:rsid w:val="00F05068"/>
    <w:rsid w:val="00F06515"/>
    <w:rsid w:val="00F12F16"/>
    <w:rsid w:val="00F13A7E"/>
    <w:rsid w:val="00F204DB"/>
    <w:rsid w:val="00F20FCB"/>
    <w:rsid w:val="00F22674"/>
    <w:rsid w:val="00F279AC"/>
    <w:rsid w:val="00F35AFB"/>
    <w:rsid w:val="00F37654"/>
    <w:rsid w:val="00F45E4F"/>
    <w:rsid w:val="00F51137"/>
    <w:rsid w:val="00F51D69"/>
    <w:rsid w:val="00F523D5"/>
    <w:rsid w:val="00F5577C"/>
    <w:rsid w:val="00F622A8"/>
    <w:rsid w:val="00F62880"/>
    <w:rsid w:val="00F65492"/>
    <w:rsid w:val="00F659B8"/>
    <w:rsid w:val="00F70E30"/>
    <w:rsid w:val="00F80524"/>
    <w:rsid w:val="00F83C08"/>
    <w:rsid w:val="00F9395A"/>
    <w:rsid w:val="00F95A85"/>
    <w:rsid w:val="00F96AE1"/>
    <w:rsid w:val="00F979A9"/>
    <w:rsid w:val="00FA5F81"/>
    <w:rsid w:val="00FA6AFA"/>
    <w:rsid w:val="00FB19D2"/>
    <w:rsid w:val="00FB290C"/>
    <w:rsid w:val="00FB2F56"/>
    <w:rsid w:val="00FC2E4F"/>
    <w:rsid w:val="00FC3EF4"/>
    <w:rsid w:val="00FD0912"/>
    <w:rsid w:val="00FD2935"/>
    <w:rsid w:val="00FD38B3"/>
    <w:rsid w:val="00FD43DF"/>
    <w:rsid w:val="00FD5C9F"/>
    <w:rsid w:val="00FD7589"/>
    <w:rsid w:val="00FE426A"/>
    <w:rsid w:val="00FE7A5D"/>
    <w:rsid w:val="00FF1350"/>
    <w:rsid w:val="00FF1417"/>
    <w:rsid w:val="00FF2BAB"/>
    <w:rsid w:val="00FF33F6"/>
    <w:rsid w:val="00FF51C9"/>
    <w:rsid w:val="00FF5923"/>
    <w:rsid w:val="00FF7C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129"/>
    <w:pPr>
      <w:spacing w:after="200" w:line="276" w:lineRule="auto"/>
    </w:pPr>
    <w:rPr>
      <w:sz w:val="22"/>
      <w:szCs w:val="22"/>
      <w:lang w:eastAsia="en-US"/>
    </w:rPr>
  </w:style>
  <w:style w:type="paragraph" w:styleId="1">
    <w:name w:val="heading 1"/>
    <w:basedOn w:val="a"/>
    <w:next w:val="a"/>
    <w:link w:val="10"/>
    <w:qFormat/>
    <w:rsid w:val="00130E8B"/>
    <w:pPr>
      <w:keepNext/>
      <w:keepLines/>
      <w:numPr>
        <w:numId w:val="2"/>
      </w:numPr>
      <w:spacing w:before="480" w:after="0"/>
      <w:outlineLvl w:val="0"/>
    </w:pPr>
    <w:rPr>
      <w:rFonts w:ascii="Times New Roman" w:eastAsia="Times New Roman" w:hAnsi="Times New Roman"/>
      <w:b/>
      <w:bCs/>
      <w:sz w:val="28"/>
      <w:szCs w:val="28"/>
    </w:rPr>
  </w:style>
  <w:style w:type="paragraph" w:styleId="2">
    <w:name w:val="heading 2"/>
    <w:basedOn w:val="a"/>
    <w:next w:val="a"/>
    <w:link w:val="20"/>
    <w:unhideWhenUsed/>
    <w:qFormat/>
    <w:rsid w:val="00273C79"/>
    <w:pPr>
      <w:keepNext/>
      <w:keepLines/>
      <w:numPr>
        <w:ilvl w:val="1"/>
        <w:numId w:val="2"/>
      </w:numPr>
      <w:spacing w:after="0"/>
      <w:outlineLvl w:val="1"/>
    </w:pPr>
    <w:rPr>
      <w:rFonts w:ascii="Times New Roman" w:eastAsia="Times New Roman" w:hAnsi="Times New Roman"/>
      <w:b/>
      <w:bCs/>
      <w:color w:val="000000"/>
      <w:sz w:val="26"/>
      <w:szCs w:val="26"/>
    </w:rPr>
  </w:style>
  <w:style w:type="paragraph" w:styleId="3">
    <w:name w:val="heading 3"/>
    <w:basedOn w:val="a"/>
    <w:next w:val="a"/>
    <w:link w:val="30"/>
    <w:unhideWhenUsed/>
    <w:qFormat/>
    <w:rsid w:val="000608D8"/>
    <w:pPr>
      <w:keepNext/>
      <w:numPr>
        <w:ilvl w:val="2"/>
        <w:numId w:val="2"/>
      </w:numPr>
      <w:spacing w:before="240" w:after="60"/>
      <w:outlineLvl w:val="2"/>
    </w:pPr>
    <w:rPr>
      <w:rFonts w:ascii="Cambria" w:eastAsia="Times New Roman" w:hAnsi="Cambria"/>
      <w:b/>
      <w:bCs/>
      <w:sz w:val="26"/>
      <w:szCs w:val="26"/>
      <w:lang w:eastAsia="ru-RU"/>
    </w:rPr>
  </w:style>
  <w:style w:type="paragraph" w:styleId="4">
    <w:name w:val="heading 4"/>
    <w:basedOn w:val="a"/>
    <w:next w:val="a"/>
    <w:link w:val="40"/>
    <w:unhideWhenUsed/>
    <w:qFormat/>
    <w:rsid w:val="000608D8"/>
    <w:pPr>
      <w:keepNext/>
      <w:numPr>
        <w:ilvl w:val="3"/>
        <w:numId w:val="2"/>
      </w:numPr>
      <w:spacing w:before="240" w:after="60"/>
      <w:outlineLvl w:val="3"/>
    </w:pPr>
    <w:rPr>
      <w:rFonts w:eastAsia="Times New Roman"/>
      <w:b/>
      <w:bCs/>
      <w:sz w:val="28"/>
      <w:szCs w:val="28"/>
      <w:lang w:eastAsia="ru-RU"/>
    </w:rPr>
  </w:style>
  <w:style w:type="paragraph" w:styleId="5">
    <w:name w:val="heading 5"/>
    <w:basedOn w:val="a"/>
    <w:next w:val="a"/>
    <w:link w:val="50"/>
    <w:unhideWhenUsed/>
    <w:qFormat/>
    <w:rsid w:val="000608D8"/>
    <w:pPr>
      <w:keepNext/>
      <w:keepLines/>
      <w:numPr>
        <w:ilvl w:val="4"/>
        <w:numId w:val="2"/>
      </w:numPr>
      <w:spacing w:before="200" w:after="0" w:line="240" w:lineRule="auto"/>
      <w:outlineLvl w:val="4"/>
    </w:pPr>
    <w:rPr>
      <w:rFonts w:ascii="Cambria" w:eastAsia="Times New Roman" w:hAnsi="Cambria"/>
      <w:color w:val="243F60"/>
      <w:sz w:val="24"/>
      <w:szCs w:val="24"/>
      <w:lang w:eastAsia="ru-RU"/>
    </w:rPr>
  </w:style>
  <w:style w:type="paragraph" w:styleId="6">
    <w:name w:val="heading 6"/>
    <w:basedOn w:val="a"/>
    <w:next w:val="a"/>
    <w:link w:val="60"/>
    <w:unhideWhenUsed/>
    <w:qFormat/>
    <w:rsid w:val="000608D8"/>
    <w:pPr>
      <w:keepNext/>
      <w:keepLines/>
      <w:numPr>
        <w:ilvl w:val="5"/>
        <w:numId w:val="2"/>
      </w:numPr>
      <w:spacing w:before="200" w:after="0" w:line="240" w:lineRule="auto"/>
      <w:outlineLvl w:val="5"/>
    </w:pPr>
    <w:rPr>
      <w:rFonts w:ascii="Cambria" w:eastAsia="Times New Roman" w:hAnsi="Cambria"/>
      <w:i/>
      <w:iCs/>
      <w:color w:val="243F60"/>
      <w:sz w:val="24"/>
      <w:szCs w:val="24"/>
      <w:lang w:eastAsia="ru-RU"/>
    </w:rPr>
  </w:style>
  <w:style w:type="paragraph" w:styleId="7">
    <w:name w:val="heading 7"/>
    <w:basedOn w:val="a"/>
    <w:next w:val="a"/>
    <w:link w:val="70"/>
    <w:unhideWhenUsed/>
    <w:qFormat/>
    <w:rsid w:val="000608D8"/>
    <w:pPr>
      <w:keepNext/>
      <w:keepLines/>
      <w:numPr>
        <w:ilvl w:val="6"/>
        <w:numId w:val="2"/>
      </w:numPr>
      <w:spacing w:before="200" w:after="0" w:line="240" w:lineRule="auto"/>
      <w:outlineLvl w:val="6"/>
    </w:pPr>
    <w:rPr>
      <w:rFonts w:ascii="Cambria" w:eastAsia="Times New Roman" w:hAnsi="Cambria"/>
      <w:i/>
      <w:iCs/>
      <w:color w:val="404040"/>
      <w:sz w:val="24"/>
      <w:szCs w:val="24"/>
      <w:lang w:eastAsia="ru-RU"/>
    </w:rPr>
  </w:style>
  <w:style w:type="paragraph" w:styleId="8">
    <w:name w:val="heading 8"/>
    <w:basedOn w:val="a"/>
    <w:next w:val="a"/>
    <w:link w:val="80"/>
    <w:unhideWhenUsed/>
    <w:qFormat/>
    <w:rsid w:val="000608D8"/>
    <w:pPr>
      <w:keepNext/>
      <w:keepLines/>
      <w:numPr>
        <w:ilvl w:val="7"/>
        <w:numId w:val="2"/>
      </w:numPr>
      <w:spacing w:before="200" w:after="0" w:line="240" w:lineRule="auto"/>
      <w:outlineLvl w:val="7"/>
    </w:pPr>
    <w:rPr>
      <w:rFonts w:ascii="Cambria" w:eastAsia="Times New Roman" w:hAnsi="Cambria"/>
      <w:color w:val="404040"/>
      <w:sz w:val="20"/>
      <w:szCs w:val="20"/>
      <w:lang w:eastAsia="ru-RU"/>
    </w:rPr>
  </w:style>
  <w:style w:type="paragraph" w:styleId="9">
    <w:name w:val="heading 9"/>
    <w:basedOn w:val="a"/>
    <w:next w:val="a"/>
    <w:link w:val="90"/>
    <w:unhideWhenUsed/>
    <w:qFormat/>
    <w:rsid w:val="000608D8"/>
    <w:pPr>
      <w:keepNext/>
      <w:keepLines/>
      <w:numPr>
        <w:ilvl w:val="8"/>
        <w:numId w:val="2"/>
      </w:numPr>
      <w:spacing w:before="200" w:after="0" w:line="240" w:lineRule="auto"/>
      <w:outlineLvl w:val="8"/>
    </w:pPr>
    <w:rPr>
      <w:rFonts w:ascii="Cambria" w:eastAsia="Times New Roman" w:hAnsi="Cambria"/>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1356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1356B"/>
  </w:style>
  <w:style w:type="paragraph" w:styleId="a5">
    <w:name w:val="footer"/>
    <w:basedOn w:val="a"/>
    <w:link w:val="a6"/>
    <w:uiPriority w:val="99"/>
    <w:unhideWhenUsed/>
    <w:rsid w:val="00D1356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1356B"/>
  </w:style>
  <w:style w:type="paragraph" w:customStyle="1" w:styleId="ConsPlusNormal">
    <w:name w:val="ConsPlusNormal"/>
    <w:rsid w:val="00D1356B"/>
    <w:pPr>
      <w:widowControl w:val="0"/>
      <w:autoSpaceDE w:val="0"/>
      <w:autoSpaceDN w:val="0"/>
      <w:adjustRightInd w:val="0"/>
      <w:ind w:firstLine="720"/>
    </w:pPr>
    <w:rPr>
      <w:rFonts w:ascii="Arial" w:eastAsia="Times New Roman" w:hAnsi="Arial" w:cs="Arial"/>
    </w:rPr>
  </w:style>
  <w:style w:type="paragraph" w:styleId="a7">
    <w:name w:val="Document Map"/>
    <w:basedOn w:val="a"/>
    <w:link w:val="a8"/>
    <w:uiPriority w:val="99"/>
    <w:unhideWhenUsed/>
    <w:rsid w:val="00D1356B"/>
    <w:pPr>
      <w:spacing w:after="0" w:line="240" w:lineRule="auto"/>
    </w:pPr>
    <w:rPr>
      <w:rFonts w:ascii="Tahoma" w:hAnsi="Tahoma"/>
      <w:sz w:val="16"/>
      <w:szCs w:val="16"/>
    </w:rPr>
  </w:style>
  <w:style w:type="character" w:customStyle="1" w:styleId="a8">
    <w:name w:val="Схема документа Знак"/>
    <w:link w:val="a7"/>
    <w:uiPriority w:val="99"/>
    <w:rsid w:val="00D1356B"/>
    <w:rPr>
      <w:rFonts w:ascii="Tahoma" w:hAnsi="Tahoma" w:cs="Tahoma"/>
      <w:sz w:val="16"/>
      <w:szCs w:val="16"/>
    </w:rPr>
  </w:style>
  <w:style w:type="character" w:customStyle="1" w:styleId="10">
    <w:name w:val="Заголовок 1 Знак"/>
    <w:link w:val="1"/>
    <w:rsid w:val="00130E8B"/>
    <w:rPr>
      <w:rFonts w:ascii="Times New Roman" w:eastAsia="Times New Roman" w:hAnsi="Times New Roman"/>
      <w:b/>
      <w:bCs/>
      <w:sz w:val="28"/>
      <w:szCs w:val="28"/>
    </w:rPr>
  </w:style>
  <w:style w:type="paragraph" w:styleId="a9">
    <w:name w:val="No Spacing"/>
    <w:link w:val="aa"/>
    <w:uiPriority w:val="1"/>
    <w:qFormat/>
    <w:rsid w:val="00D1356B"/>
    <w:rPr>
      <w:sz w:val="22"/>
      <w:szCs w:val="22"/>
      <w:lang w:eastAsia="en-US"/>
    </w:rPr>
  </w:style>
  <w:style w:type="character" w:customStyle="1" w:styleId="20">
    <w:name w:val="Заголовок 2 Знак"/>
    <w:link w:val="2"/>
    <w:rsid w:val="00273C79"/>
    <w:rPr>
      <w:rFonts w:ascii="Times New Roman" w:eastAsia="Times New Roman" w:hAnsi="Times New Roman"/>
      <w:b/>
      <w:bCs/>
      <w:color w:val="000000"/>
      <w:sz w:val="26"/>
      <w:szCs w:val="26"/>
    </w:rPr>
  </w:style>
  <w:style w:type="paragraph" w:styleId="ab">
    <w:name w:val="Body Text Indent"/>
    <w:basedOn w:val="a"/>
    <w:link w:val="ac"/>
    <w:rsid w:val="00D1356B"/>
    <w:pPr>
      <w:spacing w:after="0" w:line="240" w:lineRule="auto"/>
      <w:ind w:left="720"/>
    </w:pPr>
    <w:rPr>
      <w:rFonts w:ascii="Times New Roman" w:eastAsia="Times New Roman" w:hAnsi="Times New Roman"/>
      <w:sz w:val="28"/>
      <w:szCs w:val="20"/>
      <w:lang w:eastAsia="ru-RU"/>
    </w:rPr>
  </w:style>
  <w:style w:type="character" w:customStyle="1" w:styleId="ac">
    <w:name w:val="Основной текст с отступом Знак"/>
    <w:link w:val="ab"/>
    <w:rsid w:val="00D1356B"/>
    <w:rPr>
      <w:rFonts w:ascii="Times New Roman" w:eastAsia="Times New Roman" w:hAnsi="Times New Roman" w:cs="Times New Roman"/>
      <w:sz w:val="28"/>
      <w:szCs w:val="20"/>
      <w:lang w:eastAsia="ru-RU"/>
    </w:rPr>
  </w:style>
  <w:style w:type="character" w:styleId="ad">
    <w:name w:val="page number"/>
    <w:basedOn w:val="a0"/>
    <w:rsid w:val="00D1356B"/>
  </w:style>
  <w:style w:type="paragraph" w:styleId="ae">
    <w:name w:val="Normal (Web)"/>
    <w:basedOn w:val="a"/>
    <w:uiPriority w:val="99"/>
    <w:rsid w:val="00D1356B"/>
    <w:pPr>
      <w:spacing w:before="150" w:after="150" w:line="240" w:lineRule="auto"/>
      <w:ind w:left="150" w:right="150"/>
      <w:jc w:val="both"/>
    </w:pPr>
    <w:rPr>
      <w:rFonts w:ascii="Tahoma" w:eastAsia="Times New Roman" w:hAnsi="Tahoma" w:cs="Tahoma"/>
      <w:color w:val="000000"/>
      <w:sz w:val="18"/>
      <w:szCs w:val="18"/>
      <w:lang w:eastAsia="ru-RU"/>
    </w:rPr>
  </w:style>
  <w:style w:type="paragraph" w:customStyle="1" w:styleId="11">
    <w:name w:val="Абзац списка1"/>
    <w:basedOn w:val="a"/>
    <w:rsid w:val="00D1356B"/>
    <w:pPr>
      <w:widowControl w:val="0"/>
      <w:adjustRightInd w:val="0"/>
      <w:spacing w:before="120" w:after="120" w:line="240" w:lineRule="auto"/>
      <w:jc w:val="both"/>
      <w:textAlignment w:val="baseline"/>
    </w:pPr>
    <w:rPr>
      <w:rFonts w:ascii="Times New Roman" w:eastAsia="Times New Roman" w:hAnsi="Times New Roman"/>
      <w:spacing w:val="-5"/>
      <w:sz w:val="28"/>
    </w:rPr>
  </w:style>
  <w:style w:type="table" w:styleId="af">
    <w:name w:val="Table Grid"/>
    <w:basedOn w:val="a1"/>
    <w:uiPriority w:val="59"/>
    <w:rsid w:val="00D1356B"/>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basedOn w:val="a1"/>
    <w:next w:val="af"/>
    <w:uiPriority w:val="59"/>
    <w:rsid w:val="00D1356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List Paragraph"/>
    <w:basedOn w:val="a"/>
    <w:uiPriority w:val="99"/>
    <w:qFormat/>
    <w:rsid w:val="00D1356B"/>
    <w:pPr>
      <w:spacing w:after="0" w:line="240" w:lineRule="auto"/>
      <w:ind w:left="708"/>
    </w:pPr>
    <w:rPr>
      <w:rFonts w:ascii="Times New Roman" w:eastAsia="Times New Roman" w:hAnsi="Times New Roman"/>
      <w:sz w:val="20"/>
      <w:szCs w:val="20"/>
      <w:lang w:eastAsia="ru-RU"/>
    </w:rPr>
  </w:style>
  <w:style w:type="paragraph" w:styleId="af1">
    <w:name w:val="caption"/>
    <w:basedOn w:val="a"/>
    <w:next w:val="a"/>
    <w:uiPriority w:val="35"/>
    <w:unhideWhenUsed/>
    <w:qFormat/>
    <w:rsid w:val="00D1356B"/>
    <w:pPr>
      <w:spacing w:line="240" w:lineRule="auto"/>
    </w:pPr>
    <w:rPr>
      <w:rFonts w:ascii="Times New Roman" w:eastAsia="Times New Roman" w:hAnsi="Times New Roman"/>
      <w:b/>
      <w:bCs/>
      <w:color w:val="4F81BD"/>
      <w:sz w:val="18"/>
      <w:szCs w:val="18"/>
      <w:lang w:eastAsia="ru-RU"/>
    </w:rPr>
  </w:style>
  <w:style w:type="paragraph" w:customStyle="1" w:styleId="Default">
    <w:name w:val="Default"/>
    <w:rsid w:val="00D1356B"/>
    <w:pPr>
      <w:autoSpaceDE w:val="0"/>
      <w:autoSpaceDN w:val="0"/>
      <w:adjustRightInd w:val="0"/>
    </w:pPr>
    <w:rPr>
      <w:rFonts w:ascii="Arial" w:eastAsia="Times New Roman" w:hAnsi="Arial" w:cs="Arial"/>
      <w:color w:val="000000"/>
      <w:sz w:val="24"/>
      <w:szCs w:val="24"/>
    </w:rPr>
  </w:style>
  <w:style w:type="character" w:customStyle="1" w:styleId="af2">
    <w:name w:val="Основной текст_"/>
    <w:link w:val="71"/>
    <w:rsid w:val="00D1356B"/>
    <w:rPr>
      <w:rFonts w:ascii="Arial Unicode MS" w:eastAsia="Arial Unicode MS" w:hAnsi="Arial Unicode MS" w:cs="Arial Unicode MS"/>
      <w:sz w:val="23"/>
      <w:szCs w:val="23"/>
      <w:shd w:val="clear" w:color="auto" w:fill="FFFFFF"/>
    </w:rPr>
  </w:style>
  <w:style w:type="character" w:customStyle="1" w:styleId="af3">
    <w:name w:val="Колонтитул_"/>
    <w:link w:val="af4"/>
    <w:rsid w:val="00D1356B"/>
    <w:rPr>
      <w:rFonts w:ascii="Arial Narrow" w:eastAsia="Arial Narrow" w:hAnsi="Arial Narrow" w:cs="Arial Narrow"/>
      <w:b/>
      <w:bCs/>
      <w:sz w:val="15"/>
      <w:szCs w:val="15"/>
      <w:shd w:val="clear" w:color="auto" w:fill="FFFFFF"/>
    </w:rPr>
  </w:style>
  <w:style w:type="character" w:customStyle="1" w:styleId="22">
    <w:name w:val="Основной текст2"/>
    <w:rsid w:val="00D1356B"/>
    <w:rPr>
      <w:rFonts w:ascii="Arial Unicode MS" w:eastAsia="Arial Unicode MS" w:hAnsi="Arial Unicode MS" w:cs="Arial Unicode MS"/>
      <w:color w:val="000000"/>
      <w:spacing w:val="0"/>
      <w:w w:val="100"/>
      <w:position w:val="0"/>
      <w:sz w:val="23"/>
      <w:szCs w:val="23"/>
      <w:shd w:val="clear" w:color="auto" w:fill="FFFFFF"/>
      <w:lang w:val="ru-RU" w:eastAsia="ru-RU" w:bidi="ru-RU"/>
    </w:rPr>
  </w:style>
  <w:style w:type="paragraph" w:customStyle="1" w:styleId="71">
    <w:name w:val="Основной текст7"/>
    <w:basedOn w:val="a"/>
    <w:link w:val="af2"/>
    <w:rsid w:val="00D1356B"/>
    <w:pPr>
      <w:widowControl w:val="0"/>
      <w:shd w:val="clear" w:color="auto" w:fill="FFFFFF"/>
      <w:spacing w:after="1920" w:line="274" w:lineRule="exact"/>
      <w:ind w:hanging="360"/>
      <w:jc w:val="right"/>
    </w:pPr>
    <w:rPr>
      <w:rFonts w:ascii="Arial Unicode MS" w:eastAsia="Arial Unicode MS" w:hAnsi="Arial Unicode MS"/>
      <w:sz w:val="23"/>
      <w:szCs w:val="23"/>
    </w:rPr>
  </w:style>
  <w:style w:type="paragraph" w:customStyle="1" w:styleId="af4">
    <w:name w:val="Колонтитул"/>
    <w:basedOn w:val="a"/>
    <w:link w:val="af3"/>
    <w:rsid w:val="00D1356B"/>
    <w:pPr>
      <w:widowControl w:val="0"/>
      <w:shd w:val="clear" w:color="auto" w:fill="FFFFFF"/>
      <w:spacing w:after="0" w:line="0" w:lineRule="atLeast"/>
    </w:pPr>
    <w:rPr>
      <w:rFonts w:ascii="Arial Narrow" w:eastAsia="Arial Narrow" w:hAnsi="Arial Narrow"/>
      <w:b/>
      <w:bCs/>
      <w:sz w:val="15"/>
      <w:szCs w:val="15"/>
    </w:rPr>
  </w:style>
  <w:style w:type="paragraph" w:customStyle="1" w:styleId="ConsPlusCell">
    <w:name w:val="ConsPlusCell"/>
    <w:rsid w:val="00D1356B"/>
    <w:pPr>
      <w:widowControl w:val="0"/>
      <w:autoSpaceDE w:val="0"/>
      <w:autoSpaceDN w:val="0"/>
      <w:adjustRightInd w:val="0"/>
    </w:pPr>
    <w:rPr>
      <w:rFonts w:ascii="Arial" w:eastAsia="Times New Roman" w:hAnsi="Arial" w:cs="Arial"/>
    </w:rPr>
  </w:style>
  <w:style w:type="character" w:styleId="af5">
    <w:name w:val="Strong"/>
    <w:uiPriority w:val="99"/>
    <w:qFormat/>
    <w:rsid w:val="00D1356B"/>
    <w:rPr>
      <w:b/>
      <w:bCs/>
    </w:rPr>
  </w:style>
  <w:style w:type="character" w:customStyle="1" w:styleId="af6">
    <w:name w:val="Подпись к таблице_"/>
    <w:link w:val="af7"/>
    <w:rsid w:val="00D1356B"/>
    <w:rPr>
      <w:rFonts w:ascii="Arial Narrow" w:eastAsia="Arial Narrow" w:hAnsi="Arial Narrow" w:cs="Arial Narrow"/>
      <w:b/>
      <w:bCs/>
      <w:sz w:val="17"/>
      <w:szCs w:val="17"/>
      <w:shd w:val="clear" w:color="auto" w:fill="FFFFFF"/>
    </w:rPr>
  </w:style>
  <w:style w:type="paragraph" w:customStyle="1" w:styleId="af7">
    <w:name w:val="Подпись к таблице"/>
    <w:basedOn w:val="a"/>
    <w:link w:val="af6"/>
    <w:rsid w:val="00D1356B"/>
    <w:pPr>
      <w:widowControl w:val="0"/>
      <w:shd w:val="clear" w:color="auto" w:fill="FFFFFF"/>
      <w:spacing w:after="0" w:line="0" w:lineRule="atLeast"/>
    </w:pPr>
    <w:rPr>
      <w:rFonts w:ascii="Arial Narrow" w:eastAsia="Arial Narrow" w:hAnsi="Arial Narrow"/>
      <w:b/>
      <w:bCs/>
      <w:sz w:val="17"/>
      <w:szCs w:val="17"/>
    </w:rPr>
  </w:style>
  <w:style w:type="character" w:customStyle="1" w:styleId="8pt">
    <w:name w:val="Основной текст + 8 pt;Полужирный"/>
    <w:rsid w:val="00D1356B"/>
    <w:rPr>
      <w:rFonts w:ascii="Arial" w:eastAsia="Arial" w:hAnsi="Arial" w:cs="Arial"/>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8pt0">
    <w:name w:val="Основной текст + 8 pt"/>
    <w:rsid w:val="00D1356B"/>
    <w:rPr>
      <w:rFonts w:ascii="Arial" w:eastAsia="Arial" w:hAnsi="Arial" w:cs="Arial"/>
      <w:b w:val="0"/>
      <w:bCs w:val="0"/>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31">
    <w:name w:val="Основной текст3"/>
    <w:basedOn w:val="a"/>
    <w:rsid w:val="00D1356B"/>
    <w:pPr>
      <w:widowControl w:val="0"/>
      <w:shd w:val="clear" w:color="auto" w:fill="FFFFFF"/>
      <w:spacing w:before="3060" w:after="0" w:line="0" w:lineRule="atLeast"/>
      <w:ind w:hanging="360"/>
      <w:jc w:val="center"/>
    </w:pPr>
    <w:rPr>
      <w:rFonts w:ascii="Arial" w:eastAsia="Arial" w:hAnsi="Arial" w:cs="Arial"/>
      <w:color w:val="000000"/>
      <w:lang w:eastAsia="ru-RU" w:bidi="ru-RU"/>
    </w:rPr>
  </w:style>
  <w:style w:type="character" w:customStyle="1" w:styleId="41">
    <w:name w:val="Основной текст (4)_"/>
    <w:link w:val="42"/>
    <w:rsid w:val="00D1356B"/>
    <w:rPr>
      <w:rFonts w:ascii="Arial Narrow" w:eastAsia="Arial Narrow" w:hAnsi="Arial Narrow" w:cs="Arial Narrow"/>
      <w:b/>
      <w:bCs/>
      <w:sz w:val="15"/>
      <w:szCs w:val="15"/>
      <w:shd w:val="clear" w:color="auto" w:fill="FFFFFF"/>
    </w:rPr>
  </w:style>
  <w:style w:type="paragraph" w:customStyle="1" w:styleId="42">
    <w:name w:val="Основной текст (4)"/>
    <w:basedOn w:val="a"/>
    <w:link w:val="41"/>
    <w:rsid w:val="00D1356B"/>
    <w:pPr>
      <w:widowControl w:val="0"/>
      <w:shd w:val="clear" w:color="auto" w:fill="FFFFFF"/>
      <w:spacing w:after="180" w:line="0" w:lineRule="atLeast"/>
      <w:jc w:val="center"/>
    </w:pPr>
    <w:rPr>
      <w:rFonts w:ascii="Arial Narrow" w:eastAsia="Arial Narrow" w:hAnsi="Arial Narrow"/>
      <w:b/>
      <w:bCs/>
      <w:sz w:val="15"/>
      <w:szCs w:val="15"/>
    </w:rPr>
  </w:style>
  <w:style w:type="character" w:styleId="af8">
    <w:name w:val="Hyperlink"/>
    <w:uiPriority w:val="99"/>
    <w:rsid w:val="00D1356B"/>
    <w:rPr>
      <w:rFonts w:cs="Times New Roman"/>
      <w:color w:val="0000FF"/>
      <w:u w:val="single"/>
    </w:rPr>
  </w:style>
  <w:style w:type="paragraph" w:styleId="12">
    <w:name w:val="toc 1"/>
    <w:basedOn w:val="a"/>
    <w:next w:val="a"/>
    <w:autoRedefine/>
    <w:uiPriority w:val="39"/>
    <w:unhideWhenUsed/>
    <w:qFormat/>
    <w:rsid w:val="009A620E"/>
    <w:pPr>
      <w:tabs>
        <w:tab w:val="left" w:pos="480"/>
        <w:tab w:val="right" w:leader="dot" w:pos="10348"/>
      </w:tabs>
      <w:spacing w:after="100"/>
    </w:pPr>
    <w:rPr>
      <w:rFonts w:ascii="Times New Roman" w:eastAsia="Times New Roman" w:hAnsi="Times New Roman"/>
      <w:sz w:val="24"/>
      <w:szCs w:val="24"/>
      <w:lang w:eastAsia="ru-RU"/>
    </w:rPr>
  </w:style>
  <w:style w:type="paragraph" w:styleId="23">
    <w:name w:val="toc 2"/>
    <w:basedOn w:val="a"/>
    <w:next w:val="a"/>
    <w:autoRedefine/>
    <w:uiPriority w:val="39"/>
    <w:unhideWhenUsed/>
    <w:qFormat/>
    <w:rsid w:val="009A620E"/>
    <w:pPr>
      <w:tabs>
        <w:tab w:val="left" w:pos="880"/>
        <w:tab w:val="right" w:leader="dot" w:pos="10348"/>
      </w:tabs>
      <w:spacing w:after="100" w:line="240" w:lineRule="auto"/>
      <w:ind w:left="240"/>
    </w:pPr>
    <w:rPr>
      <w:rFonts w:ascii="Times New Roman" w:eastAsia="Times New Roman" w:hAnsi="Times New Roman"/>
      <w:sz w:val="24"/>
      <w:szCs w:val="24"/>
      <w:lang w:eastAsia="ru-RU"/>
    </w:rPr>
  </w:style>
  <w:style w:type="paragraph" w:styleId="af9">
    <w:name w:val="TOC Heading"/>
    <w:basedOn w:val="1"/>
    <w:next w:val="a"/>
    <w:uiPriority w:val="39"/>
    <w:semiHidden/>
    <w:unhideWhenUsed/>
    <w:qFormat/>
    <w:rsid w:val="00D1356B"/>
    <w:pPr>
      <w:outlineLvl w:val="9"/>
    </w:pPr>
    <w:rPr>
      <w:lang w:eastAsia="ru-RU"/>
    </w:rPr>
  </w:style>
  <w:style w:type="paragraph" w:styleId="afa">
    <w:name w:val="Balloon Text"/>
    <w:basedOn w:val="a"/>
    <w:link w:val="afb"/>
    <w:unhideWhenUsed/>
    <w:rsid w:val="00D1356B"/>
    <w:pPr>
      <w:spacing w:after="0" w:line="240" w:lineRule="auto"/>
    </w:pPr>
    <w:rPr>
      <w:rFonts w:ascii="Tahoma" w:hAnsi="Tahoma"/>
      <w:sz w:val="16"/>
      <w:szCs w:val="16"/>
    </w:rPr>
  </w:style>
  <w:style w:type="character" w:customStyle="1" w:styleId="afb">
    <w:name w:val="Текст выноски Знак"/>
    <w:link w:val="afa"/>
    <w:rsid w:val="00D1356B"/>
    <w:rPr>
      <w:rFonts w:ascii="Tahoma" w:hAnsi="Tahoma" w:cs="Tahoma"/>
      <w:sz w:val="16"/>
      <w:szCs w:val="16"/>
    </w:rPr>
  </w:style>
  <w:style w:type="paragraph" w:customStyle="1" w:styleId="13">
    <w:name w:val="Стиль1"/>
    <w:basedOn w:val="1"/>
    <w:link w:val="14"/>
    <w:qFormat/>
    <w:rsid w:val="004F60C5"/>
    <w:pPr>
      <w:spacing w:before="0"/>
    </w:pPr>
    <w:rPr>
      <w:color w:val="000000"/>
    </w:rPr>
  </w:style>
  <w:style w:type="character" w:customStyle="1" w:styleId="30">
    <w:name w:val="Заголовок 3 Знак"/>
    <w:link w:val="3"/>
    <w:rsid w:val="000608D8"/>
    <w:rPr>
      <w:rFonts w:ascii="Cambria" w:eastAsia="Times New Roman" w:hAnsi="Cambria"/>
      <w:b/>
      <w:bCs/>
      <w:sz w:val="26"/>
      <w:szCs w:val="26"/>
    </w:rPr>
  </w:style>
  <w:style w:type="character" w:customStyle="1" w:styleId="14">
    <w:name w:val="Стиль1 Знак"/>
    <w:link w:val="13"/>
    <w:rsid w:val="004F60C5"/>
    <w:rPr>
      <w:rFonts w:ascii="Times New Roman" w:eastAsia="Times New Roman" w:hAnsi="Times New Roman"/>
      <w:b/>
      <w:bCs/>
      <w:color w:val="000000"/>
      <w:sz w:val="28"/>
      <w:szCs w:val="28"/>
    </w:rPr>
  </w:style>
  <w:style w:type="character" w:customStyle="1" w:styleId="40">
    <w:name w:val="Заголовок 4 Знак"/>
    <w:link w:val="4"/>
    <w:rsid w:val="000608D8"/>
    <w:rPr>
      <w:rFonts w:eastAsia="Times New Roman"/>
      <w:b/>
      <w:bCs/>
      <w:sz w:val="28"/>
      <w:szCs w:val="28"/>
    </w:rPr>
  </w:style>
  <w:style w:type="character" w:customStyle="1" w:styleId="50">
    <w:name w:val="Заголовок 5 Знак"/>
    <w:link w:val="5"/>
    <w:rsid w:val="000608D8"/>
    <w:rPr>
      <w:rFonts w:ascii="Cambria" w:eastAsia="Times New Roman" w:hAnsi="Cambria"/>
      <w:color w:val="243F60"/>
      <w:sz w:val="24"/>
      <w:szCs w:val="24"/>
    </w:rPr>
  </w:style>
  <w:style w:type="character" w:customStyle="1" w:styleId="60">
    <w:name w:val="Заголовок 6 Знак"/>
    <w:link w:val="6"/>
    <w:rsid w:val="000608D8"/>
    <w:rPr>
      <w:rFonts w:ascii="Cambria" w:eastAsia="Times New Roman" w:hAnsi="Cambria"/>
      <w:i/>
      <w:iCs/>
      <w:color w:val="243F60"/>
      <w:sz w:val="24"/>
      <w:szCs w:val="24"/>
    </w:rPr>
  </w:style>
  <w:style w:type="character" w:customStyle="1" w:styleId="70">
    <w:name w:val="Заголовок 7 Знак"/>
    <w:link w:val="7"/>
    <w:rsid w:val="000608D8"/>
    <w:rPr>
      <w:rFonts w:ascii="Cambria" w:eastAsia="Times New Roman" w:hAnsi="Cambria"/>
      <w:i/>
      <w:iCs/>
      <w:color w:val="404040"/>
      <w:sz w:val="24"/>
      <w:szCs w:val="24"/>
    </w:rPr>
  </w:style>
  <w:style w:type="character" w:customStyle="1" w:styleId="80">
    <w:name w:val="Заголовок 8 Знак"/>
    <w:link w:val="8"/>
    <w:rsid w:val="000608D8"/>
    <w:rPr>
      <w:rFonts w:ascii="Cambria" w:eastAsia="Times New Roman" w:hAnsi="Cambria"/>
      <w:color w:val="404040"/>
    </w:rPr>
  </w:style>
  <w:style w:type="character" w:customStyle="1" w:styleId="90">
    <w:name w:val="Заголовок 9 Знак"/>
    <w:link w:val="9"/>
    <w:rsid w:val="000608D8"/>
    <w:rPr>
      <w:rFonts w:ascii="Cambria" w:eastAsia="Times New Roman" w:hAnsi="Cambria"/>
      <w:i/>
      <w:iCs/>
      <w:color w:val="404040"/>
    </w:rPr>
  </w:style>
  <w:style w:type="paragraph" w:styleId="24">
    <w:name w:val="Body Text Indent 2"/>
    <w:basedOn w:val="a"/>
    <w:link w:val="25"/>
    <w:rsid w:val="000608D8"/>
    <w:pPr>
      <w:spacing w:after="0" w:line="240" w:lineRule="auto"/>
      <w:ind w:firstLine="709"/>
      <w:jc w:val="both"/>
    </w:pPr>
    <w:rPr>
      <w:rFonts w:ascii="Times New Roman" w:eastAsia="Times New Roman" w:hAnsi="Times New Roman"/>
      <w:b/>
      <w:bCs/>
      <w:sz w:val="28"/>
      <w:szCs w:val="24"/>
      <w:lang w:eastAsia="ru-RU"/>
    </w:rPr>
  </w:style>
  <w:style w:type="character" w:customStyle="1" w:styleId="25">
    <w:name w:val="Основной текст с отступом 2 Знак"/>
    <w:link w:val="24"/>
    <w:rsid w:val="000608D8"/>
    <w:rPr>
      <w:rFonts w:ascii="Times New Roman" w:eastAsia="Times New Roman" w:hAnsi="Times New Roman" w:cs="Times New Roman"/>
      <w:b/>
      <w:bCs/>
      <w:sz w:val="28"/>
      <w:szCs w:val="24"/>
      <w:lang w:eastAsia="ru-RU"/>
    </w:rPr>
  </w:style>
  <w:style w:type="numbering" w:customStyle="1" w:styleId="15">
    <w:name w:val="Нет списка1"/>
    <w:next w:val="a2"/>
    <w:semiHidden/>
    <w:unhideWhenUsed/>
    <w:rsid w:val="000608D8"/>
  </w:style>
  <w:style w:type="paragraph" w:customStyle="1" w:styleId="bodytext4">
    <w:name w:val="bodytext4"/>
    <w:basedOn w:val="a"/>
    <w:uiPriority w:val="99"/>
    <w:rsid w:val="000608D8"/>
    <w:pPr>
      <w:spacing w:before="100" w:beforeAutospacing="1" w:after="150" w:line="240" w:lineRule="auto"/>
    </w:pPr>
    <w:rPr>
      <w:rFonts w:ascii="Times New Roman" w:eastAsia="Times New Roman" w:hAnsi="Times New Roman"/>
      <w:color w:val="949494"/>
      <w:sz w:val="24"/>
      <w:szCs w:val="24"/>
      <w:lang w:eastAsia="ru-RU"/>
    </w:rPr>
  </w:style>
  <w:style w:type="paragraph" w:styleId="afc">
    <w:name w:val="Title"/>
    <w:basedOn w:val="a"/>
    <w:link w:val="afd"/>
    <w:qFormat/>
    <w:rsid w:val="000608D8"/>
    <w:pPr>
      <w:tabs>
        <w:tab w:val="left" w:pos="1665"/>
      </w:tabs>
      <w:spacing w:after="0" w:line="240" w:lineRule="auto"/>
      <w:jc w:val="center"/>
    </w:pPr>
    <w:rPr>
      <w:rFonts w:ascii="Times New Roman" w:eastAsia="Times New Roman" w:hAnsi="Times New Roman"/>
      <w:b/>
      <w:bCs/>
      <w:sz w:val="24"/>
      <w:szCs w:val="24"/>
      <w:lang w:eastAsia="ru-RU"/>
    </w:rPr>
  </w:style>
  <w:style w:type="character" w:customStyle="1" w:styleId="afd">
    <w:name w:val="Название Знак"/>
    <w:link w:val="afc"/>
    <w:rsid w:val="000608D8"/>
    <w:rPr>
      <w:rFonts w:ascii="Times New Roman" w:eastAsia="Times New Roman" w:hAnsi="Times New Roman" w:cs="Times New Roman"/>
      <w:b/>
      <w:bCs/>
      <w:sz w:val="24"/>
      <w:szCs w:val="24"/>
      <w:lang w:eastAsia="ru-RU"/>
    </w:rPr>
  </w:style>
  <w:style w:type="paragraph" w:customStyle="1" w:styleId="16">
    <w:name w:val="Абзац списка1"/>
    <w:basedOn w:val="a"/>
    <w:uiPriority w:val="99"/>
    <w:rsid w:val="000608D8"/>
    <w:pPr>
      <w:widowControl w:val="0"/>
      <w:adjustRightInd w:val="0"/>
      <w:spacing w:before="120" w:after="120" w:line="240" w:lineRule="auto"/>
      <w:jc w:val="both"/>
    </w:pPr>
    <w:rPr>
      <w:rFonts w:ascii="Times New Roman" w:eastAsia="Times New Roman" w:hAnsi="Times New Roman"/>
      <w:spacing w:val="-5"/>
      <w:sz w:val="28"/>
    </w:rPr>
  </w:style>
  <w:style w:type="paragraph" w:styleId="32">
    <w:name w:val="toc 3"/>
    <w:basedOn w:val="a"/>
    <w:next w:val="a"/>
    <w:autoRedefine/>
    <w:uiPriority w:val="39"/>
    <w:qFormat/>
    <w:rsid w:val="000608D8"/>
    <w:pPr>
      <w:spacing w:after="0" w:line="240" w:lineRule="auto"/>
      <w:ind w:left="480"/>
    </w:pPr>
    <w:rPr>
      <w:rFonts w:ascii="Times New Roman" w:eastAsia="Times New Roman" w:hAnsi="Times New Roman"/>
      <w:i/>
      <w:iCs/>
      <w:sz w:val="20"/>
      <w:szCs w:val="20"/>
      <w:lang w:eastAsia="ru-RU"/>
    </w:rPr>
  </w:style>
  <w:style w:type="paragraph" w:customStyle="1" w:styleId="17">
    <w:name w:val="Знак Знак Знак1 Знак Знак Знак"/>
    <w:basedOn w:val="a"/>
    <w:uiPriority w:val="99"/>
    <w:rsid w:val="000608D8"/>
    <w:pPr>
      <w:spacing w:after="0" w:line="240" w:lineRule="auto"/>
    </w:pPr>
    <w:rPr>
      <w:rFonts w:ascii="Verdana" w:eastAsia="Times New Roman" w:hAnsi="Verdana" w:cs="Verdana"/>
      <w:sz w:val="20"/>
      <w:szCs w:val="20"/>
      <w:lang w:val="en-US"/>
    </w:rPr>
  </w:style>
  <w:style w:type="paragraph" w:styleId="afe">
    <w:name w:val="annotation text"/>
    <w:basedOn w:val="a"/>
    <w:link w:val="aff"/>
    <w:uiPriority w:val="99"/>
    <w:rsid w:val="000608D8"/>
    <w:pPr>
      <w:spacing w:after="0" w:line="240" w:lineRule="auto"/>
    </w:pPr>
    <w:rPr>
      <w:rFonts w:ascii="Times New Roman" w:eastAsia="Times New Roman" w:hAnsi="Times New Roman"/>
      <w:sz w:val="20"/>
      <w:szCs w:val="20"/>
      <w:lang w:eastAsia="ru-RU"/>
    </w:rPr>
  </w:style>
  <w:style w:type="character" w:customStyle="1" w:styleId="aff">
    <w:name w:val="Текст примечания Знак"/>
    <w:link w:val="afe"/>
    <w:uiPriority w:val="99"/>
    <w:rsid w:val="000608D8"/>
    <w:rPr>
      <w:rFonts w:ascii="Times New Roman" w:eastAsia="Times New Roman" w:hAnsi="Times New Roman" w:cs="Times New Roman"/>
      <w:sz w:val="20"/>
      <w:szCs w:val="20"/>
      <w:lang w:eastAsia="ru-RU"/>
    </w:rPr>
  </w:style>
  <w:style w:type="paragraph" w:customStyle="1" w:styleId="110">
    <w:name w:val="Знак Знак Знак1 Знак Знак Знак1"/>
    <w:basedOn w:val="a"/>
    <w:uiPriority w:val="99"/>
    <w:rsid w:val="000608D8"/>
    <w:pPr>
      <w:spacing w:after="0" w:line="240" w:lineRule="auto"/>
    </w:pPr>
    <w:rPr>
      <w:rFonts w:ascii="Verdana" w:eastAsia="Times New Roman" w:hAnsi="Verdana" w:cs="Verdana"/>
      <w:sz w:val="20"/>
      <w:szCs w:val="20"/>
      <w:lang w:val="en-US"/>
    </w:rPr>
  </w:style>
  <w:style w:type="paragraph" w:customStyle="1" w:styleId="18">
    <w:name w:val="Верхний колонтитул1"/>
    <w:basedOn w:val="a"/>
    <w:next w:val="a3"/>
    <w:uiPriority w:val="99"/>
    <w:rsid w:val="000608D8"/>
    <w:pPr>
      <w:tabs>
        <w:tab w:val="center" w:pos="4677"/>
        <w:tab w:val="right" w:pos="9355"/>
      </w:tabs>
      <w:spacing w:after="0" w:line="240" w:lineRule="auto"/>
    </w:pPr>
  </w:style>
  <w:style w:type="character" w:customStyle="1" w:styleId="19">
    <w:name w:val="Верхний колонтитул Знак1"/>
    <w:uiPriority w:val="99"/>
    <w:semiHidden/>
    <w:rsid w:val="000608D8"/>
    <w:rPr>
      <w:rFonts w:ascii="Times New Roman" w:eastAsia="Times New Roman" w:hAnsi="Times New Roman" w:cs="Times New Roman"/>
      <w:sz w:val="24"/>
      <w:szCs w:val="24"/>
      <w:lang w:eastAsia="ru-RU"/>
    </w:rPr>
  </w:style>
  <w:style w:type="paragraph" w:customStyle="1" w:styleId="1a">
    <w:name w:val="Нижний колонтитул1"/>
    <w:basedOn w:val="a"/>
    <w:next w:val="a5"/>
    <w:uiPriority w:val="99"/>
    <w:rsid w:val="000608D8"/>
    <w:pPr>
      <w:tabs>
        <w:tab w:val="center" w:pos="4677"/>
        <w:tab w:val="right" w:pos="9355"/>
      </w:tabs>
      <w:spacing w:after="0" w:line="240" w:lineRule="auto"/>
    </w:pPr>
  </w:style>
  <w:style w:type="character" w:customStyle="1" w:styleId="1b">
    <w:name w:val="Нижний колонтитул Знак1"/>
    <w:uiPriority w:val="99"/>
    <w:semiHidden/>
    <w:rsid w:val="000608D8"/>
    <w:rPr>
      <w:rFonts w:ascii="Times New Roman" w:eastAsia="Times New Roman" w:hAnsi="Times New Roman" w:cs="Times New Roman"/>
      <w:sz w:val="24"/>
      <w:szCs w:val="24"/>
      <w:lang w:eastAsia="ru-RU"/>
    </w:rPr>
  </w:style>
  <w:style w:type="character" w:customStyle="1" w:styleId="26">
    <w:name w:val="Основной текст 2 Знак"/>
    <w:link w:val="27"/>
    <w:uiPriority w:val="99"/>
    <w:locked/>
    <w:rsid w:val="000608D8"/>
    <w:rPr>
      <w:rFonts w:ascii="Calibri" w:eastAsia="Times New Roman" w:hAnsi="Calibri" w:cs="Times New Roman"/>
    </w:rPr>
  </w:style>
  <w:style w:type="paragraph" w:styleId="27">
    <w:name w:val="Body Text 2"/>
    <w:basedOn w:val="a"/>
    <w:link w:val="26"/>
    <w:rsid w:val="000608D8"/>
    <w:pPr>
      <w:spacing w:before="120" w:after="120" w:line="480" w:lineRule="auto"/>
      <w:jc w:val="both"/>
    </w:pPr>
    <w:rPr>
      <w:rFonts w:eastAsia="Times New Roman"/>
      <w:sz w:val="20"/>
      <w:szCs w:val="20"/>
    </w:rPr>
  </w:style>
  <w:style w:type="character" w:customStyle="1" w:styleId="210">
    <w:name w:val="Основной текст 2 Знак1"/>
    <w:basedOn w:val="a0"/>
    <w:uiPriority w:val="99"/>
    <w:rsid w:val="000608D8"/>
  </w:style>
  <w:style w:type="table" w:styleId="-5">
    <w:name w:val="Light Shading Accent 5"/>
    <w:basedOn w:val="a1"/>
    <w:uiPriority w:val="99"/>
    <w:rsid w:val="000608D8"/>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character" w:styleId="aff0">
    <w:name w:val="Emphasis"/>
    <w:qFormat/>
    <w:rsid w:val="000608D8"/>
    <w:rPr>
      <w:i/>
      <w:iCs/>
    </w:rPr>
  </w:style>
  <w:style w:type="table" w:customStyle="1" w:styleId="1c">
    <w:name w:val="Сетка таблицы1"/>
    <w:basedOn w:val="a1"/>
    <w:next w:val="af"/>
    <w:uiPriority w:val="59"/>
    <w:rsid w:val="000608D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d">
    <w:name w:val="Схема документа1"/>
    <w:basedOn w:val="a"/>
    <w:next w:val="a7"/>
    <w:uiPriority w:val="99"/>
    <w:semiHidden/>
    <w:unhideWhenUsed/>
    <w:rsid w:val="000608D8"/>
    <w:pPr>
      <w:spacing w:after="0" w:line="240" w:lineRule="auto"/>
    </w:pPr>
    <w:rPr>
      <w:rFonts w:ascii="Tahoma" w:eastAsia="Times New Roman" w:hAnsi="Tahoma" w:cs="Tahoma"/>
      <w:sz w:val="16"/>
      <w:szCs w:val="16"/>
      <w:lang w:eastAsia="ru-RU"/>
    </w:rPr>
  </w:style>
  <w:style w:type="paragraph" w:customStyle="1" w:styleId="1e">
    <w:name w:val="Заголовок оглавления1"/>
    <w:basedOn w:val="1"/>
    <w:next w:val="a"/>
    <w:uiPriority w:val="39"/>
    <w:semiHidden/>
    <w:unhideWhenUsed/>
    <w:qFormat/>
    <w:rsid w:val="000608D8"/>
    <w:pPr>
      <w:outlineLvl w:val="9"/>
    </w:pPr>
    <w:rPr>
      <w:rFonts w:ascii="Cambria" w:hAnsi="Cambria"/>
      <w:color w:val="365F91"/>
    </w:rPr>
  </w:style>
  <w:style w:type="paragraph" w:customStyle="1" w:styleId="1f">
    <w:name w:val="Название объекта1"/>
    <w:basedOn w:val="a"/>
    <w:next w:val="a"/>
    <w:uiPriority w:val="35"/>
    <w:unhideWhenUsed/>
    <w:qFormat/>
    <w:rsid w:val="000608D8"/>
    <w:pPr>
      <w:spacing w:line="240" w:lineRule="auto"/>
    </w:pPr>
    <w:rPr>
      <w:rFonts w:ascii="Times New Roman" w:eastAsia="Times New Roman" w:hAnsi="Times New Roman"/>
      <w:b/>
      <w:bCs/>
      <w:color w:val="4F81BD"/>
      <w:sz w:val="18"/>
      <w:szCs w:val="18"/>
      <w:lang w:eastAsia="ru-RU"/>
    </w:rPr>
  </w:style>
  <w:style w:type="paragraph" w:customStyle="1" w:styleId="410">
    <w:name w:val="Оглавление 41"/>
    <w:basedOn w:val="a"/>
    <w:next w:val="a"/>
    <w:autoRedefine/>
    <w:uiPriority w:val="39"/>
    <w:unhideWhenUsed/>
    <w:rsid w:val="000608D8"/>
    <w:pPr>
      <w:spacing w:after="100"/>
      <w:ind w:left="660"/>
    </w:pPr>
    <w:rPr>
      <w:rFonts w:eastAsia="Times New Roman"/>
      <w:lang w:eastAsia="ru-RU"/>
    </w:rPr>
  </w:style>
  <w:style w:type="paragraph" w:customStyle="1" w:styleId="51">
    <w:name w:val="Оглавление 51"/>
    <w:basedOn w:val="a"/>
    <w:next w:val="a"/>
    <w:autoRedefine/>
    <w:uiPriority w:val="39"/>
    <w:unhideWhenUsed/>
    <w:rsid w:val="000608D8"/>
    <w:pPr>
      <w:spacing w:after="100"/>
      <w:ind w:left="880"/>
    </w:pPr>
    <w:rPr>
      <w:rFonts w:eastAsia="Times New Roman"/>
      <w:lang w:eastAsia="ru-RU"/>
    </w:rPr>
  </w:style>
  <w:style w:type="paragraph" w:customStyle="1" w:styleId="61">
    <w:name w:val="Оглавление 61"/>
    <w:basedOn w:val="a"/>
    <w:next w:val="a"/>
    <w:autoRedefine/>
    <w:uiPriority w:val="39"/>
    <w:unhideWhenUsed/>
    <w:rsid w:val="000608D8"/>
    <w:pPr>
      <w:spacing w:after="100"/>
      <w:ind w:left="1100"/>
    </w:pPr>
    <w:rPr>
      <w:rFonts w:eastAsia="Times New Roman"/>
      <w:lang w:eastAsia="ru-RU"/>
    </w:rPr>
  </w:style>
  <w:style w:type="paragraph" w:customStyle="1" w:styleId="710">
    <w:name w:val="Оглавление 71"/>
    <w:basedOn w:val="a"/>
    <w:next w:val="a"/>
    <w:autoRedefine/>
    <w:uiPriority w:val="39"/>
    <w:unhideWhenUsed/>
    <w:rsid w:val="000608D8"/>
    <w:pPr>
      <w:spacing w:after="100"/>
      <w:ind w:left="1320"/>
    </w:pPr>
    <w:rPr>
      <w:rFonts w:eastAsia="Times New Roman"/>
      <w:lang w:eastAsia="ru-RU"/>
    </w:rPr>
  </w:style>
  <w:style w:type="paragraph" w:customStyle="1" w:styleId="81">
    <w:name w:val="Оглавление 81"/>
    <w:basedOn w:val="a"/>
    <w:next w:val="a"/>
    <w:autoRedefine/>
    <w:uiPriority w:val="39"/>
    <w:unhideWhenUsed/>
    <w:rsid w:val="000608D8"/>
    <w:pPr>
      <w:spacing w:after="100"/>
      <w:ind w:left="1540"/>
    </w:pPr>
    <w:rPr>
      <w:rFonts w:eastAsia="Times New Roman"/>
      <w:lang w:eastAsia="ru-RU"/>
    </w:rPr>
  </w:style>
  <w:style w:type="paragraph" w:customStyle="1" w:styleId="91">
    <w:name w:val="Оглавление 91"/>
    <w:basedOn w:val="a"/>
    <w:next w:val="a"/>
    <w:autoRedefine/>
    <w:uiPriority w:val="39"/>
    <w:unhideWhenUsed/>
    <w:rsid w:val="000608D8"/>
    <w:pPr>
      <w:spacing w:after="100"/>
      <w:ind w:left="1760"/>
    </w:pPr>
    <w:rPr>
      <w:rFonts w:eastAsia="Times New Roman"/>
      <w:lang w:eastAsia="ru-RU"/>
    </w:rPr>
  </w:style>
  <w:style w:type="character" w:styleId="aff1">
    <w:name w:val="Book Title"/>
    <w:uiPriority w:val="33"/>
    <w:qFormat/>
    <w:rsid w:val="000608D8"/>
    <w:rPr>
      <w:b/>
      <w:bCs/>
      <w:smallCaps/>
      <w:spacing w:val="5"/>
    </w:rPr>
  </w:style>
  <w:style w:type="paragraph" w:customStyle="1" w:styleId="xl60">
    <w:name w:val="xl60"/>
    <w:basedOn w:val="a"/>
    <w:rsid w:val="000608D8"/>
    <w:pPr>
      <w:pBdr>
        <w:top w:val="single" w:sz="4" w:space="0" w:color="auto"/>
        <w:left w:val="single" w:sz="4" w:space="0" w:color="auto"/>
        <w:bottom w:val="single" w:sz="4" w:space="0" w:color="auto"/>
        <w:right w:val="single" w:sz="4" w:space="0" w:color="auto"/>
      </w:pBdr>
      <w:shd w:val="clear" w:color="000000" w:fill="FFFFC0"/>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61">
    <w:name w:val="xl61"/>
    <w:basedOn w:val="a"/>
    <w:rsid w:val="00060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62">
    <w:name w:val="xl62"/>
    <w:basedOn w:val="a"/>
    <w:rsid w:val="00060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
    <w:rsid w:val="00060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4">
    <w:name w:val="xl64"/>
    <w:basedOn w:val="a"/>
    <w:rsid w:val="00060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65">
    <w:name w:val="xl65"/>
    <w:basedOn w:val="a"/>
    <w:rsid w:val="00060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
    <w:rsid w:val="000608D8"/>
    <w:pPr>
      <w:pBdr>
        <w:top w:val="single" w:sz="4" w:space="0" w:color="auto"/>
        <w:left w:val="single" w:sz="4" w:space="0" w:color="auto"/>
        <w:right w:val="single" w:sz="4" w:space="0" w:color="auto"/>
      </w:pBdr>
      <w:shd w:val="clear" w:color="000000" w:fill="FFFFC0"/>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67">
    <w:name w:val="xl67"/>
    <w:basedOn w:val="a"/>
    <w:rsid w:val="000608D8"/>
    <w:pPr>
      <w:pBdr>
        <w:left w:val="single" w:sz="4" w:space="0" w:color="auto"/>
        <w:bottom w:val="single" w:sz="4" w:space="0" w:color="auto"/>
        <w:right w:val="single" w:sz="4" w:space="0" w:color="auto"/>
      </w:pBdr>
      <w:shd w:val="clear" w:color="000000" w:fill="FFFFC0"/>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68">
    <w:name w:val="xl68"/>
    <w:basedOn w:val="a"/>
    <w:rsid w:val="000608D8"/>
    <w:pPr>
      <w:pBdr>
        <w:top w:val="single" w:sz="4" w:space="0" w:color="auto"/>
        <w:left w:val="single" w:sz="4" w:space="0" w:color="auto"/>
        <w:bottom w:val="single" w:sz="4" w:space="0" w:color="auto"/>
      </w:pBdr>
      <w:shd w:val="clear" w:color="000000" w:fill="FFFFC0"/>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69">
    <w:name w:val="xl69"/>
    <w:basedOn w:val="a"/>
    <w:rsid w:val="000608D8"/>
    <w:pPr>
      <w:pBdr>
        <w:top w:val="single" w:sz="4" w:space="0" w:color="auto"/>
        <w:bottom w:val="single" w:sz="4" w:space="0" w:color="auto"/>
      </w:pBdr>
      <w:shd w:val="clear" w:color="000000" w:fill="FFFFC0"/>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70">
    <w:name w:val="xl70"/>
    <w:basedOn w:val="a"/>
    <w:rsid w:val="000608D8"/>
    <w:pPr>
      <w:pBdr>
        <w:top w:val="single" w:sz="4" w:space="0" w:color="auto"/>
        <w:bottom w:val="single" w:sz="4" w:space="0" w:color="auto"/>
        <w:right w:val="single" w:sz="4" w:space="0" w:color="auto"/>
      </w:pBdr>
      <w:shd w:val="clear" w:color="000000" w:fill="FFFFC0"/>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styleId="aff2">
    <w:name w:val="footnote text"/>
    <w:basedOn w:val="a"/>
    <w:link w:val="aff3"/>
    <w:uiPriority w:val="99"/>
    <w:unhideWhenUsed/>
    <w:rsid w:val="000608D8"/>
    <w:pPr>
      <w:spacing w:after="0" w:line="240" w:lineRule="auto"/>
    </w:pPr>
    <w:rPr>
      <w:rFonts w:ascii="Times New Roman" w:eastAsia="Times New Roman" w:hAnsi="Times New Roman"/>
      <w:sz w:val="20"/>
      <w:szCs w:val="20"/>
      <w:lang w:eastAsia="ru-RU"/>
    </w:rPr>
  </w:style>
  <w:style w:type="character" w:customStyle="1" w:styleId="aff3">
    <w:name w:val="Текст сноски Знак"/>
    <w:link w:val="aff2"/>
    <w:uiPriority w:val="99"/>
    <w:rsid w:val="000608D8"/>
    <w:rPr>
      <w:rFonts w:ascii="Times New Roman" w:eastAsia="Times New Roman" w:hAnsi="Times New Roman" w:cs="Times New Roman"/>
      <w:sz w:val="20"/>
      <w:szCs w:val="20"/>
      <w:lang w:eastAsia="ru-RU"/>
    </w:rPr>
  </w:style>
  <w:style w:type="character" w:styleId="aff4">
    <w:name w:val="footnote reference"/>
    <w:uiPriority w:val="99"/>
    <w:unhideWhenUsed/>
    <w:rsid w:val="000608D8"/>
    <w:rPr>
      <w:vertAlign w:val="superscript"/>
    </w:rPr>
  </w:style>
  <w:style w:type="character" w:styleId="aff5">
    <w:name w:val="FollowedHyperlink"/>
    <w:uiPriority w:val="99"/>
    <w:unhideWhenUsed/>
    <w:rsid w:val="000608D8"/>
    <w:rPr>
      <w:color w:val="800080"/>
      <w:u w:val="single"/>
    </w:rPr>
  </w:style>
  <w:style w:type="character" w:customStyle="1" w:styleId="28">
    <w:name w:val="Верхний колонтитул Знак2"/>
    <w:basedOn w:val="a0"/>
    <w:uiPriority w:val="99"/>
    <w:semiHidden/>
    <w:rsid w:val="000608D8"/>
  </w:style>
  <w:style w:type="character" w:customStyle="1" w:styleId="29">
    <w:name w:val="Нижний колонтитул Знак2"/>
    <w:basedOn w:val="a0"/>
    <w:uiPriority w:val="99"/>
    <w:semiHidden/>
    <w:rsid w:val="000608D8"/>
  </w:style>
  <w:style w:type="character" w:customStyle="1" w:styleId="1f0">
    <w:name w:val="Схема документа Знак1"/>
    <w:uiPriority w:val="99"/>
    <w:semiHidden/>
    <w:rsid w:val="000608D8"/>
    <w:rPr>
      <w:rFonts w:ascii="Tahoma" w:hAnsi="Tahoma" w:cs="Tahoma"/>
      <w:sz w:val="16"/>
      <w:szCs w:val="16"/>
    </w:rPr>
  </w:style>
  <w:style w:type="paragraph" w:styleId="43">
    <w:name w:val="toc 4"/>
    <w:basedOn w:val="a"/>
    <w:next w:val="a"/>
    <w:autoRedefine/>
    <w:uiPriority w:val="39"/>
    <w:unhideWhenUsed/>
    <w:rsid w:val="000608D8"/>
    <w:pPr>
      <w:spacing w:after="100"/>
      <w:ind w:left="660"/>
    </w:pPr>
    <w:rPr>
      <w:rFonts w:eastAsia="Times New Roman"/>
      <w:lang w:eastAsia="ru-RU"/>
    </w:rPr>
  </w:style>
  <w:style w:type="paragraph" w:styleId="52">
    <w:name w:val="toc 5"/>
    <w:basedOn w:val="a"/>
    <w:next w:val="a"/>
    <w:autoRedefine/>
    <w:uiPriority w:val="39"/>
    <w:unhideWhenUsed/>
    <w:rsid w:val="000608D8"/>
    <w:pPr>
      <w:spacing w:after="100"/>
      <w:ind w:left="880"/>
    </w:pPr>
    <w:rPr>
      <w:rFonts w:eastAsia="Times New Roman"/>
      <w:lang w:eastAsia="ru-RU"/>
    </w:rPr>
  </w:style>
  <w:style w:type="paragraph" w:styleId="62">
    <w:name w:val="toc 6"/>
    <w:basedOn w:val="a"/>
    <w:next w:val="a"/>
    <w:autoRedefine/>
    <w:uiPriority w:val="39"/>
    <w:unhideWhenUsed/>
    <w:rsid w:val="000608D8"/>
    <w:pPr>
      <w:spacing w:after="100"/>
      <w:ind w:left="1100"/>
    </w:pPr>
    <w:rPr>
      <w:rFonts w:eastAsia="Times New Roman"/>
      <w:lang w:eastAsia="ru-RU"/>
    </w:rPr>
  </w:style>
  <w:style w:type="paragraph" w:styleId="72">
    <w:name w:val="toc 7"/>
    <w:basedOn w:val="a"/>
    <w:next w:val="a"/>
    <w:autoRedefine/>
    <w:uiPriority w:val="39"/>
    <w:unhideWhenUsed/>
    <w:rsid w:val="000608D8"/>
    <w:pPr>
      <w:spacing w:after="100"/>
      <w:ind w:left="1320"/>
    </w:pPr>
    <w:rPr>
      <w:rFonts w:eastAsia="Times New Roman"/>
      <w:lang w:eastAsia="ru-RU"/>
    </w:rPr>
  </w:style>
  <w:style w:type="paragraph" w:styleId="82">
    <w:name w:val="toc 8"/>
    <w:basedOn w:val="a"/>
    <w:next w:val="a"/>
    <w:autoRedefine/>
    <w:uiPriority w:val="39"/>
    <w:unhideWhenUsed/>
    <w:rsid w:val="000608D8"/>
    <w:pPr>
      <w:spacing w:after="100"/>
      <w:ind w:left="1540"/>
    </w:pPr>
    <w:rPr>
      <w:rFonts w:eastAsia="Times New Roman"/>
      <w:lang w:eastAsia="ru-RU"/>
    </w:rPr>
  </w:style>
  <w:style w:type="paragraph" w:styleId="92">
    <w:name w:val="toc 9"/>
    <w:basedOn w:val="a"/>
    <w:next w:val="a"/>
    <w:autoRedefine/>
    <w:uiPriority w:val="39"/>
    <w:unhideWhenUsed/>
    <w:rsid w:val="000608D8"/>
    <w:pPr>
      <w:spacing w:after="100"/>
      <w:ind w:left="1760"/>
    </w:pPr>
    <w:rPr>
      <w:rFonts w:eastAsia="Times New Roman"/>
      <w:lang w:eastAsia="ru-RU"/>
    </w:rPr>
  </w:style>
  <w:style w:type="table" w:customStyle="1" w:styleId="-51">
    <w:name w:val="Светлая заливка - Акцент 51"/>
    <w:basedOn w:val="a1"/>
    <w:next w:val="-5"/>
    <w:uiPriority w:val="99"/>
    <w:rsid w:val="000608D8"/>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styleId="aff6">
    <w:name w:val="Body Text"/>
    <w:basedOn w:val="a"/>
    <w:link w:val="aff7"/>
    <w:rsid w:val="000608D8"/>
    <w:pPr>
      <w:spacing w:after="0" w:line="240" w:lineRule="auto"/>
      <w:jc w:val="both"/>
    </w:pPr>
    <w:rPr>
      <w:rFonts w:ascii="Times New Roman" w:eastAsia="Times New Roman" w:hAnsi="Times New Roman"/>
      <w:sz w:val="24"/>
      <w:szCs w:val="24"/>
      <w:lang w:eastAsia="ru-RU"/>
    </w:rPr>
  </w:style>
  <w:style w:type="character" w:customStyle="1" w:styleId="aff7">
    <w:name w:val="Основной текст Знак"/>
    <w:link w:val="aff6"/>
    <w:rsid w:val="000608D8"/>
    <w:rPr>
      <w:rFonts w:ascii="Times New Roman" w:eastAsia="Times New Roman" w:hAnsi="Times New Roman" w:cs="Times New Roman"/>
      <w:sz w:val="24"/>
      <w:szCs w:val="24"/>
      <w:lang w:eastAsia="ru-RU"/>
    </w:rPr>
  </w:style>
  <w:style w:type="paragraph" w:customStyle="1" w:styleId="FR2">
    <w:name w:val="FR2"/>
    <w:rsid w:val="000608D8"/>
    <w:pPr>
      <w:widowControl w:val="0"/>
      <w:autoSpaceDE w:val="0"/>
      <w:autoSpaceDN w:val="0"/>
      <w:adjustRightInd w:val="0"/>
      <w:spacing w:line="480" w:lineRule="auto"/>
      <w:ind w:left="1240" w:hanging="420"/>
    </w:pPr>
    <w:rPr>
      <w:rFonts w:ascii="Times New Roman" w:eastAsia="Times New Roman" w:hAnsi="Times New Roman"/>
      <w:sz w:val="18"/>
      <w:szCs w:val="18"/>
    </w:rPr>
  </w:style>
  <w:style w:type="character" w:customStyle="1" w:styleId="mw-headline">
    <w:name w:val="mw-headline"/>
    <w:basedOn w:val="a0"/>
    <w:rsid w:val="000608D8"/>
  </w:style>
  <w:style w:type="paragraph" w:customStyle="1" w:styleId="aff8">
    <w:name w:val="Стандартный"/>
    <w:basedOn w:val="a"/>
    <w:rsid w:val="000608D8"/>
    <w:pPr>
      <w:suppressAutoHyphens/>
      <w:spacing w:after="0" w:line="240" w:lineRule="auto"/>
      <w:ind w:firstLine="851"/>
      <w:jc w:val="both"/>
    </w:pPr>
    <w:rPr>
      <w:rFonts w:ascii="Times New Roman" w:eastAsia="Times New Roman" w:hAnsi="Times New Roman"/>
      <w:sz w:val="26"/>
      <w:szCs w:val="24"/>
      <w:lang w:eastAsia="ar-SA"/>
    </w:rPr>
  </w:style>
  <w:style w:type="paragraph" w:customStyle="1" w:styleId="1f1">
    <w:name w:val="заголовок 1"/>
    <w:basedOn w:val="a"/>
    <w:next w:val="a"/>
    <w:rsid w:val="000608D8"/>
    <w:pPr>
      <w:keepNext/>
      <w:suppressAutoHyphens/>
      <w:spacing w:after="0" w:line="240" w:lineRule="auto"/>
      <w:jc w:val="both"/>
    </w:pPr>
    <w:rPr>
      <w:rFonts w:ascii="Times New Roman" w:eastAsia="Times New Roman" w:hAnsi="Times New Roman"/>
      <w:sz w:val="24"/>
      <w:szCs w:val="20"/>
      <w:lang w:eastAsia="ar-SA"/>
    </w:rPr>
  </w:style>
  <w:style w:type="character" w:customStyle="1" w:styleId="WW8Num2z1">
    <w:name w:val="WW8Num2z1"/>
    <w:rsid w:val="000608D8"/>
    <w:rPr>
      <w:rFonts w:ascii="OpenSymbol" w:hAnsi="OpenSymbol" w:cs="OpenSymbol"/>
    </w:rPr>
  </w:style>
  <w:style w:type="paragraph" w:customStyle="1" w:styleId="xl71">
    <w:name w:val="xl71"/>
    <w:basedOn w:val="a"/>
    <w:rsid w:val="000608D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
    <w:rsid w:val="000608D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73">
    <w:name w:val="xl73"/>
    <w:basedOn w:val="a"/>
    <w:rsid w:val="00060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u w:val="single"/>
      <w:lang w:eastAsia="ru-RU"/>
    </w:rPr>
  </w:style>
  <w:style w:type="paragraph" w:customStyle="1" w:styleId="xl74">
    <w:name w:val="xl74"/>
    <w:basedOn w:val="a"/>
    <w:rsid w:val="000608D8"/>
    <w:pPr>
      <w:pBdr>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5">
    <w:name w:val="xl75"/>
    <w:basedOn w:val="a"/>
    <w:rsid w:val="00060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6">
    <w:name w:val="xl76"/>
    <w:basedOn w:val="a"/>
    <w:rsid w:val="000608D8"/>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
    <w:rsid w:val="000608D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rsid w:val="000608D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9">
    <w:name w:val="xl79"/>
    <w:basedOn w:val="a"/>
    <w:rsid w:val="000608D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0">
    <w:name w:val="xl80"/>
    <w:basedOn w:val="a"/>
    <w:rsid w:val="000608D8"/>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1">
    <w:name w:val="xl81"/>
    <w:basedOn w:val="a"/>
    <w:rsid w:val="000608D8"/>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
    <w:rsid w:val="000608D8"/>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
    <w:rsid w:val="000608D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4">
    <w:name w:val="xl84"/>
    <w:basedOn w:val="a"/>
    <w:rsid w:val="000608D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5">
    <w:name w:val="xl85"/>
    <w:basedOn w:val="a"/>
    <w:rsid w:val="000608D8"/>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rsid w:val="000608D8"/>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
    <w:rsid w:val="000608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8">
    <w:name w:val="xl88"/>
    <w:basedOn w:val="a"/>
    <w:rsid w:val="000608D8"/>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9">
    <w:name w:val="xl89"/>
    <w:basedOn w:val="a"/>
    <w:rsid w:val="000608D8"/>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0">
    <w:name w:val="xl90"/>
    <w:basedOn w:val="a"/>
    <w:rsid w:val="000608D8"/>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1">
    <w:name w:val="xl91"/>
    <w:basedOn w:val="a"/>
    <w:rsid w:val="000608D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2">
    <w:name w:val="xl92"/>
    <w:basedOn w:val="a"/>
    <w:rsid w:val="000608D8"/>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93">
    <w:name w:val="xl93"/>
    <w:basedOn w:val="a"/>
    <w:rsid w:val="000608D8"/>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94">
    <w:name w:val="xl94"/>
    <w:basedOn w:val="a"/>
    <w:rsid w:val="000608D8"/>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font5">
    <w:name w:val="font5"/>
    <w:basedOn w:val="a"/>
    <w:rsid w:val="000608D8"/>
    <w:pP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font6">
    <w:name w:val="font6"/>
    <w:basedOn w:val="a"/>
    <w:rsid w:val="000608D8"/>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7">
    <w:name w:val="font7"/>
    <w:basedOn w:val="a"/>
    <w:rsid w:val="000608D8"/>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font8">
    <w:name w:val="font8"/>
    <w:basedOn w:val="a"/>
    <w:rsid w:val="000608D8"/>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font9">
    <w:name w:val="font9"/>
    <w:basedOn w:val="a"/>
    <w:rsid w:val="000608D8"/>
    <w:pPr>
      <w:spacing w:before="100" w:beforeAutospacing="1" w:after="100" w:afterAutospacing="1" w:line="240" w:lineRule="auto"/>
    </w:pPr>
    <w:rPr>
      <w:rFonts w:ascii="Arial CYR" w:eastAsia="Times New Roman" w:hAnsi="Arial CYR" w:cs="Arial CYR"/>
      <w:b/>
      <w:bCs/>
      <w:sz w:val="20"/>
      <w:szCs w:val="20"/>
      <w:lang w:eastAsia="ru-RU"/>
    </w:rPr>
  </w:style>
  <w:style w:type="paragraph" w:customStyle="1" w:styleId="xl95">
    <w:name w:val="xl95"/>
    <w:basedOn w:val="a"/>
    <w:rsid w:val="00060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6">
    <w:name w:val="xl96"/>
    <w:basedOn w:val="a"/>
    <w:rsid w:val="00060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97">
    <w:name w:val="xl97"/>
    <w:basedOn w:val="a"/>
    <w:rsid w:val="00060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98">
    <w:name w:val="xl98"/>
    <w:basedOn w:val="a"/>
    <w:rsid w:val="00060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9">
    <w:name w:val="xl99"/>
    <w:basedOn w:val="a"/>
    <w:rsid w:val="000608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0">
    <w:name w:val="xl100"/>
    <w:basedOn w:val="a"/>
    <w:rsid w:val="000608D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1">
    <w:name w:val="xl101"/>
    <w:basedOn w:val="a"/>
    <w:rsid w:val="000608D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02">
    <w:name w:val="xl102"/>
    <w:basedOn w:val="a"/>
    <w:rsid w:val="000608D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03">
    <w:name w:val="xl103"/>
    <w:basedOn w:val="a"/>
    <w:rsid w:val="000608D8"/>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04">
    <w:name w:val="xl104"/>
    <w:basedOn w:val="a"/>
    <w:rsid w:val="000608D8"/>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05">
    <w:name w:val="xl105"/>
    <w:basedOn w:val="a"/>
    <w:rsid w:val="000608D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xl106">
    <w:name w:val="xl106"/>
    <w:basedOn w:val="a"/>
    <w:rsid w:val="000608D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sz w:val="24"/>
      <w:szCs w:val="24"/>
      <w:lang w:eastAsia="ru-RU"/>
    </w:rPr>
  </w:style>
  <w:style w:type="numbering" w:customStyle="1" w:styleId="2a">
    <w:name w:val="Нет списка2"/>
    <w:next w:val="a2"/>
    <w:semiHidden/>
    <w:unhideWhenUsed/>
    <w:rsid w:val="000608D8"/>
  </w:style>
  <w:style w:type="numbering" w:customStyle="1" w:styleId="33">
    <w:name w:val="Нет списка3"/>
    <w:next w:val="a2"/>
    <w:semiHidden/>
    <w:unhideWhenUsed/>
    <w:rsid w:val="000608D8"/>
  </w:style>
  <w:style w:type="numbering" w:customStyle="1" w:styleId="44">
    <w:name w:val="Нет списка4"/>
    <w:next w:val="a2"/>
    <w:semiHidden/>
    <w:unhideWhenUsed/>
    <w:rsid w:val="000608D8"/>
  </w:style>
  <w:style w:type="table" w:customStyle="1" w:styleId="34">
    <w:name w:val="Сетка таблицы3"/>
    <w:basedOn w:val="a1"/>
    <w:next w:val="af"/>
    <w:uiPriority w:val="59"/>
    <w:rsid w:val="000608D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129">
    <w:name w:val="xl129"/>
    <w:basedOn w:val="a"/>
    <w:rsid w:val="000608D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0">
    <w:name w:val="xl130"/>
    <w:basedOn w:val="a"/>
    <w:rsid w:val="000608D8"/>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1">
    <w:name w:val="xl131"/>
    <w:basedOn w:val="a"/>
    <w:rsid w:val="000608D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
    <w:rsid w:val="000608D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33">
    <w:name w:val="xl133"/>
    <w:basedOn w:val="a"/>
    <w:rsid w:val="000608D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34">
    <w:name w:val="xl134"/>
    <w:basedOn w:val="a"/>
    <w:rsid w:val="000608D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35">
    <w:name w:val="xl135"/>
    <w:basedOn w:val="a"/>
    <w:rsid w:val="000608D8"/>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rsid w:val="00060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u w:val="single"/>
      <w:lang w:eastAsia="ru-RU"/>
    </w:rPr>
  </w:style>
  <w:style w:type="paragraph" w:customStyle="1" w:styleId="xl137">
    <w:name w:val="xl137"/>
    <w:basedOn w:val="a"/>
    <w:rsid w:val="000608D8"/>
    <w:pPr>
      <w:pBdr>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8">
    <w:name w:val="xl138"/>
    <w:basedOn w:val="a"/>
    <w:rsid w:val="00060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9">
    <w:name w:val="xl139"/>
    <w:basedOn w:val="a"/>
    <w:rsid w:val="000608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
    <w:rsid w:val="000608D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
    <w:rsid w:val="000608D8"/>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2">
    <w:name w:val="xl142"/>
    <w:basedOn w:val="a"/>
    <w:rsid w:val="000608D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3">
    <w:name w:val="xl143"/>
    <w:basedOn w:val="a"/>
    <w:rsid w:val="000608D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4">
    <w:name w:val="xl144"/>
    <w:basedOn w:val="a"/>
    <w:rsid w:val="000608D8"/>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5">
    <w:name w:val="xl145"/>
    <w:basedOn w:val="a"/>
    <w:rsid w:val="000608D8"/>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6">
    <w:name w:val="xl146"/>
    <w:basedOn w:val="a"/>
    <w:rsid w:val="000608D8"/>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7">
    <w:name w:val="xl147"/>
    <w:basedOn w:val="a"/>
    <w:rsid w:val="000608D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8">
    <w:name w:val="xl148"/>
    <w:basedOn w:val="a"/>
    <w:rsid w:val="000608D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9">
    <w:name w:val="xl149"/>
    <w:basedOn w:val="a"/>
    <w:rsid w:val="000608D8"/>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0">
    <w:name w:val="xl150"/>
    <w:basedOn w:val="a"/>
    <w:rsid w:val="000608D8"/>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1">
    <w:name w:val="xl151"/>
    <w:basedOn w:val="a"/>
    <w:rsid w:val="000608D8"/>
    <w:pPr>
      <w:pBdr>
        <w:bottom w:val="single" w:sz="8" w:space="0" w:color="auto"/>
        <w:right w:val="single" w:sz="8"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52">
    <w:name w:val="xl152"/>
    <w:basedOn w:val="a"/>
    <w:rsid w:val="000608D8"/>
    <w:pPr>
      <w:shd w:val="clear" w:color="000000" w:fill="FFFF99"/>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0608D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4">
    <w:name w:val="xl154"/>
    <w:basedOn w:val="a"/>
    <w:rsid w:val="000608D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5">
    <w:name w:val="xl155"/>
    <w:basedOn w:val="a"/>
    <w:rsid w:val="000608D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6">
    <w:name w:val="xl156"/>
    <w:basedOn w:val="a"/>
    <w:rsid w:val="000608D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7">
    <w:name w:val="xl157"/>
    <w:basedOn w:val="a"/>
    <w:rsid w:val="000608D8"/>
    <w:pPr>
      <w:pBdr>
        <w:top w:val="single" w:sz="4" w:space="0" w:color="auto"/>
        <w:left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
    <w:rsid w:val="000608D8"/>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9">
    <w:name w:val="xl159"/>
    <w:basedOn w:val="a"/>
    <w:rsid w:val="000608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60">
    <w:name w:val="xl160"/>
    <w:basedOn w:val="a"/>
    <w:rsid w:val="000608D8"/>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61">
    <w:name w:val="xl161"/>
    <w:basedOn w:val="a"/>
    <w:rsid w:val="000608D8"/>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62">
    <w:name w:val="xl162"/>
    <w:basedOn w:val="a"/>
    <w:rsid w:val="000608D8"/>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63">
    <w:name w:val="xl163"/>
    <w:basedOn w:val="a"/>
    <w:rsid w:val="000608D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64">
    <w:name w:val="xl164"/>
    <w:basedOn w:val="a"/>
    <w:rsid w:val="000608D8"/>
    <w:pPr>
      <w:pBdr>
        <w:top w:val="single" w:sz="8" w:space="0" w:color="auto"/>
        <w:left w:val="single" w:sz="8" w:space="0" w:color="auto"/>
        <w:right w:val="single" w:sz="8"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65">
    <w:name w:val="xl165"/>
    <w:basedOn w:val="a"/>
    <w:rsid w:val="000608D8"/>
    <w:pPr>
      <w:pBdr>
        <w:left w:val="single" w:sz="8" w:space="0" w:color="auto"/>
        <w:right w:val="single" w:sz="8"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66">
    <w:name w:val="xl166"/>
    <w:basedOn w:val="a"/>
    <w:rsid w:val="000608D8"/>
    <w:pPr>
      <w:pBdr>
        <w:left w:val="single" w:sz="8" w:space="0" w:color="auto"/>
        <w:bottom w:val="single" w:sz="8" w:space="0" w:color="auto"/>
        <w:right w:val="single" w:sz="8"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67">
    <w:name w:val="xl167"/>
    <w:basedOn w:val="a"/>
    <w:rsid w:val="000608D8"/>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68">
    <w:name w:val="xl168"/>
    <w:basedOn w:val="a"/>
    <w:rsid w:val="000608D8"/>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69">
    <w:name w:val="xl169"/>
    <w:basedOn w:val="a"/>
    <w:rsid w:val="000608D8"/>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styleId="aff9">
    <w:name w:val="Revision"/>
    <w:hidden/>
    <w:uiPriority w:val="99"/>
    <w:semiHidden/>
    <w:rsid w:val="000608D8"/>
    <w:rPr>
      <w:sz w:val="22"/>
      <w:szCs w:val="22"/>
      <w:lang w:eastAsia="en-US"/>
    </w:rPr>
  </w:style>
  <w:style w:type="character" w:customStyle="1" w:styleId="1f2">
    <w:name w:val="Основной текст1"/>
    <w:rsid w:val="003B4A75"/>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b">
    <w:name w:val="Основной текст (2)_"/>
    <w:rsid w:val="003B4A75"/>
    <w:rPr>
      <w:rFonts w:ascii="Arial" w:eastAsia="Arial" w:hAnsi="Arial" w:cs="Arial"/>
      <w:b/>
      <w:bCs/>
      <w:i w:val="0"/>
      <w:iCs w:val="0"/>
      <w:smallCaps w:val="0"/>
      <w:strike w:val="0"/>
      <w:sz w:val="21"/>
      <w:szCs w:val="21"/>
      <w:u w:val="none"/>
    </w:rPr>
  </w:style>
  <w:style w:type="character" w:customStyle="1" w:styleId="2c">
    <w:name w:val="Основной текст (2)"/>
    <w:rsid w:val="003B4A75"/>
    <w:rPr>
      <w:rFonts w:ascii="Arial" w:eastAsia="Arial" w:hAnsi="Arial" w:cs="Arial"/>
      <w:b/>
      <w:bCs/>
      <w:i w:val="0"/>
      <w:iCs w:val="0"/>
      <w:smallCaps w:val="0"/>
      <w:strike w:val="0"/>
      <w:color w:val="000000"/>
      <w:spacing w:val="0"/>
      <w:w w:val="100"/>
      <w:position w:val="0"/>
      <w:sz w:val="21"/>
      <w:szCs w:val="21"/>
      <w:u w:val="none"/>
      <w:lang w:val="ru-RU" w:eastAsia="ru-RU" w:bidi="ru-RU"/>
    </w:rPr>
  </w:style>
  <w:style w:type="paragraph" w:customStyle="1" w:styleId="2d">
    <w:name w:val="Абзац списка2"/>
    <w:basedOn w:val="a"/>
    <w:rsid w:val="002E595C"/>
    <w:pPr>
      <w:widowControl w:val="0"/>
      <w:adjustRightInd w:val="0"/>
      <w:spacing w:before="120" w:after="120" w:line="240" w:lineRule="auto"/>
      <w:jc w:val="both"/>
      <w:textAlignment w:val="baseline"/>
    </w:pPr>
    <w:rPr>
      <w:rFonts w:ascii="Times New Roman" w:eastAsia="Times New Roman" w:hAnsi="Times New Roman"/>
      <w:spacing w:val="-5"/>
      <w:sz w:val="28"/>
    </w:rPr>
  </w:style>
  <w:style w:type="paragraph" w:customStyle="1" w:styleId="35">
    <w:name w:val="Абзац списка3"/>
    <w:basedOn w:val="a"/>
    <w:rsid w:val="00D00EA6"/>
    <w:pPr>
      <w:widowControl w:val="0"/>
      <w:adjustRightInd w:val="0"/>
      <w:spacing w:before="120" w:after="120" w:line="240" w:lineRule="auto"/>
      <w:jc w:val="both"/>
      <w:textAlignment w:val="baseline"/>
    </w:pPr>
    <w:rPr>
      <w:rFonts w:ascii="Times New Roman" w:eastAsia="Times New Roman" w:hAnsi="Times New Roman"/>
      <w:spacing w:val="-5"/>
      <w:sz w:val="28"/>
    </w:rPr>
  </w:style>
  <w:style w:type="paragraph" w:customStyle="1" w:styleId="45">
    <w:name w:val="Абзац списка4"/>
    <w:basedOn w:val="a"/>
    <w:rsid w:val="00993955"/>
    <w:pPr>
      <w:widowControl w:val="0"/>
      <w:adjustRightInd w:val="0"/>
      <w:spacing w:before="120" w:after="120" w:line="240" w:lineRule="auto"/>
      <w:jc w:val="both"/>
      <w:textAlignment w:val="baseline"/>
    </w:pPr>
    <w:rPr>
      <w:rFonts w:ascii="Times New Roman" w:eastAsia="Times New Roman" w:hAnsi="Times New Roman"/>
      <w:spacing w:val="-5"/>
      <w:sz w:val="28"/>
    </w:rPr>
  </w:style>
  <w:style w:type="paragraph" w:customStyle="1" w:styleId="53">
    <w:name w:val="Абзац списка5"/>
    <w:basedOn w:val="a"/>
    <w:rsid w:val="00D9129C"/>
    <w:pPr>
      <w:widowControl w:val="0"/>
      <w:adjustRightInd w:val="0"/>
      <w:spacing w:before="120" w:after="120" w:line="240" w:lineRule="auto"/>
      <w:jc w:val="both"/>
    </w:pPr>
    <w:rPr>
      <w:rFonts w:ascii="Times New Roman" w:eastAsia="Times New Roman" w:hAnsi="Times New Roman"/>
      <w:spacing w:val="-5"/>
      <w:sz w:val="28"/>
    </w:rPr>
  </w:style>
  <w:style w:type="paragraph" w:customStyle="1" w:styleId="63">
    <w:name w:val="Абзац списка6"/>
    <w:basedOn w:val="a"/>
    <w:rsid w:val="004A098A"/>
    <w:pPr>
      <w:widowControl w:val="0"/>
      <w:adjustRightInd w:val="0"/>
      <w:spacing w:before="120" w:after="120" w:line="240" w:lineRule="auto"/>
      <w:jc w:val="both"/>
      <w:textAlignment w:val="baseline"/>
    </w:pPr>
    <w:rPr>
      <w:rFonts w:ascii="Times New Roman" w:eastAsia="Times New Roman" w:hAnsi="Times New Roman"/>
      <w:spacing w:val="-5"/>
      <w:sz w:val="28"/>
    </w:rPr>
  </w:style>
  <w:style w:type="character" w:customStyle="1" w:styleId="36">
    <w:name w:val="Подпись к таблице (3)_"/>
    <w:link w:val="310"/>
    <w:uiPriority w:val="99"/>
    <w:locked/>
    <w:rsid w:val="00D306FD"/>
    <w:rPr>
      <w:rFonts w:cs="Times New Roman"/>
      <w:sz w:val="23"/>
      <w:szCs w:val="23"/>
      <w:shd w:val="clear" w:color="auto" w:fill="FFFFFF"/>
    </w:rPr>
  </w:style>
  <w:style w:type="paragraph" w:customStyle="1" w:styleId="310">
    <w:name w:val="Подпись к таблице (3)1"/>
    <w:basedOn w:val="a"/>
    <w:link w:val="36"/>
    <w:uiPriority w:val="99"/>
    <w:rsid w:val="00D306FD"/>
    <w:pPr>
      <w:shd w:val="clear" w:color="auto" w:fill="FFFFFF"/>
      <w:spacing w:after="0" w:line="274" w:lineRule="exact"/>
    </w:pPr>
    <w:rPr>
      <w:sz w:val="23"/>
      <w:szCs w:val="23"/>
      <w:shd w:val="clear" w:color="auto" w:fill="FFFFFF"/>
    </w:rPr>
  </w:style>
  <w:style w:type="character" w:customStyle="1" w:styleId="290">
    <w:name w:val="Основной текст (29)_"/>
    <w:link w:val="291"/>
    <w:uiPriority w:val="99"/>
    <w:locked/>
    <w:rsid w:val="00D306FD"/>
    <w:rPr>
      <w:rFonts w:cs="Times New Roman"/>
      <w:sz w:val="19"/>
      <w:szCs w:val="19"/>
      <w:shd w:val="clear" w:color="auto" w:fill="FFFFFF"/>
    </w:rPr>
  </w:style>
  <w:style w:type="paragraph" w:customStyle="1" w:styleId="291">
    <w:name w:val="Основной текст (29)"/>
    <w:basedOn w:val="a"/>
    <w:link w:val="290"/>
    <w:uiPriority w:val="99"/>
    <w:rsid w:val="00D306FD"/>
    <w:pPr>
      <w:shd w:val="clear" w:color="auto" w:fill="FFFFFF"/>
      <w:spacing w:after="0" w:line="240" w:lineRule="atLeast"/>
    </w:pPr>
    <w:rPr>
      <w:sz w:val="19"/>
      <w:szCs w:val="19"/>
      <w:shd w:val="clear" w:color="auto" w:fill="FFFFFF"/>
    </w:rPr>
  </w:style>
  <w:style w:type="numbering" w:customStyle="1" w:styleId="54">
    <w:name w:val="Нет списка5"/>
    <w:next w:val="a2"/>
    <w:semiHidden/>
    <w:unhideWhenUsed/>
    <w:rsid w:val="00D306FD"/>
  </w:style>
  <w:style w:type="numbering" w:customStyle="1" w:styleId="111">
    <w:name w:val="Нет списка11"/>
    <w:next w:val="a2"/>
    <w:semiHidden/>
    <w:rsid w:val="00D306FD"/>
  </w:style>
  <w:style w:type="table" w:customStyle="1" w:styleId="46">
    <w:name w:val="Сетка таблицы4"/>
    <w:basedOn w:val="a1"/>
    <w:next w:val="af"/>
    <w:uiPriority w:val="59"/>
    <w:rsid w:val="00D306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semiHidden/>
    <w:rsid w:val="00D306FD"/>
  </w:style>
  <w:style w:type="numbering" w:customStyle="1" w:styleId="311">
    <w:name w:val="Нет списка31"/>
    <w:next w:val="a2"/>
    <w:semiHidden/>
    <w:rsid w:val="00D306FD"/>
  </w:style>
  <w:style w:type="numbering" w:customStyle="1" w:styleId="411">
    <w:name w:val="Нет списка41"/>
    <w:next w:val="a2"/>
    <w:semiHidden/>
    <w:rsid w:val="00D306FD"/>
  </w:style>
  <w:style w:type="numbering" w:customStyle="1" w:styleId="510">
    <w:name w:val="Нет списка51"/>
    <w:next w:val="a2"/>
    <w:semiHidden/>
    <w:rsid w:val="00D306FD"/>
  </w:style>
  <w:style w:type="numbering" w:customStyle="1" w:styleId="64">
    <w:name w:val="Нет списка6"/>
    <w:next w:val="a2"/>
    <w:semiHidden/>
    <w:rsid w:val="00D306FD"/>
  </w:style>
  <w:style w:type="table" w:customStyle="1" w:styleId="112">
    <w:name w:val="Сетка таблицы11"/>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
    <w:name w:val="Сетка таблицы41"/>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
    <w:name w:val="Сетка таблицы5"/>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
    <w:name w:val="Сетка таблицы6"/>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3">
    <w:name w:val="Нет списка7"/>
    <w:next w:val="a2"/>
    <w:uiPriority w:val="99"/>
    <w:semiHidden/>
    <w:unhideWhenUsed/>
    <w:rsid w:val="00D306FD"/>
  </w:style>
  <w:style w:type="numbering" w:customStyle="1" w:styleId="120">
    <w:name w:val="Нет списка12"/>
    <w:next w:val="a2"/>
    <w:semiHidden/>
    <w:rsid w:val="00D306FD"/>
  </w:style>
  <w:style w:type="table" w:customStyle="1" w:styleId="74">
    <w:name w:val="Сетка таблицы7"/>
    <w:basedOn w:val="a1"/>
    <w:next w:val="af"/>
    <w:rsid w:val="00D306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D306FD"/>
  </w:style>
  <w:style w:type="numbering" w:customStyle="1" w:styleId="320">
    <w:name w:val="Нет списка32"/>
    <w:next w:val="a2"/>
    <w:semiHidden/>
    <w:rsid w:val="00D306FD"/>
  </w:style>
  <w:style w:type="numbering" w:customStyle="1" w:styleId="420">
    <w:name w:val="Нет списка42"/>
    <w:next w:val="a2"/>
    <w:semiHidden/>
    <w:rsid w:val="00D306FD"/>
  </w:style>
  <w:style w:type="numbering" w:customStyle="1" w:styleId="520">
    <w:name w:val="Нет списка52"/>
    <w:next w:val="a2"/>
    <w:semiHidden/>
    <w:rsid w:val="00D306FD"/>
  </w:style>
  <w:style w:type="numbering" w:customStyle="1" w:styleId="610">
    <w:name w:val="Нет списка61"/>
    <w:next w:val="a2"/>
    <w:semiHidden/>
    <w:rsid w:val="00D306FD"/>
  </w:style>
  <w:style w:type="table" w:customStyle="1" w:styleId="121">
    <w:name w:val="Сетка таблицы12"/>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
    <w:name w:val="Сетка таблицы42"/>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3">
    <w:name w:val="Нет списка8"/>
    <w:next w:val="a2"/>
    <w:uiPriority w:val="99"/>
    <w:semiHidden/>
    <w:unhideWhenUsed/>
    <w:rsid w:val="00D306FD"/>
  </w:style>
  <w:style w:type="numbering" w:customStyle="1" w:styleId="130">
    <w:name w:val="Нет списка13"/>
    <w:next w:val="a2"/>
    <w:semiHidden/>
    <w:rsid w:val="00D306FD"/>
  </w:style>
  <w:style w:type="table" w:customStyle="1" w:styleId="84">
    <w:name w:val="Сетка таблицы8"/>
    <w:basedOn w:val="a1"/>
    <w:next w:val="af"/>
    <w:rsid w:val="00D306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semiHidden/>
    <w:rsid w:val="00D306FD"/>
  </w:style>
  <w:style w:type="numbering" w:customStyle="1" w:styleId="330">
    <w:name w:val="Нет списка33"/>
    <w:next w:val="a2"/>
    <w:semiHidden/>
    <w:rsid w:val="00D306FD"/>
  </w:style>
  <w:style w:type="numbering" w:customStyle="1" w:styleId="430">
    <w:name w:val="Нет списка43"/>
    <w:next w:val="a2"/>
    <w:semiHidden/>
    <w:rsid w:val="00D306FD"/>
  </w:style>
  <w:style w:type="numbering" w:customStyle="1" w:styleId="530">
    <w:name w:val="Нет списка53"/>
    <w:next w:val="a2"/>
    <w:semiHidden/>
    <w:rsid w:val="00D306FD"/>
  </w:style>
  <w:style w:type="numbering" w:customStyle="1" w:styleId="620">
    <w:name w:val="Нет списка62"/>
    <w:next w:val="a2"/>
    <w:semiHidden/>
    <w:rsid w:val="00D306FD"/>
  </w:style>
  <w:style w:type="table" w:customStyle="1" w:styleId="131">
    <w:name w:val="Сетка таблицы13"/>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
    <w:name w:val="Сетка таблицы43"/>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3">
    <w:name w:val="Нет списка9"/>
    <w:next w:val="a2"/>
    <w:uiPriority w:val="99"/>
    <w:semiHidden/>
    <w:unhideWhenUsed/>
    <w:rsid w:val="00D306FD"/>
  </w:style>
  <w:style w:type="numbering" w:customStyle="1" w:styleId="140">
    <w:name w:val="Нет списка14"/>
    <w:next w:val="a2"/>
    <w:semiHidden/>
    <w:rsid w:val="00D306FD"/>
  </w:style>
  <w:style w:type="table" w:customStyle="1" w:styleId="94">
    <w:name w:val="Сетка таблицы9"/>
    <w:basedOn w:val="a1"/>
    <w:next w:val="af"/>
    <w:rsid w:val="00D306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Нет списка24"/>
    <w:next w:val="a2"/>
    <w:semiHidden/>
    <w:rsid w:val="00D306FD"/>
  </w:style>
  <w:style w:type="numbering" w:customStyle="1" w:styleId="340">
    <w:name w:val="Нет списка34"/>
    <w:next w:val="a2"/>
    <w:semiHidden/>
    <w:rsid w:val="00D306FD"/>
  </w:style>
  <w:style w:type="numbering" w:customStyle="1" w:styleId="440">
    <w:name w:val="Нет списка44"/>
    <w:next w:val="a2"/>
    <w:semiHidden/>
    <w:rsid w:val="00D306FD"/>
  </w:style>
  <w:style w:type="numbering" w:customStyle="1" w:styleId="540">
    <w:name w:val="Нет списка54"/>
    <w:next w:val="a2"/>
    <w:semiHidden/>
    <w:rsid w:val="00D306FD"/>
  </w:style>
  <w:style w:type="numbering" w:customStyle="1" w:styleId="630">
    <w:name w:val="Нет списка63"/>
    <w:next w:val="a2"/>
    <w:semiHidden/>
    <w:rsid w:val="00D306FD"/>
  </w:style>
  <w:style w:type="table" w:customStyle="1" w:styleId="141">
    <w:name w:val="Сетка таблицы14"/>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1">
    <w:name w:val="Сетка таблицы44"/>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0">
    <w:name w:val="Нет списка10"/>
    <w:next w:val="a2"/>
    <w:uiPriority w:val="99"/>
    <w:semiHidden/>
    <w:unhideWhenUsed/>
    <w:rsid w:val="00D306FD"/>
  </w:style>
  <w:style w:type="numbering" w:customStyle="1" w:styleId="150">
    <w:name w:val="Нет списка15"/>
    <w:next w:val="a2"/>
    <w:semiHidden/>
    <w:rsid w:val="00D306FD"/>
  </w:style>
  <w:style w:type="table" w:customStyle="1" w:styleId="101">
    <w:name w:val="Сетка таблицы10"/>
    <w:basedOn w:val="a1"/>
    <w:next w:val="af"/>
    <w:rsid w:val="00D306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2"/>
    <w:semiHidden/>
    <w:rsid w:val="00D306FD"/>
  </w:style>
  <w:style w:type="numbering" w:customStyle="1" w:styleId="350">
    <w:name w:val="Нет списка35"/>
    <w:next w:val="a2"/>
    <w:semiHidden/>
    <w:rsid w:val="00D306FD"/>
  </w:style>
  <w:style w:type="numbering" w:customStyle="1" w:styleId="450">
    <w:name w:val="Нет списка45"/>
    <w:next w:val="a2"/>
    <w:semiHidden/>
    <w:rsid w:val="00D306FD"/>
  </w:style>
  <w:style w:type="numbering" w:customStyle="1" w:styleId="550">
    <w:name w:val="Нет списка55"/>
    <w:next w:val="a2"/>
    <w:semiHidden/>
    <w:rsid w:val="00D306FD"/>
  </w:style>
  <w:style w:type="numbering" w:customStyle="1" w:styleId="640">
    <w:name w:val="Нет списка64"/>
    <w:next w:val="a2"/>
    <w:semiHidden/>
    <w:rsid w:val="00D306FD"/>
  </w:style>
  <w:style w:type="table" w:customStyle="1" w:styleId="151">
    <w:name w:val="Сетка таблицы15"/>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1">
    <w:name w:val="Сетка таблицы45"/>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D306FD"/>
  </w:style>
  <w:style w:type="numbering" w:customStyle="1" w:styleId="170">
    <w:name w:val="Нет списка17"/>
    <w:next w:val="a2"/>
    <w:semiHidden/>
    <w:rsid w:val="00D306FD"/>
  </w:style>
  <w:style w:type="table" w:customStyle="1" w:styleId="161">
    <w:name w:val="Сетка таблицы16"/>
    <w:basedOn w:val="a1"/>
    <w:next w:val="af"/>
    <w:rsid w:val="00D306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semiHidden/>
    <w:rsid w:val="00D306FD"/>
  </w:style>
  <w:style w:type="numbering" w:customStyle="1" w:styleId="360">
    <w:name w:val="Нет списка36"/>
    <w:next w:val="a2"/>
    <w:semiHidden/>
    <w:rsid w:val="00D306FD"/>
  </w:style>
  <w:style w:type="numbering" w:customStyle="1" w:styleId="460">
    <w:name w:val="Нет списка46"/>
    <w:next w:val="a2"/>
    <w:semiHidden/>
    <w:rsid w:val="00D306FD"/>
  </w:style>
  <w:style w:type="numbering" w:customStyle="1" w:styleId="56">
    <w:name w:val="Нет списка56"/>
    <w:next w:val="a2"/>
    <w:semiHidden/>
    <w:rsid w:val="00D306FD"/>
  </w:style>
  <w:style w:type="numbering" w:customStyle="1" w:styleId="650">
    <w:name w:val="Нет списка65"/>
    <w:next w:val="a2"/>
    <w:semiHidden/>
    <w:rsid w:val="00D306FD"/>
  </w:style>
  <w:style w:type="table" w:customStyle="1" w:styleId="171">
    <w:name w:val="Сетка таблицы17"/>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1">
    <w:name w:val="Сетка таблицы46"/>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
    <w:name w:val="Нет списка18"/>
    <w:next w:val="a2"/>
    <w:uiPriority w:val="99"/>
    <w:semiHidden/>
    <w:unhideWhenUsed/>
    <w:rsid w:val="00D306FD"/>
  </w:style>
  <w:style w:type="numbering" w:customStyle="1" w:styleId="190">
    <w:name w:val="Нет списка19"/>
    <w:next w:val="a2"/>
    <w:semiHidden/>
    <w:rsid w:val="00D306FD"/>
  </w:style>
  <w:style w:type="table" w:customStyle="1" w:styleId="191">
    <w:name w:val="Сетка таблицы19"/>
    <w:basedOn w:val="a1"/>
    <w:next w:val="af"/>
    <w:rsid w:val="00D306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Нет списка27"/>
    <w:next w:val="a2"/>
    <w:semiHidden/>
    <w:rsid w:val="00D306FD"/>
  </w:style>
  <w:style w:type="numbering" w:customStyle="1" w:styleId="37">
    <w:name w:val="Нет списка37"/>
    <w:next w:val="a2"/>
    <w:semiHidden/>
    <w:rsid w:val="00D306FD"/>
  </w:style>
  <w:style w:type="numbering" w:customStyle="1" w:styleId="47">
    <w:name w:val="Нет списка47"/>
    <w:next w:val="a2"/>
    <w:semiHidden/>
    <w:rsid w:val="00D306FD"/>
  </w:style>
  <w:style w:type="numbering" w:customStyle="1" w:styleId="57">
    <w:name w:val="Нет списка57"/>
    <w:next w:val="a2"/>
    <w:semiHidden/>
    <w:rsid w:val="00D306FD"/>
  </w:style>
  <w:style w:type="numbering" w:customStyle="1" w:styleId="66">
    <w:name w:val="Нет списка66"/>
    <w:next w:val="a2"/>
    <w:semiHidden/>
    <w:rsid w:val="00D306FD"/>
  </w:style>
  <w:style w:type="table" w:customStyle="1" w:styleId="1100">
    <w:name w:val="Сетка таблицы110"/>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0">
    <w:name w:val="Сетка таблицы47"/>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D306FD"/>
  </w:style>
  <w:style w:type="numbering" w:customStyle="1" w:styleId="1101">
    <w:name w:val="Нет списка110"/>
    <w:next w:val="a2"/>
    <w:semiHidden/>
    <w:rsid w:val="00D306FD"/>
  </w:style>
  <w:style w:type="table" w:customStyle="1" w:styleId="201">
    <w:name w:val="Сетка таблицы20"/>
    <w:basedOn w:val="a1"/>
    <w:next w:val="af"/>
    <w:rsid w:val="00D306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2"/>
    <w:semiHidden/>
    <w:rsid w:val="00D306FD"/>
  </w:style>
  <w:style w:type="numbering" w:customStyle="1" w:styleId="38">
    <w:name w:val="Нет списка38"/>
    <w:next w:val="a2"/>
    <w:semiHidden/>
    <w:rsid w:val="00D306FD"/>
  </w:style>
  <w:style w:type="numbering" w:customStyle="1" w:styleId="48">
    <w:name w:val="Нет списка48"/>
    <w:next w:val="a2"/>
    <w:semiHidden/>
    <w:rsid w:val="00D306FD"/>
  </w:style>
  <w:style w:type="numbering" w:customStyle="1" w:styleId="58">
    <w:name w:val="Нет списка58"/>
    <w:next w:val="a2"/>
    <w:semiHidden/>
    <w:rsid w:val="00D306FD"/>
  </w:style>
  <w:style w:type="numbering" w:customStyle="1" w:styleId="67">
    <w:name w:val="Нет списка67"/>
    <w:next w:val="a2"/>
    <w:semiHidden/>
    <w:rsid w:val="00D306FD"/>
  </w:style>
  <w:style w:type="table" w:customStyle="1" w:styleId="1110">
    <w:name w:val="Сетка таблицы111"/>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0">
    <w:name w:val="Сетка таблицы48"/>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2">
    <w:name w:val="Нет списка29"/>
    <w:next w:val="a2"/>
    <w:uiPriority w:val="99"/>
    <w:semiHidden/>
    <w:unhideWhenUsed/>
    <w:rsid w:val="00D306FD"/>
  </w:style>
  <w:style w:type="numbering" w:customStyle="1" w:styleId="1111">
    <w:name w:val="Нет списка111"/>
    <w:next w:val="a2"/>
    <w:semiHidden/>
    <w:rsid w:val="00D306FD"/>
  </w:style>
  <w:style w:type="table" w:customStyle="1" w:styleId="212">
    <w:name w:val="Сетка таблицы21"/>
    <w:basedOn w:val="a1"/>
    <w:next w:val="af"/>
    <w:rsid w:val="00D306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0">
    <w:name w:val="Нет списка210"/>
    <w:next w:val="a2"/>
    <w:semiHidden/>
    <w:rsid w:val="00D306FD"/>
  </w:style>
  <w:style w:type="numbering" w:customStyle="1" w:styleId="39">
    <w:name w:val="Нет списка39"/>
    <w:next w:val="a2"/>
    <w:semiHidden/>
    <w:rsid w:val="00D306FD"/>
  </w:style>
  <w:style w:type="numbering" w:customStyle="1" w:styleId="49">
    <w:name w:val="Нет списка49"/>
    <w:next w:val="a2"/>
    <w:semiHidden/>
    <w:rsid w:val="00D306FD"/>
  </w:style>
  <w:style w:type="numbering" w:customStyle="1" w:styleId="59">
    <w:name w:val="Нет списка59"/>
    <w:next w:val="a2"/>
    <w:semiHidden/>
    <w:rsid w:val="00D306FD"/>
  </w:style>
  <w:style w:type="numbering" w:customStyle="1" w:styleId="68">
    <w:name w:val="Нет списка68"/>
    <w:next w:val="a2"/>
    <w:semiHidden/>
    <w:rsid w:val="00D306FD"/>
  </w:style>
  <w:style w:type="table" w:customStyle="1" w:styleId="1120">
    <w:name w:val="Сетка таблицы112"/>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0">
    <w:name w:val="Сетка таблицы49"/>
    <w:basedOn w:val="a1"/>
    <w:next w:val="af"/>
    <w:uiPriority w:val="59"/>
    <w:rsid w:val="00D306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
    <w:name w:val="Сетка таблицы22"/>
    <w:basedOn w:val="a1"/>
    <w:next w:val="af"/>
    <w:uiPriority w:val="59"/>
    <w:rsid w:val="00E52D9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
    <w:name w:val="Сетка таблицы23"/>
    <w:basedOn w:val="a1"/>
    <w:next w:val="af"/>
    <w:uiPriority w:val="59"/>
    <w:rsid w:val="00AF79B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1">
    <w:name w:val="Сетка таблицы27"/>
    <w:basedOn w:val="a1"/>
    <w:next w:val="af"/>
    <w:uiPriority w:val="59"/>
    <w:rsid w:val="00185E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Нет списка30"/>
    <w:next w:val="a2"/>
    <w:uiPriority w:val="99"/>
    <w:semiHidden/>
    <w:unhideWhenUsed/>
    <w:rsid w:val="000A6A2F"/>
  </w:style>
  <w:style w:type="table" w:customStyle="1" w:styleId="241">
    <w:name w:val="Сетка таблицы24"/>
    <w:basedOn w:val="a1"/>
    <w:next w:val="af"/>
    <w:uiPriority w:val="59"/>
    <w:rsid w:val="000A6A2F"/>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
    <w:name w:val="Сетка таблицы25"/>
    <w:basedOn w:val="a1"/>
    <w:next w:val="af"/>
    <w:uiPriority w:val="59"/>
    <w:rsid w:val="000A6A2F"/>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
    <w:name w:val="Нет списка112"/>
    <w:next w:val="a2"/>
    <w:uiPriority w:val="99"/>
    <w:semiHidden/>
    <w:unhideWhenUsed/>
    <w:rsid w:val="000A6A2F"/>
  </w:style>
  <w:style w:type="table" w:customStyle="1" w:styleId="-52">
    <w:name w:val="Светлая заливка - Акцент 52"/>
    <w:basedOn w:val="a1"/>
    <w:next w:val="-5"/>
    <w:uiPriority w:val="99"/>
    <w:rsid w:val="000A6A2F"/>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113">
    <w:name w:val="Сетка таблицы113"/>
    <w:basedOn w:val="a1"/>
    <w:next w:val="af"/>
    <w:uiPriority w:val="59"/>
    <w:rsid w:val="000A6A2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
    <w:name w:val="Светлая заливка - Акцент 511"/>
    <w:basedOn w:val="a1"/>
    <w:next w:val="-5"/>
    <w:uiPriority w:val="99"/>
    <w:rsid w:val="000A6A2F"/>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numbering" w:customStyle="1" w:styleId="2110">
    <w:name w:val="Нет списка211"/>
    <w:next w:val="a2"/>
    <w:uiPriority w:val="99"/>
    <w:semiHidden/>
    <w:unhideWhenUsed/>
    <w:rsid w:val="000A6A2F"/>
  </w:style>
  <w:style w:type="numbering" w:customStyle="1" w:styleId="3100">
    <w:name w:val="Нет списка310"/>
    <w:next w:val="a2"/>
    <w:uiPriority w:val="99"/>
    <w:semiHidden/>
    <w:unhideWhenUsed/>
    <w:rsid w:val="000A6A2F"/>
  </w:style>
  <w:style w:type="numbering" w:customStyle="1" w:styleId="4100">
    <w:name w:val="Нет списка410"/>
    <w:next w:val="a2"/>
    <w:uiPriority w:val="99"/>
    <w:semiHidden/>
    <w:unhideWhenUsed/>
    <w:rsid w:val="000A6A2F"/>
  </w:style>
  <w:style w:type="table" w:customStyle="1" w:styleId="312">
    <w:name w:val="Сетка таблицы31"/>
    <w:basedOn w:val="a1"/>
    <w:next w:val="af"/>
    <w:uiPriority w:val="59"/>
    <w:rsid w:val="000A6A2F"/>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75">
    <w:name w:val="Абзац списка7"/>
    <w:basedOn w:val="a"/>
    <w:rsid w:val="000A6A2F"/>
    <w:pPr>
      <w:widowControl w:val="0"/>
      <w:adjustRightInd w:val="0"/>
      <w:spacing w:before="120" w:after="120" w:line="240" w:lineRule="auto"/>
      <w:jc w:val="both"/>
      <w:textAlignment w:val="baseline"/>
    </w:pPr>
    <w:rPr>
      <w:rFonts w:ascii="Times New Roman" w:eastAsia="Times New Roman" w:hAnsi="Times New Roman"/>
      <w:spacing w:val="-5"/>
      <w:sz w:val="28"/>
      <w:lang w:eastAsia="ru-RU"/>
    </w:rPr>
  </w:style>
  <w:style w:type="paragraph" w:customStyle="1" w:styleId="114">
    <w:name w:val="Абзац списка11"/>
    <w:basedOn w:val="a"/>
    <w:rsid w:val="000A6A2F"/>
    <w:pPr>
      <w:widowControl w:val="0"/>
      <w:adjustRightInd w:val="0"/>
      <w:spacing w:before="120" w:after="120" w:line="240" w:lineRule="auto"/>
      <w:jc w:val="both"/>
    </w:pPr>
    <w:rPr>
      <w:rFonts w:ascii="Times New Roman" w:eastAsia="Times New Roman" w:hAnsi="Times New Roman"/>
      <w:spacing w:val="-5"/>
      <w:sz w:val="28"/>
      <w:lang w:eastAsia="ru-RU"/>
    </w:rPr>
  </w:style>
  <w:style w:type="paragraph" w:customStyle="1" w:styleId="85">
    <w:name w:val="Абзац списка8"/>
    <w:basedOn w:val="a"/>
    <w:rsid w:val="000A6A2F"/>
    <w:pPr>
      <w:widowControl w:val="0"/>
      <w:adjustRightInd w:val="0"/>
      <w:spacing w:before="120" w:after="120" w:line="240" w:lineRule="auto"/>
      <w:jc w:val="both"/>
      <w:textAlignment w:val="baseline"/>
    </w:pPr>
    <w:rPr>
      <w:rFonts w:ascii="Times New Roman" w:eastAsia="Times New Roman" w:hAnsi="Times New Roman"/>
      <w:spacing w:val="-5"/>
      <w:sz w:val="28"/>
      <w:lang w:eastAsia="ru-RU"/>
    </w:rPr>
  </w:style>
  <w:style w:type="numbering" w:customStyle="1" w:styleId="400">
    <w:name w:val="Нет списка40"/>
    <w:next w:val="a2"/>
    <w:uiPriority w:val="99"/>
    <w:semiHidden/>
    <w:unhideWhenUsed/>
    <w:rsid w:val="00231308"/>
  </w:style>
  <w:style w:type="numbering" w:customStyle="1" w:styleId="1130">
    <w:name w:val="Нет списка113"/>
    <w:next w:val="a2"/>
    <w:semiHidden/>
    <w:unhideWhenUsed/>
    <w:rsid w:val="00231308"/>
  </w:style>
  <w:style w:type="table" w:customStyle="1" w:styleId="-53">
    <w:name w:val="Светлая заливка - Акцент 53"/>
    <w:basedOn w:val="a1"/>
    <w:next w:val="-5"/>
    <w:uiPriority w:val="99"/>
    <w:rsid w:val="00231308"/>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1140">
    <w:name w:val="Сетка таблицы114"/>
    <w:basedOn w:val="a1"/>
    <w:next w:val="af"/>
    <w:uiPriority w:val="59"/>
    <w:rsid w:val="0023130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1">
    <w:name w:val="Сетка таблицы26"/>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
    <w:name w:val="Светлая заливка - Акцент 512"/>
    <w:basedOn w:val="a1"/>
    <w:next w:val="-5"/>
    <w:uiPriority w:val="99"/>
    <w:rsid w:val="00231308"/>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numbering" w:customStyle="1" w:styleId="2120">
    <w:name w:val="Нет списка212"/>
    <w:next w:val="a2"/>
    <w:semiHidden/>
    <w:unhideWhenUsed/>
    <w:rsid w:val="00231308"/>
  </w:style>
  <w:style w:type="numbering" w:customStyle="1" w:styleId="3110">
    <w:name w:val="Нет списка311"/>
    <w:next w:val="a2"/>
    <w:semiHidden/>
    <w:unhideWhenUsed/>
    <w:rsid w:val="00231308"/>
  </w:style>
  <w:style w:type="table" w:customStyle="1" w:styleId="281">
    <w:name w:val="Сетка таблицы28"/>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0">
    <w:name w:val="Нет списка411"/>
    <w:next w:val="a2"/>
    <w:semiHidden/>
    <w:unhideWhenUsed/>
    <w:rsid w:val="00231308"/>
  </w:style>
  <w:style w:type="table" w:customStyle="1" w:styleId="321">
    <w:name w:val="Сетка таблицы32"/>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3">
    <w:name w:val="Абзац списка21"/>
    <w:basedOn w:val="a"/>
    <w:rsid w:val="00231308"/>
    <w:pPr>
      <w:widowControl w:val="0"/>
      <w:adjustRightInd w:val="0"/>
      <w:spacing w:before="120" w:after="120" w:line="240" w:lineRule="auto"/>
      <w:jc w:val="both"/>
      <w:textAlignment w:val="baseline"/>
    </w:pPr>
    <w:rPr>
      <w:rFonts w:ascii="Times New Roman" w:eastAsia="Times New Roman" w:hAnsi="Times New Roman"/>
      <w:spacing w:val="-5"/>
      <w:sz w:val="28"/>
    </w:rPr>
  </w:style>
  <w:style w:type="character" w:customStyle="1" w:styleId="apple-converted-space">
    <w:name w:val="apple-converted-space"/>
    <w:rsid w:val="00231308"/>
  </w:style>
  <w:style w:type="paragraph" w:customStyle="1" w:styleId="xl107">
    <w:name w:val="xl107"/>
    <w:basedOn w:val="a"/>
    <w:rsid w:val="00231308"/>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pPr>
    <w:rPr>
      <w:rFonts w:ascii="Arial" w:eastAsia="Times New Roman" w:hAnsi="Arial" w:cs="Arial"/>
      <w:sz w:val="20"/>
      <w:szCs w:val="20"/>
      <w:lang w:eastAsia="ru-RU"/>
    </w:rPr>
  </w:style>
  <w:style w:type="paragraph" w:customStyle="1" w:styleId="xl108">
    <w:name w:val="xl108"/>
    <w:basedOn w:val="a"/>
    <w:rsid w:val="00231308"/>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pPr>
    <w:rPr>
      <w:rFonts w:ascii="Arial" w:eastAsia="Times New Roman" w:hAnsi="Arial" w:cs="Arial"/>
      <w:sz w:val="20"/>
      <w:szCs w:val="20"/>
      <w:lang w:eastAsia="ru-RU"/>
    </w:rPr>
  </w:style>
  <w:style w:type="paragraph" w:customStyle="1" w:styleId="xl109">
    <w:name w:val="xl109"/>
    <w:basedOn w:val="a"/>
    <w:rsid w:val="00231308"/>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ru-RU"/>
    </w:rPr>
  </w:style>
  <w:style w:type="paragraph" w:customStyle="1" w:styleId="xl110">
    <w:name w:val="xl110"/>
    <w:basedOn w:val="a"/>
    <w:rsid w:val="0023130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Arial" w:eastAsia="Times New Roman" w:hAnsi="Arial" w:cs="Arial"/>
      <w:sz w:val="20"/>
      <w:szCs w:val="20"/>
      <w:lang w:eastAsia="ru-RU"/>
    </w:rPr>
  </w:style>
  <w:style w:type="paragraph" w:customStyle="1" w:styleId="xl111">
    <w:name w:val="xl111"/>
    <w:basedOn w:val="a"/>
    <w:rsid w:val="00231308"/>
    <w:pPr>
      <w:pBdr>
        <w:left w:val="single" w:sz="4" w:space="0" w:color="auto"/>
        <w:bottom w:val="single" w:sz="4" w:space="0" w:color="auto"/>
      </w:pBdr>
      <w:shd w:val="clear" w:color="000000" w:fill="F2DDDC"/>
      <w:spacing w:before="100" w:beforeAutospacing="1" w:after="100" w:afterAutospacing="1" w:line="240" w:lineRule="auto"/>
    </w:pPr>
    <w:rPr>
      <w:rFonts w:ascii="Arial" w:eastAsia="Times New Roman" w:hAnsi="Arial" w:cs="Arial"/>
      <w:sz w:val="20"/>
      <w:szCs w:val="20"/>
      <w:lang w:eastAsia="ru-RU"/>
    </w:rPr>
  </w:style>
  <w:style w:type="paragraph" w:customStyle="1" w:styleId="xl112">
    <w:name w:val="xl112"/>
    <w:basedOn w:val="a"/>
    <w:rsid w:val="0023130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13">
    <w:name w:val="xl113"/>
    <w:basedOn w:val="a"/>
    <w:rsid w:val="00231308"/>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ru-RU"/>
    </w:rPr>
  </w:style>
  <w:style w:type="paragraph" w:customStyle="1" w:styleId="xl114">
    <w:name w:val="xl114"/>
    <w:basedOn w:val="a"/>
    <w:rsid w:val="0023130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Arial" w:eastAsia="Times New Roman" w:hAnsi="Arial" w:cs="Arial"/>
      <w:sz w:val="20"/>
      <w:szCs w:val="20"/>
      <w:lang w:eastAsia="ru-RU"/>
    </w:rPr>
  </w:style>
  <w:style w:type="paragraph" w:customStyle="1" w:styleId="xl115">
    <w:name w:val="xl115"/>
    <w:basedOn w:val="a"/>
    <w:rsid w:val="00231308"/>
    <w:pPr>
      <w:pBdr>
        <w:left w:val="single" w:sz="4" w:space="0" w:color="auto"/>
        <w:bottom w:val="single" w:sz="4" w:space="0" w:color="auto"/>
      </w:pBdr>
      <w:shd w:val="clear" w:color="000000" w:fill="F2DDDC"/>
      <w:spacing w:before="100" w:beforeAutospacing="1" w:after="100" w:afterAutospacing="1" w:line="240" w:lineRule="auto"/>
    </w:pPr>
    <w:rPr>
      <w:rFonts w:ascii="Arial" w:eastAsia="Times New Roman" w:hAnsi="Arial" w:cs="Arial"/>
      <w:sz w:val="20"/>
      <w:szCs w:val="20"/>
      <w:lang w:eastAsia="ru-RU"/>
    </w:rPr>
  </w:style>
  <w:style w:type="paragraph" w:customStyle="1" w:styleId="xl116">
    <w:name w:val="xl116"/>
    <w:basedOn w:val="a"/>
    <w:rsid w:val="0023130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numbering" w:customStyle="1" w:styleId="5100">
    <w:name w:val="Нет списка510"/>
    <w:next w:val="a2"/>
    <w:semiHidden/>
    <w:unhideWhenUsed/>
    <w:rsid w:val="00231308"/>
  </w:style>
  <w:style w:type="numbering" w:customStyle="1" w:styleId="1141">
    <w:name w:val="Нет списка114"/>
    <w:next w:val="a2"/>
    <w:semiHidden/>
    <w:rsid w:val="00231308"/>
  </w:style>
  <w:style w:type="table" w:customStyle="1" w:styleId="4101">
    <w:name w:val="Сетка таблицы410"/>
    <w:basedOn w:val="a1"/>
    <w:next w:val="af"/>
    <w:uiPriority w:val="59"/>
    <w:rsid w:val="002313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0">
    <w:name w:val="Нет списка213"/>
    <w:next w:val="a2"/>
    <w:semiHidden/>
    <w:rsid w:val="00231308"/>
  </w:style>
  <w:style w:type="numbering" w:customStyle="1" w:styleId="3120">
    <w:name w:val="Нет списка312"/>
    <w:next w:val="a2"/>
    <w:semiHidden/>
    <w:rsid w:val="00231308"/>
  </w:style>
  <w:style w:type="numbering" w:customStyle="1" w:styleId="4120">
    <w:name w:val="Нет списка412"/>
    <w:next w:val="a2"/>
    <w:semiHidden/>
    <w:rsid w:val="00231308"/>
  </w:style>
  <w:style w:type="numbering" w:customStyle="1" w:styleId="511">
    <w:name w:val="Нет списка511"/>
    <w:next w:val="a2"/>
    <w:semiHidden/>
    <w:rsid w:val="00231308"/>
  </w:style>
  <w:style w:type="numbering" w:customStyle="1" w:styleId="69">
    <w:name w:val="Нет списка69"/>
    <w:next w:val="a2"/>
    <w:semiHidden/>
    <w:rsid w:val="00231308"/>
  </w:style>
  <w:style w:type="table" w:customStyle="1" w:styleId="115">
    <w:name w:val="Сетка таблицы115"/>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
    <w:name w:val="Сетка таблицы41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
    <w:name w:val="Сетка таблицы5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
    <w:name w:val="Сетка таблицы6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11">
    <w:name w:val="Нет списка71"/>
    <w:next w:val="a2"/>
    <w:uiPriority w:val="99"/>
    <w:semiHidden/>
    <w:unhideWhenUsed/>
    <w:rsid w:val="00231308"/>
  </w:style>
  <w:style w:type="numbering" w:customStyle="1" w:styleId="1210">
    <w:name w:val="Нет списка121"/>
    <w:next w:val="a2"/>
    <w:semiHidden/>
    <w:rsid w:val="00231308"/>
  </w:style>
  <w:style w:type="table" w:customStyle="1" w:styleId="712">
    <w:name w:val="Сетка таблицы71"/>
    <w:basedOn w:val="a1"/>
    <w:next w:val="af"/>
    <w:rsid w:val="002313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2"/>
    <w:semiHidden/>
    <w:rsid w:val="00231308"/>
  </w:style>
  <w:style w:type="numbering" w:customStyle="1" w:styleId="3210">
    <w:name w:val="Нет списка321"/>
    <w:next w:val="a2"/>
    <w:semiHidden/>
    <w:rsid w:val="00231308"/>
  </w:style>
  <w:style w:type="numbering" w:customStyle="1" w:styleId="4210">
    <w:name w:val="Нет списка421"/>
    <w:next w:val="a2"/>
    <w:semiHidden/>
    <w:rsid w:val="00231308"/>
  </w:style>
  <w:style w:type="numbering" w:customStyle="1" w:styleId="521">
    <w:name w:val="Нет списка521"/>
    <w:next w:val="a2"/>
    <w:semiHidden/>
    <w:rsid w:val="00231308"/>
  </w:style>
  <w:style w:type="numbering" w:customStyle="1" w:styleId="6110">
    <w:name w:val="Нет списка611"/>
    <w:next w:val="a2"/>
    <w:semiHidden/>
    <w:rsid w:val="00231308"/>
  </w:style>
  <w:style w:type="table" w:customStyle="1" w:styleId="1211">
    <w:name w:val="Сетка таблицы12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1">
    <w:name w:val="Сетка таблицы42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0">
    <w:name w:val="Нет списка81"/>
    <w:next w:val="a2"/>
    <w:uiPriority w:val="99"/>
    <w:semiHidden/>
    <w:unhideWhenUsed/>
    <w:rsid w:val="00231308"/>
  </w:style>
  <w:style w:type="numbering" w:customStyle="1" w:styleId="1310">
    <w:name w:val="Нет списка131"/>
    <w:next w:val="a2"/>
    <w:semiHidden/>
    <w:rsid w:val="00231308"/>
  </w:style>
  <w:style w:type="table" w:customStyle="1" w:styleId="811">
    <w:name w:val="Сетка таблицы81"/>
    <w:basedOn w:val="a1"/>
    <w:next w:val="af"/>
    <w:rsid w:val="002313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0">
    <w:name w:val="Нет списка231"/>
    <w:next w:val="a2"/>
    <w:semiHidden/>
    <w:rsid w:val="00231308"/>
  </w:style>
  <w:style w:type="numbering" w:customStyle="1" w:styleId="331">
    <w:name w:val="Нет списка331"/>
    <w:next w:val="a2"/>
    <w:semiHidden/>
    <w:rsid w:val="00231308"/>
  </w:style>
  <w:style w:type="numbering" w:customStyle="1" w:styleId="4310">
    <w:name w:val="Нет списка431"/>
    <w:next w:val="a2"/>
    <w:semiHidden/>
    <w:rsid w:val="00231308"/>
  </w:style>
  <w:style w:type="numbering" w:customStyle="1" w:styleId="531">
    <w:name w:val="Нет списка531"/>
    <w:next w:val="a2"/>
    <w:semiHidden/>
    <w:rsid w:val="00231308"/>
  </w:style>
  <w:style w:type="numbering" w:customStyle="1" w:styleId="621">
    <w:name w:val="Нет списка621"/>
    <w:next w:val="a2"/>
    <w:semiHidden/>
    <w:rsid w:val="00231308"/>
  </w:style>
  <w:style w:type="table" w:customStyle="1" w:styleId="1311">
    <w:name w:val="Сетка таблицы13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1">
    <w:name w:val="Сетка таблицы43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10">
    <w:name w:val="Нет списка91"/>
    <w:next w:val="a2"/>
    <w:uiPriority w:val="99"/>
    <w:semiHidden/>
    <w:unhideWhenUsed/>
    <w:rsid w:val="00231308"/>
  </w:style>
  <w:style w:type="numbering" w:customStyle="1" w:styleId="1410">
    <w:name w:val="Нет списка141"/>
    <w:next w:val="a2"/>
    <w:semiHidden/>
    <w:rsid w:val="00231308"/>
  </w:style>
  <w:style w:type="table" w:customStyle="1" w:styleId="911">
    <w:name w:val="Сетка таблицы91"/>
    <w:basedOn w:val="a1"/>
    <w:next w:val="af"/>
    <w:rsid w:val="002313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0">
    <w:name w:val="Нет списка241"/>
    <w:next w:val="a2"/>
    <w:semiHidden/>
    <w:rsid w:val="00231308"/>
  </w:style>
  <w:style w:type="numbering" w:customStyle="1" w:styleId="341">
    <w:name w:val="Нет списка341"/>
    <w:next w:val="a2"/>
    <w:semiHidden/>
    <w:rsid w:val="00231308"/>
  </w:style>
  <w:style w:type="numbering" w:customStyle="1" w:styleId="4410">
    <w:name w:val="Нет списка441"/>
    <w:next w:val="a2"/>
    <w:semiHidden/>
    <w:rsid w:val="00231308"/>
  </w:style>
  <w:style w:type="numbering" w:customStyle="1" w:styleId="541">
    <w:name w:val="Нет списка541"/>
    <w:next w:val="a2"/>
    <w:semiHidden/>
    <w:rsid w:val="00231308"/>
  </w:style>
  <w:style w:type="numbering" w:customStyle="1" w:styleId="631">
    <w:name w:val="Нет списка631"/>
    <w:next w:val="a2"/>
    <w:semiHidden/>
    <w:rsid w:val="00231308"/>
  </w:style>
  <w:style w:type="table" w:customStyle="1" w:styleId="1411">
    <w:name w:val="Сетка таблицы14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11">
    <w:name w:val="Сетка таблицы44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0">
    <w:name w:val="Нет списка101"/>
    <w:next w:val="a2"/>
    <w:uiPriority w:val="99"/>
    <w:semiHidden/>
    <w:unhideWhenUsed/>
    <w:rsid w:val="00231308"/>
  </w:style>
  <w:style w:type="numbering" w:customStyle="1" w:styleId="1510">
    <w:name w:val="Нет списка151"/>
    <w:next w:val="a2"/>
    <w:semiHidden/>
    <w:rsid w:val="00231308"/>
  </w:style>
  <w:style w:type="table" w:customStyle="1" w:styleId="1011">
    <w:name w:val="Сетка таблицы101"/>
    <w:basedOn w:val="a1"/>
    <w:next w:val="af"/>
    <w:rsid w:val="002313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0">
    <w:name w:val="Нет списка251"/>
    <w:next w:val="a2"/>
    <w:semiHidden/>
    <w:rsid w:val="00231308"/>
  </w:style>
  <w:style w:type="numbering" w:customStyle="1" w:styleId="351">
    <w:name w:val="Нет списка351"/>
    <w:next w:val="a2"/>
    <w:semiHidden/>
    <w:rsid w:val="00231308"/>
  </w:style>
  <w:style w:type="numbering" w:customStyle="1" w:styleId="4510">
    <w:name w:val="Нет списка451"/>
    <w:next w:val="a2"/>
    <w:semiHidden/>
    <w:rsid w:val="00231308"/>
  </w:style>
  <w:style w:type="numbering" w:customStyle="1" w:styleId="551">
    <w:name w:val="Нет списка551"/>
    <w:next w:val="a2"/>
    <w:semiHidden/>
    <w:rsid w:val="00231308"/>
  </w:style>
  <w:style w:type="numbering" w:customStyle="1" w:styleId="641">
    <w:name w:val="Нет списка641"/>
    <w:next w:val="a2"/>
    <w:semiHidden/>
    <w:rsid w:val="00231308"/>
  </w:style>
  <w:style w:type="table" w:customStyle="1" w:styleId="1511">
    <w:name w:val="Сетка таблицы15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11">
    <w:name w:val="Сетка таблицы45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0">
    <w:name w:val="Нет списка161"/>
    <w:next w:val="a2"/>
    <w:uiPriority w:val="99"/>
    <w:semiHidden/>
    <w:unhideWhenUsed/>
    <w:rsid w:val="00231308"/>
  </w:style>
  <w:style w:type="numbering" w:customStyle="1" w:styleId="1710">
    <w:name w:val="Нет списка171"/>
    <w:next w:val="a2"/>
    <w:semiHidden/>
    <w:rsid w:val="00231308"/>
  </w:style>
  <w:style w:type="table" w:customStyle="1" w:styleId="1611">
    <w:name w:val="Сетка таблицы161"/>
    <w:basedOn w:val="a1"/>
    <w:next w:val="af"/>
    <w:rsid w:val="002313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0">
    <w:name w:val="Нет списка261"/>
    <w:next w:val="a2"/>
    <w:semiHidden/>
    <w:rsid w:val="00231308"/>
  </w:style>
  <w:style w:type="numbering" w:customStyle="1" w:styleId="361">
    <w:name w:val="Нет списка361"/>
    <w:next w:val="a2"/>
    <w:semiHidden/>
    <w:rsid w:val="00231308"/>
  </w:style>
  <w:style w:type="numbering" w:customStyle="1" w:styleId="4610">
    <w:name w:val="Нет списка461"/>
    <w:next w:val="a2"/>
    <w:semiHidden/>
    <w:rsid w:val="00231308"/>
  </w:style>
  <w:style w:type="numbering" w:customStyle="1" w:styleId="561">
    <w:name w:val="Нет списка561"/>
    <w:next w:val="a2"/>
    <w:semiHidden/>
    <w:rsid w:val="00231308"/>
  </w:style>
  <w:style w:type="numbering" w:customStyle="1" w:styleId="651">
    <w:name w:val="Нет списка651"/>
    <w:next w:val="a2"/>
    <w:semiHidden/>
    <w:rsid w:val="00231308"/>
  </w:style>
  <w:style w:type="table" w:customStyle="1" w:styleId="1711">
    <w:name w:val="Сетка таблицы17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11">
    <w:name w:val="Сетка таблицы46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10">
    <w:name w:val="Сетка таблицы18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1">
    <w:name w:val="Нет списка181"/>
    <w:next w:val="a2"/>
    <w:uiPriority w:val="99"/>
    <w:semiHidden/>
    <w:unhideWhenUsed/>
    <w:rsid w:val="00231308"/>
  </w:style>
  <w:style w:type="numbering" w:customStyle="1" w:styleId="1910">
    <w:name w:val="Нет списка191"/>
    <w:next w:val="a2"/>
    <w:semiHidden/>
    <w:rsid w:val="00231308"/>
  </w:style>
  <w:style w:type="table" w:customStyle="1" w:styleId="1911">
    <w:name w:val="Сетка таблицы191"/>
    <w:basedOn w:val="a1"/>
    <w:next w:val="af"/>
    <w:rsid w:val="002313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0">
    <w:name w:val="Нет списка271"/>
    <w:next w:val="a2"/>
    <w:semiHidden/>
    <w:rsid w:val="00231308"/>
  </w:style>
  <w:style w:type="numbering" w:customStyle="1" w:styleId="371">
    <w:name w:val="Нет списка371"/>
    <w:next w:val="a2"/>
    <w:semiHidden/>
    <w:rsid w:val="00231308"/>
  </w:style>
  <w:style w:type="numbering" w:customStyle="1" w:styleId="471">
    <w:name w:val="Нет списка471"/>
    <w:next w:val="a2"/>
    <w:semiHidden/>
    <w:rsid w:val="00231308"/>
  </w:style>
  <w:style w:type="numbering" w:customStyle="1" w:styleId="571">
    <w:name w:val="Нет списка571"/>
    <w:next w:val="a2"/>
    <w:semiHidden/>
    <w:rsid w:val="00231308"/>
  </w:style>
  <w:style w:type="numbering" w:customStyle="1" w:styleId="661">
    <w:name w:val="Нет списка661"/>
    <w:next w:val="a2"/>
    <w:semiHidden/>
    <w:rsid w:val="00231308"/>
  </w:style>
  <w:style w:type="table" w:customStyle="1" w:styleId="11010">
    <w:name w:val="Сетка таблицы110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10">
    <w:name w:val="Сетка таблицы47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10">
    <w:name w:val="Нет списка201"/>
    <w:next w:val="a2"/>
    <w:uiPriority w:val="99"/>
    <w:semiHidden/>
    <w:unhideWhenUsed/>
    <w:rsid w:val="00231308"/>
  </w:style>
  <w:style w:type="numbering" w:customStyle="1" w:styleId="11011">
    <w:name w:val="Нет списка1101"/>
    <w:next w:val="a2"/>
    <w:semiHidden/>
    <w:rsid w:val="00231308"/>
  </w:style>
  <w:style w:type="table" w:customStyle="1" w:styleId="2011">
    <w:name w:val="Сетка таблицы201"/>
    <w:basedOn w:val="a1"/>
    <w:next w:val="af"/>
    <w:rsid w:val="002313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0">
    <w:name w:val="Нет списка281"/>
    <w:next w:val="a2"/>
    <w:semiHidden/>
    <w:rsid w:val="00231308"/>
  </w:style>
  <w:style w:type="numbering" w:customStyle="1" w:styleId="381">
    <w:name w:val="Нет списка381"/>
    <w:next w:val="a2"/>
    <w:semiHidden/>
    <w:rsid w:val="00231308"/>
  </w:style>
  <w:style w:type="numbering" w:customStyle="1" w:styleId="481">
    <w:name w:val="Нет списка481"/>
    <w:next w:val="a2"/>
    <w:semiHidden/>
    <w:rsid w:val="00231308"/>
  </w:style>
  <w:style w:type="numbering" w:customStyle="1" w:styleId="581">
    <w:name w:val="Нет списка581"/>
    <w:next w:val="a2"/>
    <w:semiHidden/>
    <w:rsid w:val="00231308"/>
  </w:style>
  <w:style w:type="numbering" w:customStyle="1" w:styleId="671">
    <w:name w:val="Нет списка671"/>
    <w:next w:val="a2"/>
    <w:semiHidden/>
    <w:rsid w:val="00231308"/>
  </w:style>
  <w:style w:type="table" w:customStyle="1" w:styleId="11110">
    <w:name w:val="Сетка таблицы111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10">
    <w:name w:val="Сетка таблицы48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10">
    <w:name w:val="Нет списка291"/>
    <w:next w:val="a2"/>
    <w:uiPriority w:val="99"/>
    <w:semiHidden/>
    <w:unhideWhenUsed/>
    <w:rsid w:val="00231308"/>
  </w:style>
  <w:style w:type="numbering" w:customStyle="1" w:styleId="11111">
    <w:name w:val="Нет списка1111"/>
    <w:next w:val="a2"/>
    <w:semiHidden/>
    <w:rsid w:val="00231308"/>
  </w:style>
  <w:style w:type="table" w:customStyle="1" w:styleId="2111">
    <w:name w:val="Сетка таблицы211"/>
    <w:basedOn w:val="a1"/>
    <w:next w:val="af"/>
    <w:rsid w:val="002313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
    <w:name w:val="Нет списка2101"/>
    <w:next w:val="a2"/>
    <w:semiHidden/>
    <w:rsid w:val="00231308"/>
  </w:style>
  <w:style w:type="numbering" w:customStyle="1" w:styleId="391">
    <w:name w:val="Нет списка391"/>
    <w:next w:val="a2"/>
    <w:semiHidden/>
    <w:rsid w:val="00231308"/>
  </w:style>
  <w:style w:type="numbering" w:customStyle="1" w:styleId="491">
    <w:name w:val="Нет списка491"/>
    <w:next w:val="a2"/>
    <w:semiHidden/>
    <w:rsid w:val="00231308"/>
  </w:style>
  <w:style w:type="numbering" w:customStyle="1" w:styleId="591">
    <w:name w:val="Нет списка591"/>
    <w:next w:val="a2"/>
    <w:semiHidden/>
    <w:rsid w:val="00231308"/>
  </w:style>
  <w:style w:type="numbering" w:customStyle="1" w:styleId="681">
    <w:name w:val="Нет списка681"/>
    <w:next w:val="a2"/>
    <w:semiHidden/>
    <w:rsid w:val="00231308"/>
  </w:style>
  <w:style w:type="table" w:customStyle="1" w:styleId="11210">
    <w:name w:val="Сетка таблицы112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10">
    <w:name w:val="Сетка таблицы49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11">
    <w:name w:val="Сетка таблицы271"/>
    <w:basedOn w:val="a1"/>
    <w:next w:val="af"/>
    <w:uiPriority w:val="59"/>
    <w:rsid w:val="0023130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rsid w:val="00231308"/>
    <w:pPr>
      <w:widowControl w:val="0"/>
      <w:spacing w:after="0" w:line="240" w:lineRule="auto"/>
    </w:pPr>
    <w:rPr>
      <w:rFonts w:eastAsia="Times New Roman"/>
      <w:lang w:val="en-US"/>
    </w:rPr>
  </w:style>
  <w:style w:type="character" w:styleId="affa">
    <w:name w:val="Placeholder Text"/>
    <w:uiPriority w:val="99"/>
    <w:semiHidden/>
    <w:rsid w:val="00231308"/>
    <w:rPr>
      <w:color w:val="808080"/>
    </w:rPr>
  </w:style>
  <w:style w:type="table" w:customStyle="1" w:styleId="2211">
    <w:name w:val="Сетка таблицы221"/>
    <w:basedOn w:val="a1"/>
    <w:next w:val="af"/>
    <w:uiPriority w:val="59"/>
    <w:rsid w:val="0023130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5pt">
    <w:name w:val="Основной текст + 8;5 pt;Полужирный;Курсив"/>
    <w:rsid w:val="00231308"/>
    <w:rPr>
      <w:rFonts w:ascii="Arial" w:eastAsia="Arial" w:hAnsi="Arial" w:cs="Arial"/>
      <w:b/>
      <w:bCs/>
      <w:i/>
      <w:iCs/>
      <w:color w:val="000000"/>
      <w:spacing w:val="0"/>
      <w:w w:val="100"/>
      <w:position w:val="0"/>
      <w:sz w:val="17"/>
      <w:szCs w:val="17"/>
      <w:shd w:val="clear" w:color="auto" w:fill="FFFFFF"/>
      <w:lang w:val="ru-RU" w:eastAsia="ru-RU" w:bidi="ru-RU"/>
    </w:rPr>
  </w:style>
  <w:style w:type="character" w:customStyle="1" w:styleId="85pt0">
    <w:name w:val="Основной текст + 8;5 pt"/>
    <w:rsid w:val="00231308"/>
    <w:rPr>
      <w:rFonts w:ascii="Arial" w:eastAsia="Arial" w:hAnsi="Arial" w:cs="Arial"/>
      <w:color w:val="000000"/>
      <w:spacing w:val="0"/>
      <w:w w:val="100"/>
      <w:position w:val="0"/>
      <w:sz w:val="17"/>
      <w:szCs w:val="17"/>
      <w:shd w:val="clear" w:color="auto" w:fill="FFFFFF"/>
      <w:lang w:val="ru-RU" w:eastAsia="ru-RU" w:bidi="ru-RU"/>
    </w:rPr>
  </w:style>
  <w:style w:type="character" w:customStyle="1" w:styleId="242">
    <w:name w:val="Основной текст (24)_"/>
    <w:link w:val="243"/>
    <w:rsid w:val="00231308"/>
    <w:rPr>
      <w:rFonts w:ascii="Arial" w:eastAsia="Arial" w:hAnsi="Arial" w:cs="Arial"/>
      <w:b/>
      <w:bCs/>
      <w:sz w:val="23"/>
      <w:szCs w:val="23"/>
      <w:shd w:val="clear" w:color="auto" w:fill="FFFFFF"/>
    </w:rPr>
  </w:style>
  <w:style w:type="paragraph" w:customStyle="1" w:styleId="243">
    <w:name w:val="Основной текст (24)"/>
    <w:basedOn w:val="a"/>
    <w:link w:val="242"/>
    <w:rsid w:val="00231308"/>
    <w:pPr>
      <w:widowControl w:val="0"/>
      <w:shd w:val="clear" w:color="auto" w:fill="FFFFFF"/>
      <w:spacing w:after="0" w:line="0" w:lineRule="atLeast"/>
      <w:ind w:hanging="360"/>
    </w:pPr>
    <w:rPr>
      <w:rFonts w:ascii="Arial" w:eastAsia="Arial" w:hAnsi="Arial"/>
      <w:b/>
      <w:bCs/>
      <w:sz w:val="23"/>
      <w:szCs w:val="23"/>
    </w:rPr>
  </w:style>
  <w:style w:type="character" w:customStyle="1" w:styleId="6a">
    <w:name w:val="Основной текст (6)_"/>
    <w:link w:val="6b"/>
    <w:rsid w:val="00231308"/>
    <w:rPr>
      <w:rFonts w:ascii="Arial" w:eastAsia="Arial" w:hAnsi="Arial" w:cs="Arial"/>
      <w:b/>
      <w:bCs/>
      <w:shd w:val="clear" w:color="auto" w:fill="FFFFFF"/>
    </w:rPr>
  </w:style>
  <w:style w:type="paragraph" w:customStyle="1" w:styleId="6b">
    <w:name w:val="Основной текст (6)"/>
    <w:basedOn w:val="a"/>
    <w:link w:val="6a"/>
    <w:rsid w:val="00231308"/>
    <w:pPr>
      <w:widowControl w:val="0"/>
      <w:shd w:val="clear" w:color="auto" w:fill="FFFFFF"/>
      <w:spacing w:before="480" w:after="360" w:line="274" w:lineRule="exact"/>
      <w:ind w:hanging="1140"/>
    </w:pPr>
    <w:rPr>
      <w:rFonts w:ascii="Arial" w:eastAsia="Arial" w:hAnsi="Arial"/>
      <w:b/>
      <w:bCs/>
      <w:sz w:val="20"/>
      <w:szCs w:val="20"/>
    </w:rPr>
  </w:style>
  <w:style w:type="character" w:customStyle="1" w:styleId="85pt1">
    <w:name w:val="Основной текст + 8;5 pt;Полужирный"/>
    <w:rsid w:val="00231308"/>
    <w:rPr>
      <w:rFonts w:ascii="Arial" w:eastAsia="Arial" w:hAnsi="Arial" w:cs="Arial"/>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8pt1">
    <w:name w:val="Основной текст + 8 pt;Курсив"/>
    <w:rsid w:val="00231308"/>
    <w:rPr>
      <w:rFonts w:ascii="Arial" w:eastAsia="Arial" w:hAnsi="Arial" w:cs="Arial"/>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Garamond12pt">
    <w:name w:val="Основной текст + Garamond;12 pt;Полужирный;Курсив"/>
    <w:rsid w:val="00231308"/>
    <w:rPr>
      <w:rFonts w:ascii="Garamond" w:eastAsia="Garamond" w:hAnsi="Garamond" w:cs="Garamond"/>
      <w:b/>
      <w:bCs/>
      <w:i/>
      <w:iCs/>
      <w:smallCaps w:val="0"/>
      <w:strike w:val="0"/>
      <w:color w:val="000000"/>
      <w:spacing w:val="0"/>
      <w:w w:val="100"/>
      <w:position w:val="0"/>
      <w:sz w:val="24"/>
      <w:szCs w:val="24"/>
      <w:u w:val="none"/>
      <w:shd w:val="clear" w:color="auto" w:fill="FFFFFF"/>
      <w:lang w:val="en-US" w:eastAsia="en-US" w:bidi="en-US"/>
    </w:rPr>
  </w:style>
  <w:style w:type="character" w:customStyle="1" w:styleId="2e">
    <w:name w:val="Заголовок №2_"/>
    <w:link w:val="2f"/>
    <w:rsid w:val="00231308"/>
    <w:rPr>
      <w:rFonts w:ascii="Arial" w:eastAsia="Arial" w:hAnsi="Arial" w:cs="Arial"/>
      <w:b/>
      <w:bCs/>
      <w:sz w:val="23"/>
      <w:szCs w:val="23"/>
      <w:shd w:val="clear" w:color="auto" w:fill="FFFFFF"/>
    </w:rPr>
  </w:style>
  <w:style w:type="paragraph" w:customStyle="1" w:styleId="2f">
    <w:name w:val="Заголовок №2"/>
    <w:basedOn w:val="a"/>
    <w:link w:val="2e"/>
    <w:rsid w:val="00231308"/>
    <w:pPr>
      <w:widowControl w:val="0"/>
      <w:shd w:val="clear" w:color="auto" w:fill="FFFFFF"/>
      <w:spacing w:after="540" w:line="0" w:lineRule="atLeast"/>
      <w:ind w:hanging="360"/>
      <w:outlineLvl w:val="1"/>
    </w:pPr>
    <w:rPr>
      <w:rFonts w:ascii="Arial" w:eastAsia="Arial" w:hAnsi="Arial"/>
      <w:b/>
      <w:bCs/>
      <w:sz w:val="23"/>
      <w:szCs w:val="23"/>
    </w:rPr>
  </w:style>
  <w:style w:type="character" w:customStyle="1" w:styleId="aa">
    <w:name w:val="Без интервала Знак"/>
    <w:link w:val="a9"/>
    <w:uiPriority w:val="99"/>
    <w:rsid w:val="00231308"/>
    <w:rPr>
      <w:sz w:val="22"/>
      <w:szCs w:val="22"/>
      <w:lang w:eastAsia="en-US" w:bidi="ar-SA"/>
    </w:rPr>
  </w:style>
  <w:style w:type="numbering" w:customStyle="1" w:styleId="301">
    <w:name w:val="Нет списка301"/>
    <w:next w:val="a2"/>
    <w:uiPriority w:val="99"/>
    <w:semiHidden/>
    <w:unhideWhenUsed/>
    <w:rsid w:val="00231308"/>
  </w:style>
  <w:style w:type="table" w:customStyle="1" w:styleId="2311">
    <w:name w:val="Сетка таблицы231"/>
    <w:basedOn w:val="a1"/>
    <w:next w:val="af"/>
    <w:uiPriority w:val="59"/>
    <w:rsid w:val="0023130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1">
    <w:name w:val="Сетка таблицы24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1">
    <w:name w:val="Нет списка1121"/>
    <w:next w:val="a2"/>
    <w:uiPriority w:val="99"/>
    <w:semiHidden/>
    <w:unhideWhenUsed/>
    <w:rsid w:val="00231308"/>
  </w:style>
  <w:style w:type="table" w:customStyle="1" w:styleId="1131">
    <w:name w:val="Сетка таблицы1131"/>
    <w:basedOn w:val="a1"/>
    <w:next w:val="af"/>
    <w:uiPriority w:val="59"/>
    <w:rsid w:val="0023130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0">
    <w:name w:val="Нет списка2111"/>
    <w:next w:val="a2"/>
    <w:uiPriority w:val="99"/>
    <w:semiHidden/>
    <w:unhideWhenUsed/>
    <w:rsid w:val="00231308"/>
  </w:style>
  <w:style w:type="numbering" w:customStyle="1" w:styleId="3101">
    <w:name w:val="Нет списка3101"/>
    <w:next w:val="a2"/>
    <w:uiPriority w:val="99"/>
    <w:semiHidden/>
    <w:unhideWhenUsed/>
    <w:rsid w:val="00231308"/>
  </w:style>
  <w:style w:type="numbering" w:customStyle="1" w:styleId="41010">
    <w:name w:val="Нет списка4101"/>
    <w:next w:val="a2"/>
    <w:uiPriority w:val="99"/>
    <w:semiHidden/>
    <w:unhideWhenUsed/>
    <w:rsid w:val="00231308"/>
  </w:style>
  <w:style w:type="table" w:customStyle="1" w:styleId="3111">
    <w:name w:val="Сетка таблицы311"/>
    <w:basedOn w:val="a1"/>
    <w:next w:val="af"/>
    <w:uiPriority w:val="59"/>
    <w:rsid w:val="0023130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117">
    <w:name w:val="xl117"/>
    <w:basedOn w:val="a"/>
    <w:rsid w:val="0023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8">
    <w:name w:val="xl118"/>
    <w:basedOn w:val="a"/>
    <w:rsid w:val="0023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9">
    <w:name w:val="xl119"/>
    <w:basedOn w:val="a"/>
    <w:rsid w:val="0023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0">
    <w:name w:val="xl120"/>
    <w:basedOn w:val="a"/>
    <w:rsid w:val="0023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1">
    <w:name w:val="xl121"/>
    <w:basedOn w:val="a"/>
    <w:rsid w:val="0023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22">
    <w:name w:val="xl122"/>
    <w:basedOn w:val="a"/>
    <w:rsid w:val="00231308"/>
    <w:pPr>
      <w:pBdr>
        <w:top w:val="single" w:sz="4" w:space="0" w:color="auto"/>
        <w:left w:val="single" w:sz="4" w:space="22"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ascii="Times New Roman" w:eastAsia="Times New Roman" w:hAnsi="Times New Roman"/>
      <w:sz w:val="24"/>
      <w:szCs w:val="24"/>
      <w:lang w:eastAsia="ru-RU"/>
    </w:rPr>
  </w:style>
  <w:style w:type="paragraph" w:customStyle="1" w:styleId="xl123">
    <w:name w:val="xl123"/>
    <w:basedOn w:val="a"/>
    <w:rsid w:val="0023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4">
    <w:name w:val="xl124"/>
    <w:basedOn w:val="a"/>
    <w:rsid w:val="0023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5">
    <w:name w:val="xl125"/>
    <w:basedOn w:val="a"/>
    <w:rsid w:val="00231308"/>
    <w:pPr>
      <w:pBdr>
        <w:top w:val="single" w:sz="4" w:space="0" w:color="auto"/>
        <w:left w:val="single" w:sz="4" w:space="22"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ascii="Times New Roman" w:eastAsia="Times New Roman" w:hAnsi="Times New Roman"/>
      <w:sz w:val="24"/>
      <w:szCs w:val="24"/>
      <w:lang w:eastAsia="ru-RU"/>
    </w:rPr>
  </w:style>
  <w:style w:type="paragraph" w:customStyle="1" w:styleId="xl126">
    <w:name w:val="xl126"/>
    <w:basedOn w:val="a"/>
    <w:rsid w:val="00231308"/>
    <w:pPr>
      <w:pBdr>
        <w:top w:val="single" w:sz="4" w:space="0" w:color="auto"/>
        <w:left w:val="single" w:sz="4" w:space="11"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b/>
      <w:bCs/>
      <w:sz w:val="24"/>
      <w:szCs w:val="24"/>
      <w:lang w:eastAsia="ru-RU"/>
    </w:rPr>
  </w:style>
  <w:style w:type="paragraph" w:customStyle="1" w:styleId="xl127">
    <w:name w:val="xl127"/>
    <w:basedOn w:val="a"/>
    <w:rsid w:val="00231308"/>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line="240" w:lineRule="auto"/>
      <w:ind w:firstLineChars="300" w:firstLine="300"/>
      <w:textAlignment w:val="bottom"/>
    </w:pPr>
    <w:rPr>
      <w:rFonts w:ascii="Times New Roman" w:eastAsia="Times New Roman" w:hAnsi="Times New Roman"/>
      <w:sz w:val="24"/>
      <w:szCs w:val="24"/>
      <w:lang w:eastAsia="ru-RU"/>
    </w:rPr>
  </w:style>
  <w:style w:type="paragraph" w:customStyle="1" w:styleId="xl128">
    <w:name w:val="xl128"/>
    <w:basedOn w:val="a"/>
    <w:rsid w:val="00231308"/>
    <w:pPr>
      <w:pBdr>
        <w:top w:val="single" w:sz="4" w:space="0" w:color="auto"/>
        <w:left w:val="single" w:sz="4" w:space="22"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ascii="Times New Roman" w:eastAsia="Times New Roman" w:hAnsi="Times New Roman"/>
      <w:sz w:val="24"/>
      <w:szCs w:val="24"/>
      <w:lang w:eastAsia="ru-RU"/>
    </w:rPr>
  </w:style>
  <w:style w:type="paragraph" w:customStyle="1" w:styleId="xl170">
    <w:name w:val="xl170"/>
    <w:basedOn w:val="a"/>
    <w:rsid w:val="00231308"/>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1">
    <w:name w:val="xl171"/>
    <w:basedOn w:val="a"/>
    <w:rsid w:val="00231308"/>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2">
    <w:name w:val="xl172"/>
    <w:basedOn w:val="a"/>
    <w:rsid w:val="00231308"/>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3">
    <w:name w:val="xl173"/>
    <w:basedOn w:val="a"/>
    <w:rsid w:val="00231308"/>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4">
    <w:name w:val="xl174"/>
    <w:basedOn w:val="a"/>
    <w:rsid w:val="00231308"/>
    <w:pPr>
      <w:shd w:val="clear" w:color="000000" w:fill="D7E4B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5">
    <w:name w:val="xl175"/>
    <w:basedOn w:val="a"/>
    <w:rsid w:val="0023130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Segoe UI" w:eastAsia="Times New Roman" w:hAnsi="Segoe UI" w:cs="Segoe UI"/>
      <w:b/>
      <w:bCs/>
      <w:sz w:val="24"/>
      <w:szCs w:val="24"/>
      <w:lang w:eastAsia="ru-RU"/>
    </w:rPr>
  </w:style>
  <w:style w:type="paragraph" w:customStyle="1" w:styleId="xl176">
    <w:name w:val="xl176"/>
    <w:basedOn w:val="a"/>
    <w:rsid w:val="0023130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Times New Roman" w:eastAsia="Times New Roman" w:hAnsi="Times New Roman"/>
      <w:color w:val="969696"/>
      <w:sz w:val="24"/>
      <w:szCs w:val="24"/>
      <w:lang w:eastAsia="ru-RU"/>
    </w:rPr>
  </w:style>
  <w:style w:type="paragraph" w:customStyle="1" w:styleId="xl177">
    <w:name w:val="xl177"/>
    <w:basedOn w:val="a"/>
    <w:rsid w:val="0023130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8">
    <w:name w:val="xl178"/>
    <w:basedOn w:val="a"/>
    <w:rsid w:val="0023130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9">
    <w:name w:val="xl179"/>
    <w:basedOn w:val="a"/>
    <w:rsid w:val="0023130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0">
    <w:name w:val="xl180"/>
    <w:basedOn w:val="a"/>
    <w:rsid w:val="0023130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1">
    <w:name w:val="xl181"/>
    <w:basedOn w:val="a"/>
    <w:rsid w:val="0023130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2">
    <w:name w:val="xl182"/>
    <w:basedOn w:val="a"/>
    <w:rsid w:val="0023130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3">
    <w:name w:val="xl183"/>
    <w:basedOn w:val="a"/>
    <w:rsid w:val="0023130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4">
    <w:name w:val="xl184"/>
    <w:basedOn w:val="a"/>
    <w:rsid w:val="0023130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5">
    <w:name w:val="xl185"/>
    <w:basedOn w:val="a"/>
    <w:rsid w:val="0023130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6">
    <w:name w:val="xl186"/>
    <w:basedOn w:val="a"/>
    <w:rsid w:val="0023130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7">
    <w:name w:val="xl187"/>
    <w:basedOn w:val="a"/>
    <w:rsid w:val="00231308"/>
    <w:pPr>
      <w:shd w:val="clear" w:color="000000" w:fill="E6B9B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8">
    <w:name w:val="xl188"/>
    <w:basedOn w:val="a"/>
    <w:rsid w:val="00231308"/>
    <w:pPr>
      <w:shd w:val="clear" w:color="000000" w:fill="80808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9">
    <w:name w:val="xl189"/>
    <w:basedOn w:val="a"/>
    <w:rsid w:val="00231308"/>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Segoe UI" w:eastAsia="Times New Roman" w:hAnsi="Segoe UI" w:cs="Segoe UI"/>
      <w:b/>
      <w:bCs/>
      <w:sz w:val="24"/>
      <w:szCs w:val="24"/>
      <w:lang w:eastAsia="ru-RU"/>
    </w:rPr>
  </w:style>
  <w:style w:type="paragraph" w:customStyle="1" w:styleId="xl190">
    <w:name w:val="xl190"/>
    <w:basedOn w:val="a"/>
    <w:rsid w:val="00231308"/>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olor w:val="969696"/>
      <w:sz w:val="24"/>
      <w:szCs w:val="24"/>
      <w:lang w:eastAsia="ru-RU"/>
    </w:rPr>
  </w:style>
  <w:style w:type="paragraph" w:customStyle="1" w:styleId="xl191">
    <w:name w:val="xl191"/>
    <w:basedOn w:val="a"/>
    <w:rsid w:val="00231308"/>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92">
    <w:name w:val="xl192"/>
    <w:basedOn w:val="a"/>
    <w:rsid w:val="00231308"/>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3">
    <w:name w:val="xl193"/>
    <w:basedOn w:val="a"/>
    <w:rsid w:val="00231308"/>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94">
    <w:name w:val="xl194"/>
    <w:basedOn w:val="a"/>
    <w:rsid w:val="00231308"/>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95">
    <w:name w:val="xl195"/>
    <w:basedOn w:val="a"/>
    <w:rsid w:val="00231308"/>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6">
    <w:name w:val="xl196"/>
    <w:basedOn w:val="a"/>
    <w:rsid w:val="00231308"/>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97">
    <w:name w:val="xl197"/>
    <w:basedOn w:val="a"/>
    <w:rsid w:val="00231308"/>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8">
    <w:name w:val="xl198"/>
    <w:basedOn w:val="a"/>
    <w:rsid w:val="00231308"/>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9">
    <w:name w:val="xl199"/>
    <w:basedOn w:val="a"/>
    <w:rsid w:val="00231308"/>
    <w:pPr>
      <w:pBdr>
        <w:top w:val="single" w:sz="4" w:space="0" w:color="auto"/>
        <w:left w:val="single" w:sz="4" w:space="0" w:color="auto"/>
        <w:bottom w:val="single" w:sz="4" w:space="0" w:color="auto"/>
      </w:pBdr>
      <w:shd w:val="clear" w:color="000000" w:fill="D99795"/>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0">
    <w:name w:val="xl200"/>
    <w:basedOn w:val="a"/>
    <w:rsid w:val="00231308"/>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01">
    <w:name w:val="xl201"/>
    <w:basedOn w:val="a"/>
    <w:rsid w:val="00231308"/>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2">
    <w:name w:val="xl202"/>
    <w:basedOn w:val="a"/>
    <w:rsid w:val="00231308"/>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3">
    <w:name w:val="xl203"/>
    <w:basedOn w:val="a"/>
    <w:rsid w:val="00231308"/>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04">
    <w:name w:val="xl204"/>
    <w:basedOn w:val="a"/>
    <w:rsid w:val="0023130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5">
    <w:name w:val="xl205"/>
    <w:basedOn w:val="a"/>
    <w:rsid w:val="0023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6">
    <w:name w:val="xl206"/>
    <w:basedOn w:val="a"/>
    <w:rsid w:val="0023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7">
    <w:name w:val="xl207"/>
    <w:basedOn w:val="a"/>
    <w:rsid w:val="0023130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8">
    <w:name w:val="xl208"/>
    <w:basedOn w:val="a"/>
    <w:rsid w:val="00231308"/>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9">
    <w:name w:val="xl209"/>
    <w:basedOn w:val="a"/>
    <w:rsid w:val="00231308"/>
    <w:pPr>
      <w:pBdr>
        <w:top w:val="single" w:sz="4" w:space="0" w:color="auto"/>
        <w:left w:val="single" w:sz="8" w:space="11" w:color="auto"/>
        <w:bottom w:val="single" w:sz="4" w:space="0" w:color="auto"/>
      </w:pBdr>
      <w:shd w:val="clear" w:color="000000" w:fill="EAF1DD"/>
      <w:spacing w:before="100" w:beforeAutospacing="1" w:after="100" w:afterAutospacing="1" w:line="240" w:lineRule="auto"/>
      <w:ind w:firstLineChars="100" w:firstLine="100"/>
      <w:textAlignment w:val="center"/>
    </w:pPr>
    <w:rPr>
      <w:rFonts w:ascii="Times New Roman" w:eastAsia="Times New Roman" w:hAnsi="Times New Roman"/>
      <w:b/>
      <w:bCs/>
      <w:sz w:val="24"/>
      <w:szCs w:val="24"/>
      <w:lang w:eastAsia="ru-RU"/>
    </w:rPr>
  </w:style>
  <w:style w:type="paragraph" w:customStyle="1" w:styleId="xl210">
    <w:name w:val="xl210"/>
    <w:basedOn w:val="a"/>
    <w:rsid w:val="00231308"/>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bottom"/>
    </w:pPr>
    <w:rPr>
      <w:rFonts w:ascii="Times New Roman" w:eastAsia="Times New Roman" w:hAnsi="Times New Roman"/>
      <w:b/>
      <w:bCs/>
      <w:sz w:val="24"/>
      <w:szCs w:val="24"/>
      <w:lang w:eastAsia="ru-RU"/>
    </w:rPr>
  </w:style>
  <w:style w:type="paragraph" w:customStyle="1" w:styleId="xl211">
    <w:name w:val="xl211"/>
    <w:basedOn w:val="a"/>
    <w:rsid w:val="00231308"/>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2">
    <w:name w:val="xl212"/>
    <w:basedOn w:val="a"/>
    <w:rsid w:val="00231308"/>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3">
    <w:name w:val="xl213"/>
    <w:basedOn w:val="a"/>
    <w:rsid w:val="00231308"/>
    <w:pPr>
      <w:pBdr>
        <w:top w:val="single" w:sz="4" w:space="0" w:color="auto"/>
        <w:left w:val="single" w:sz="4" w:space="0" w:color="auto"/>
        <w:bottom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4">
    <w:name w:val="xl214"/>
    <w:basedOn w:val="a"/>
    <w:rsid w:val="00231308"/>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5">
    <w:name w:val="xl215"/>
    <w:basedOn w:val="a"/>
    <w:rsid w:val="00231308"/>
    <w:pPr>
      <w:shd w:val="clear" w:color="000000" w:fill="EAF1DD"/>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6">
    <w:name w:val="xl216"/>
    <w:basedOn w:val="a"/>
    <w:rsid w:val="0023130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17">
    <w:name w:val="xl217"/>
    <w:basedOn w:val="a"/>
    <w:rsid w:val="0023130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18">
    <w:name w:val="xl218"/>
    <w:basedOn w:val="a"/>
    <w:rsid w:val="0023130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500">
    <w:name w:val="Нет списка50"/>
    <w:next w:val="a2"/>
    <w:uiPriority w:val="99"/>
    <w:semiHidden/>
    <w:unhideWhenUsed/>
    <w:rsid w:val="00335BF4"/>
  </w:style>
  <w:style w:type="numbering" w:customStyle="1" w:styleId="1150">
    <w:name w:val="Нет списка115"/>
    <w:next w:val="a2"/>
    <w:semiHidden/>
    <w:unhideWhenUsed/>
    <w:rsid w:val="00335BF4"/>
  </w:style>
  <w:style w:type="table" w:customStyle="1" w:styleId="-54">
    <w:name w:val="Светлая заливка - Акцент 54"/>
    <w:basedOn w:val="a1"/>
    <w:next w:val="-5"/>
    <w:uiPriority w:val="99"/>
    <w:rsid w:val="00335BF4"/>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116">
    <w:name w:val="Сетка таблицы116"/>
    <w:basedOn w:val="a1"/>
    <w:next w:val="af"/>
    <w:uiPriority w:val="59"/>
    <w:rsid w:val="00335BF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3">
    <w:name w:val="Сетка таблицы29"/>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3">
    <w:name w:val="Светлая заливка - Акцент 513"/>
    <w:basedOn w:val="a1"/>
    <w:next w:val="-5"/>
    <w:uiPriority w:val="99"/>
    <w:rsid w:val="00335BF4"/>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numbering" w:customStyle="1" w:styleId="214">
    <w:name w:val="Нет списка214"/>
    <w:next w:val="a2"/>
    <w:semiHidden/>
    <w:unhideWhenUsed/>
    <w:rsid w:val="00335BF4"/>
  </w:style>
  <w:style w:type="numbering" w:customStyle="1" w:styleId="313">
    <w:name w:val="Нет списка313"/>
    <w:next w:val="a2"/>
    <w:semiHidden/>
    <w:unhideWhenUsed/>
    <w:rsid w:val="00335BF4"/>
  </w:style>
  <w:style w:type="table" w:customStyle="1" w:styleId="2102">
    <w:name w:val="Сетка таблицы210"/>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3">
    <w:name w:val="Нет списка413"/>
    <w:next w:val="a2"/>
    <w:semiHidden/>
    <w:unhideWhenUsed/>
    <w:rsid w:val="00335BF4"/>
  </w:style>
  <w:style w:type="table" w:customStyle="1" w:styleId="332">
    <w:name w:val="Сетка таблицы33"/>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20">
    <w:name w:val="Нет списка512"/>
    <w:next w:val="a2"/>
    <w:semiHidden/>
    <w:unhideWhenUsed/>
    <w:rsid w:val="00335BF4"/>
  </w:style>
  <w:style w:type="numbering" w:customStyle="1" w:styleId="1160">
    <w:name w:val="Нет списка116"/>
    <w:next w:val="a2"/>
    <w:semiHidden/>
    <w:rsid w:val="00335BF4"/>
  </w:style>
  <w:style w:type="table" w:customStyle="1" w:styleId="4121">
    <w:name w:val="Сетка таблицы412"/>
    <w:basedOn w:val="a1"/>
    <w:next w:val="af"/>
    <w:uiPriority w:val="59"/>
    <w:rsid w:val="00335BF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
    <w:name w:val="Нет списка215"/>
    <w:next w:val="a2"/>
    <w:semiHidden/>
    <w:rsid w:val="00335BF4"/>
  </w:style>
  <w:style w:type="numbering" w:customStyle="1" w:styleId="314">
    <w:name w:val="Нет списка314"/>
    <w:next w:val="a2"/>
    <w:semiHidden/>
    <w:rsid w:val="00335BF4"/>
  </w:style>
  <w:style w:type="numbering" w:customStyle="1" w:styleId="414">
    <w:name w:val="Нет списка414"/>
    <w:next w:val="a2"/>
    <w:semiHidden/>
    <w:rsid w:val="00335BF4"/>
  </w:style>
  <w:style w:type="numbering" w:customStyle="1" w:styleId="513">
    <w:name w:val="Нет списка513"/>
    <w:next w:val="a2"/>
    <w:semiHidden/>
    <w:rsid w:val="00335BF4"/>
  </w:style>
  <w:style w:type="numbering" w:customStyle="1" w:styleId="6100">
    <w:name w:val="Нет списка610"/>
    <w:next w:val="a2"/>
    <w:semiHidden/>
    <w:rsid w:val="00335BF4"/>
  </w:style>
  <w:style w:type="table" w:customStyle="1" w:styleId="117">
    <w:name w:val="Сетка таблицы117"/>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0">
    <w:name w:val="Сетка таблицы413"/>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
    <w:name w:val="Сетка таблицы5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2">
    <w:name w:val="Сетка таблицы6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20">
    <w:name w:val="Нет списка72"/>
    <w:next w:val="a2"/>
    <w:uiPriority w:val="99"/>
    <w:semiHidden/>
    <w:unhideWhenUsed/>
    <w:rsid w:val="00335BF4"/>
  </w:style>
  <w:style w:type="numbering" w:customStyle="1" w:styleId="122">
    <w:name w:val="Нет списка122"/>
    <w:next w:val="a2"/>
    <w:semiHidden/>
    <w:rsid w:val="00335BF4"/>
  </w:style>
  <w:style w:type="table" w:customStyle="1" w:styleId="721">
    <w:name w:val="Сетка таблицы72"/>
    <w:basedOn w:val="a1"/>
    <w:next w:val="af"/>
    <w:rsid w:val="00335BF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2"/>
    <w:next w:val="a2"/>
    <w:semiHidden/>
    <w:rsid w:val="00335BF4"/>
  </w:style>
  <w:style w:type="numbering" w:customStyle="1" w:styleId="322">
    <w:name w:val="Нет списка322"/>
    <w:next w:val="a2"/>
    <w:semiHidden/>
    <w:rsid w:val="00335BF4"/>
  </w:style>
  <w:style w:type="numbering" w:customStyle="1" w:styleId="422">
    <w:name w:val="Нет списка422"/>
    <w:next w:val="a2"/>
    <w:semiHidden/>
    <w:rsid w:val="00335BF4"/>
  </w:style>
  <w:style w:type="numbering" w:customStyle="1" w:styleId="5220">
    <w:name w:val="Нет списка522"/>
    <w:next w:val="a2"/>
    <w:semiHidden/>
    <w:rsid w:val="00335BF4"/>
  </w:style>
  <w:style w:type="numbering" w:customStyle="1" w:styleId="612">
    <w:name w:val="Нет списка612"/>
    <w:next w:val="a2"/>
    <w:semiHidden/>
    <w:rsid w:val="00335BF4"/>
  </w:style>
  <w:style w:type="table" w:customStyle="1" w:styleId="1220">
    <w:name w:val="Сетка таблицы12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0">
    <w:name w:val="Сетка таблицы42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20">
    <w:name w:val="Нет списка82"/>
    <w:next w:val="a2"/>
    <w:uiPriority w:val="99"/>
    <w:semiHidden/>
    <w:unhideWhenUsed/>
    <w:rsid w:val="00335BF4"/>
  </w:style>
  <w:style w:type="numbering" w:customStyle="1" w:styleId="132">
    <w:name w:val="Нет списка132"/>
    <w:next w:val="a2"/>
    <w:semiHidden/>
    <w:rsid w:val="00335BF4"/>
  </w:style>
  <w:style w:type="table" w:customStyle="1" w:styleId="821">
    <w:name w:val="Сетка таблицы82"/>
    <w:basedOn w:val="a1"/>
    <w:next w:val="af"/>
    <w:rsid w:val="00335BF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
    <w:name w:val="Нет списка232"/>
    <w:next w:val="a2"/>
    <w:semiHidden/>
    <w:rsid w:val="00335BF4"/>
  </w:style>
  <w:style w:type="numbering" w:customStyle="1" w:styleId="3320">
    <w:name w:val="Нет списка332"/>
    <w:next w:val="a2"/>
    <w:semiHidden/>
    <w:rsid w:val="00335BF4"/>
  </w:style>
  <w:style w:type="numbering" w:customStyle="1" w:styleId="432">
    <w:name w:val="Нет списка432"/>
    <w:next w:val="a2"/>
    <w:semiHidden/>
    <w:rsid w:val="00335BF4"/>
  </w:style>
  <w:style w:type="numbering" w:customStyle="1" w:styleId="532">
    <w:name w:val="Нет списка532"/>
    <w:next w:val="a2"/>
    <w:semiHidden/>
    <w:rsid w:val="00335BF4"/>
  </w:style>
  <w:style w:type="numbering" w:customStyle="1" w:styleId="6220">
    <w:name w:val="Нет списка622"/>
    <w:next w:val="a2"/>
    <w:semiHidden/>
    <w:rsid w:val="00335BF4"/>
  </w:style>
  <w:style w:type="table" w:customStyle="1" w:styleId="1320">
    <w:name w:val="Сетка таблицы13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20">
    <w:name w:val="Сетка таблицы43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20">
    <w:name w:val="Нет списка92"/>
    <w:next w:val="a2"/>
    <w:uiPriority w:val="99"/>
    <w:semiHidden/>
    <w:unhideWhenUsed/>
    <w:rsid w:val="00335BF4"/>
  </w:style>
  <w:style w:type="numbering" w:customStyle="1" w:styleId="142">
    <w:name w:val="Нет списка142"/>
    <w:next w:val="a2"/>
    <w:semiHidden/>
    <w:rsid w:val="00335BF4"/>
  </w:style>
  <w:style w:type="table" w:customStyle="1" w:styleId="921">
    <w:name w:val="Сетка таблицы92"/>
    <w:basedOn w:val="a1"/>
    <w:next w:val="af"/>
    <w:rsid w:val="00335BF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20">
    <w:name w:val="Нет списка242"/>
    <w:next w:val="a2"/>
    <w:semiHidden/>
    <w:rsid w:val="00335BF4"/>
  </w:style>
  <w:style w:type="numbering" w:customStyle="1" w:styleId="342">
    <w:name w:val="Нет списка342"/>
    <w:next w:val="a2"/>
    <w:semiHidden/>
    <w:rsid w:val="00335BF4"/>
  </w:style>
  <w:style w:type="numbering" w:customStyle="1" w:styleId="442">
    <w:name w:val="Нет списка442"/>
    <w:next w:val="a2"/>
    <w:semiHidden/>
    <w:rsid w:val="00335BF4"/>
  </w:style>
  <w:style w:type="numbering" w:customStyle="1" w:styleId="542">
    <w:name w:val="Нет списка542"/>
    <w:next w:val="a2"/>
    <w:semiHidden/>
    <w:rsid w:val="00335BF4"/>
  </w:style>
  <w:style w:type="numbering" w:customStyle="1" w:styleId="632">
    <w:name w:val="Нет списка632"/>
    <w:next w:val="a2"/>
    <w:semiHidden/>
    <w:rsid w:val="00335BF4"/>
  </w:style>
  <w:style w:type="table" w:customStyle="1" w:styleId="1420">
    <w:name w:val="Сетка таблицы14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20">
    <w:name w:val="Сетка таблицы44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2">
    <w:name w:val="Нет списка102"/>
    <w:next w:val="a2"/>
    <w:uiPriority w:val="99"/>
    <w:semiHidden/>
    <w:unhideWhenUsed/>
    <w:rsid w:val="00335BF4"/>
  </w:style>
  <w:style w:type="numbering" w:customStyle="1" w:styleId="152">
    <w:name w:val="Нет списка152"/>
    <w:next w:val="a2"/>
    <w:semiHidden/>
    <w:rsid w:val="00335BF4"/>
  </w:style>
  <w:style w:type="table" w:customStyle="1" w:styleId="1020">
    <w:name w:val="Сетка таблицы102"/>
    <w:basedOn w:val="a1"/>
    <w:next w:val="af"/>
    <w:rsid w:val="00335BF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2">
    <w:name w:val="Нет списка252"/>
    <w:next w:val="a2"/>
    <w:semiHidden/>
    <w:rsid w:val="00335BF4"/>
  </w:style>
  <w:style w:type="numbering" w:customStyle="1" w:styleId="352">
    <w:name w:val="Нет списка352"/>
    <w:next w:val="a2"/>
    <w:semiHidden/>
    <w:rsid w:val="00335BF4"/>
  </w:style>
  <w:style w:type="numbering" w:customStyle="1" w:styleId="452">
    <w:name w:val="Нет списка452"/>
    <w:next w:val="a2"/>
    <w:semiHidden/>
    <w:rsid w:val="00335BF4"/>
  </w:style>
  <w:style w:type="numbering" w:customStyle="1" w:styleId="552">
    <w:name w:val="Нет списка552"/>
    <w:next w:val="a2"/>
    <w:semiHidden/>
    <w:rsid w:val="00335BF4"/>
  </w:style>
  <w:style w:type="numbering" w:customStyle="1" w:styleId="642">
    <w:name w:val="Нет списка642"/>
    <w:next w:val="a2"/>
    <w:semiHidden/>
    <w:rsid w:val="00335BF4"/>
  </w:style>
  <w:style w:type="table" w:customStyle="1" w:styleId="1520">
    <w:name w:val="Сетка таблицы15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20">
    <w:name w:val="Сетка таблицы45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
    <w:name w:val="Нет списка162"/>
    <w:next w:val="a2"/>
    <w:uiPriority w:val="99"/>
    <w:semiHidden/>
    <w:unhideWhenUsed/>
    <w:rsid w:val="00335BF4"/>
  </w:style>
  <w:style w:type="numbering" w:customStyle="1" w:styleId="172">
    <w:name w:val="Нет списка172"/>
    <w:next w:val="a2"/>
    <w:semiHidden/>
    <w:rsid w:val="00335BF4"/>
  </w:style>
  <w:style w:type="table" w:customStyle="1" w:styleId="1620">
    <w:name w:val="Сетка таблицы162"/>
    <w:basedOn w:val="a1"/>
    <w:next w:val="af"/>
    <w:rsid w:val="00335BF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2">
    <w:name w:val="Нет списка262"/>
    <w:next w:val="a2"/>
    <w:semiHidden/>
    <w:rsid w:val="00335BF4"/>
  </w:style>
  <w:style w:type="numbering" w:customStyle="1" w:styleId="362">
    <w:name w:val="Нет списка362"/>
    <w:next w:val="a2"/>
    <w:semiHidden/>
    <w:rsid w:val="00335BF4"/>
  </w:style>
  <w:style w:type="numbering" w:customStyle="1" w:styleId="462">
    <w:name w:val="Нет списка462"/>
    <w:next w:val="a2"/>
    <w:semiHidden/>
    <w:rsid w:val="00335BF4"/>
  </w:style>
  <w:style w:type="numbering" w:customStyle="1" w:styleId="562">
    <w:name w:val="Нет списка562"/>
    <w:next w:val="a2"/>
    <w:semiHidden/>
    <w:rsid w:val="00335BF4"/>
  </w:style>
  <w:style w:type="numbering" w:customStyle="1" w:styleId="652">
    <w:name w:val="Нет списка652"/>
    <w:next w:val="a2"/>
    <w:semiHidden/>
    <w:rsid w:val="00335BF4"/>
  </w:style>
  <w:style w:type="table" w:customStyle="1" w:styleId="1720">
    <w:name w:val="Сетка таблицы17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20">
    <w:name w:val="Сетка таблицы46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2">
    <w:name w:val="Сетка таблицы18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0">
    <w:name w:val="Нет списка182"/>
    <w:next w:val="a2"/>
    <w:uiPriority w:val="99"/>
    <w:semiHidden/>
    <w:unhideWhenUsed/>
    <w:rsid w:val="00335BF4"/>
  </w:style>
  <w:style w:type="numbering" w:customStyle="1" w:styleId="192">
    <w:name w:val="Нет списка192"/>
    <w:next w:val="a2"/>
    <w:semiHidden/>
    <w:rsid w:val="00335BF4"/>
  </w:style>
  <w:style w:type="table" w:customStyle="1" w:styleId="1920">
    <w:name w:val="Сетка таблицы192"/>
    <w:basedOn w:val="a1"/>
    <w:next w:val="af"/>
    <w:rsid w:val="00335BF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2">
    <w:name w:val="Нет списка272"/>
    <w:next w:val="a2"/>
    <w:semiHidden/>
    <w:rsid w:val="00335BF4"/>
  </w:style>
  <w:style w:type="numbering" w:customStyle="1" w:styleId="372">
    <w:name w:val="Нет списка372"/>
    <w:next w:val="a2"/>
    <w:semiHidden/>
    <w:rsid w:val="00335BF4"/>
  </w:style>
  <w:style w:type="numbering" w:customStyle="1" w:styleId="472">
    <w:name w:val="Нет списка472"/>
    <w:next w:val="a2"/>
    <w:semiHidden/>
    <w:rsid w:val="00335BF4"/>
  </w:style>
  <w:style w:type="numbering" w:customStyle="1" w:styleId="572">
    <w:name w:val="Нет списка572"/>
    <w:next w:val="a2"/>
    <w:semiHidden/>
    <w:rsid w:val="00335BF4"/>
  </w:style>
  <w:style w:type="numbering" w:customStyle="1" w:styleId="662">
    <w:name w:val="Нет списка662"/>
    <w:next w:val="a2"/>
    <w:semiHidden/>
    <w:rsid w:val="00335BF4"/>
  </w:style>
  <w:style w:type="table" w:customStyle="1" w:styleId="1102">
    <w:name w:val="Сетка таблицы110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20">
    <w:name w:val="Сетка таблицы47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2">
    <w:name w:val="Нет списка202"/>
    <w:next w:val="a2"/>
    <w:uiPriority w:val="99"/>
    <w:semiHidden/>
    <w:unhideWhenUsed/>
    <w:rsid w:val="00335BF4"/>
  </w:style>
  <w:style w:type="numbering" w:customStyle="1" w:styleId="11020">
    <w:name w:val="Нет списка1102"/>
    <w:next w:val="a2"/>
    <w:semiHidden/>
    <w:rsid w:val="00335BF4"/>
  </w:style>
  <w:style w:type="table" w:customStyle="1" w:styleId="2020">
    <w:name w:val="Сетка таблицы202"/>
    <w:basedOn w:val="a1"/>
    <w:next w:val="af"/>
    <w:rsid w:val="00335BF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2">
    <w:name w:val="Нет списка282"/>
    <w:next w:val="a2"/>
    <w:semiHidden/>
    <w:rsid w:val="00335BF4"/>
  </w:style>
  <w:style w:type="numbering" w:customStyle="1" w:styleId="382">
    <w:name w:val="Нет списка382"/>
    <w:next w:val="a2"/>
    <w:semiHidden/>
    <w:rsid w:val="00335BF4"/>
  </w:style>
  <w:style w:type="numbering" w:customStyle="1" w:styleId="482">
    <w:name w:val="Нет списка482"/>
    <w:next w:val="a2"/>
    <w:semiHidden/>
    <w:rsid w:val="00335BF4"/>
  </w:style>
  <w:style w:type="numbering" w:customStyle="1" w:styleId="582">
    <w:name w:val="Нет списка582"/>
    <w:next w:val="a2"/>
    <w:semiHidden/>
    <w:rsid w:val="00335BF4"/>
  </w:style>
  <w:style w:type="numbering" w:customStyle="1" w:styleId="672">
    <w:name w:val="Нет списка672"/>
    <w:next w:val="a2"/>
    <w:semiHidden/>
    <w:rsid w:val="00335BF4"/>
  </w:style>
  <w:style w:type="table" w:customStyle="1" w:styleId="1112">
    <w:name w:val="Сетка таблицы111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20">
    <w:name w:val="Сетка таблицы48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20">
    <w:name w:val="Нет списка292"/>
    <w:next w:val="a2"/>
    <w:uiPriority w:val="99"/>
    <w:semiHidden/>
    <w:unhideWhenUsed/>
    <w:rsid w:val="00335BF4"/>
  </w:style>
  <w:style w:type="numbering" w:customStyle="1" w:styleId="11120">
    <w:name w:val="Нет списка1112"/>
    <w:next w:val="a2"/>
    <w:semiHidden/>
    <w:rsid w:val="00335BF4"/>
  </w:style>
  <w:style w:type="table" w:customStyle="1" w:styleId="2121">
    <w:name w:val="Сетка таблицы212"/>
    <w:basedOn w:val="a1"/>
    <w:next w:val="af"/>
    <w:rsid w:val="00335BF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20">
    <w:name w:val="Нет списка2102"/>
    <w:next w:val="a2"/>
    <w:semiHidden/>
    <w:rsid w:val="00335BF4"/>
  </w:style>
  <w:style w:type="numbering" w:customStyle="1" w:styleId="392">
    <w:name w:val="Нет списка392"/>
    <w:next w:val="a2"/>
    <w:semiHidden/>
    <w:rsid w:val="00335BF4"/>
  </w:style>
  <w:style w:type="numbering" w:customStyle="1" w:styleId="492">
    <w:name w:val="Нет списка492"/>
    <w:next w:val="a2"/>
    <w:semiHidden/>
    <w:rsid w:val="00335BF4"/>
  </w:style>
  <w:style w:type="numbering" w:customStyle="1" w:styleId="592">
    <w:name w:val="Нет списка592"/>
    <w:next w:val="a2"/>
    <w:semiHidden/>
    <w:rsid w:val="00335BF4"/>
  </w:style>
  <w:style w:type="numbering" w:customStyle="1" w:styleId="682">
    <w:name w:val="Нет списка682"/>
    <w:next w:val="a2"/>
    <w:semiHidden/>
    <w:rsid w:val="00335BF4"/>
  </w:style>
  <w:style w:type="table" w:customStyle="1" w:styleId="1122">
    <w:name w:val="Сетка таблицы112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20">
    <w:name w:val="Сетка таблицы49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20">
    <w:name w:val="Сетка таблицы272"/>
    <w:basedOn w:val="a1"/>
    <w:next w:val="af"/>
    <w:uiPriority w:val="59"/>
    <w:rsid w:val="00335BF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1"/>
    <w:next w:val="af"/>
    <w:uiPriority w:val="59"/>
    <w:rsid w:val="00335BF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2">
    <w:name w:val="Нет списка302"/>
    <w:next w:val="a2"/>
    <w:uiPriority w:val="99"/>
    <w:semiHidden/>
    <w:unhideWhenUsed/>
    <w:rsid w:val="00335BF4"/>
  </w:style>
  <w:style w:type="table" w:customStyle="1" w:styleId="2320">
    <w:name w:val="Сетка таблицы232"/>
    <w:basedOn w:val="a1"/>
    <w:next w:val="af"/>
    <w:uiPriority w:val="59"/>
    <w:rsid w:val="00335BF4"/>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21">
    <w:name w:val="Сетка таблицы24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0">
    <w:name w:val="Нет списка1122"/>
    <w:next w:val="a2"/>
    <w:uiPriority w:val="99"/>
    <w:semiHidden/>
    <w:unhideWhenUsed/>
    <w:rsid w:val="00335BF4"/>
  </w:style>
  <w:style w:type="table" w:customStyle="1" w:styleId="1132">
    <w:name w:val="Сетка таблицы1132"/>
    <w:basedOn w:val="a1"/>
    <w:next w:val="af"/>
    <w:uiPriority w:val="59"/>
    <w:rsid w:val="00335BF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2">
    <w:name w:val="Нет списка2112"/>
    <w:next w:val="a2"/>
    <w:uiPriority w:val="99"/>
    <w:semiHidden/>
    <w:unhideWhenUsed/>
    <w:rsid w:val="00335BF4"/>
  </w:style>
  <w:style w:type="numbering" w:customStyle="1" w:styleId="3102">
    <w:name w:val="Нет списка3102"/>
    <w:next w:val="a2"/>
    <w:uiPriority w:val="99"/>
    <w:semiHidden/>
    <w:unhideWhenUsed/>
    <w:rsid w:val="00335BF4"/>
  </w:style>
  <w:style w:type="numbering" w:customStyle="1" w:styleId="4102">
    <w:name w:val="Нет списка4102"/>
    <w:next w:val="a2"/>
    <w:uiPriority w:val="99"/>
    <w:semiHidden/>
    <w:unhideWhenUsed/>
    <w:rsid w:val="00335BF4"/>
  </w:style>
  <w:style w:type="table" w:customStyle="1" w:styleId="3121">
    <w:name w:val="Сетка таблицы312"/>
    <w:basedOn w:val="a1"/>
    <w:next w:val="af"/>
    <w:uiPriority w:val="59"/>
    <w:rsid w:val="00335BF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3">
    <w:name w:val="Сетка таблицы30"/>
    <w:basedOn w:val="a1"/>
    <w:next w:val="af"/>
    <w:uiPriority w:val="59"/>
    <w:rsid w:val="006637E5"/>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00">
    <w:name w:val="Нет списка60"/>
    <w:next w:val="a2"/>
    <w:uiPriority w:val="99"/>
    <w:semiHidden/>
    <w:unhideWhenUsed/>
    <w:rsid w:val="00775412"/>
  </w:style>
  <w:style w:type="numbering" w:customStyle="1" w:styleId="1170">
    <w:name w:val="Нет списка117"/>
    <w:next w:val="a2"/>
    <w:semiHidden/>
    <w:unhideWhenUsed/>
    <w:rsid w:val="00775412"/>
  </w:style>
  <w:style w:type="table" w:customStyle="1" w:styleId="-55">
    <w:name w:val="Светлая заливка - Акцент 55"/>
    <w:basedOn w:val="a1"/>
    <w:next w:val="-5"/>
    <w:uiPriority w:val="99"/>
    <w:rsid w:val="00775412"/>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118">
    <w:name w:val="Сетка таблицы118"/>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3">
    <w:name w:val="Сетка таблицы34"/>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4">
    <w:name w:val="Светлая заливка - Акцент 514"/>
    <w:basedOn w:val="a1"/>
    <w:next w:val="-5"/>
    <w:uiPriority w:val="99"/>
    <w:rsid w:val="00775412"/>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numbering" w:customStyle="1" w:styleId="216">
    <w:name w:val="Нет списка216"/>
    <w:next w:val="a2"/>
    <w:semiHidden/>
    <w:unhideWhenUsed/>
    <w:rsid w:val="00775412"/>
  </w:style>
  <w:style w:type="numbering" w:customStyle="1" w:styleId="315">
    <w:name w:val="Нет списка315"/>
    <w:next w:val="a2"/>
    <w:semiHidden/>
    <w:unhideWhenUsed/>
    <w:rsid w:val="00775412"/>
  </w:style>
  <w:style w:type="table" w:customStyle="1" w:styleId="2131">
    <w:name w:val="Сетка таблицы213"/>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5"/>
    <w:next w:val="a2"/>
    <w:semiHidden/>
    <w:unhideWhenUsed/>
    <w:rsid w:val="00775412"/>
  </w:style>
  <w:style w:type="table" w:customStyle="1" w:styleId="353">
    <w:name w:val="Сетка таблицы35"/>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4">
    <w:name w:val="Нет списка514"/>
    <w:next w:val="a2"/>
    <w:semiHidden/>
    <w:unhideWhenUsed/>
    <w:rsid w:val="00775412"/>
  </w:style>
  <w:style w:type="numbering" w:customStyle="1" w:styleId="1180">
    <w:name w:val="Нет списка118"/>
    <w:next w:val="a2"/>
    <w:semiHidden/>
    <w:rsid w:val="00775412"/>
  </w:style>
  <w:style w:type="table" w:customStyle="1" w:styleId="4140">
    <w:name w:val="Сетка таблицы414"/>
    <w:basedOn w:val="a1"/>
    <w:next w:val="af"/>
    <w:uiPriority w:val="59"/>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
    <w:name w:val="Нет списка217"/>
    <w:next w:val="a2"/>
    <w:semiHidden/>
    <w:rsid w:val="00775412"/>
  </w:style>
  <w:style w:type="numbering" w:customStyle="1" w:styleId="316">
    <w:name w:val="Нет списка316"/>
    <w:next w:val="a2"/>
    <w:semiHidden/>
    <w:rsid w:val="00775412"/>
  </w:style>
  <w:style w:type="numbering" w:customStyle="1" w:styleId="416">
    <w:name w:val="Нет списка416"/>
    <w:next w:val="a2"/>
    <w:semiHidden/>
    <w:rsid w:val="00775412"/>
  </w:style>
  <w:style w:type="numbering" w:customStyle="1" w:styleId="515">
    <w:name w:val="Нет списка515"/>
    <w:next w:val="a2"/>
    <w:semiHidden/>
    <w:rsid w:val="00775412"/>
  </w:style>
  <w:style w:type="numbering" w:customStyle="1" w:styleId="613">
    <w:name w:val="Нет списка613"/>
    <w:next w:val="a2"/>
    <w:semiHidden/>
    <w:rsid w:val="00775412"/>
  </w:style>
  <w:style w:type="table" w:customStyle="1" w:styleId="119">
    <w:name w:val="Сетка таблицы119"/>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50">
    <w:name w:val="Сетка таблицы415"/>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3">
    <w:name w:val="Сетка таблицы53"/>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3">
    <w:name w:val="Сетка таблицы63"/>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30">
    <w:name w:val="Нет списка73"/>
    <w:next w:val="a2"/>
    <w:uiPriority w:val="99"/>
    <w:semiHidden/>
    <w:unhideWhenUsed/>
    <w:rsid w:val="00775412"/>
  </w:style>
  <w:style w:type="numbering" w:customStyle="1" w:styleId="123">
    <w:name w:val="Нет списка123"/>
    <w:next w:val="a2"/>
    <w:semiHidden/>
    <w:rsid w:val="00775412"/>
  </w:style>
  <w:style w:type="table" w:customStyle="1" w:styleId="731">
    <w:name w:val="Сетка таблицы73"/>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
    <w:name w:val="Нет списка223"/>
    <w:next w:val="a2"/>
    <w:semiHidden/>
    <w:rsid w:val="00775412"/>
  </w:style>
  <w:style w:type="numbering" w:customStyle="1" w:styleId="323">
    <w:name w:val="Нет списка323"/>
    <w:next w:val="a2"/>
    <w:semiHidden/>
    <w:rsid w:val="00775412"/>
  </w:style>
  <w:style w:type="numbering" w:customStyle="1" w:styleId="423">
    <w:name w:val="Нет списка423"/>
    <w:next w:val="a2"/>
    <w:semiHidden/>
    <w:rsid w:val="00775412"/>
  </w:style>
  <w:style w:type="numbering" w:customStyle="1" w:styleId="523">
    <w:name w:val="Нет списка523"/>
    <w:next w:val="a2"/>
    <w:semiHidden/>
    <w:rsid w:val="00775412"/>
  </w:style>
  <w:style w:type="numbering" w:customStyle="1" w:styleId="614">
    <w:name w:val="Нет списка614"/>
    <w:next w:val="a2"/>
    <w:semiHidden/>
    <w:rsid w:val="00775412"/>
  </w:style>
  <w:style w:type="table" w:customStyle="1" w:styleId="1230">
    <w:name w:val="Сетка таблицы123"/>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30">
    <w:name w:val="Сетка таблицы423"/>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30">
    <w:name w:val="Нет списка83"/>
    <w:next w:val="a2"/>
    <w:uiPriority w:val="99"/>
    <w:semiHidden/>
    <w:unhideWhenUsed/>
    <w:rsid w:val="00775412"/>
  </w:style>
  <w:style w:type="numbering" w:customStyle="1" w:styleId="133">
    <w:name w:val="Нет списка133"/>
    <w:next w:val="a2"/>
    <w:semiHidden/>
    <w:rsid w:val="00775412"/>
  </w:style>
  <w:style w:type="table" w:customStyle="1" w:styleId="831">
    <w:name w:val="Сетка таблицы83"/>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
    <w:name w:val="Нет списка233"/>
    <w:next w:val="a2"/>
    <w:semiHidden/>
    <w:rsid w:val="00775412"/>
  </w:style>
  <w:style w:type="numbering" w:customStyle="1" w:styleId="333">
    <w:name w:val="Нет списка333"/>
    <w:next w:val="a2"/>
    <w:semiHidden/>
    <w:rsid w:val="00775412"/>
  </w:style>
  <w:style w:type="numbering" w:customStyle="1" w:styleId="433">
    <w:name w:val="Нет списка433"/>
    <w:next w:val="a2"/>
    <w:semiHidden/>
    <w:rsid w:val="00775412"/>
  </w:style>
  <w:style w:type="numbering" w:customStyle="1" w:styleId="5330">
    <w:name w:val="Нет списка533"/>
    <w:next w:val="a2"/>
    <w:semiHidden/>
    <w:rsid w:val="00775412"/>
  </w:style>
  <w:style w:type="numbering" w:customStyle="1" w:styleId="623">
    <w:name w:val="Нет списка623"/>
    <w:next w:val="a2"/>
    <w:semiHidden/>
    <w:rsid w:val="00775412"/>
  </w:style>
  <w:style w:type="table" w:customStyle="1" w:styleId="1330">
    <w:name w:val="Сетка таблицы133"/>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30">
    <w:name w:val="Сетка таблицы433"/>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30">
    <w:name w:val="Нет списка93"/>
    <w:next w:val="a2"/>
    <w:uiPriority w:val="99"/>
    <w:semiHidden/>
    <w:unhideWhenUsed/>
    <w:rsid w:val="00775412"/>
  </w:style>
  <w:style w:type="numbering" w:customStyle="1" w:styleId="143">
    <w:name w:val="Нет списка143"/>
    <w:next w:val="a2"/>
    <w:semiHidden/>
    <w:rsid w:val="00775412"/>
  </w:style>
  <w:style w:type="table" w:customStyle="1" w:styleId="931">
    <w:name w:val="Сетка таблицы93"/>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0">
    <w:name w:val="Нет списка243"/>
    <w:next w:val="a2"/>
    <w:semiHidden/>
    <w:rsid w:val="00775412"/>
  </w:style>
  <w:style w:type="numbering" w:customStyle="1" w:styleId="3430">
    <w:name w:val="Нет списка343"/>
    <w:next w:val="a2"/>
    <w:semiHidden/>
    <w:rsid w:val="00775412"/>
  </w:style>
  <w:style w:type="numbering" w:customStyle="1" w:styleId="443">
    <w:name w:val="Нет списка443"/>
    <w:next w:val="a2"/>
    <w:semiHidden/>
    <w:rsid w:val="00775412"/>
  </w:style>
  <w:style w:type="numbering" w:customStyle="1" w:styleId="543">
    <w:name w:val="Нет списка543"/>
    <w:next w:val="a2"/>
    <w:semiHidden/>
    <w:rsid w:val="00775412"/>
  </w:style>
  <w:style w:type="numbering" w:customStyle="1" w:styleId="6330">
    <w:name w:val="Нет списка633"/>
    <w:next w:val="a2"/>
    <w:semiHidden/>
    <w:rsid w:val="00775412"/>
  </w:style>
  <w:style w:type="table" w:customStyle="1" w:styleId="1430">
    <w:name w:val="Сетка таблицы143"/>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30">
    <w:name w:val="Сетка таблицы443"/>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3">
    <w:name w:val="Нет списка103"/>
    <w:next w:val="a2"/>
    <w:uiPriority w:val="99"/>
    <w:semiHidden/>
    <w:unhideWhenUsed/>
    <w:rsid w:val="00775412"/>
  </w:style>
  <w:style w:type="numbering" w:customStyle="1" w:styleId="153">
    <w:name w:val="Нет списка153"/>
    <w:next w:val="a2"/>
    <w:semiHidden/>
    <w:rsid w:val="00775412"/>
  </w:style>
  <w:style w:type="table" w:customStyle="1" w:styleId="1030">
    <w:name w:val="Сетка таблицы103"/>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3">
    <w:name w:val="Нет списка253"/>
    <w:next w:val="a2"/>
    <w:semiHidden/>
    <w:rsid w:val="00775412"/>
  </w:style>
  <w:style w:type="numbering" w:customStyle="1" w:styleId="3530">
    <w:name w:val="Нет списка353"/>
    <w:next w:val="a2"/>
    <w:semiHidden/>
    <w:rsid w:val="00775412"/>
  </w:style>
  <w:style w:type="numbering" w:customStyle="1" w:styleId="453">
    <w:name w:val="Нет списка453"/>
    <w:next w:val="a2"/>
    <w:semiHidden/>
    <w:rsid w:val="00775412"/>
  </w:style>
  <w:style w:type="numbering" w:customStyle="1" w:styleId="553">
    <w:name w:val="Нет списка553"/>
    <w:next w:val="a2"/>
    <w:semiHidden/>
    <w:rsid w:val="00775412"/>
  </w:style>
  <w:style w:type="numbering" w:customStyle="1" w:styleId="643">
    <w:name w:val="Нет списка643"/>
    <w:next w:val="a2"/>
    <w:semiHidden/>
    <w:rsid w:val="00775412"/>
  </w:style>
  <w:style w:type="table" w:customStyle="1" w:styleId="1530">
    <w:name w:val="Сетка таблицы153"/>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30">
    <w:name w:val="Сетка таблицы453"/>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3">
    <w:name w:val="Нет списка163"/>
    <w:next w:val="a2"/>
    <w:uiPriority w:val="99"/>
    <w:semiHidden/>
    <w:unhideWhenUsed/>
    <w:rsid w:val="00775412"/>
  </w:style>
  <w:style w:type="numbering" w:customStyle="1" w:styleId="173">
    <w:name w:val="Нет списка173"/>
    <w:next w:val="a2"/>
    <w:semiHidden/>
    <w:rsid w:val="00775412"/>
  </w:style>
  <w:style w:type="table" w:customStyle="1" w:styleId="1630">
    <w:name w:val="Сетка таблицы163"/>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3">
    <w:name w:val="Нет списка263"/>
    <w:next w:val="a2"/>
    <w:semiHidden/>
    <w:rsid w:val="00775412"/>
  </w:style>
  <w:style w:type="numbering" w:customStyle="1" w:styleId="363">
    <w:name w:val="Нет списка363"/>
    <w:next w:val="a2"/>
    <w:semiHidden/>
    <w:rsid w:val="00775412"/>
  </w:style>
  <w:style w:type="numbering" w:customStyle="1" w:styleId="463">
    <w:name w:val="Нет списка463"/>
    <w:next w:val="a2"/>
    <w:semiHidden/>
    <w:rsid w:val="00775412"/>
  </w:style>
  <w:style w:type="numbering" w:customStyle="1" w:styleId="563">
    <w:name w:val="Нет списка563"/>
    <w:next w:val="a2"/>
    <w:semiHidden/>
    <w:rsid w:val="00775412"/>
  </w:style>
  <w:style w:type="numbering" w:customStyle="1" w:styleId="653">
    <w:name w:val="Нет списка653"/>
    <w:next w:val="a2"/>
    <w:semiHidden/>
    <w:rsid w:val="00775412"/>
  </w:style>
  <w:style w:type="table" w:customStyle="1" w:styleId="1730">
    <w:name w:val="Сетка таблицы173"/>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30">
    <w:name w:val="Сетка таблицы463"/>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3">
    <w:name w:val="Сетка таблицы183"/>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30">
    <w:name w:val="Нет списка183"/>
    <w:next w:val="a2"/>
    <w:uiPriority w:val="99"/>
    <w:semiHidden/>
    <w:unhideWhenUsed/>
    <w:rsid w:val="00775412"/>
  </w:style>
  <w:style w:type="numbering" w:customStyle="1" w:styleId="193">
    <w:name w:val="Нет списка193"/>
    <w:next w:val="a2"/>
    <w:semiHidden/>
    <w:rsid w:val="00775412"/>
  </w:style>
  <w:style w:type="table" w:customStyle="1" w:styleId="1930">
    <w:name w:val="Сетка таблицы193"/>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3">
    <w:name w:val="Нет списка273"/>
    <w:next w:val="a2"/>
    <w:semiHidden/>
    <w:rsid w:val="00775412"/>
  </w:style>
  <w:style w:type="numbering" w:customStyle="1" w:styleId="373">
    <w:name w:val="Нет списка373"/>
    <w:next w:val="a2"/>
    <w:semiHidden/>
    <w:rsid w:val="00775412"/>
  </w:style>
  <w:style w:type="numbering" w:customStyle="1" w:styleId="473">
    <w:name w:val="Нет списка473"/>
    <w:next w:val="a2"/>
    <w:semiHidden/>
    <w:rsid w:val="00775412"/>
  </w:style>
  <w:style w:type="numbering" w:customStyle="1" w:styleId="573">
    <w:name w:val="Нет списка573"/>
    <w:next w:val="a2"/>
    <w:semiHidden/>
    <w:rsid w:val="00775412"/>
  </w:style>
  <w:style w:type="numbering" w:customStyle="1" w:styleId="663">
    <w:name w:val="Нет списка663"/>
    <w:next w:val="a2"/>
    <w:semiHidden/>
    <w:rsid w:val="00775412"/>
  </w:style>
  <w:style w:type="table" w:customStyle="1" w:styleId="1103">
    <w:name w:val="Сетка таблицы1103"/>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30">
    <w:name w:val="Сетка таблицы473"/>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3">
    <w:name w:val="Нет списка203"/>
    <w:next w:val="a2"/>
    <w:uiPriority w:val="99"/>
    <w:semiHidden/>
    <w:unhideWhenUsed/>
    <w:rsid w:val="00775412"/>
  </w:style>
  <w:style w:type="numbering" w:customStyle="1" w:styleId="11030">
    <w:name w:val="Нет списка1103"/>
    <w:next w:val="a2"/>
    <w:semiHidden/>
    <w:rsid w:val="00775412"/>
  </w:style>
  <w:style w:type="table" w:customStyle="1" w:styleId="2030">
    <w:name w:val="Сетка таблицы203"/>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3">
    <w:name w:val="Нет списка283"/>
    <w:next w:val="a2"/>
    <w:semiHidden/>
    <w:rsid w:val="00775412"/>
  </w:style>
  <w:style w:type="numbering" w:customStyle="1" w:styleId="383">
    <w:name w:val="Нет списка383"/>
    <w:next w:val="a2"/>
    <w:semiHidden/>
    <w:rsid w:val="00775412"/>
  </w:style>
  <w:style w:type="numbering" w:customStyle="1" w:styleId="483">
    <w:name w:val="Нет списка483"/>
    <w:next w:val="a2"/>
    <w:semiHidden/>
    <w:rsid w:val="00775412"/>
  </w:style>
  <w:style w:type="numbering" w:customStyle="1" w:styleId="583">
    <w:name w:val="Нет списка583"/>
    <w:next w:val="a2"/>
    <w:semiHidden/>
    <w:rsid w:val="00775412"/>
  </w:style>
  <w:style w:type="numbering" w:customStyle="1" w:styleId="673">
    <w:name w:val="Нет списка673"/>
    <w:next w:val="a2"/>
    <w:semiHidden/>
    <w:rsid w:val="00775412"/>
  </w:style>
  <w:style w:type="table" w:customStyle="1" w:styleId="1113">
    <w:name w:val="Сетка таблицы1113"/>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30">
    <w:name w:val="Сетка таблицы483"/>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30">
    <w:name w:val="Нет списка293"/>
    <w:next w:val="a2"/>
    <w:uiPriority w:val="99"/>
    <w:semiHidden/>
    <w:unhideWhenUsed/>
    <w:rsid w:val="00775412"/>
  </w:style>
  <w:style w:type="numbering" w:customStyle="1" w:styleId="11130">
    <w:name w:val="Нет списка1113"/>
    <w:next w:val="a2"/>
    <w:semiHidden/>
    <w:rsid w:val="00775412"/>
  </w:style>
  <w:style w:type="table" w:customStyle="1" w:styleId="2140">
    <w:name w:val="Сетка таблицы214"/>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3">
    <w:name w:val="Нет списка2103"/>
    <w:next w:val="a2"/>
    <w:semiHidden/>
    <w:rsid w:val="00775412"/>
  </w:style>
  <w:style w:type="numbering" w:customStyle="1" w:styleId="393">
    <w:name w:val="Нет списка393"/>
    <w:next w:val="a2"/>
    <w:semiHidden/>
    <w:rsid w:val="00775412"/>
  </w:style>
  <w:style w:type="numbering" w:customStyle="1" w:styleId="493">
    <w:name w:val="Нет списка493"/>
    <w:next w:val="a2"/>
    <w:semiHidden/>
    <w:rsid w:val="00775412"/>
  </w:style>
  <w:style w:type="numbering" w:customStyle="1" w:styleId="593">
    <w:name w:val="Нет списка593"/>
    <w:next w:val="a2"/>
    <w:semiHidden/>
    <w:rsid w:val="00775412"/>
  </w:style>
  <w:style w:type="numbering" w:customStyle="1" w:styleId="683">
    <w:name w:val="Нет списка683"/>
    <w:next w:val="a2"/>
    <w:semiHidden/>
    <w:rsid w:val="00775412"/>
  </w:style>
  <w:style w:type="table" w:customStyle="1" w:styleId="1123">
    <w:name w:val="Сетка таблицы1123"/>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30">
    <w:name w:val="Сетка таблицы493"/>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30">
    <w:name w:val="Сетка таблицы273"/>
    <w:basedOn w:val="a1"/>
    <w:next w:val="af"/>
    <w:uiPriority w:val="59"/>
    <w:rsid w:val="00775412"/>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0">
    <w:name w:val="Сетка таблицы223"/>
    <w:basedOn w:val="a1"/>
    <w:next w:val="af"/>
    <w:uiPriority w:val="59"/>
    <w:rsid w:val="00775412"/>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30">
    <w:name w:val="Нет списка303"/>
    <w:next w:val="a2"/>
    <w:uiPriority w:val="99"/>
    <w:semiHidden/>
    <w:unhideWhenUsed/>
    <w:rsid w:val="00775412"/>
  </w:style>
  <w:style w:type="table" w:customStyle="1" w:styleId="2330">
    <w:name w:val="Сетка таблицы233"/>
    <w:basedOn w:val="a1"/>
    <w:next w:val="af"/>
    <w:uiPriority w:val="59"/>
    <w:rsid w:val="0077541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31">
    <w:name w:val="Сетка таблицы243"/>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30">
    <w:name w:val="Нет списка1123"/>
    <w:next w:val="a2"/>
    <w:uiPriority w:val="99"/>
    <w:semiHidden/>
    <w:unhideWhenUsed/>
    <w:rsid w:val="00775412"/>
  </w:style>
  <w:style w:type="table" w:customStyle="1" w:styleId="1133">
    <w:name w:val="Сетка таблицы1133"/>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3">
    <w:name w:val="Нет списка2113"/>
    <w:next w:val="a2"/>
    <w:uiPriority w:val="99"/>
    <w:semiHidden/>
    <w:unhideWhenUsed/>
    <w:rsid w:val="00775412"/>
  </w:style>
  <w:style w:type="numbering" w:customStyle="1" w:styleId="3103">
    <w:name w:val="Нет списка3103"/>
    <w:next w:val="a2"/>
    <w:uiPriority w:val="99"/>
    <w:semiHidden/>
    <w:unhideWhenUsed/>
    <w:rsid w:val="00775412"/>
  </w:style>
  <w:style w:type="numbering" w:customStyle="1" w:styleId="4103">
    <w:name w:val="Нет списка4103"/>
    <w:next w:val="a2"/>
    <w:uiPriority w:val="99"/>
    <w:semiHidden/>
    <w:unhideWhenUsed/>
    <w:rsid w:val="00775412"/>
  </w:style>
  <w:style w:type="table" w:customStyle="1" w:styleId="3130">
    <w:name w:val="Сетка таблицы313"/>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10">
    <w:name w:val="Сетка таблицы301"/>
    <w:basedOn w:val="a1"/>
    <w:next w:val="af"/>
    <w:uiPriority w:val="59"/>
    <w:rsid w:val="0077541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00">
    <w:name w:val="Нет списка70"/>
    <w:next w:val="a2"/>
    <w:uiPriority w:val="99"/>
    <w:semiHidden/>
    <w:unhideWhenUsed/>
    <w:rsid w:val="00775412"/>
  </w:style>
  <w:style w:type="numbering" w:customStyle="1" w:styleId="1190">
    <w:name w:val="Нет списка119"/>
    <w:next w:val="a2"/>
    <w:semiHidden/>
    <w:unhideWhenUsed/>
    <w:rsid w:val="00775412"/>
  </w:style>
  <w:style w:type="table" w:customStyle="1" w:styleId="-56">
    <w:name w:val="Светлая заливка - Акцент 56"/>
    <w:basedOn w:val="a1"/>
    <w:next w:val="-5"/>
    <w:uiPriority w:val="99"/>
    <w:rsid w:val="00775412"/>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1200">
    <w:name w:val="Сетка таблицы120"/>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4">
    <w:name w:val="Сетка таблицы36"/>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5">
    <w:name w:val="Светлая заливка - Акцент 515"/>
    <w:basedOn w:val="a1"/>
    <w:next w:val="-5"/>
    <w:uiPriority w:val="99"/>
    <w:rsid w:val="00775412"/>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numbering" w:customStyle="1" w:styleId="218">
    <w:name w:val="Нет списка218"/>
    <w:next w:val="a2"/>
    <w:semiHidden/>
    <w:unhideWhenUsed/>
    <w:rsid w:val="00775412"/>
  </w:style>
  <w:style w:type="numbering" w:customStyle="1" w:styleId="317">
    <w:name w:val="Нет списка317"/>
    <w:next w:val="a2"/>
    <w:semiHidden/>
    <w:unhideWhenUsed/>
    <w:rsid w:val="00775412"/>
  </w:style>
  <w:style w:type="table" w:customStyle="1" w:styleId="2150">
    <w:name w:val="Сетка таблицы215"/>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7">
    <w:name w:val="Нет списка417"/>
    <w:next w:val="a2"/>
    <w:semiHidden/>
    <w:unhideWhenUsed/>
    <w:rsid w:val="00775412"/>
  </w:style>
  <w:style w:type="table" w:customStyle="1" w:styleId="370">
    <w:name w:val="Сетка таблицы37"/>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6">
    <w:name w:val="Нет списка516"/>
    <w:next w:val="a2"/>
    <w:semiHidden/>
    <w:unhideWhenUsed/>
    <w:rsid w:val="00775412"/>
  </w:style>
  <w:style w:type="numbering" w:customStyle="1" w:styleId="11100">
    <w:name w:val="Нет списка1110"/>
    <w:next w:val="a2"/>
    <w:semiHidden/>
    <w:rsid w:val="00775412"/>
  </w:style>
  <w:style w:type="table" w:customStyle="1" w:styleId="4160">
    <w:name w:val="Сетка таблицы416"/>
    <w:basedOn w:val="a1"/>
    <w:next w:val="af"/>
    <w:uiPriority w:val="59"/>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9">
    <w:name w:val="Нет списка219"/>
    <w:next w:val="a2"/>
    <w:semiHidden/>
    <w:rsid w:val="00775412"/>
  </w:style>
  <w:style w:type="numbering" w:customStyle="1" w:styleId="318">
    <w:name w:val="Нет списка318"/>
    <w:next w:val="a2"/>
    <w:semiHidden/>
    <w:rsid w:val="00775412"/>
  </w:style>
  <w:style w:type="numbering" w:customStyle="1" w:styleId="418">
    <w:name w:val="Нет списка418"/>
    <w:next w:val="a2"/>
    <w:semiHidden/>
    <w:rsid w:val="00775412"/>
  </w:style>
  <w:style w:type="numbering" w:customStyle="1" w:styleId="517">
    <w:name w:val="Нет списка517"/>
    <w:next w:val="a2"/>
    <w:semiHidden/>
    <w:rsid w:val="00775412"/>
  </w:style>
  <w:style w:type="numbering" w:customStyle="1" w:styleId="615">
    <w:name w:val="Нет списка615"/>
    <w:next w:val="a2"/>
    <w:semiHidden/>
    <w:rsid w:val="00775412"/>
  </w:style>
  <w:style w:type="table" w:customStyle="1" w:styleId="11101">
    <w:name w:val="Сетка таблицы1110"/>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70">
    <w:name w:val="Сетка таблицы417"/>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4">
    <w:name w:val="Сетка таблицы54"/>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4">
    <w:name w:val="Сетка таблицы64"/>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40">
    <w:name w:val="Нет списка74"/>
    <w:next w:val="a2"/>
    <w:uiPriority w:val="99"/>
    <w:semiHidden/>
    <w:unhideWhenUsed/>
    <w:rsid w:val="00775412"/>
  </w:style>
  <w:style w:type="numbering" w:customStyle="1" w:styleId="124">
    <w:name w:val="Нет списка124"/>
    <w:next w:val="a2"/>
    <w:semiHidden/>
    <w:rsid w:val="00775412"/>
  </w:style>
  <w:style w:type="table" w:customStyle="1" w:styleId="741">
    <w:name w:val="Сетка таблицы74"/>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
    <w:name w:val="Нет списка224"/>
    <w:next w:val="a2"/>
    <w:semiHidden/>
    <w:rsid w:val="00775412"/>
  </w:style>
  <w:style w:type="numbering" w:customStyle="1" w:styleId="324">
    <w:name w:val="Нет списка324"/>
    <w:next w:val="a2"/>
    <w:semiHidden/>
    <w:rsid w:val="00775412"/>
  </w:style>
  <w:style w:type="numbering" w:customStyle="1" w:styleId="424">
    <w:name w:val="Нет списка424"/>
    <w:next w:val="a2"/>
    <w:semiHidden/>
    <w:rsid w:val="00775412"/>
  </w:style>
  <w:style w:type="numbering" w:customStyle="1" w:styleId="524">
    <w:name w:val="Нет списка524"/>
    <w:next w:val="a2"/>
    <w:semiHidden/>
    <w:rsid w:val="00775412"/>
  </w:style>
  <w:style w:type="numbering" w:customStyle="1" w:styleId="616">
    <w:name w:val="Нет списка616"/>
    <w:next w:val="a2"/>
    <w:semiHidden/>
    <w:rsid w:val="00775412"/>
  </w:style>
  <w:style w:type="table" w:customStyle="1" w:styleId="1240">
    <w:name w:val="Сетка таблицы124"/>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40">
    <w:name w:val="Сетка таблицы424"/>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40">
    <w:name w:val="Нет списка84"/>
    <w:next w:val="a2"/>
    <w:uiPriority w:val="99"/>
    <w:semiHidden/>
    <w:unhideWhenUsed/>
    <w:rsid w:val="00775412"/>
  </w:style>
  <w:style w:type="numbering" w:customStyle="1" w:styleId="134">
    <w:name w:val="Нет списка134"/>
    <w:next w:val="a2"/>
    <w:semiHidden/>
    <w:rsid w:val="00775412"/>
  </w:style>
  <w:style w:type="table" w:customStyle="1" w:styleId="841">
    <w:name w:val="Сетка таблицы84"/>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
    <w:name w:val="Нет списка234"/>
    <w:next w:val="a2"/>
    <w:semiHidden/>
    <w:rsid w:val="00775412"/>
  </w:style>
  <w:style w:type="numbering" w:customStyle="1" w:styleId="334">
    <w:name w:val="Нет списка334"/>
    <w:next w:val="a2"/>
    <w:semiHidden/>
    <w:rsid w:val="00775412"/>
  </w:style>
  <w:style w:type="numbering" w:customStyle="1" w:styleId="434">
    <w:name w:val="Нет списка434"/>
    <w:next w:val="a2"/>
    <w:semiHidden/>
    <w:rsid w:val="00775412"/>
  </w:style>
  <w:style w:type="numbering" w:customStyle="1" w:styleId="534">
    <w:name w:val="Нет списка534"/>
    <w:next w:val="a2"/>
    <w:semiHidden/>
    <w:rsid w:val="00775412"/>
  </w:style>
  <w:style w:type="numbering" w:customStyle="1" w:styleId="624">
    <w:name w:val="Нет списка624"/>
    <w:next w:val="a2"/>
    <w:semiHidden/>
    <w:rsid w:val="00775412"/>
  </w:style>
  <w:style w:type="table" w:customStyle="1" w:styleId="1340">
    <w:name w:val="Сетка таблицы134"/>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40">
    <w:name w:val="Сетка таблицы434"/>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40">
    <w:name w:val="Нет списка94"/>
    <w:next w:val="a2"/>
    <w:uiPriority w:val="99"/>
    <w:semiHidden/>
    <w:unhideWhenUsed/>
    <w:rsid w:val="00775412"/>
  </w:style>
  <w:style w:type="numbering" w:customStyle="1" w:styleId="144">
    <w:name w:val="Нет списка144"/>
    <w:next w:val="a2"/>
    <w:semiHidden/>
    <w:rsid w:val="00775412"/>
  </w:style>
  <w:style w:type="table" w:customStyle="1" w:styleId="941">
    <w:name w:val="Сетка таблицы94"/>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4">
    <w:name w:val="Нет списка244"/>
    <w:next w:val="a2"/>
    <w:semiHidden/>
    <w:rsid w:val="00775412"/>
  </w:style>
  <w:style w:type="numbering" w:customStyle="1" w:styleId="344">
    <w:name w:val="Нет списка344"/>
    <w:next w:val="a2"/>
    <w:semiHidden/>
    <w:rsid w:val="00775412"/>
  </w:style>
  <w:style w:type="numbering" w:customStyle="1" w:styleId="444">
    <w:name w:val="Нет списка444"/>
    <w:next w:val="a2"/>
    <w:semiHidden/>
    <w:rsid w:val="00775412"/>
  </w:style>
  <w:style w:type="numbering" w:customStyle="1" w:styleId="5440">
    <w:name w:val="Нет списка544"/>
    <w:next w:val="a2"/>
    <w:semiHidden/>
    <w:rsid w:val="00775412"/>
  </w:style>
  <w:style w:type="numbering" w:customStyle="1" w:styleId="634">
    <w:name w:val="Нет списка634"/>
    <w:next w:val="a2"/>
    <w:semiHidden/>
    <w:rsid w:val="00775412"/>
  </w:style>
  <w:style w:type="table" w:customStyle="1" w:styleId="1440">
    <w:name w:val="Сетка таблицы144"/>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40">
    <w:name w:val="Сетка таблицы444"/>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4">
    <w:name w:val="Нет списка104"/>
    <w:next w:val="a2"/>
    <w:uiPriority w:val="99"/>
    <w:semiHidden/>
    <w:unhideWhenUsed/>
    <w:rsid w:val="00775412"/>
  </w:style>
  <w:style w:type="numbering" w:customStyle="1" w:styleId="154">
    <w:name w:val="Нет списка154"/>
    <w:next w:val="a2"/>
    <w:semiHidden/>
    <w:rsid w:val="00775412"/>
  </w:style>
  <w:style w:type="table" w:customStyle="1" w:styleId="1040">
    <w:name w:val="Сетка таблицы104"/>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4">
    <w:name w:val="Нет списка254"/>
    <w:next w:val="a2"/>
    <w:semiHidden/>
    <w:rsid w:val="00775412"/>
  </w:style>
  <w:style w:type="numbering" w:customStyle="1" w:styleId="354">
    <w:name w:val="Нет списка354"/>
    <w:next w:val="a2"/>
    <w:semiHidden/>
    <w:rsid w:val="00775412"/>
  </w:style>
  <w:style w:type="numbering" w:customStyle="1" w:styleId="454">
    <w:name w:val="Нет списка454"/>
    <w:next w:val="a2"/>
    <w:semiHidden/>
    <w:rsid w:val="00775412"/>
  </w:style>
  <w:style w:type="numbering" w:customStyle="1" w:styleId="554">
    <w:name w:val="Нет списка554"/>
    <w:next w:val="a2"/>
    <w:semiHidden/>
    <w:rsid w:val="00775412"/>
  </w:style>
  <w:style w:type="numbering" w:customStyle="1" w:styleId="6440">
    <w:name w:val="Нет списка644"/>
    <w:next w:val="a2"/>
    <w:semiHidden/>
    <w:rsid w:val="00775412"/>
  </w:style>
  <w:style w:type="table" w:customStyle="1" w:styleId="1540">
    <w:name w:val="Сетка таблицы154"/>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40">
    <w:name w:val="Сетка таблицы454"/>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4">
    <w:name w:val="Нет списка164"/>
    <w:next w:val="a2"/>
    <w:uiPriority w:val="99"/>
    <w:semiHidden/>
    <w:unhideWhenUsed/>
    <w:rsid w:val="00775412"/>
  </w:style>
  <w:style w:type="numbering" w:customStyle="1" w:styleId="174">
    <w:name w:val="Нет списка174"/>
    <w:next w:val="a2"/>
    <w:semiHidden/>
    <w:rsid w:val="00775412"/>
  </w:style>
  <w:style w:type="table" w:customStyle="1" w:styleId="1640">
    <w:name w:val="Сетка таблицы164"/>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4">
    <w:name w:val="Нет списка264"/>
    <w:next w:val="a2"/>
    <w:semiHidden/>
    <w:rsid w:val="00775412"/>
  </w:style>
  <w:style w:type="numbering" w:customStyle="1" w:styleId="3640">
    <w:name w:val="Нет списка364"/>
    <w:next w:val="a2"/>
    <w:semiHidden/>
    <w:rsid w:val="00775412"/>
  </w:style>
  <w:style w:type="numbering" w:customStyle="1" w:styleId="464">
    <w:name w:val="Нет списка464"/>
    <w:next w:val="a2"/>
    <w:semiHidden/>
    <w:rsid w:val="00775412"/>
  </w:style>
  <w:style w:type="numbering" w:customStyle="1" w:styleId="564">
    <w:name w:val="Нет списка564"/>
    <w:next w:val="a2"/>
    <w:semiHidden/>
    <w:rsid w:val="00775412"/>
  </w:style>
  <w:style w:type="numbering" w:customStyle="1" w:styleId="654">
    <w:name w:val="Нет списка654"/>
    <w:next w:val="a2"/>
    <w:semiHidden/>
    <w:rsid w:val="00775412"/>
  </w:style>
  <w:style w:type="table" w:customStyle="1" w:styleId="1740">
    <w:name w:val="Сетка таблицы174"/>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40">
    <w:name w:val="Сетка таблицы464"/>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4">
    <w:name w:val="Сетка таблицы184"/>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40">
    <w:name w:val="Нет списка184"/>
    <w:next w:val="a2"/>
    <w:uiPriority w:val="99"/>
    <w:semiHidden/>
    <w:unhideWhenUsed/>
    <w:rsid w:val="00775412"/>
  </w:style>
  <w:style w:type="numbering" w:customStyle="1" w:styleId="194">
    <w:name w:val="Нет списка194"/>
    <w:next w:val="a2"/>
    <w:semiHidden/>
    <w:rsid w:val="00775412"/>
  </w:style>
  <w:style w:type="table" w:customStyle="1" w:styleId="1940">
    <w:name w:val="Сетка таблицы194"/>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4">
    <w:name w:val="Нет списка274"/>
    <w:next w:val="a2"/>
    <w:semiHidden/>
    <w:rsid w:val="00775412"/>
  </w:style>
  <w:style w:type="numbering" w:customStyle="1" w:styleId="374">
    <w:name w:val="Нет списка374"/>
    <w:next w:val="a2"/>
    <w:semiHidden/>
    <w:rsid w:val="00775412"/>
  </w:style>
  <w:style w:type="numbering" w:customStyle="1" w:styleId="474">
    <w:name w:val="Нет списка474"/>
    <w:next w:val="a2"/>
    <w:semiHidden/>
    <w:rsid w:val="00775412"/>
  </w:style>
  <w:style w:type="numbering" w:customStyle="1" w:styleId="574">
    <w:name w:val="Нет списка574"/>
    <w:next w:val="a2"/>
    <w:semiHidden/>
    <w:rsid w:val="00775412"/>
  </w:style>
  <w:style w:type="numbering" w:customStyle="1" w:styleId="664">
    <w:name w:val="Нет списка664"/>
    <w:next w:val="a2"/>
    <w:semiHidden/>
    <w:rsid w:val="00775412"/>
  </w:style>
  <w:style w:type="table" w:customStyle="1" w:styleId="1104">
    <w:name w:val="Сетка таблицы1104"/>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40">
    <w:name w:val="Сетка таблицы474"/>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4">
    <w:name w:val="Нет списка204"/>
    <w:next w:val="a2"/>
    <w:uiPriority w:val="99"/>
    <w:semiHidden/>
    <w:unhideWhenUsed/>
    <w:rsid w:val="00775412"/>
  </w:style>
  <w:style w:type="numbering" w:customStyle="1" w:styleId="11040">
    <w:name w:val="Нет списка1104"/>
    <w:next w:val="a2"/>
    <w:semiHidden/>
    <w:rsid w:val="00775412"/>
  </w:style>
  <w:style w:type="table" w:customStyle="1" w:styleId="2040">
    <w:name w:val="Сетка таблицы204"/>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4">
    <w:name w:val="Нет списка284"/>
    <w:next w:val="a2"/>
    <w:semiHidden/>
    <w:rsid w:val="00775412"/>
  </w:style>
  <w:style w:type="numbering" w:customStyle="1" w:styleId="384">
    <w:name w:val="Нет списка384"/>
    <w:next w:val="a2"/>
    <w:semiHidden/>
    <w:rsid w:val="00775412"/>
  </w:style>
  <w:style w:type="numbering" w:customStyle="1" w:styleId="484">
    <w:name w:val="Нет списка484"/>
    <w:next w:val="a2"/>
    <w:semiHidden/>
    <w:rsid w:val="00775412"/>
  </w:style>
  <w:style w:type="numbering" w:customStyle="1" w:styleId="584">
    <w:name w:val="Нет списка584"/>
    <w:next w:val="a2"/>
    <w:semiHidden/>
    <w:rsid w:val="00775412"/>
  </w:style>
  <w:style w:type="numbering" w:customStyle="1" w:styleId="674">
    <w:name w:val="Нет списка674"/>
    <w:next w:val="a2"/>
    <w:semiHidden/>
    <w:rsid w:val="00775412"/>
  </w:style>
  <w:style w:type="table" w:customStyle="1" w:styleId="1114">
    <w:name w:val="Сетка таблицы1114"/>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40">
    <w:name w:val="Сетка таблицы484"/>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4">
    <w:name w:val="Нет списка294"/>
    <w:next w:val="a2"/>
    <w:uiPriority w:val="99"/>
    <w:semiHidden/>
    <w:unhideWhenUsed/>
    <w:rsid w:val="00775412"/>
  </w:style>
  <w:style w:type="numbering" w:customStyle="1" w:styleId="11140">
    <w:name w:val="Нет списка1114"/>
    <w:next w:val="a2"/>
    <w:semiHidden/>
    <w:rsid w:val="00775412"/>
  </w:style>
  <w:style w:type="table" w:customStyle="1" w:styleId="2160">
    <w:name w:val="Сетка таблицы216"/>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4">
    <w:name w:val="Нет списка2104"/>
    <w:next w:val="a2"/>
    <w:semiHidden/>
    <w:rsid w:val="00775412"/>
  </w:style>
  <w:style w:type="numbering" w:customStyle="1" w:styleId="394">
    <w:name w:val="Нет списка394"/>
    <w:next w:val="a2"/>
    <w:semiHidden/>
    <w:rsid w:val="00775412"/>
  </w:style>
  <w:style w:type="numbering" w:customStyle="1" w:styleId="494">
    <w:name w:val="Нет списка494"/>
    <w:next w:val="a2"/>
    <w:semiHidden/>
    <w:rsid w:val="00775412"/>
  </w:style>
  <w:style w:type="numbering" w:customStyle="1" w:styleId="594">
    <w:name w:val="Нет списка594"/>
    <w:next w:val="a2"/>
    <w:semiHidden/>
    <w:rsid w:val="00775412"/>
  </w:style>
  <w:style w:type="numbering" w:customStyle="1" w:styleId="684">
    <w:name w:val="Нет списка684"/>
    <w:next w:val="a2"/>
    <w:semiHidden/>
    <w:rsid w:val="00775412"/>
  </w:style>
  <w:style w:type="table" w:customStyle="1" w:styleId="1124">
    <w:name w:val="Сетка таблицы1124"/>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40">
    <w:name w:val="Сетка таблицы494"/>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40">
    <w:name w:val="Сетка таблицы274"/>
    <w:basedOn w:val="a1"/>
    <w:next w:val="af"/>
    <w:uiPriority w:val="59"/>
    <w:rsid w:val="00775412"/>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0">
    <w:name w:val="Сетка таблицы224"/>
    <w:basedOn w:val="a1"/>
    <w:next w:val="af"/>
    <w:uiPriority w:val="59"/>
    <w:rsid w:val="00775412"/>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4">
    <w:name w:val="Нет списка304"/>
    <w:next w:val="a2"/>
    <w:uiPriority w:val="99"/>
    <w:semiHidden/>
    <w:unhideWhenUsed/>
    <w:rsid w:val="00775412"/>
  </w:style>
  <w:style w:type="table" w:customStyle="1" w:styleId="2340">
    <w:name w:val="Сетка таблицы234"/>
    <w:basedOn w:val="a1"/>
    <w:next w:val="af"/>
    <w:uiPriority w:val="59"/>
    <w:rsid w:val="0077541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40">
    <w:name w:val="Сетка таблицы244"/>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40">
    <w:name w:val="Нет списка1124"/>
    <w:next w:val="a2"/>
    <w:uiPriority w:val="99"/>
    <w:semiHidden/>
    <w:unhideWhenUsed/>
    <w:rsid w:val="00775412"/>
  </w:style>
  <w:style w:type="table" w:customStyle="1" w:styleId="1134">
    <w:name w:val="Сетка таблицы1134"/>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4">
    <w:name w:val="Нет списка2114"/>
    <w:next w:val="a2"/>
    <w:uiPriority w:val="99"/>
    <w:semiHidden/>
    <w:unhideWhenUsed/>
    <w:rsid w:val="00775412"/>
  </w:style>
  <w:style w:type="numbering" w:customStyle="1" w:styleId="3104">
    <w:name w:val="Нет списка3104"/>
    <w:next w:val="a2"/>
    <w:uiPriority w:val="99"/>
    <w:semiHidden/>
    <w:unhideWhenUsed/>
    <w:rsid w:val="00775412"/>
  </w:style>
  <w:style w:type="numbering" w:customStyle="1" w:styleId="4104">
    <w:name w:val="Нет списка4104"/>
    <w:next w:val="a2"/>
    <w:uiPriority w:val="99"/>
    <w:semiHidden/>
    <w:unhideWhenUsed/>
    <w:rsid w:val="00775412"/>
  </w:style>
  <w:style w:type="table" w:customStyle="1" w:styleId="3140">
    <w:name w:val="Сетка таблицы314"/>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0">
    <w:name w:val="Сетка таблицы302"/>
    <w:basedOn w:val="a1"/>
    <w:next w:val="af"/>
    <w:uiPriority w:val="59"/>
    <w:rsid w:val="0077541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50">
    <w:name w:val="Нет списка75"/>
    <w:next w:val="a2"/>
    <w:uiPriority w:val="99"/>
    <w:semiHidden/>
    <w:unhideWhenUsed/>
    <w:rsid w:val="00775412"/>
  </w:style>
  <w:style w:type="numbering" w:customStyle="1" w:styleId="1201">
    <w:name w:val="Нет списка120"/>
    <w:next w:val="a2"/>
    <w:semiHidden/>
    <w:unhideWhenUsed/>
    <w:rsid w:val="00775412"/>
  </w:style>
  <w:style w:type="table" w:customStyle="1" w:styleId="-57">
    <w:name w:val="Светлая заливка - Акцент 57"/>
    <w:basedOn w:val="a1"/>
    <w:next w:val="-5"/>
    <w:uiPriority w:val="99"/>
    <w:rsid w:val="00775412"/>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125">
    <w:name w:val="Сетка таблицы125"/>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6">
    <w:name w:val="Светлая заливка - Акцент 516"/>
    <w:basedOn w:val="a1"/>
    <w:next w:val="-5"/>
    <w:uiPriority w:val="99"/>
    <w:rsid w:val="00775412"/>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numbering" w:customStyle="1" w:styleId="2200">
    <w:name w:val="Нет списка220"/>
    <w:next w:val="a2"/>
    <w:semiHidden/>
    <w:unhideWhenUsed/>
    <w:rsid w:val="00775412"/>
  </w:style>
  <w:style w:type="numbering" w:customStyle="1" w:styleId="319">
    <w:name w:val="Нет списка319"/>
    <w:next w:val="a2"/>
    <w:semiHidden/>
    <w:unhideWhenUsed/>
    <w:rsid w:val="00775412"/>
  </w:style>
  <w:style w:type="table" w:customStyle="1" w:styleId="2170">
    <w:name w:val="Сетка таблицы217"/>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9">
    <w:name w:val="Нет списка419"/>
    <w:next w:val="a2"/>
    <w:semiHidden/>
    <w:unhideWhenUsed/>
    <w:rsid w:val="00775412"/>
  </w:style>
  <w:style w:type="table" w:customStyle="1" w:styleId="390">
    <w:name w:val="Сетка таблицы39"/>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8">
    <w:name w:val="Нет списка518"/>
    <w:next w:val="a2"/>
    <w:semiHidden/>
    <w:unhideWhenUsed/>
    <w:rsid w:val="00775412"/>
  </w:style>
  <w:style w:type="numbering" w:customStyle="1" w:styleId="1115">
    <w:name w:val="Нет списка1115"/>
    <w:next w:val="a2"/>
    <w:semiHidden/>
    <w:rsid w:val="00775412"/>
  </w:style>
  <w:style w:type="table" w:customStyle="1" w:styleId="4180">
    <w:name w:val="Сетка таблицы418"/>
    <w:basedOn w:val="a1"/>
    <w:next w:val="af"/>
    <w:uiPriority w:val="59"/>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0">
    <w:name w:val="Нет списка2110"/>
    <w:next w:val="a2"/>
    <w:semiHidden/>
    <w:rsid w:val="00775412"/>
  </w:style>
  <w:style w:type="numbering" w:customStyle="1" w:styleId="31100">
    <w:name w:val="Нет списка3110"/>
    <w:next w:val="a2"/>
    <w:semiHidden/>
    <w:rsid w:val="00775412"/>
  </w:style>
  <w:style w:type="numbering" w:customStyle="1" w:styleId="41100">
    <w:name w:val="Нет списка4110"/>
    <w:next w:val="a2"/>
    <w:semiHidden/>
    <w:rsid w:val="00775412"/>
  </w:style>
  <w:style w:type="numbering" w:customStyle="1" w:styleId="519">
    <w:name w:val="Нет списка519"/>
    <w:next w:val="a2"/>
    <w:semiHidden/>
    <w:rsid w:val="00775412"/>
  </w:style>
  <w:style w:type="numbering" w:customStyle="1" w:styleId="617">
    <w:name w:val="Нет списка617"/>
    <w:next w:val="a2"/>
    <w:semiHidden/>
    <w:rsid w:val="00775412"/>
  </w:style>
  <w:style w:type="table" w:customStyle="1" w:styleId="11150">
    <w:name w:val="Сетка таблицы1115"/>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90">
    <w:name w:val="Сетка таблицы419"/>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5">
    <w:name w:val="Сетка таблицы55"/>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5">
    <w:name w:val="Сетка таблицы65"/>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6">
    <w:name w:val="Нет списка76"/>
    <w:next w:val="a2"/>
    <w:uiPriority w:val="99"/>
    <w:semiHidden/>
    <w:unhideWhenUsed/>
    <w:rsid w:val="00775412"/>
  </w:style>
  <w:style w:type="numbering" w:customStyle="1" w:styleId="1250">
    <w:name w:val="Нет списка125"/>
    <w:next w:val="a2"/>
    <w:semiHidden/>
    <w:rsid w:val="00775412"/>
  </w:style>
  <w:style w:type="table" w:customStyle="1" w:styleId="751">
    <w:name w:val="Сетка таблицы75"/>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Нет списка225"/>
    <w:next w:val="a2"/>
    <w:semiHidden/>
    <w:rsid w:val="00775412"/>
  </w:style>
  <w:style w:type="numbering" w:customStyle="1" w:styleId="325">
    <w:name w:val="Нет списка325"/>
    <w:next w:val="a2"/>
    <w:semiHidden/>
    <w:rsid w:val="00775412"/>
  </w:style>
  <w:style w:type="numbering" w:customStyle="1" w:styleId="425">
    <w:name w:val="Нет списка425"/>
    <w:next w:val="a2"/>
    <w:semiHidden/>
    <w:rsid w:val="00775412"/>
  </w:style>
  <w:style w:type="numbering" w:customStyle="1" w:styleId="525">
    <w:name w:val="Нет списка525"/>
    <w:next w:val="a2"/>
    <w:semiHidden/>
    <w:rsid w:val="00775412"/>
  </w:style>
  <w:style w:type="numbering" w:customStyle="1" w:styleId="618">
    <w:name w:val="Нет списка618"/>
    <w:next w:val="a2"/>
    <w:semiHidden/>
    <w:rsid w:val="00775412"/>
  </w:style>
  <w:style w:type="table" w:customStyle="1" w:styleId="126">
    <w:name w:val="Сетка таблицы126"/>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50">
    <w:name w:val="Сетка таблицы425"/>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50">
    <w:name w:val="Нет списка85"/>
    <w:next w:val="a2"/>
    <w:uiPriority w:val="99"/>
    <w:semiHidden/>
    <w:unhideWhenUsed/>
    <w:rsid w:val="00775412"/>
  </w:style>
  <w:style w:type="numbering" w:customStyle="1" w:styleId="135">
    <w:name w:val="Нет списка135"/>
    <w:next w:val="a2"/>
    <w:semiHidden/>
    <w:rsid w:val="00775412"/>
  </w:style>
  <w:style w:type="table" w:customStyle="1" w:styleId="851">
    <w:name w:val="Сетка таблицы85"/>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5">
    <w:name w:val="Нет списка235"/>
    <w:next w:val="a2"/>
    <w:semiHidden/>
    <w:rsid w:val="00775412"/>
  </w:style>
  <w:style w:type="numbering" w:customStyle="1" w:styleId="335">
    <w:name w:val="Нет списка335"/>
    <w:next w:val="a2"/>
    <w:semiHidden/>
    <w:rsid w:val="00775412"/>
  </w:style>
  <w:style w:type="numbering" w:customStyle="1" w:styleId="435">
    <w:name w:val="Нет списка435"/>
    <w:next w:val="a2"/>
    <w:semiHidden/>
    <w:rsid w:val="00775412"/>
  </w:style>
  <w:style w:type="numbering" w:customStyle="1" w:styleId="535">
    <w:name w:val="Нет списка535"/>
    <w:next w:val="a2"/>
    <w:semiHidden/>
    <w:rsid w:val="00775412"/>
  </w:style>
  <w:style w:type="numbering" w:customStyle="1" w:styleId="625">
    <w:name w:val="Нет списка625"/>
    <w:next w:val="a2"/>
    <w:semiHidden/>
    <w:rsid w:val="00775412"/>
  </w:style>
  <w:style w:type="table" w:customStyle="1" w:styleId="1350">
    <w:name w:val="Сетка таблицы135"/>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50">
    <w:name w:val="Сетка таблицы435"/>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5">
    <w:name w:val="Нет списка95"/>
    <w:next w:val="a2"/>
    <w:uiPriority w:val="99"/>
    <w:semiHidden/>
    <w:unhideWhenUsed/>
    <w:rsid w:val="00775412"/>
  </w:style>
  <w:style w:type="numbering" w:customStyle="1" w:styleId="145">
    <w:name w:val="Нет списка145"/>
    <w:next w:val="a2"/>
    <w:semiHidden/>
    <w:rsid w:val="00775412"/>
  </w:style>
  <w:style w:type="table" w:customStyle="1" w:styleId="950">
    <w:name w:val="Сетка таблицы95"/>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5">
    <w:name w:val="Нет списка245"/>
    <w:next w:val="a2"/>
    <w:semiHidden/>
    <w:rsid w:val="00775412"/>
  </w:style>
  <w:style w:type="numbering" w:customStyle="1" w:styleId="345">
    <w:name w:val="Нет списка345"/>
    <w:next w:val="a2"/>
    <w:semiHidden/>
    <w:rsid w:val="00775412"/>
  </w:style>
  <w:style w:type="numbering" w:customStyle="1" w:styleId="445">
    <w:name w:val="Нет списка445"/>
    <w:next w:val="a2"/>
    <w:semiHidden/>
    <w:rsid w:val="00775412"/>
  </w:style>
  <w:style w:type="numbering" w:customStyle="1" w:styleId="545">
    <w:name w:val="Нет списка545"/>
    <w:next w:val="a2"/>
    <w:semiHidden/>
    <w:rsid w:val="00775412"/>
  </w:style>
  <w:style w:type="numbering" w:customStyle="1" w:styleId="635">
    <w:name w:val="Нет списка635"/>
    <w:next w:val="a2"/>
    <w:semiHidden/>
    <w:rsid w:val="00775412"/>
  </w:style>
  <w:style w:type="table" w:customStyle="1" w:styleId="1450">
    <w:name w:val="Сетка таблицы145"/>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50">
    <w:name w:val="Сетка таблицы445"/>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5">
    <w:name w:val="Нет списка105"/>
    <w:next w:val="a2"/>
    <w:uiPriority w:val="99"/>
    <w:semiHidden/>
    <w:unhideWhenUsed/>
    <w:rsid w:val="00775412"/>
  </w:style>
  <w:style w:type="numbering" w:customStyle="1" w:styleId="155">
    <w:name w:val="Нет списка155"/>
    <w:next w:val="a2"/>
    <w:semiHidden/>
    <w:rsid w:val="00775412"/>
  </w:style>
  <w:style w:type="table" w:customStyle="1" w:styleId="1050">
    <w:name w:val="Сетка таблицы105"/>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5">
    <w:name w:val="Нет списка255"/>
    <w:next w:val="a2"/>
    <w:semiHidden/>
    <w:rsid w:val="00775412"/>
  </w:style>
  <w:style w:type="numbering" w:customStyle="1" w:styleId="355">
    <w:name w:val="Нет списка355"/>
    <w:next w:val="a2"/>
    <w:semiHidden/>
    <w:rsid w:val="00775412"/>
  </w:style>
  <w:style w:type="numbering" w:customStyle="1" w:styleId="455">
    <w:name w:val="Нет списка455"/>
    <w:next w:val="a2"/>
    <w:semiHidden/>
    <w:rsid w:val="00775412"/>
  </w:style>
  <w:style w:type="numbering" w:customStyle="1" w:styleId="5550">
    <w:name w:val="Нет списка555"/>
    <w:next w:val="a2"/>
    <w:semiHidden/>
    <w:rsid w:val="00775412"/>
  </w:style>
  <w:style w:type="numbering" w:customStyle="1" w:styleId="645">
    <w:name w:val="Нет списка645"/>
    <w:next w:val="a2"/>
    <w:semiHidden/>
    <w:rsid w:val="00775412"/>
  </w:style>
  <w:style w:type="table" w:customStyle="1" w:styleId="1550">
    <w:name w:val="Сетка таблицы155"/>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50">
    <w:name w:val="Сетка таблицы455"/>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5">
    <w:name w:val="Нет списка165"/>
    <w:next w:val="a2"/>
    <w:uiPriority w:val="99"/>
    <w:semiHidden/>
    <w:unhideWhenUsed/>
    <w:rsid w:val="00775412"/>
  </w:style>
  <w:style w:type="numbering" w:customStyle="1" w:styleId="175">
    <w:name w:val="Нет списка175"/>
    <w:next w:val="a2"/>
    <w:semiHidden/>
    <w:rsid w:val="00775412"/>
  </w:style>
  <w:style w:type="table" w:customStyle="1" w:styleId="1650">
    <w:name w:val="Сетка таблицы165"/>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5">
    <w:name w:val="Нет списка265"/>
    <w:next w:val="a2"/>
    <w:semiHidden/>
    <w:rsid w:val="00775412"/>
  </w:style>
  <w:style w:type="numbering" w:customStyle="1" w:styleId="365">
    <w:name w:val="Нет списка365"/>
    <w:next w:val="a2"/>
    <w:semiHidden/>
    <w:rsid w:val="00775412"/>
  </w:style>
  <w:style w:type="numbering" w:customStyle="1" w:styleId="465">
    <w:name w:val="Нет списка465"/>
    <w:next w:val="a2"/>
    <w:semiHidden/>
    <w:rsid w:val="00775412"/>
  </w:style>
  <w:style w:type="numbering" w:customStyle="1" w:styleId="565">
    <w:name w:val="Нет списка565"/>
    <w:next w:val="a2"/>
    <w:semiHidden/>
    <w:rsid w:val="00775412"/>
  </w:style>
  <w:style w:type="numbering" w:customStyle="1" w:styleId="6550">
    <w:name w:val="Нет списка655"/>
    <w:next w:val="a2"/>
    <w:semiHidden/>
    <w:rsid w:val="00775412"/>
  </w:style>
  <w:style w:type="table" w:customStyle="1" w:styleId="1750">
    <w:name w:val="Сетка таблицы175"/>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50">
    <w:name w:val="Сетка таблицы465"/>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5">
    <w:name w:val="Сетка таблицы185"/>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50">
    <w:name w:val="Нет списка185"/>
    <w:next w:val="a2"/>
    <w:uiPriority w:val="99"/>
    <w:semiHidden/>
    <w:unhideWhenUsed/>
    <w:rsid w:val="00775412"/>
  </w:style>
  <w:style w:type="numbering" w:customStyle="1" w:styleId="195">
    <w:name w:val="Нет списка195"/>
    <w:next w:val="a2"/>
    <w:semiHidden/>
    <w:rsid w:val="00775412"/>
  </w:style>
  <w:style w:type="table" w:customStyle="1" w:styleId="1950">
    <w:name w:val="Сетка таблицы195"/>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5">
    <w:name w:val="Нет списка275"/>
    <w:next w:val="a2"/>
    <w:semiHidden/>
    <w:rsid w:val="00775412"/>
  </w:style>
  <w:style w:type="numbering" w:customStyle="1" w:styleId="375">
    <w:name w:val="Нет списка375"/>
    <w:next w:val="a2"/>
    <w:semiHidden/>
    <w:rsid w:val="00775412"/>
  </w:style>
  <w:style w:type="numbering" w:customStyle="1" w:styleId="475">
    <w:name w:val="Нет списка475"/>
    <w:next w:val="a2"/>
    <w:semiHidden/>
    <w:rsid w:val="00775412"/>
  </w:style>
  <w:style w:type="numbering" w:customStyle="1" w:styleId="575">
    <w:name w:val="Нет списка575"/>
    <w:next w:val="a2"/>
    <w:semiHidden/>
    <w:rsid w:val="00775412"/>
  </w:style>
  <w:style w:type="numbering" w:customStyle="1" w:styleId="665">
    <w:name w:val="Нет списка665"/>
    <w:next w:val="a2"/>
    <w:semiHidden/>
    <w:rsid w:val="00775412"/>
  </w:style>
  <w:style w:type="table" w:customStyle="1" w:styleId="1105">
    <w:name w:val="Сетка таблицы1105"/>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50">
    <w:name w:val="Сетка таблицы475"/>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5">
    <w:name w:val="Нет списка205"/>
    <w:next w:val="a2"/>
    <w:uiPriority w:val="99"/>
    <w:semiHidden/>
    <w:unhideWhenUsed/>
    <w:rsid w:val="00775412"/>
  </w:style>
  <w:style w:type="numbering" w:customStyle="1" w:styleId="11050">
    <w:name w:val="Нет списка1105"/>
    <w:next w:val="a2"/>
    <w:semiHidden/>
    <w:rsid w:val="00775412"/>
  </w:style>
  <w:style w:type="table" w:customStyle="1" w:styleId="2050">
    <w:name w:val="Сетка таблицы205"/>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5">
    <w:name w:val="Нет списка285"/>
    <w:next w:val="a2"/>
    <w:semiHidden/>
    <w:rsid w:val="00775412"/>
  </w:style>
  <w:style w:type="numbering" w:customStyle="1" w:styleId="385">
    <w:name w:val="Нет списка385"/>
    <w:next w:val="a2"/>
    <w:semiHidden/>
    <w:rsid w:val="00775412"/>
  </w:style>
  <w:style w:type="numbering" w:customStyle="1" w:styleId="485">
    <w:name w:val="Нет списка485"/>
    <w:next w:val="a2"/>
    <w:semiHidden/>
    <w:rsid w:val="00775412"/>
  </w:style>
  <w:style w:type="numbering" w:customStyle="1" w:styleId="585">
    <w:name w:val="Нет списка585"/>
    <w:next w:val="a2"/>
    <w:semiHidden/>
    <w:rsid w:val="00775412"/>
  </w:style>
  <w:style w:type="numbering" w:customStyle="1" w:styleId="675">
    <w:name w:val="Нет списка675"/>
    <w:next w:val="a2"/>
    <w:semiHidden/>
    <w:rsid w:val="00775412"/>
  </w:style>
  <w:style w:type="table" w:customStyle="1" w:styleId="1116">
    <w:name w:val="Сетка таблицы1116"/>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50">
    <w:name w:val="Сетка таблицы485"/>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5">
    <w:name w:val="Нет списка295"/>
    <w:next w:val="a2"/>
    <w:uiPriority w:val="99"/>
    <w:semiHidden/>
    <w:unhideWhenUsed/>
    <w:rsid w:val="00775412"/>
  </w:style>
  <w:style w:type="numbering" w:customStyle="1" w:styleId="11160">
    <w:name w:val="Нет списка1116"/>
    <w:next w:val="a2"/>
    <w:semiHidden/>
    <w:rsid w:val="00775412"/>
  </w:style>
  <w:style w:type="table" w:customStyle="1" w:styleId="2180">
    <w:name w:val="Сетка таблицы218"/>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5">
    <w:name w:val="Нет списка2105"/>
    <w:next w:val="a2"/>
    <w:semiHidden/>
    <w:rsid w:val="00775412"/>
  </w:style>
  <w:style w:type="numbering" w:customStyle="1" w:styleId="395">
    <w:name w:val="Нет списка395"/>
    <w:next w:val="a2"/>
    <w:semiHidden/>
    <w:rsid w:val="00775412"/>
  </w:style>
  <w:style w:type="numbering" w:customStyle="1" w:styleId="495">
    <w:name w:val="Нет списка495"/>
    <w:next w:val="a2"/>
    <w:semiHidden/>
    <w:rsid w:val="00775412"/>
  </w:style>
  <w:style w:type="numbering" w:customStyle="1" w:styleId="595">
    <w:name w:val="Нет списка595"/>
    <w:next w:val="a2"/>
    <w:semiHidden/>
    <w:rsid w:val="00775412"/>
  </w:style>
  <w:style w:type="numbering" w:customStyle="1" w:styleId="685">
    <w:name w:val="Нет списка685"/>
    <w:next w:val="a2"/>
    <w:semiHidden/>
    <w:rsid w:val="00775412"/>
  </w:style>
  <w:style w:type="table" w:customStyle="1" w:styleId="1125">
    <w:name w:val="Сетка таблицы1125"/>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50">
    <w:name w:val="Сетка таблицы495"/>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50">
    <w:name w:val="Сетка таблицы275"/>
    <w:basedOn w:val="a1"/>
    <w:next w:val="af"/>
    <w:uiPriority w:val="59"/>
    <w:rsid w:val="00775412"/>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0">
    <w:name w:val="Сетка таблицы225"/>
    <w:basedOn w:val="a1"/>
    <w:next w:val="af"/>
    <w:uiPriority w:val="59"/>
    <w:rsid w:val="00775412"/>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5">
    <w:name w:val="Нет списка305"/>
    <w:next w:val="a2"/>
    <w:uiPriority w:val="99"/>
    <w:semiHidden/>
    <w:unhideWhenUsed/>
    <w:rsid w:val="00775412"/>
  </w:style>
  <w:style w:type="table" w:customStyle="1" w:styleId="2350">
    <w:name w:val="Сетка таблицы235"/>
    <w:basedOn w:val="a1"/>
    <w:next w:val="af"/>
    <w:uiPriority w:val="59"/>
    <w:rsid w:val="0077541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50">
    <w:name w:val="Сетка таблицы245"/>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50">
    <w:name w:val="Нет списка1125"/>
    <w:next w:val="a2"/>
    <w:uiPriority w:val="99"/>
    <w:semiHidden/>
    <w:unhideWhenUsed/>
    <w:rsid w:val="00775412"/>
  </w:style>
  <w:style w:type="table" w:customStyle="1" w:styleId="1135">
    <w:name w:val="Сетка таблицы1135"/>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5">
    <w:name w:val="Нет списка2115"/>
    <w:next w:val="a2"/>
    <w:uiPriority w:val="99"/>
    <w:semiHidden/>
    <w:unhideWhenUsed/>
    <w:rsid w:val="00775412"/>
  </w:style>
  <w:style w:type="numbering" w:customStyle="1" w:styleId="3105">
    <w:name w:val="Нет списка3105"/>
    <w:next w:val="a2"/>
    <w:uiPriority w:val="99"/>
    <w:semiHidden/>
    <w:unhideWhenUsed/>
    <w:rsid w:val="00775412"/>
  </w:style>
  <w:style w:type="numbering" w:customStyle="1" w:styleId="4105">
    <w:name w:val="Нет списка4105"/>
    <w:next w:val="a2"/>
    <w:uiPriority w:val="99"/>
    <w:semiHidden/>
    <w:unhideWhenUsed/>
    <w:rsid w:val="00775412"/>
  </w:style>
  <w:style w:type="table" w:customStyle="1" w:styleId="3150">
    <w:name w:val="Сетка таблицы315"/>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31">
    <w:name w:val="Сетка таблицы303"/>
    <w:basedOn w:val="a1"/>
    <w:next w:val="af"/>
    <w:uiPriority w:val="59"/>
    <w:rsid w:val="0077541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7">
    <w:name w:val="Нет списка77"/>
    <w:next w:val="a2"/>
    <w:uiPriority w:val="99"/>
    <w:semiHidden/>
    <w:unhideWhenUsed/>
    <w:rsid w:val="00775412"/>
  </w:style>
  <w:style w:type="numbering" w:customStyle="1" w:styleId="1260">
    <w:name w:val="Нет списка126"/>
    <w:next w:val="a2"/>
    <w:semiHidden/>
    <w:unhideWhenUsed/>
    <w:rsid w:val="00775412"/>
  </w:style>
  <w:style w:type="table" w:customStyle="1" w:styleId="-58">
    <w:name w:val="Светлая заливка - Акцент 58"/>
    <w:basedOn w:val="a1"/>
    <w:next w:val="-5"/>
    <w:uiPriority w:val="99"/>
    <w:rsid w:val="00775412"/>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127">
    <w:name w:val="Сетка таблицы127"/>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1">
    <w:name w:val="Сетка таблицы40"/>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7">
    <w:name w:val="Светлая заливка - Акцент 517"/>
    <w:basedOn w:val="a1"/>
    <w:next w:val="-5"/>
    <w:uiPriority w:val="99"/>
    <w:rsid w:val="00775412"/>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numbering" w:customStyle="1" w:styleId="226">
    <w:name w:val="Нет списка226"/>
    <w:next w:val="a2"/>
    <w:semiHidden/>
    <w:unhideWhenUsed/>
    <w:rsid w:val="00775412"/>
  </w:style>
  <w:style w:type="numbering" w:customStyle="1" w:styleId="3200">
    <w:name w:val="Нет списка320"/>
    <w:next w:val="a2"/>
    <w:semiHidden/>
    <w:unhideWhenUsed/>
    <w:rsid w:val="00775412"/>
  </w:style>
  <w:style w:type="table" w:customStyle="1" w:styleId="2190">
    <w:name w:val="Сетка таблицы219"/>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00">
    <w:name w:val="Нет списка420"/>
    <w:next w:val="a2"/>
    <w:semiHidden/>
    <w:unhideWhenUsed/>
    <w:rsid w:val="00775412"/>
  </w:style>
  <w:style w:type="table" w:customStyle="1" w:styleId="3106">
    <w:name w:val="Сетка таблицы310"/>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200">
    <w:name w:val="Нет списка520"/>
    <w:next w:val="a2"/>
    <w:semiHidden/>
    <w:unhideWhenUsed/>
    <w:rsid w:val="00775412"/>
  </w:style>
  <w:style w:type="numbering" w:customStyle="1" w:styleId="1117">
    <w:name w:val="Нет списка1117"/>
    <w:next w:val="a2"/>
    <w:semiHidden/>
    <w:rsid w:val="00775412"/>
  </w:style>
  <w:style w:type="table" w:customStyle="1" w:styleId="4201">
    <w:name w:val="Сетка таблицы420"/>
    <w:basedOn w:val="a1"/>
    <w:next w:val="af"/>
    <w:uiPriority w:val="59"/>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6">
    <w:name w:val="Нет списка2116"/>
    <w:next w:val="a2"/>
    <w:semiHidden/>
    <w:rsid w:val="00775412"/>
  </w:style>
  <w:style w:type="numbering" w:customStyle="1" w:styleId="31110">
    <w:name w:val="Нет списка3111"/>
    <w:next w:val="a2"/>
    <w:semiHidden/>
    <w:rsid w:val="00775412"/>
  </w:style>
  <w:style w:type="numbering" w:customStyle="1" w:styleId="41110">
    <w:name w:val="Нет списка4111"/>
    <w:next w:val="a2"/>
    <w:semiHidden/>
    <w:rsid w:val="00775412"/>
  </w:style>
  <w:style w:type="numbering" w:customStyle="1" w:styleId="5110">
    <w:name w:val="Нет списка5110"/>
    <w:next w:val="a2"/>
    <w:semiHidden/>
    <w:rsid w:val="00775412"/>
  </w:style>
  <w:style w:type="numbering" w:customStyle="1" w:styleId="619">
    <w:name w:val="Нет списка619"/>
    <w:next w:val="a2"/>
    <w:semiHidden/>
    <w:rsid w:val="00775412"/>
  </w:style>
  <w:style w:type="table" w:customStyle="1" w:styleId="11170">
    <w:name w:val="Сетка таблицы1117"/>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01">
    <w:name w:val="Сетка таблицы4110"/>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60">
    <w:name w:val="Сетка таблицы56"/>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0">
    <w:name w:val="Сетка таблицы66"/>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8">
    <w:name w:val="Нет списка78"/>
    <w:next w:val="a2"/>
    <w:uiPriority w:val="99"/>
    <w:semiHidden/>
    <w:unhideWhenUsed/>
    <w:rsid w:val="00775412"/>
  </w:style>
  <w:style w:type="numbering" w:customStyle="1" w:styleId="1270">
    <w:name w:val="Нет списка127"/>
    <w:next w:val="a2"/>
    <w:semiHidden/>
    <w:rsid w:val="00775412"/>
  </w:style>
  <w:style w:type="table" w:customStyle="1" w:styleId="760">
    <w:name w:val="Сетка таблицы76"/>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7">
    <w:name w:val="Нет списка227"/>
    <w:next w:val="a2"/>
    <w:semiHidden/>
    <w:rsid w:val="00775412"/>
  </w:style>
  <w:style w:type="numbering" w:customStyle="1" w:styleId="326">
    <w:name w:val="Нет списка326"/>
    <w:next w:val="a2"/>
    <w:semiHidden/>
    <w:rsid w:val="00775412"/>
  </w:style>
  <w:style w:type="numbering" w:customStyle="1" w:styleId="426">
    <w:name w:val="Нет списка426"/>
    <w:next w:val="a2"/>
    <w:semiHidden/>
    <w:rsid w:val="00775412"/>
  </w:style>
  <w:style w:type="numbering" w:customStyle="1" w:styleId="526">
    <w:name w:val="Нет списка526"/>
    <w:next w:val="a2"/>
    <w:semiHidden/>
    <w:rsid w:val="00775412"/>
  </w:style>
  <w:style w:type="numbering" w:customStyle="1" w:styleId="61100">
    <w:name w:val="Нет списка6110"/>
    <w:next w:val="a2"/>
    <w:semiHidden/>
    <w:rsid w:val="00775412"/>
  </w:style>
  <w:style w:type="table" w:customStyle="1" w:styleId="128">
    <w:name w:val="Сетка таблицы128"/>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60">
    <w:name w:val="Сетка таблицы426"/>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6">
    <w:name w:val="Нет списка86"/>
    <w:next w:val="a2"/>
    <w:uiPriority w:val="99"/>
    <w:semiHidden/>
    <w:unhideWhenUsed/>
    <w:rsid w:val="00775412"/>
  </w:style>
  <w:style w:type="numbering" w:customStyle="1" w:styleId="136">
    <w:name w:val="Нет списка136"/>
    <w:next w:val="a2"/>
    <w:semiHidden/>
    <w:rsid w:val="00775412"/>
  </w:style>
  <w:style w:type="table" w:customStyle="1" w:styleId="860">
    <w:name w:val="Сетка таблицы86"/>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6">
    <w:name w:val="Нет списка236"/>
    <w:next w:val="a2"/>
    <w:semiHidden/>
    <w:rsid w:val="00775412"/>
  </w:style>
  <w:style w:type="numbering" w:customStyle="1" w:styleId="336">
    <w:name w:val="Нет списка336"/>
    <w:next w:val="a2"/>
    <w:semiHidden/>
    <w:rsid w:val="00775412"/>
  </w:style>
  <w:style w:type="numbering" w:customStyle="1" w:styleId="436">
    <w:name w:val="Нет списка436"/>
    <w:next w:val="a2"/>
    <w:semiHidden/>
    <w:rsid w:val="00775412"/>
  </w:style>
  <w:style w:type="numbering" w:customStyle="1" w:styleId="536">
    <w:name w:val="Нет списка536"/>
    <w:next w:val="a2"/>
    <w:semiHidden/>
    <w:rsid w:val="00775412"/>
  </w:style>
  <w:style w:type="numbering" w:customStyle="1" w:styleId="626">
    <w:name w:val="Нет списка626"/>
    <w:next w:val="a2"/>
    <w:semiHidden/>
    <w:rsid w:val="00775412"/>
  </w:style>
  <w:style w:type="table" w:customStyle="1" w:styleId="1360">
    <w:name w:val="Сетка таблицы136"/>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60">
    <w:name w:val="Сетка таблицы436"/>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6">
    <w:name w:val="Нет списка96"/>
    <w:next w:val="a2"/>
    <w:uiPriority w:val="99"/>
    <w:semiHidden/>
    <w:unhideWhenUsed/>
    <w:rsid w:val="00775412"/>
  </w:style>
  <w:style w:type="numbering" w:customStyle="1" w:styleId="146">
    <w:name w:val="Нет списка146"/>
    <w:next w:val="a2"/>
    <w:semiHidden/>
    <w:rsid w:val="00775412"/>
  </w:style>
  <w:style w:type="table" w:customStyle="1" w:styleId="960">
    <w:name w:val="Сетка таблицы96"/>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6">
    <w:name w:val="Нет списка246"/>
    <w:next w:val="a2"/>
    <w:semiHidden/>
    <w:rsid w:val="00775412"/>
  </w:style>
  <w:style w:type="numbering" w:customStyle="1" w:styleId="346">
    <w:name w:val="Нет списка346"/>
    <w:next w:val="a2"/>
    <w:semiHidden/>
    <w:rsid w:val="00775412"/>
  </w:style>
  <w:style w:type="numbering" w:customStyle="1" w:styleId="446">
    <w:name w:val="Нет списка446"/>
    <w:next w:val="a2"/>
    <w:semiHidden/>
    <w:rsid w:val="00775412"/>
  </w:style>
  <w:style w:type="numbering" w:customStyle="1" w:styleId="546">
    <w:name w:val="Нет списка546"/>
    <w:next w:val="a2"/>
    <w:semiHidden/>
    <w:rsid w:val="00775412"/>
  </w:style>
  <w:style w:type="numbering" w:customStyle="1" w:styleId="636">
    <w:name w:val="Нет списка636"/>
    <w:next w:val="a2"/>
    <w:semiHidden/>
    <w:rsid w:val="00775412"/>
  </w:style>
  <w:style w:type="table" w:customStyle="1" w:styleId="1460">
    <w:name w:val="Сетка таблицы146"/>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60">
    <w:name w:val="Сетка таблицы446"/>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6">
    <w:name w:val="Нет списка106"/>
    <w:next w:val="a2"/>
    <w:uiPriority w:val="99"/>
    <w:semiHidden/>
    <w:unhideWhenUsed/>
    <w:rsid w:val="00775412"/>
  </w:style>
  <w:style w:type="numbering" w:customStyle="1" w:styleId="156">
    <w:name w:val="Нет списка156"/>
    <w:next w:val="a2"/>
    <w:semiHidden/>
    <w:rsid w:val="00775412"/>
  </w:style>
  <w:style w:type="table" w:customStyle="1" w:styleId="1060">
    <w:name w:val="Сетка таблицы106"/>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6">
    <w:name w:val="Нет списка256"/>
    <w:next w:val="a2"/>
    <w:semiHidden/>
    <w:rsid w:val="00775412"/>
  </w:style>
  <w:style w:type="numbering" w:customStyle="1" w:styleId="356">
    <w:name w:val="Нет списка356"/>
    <w:next w:val="a2"/>
    <w:semiHidden/>
    <w:rsid w:val="00775412"/>
  </w:style>
  <w:style w:type="numbering" w:customStyle="1" w:styleId="456">
    <w:name w:val="Нет списка456"/>
    <w:next w:val="a2"/>
    <w:semiHidden/>
    <w:rsid w:val="00775412"/>
  </w:style>
  <w:style w:type="numbering" w:customStyle="1" w:styleId="556">
    <w:name w:val="Нет списка556"/>
    <w:next w:val="a2"/>
    <w:semiHidden/>
    <w:rsid w:val="00775412"/>
  </w:style>
  <w:style w:type="numbering" w:customStyle="1" w:styleId="646">
    <w:name w:val="Нет списка646"/>
    <w:next w:val="a2"/>
    <w:semiHidden/>
    <w:rsid w:val="00775412"/>
  </w:style>
  <w:style w:type="table" w:customStyle="1" w:styleId="1560">
    <w:name w:val="Сетка таблицы156"/>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60">
    <w:name w:val="Сетка таблицы456"/>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6">
    <w:name w:val="Нет списка166"/>
    <w:next w:val="a2"/>
    <w:uiPriority w:val="99"/>
    <w:semiHidden/>
    <w:unhideWhenUsed/>
    <w:rsid w:val="00775412"/>
  </w:style>
  <w:style w:type="numbering" w:customStyle="1" w:styleId="176">
    <w:name w:val="Нет списка176"/>
    <w:next w:val="a2"/>
    <w:semiHidden/>
    <w:rsid w:val="00775412"/>
  </w:style>
  <w:style w:type="table" w:customStyle="1" w:styleId="1660">
    <w:name w:val="Сетка таблицы166"/>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6">
    <w:name w:val="Нет списка266"/>
    <w:next w:val="a2"/>
    <w:semiHidden/>
    <w:rsid w:val="00775412"/>
  </w:style>
  <w:style w:type="numbering" w:customStyle="1" w:styleId="366">
    <w:name w:val="Нет списка366"/>
    <w:next w:val="a2"/>
    <w:semiHidden/>
    <w:rsid w:val="00775412"/>
  </w:style>
  <w:style w:type="numbering" w:customStyle="1" w:styleId="466">
    <w:name w:val="Нет списка466"/>
    <w:next w:val="a2"/>
    <w:semiHidden/>
    <w:rsid w:val="00775412"/>
  </w:style>
  <w:style w:type="numbering" w:customStyle="1" w:styleId="566">
    <w:name w:val="Нет списка566"/>
    <w:next w:val="a2"/>
    <w:semiHidden/>
    <w:rsid w:val="00775412"/>
  </w:style>
  <w:style w:type="numbering" w:customStyle="1" w:styleId="656">
    <w:name w:val="Нет списка656"/>
    <w:next w:val="a2"/>
    <w:semiHidden/>
    <w:rsid w:val="00775412"/>
  </w:style>
  <w:style w:type="table" w:customStyle="1" w:styleId="1760">
    <w:name w:val="Сетка таблицы176"/>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60">
    <w:name w:val="Сетка таблицы466"/>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6">
    <w:name w:val="Сетка таблицы186"/>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60">
    <w:name w:val="Нет списка186"/>
    <w:next w:val="a2"/>
    <w:uiPriority w:val="99"/>
    <w:semiHidden/>
    <w:unhideWhenUsed/>
    <w:rsid w:val="00775412"/>
  </w:style>
  <w:style w:type="numbering" w:customStyle="1" w:styleId="196">
    <w:name w:val="Нет списка196"/>
    <w:next w:val="a2"/>
    <w:semiHidden/>
    <w:rsid w:val="00775412"/>
  </w:style>
  <w:style w:type="table" w:customStyle="1" w:styleId="1960">
    <w:name w:val="Сетка таблицы196"/>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6">
    <w:name w:val="Нет списка276"/>
    <w:next w:val="a2"/>
    <w:semiHidden/>
    <w:rsid w:val="00775412"/>
  </w:style>
  <w:style w:type="numbering" w:customStyle="1" w:styleId="376">
    <w:name w:val="Нет списка376"/>
    <w:next w:val="a2"/>
    <w:semiHidden/>
    <w:rsid w:val="00775412"/>
  </w:style>
  <w:style w:type="numbering" w:customStyle="1" w:styleId="476">
    <w:name w:val="Нет списка476"/>
    <w:next w:val="a2"/>
    <w:semiHidden/>
    <w:rsid w:val="00775412"/>
  </w:style>
  <w:style w:type="numbering" w:customStyle="1" w:styleId="576">
    <w:name w:val="Нет списка576"/>
    <w:next w:val="a2"/>
    <w:semiHidden/>
    <w:rsid w:val="00775412"/>
  </w:style>
  <w:style w:type="numbering" w:customStyle="1" w:styleId="666">
    <w:name w:val="Нет списка666"/>
    <w:next w:val="a2"/>
    <w:semiHidden/>
    <w:rsid w:val="00775412"/>
  </w:style>
  <w:style w:type="table" w:customStyle="1" w:styleId="1106">
    <w:name w:val="Сетка таблицы1106"/>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60">
    <w:name w:val="Сетка таблицы476"/>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6">
    <w:name w:val="Нет списка206"/>
    <w:next w:val="a2"/>
    <w:uiPriority w:val="99"/>
    <w:semiHidden/>
    <w:unhideWhenUsed/>
    <w:rsid w:val="00775412"/>
  </w:style>
  <w:style w:type="numbering" w:customStyle="1" w:styleId="11060">
    <w:name w:val="Нет списка1106"/>
    <w:next w:val="a2"/>
    <w:semiHidden/>
    <w:rsid w:val="00775412"/>
  </w:style>
  <w:style w:type="table" w:customStyle="1" w:styleId="2060">
    <w:name w:val="Сетка таблицы206"/>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6">
    <w:name w:val="Нет списка286"/>
    <w:next w:val="a2"/>
    <w:semiHidden/>
    <w:rsid w:val="00775412"/>
  </w:style>
  <w:style w:type="numbering" w:customStyle="1" w:styleId="386">
    <w:name w:val="Нет списка386"/>
    <w:next w:val="a2"/>
    <w:semiHidden/>
    <w:rsid w:val="00775412"/>
  </w:style>
  <w:style w:type="numbering" w:customStyle="1" w:styleId="486">
    <w:name w:val="Нет списка486"/>
    <w:next w:val="a2"/>
    <w:semiHidden/>
    <w:rsid w:val="00775412"/>
  </w:style>
  <w:style w:type="numbering" w:customStyle="1" w:styleId="586">
    <w:name w:val="Нет списка586"/>
    <w:next w:val="a2"/>
    <w:semiHidden/>
    <w:rsid w:val="00775412"/>
  </w:style>
  <w:style w:type="numbering" w:customStyle="1" w:styleId="676">
    <w:name w:val="Нет списка676"/>
    <w:next w:val="a2"/>
    <w:semiHidden/>
    <w:rsid w:val="00775412"/>
  </w:style>
  <w:style w:type="table" w:customStyle="1" w:styleId="1118">
    <w:name w:val="Сетка таблицы1118"/>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60">
    <w:name w:val="Сетка таблицы486"/>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6">
    <w:name w:val="Нет списка296"/>
    <w:next w:val="a2"/>
    <w:uiPriority w:val="99"/>
    <w:semiHidden/>
    <w:unhideWhenUsed/>
    <w:rsid w:val="00775412"/>
  </w:style>
  <w:style w:type="numbering" w:customStyle="1" w:styleId="11180">
    <w:name w:val="Нет списка1118"/>
    <w:next w:val="a2"/>
    <w:semiHidden/>
    <w:rsid w:val="00775412"/>
  </w:style>
  <w:style w:type="table" w:customStyle="1" w:styleId="21101">
    <w:name w:val="Сетка таблицы2110"/>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6">
    <w:name w:val="Нет списка2106"/>
    <w:next w:val="a2"/>
    <w:semiHidden/>
    <w:rsid w:val="00775412"/>
  </w:style>
  <w:style w:type="numbering" w:customStyle="1" w:styleId="396">
    <w:name w:val="Нет списка396"/>
    <w:next w:val="a2"/>
    <w:semiHidden/>
    <w:rsid w:val="00775412"/>
  </w:style>
  <w:style w:type="numbering" w:customStyle="1" w:styleId="496">
    <w:name w:val="Нет списка496"/>
    <w:next w:val="a2"/>
    <w:semiHidden/>
    <w:rsid w:val="00775412"/>
  </w:style>
  <w:style w:type="numbering" w:customStyle="1" w:styleId="596">
    <w:name w:val="Нет списка596"/>
    <w:next w:val="a2"/>
    <w:semiHidden/>
    <w:rsid w:val="00775412"/>
  </w:style>
  <w:style w:type="numbering" w:customStyle="1" w:styleId="686">
    <w:name w:val="Нет списка686"/>
    <w:next w:val="a2"/>
    <w:semiHidden/>
    <w:rsid w:val="00775412"/>
  </w:style>
  <w:style w:type="table" w:customStyle="1" w:styleId="1126">
    <w:name w:val="Сетка таблицы1126"/>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60">
    <w:name w:val="Сетка таблицы496"/>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60">
    <w:name w:val="Сетка таблицы276"/>
    <w:basedOn w:val="a1"/>
    <w:next w:val="af"/>
    <w:uiPriority w:val="59"/>
    <w:rsid w:val="00775412"/>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0">
    <w:name w:val="Сетка таблицы226"/>
    <w:basedOn w:val="a1"/>
    <w:next w:val="af"/>
    <w:uiPriority w:val="59"/>
    <w:rsid w:val="00775412"/>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6">
    <w:name w:val="Нет списка306"/>
    <w:next w:val="a2"/>
    <w:uiPriority w:val="99"/>
    <w:semiHidden/>
    <w:unhideWhenUsed/>
    <w:rsid w:val="00775412"/>
  </w:style>
  <w:style w:type="table" w:customStyle="1" w:styleId="2360">
    <w:name w:val="Сетка таблицы236"/>
    <w:basedOn w:val="a1"/>
    <w:next w:val="af"/>
    <w:uiPriority w:val="59"/>
    <w:rsid w:val="0077541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60">
    <w:name w:val="Сетка таблицы246"/>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60">
    <w:name w:val="Нет списка1126"/>
    <w:next w:val="a2"/>
    <w:uiPriority w:val="99"/>
    <w:semiHidden/>
    <w:unhideWhenUsed/>
    <w:rsid w:val="00775412"/>
  </w:style>
  <w:style w:type="table" w:customStyle="1" w:styleId="1136">
    <w:name w:val="Сетка таблицы1136"/>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7">
    <w:name w:val="Нет списка2117"/>
    <w:next w:val="a2"/>
    <w:uiPriority w:val="99"/>
    <w:semiHidden/>
    <w:unhideWhenUsed/>
    <w:rsid w:val="00775412"/>
  </w:style>
  <w:style w:type="numbering" w:customStyle="1" w:styleId="31060">
    <w:name w:val="Нет списка3106"/>
    <w:next w:val="a2"/>
    <w:uiPriority w:val="99"/>
    <w:semiHidden/>
    <w:unhideWhenUsed/>
    <w:rsid w:val="00775412"/>
  </w:style>
  <w:style w:type="numbering" w:customStyle="1" w:styleId="4106">
    <w:name w:val="Нет списка4106"/>
    <w:next w:val="a2"/>
    <w:uiPriority w:val="99"/>
    <w:semiHidden/>
    <w:unhideWhenUsed/>
    <w:rsid w:val="00775412"/>
  </w:style>
  <w:style w:type="table" w:customStyle="1" w:styleId="3160">
    <w:name w:val="Сетка таблицы316"/>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40">
    <w:name w:val="Сетка таблицы304"/>
    <w:basedOn w:val="a1"/>
    <w:next w:val="af"/>
    <w:uiPriority w:val="59"/>
    <w:rsid w:val="0077541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9">
    <w:name w:val="Нет списка79"/>
    <w:next w:val="a2"/>
    <w:uiPriority w:val="99"/>
    <w:semiHidden/>
    <w:unhideWhenUsed/>
    <w:rsid w:val="00775412"/>
  </w:style>
  <w:style w:type="numbering" w:customStyle="1" w:styleId="1280">
    <w:name w:val="Нет списка128"/>
    <w:next w:val="a2"/>
    <w:semiHidden/>
    <w:unhideWhenUsed/>
    <w:rsid w:val="00775412"/>
  </w:style>
  <w:style w:type="table" w:customStyle="1" w:styleId="-59">
    <w:name w:val="Светлая заливка - Акцент 59"/>
    <w:basedOn w:val="a1"/>
    <w:next w:val="-5"/>
    <w:uiPriority w:val="99"/>
    <w:rsid w:val="00775412"/>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129">
    <w:name w:val="Сетка таблицы129"/>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01">
    <w:name w:val="Сетка таблицы50"/>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8">
    <w:name w:val="Светлая заливка - Акцент 518"/>
    <w:basedOn w:val="a1"/>
    <w:next w:val="-5"/>
    <w:uiPriority w:val="99"/>
    <w:rsid w:val="00775412"/>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numbering" w:customStyle="1" w:styleId="228">
    <w:name w:val="Нет списка228"/>
    <w:next w:val="a2"/>
    <w:semiHidden/>
    <w:unhideWhenUsed/>
    <w:rsid w:val="00775412"/>
  </w:style>
  <w:style w:type="numbering" w:customStyle="1" w:styleId="327">
    <w:name w:val="Нет списка327"/>
    <w:next w:val="a2"/>
    <w:semiHidden/>
    <w:unhideWhenUsed/>
    <w:rsid w:val="00775412"/>
  </w:style>
  <w:style w:type="table" w:customStyle="1" w:styleId="2201">
    <w:name w:val="Сетка таблицы220"/>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7">
    <w:name w:val="Нет списка427"/>
    <w:next w:val="a2"/>
    <w:semiHidden/>
    <w:unhideWhenUsed/>
    <w:rsid w:val="00775412"/>
  </w:style>
  <w:style w:type="table" w:customStyle="1" w:styleId="3170">
    <w:name w:val="Сетка таблицы317"/>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27">
    <w:name w:val="Нет списка527"/>
    <w:next w:val="a2"/>
    <w:semiHidden/>
    <w:unhideWhenUsed/>
    <w:rsid w:val="00775412"/>
  </w:style>
  <w:style w:type="numbering" w:customStyle="1" w:styleId="1119">
    <w:name w:val="Нет списка1119"/>
    <w:next w:val="a2"/>
    <w:semiHidden/>
    <w:rsid w:val="00775412"/>
  </w:style>
  <w:style w:type="table" w:customStyle="1" w:styleId="4270">
    <w:name w:val="Сетка таблицы427"/>
    <w:basedOn w:val="a1"/>
    <w:next w:val="af"/>
    <w:uiPriority w:val="59"/>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8">
    <w:name w:val="Нет списка2118"/>
    <w:next w:val="a2"/>
    <w:semiHidden/>
    <w:rsid w:val="00775412"/>
  </w:style>
  <w:style w:type="numbering" w:customStyle="1" w:styleId="3112">
    <w:name w:val="Нет списка3112"/>
    <w:next w:val="a2"/>
    <w:semiHidden/>
    <w:rsid w:val="00775412"/>
  </w:style>
  <w:style w:type="numbering" w:customStyle="1" w:styleId="4112">
    <w:name w:val="Нет списка4112"/>
    <w:next w:val="a2"/>
    <w:semiHidden/>
    <w:rsid w:val="00775412"/>
  </w:style>
  <w:style w:type="numbering" w:customStyle="1" w:styleId="5111">
    <w:name w:val="Нет списка5111"/>
    <w:next w:val="a2"/>
    <w:semiHidden/>
    <w:rsid w:val="00775412"/>
  </w:style>
  <w:style w:type="numbering" w:customStyle="1" w:styleId="6200">
    <w:name w:val="Нет списка620"/>
    <w:next w:val="a2"/>
    <w:semiHidden/>
    <w:rsid w:val="00775412"/>
  </w:style>
  <w:style w:type="table" w:customStyle="1" w:styleId="11190">
    <w:name w:val="Сетка таблицы1119"/>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1">
    <w:name w:val="Сетка таблицы4111"/>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0">
    <w:name w:val="Сетка таблицы57"/>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70">
    <w:name w:val="Сетка таблицы67"/>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100">
    <w:name w:val="Нет списка710"/>
    <w:next w:val="a2"/>
    <w:uiPriority w:val="99"/>
    <w:semiHidden/>
    <w:unhideWhenUsed/>
    <w:rsid w:val="00775412"/>
  </w:style>
  <w:style w:type="numbering" w:customStyle="1" w:styleId="1290">
    <w:name w:val="Нет списка129"/>
    <w:next w:val="a2"/>
    <w:semiHidden/>
    <w:rsid w:val="00775412"/>
  </w:style>
  <w:style w:type="table" w:customStyle="1" w:styleId="770">
    <w:name w:val="Сетка таблицы77"/>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9">
    <w:name w:val="Нет списка229"/>
    <w:next w:val="a2"/>
    <w:semiHidden/>
    <w:rsid w:val="00775412"/>
  </w:style>
  <w:style w:type="numbering" w:customStyle="1" w:styleId="328">
    <w:name w:val="Нет списка328"/>
    <w:next w:val="a2"/>
    <w:semiHidden/>
    <w:rsid w:val="00775412"/>
  </w:style>
  <w:style w:type="numbering" w:customStyle="1" w:styleId="428">
    <w:name w:val="Нет списка428"/>
    <w:next w:val="a2"/>
    <w:semiHidden/>
    <w:rsid w:val="00775412"/>
  </w:style>
  <w:style w:type="numbering" w:customStyle="1" w:styleId="528">
    <w:name w:val="Нет списка528"/>
    <w:next w:val="a2"/>
    <w:semiHidden/>
    <w:rsid w:val="00775412"/>
  </w:style>
  <w:style w:type="numbering" w:customStyle="1" w:styleId="6111">
    <w:name w:val="Нет списка6111"/>
    <w:next w:val="a2"/>
    <w:semiHidden/>
    <w:rsid w:val="00775412"/>
  </w:style>
  <w:style w:type="table" w:customStyle="1" w:styleId="12100">
    <w:name w:val="Сетка таблицы1210"/>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80">
    <w:name w:val="Сетка таблицы428"/>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7">
    <w:name w:val="Нет списка87"/>
    <w:next w:val="a2"/>
    <w:uiPriority w:val="99"/>
    <w:semiHidden/>
    <w:unhideWhenUsed/>
    <w:rsid w:val="00775412"/>
  </w:style>
  <w:style w:type="numbering" w:customStyle="1" w:styleId="137">
    <w:name w:val="Нет списка137"/>
    <w:next w:val="a2"/>
    <w:semiHidden/>
    <w:rsid w:val="00775412"/>
  </w:style>
  <w:style w:type="table" w:customStyle="1" w:styleId="870">
    <w:name w:val="Сетка таблицы87"/>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7">
    <w:name w:val="Нет списка237"/>
    <w:next w:val="a2"/>
    <w:semiHidden/>
    <w:rsid w:val="00775412"/>
  </w:style>
  <w:style w:type="numbering" w:customStyle="1" w:styleId="337">
    <w:name w:val="Нет списка337"/>
    <w:next w:val="a2"/>
    <w:semiHidden/>
    <w:rsid w:val="00775412"/>
  </w:style>
  <w:style w:type="numbering" w:customStyle="1" w:styleId="437">
    <w:name w:val="Нет списка437"/>
    <w:next w:val="a2"/>
    <w:semiHidden/>
    <w:rsid w:val="00775412"/>
  </w:style>
  <w:style w:type="numbering" w:customStyle="1" w:styleId="537">
    <w:name w:val="Нет списка537"/>
    <w:next w:val="a2"/>
    <w:semiHidden/>
    <w:rsid w:val="00775412"/>
  </w:style>
  <w:style w:type="numbering" w:customStyle="1" w:styleId="627">
    <w:name w:val="Нет списка627"/>
    <w:next w:val="a2"/>
    <w:semiHidden/>
    <w:rsid w:val="00775412"/>
  </w:style>
  <w:style w:type="table" w:customStyle="1" w:styleId="1370">
    <w:name w:val="Сетка таблицы137"/>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70">
    <w:name w:val="Сетка таблицы437"/>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7">
    <w:name w:val="Нет списка97"/>
    <w:next w:val="a2"/>
    <w:uiPriority w:val="99"/>
    <w:semiHidden/>
    <w:unhideWhenUsed/>
    <w:rsid w:val="00775412"/>
  </w:style>
  <w:style w:type="numbering" w:customStyle="1" w:styleId="147">
    <w:name w:val="Нет списка147"/>
    <w:next w:val="a2"/>
    <w:semiHidden/>
    <w:rsid w:val="00775412"/>
  </w:style>
  <w:style w:type="table" w:customStyle="1" w:styleId="970">
    <w:name w:val="Сетка таблицы97"/>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7">
    <w:name w:val="Нет списка247"/>
    <w:next w:val="a2"/>
    <w:semiHidden/>
    <w:rsid w:val="00775412"/>
  </w:style>
  <w:style w:type="numbering" w:customStyle="1" w:styleId="347">
    <w:name w:val="Нет списка347"/>
    <w:next w:val="a2"/>
    <w:semiHidden/>
    <w:rsid w:val="00775412"/>
  </w:style>
  <w:style w:type="numbering" w:customStyle="1" w:styleId="447">
    <w:name w:val="Нет списка447"/>
    <w:next w:val="a2"/>
    <w:semiHidden/>
    <w:rsid w:val="00775412"/>
  </w:style>
  <w:style w:type="numbering" w:customStyle="1" w:styleId="547">
    <w:name w:val="Нет списка547"/>
    <w:next w:val="a2"/>
    <w:semiHidden/>
    <w:rsid w:val="00775412"/>
  </w:style>
  <w:style w:type="numbering" w:customStyle="1" w:styleId="637">
    <w:name w:val="Нет списка637"/>
    <w:next w:val="a2"/>
    <w:semiHidden/>
    <w:rsid w:val="00775412"/>
  </w:style>
  <w:style w:type="table" w:customStyle="1" w:styleId="1470">
    <w:name w:val="Сетка таблицы147"/>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70">
    <w:name w:val="Сетка таблицы447"/>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7">
    <w:name w:val="Нет списка107"/>
    <w:next w:val="a2"/>
    <w:uiPriority w:val="99"/>
    <w:semiHidden/>
    <w:unhideWhenUsed/>
    <w:rsid w:val="00775412"/>
  </w:style>
  <w:style w:type="numbering" w:customStyle="1" w:styleId="157">
    <w:name w:val="Нет списка157"/>
    <w:next w:val="a2"/>
    <w:semiHidden/>
    <w:rsid w:val="00775412"/>
  </w:style>
  <w:style w:type="table" w:customStyle="1" w:styleId="1070">
    <w:name w:val="Сетка таблицы107"/>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7">
    <w:name w:val="Нет списка257"/>
    <w:next w:val="a2"/>
    <w:semiHidden/>
    <w:rsid w:val="00775412"/>
  </w:style>
  <w:style w:type="numbering" w:customStyle="1" w:styleId="357">
    <w:name w:val="Нет списка357"/>
    <w:next w:val="a2"/>
    <w:semiHidden/>
    <w:rsid w:val="00775412"/>
  </w:style>
  <w:style w:type="numbering" w:customStyle="1" w:styleId="457">
    <w:name w:val="Нет списка457"/>
    <w:next w:val="a2"/>
    <w:semiHidden/>
    <w:rsid w:val="00775412"/>
  </w:style>
  <w:style w:type="numbering" w:customStyle="1" w:styleId="557">
    <w:name w:val="Нет списка557"/>
    <w:next w:val="a2"/>
    <w:semiHidden/>
    <w:rsid w:val="00775412"/>
  </w:style>
  <w:style w:type="numbering" w:customStyle="1" w:styleId="647">
    <w:name w:val="Нет списка647"/>
    <w:next w:val="a2"/>
    <w:semiHidden/>
    <w:rsid w:val="00775412"/>
  </w:style>
  <w:style w:type="table" w:customStyle="1" w:styleId="1570">
    <w:name w:val="Сетка таблицы157"/>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70">
    <w:name w:val="Сетка таблицы457"/>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7">
    <w:name w:val="Нет списка167"/>
    <w:next w:val="a2"/>
    <w:uiPriority w:val="99"/>
    <w:semiHidden/>
    <w:unhideWhenUsed/>
    <w:rsid w:val="00775412"/>
  </w:style>
  <w:style w:type="numbering" w:customStyle="1" w:styleId="177">
    <w:name w:val="Нет списка177"/>
    <w:next w:val="a2"/>
    <w:semiHidden/>
    <w:rsid w:val="00775412"/>
  </w:style>
  <w:style w:type="table" w:customStyle="1" w:styleId="1670">
    <w:name w:val="Сетка таблицы167"/>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7">
    <w:name w:val="Нет списка267"/>
    <w:next w:val="a2"/>
    <w:semiHidden/>
    <w:rsid w:val="00775412"/>
  </w:style>
  <w:style w:type="numbering" w:customStyle="1" w:styleId="367">
    <w:name w:val="Нет списка367"/>
    <w:next w:val="a2"/>
    <w:semiHidden/>
    <w:rsid w:val="00775412"/>
  </w:style>
  <w:style w:type="numbering" w:customStyle="1" w:styleId="467">
    <w:name w:val="Нет списка467"/>
    <w:next w:val="a2"/>
    <w:semiHidden/>
    <w:rsid w:val="00775412"/>
  </w:style>
  <w:style w:type="numbering" w:customStyle="1" w:styleId="567">
    <w:name w:val="Нет списка567"/>
    <w:next w:val="a2"/>
    <w:semiHidden/>
    <w:rsid w:val="00775412"/>
  </w:style>
  <w:style w:type="numbering" w:customStyle="1" w:styleId="657">
    <w:name w:val="Нет списка657"/>
    <w:next w:val="a2"/>
    <w:semiHidden/>
    <w:rsid w:val="00775412"/>
  </w:style>
  <w:style w:type="table" w:customStyle="1" w:styleId="1770">
    <w:name w:val="Сетка таблицы177"/>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70">
    <w:name w:val="Сетка таблицы467"/>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7">
    <w:name w:val="Сетка таблицы187"/>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70">
    <w:name w:val="Нет списка187"/>
    <w:next w:val="a2"/>
    <w:uiPriority w:val="99"/>
    <w:semiHidden/>
    <w:unhideWhenUsed/>
    <w:rsid w:val="00775412"/>
  </w:style>
  <w:style w:type="numbering" w:customStyle="1" w:styleId="197">
    <w:name w:val="Нет списка197"/>
    <w:next w:val="a2"/>
    <w:semiHidden/>
    <w:rsid w:val="00775412"/>
  </w:style>
  <w:style w:type="table" w:customStyle="1" w:styleId="1970">
    <w:name w:val="Сетка таблицы197"/>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7">
    <w:name w:val="Нет списка277"/>
    <w:next w:val="a2"/>
    <w:semiHidden/>
    <w:rsid w:val="00775412"/>
  </w:style>
  <w:style w:type="numbering" w:customStyle="1" w:styleId="377">
    <w:name w:val="Нет списка377"/>
    <w:next w:val="a2"/>
    <w:semiHidden/>
    <w:rsid w:val="00775412"/>
  </w:style>
  <w:style w:type="numbering" w:customStyle="1" w:styleId="477">
    <w:name w:val="Нет списка477"/>
    <w:next w:val="a2"/>
    <w:semiHidden/>
    <w:rsid w:val="00775412"/>
  </w:style>
  <w:style w:type="numbering" w:customStyle="1" w:styleId="577">
    <w:name w:val="Нет списка577"/>
    <w:next w:val="a2"/>
    <w:semiHidden/>
    <w:rsid w:val="00775412"/>
  </w:style>
  <w:style w:type="numbering" w:customStyle="1" w:styleId="667">
    <w:name w:val="Нет списка667"/>
    <w:next w:val="a2"/>
    <w:semiHidden/>
    <w:rsid w:val="00775412"/>
  </w:style>
  <w:style w:type="table" w:customStyle="1" w:styleId="1107">
    <w:name w:val="Сетка таблицы1107"/>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70">
    <w:name w:val="Сетка таблицы477"/>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7">
    <w:name w:val="Нет списка207"/>
    <w:next w:val="a2"/>
    <w:uiPriority w:val="99"/>
    <w:semiHidden/>
    <w:unhideWhenUsed/>
    <w:rsid w:val="00775412"/>
  </w:style>
  <w:style w:type="numbering" w:customStyle="1" w:styleId="11070">
    <w:name w:val="Нет списка1107"/>
    <w:next w:val="a2"/>
    <w:semiHidden/>
    <w:rsid w:val="00775412"/>
  </w:style>
  <w:style w:type="table" w:customStyle="1" w:styleId="2070">
    <w:name w:val="Сетка таблицы207"/>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7">
    <w:name w:val="Нет списка287"/>
    <w:next w:val="a2"/>
    <w:semiHidden/>
    <w:rsid w:val="00775412"/>
  </w:style>
  <w:style w:type="numbering" w:customStyle="1" w:styleId="387">
    <w:name w:val="Нет списка387"/>
    <w:next w:val="a2"/>
    <w:semiHidden/>
    <w:rsid w:val="00775412"/>
  </w:style>
  <w:style w:type="numbering" w:customStyle="1" w:styleId="487">
    <w:name w:val="Нет списка487"/>
    <w:next w:val="a2"/>
    <w:semiHidden/>
    <w:rsid w:val="00775412"/>
  </w:style>
  <w:style w:type="numbering" w:customStyle="1" w:styleId="587">
    <w:name w:val="Нет списка587"/>
    <w:next w:val="a2"/>
    <w:semiHidden/>
    <w:rsid w:val="00775412"/>
  </w:style>
  <w:style w:type="numbering" w:customStyle="1" w:styleId="677">
    <w:name w:val="Нет списка677"/>
    <w:next w:val="a2"/>
    <w:semiHidden/>
    <w:rsid w:val="00775412"/>
  </w:style>
  <w:style w:type="table" w:customStyle="1" w:styleId="111100">
    <w:name w:val="Сетка таблицы11110"/>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70">
    <w:name w:val="Сетка таблицы487"/>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7">
    <w:name w:val="Нет списка297"/>
    <w:next w:val="a2"/>
    <w:uiPriority w:val="99"/>
    <w:semiHidden/>
    <w:unhideWhenUsed/>
    <w:rsid w:val="00775412"/>
  </w:style>
  <w:style w:type="numbering" w:customStyle="1" w:styleId="111101">
    <w:name w:val="Нет списка11110"/>
    <w:next w:val="a2"/>
    <w:semiHidden/>
    <w:rsid w:val="00775412"/>
  </w:style>
  <w:style w:type="table" w:customStyle="1" w:styleId="21111">
    <w:name w:val="Сетка таблицы2111"/>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7">
    <w:name w:val="Нет списка2107"/>
    <w:next w:val="a2"/>
    <w:semiHidden/>
    <w:rsid w:val="00775412"/>
  </w:style>
  <w:style w:type="numbering" w:customStyle="1" w:styleId="397">
    <w:name w:val="Нет списка397"/>
    <w:next w:val="a2"/>
    <w:semiHidden/>
    <w:rsid w:val="00775412"/>
  </w:style>
  <w:style w:type="numbering" w:customStyle="1" w:styleId="497">
    <w:name w:val="Нет списка497"/>
    <w:next w:val="a2"/>
    <w:semiHidden/>
    <w:rsid w:val="00775412"/>
  </w:style>
  <w:style w:type="numbering" w:customStyle="1" w:styleId="597">
    <w:name w:val="Нет списка597"/>
    <w:next w:val="a2"/>
    <w:semiHidden/>
    <w:rsid w:val="00775412"/>
  </w:style>
  <w:style w:type="numbering" w:customStyle="1" w:styleId="687">
    <w:name w:val="Нет списка687"/>
    <w:next w:val="a2"/>
    <w:semiHidden/>
    <w:rsid w:val="00775412"/>
  </w:style>
  <w:style w:type="table" w:customStyle="1" w:styleId="1127">
    <w:name w:val="Сетка таблицы1127"/>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70">
    <w:name w:val="Сетка таблицы497"/>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70">
    <w:name w:val="Сетка таблицы277"/>
    <w:basedOn w:val="a1"/>
    <w:next w:val="af"/>
    <w:uiPriority w:val="59"/>
    <w:rsid w:val="00775412"/>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0">
    <w:name w:val="Сетка таблицы227"/>
    <w:basedOn w:val="a1"/>
    <w:next w:val="af"/>
    <w:uiPriority w:val="59"/>
    <w:rsid w:val="00775412"/>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7">
    <w:name w:val="Нет списка307"/>
    <w:next w:val="a2"/>
    <w:uiPriority w:val="99"/>
    <w:semiHidden/>
    <w:unhideWhenUsed/>
    <w:rsid w:val="00775412"/>
  </w:style>
  <w:style w:type="table" w:customStyle="1" w:styleId="2370">
    <w:name w:val="Сетка таблицы237"/>
    <w:basedOn w:val="a1"/>
    <w:next w:val="af"/>
    <w:uiPriority w:val="59"/>
    <w:rsid w:val="0077541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70">
    <w:name w:val="Сетка таблицы247"/>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70">
    <w:name w:val="Нет списка1127"/>
    <w:next w:val="a2"/>
    <w:uiPriority w:val="99"/>
    <w:semiHidden/>
    <w:unhideWhenUsed/>
    <w:rsid w:val="00775412"/>
  </w:style>
  <w:style w:type="table" w:customStyle="1" w:styleId="1137">
    <w:name w:val="Сетка таблицы1137"/>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9">
    <w:name w:val="Нет списка2119"/>
    <w:next w:val="a2"/>
    <w:uiPriority w:val="99"/>
    <w:semiHidden/>
    <w:unhideWhenUsed/>
    <w:rsid w:val="00775412"/>
  </w:style>
  <w:style w:type="numbering" w:customStyle="1" w:styleId="3107">
    <w:name w:val="Нет списка3107"/>
    <w:next w:val="a2"/>
    <w:uiPriority w:val="99"/>
    <w:semiHidden/>
    <w:unhideWhenUsed/>
    <w:rsid w:val="00775412"/>
  </w:style>
  <w:style w:type="numbering" w:customStyle="1" w:styleId="4107">
    <w:name w:val="Нет списка4107"/>
    <w:next w:val="a2"/>
    <w:uiPriority w:val="99"/>
    <w:semiHidden/>
    <w:unhideWhenUsed/>
    <w:rsid w:val="00775412"/>
  </w:style>
  <w:style w:type="table" w:customStyle="1" w:styleId="3180">
    <w:name w:val="Сетка таблицы318"/>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50">
    <w:name w:val="Сетка таблицы305"/>
    <w:basedOn w:val="a1"/>
    <w:next w:val="af"/>
    <w:uiPriority w:val="59"/>
    <w:rsid w:val="0077541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00">
    <w:name w:val="Нет списка80"/>
    <w:next w:val="a2"/>
    <w:uiPriority w:val="99"/>
    <w:semiHidden/>
    <w:unhideWhenUsed/>
    <w:rsid w:val="00775412"/>
  </w:style>
  <w:style w:type="numbering" w:customStyle="1" w:styleId="1300">
    <w:name w:val="Нет списка130"/>
    <w:next w:val="a2"/>
    <w:semiHidden/>
    <w:unhideWhenUsed/>
    <w:rsid w:val="00775412"/>
  </w:style>
  <w:style w:type="table" w:customStyle="1" w:styleId="-510">
    <w:name w:val="Светлая заливка - Акцент 510"/>
    <w:basedOn w:val="a1"/>
    <w:next w:val="-5"/>
    <w:uiPriority w:val="99"/>
    <w:rsid w:val="00775412"/>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1301">
    <w:name w:val="Сетка таблицы130"/>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80">
    <w:name w:val="Сетка таблицы58"/>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9">
    <w:name w:val="Светлая заливка - Акцент 519"/>
    <w:basedOn w:val="a1"/>
    <w:next w:val="-5"/>
    <w:uiPriority w:val="99"/>
    <w:rsid w:val="00775412"/>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numbering" w:customStyle="1" w:styleId="2300">
    <w:name w:val="Нет списка230"/>
    <w:next w:val="a2"/>
    <w:semiHidden/>
    <w:unhideWhenUsed/>
    <w:rsid w:val="00775412"/>
  </w:style>
  <w:style w:type="numbering" w:customStyle="1" w:styleId="329">
    <w:name w:val="Нет списка329"/>
    <w:next w:val="a2"/>
    <w:semiHidden/>
    <w:unhideWhenUsed/>
    <w:rsid w:val="00775412"/>
  </w:style>
  <w:style w:type="table" w:customStyle="1" w:styleId="2280">
    <w:name w:val="Сетка таблицы228"/>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9">
    <w:name w:val="Нет списка429"/>
    <w:next w:val="a2"/>
    <w:semiHidden/>
    <w:unhideWhenUsed/>
    <w:rsid w:val="00775412"/>
  </w:style>
  <w:style w:type="table" w:customStyle="1" w:styleId="3190">
    <w:name w:val="Сетка таблицы319"/>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29">
    <w:name w:val="Нет списка529"/>
    <w:next w:val="a2"/>
    <w:semiHidden/>
    <w:unhideWhenUsed/>
    <w:rsid w:val="00775412"/>
  </w:style>
  <w:style w:type="numbering" w:customStyle="1" w:styleId="11200">
    <w:name w:val="Нет списка1120"/>
    <w:next w:val="a2"/>
    <w:semiHidden/>
    <w:rsid w:val="00775412"/>
  </w:style>
  <w:style w:type="table" w:customStyle="1" w:styleId="4290">
    <w:name w:val="Сетка таблицы429"/>
    <w:basedOn w:val="a1"/>
    <w:next w:val="af"/>
    <w:uiPriority w:val="59"/>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0">
    <w:name w:val="Нет списка2120"/>
    <w:next w:val="a2"/>
    <w:semiHidden/>
    <w:rsid w:val="00775412"/>
  </w:style>
  <w:style w:type="numbering" w:customStyle="1" w:styleId="3113">
    <w:name w:val="Нет списка3113"/>
    <w:next w:val="a2"/>
    <w:semiHidden/>
    <w:rsid w:val="00775412"/>
  </w:style>
  <w:style w:type="numbering" w:customStyle="1" w:styleId="4113">
    <w:name w:val="Нет списка4113"/>
    <w:next w:val="a2"/>
    <w:semiHidden/>
    <w:rsid w:val="00775412"/>
  </w:style>
  <w:style w:type="numbering" w:customStyle="1" w:styleId="5112">
    <w:name w:val="Нет списка5112"/>
    <w:next w:val="a2"/>
    <w:semiHidden/>
    <w:rsid w:val="00775412"/>
  </w:style>
  <w:style w:type="numbering" w:customStyle="1" w:styleId="628">
    <w:name w:val="Нет списка628"/>
    <w:next w:val="a2"/>
    <w:semiHidden/>
    <w:rsid w:val="00775412"/>
  </w:style>
  <w:style w:type="table" w:customStyle="1" w:styleId="11201">
    <w:name w:val="Сетка таблицы1120"/>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20">
    <w:name w:val="Сетка таблицы4112"/>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90">
    <w:name w:val="Сетка таблицы59"/>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80">
    <w:name w:val="Сетка таблицы68"/>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110">
    <w:name w:val="Нет списка711"/>
    <w:next w:val="a2"/>
    <w:uiPriority w:val="99"/>
    <w:semiHidden/>
    <w:unhideWhenUsed/>
    <w:rsid w:val="00775412"/>
  </w:style>
  <w:style w:type="numbering" w:customStyle="1" w:styleId="12101">
    <w:name w:val="Нет списка1210"/>
    <w:next w:val="a2"/>
    <w:semiHidden/>
    <w:rsid w:val="00775412"/>
  </w:style>
  <w:style w:type="table" w:customStyle="1" w:styleId="780">
    <w:name w:val="Сетка таблицы78"/>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0">
    <w:name w:val="Нет списка2210"/>
    <w:next w:val="a2"/>
    <w:semiHidden/>
    <w:rsid w:val="00775412"/>
  </w:style>
  <w:style w:type="numbering" w:customStyle="1" w:styleId="32100">
    <w:name w:val="Нет списка3210"/>
    <w:next w:val="a2"/>
    <w:semiHidden/>
    <w:rsid w:val="00775412"/>
  </w:style>
  <w:style w:type="numbering" w:customStyle="1" w:styleId="42100">
    <w:name w:val="Нет списка4210"/>
    <w:next w:val="a2"/>
    <w:semiHidden/>
    <w:rsid w:val="00775412"/>
  </w:style>
  <w:style w:type="numbering" w:customStyle="1" w:styleId="5210">
    <w:name w:val="Нет списка5210"/>
    <w:next w:val="a2"/>
    <w:semiHidden/>
    <w:rsid w:val="00775412"/>
  </w:style>
  <w:style w:type="numbering" w:customStyle="1" w:styleId="6112">
    <w:name w:val="Нет списка6112"/>
    <w:next w:val="a2"/>
    <w:semiHidden/>
    <w:rsid w:val="00775412"/>
  </w:style>
  <w:style w:type="table" w:customStyle="1" w:styleId="12110">
    <w:name w:val="Сетка таблицы1211"/>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01">
    <w:name w:val="Сетка таблицы4210"/>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8">
    <w:name w:val="Нет списка88"/>
    <w:next w:val="a2"/>
    <w:uiPriority w:val="99"/>
    <w:semiHidden/>
    <w:unhideWhenUsed/>
    <w:rsid w:val="00775412"/>
  </w:style>
  <w:style w:type="numbering" w:customStyle="1" w:styleId="138">
    <w:name w:val="Нет списка138"/>
    <w:next w:val="a2"/>
    <w:semiHidden/>
    <w:rsid w:val="00775412"/>
  </w:style>
  <w:style w:type="table" w:customStyle="1" w:styleId="880">
    <w:name w:val="Сетка таблицы88"/>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8">
    <w:name w:val="Нет списка238"/>
    <w:next w:val="a2"/>
    <w:semiHidden/>
    <w:rsid w:val="00775412"/>
  </w:style>
  <w:style w:type="numbering" w:customStyle="1" w:styleId="338">
    <w:name w:val="Нет списка338"/>
    <w:next w:val="a2"/>
    <w:semiHidden/>
    <w:rsid w:val="00775412"/>
  </w:style>
  <w:style w:type="numbering" w:customStyle="1" w:styleId="438">
    <w:name w:val="Нет списка438"/>
    <w:next w:val="a2"/>
    <w:semiHidden/>
    <w:rsid w:val="00775412"/>
  </w:style>
  <w:style w:type="numbering" w:customStyle="1" w:styleId="538">
    <w:name w:val="Нет списка538"/>
    <w:next w:val="a2"/>
    <w:semiHidden/>
    <w:rsid w:val="00775412"/>
  </w:style>
  <w:style w:type="numbering" w:customStyle="1" w:styleId="629">
    <w:name w:val="Нет списка629"/>
    <w:next w:val="a2"/>
    <w:semiHidden/>
    <w:rsid w:val="00775412"/>
  </w:style>
  <w:style w:type="table" w:customStyle="1" w:styleId="1380">
    <w:name w:val="Сетка таблицы138"/>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80">
    <w:name w:val="Сетка таблицы438"/>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8">
    <w:name w:val="Нет списка98"/>
    <w:next w:val="a2"/>
    <w:uiPriority w:val="99"/>
    <w:semiHidden/>
    <w:unhideWhenUsed/>
    <w:rsid w:val="00775412"/>
  </w:style>
  <w:style w:type="numbering" w:customStyle="1" w:styleId="148">
    <w:name w:val="Нет списка148"/>
    <w:next w:val="a2"/>
    <w:semiHidden/>
    <w:rsid w:val="00775412"/>
  </w:style>
  <w:style w:type="table" w:customStyle="1" w:styleId="980">
    <w:name w:val="Сетка таблицы98"/>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8">
    <w:name w:val="Нет списка248"/>
    <w:next w:val="a2"/>
    <w:semiHidden/>
    <w:rsid w:val="00775412"/>
  </w:style>
  <w:style w:type="numbering" w:customStyle="1" w:styleId="348">
    <w:name w:val="Нет списка348"/>
    <w:next w:val="a2"/>
    <w:semiHidden/>
    <w:rsid w:val="00775412"/>
  </w:style>
  <w:style w:type="numbering" w:customStyle="1" w:styleId="448">
    <w:name w:val="Нет списка448"/>
    <w:next w:val="a2"/>
    <w:semiHidden/>
    <w:rsid w:val="00775412"/>
  </w:style>
  <w:style w:type="numbering" w:customStyle="1" w:styleId="548">
    <w:name w:val="Нет списка548"/>
    <w:next w:val="a2"/>
    <w:semiHidden/>
    <w:rsid w:val="00775412"/>
  </w:style>
  <w:style w:type="numbering" w:customStyle="1" w:styleId="638">
    <w:name w:val="Нет списка638"/>
    <w:next w:val="a2"/>
    <w:semiHidden/>
    <w:rsid w:val="00775412"/>
  </w:style>
  <w:style w:type="table" w:customStyle="1" w:styleId="1480">
    <w:name w:val="Сетка таблицы148"/>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80">
    <w:name w:val="Сетка таблицы448"/>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8">
    <w:name w:val="Нет списка108"/>
    <w:next w:val="a2"/>
    <w:uiPriority w:val="99"/>
    <w:semiHidden/>
    <w:unhideWhenUsed/>
    <w:rsid w:val="00775412"/>
  </w:style>
  <w:style w:type="numbering" w:customStyle="1" w:styleId="158">
    <w:name w:val="Нет списка158"/>
    <w:next w:val="a2"/>
    <w:semiHidden/>
    <w:rsid w:val="00775412"/>
  </w:style>
  <w:style w:type="table" w:customStyle="1" w:styleId="1080">
    <w:name w:val="Сетка таблицы108"/>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8">
    <w:name w:val="Нет списка258"/>
    <w:next w:val="a2"/>
    <w:semiHidden/>
    <w:rsid w:val="00775412"/>
  </w:style>
  <w:style w:type="numbering" w:customStyle="1" w:styleId="358">
    <w:name w:val="Нет списка358"/>
    <w:next w:val="a2"/>
    <w:semiHidden/>
    <w:rsid w:val="00775412"/>
  </w:style>
  <w:style w:type="numbering" w:customStyle="1" w:styleId="458">
    <w:name w:val="Нет списка458"/>
    <w:next w:val="a2"/>
    <w:semiHidden/>
    <w:rsid w:val="00775412"/>
  </w:style>
  <w:style w:type="numbering" w:customStyle="1" w:styleId="558">
    <w:name w:val="Нет списка558"/>
    <w:next w:val="a2"/>
    <w:semiHidden/>
    <w:rsid w:val="00775412"/>
  </w:style>
  <w:style w:type="numbering" w:customStyle="1" w:styleId="648">
    <w:name w:val="Нет списка648"/>
    <w:next w:val="a2"/>
    <w:semiHidden/>
    <w:rsid w:val="00775412"/>
  </w:style>
  <w:style w:type="table" w:customStyle="1" w:styleId="1580">
    <w:name w:val="Сетка таблицы158"/>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80">
    <w:name w:val="Сетка таблицы458"/>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8">
    <w:name w:val="Нет списка168"/>
    <w:next w:val="a2"/>
    <w:uiPriority w:val="99"/>
    <w:semiHidden/>
    <w:unhideWhenUsed/>
    <w:rsid w:val="00775412"/>
  </w:style>
  <w:style w:type="numbering" w:customStyle="1" w:styleId="178">
    <w:name w:val="Нет списка178"/>
    <w:next w:val="a2"/>
    <w:semiHidden/>
    <w:rsid w:val="00775412"/>
  </w:style>
  <w:style w:type="table" w:customStyle="1" w:styleId="1680">
    <w:name w:val="Сетка таблицы168"/>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8">
    <w:name w:val="Нет списка268"/>
    <w:next w:val="a2"/>
    <w:semiHidden/>
    <w:rsid w:val="00775412"/>
  </w:style>
  <w:style w:type="numbering" w:customStyle="1" w:styleId="368">
    <w:name w:val="Нет списка368"/>
    <w:next w:val="a2"/>
    <w:semiHidden/>
    <w:rsid w:val="00775412"/>
  </w:style>
  <w:style w:type="numbering" w:customStyle="1" w:styleId="468">
    <w:name w:val="Нет списка468"/>
    <w:next w:val="a2"/>
    <w:semiHidden/>
    <w:rsid w:val="00775412"/>
  </w:style>
  <w:style w:type="numbering" w:customStyle="1" w:styleId="568">
    <w:name w:val="Нет списка568"/>
    <w:next w:val="a2"/>
    <w:semiHidden/>
    <w:rsid w:val="00775412"/>
  </w:style>
  <w:style w:type="numbering" w:customStyle="1" w:styleId="658">
    <w:name w:val="Нет списка658"/>
    <w:next w:val="a2"/>
    <w:semiHidden/>
    <w:rsid w:val="00775412"/>
  </w:style>
  <w:style w:type="table" w:customStyle="1" w:styleId="1780">
    <w:name w:val="Сетка таблицы178"/>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80">
    <w:name w:val="Сетка таблицы468"/>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8">
    <w:name w:val="Сетка таблицы188"/>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80">
    <w:name w:val="Нет списка188"/>
    <w:next w:val="a2"/>
    <w:uiPriority w:val="99"/>
    <w:semiHidden/>
    <w:unhideWhenUsed/>
    <w:rsid w:val="00775412"/>
  </w:style>
  <w:style w:type="numbering" w:customStyle="1" w:styleId="198">
    <w:name w:val="Нет списка198"/>
    <w:next w:val="a2"/>
    <w:semiHidden/>
    <w:rsid w:val="00775412"/>
  </w:style>
  <w:style w:type="table" w:customStyle="1" w:styleId="1980">
    <w:name w:val="Сетка таблицы198"/>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8">
    <w:name w:val="Нет списка278"/>
    <w:next w:val="a2"/>
    <w:semiHidden/>
    <w:rsid w:val="00775412"/>
  </w:style>
  <w:style w:type="numbering" w:customStyle="1" w:styleId="378">
    <w:name w:val="Нет списка378"/>
    <w:next w:val="a2"/>
    <w:semiHidden/>
    <w:rsid w:val="00775412"/>
  </w:style>
  <w:style w:type="numbering" w:customStyle="1" w:styleId="478">
    <w:name w:val="Нет списка478"/>
    <w:next w:val="a2"/>
    <w:semiHidden/>
    <w:rsid w:val="00775412"/>
  </w:style>
  <w:style w:type="numbering" w:customStyle="1" w:styleId="578">
    <w:name w:val="Нет списка578"/>
    <w:next w:val="a2"/>
    <w:semiHidden/>
    <w:rsid w:val="00775412"/>
  </w:style>
  <w:style w:type="numbering" w:customStyle="1" w:styleId="668">
    <w:name w:val="Нет списка668"/>
    <w:next w:val="a2"/>
    <w:semiHidden/>
    <w:rsid w:val="00775412"/>
  </w:style>
  <w:style w:type="table" w:customStyle="1" w:styleId="1108">
    <w:name w:val="Сетка таблицы1108"/>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80">
    <w:name w:val="Сетка таблицы478"/>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8">
    <w:name w:val="Нет списка208"/>
    <w:next w:val="a2"/>
    <w:uiPriority w:val="99"/>
    <w:semiHidden/>
    <w:unhideWhenUsed/>
    <w:rsid w:val="00775412"/>
  </w:style>
  <w:style w:type="numbering" w:customStyle="1" w:styleId="11080">
    <w:name w:val="Нет списка1108"/>
    <w:next w:val="a2"/>
    <w:semiHidden/>
    <w:rsid w:val="00775412"/>
  </w:style>
  <w:style w:type="table" w:customStyle="1" w:styleId="2080">
    <w:name w:val="Сетка таблицы208"/>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8">
    <w:name w:val="Нет списка288"/>
    <w:next w:val="a2"/>
    <w:semiHidden/>
    <w:rsid w:val="00775412"/>
  </w:style>
  <w:style w:type="numbering" w:customStyle="1" w:styleId="388">
    <w:name w:val="Нет списка388"/>
    <w:next w:val="a2"/>
    <w:semiHidden/>
    <w:rsid w:val="00775412"/>
  </w:style>
  <w:style w:type="numbering" w:customStyle="1" w:styleId="488">
    <w:name w:val="Нет списка488"/>
    <w:next w:val="a2"/>
    <w:semiHidden/>
    <w:rsid w:val="00775412"/>
  </w:style>
  <w:style w:type="numbering" w:customStyle="1" w:styleId="588">
    <w:name w:val="Нет списка588"/>
    <w:next w:val="a2"/>
    <w:semiHidden/>
    <w:rsid w:val="00775412"/>
  </w:style>
  <w:style w:type="numbering" w:customStyle="1" w:styleId="678">
    <w:name w:val="Нет списка678"/>
    <w:next w:val="a2"/>
    <w:semiHidden/>
    <w:rsid w:val="00775412"/>
  </w:style>
  <w:style w:type="table" w:customStyle="1" w:styleId="111110">
    <w:name w:val="Сетка таблицы11111"/>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80">
    <w:name w:val="Сетка таблицы488"/>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8">
    <w:name w:val="Нет списка298"/>
    <w:next w:val="a2"/>
    <w:uiPriority w:val="99"/>
    <w:semiHidden/>
    <w:unhideWhenUsed/>
    <w:rsid w:val="00775412"/>
  </w:style>
  <w:style w:type="numbering" w:customStyle="1" w:styleId="111111">
    <w:name w:val="Нет списка11111"/>
    <w:next w:val="a2"/>
    <w:semiHidden/>
    <w:rsid w:val="00775412"/>
  </w:style>
  <w:style w:type="table" w:customStyle="1" w:styleId="21120">
    <w:name w:val="Сетка таблицы2112"/>
    <w:basedOn w:val="a1"/>
    <w:next w:val="af"/>
    <w:rsid w:val="007754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8">
    <w:name w:val="Нет списка2108"/>
    <w:next w:val="a2"/>
    <w:semiHidden/>
    <w:rsid w:val="00775412"/>
  </w:style>
  <w:style w:type="numbering" w:customStyle="1" w:styleId="398">
    <w:name w:val="Нет списка398"/>
    <w:next w:val="a2"/>
    <w:semiHidden/>
    <w:rsid w:val="00775412"/>
  </w:style>
  <w:style w:type="numbering" w:customStyle="1" w:styleId="498">
    <w:name w:val="Нет списка498"/>
    <w:next w:val="a2"/>
    <w:semiHidden/>
    <w:rsid w:val="00775412"/>
  </w:style>
  <w:style w:type="numbering" w:customStyle="1" w:styleId="598">
    <w:name w:val="Нет списка598"/>
    <w:next w:val="a2"/>
    <w:semiHidden/>
    <w:rsid w:val="00775412"/>
  </w:style>
  <w:style w:type="numbering" w:customStyle="1" w:styleId="688">
    <w:name w:val="Нет списка688"/>
    <w:next w:val="a2"/>
    <w:semiHidden/>
    <w:rsid w:val="00775412"/>
  </w:style>
  <w:style w:type="table" w:customStyle="1" w:styleId="1128">
    <w:name w:val="Сетка таблицы1128"/>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80">
    <w:name w:val="Сетка таблицы498"/>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80">
    <w:name w:val="Сетка таблицы278"/>
    <w:basedOn w:val="a1"/>
    <w:next w:val="af"/>
    <w:uiPriority w:val="59"/>
    <w:rsid w:val="00775412"/>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0">
    <w:name w:val="Сетка таблицы229"/>
    <w:basedOn w:val="a1"/>
    <w:next w:val="af"/>
    <w:uiPriority w:val="59"/>
    <w:rsid w:val="00775412"/>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8">
    <w:name w:val="Нет списка308"/>
    <w:next w:val="a2"/>
    <w:uiPriority w:val="99"/>
    <w:semiHidden/>
    <w:unhideWhenUsed/>
    <w:rsid w:val="00775412"/>
  </w:style>
  <w:style w:type="table" w:customStyle="1" w:styleId="2380">
    <w:name w:val="Сетка таблицы238"/>
    <w:basedOn w:val="a1"/>
    <w:next w:val="af"/>
    <w:uiPriority w:val="59"/>
    <w:rsid w:val="0077541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80">
    <w:name w:val="Сетка таблицы248"/>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80">
    <w:name w:val="Нет списка1128"/>
    <w:next w:val="a2"/>
    <w:uiPriority w:val="99"/>
    <w:semiHidden/>
    <w:unhideWhenUsed/>
    <w:rsid w:val="00775412"/>
  </w:style>
  <w:style w:type="table" w:customStyle="1" w:styleId="1138">
    <w:name w:val="Сетка таблицы1138"/>
    <w:basedOn w:val="a1"/>
    <w:next w:val="af"/>
    <w:uiPriority w:val="59"/>
    <w:rsid w:val="0077541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00">
    <w:name w:val="Нет списка21110"/>
    <w:next w:val="a2"/>
    <w:uiPriority w:val="99"/>
    <w:semiHidden/>
    <w:unhideWhenUsed/>
    <w:rsid w:val="00775412"/>
  </w:style>
  <w:style w:type="numbering" w:customStyle="1" w:styleId="3108">
    <w:name w:val="Нет списка3108"/>
    <w:next w:val="a2"/>
    <w:uiPriority w:val="99"/>
    <w:semiHidden/>
    <w:unhideWhenUsed/>
    <w:rsid w:val="00775412"/>
  </w:style>
  <w:style w:type="numbering" w:customStyle="1" w:styleId="4108">
    <w:name w:val="Нет списка4108"/>
    <w:next w:val="a2"/>
    <w:uiPriority w:val="99"/>
    <w:semiHidden/>
    <w:unhideWhenUsed/>
    <w:rsid w:val="00775412"/>
  </w:style>
  <w:style w:type="table" w:customStyle="1" w:styleId="31101">
    <w:name w:val="Сетка таблицы3110"/>
    <w:basedOn w:val="a1"/>
    <w:next w:val="af"/>
    <w:uiPriority w:val="59"/>
    <w:rsid w:val="0077541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60">
    <w:name w:val="Сетка таблицы306"/>
    <w:basedOn w:val="a1"/>
    <w:next w:val="af"/>
    <w:uiPriority w:val="59"/>
    <w:rsid w:val="0077541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9">
    <w:name w:val="Нет списка89"/>
    <w:next w:val="a2"/>
    <w:uiPriority w:val="99"/>
    <w:semiHidden/>
    <w:unhideWhenUsed/>
    <w:rsid w:val="00B5590F"/>
  </w:style>
  <w:style w:type="numbering" w:customStyle="1" w:styleId="139">
    <w:name w:val="Нет списка139"/>
    <w:next w:val="a2"/>
    <w:semiHidden/>
    <w:unhideWhenUsed/>
    <w:rsid w:val="00B5590F"/>
  </w:style>
  <w:style w:type="table" w:customStyle="1" w:styleId="-520">
    <w:name w:val="Светлая заливка - Акцент 520"/>
    <w:basedOn w:val="a1"/>
    <w:next w:val="-5"/>
    <w:uiPriority w:val="99"/>
    <w:rsid w:val="00B5590F"/>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1390">
    <w:name w:val="Сетка таблицы139"/>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01">
    <w:name w:val="Сетка таблицы60"/>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0">
    <w:name w:val="Светлая заливка - Акцент 5110"/>
    <w:basedOn w:val="a1"/>
    <w:next w:val="-5"/>
    <w:uiPriority w:val="99"/>
    <w:rsid w:val="00B5590F"/>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numbering" w:customStyle="1" w:styleId="239">
    <w:name w:val="Нет списка239"/>
    <w:next w:val="a2"/>
    <w:semiHidden/>
    <w:unhideWhenUsed/>
    <w:rsid w:val="00B5590F"/>
  </w:style>
  <w:style w:type="numbering" w:customStyle="1" w:styleId="3300">
    <w:name w:val="Нет списка330"/>
    <w:next w:val="a2"/>
    <w:semiHidden/>
    <w:unhideWhenUsed/>
    <w:rsid w:val="00B5590F"/>
  </w:style>
  <w:style w:type="table" w:customStyle="1" w:styleId="2301">
    <w:name w:val="Сетка таблицы230"/>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00">
    <w:name w:val="Нет списка430"/>
    <w:next w:val="a2"/>
    <w:semiHidden/>
    <w:unhideWhenUsed/>
    <w:rsid w:val="00B5590F"/>
  </w:style>
  <w:style w:type="table" w:customStyle="1" w:styleId="3201">
    <w:name w:val="Сетка таблицы320"/>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300">
    <w:name w:val="Нет списка530"/>
    <w:next w:val="a2"/>
    <w:semiHidden/>
    <w:unhideWhenUsed/>
    <w:rsid w:val="00B5590F"/>
  </w:style>
  <w:style w:type="numbering" w:customStyle="1" w:styleId="1129">
    <w:name w:val="Нет списка1129"/>
    <w:next w:val="a2"/>
    <w:semiHidden/>
    <w:rsid w:val="00B5590F"/>
  </w:style>
  <w:style w:type="table" w:customStyle="1" w:styleId="4301">
    <w:name w:val="Сетка таблицы430"/>
    <w:basedOn w:val="a1"/>
    <w:next w:val="af"/>
    <w:uiPriority w:val="59"/>
    <w:rsid w:val="00B559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10">
    <w:name w:val="Нет списка2121"/>
    <w:next w:val="a2"/>
    <w:semiHidden/>
    <w:rsid w:val="00B5590F"/>
  </w:style>
  <w:style w:type="numbering" w:customStyle="1" w:styleId="3114">
    <w:name w:val="Нет списка3114"/>
    <w:next w:val="a2"/>
    <w:semiHidden/>
    <w:rsid w:val="00B5590F"/>
  </w:style>
  <w:style w:type="numbering" w:customStyle="1" w:styleId="4114">
    <w:name w:val="Нет списка4114"/>
    <w:next w:val="a2"/>
    <w:semiHidden/>
    <w:rsid w:val="00B5590F"/>
  </w:style>
  <w:style w:type="numbering" w:customStyle="1" w:styleId="5113">
    <w:name w:val="Нет списка5113"/>
    <w:next w:val="a2"/>
    <w:semiHidden/>
    <w:rsid w:val="00B5590F"/>
  </w:style>
  <w:style w:type="numbering" w:customStyle="1" w:styleId="6300">
    <w:name w:val="Нет списка630"/>
    <w:next w:val="a2"/>
    <w:semiHidden/>
    <w:rsid w:val="00B5590F"/>
  </w:style>
  <w:style w:type="table" w:customStyle="1" w:styleId="11290">
    <w:name w:val="Сетка таблицы1129"/>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30">
    <w:name w:val="Сетка таблицы4113"/>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1">
    <w:name w:val="Сетка таблицы510"/>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90">
    <w:name w:val="Сетка таблицы69"/>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120">
    <w:name w:val="Нет списка712"/>
    <w:next w:val="a2"/>
    <w:uiPriority w:val="99"/>
    <w:semiHidden/>
    <w:unhideWhenUsed/>
    <w:rsid w:val="00B5590F"/>
  </w:style>
  <w:style w:type="numbering" w:customStyle="1" w:styleId="12111">
    <w:name w:val="Нет списка1211"/>
    <w:next w:val="a2"/>
    <w:semiHidden/>
    <w:rsid w:val="00B5590F"/>
  </w:style>
  <w:style w:type="table" w:customStyle="1" w:styleId="790">
    <w:name w:val="Сетка таблицы79"/>
    <w:basedOn w:val="a1"/>
    <w:next w:val="af"/>
    <w:rsid w:val="00B559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0">
    <w:name w:val="Нет списка2211"/>
    <w:next w:val="a2"/>
    <w:semiHidden/>
    <w:rsid w:val="00B5590F"/>
  </w:style>
  <w:style w:type="numbering" w:customStyle="1" w:styleId="3211">
    <w:name w:val="Нет списка3211"/>
    <w:next w:val="a2"/>
    <w:semiHidden/>
    <w:rsid w:val="00B5590F"/>
  </w:style>
  <w:style w:type="numbering" w:customStyle="1" w:styleId="42110">
    <w:name w:val="Нет списка4211"/>
    <w:next w:val="a2"/>
    <w:semiHidden/>
    <w:rsid w:val="00B5590F"/>
  </w:style>
  <w:style w:type="numbering" w:customStyle="1" w:styleId="5211">
    <w:name w:val="Нет списка5211"/>
    <w:next w:val="a2"/>
    <w:semiHidden/>
    <w:rsid w:val="00B5590F"/>
  </w:style>
  <w:style w:type="numbering" w:customStyle="1" w:styleId="6113">
    <w:name w:val="Нет списка6113"/>
    <w:next w:val="a2"/>
    <w:semiHidden/>
    <w:rsid w:val="00B5590F"/>
  </w:style>
  <w:style w:type="table" w:customStyle="1" w:styleId="1212">
    <w:name w:val="Сетка таблицы1212"/>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11">
    <w:name w:val="Сетка таблицы4211"/>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00">
    <w:name w:val="Нет списка810"/>
    <w:next w:val="a2"/>
    <w:uiPriority w:val="99"/>
    <w:semiHidden/>
    <w:unhideWhenUsed/>
    <w:rsid w:val="00B5590F"/>
  </w:style>
  <w:style w:type="numbering" w:customStyle="1" w:styleId="13100">
    <w:name w:val="Нет списка1310"/>
    <w:next w:val="a2"/>
    <w:semiHidden/>
    <w:rsid w:val="00B5590F"/>
  </w:style>
  <w:style w:type="table" w:customStyle="1" w:styleId="890">
    <w:name w:val="Сетка таблицы89"/>
    <w:basedOn w:val="a1"/>
    <w:next w:val="af"/>
    <w:rsid w:val="00B559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00">
    <w:name w:val="Нет списка2310"/>
    <w:next w:val="a2"/>
    <w:semiHidden/>
    <w:rsid w:val="00B5590F"/>
  </w:style>
  <w:style w:type="numbering" w:customStyle="1" w:styleId="339">
    <w:name w:val="Нет списка339"/>
    <w:next w:val="a2"/>
    <w:semiHidden/>
    <w:rsid w:val="00B5590F"/>
  </w:style>
  <w:style w:type="numbering" w:customStyle="1" w:styleId="439">
    <w:name w:val="Нет списка439"/>
    <w:next w:val="a2"/>
    <w:semiHidden/>
    <w:rsid w:val="00B5590F"/>
  </w:style>
  <w:style w:type="numbering" w:customStyle="1" w:styleId="539">
    <w:name w:val="Нет списка539"/>
    <w:next w:val="a2"/>
    <w:semiHidden/>
    <w:rsid w:val="00B5590F"/>
  </w:style>
  <w:style w:type="numbering" w:customStyle="1" w:styleId="6210">
    <w:name w:val="Нет списка6210"/>
    <w:next w:val="a2"/>
    <w:semiHidden/>
    <w:rsid w:val="00B5590F"/>
  </w:style>
  <w:style w:type="table" w:customStyle="1" w:styleId="13101">
    <w:name w:val="Сетка таблицы1310"/>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90">
    <w:name w:val="Сетка таблицы439"/>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9">
    <w:name w:val="Нет списка99"/>
    <w:next w:val="a2"/>
    <w:uiPriority w:val="99"/>
    <w:semiHidden/>
    <w:unhideWhenUsed/>
    <w:rsid w:val="00B5590F"/>
  </w:style>
  <w:style w:type="numbering" w:customStyle="1" w:styleId="149">
    <w:name w:val="Нет списка149"/>
    <w:next w:val="a2"/>
    <w:semiHidden/>
    <w:rsid w:val="00B5590F"/>
  </w:style>
  <w:style w:type="table" w:customStyle="1" w:styleId="990">
    <w:name w:val="Сетка таблицы99"/>
    <w:basedOn w:val="a1"/>
    <w:next w:val="af"/>
    <w:rsid w:val="00B559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9">
    <w:name w:val="Нет списка249"/>
    <w:next w:val="a2"/>
    <w:semiHidden/>
    <w:rsid w:val="00B5590F"/>
  </w:style>
  <w:style w:type="numbering" w:customStyle="1" w:styleId="349">
    <w:name w:val="Нет списка349"/>
    <w:next w:val="a2"/>
    <w:semiHidden/>
    <w:rsid w:val="00B5590F"/>
  </w:style>
  <w:style w:type="numbering" w:customStyle="1" w:styleId="449">
    <w:name w:val="Нет списка449"/>
    <w:next w:val="a2"/>
    <w:semiHidden/>
    <w:rsid w:val="00B5590F"/>
  </w:style>
  <w:style w:type="numbering" w:customStyle="1" w:styleId="549">
    <w:name w:val="Нет списка549"/>
    <w:next w:val="a2"/>
    <w:semiHidden/>
    <w:rsid w:val="00B5590F"/>
  </w:style>
  <w:style w:type="numbering" w:customStyle="1" w:styleId="639">
    <w:name w:val="Нет списка639"/>
    <w:next w:val="a2"/>
    <w:semiHidden/>
    <w:rsid w:val="00B5590F"/>
  </w:style>
  <w:style w:type="table" w:customStyle="1" w:styleId="1490">
    <w:name w:val="Сетка таблицы149"/>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90">
    <w:name w:val="Сетка таблицы449"/>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9">
    <w:name w:val="Нет списка109"/>
    <w:next w:val="a2"/>
    <w:uiPriority w:val="99"/>
    <w:semiHidden/>
    <w:unhideWhenUsed/>
    <w:rsid w:val="00B5590F"/>
  </w:style>
  <w:style w:type="numbering" w:customStyle="1" w:styleId="159">
    <w:name w:val="Нет списка159"/>
    <w:next w:val="a2"/>
    <w:semiHidden/>
    <w:rsid w:val="00B5590F"/>
  </w:style>
  <w:style w:type="table" w:customStyle="1" w:styleId="1090">
    <w:name w:val="Сетка таблицы109"/>
    <w:basedOn w:val="a1"/>
    <w:next w:val="af"/>
    <w:rsid w:val="00B559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9">
    <w:name w:val="Нет списка259"/>
    <w:next w:val="a2"/>
    <w:semiHidden/>
    <w:rsid w:val="00B5590F"/>
  </w:style>
  <w:style w:type="numbering" w:customStyle="1" w:styleId="359">
    <w:name w:val="Нет списка359"/>
    <w:next w:val="a2"/>
    <w:semiHidden/>
    <w:rsid w:val="00B5590F"/>
  </w:style>
  <w:style w:type="numbering" w:customStyle="1" w:styleId="459">
    <w:name w:val="Нет списка459"/>
    <w:next w:val="a2"/>
    <w:semiHidden/>
    <w:rsid w:val="00B5590F"/>
  </w:style>
  <w:style w:type="numbering" w:customStyle="1" w:styleId="559">
    <w:name w:val="Нет списка559"/>
    <w:next w:val="a2"/>
    <w:semiHidden/>
    <w:rsid w:val="00B5590F"/>
  </w:style>
  <w:style w:type="numbering" w:customStyle="1" w:styleId="649">
    <w:name w:val="Нет списка649"/>
    <w:next w:val="a2"/>
    <w:semiHidden/>
    <w:rsid w:val="00B5590F"/>
  </w:style>
  <w:style w:type="table" w:customStyle="1" w:styleId="1590">
    <w:name w:val="Сетка таблицы159"/>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90">
    <w:name w:val="Сетка таблицы459"/>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9">
    <w:name w:val="Нет списка169"/>
    <w:next w:val="a2"/>
    <w:uiPriority w:val="99"/>
    <w:semiHidden/>
    <w:unhideWhenUsed/>
    <w:rsid w:val="00B5590F"/>
  </w:style>
  <w:style w:type="numbering" w:customStyle="1" w:styleId="179">
    <w:name w:val="Нет списка179"/>
    <w:next w:val="a2"/>
    <w:semiHidden/>
    <w:rsid w:val="00B5590F"/>
  </w:style>
  <w:style w:type="table" w:customStyle="1" w:styleId="1690">
    <w:name w:val="Сетка таблицы169"/>
    <w:basedOn w:val="a1"/>
    <w:next w:val="af"/>
    <w:rsid w:val="00B559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9">
    <w:name w:val="Нет списка269"/>
    <w:next w:val="a2"/>
    <w:semiHidden/>
    <w:rsid w:val="00B5590F"/>
  </w:style>
  <w:style w:type="numbering" w:customStyle="1" w:styleId="369">
    <w:name w:val="Нет списка369"/>
    <w:next w:val="a2"/>
    <w:semiHidden/>
    <w:rsid w:val="00B5590F"/>
  </w:style>
  <w:style w:type="numbering" w:customStyle="1" w:styleId="469">
    <w:name w:val="Нет списка469"/>
    <w:next w:val="a2"/>
    <w:semiHidden/>
    <w:rsid w:val="00B5590F"/>
  </w:style>
  <w:style w:type="numbering" w:customStyle="1" w:styleId="569">
    <w:name w:val="Нет списка569"/>
    <w:next w:val="a2"/>
    <w:semiHidden/>
    <w:rsid w:val="00B5590F"/>
  </w:style>
  <w:style w:type="numbering" w:customStyle="1" w:styleId="659">
    <w:name w:val="Нет списка659"/>
    <w:next w:val="a2"/>
    <w:semiHidden/>
    <w:rsid w:val="00B5590F"/>
  </w:style>
  <w:style w:type="table" w:customStyle="1" w:styleId="1790">
    <w:name w:val="Сетка таблицы179"/>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90">
    <w:name w:val="Сетка таблицы469"/>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9">
    <w:name w:val="Сетка таблицы189"/>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90">
    <w:name w:val="Нет списка189"/>
    <w:next w:val="a2"/>
    <w:uiPriority w:val="99"/>
    <w:semiHidden/>
    <w:unhideWhenUsed/>
    <w:rsid w:val="00B5590F"/>
  </w:style>
  <w:style w:type="numbering" w:customStyle="1" w:styleId="199">
    <w:name w:val="Нет списка199"/>
    <w:next w:val="a2"/>
    <w:semiHidden/>
    <w:rsid w:val="00B5590F"/>
  </w:style>
  <w:style w:type="table" w:customStyle="1" w:styleId="1990">
    <w:name w:val="Сетка таблицы199"/>
    <w:basedOn w:val="a1"/>
    <w:next w:val="af"/>
    <w:rsid w:val="00B559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9">
    <w:name w:val="Нет списка279"/>
    <w:next w:val="a2"/>
    <w:semiHidden/>
    <w:rsid w:val="00B5590F"/>
  </w:style>
  <w:style w:type="numbering" w:customStyle="1" w:styleId="379">
    <w:name w:val="Нет списка379"/>
    <w:next w:val="a2"/>
    <w:semiHidden/>
    <w:rsid w:val="00B5590F"/>
  </w:style>
  <w:style w:type="numbering" w:customStyle="1" w:styleId="479">
    <w:name w:val="Нет списка479"/>
    <w:next w:val="a2"/>
    <w:semiHidden/>
    <w:rsid w:val="00B5590F"/>
  </w:style>
  <w:style w:type="numbering" w:customStyle="1" w:styleId="579">
    <w:name w:val="Нет списка579"/>
    <w:next w:val="a2"/>
    <w:semiHidden/>
    <w:rsid w:val="00B5590F"/>
  </w:style>
  <w:style w:type="numbering" w:customStyle="1" w:styleId="669">
    <w:name w:val="Нет списка669"/>
    <w:next w:val="a2"/>
    <w:semiHidden/>
    <w:rsid w:val="00B5590F"/>
  </w:style>
  <w:style w:type="table" w:customStyle="1" w:styleId="1109">
    <w:name w:val="Сетка таблицы1109"/>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90">
    <w:name w:val="Сетка таблицы479"/>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9">
    <w:name w:val="Нет списка209"/>
    <w:next w:val="a2"/>
    <w:uiPriority w:val="99"/>
    <w:semiHidden/>
    <w:unhideWhenUsed/>
    <w:rsid w:val="00B5590F"/>
  </w:style>
  <w:style w:type="numbering" w:customStyle="1" w:styleId="11090">
    <w:name w:val="Нет списка1109"/>
    <w:next w:val="a2"/>
    <w:semiHidden/>
    <w:rsid w:val="00B5590F"/>
  </w:style>
  <w:style w:type="table" w:customStyle="1" w:styleId="2090">
    <w:name w:val="Сетка таблицы209"/>
    <w:basedOn w:val="a1"/>
    <w:next w:val="af"/>
    <w:rsid w:val="00B559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9">
    <w:name w:val="Нет списка289"/>
    <w:next w:val="a2"/>
    <w:semiHidden/>
    <w:rsid w:val="00B5590F"/>
  </w:style>
  <w:style w:type="numbering" w:customStyle="1" w:styleId="389">
    <w:name w:val="Нет списка389"/>
    <w:next w:val="a2"/>
    <w:semiHidden/>
    <w:rsid w:val="00B5590F"/>
  </w:style>
  <w:style w:type="numbering" w:customStyle="1" w:styleId="489">
    <w:name w:val="Нет списка489"/>
    <w:next w:val="a2"/>
    <w:semiHidden/>
    <w:rsid w:val="00B5590F"/>
  </w:style>
  <w:style w:type="numbering" w:customStyle="1" w:styleId="589">
    <w:name w:val="Нет списка589"/>
    <w:next w:val="a2"/>
    <w:semiHidden/>
    <w:rsid w:val="00B5590F"/>
  </w:style>
  <w:style w:type="numbering" w:customStyle="1" w:styleId="679">
    <w:name w:val="Нет списка679"/>
    <w:next w:val="a2"/>
    <w:semiHidden/>
    <w:rsid w:val="00B5590F"/>
  </w:style>
  <w:style w:type="table" w:customStyle="1" w:styleId="11112">
    <w:name w:val="Сетка таблицы11112"/>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90">
    <w:name w:val="Сетка таблицы489"/>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9">
    <w:name w:val="Нет списка299"/>
    <w:next w:val="a2"/>
    <w:uiPriority w:val="99"/>
    <w:semiHidden/>
    <w:unhideWhenUsed/>
    <w:rsid w:val="00B5590F"/>
  </w:style>
  <w:style w:type="numbering" w:customStyle="1" w:styleId="111120">
    <w:name w:val="Нет списка11112"/>
    <w:next w:val="a2"/>
    <w:semiHidden/>
    <w:rsid w:val="00B5590F"/>
  </w:style>
  <w:style w:type="table" w:customStyle="1" w:styleId="21130">
    <w:name w:val="Сетка таблицы2113"/>
    <w:basedOn w:val="a1"/>
    <w:next w:val="af"/>
    <w:rsid w:val="00B559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9">
    <w:name w:val="Нет списка2109"/>
    <w:next w:val="a2"/>
    <w:semiHidden/>
    <w:rsid w:val="00B5590F"/>
  </w:style>
  <w:style w:type="numbering" w:customStyle="1" w:styleId="399">
    <w:name w:val="Нет списка399"/>
    <w:next w:val="a2"/>
    <w:semiHidden/>
    <w:rsid w:val="00B5590F"/>
  </w:style>
  <w:style w:type="numbering" w:customStyle="1" w:styleId="499">
    <w:name w:val="Нет списка499"/>
    <w:next w:val="a2"/>
    <w:semiHidden/>
    <w:rsid w:val="00B5590F"/>
  </w:style>
  <w:style w:type="numbering" w:customStyle="1" w:styleId="599">
    <w:name w:val="Нет списка599"/>
    <w:next w:val="a2"/>
    <w:semiHidden/>
    <w:rsid w:val="00B5590F"/>
  </w:style>
  <w:style w:type="numbering" w:customStyle="1" w:styleId="689">
    <w:name w:val="Нет списка689"/>
    <w:next w:val="a2"/>
    <w:semiHidden/>
    <w:rsid w:val="00B5590F"/>
  </w:style>
  <w:style w:type="table" w:customStyle="1" w:styleId="112100">
    <w:name w:val="Сетка таблицы11210"/>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90">
    <w:name w:val="Сетка таблицы499"/>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90">
    <w:name w:val="Сетка таблицы279"/>
    <w:basedOn w:val="a1"/>
    <w:next w:val="af"/>
    <w:uiPriority w:val="59"/>
    <w:rsid w:val="00B5590F"/>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1">
    <w:name w:val="Сетка таблицы2210"/>
    <w:basedOn w:val="a1"/>
    <w:next w:val="af"/>
    <w:uiPriority w:val="59"/>
    <w:rsid w:val="00B5590F"/>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9">
    <w:name w:val="Нет списка309"/>
    <w:next w:val="a2"/>
    <w:uiPriority w:val="99"/>
    <w:semiHidden/>
    <w:unhideWhenUsed/>
    <w:rsid w:val="00B5590F"/>
  </w:style>
  <w:style w:type="table" w:customStyle="1" w:styleId="2390">
    <w:name w:val="Сетка таблицы239"/>
    <w:basedOn w:val="a1"/>
    <w:next w:val="af"/>
    <w:uiPriority w:val="59"/>
    <w:rsid w:val="00B5590F"/>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90">
    <w:name w:val="Сетка таблицы249"/>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01">
    <w:name w:val="Нет списка11210"/>
    <w:next w:val="a2"/>
    <w:uiPriority w:val="99"/>
    <w:semiHidden/>
    <w:unhideWhenUsed/>
    <w:rsid w:val="00B5590F"/>
  </w:style>
  <w:style w:type="table" w:customStyle="1" w:styleId="1139">
    <w:name w:val="Сетка таблицы1139"/>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10">
    <w:name w:val="Нет списка21111"/>
    <w:next w:val="a2"/>
    <w:uiPriority w:val="99"/>
    <w:semiHidden/>
    <w:unhideWhenUsed/>
    <w:rsid w:val="00B5590F"/>
  </w:style>
  <w:style w:type="numbering" w:customStyle="1" w:styleId="3109">
    <w:name w:val="Нет списка3109"/>
    <w:next w:val="a2"/>
    <w:uiPriority w:val="99"/>
    <w:semiHidden/>
    <w:unhideWhenUsed/>
    <w:rsid w:val="00B5590F"/>
  </w:style>
  <w:style w:type="numbering" w:customStyle="1" w:styleId="4109">
    <w:name w:val="Нет списка4109"/>
    <w:next w:val="a2"/>
    <w:uiPriority w:val="99"/>
    <w:semiHidden/>
    <w:unhideWhenUsed/>
    <w:rsid w:val="00B5590F"/>
  </w:style>
  <w:style w:type="table" w:customStyle="1" w:styleId="31111">
    <w:name w:val="Сетка таблицы3111"/>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70">
    <w:name w:val="Сетка таблицы307"/>
    <w:basedOn w:val="a1"/>
    <w:next w:val="af"/>
    <w:uiPriority w:val="59"/>
    <w:rsid w:val="00B5590F"/>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00">
    <w:name w:val="Нет списка90"/>
    <w:next w:val="a2"/>
    <w:uiPriority w:val="99"/>
    <w:semiHidden/>
    <w:unhideWhenUsed/>
    <w:rsid w:val="00B5590F"/>
  </w:style>
  <w:style w:type="numbering" w:customStyle="1" w:styleId="1400">
    <w:name w:val="Нет списка140"/>
    <w:next w:val="a2"/>
    <w:semiHidden/>
    <w:unhideWhenUsed/>
    <w:rsid w:val="00B5590F"/>
  </w:style>
  <w:style w:type="table" w:customStyle="1" w:styleId="-521">
    <w:name w:val="Светлая заливка - Акцент 521"/>
    <w:basedOn w:val="a1"/>
    <w:next w:val="-5"/>
    <w:uiPriority w:val="99"/>
    <w:rsid w:val="00B5590F"/>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1401">
    <w:name w:val="Сетка таблицы140"/>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01">
    <w:name w:val="Сетка таблицы70"/>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
    <w:name w:val="Светлая заливка - Акцент 5111"/>
    <w:basedOn w:val="a1"/>
    <w:next w:val="-5"/>
    <w:uiPriority w:val="99"/>
    <w:rsid w:val="00B5590F"/>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numbering" w:customStyle="1" w:styleId="2400">
    <w:name w:val="Нет списка240"/>
    <w:next w:val="a2"/>
    <w:semiHidden/>
    <w:unhideWhenUsed/>
    <w:rsid w:val="00B5590F"/>
  </w:style>
  <w:style w:type="numbering" w:customStyle="1" w:styleId="3400">
    <w:name w:val="Нет списка340"/>
    <w:next w:val="a2"/>
    <w:semiHidden/>
    <w:unhideWhenUsed/>
    <w:rsid w:val="00B5590F"/>
  </w:style>
  <w:style w:type="table" w:customStyle="1" w:styleId="2401">
    <w:name w:val="Сетка таблицы240"/>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00">
    <w:name w:val="Нет списка440"/>
    <w:next w:val="a2"/>
    <w:semiHidden/>
    <w:unhideWhenUsed/>
    <w:rsid w:val="00B5590F"/>
  </w:style>
  <w:style w:type="table" w:customStyle="1" w:styleId="3212">
    <w:name w:val="Сетка таблицы321"/>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400">
    <w:name w:val="Нет списка540"/>
    <w:next w:val="a2"/>
    <w:semiHidden/>
    <w:unhideWhenUsed/>
    <w:rsid w:val="00B5590F"/>
  </w:style>
  <w:style w:type="numbering" w:customStyle="1" w:styleId="11300">
    <w:name w:val="Нет списка1130"/>
    <w:next w:val="a2"/>
    <w:semiHidden/>
    <w:rsid w:val="00B5590F"/>
  </w:style>
  <w:style w:type="table" w:customStyle="1" w:styleId="4401">
    <w:name w:val="Сетка таблицы440"/>
    <w:basedOn w:val="a1"/>
    <w:next w:val="af"/>
    <w:uiPriority w:val="59"/>
    <w:rsid w:val="00B559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2">
    <w:name w:val="Нет списка2122"/>
    <w:next w:val="a2"/>
    <w:semiHidden/>
    <w:rsid w:val="00B5590F"/>
  </w:style>
  <w:style w:type="numbering" w:customStyle="1" w:styleId="3115">
    <w:name w:val="Нет списка3115"/>
    <w:next w:val="a2"/>
    <w:semiHidden/>
    <w:rsid w:val="00B5590F"/>
  </w:style>
  <w:style w:type="numbering" w:customStyle="1" w:styleId="4115">
    <w:name w:val="Нет списка4115"/>
    <w:next w:val="a2"/>
    <w:semiHidden/>
    <w:rsid w:val="00B5590F"/>
  </w:style>
  <w:style w:type="numbering" w:customStyle="1" w:styleId="5114">
    <w:name w:val="Нет списка5114"/>
    <w:next w:val="a2"/>
    <w:semiHidden/>
    <w:rsid w:val="00B5590F"/>
  </w:style>
  <w:style w:type="numbering" w:customStyle="1" w:styleId="6400">
    <w:name w:val="Нет списка640"/>
    <w:next w:val="a2"/>
    <w:semiHidden/>
    <w:rsid w:val="00B5590F"/>
  </w:style>
  <w:style w:type="table" w:customStyle="1" w:styleId="11301">
    <w:name w:val="Сетка таблицы1130"/>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40">
    <w:name w:val="Сетка таблицы4114"/>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5">
    <w:name w:val="Сетка таблицы511"/>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01">
    <w:name w:val="Сетка таблицы610"/>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13">
    <w:name w:val="Нет списка713"/>
    <w:next w:val="a2"/>
    <w:uiPriority w:val="99"/>
    <w:semiHidden/>
    <w:unhideWhenUsed/>
    <w:rsid w:val="00B5590F"/>
  </w:style>
  <w:style w:type="numbering" w:customStyle="1" w:styleId="12120">
    <w:name w:val="Нет списка1212"/>
    <w:next w:val="a2"/>
    <w:semiHidden/>
    <w:rsid w:val="00B5590F"/>
  </w:style>
  <w:style w:type="table" w:customStyle="1" w:styleId="7101">
    <w:name w:val="Сетка таблицы710"/>
    <w:basedOn w:val="a1"/>
    <w:next w:val="af"/>
    <w:rsid w:val="00B559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2">
    <w:name w:val="Нет списка2212"/>
    <w:next w:val="a2"/>
    <w:semiHidden/>
    <w:rsid w:val="00B5590F"/>
  </w:style>
  <w:style w:type="numbering" w:customStyle="1" w:styleId="32120">
    <w:name w:val="Нет списка3212"/>
    <w:next w:val="a2"/>
    <w:semiHidden/>
    <w:rsid w:val="00B5590F"/>
  </w:style>
  <w:style w:type="numbering" w:customStyle="1" w:styleId="4212">
    <w:name w:val="Нет списка4212"/>
    <w:next w:val="a2"/>
    <w:semiHidden/>
    <w:rsid w:val="00B5590F"/>
  </w:style>
  <w:style w:type="numbering" w:customStyle="1" w:styleId="5212">
    <w:name w:val="Нет списка5212"/>
    <w:next w:val="a2"/>
    <w:semiHidden/>
    <w:rsid w:val="00B5590F"/>
  </w:style>
  <w:style w:type="numbering" w:customStyle="1" w:styleId="6114">
    <w:name w:val="Нет списка6114"/>
    <w:next w:val="a2"/>
    <w:semiHidden/>
    <w:rsid w:val="00B5590F"/>
  </w:style>
  <w:style w:type="table" w:customStyle="1" w:styleId="1213">
    <w:name w:val="Сетка таблицы1213"/>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20">
    <w:name w:val="Сетка таблицы4212"/>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10">
    <w:name w:val="Нет списка811"/>
    <w:next w:val="a2"/>
    <w:uiPriority w:val="99"/>
    <w:semiHidden/>
    <w:unhideWhenUsed/>
    <w:rsid w:val="00B5590F"/>
  </w:style>
  <w:style w:type="numbering" w:customStyle="1" w:styleId="13110">
    <w:name w:val="Нет списка1311"/>
    <w:next w:val="a2"/>
    <w:semiHidden/>
    <w:rsid w:val="00B5590F"/>
  </w:style>
  <w:style w:type="table" w:customStyle="1" w:styleId="8101">
    <w:name w:val="Сетка таблицы810"/>
    <w:basedOn w:val="a1"/>
    <w:next w:val="af"/>
    <w:rsid w:val="00B559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0">
    <w:name w:val="Нет списка2311"/>
    <w:next w:val="a2"/>
    <w:semiHidden/>
    <w:rsid w:val="00B5590F"/>
  </w:style>
  <w:style w:type="numbering" w:customStyle="1" w:styleId="3310">
    <w:name w:val="Нет списка3310"/>
    <w:next w:val="a2"/>
    <w:semiHidden/>
    <w:rsid w:val="00B5590F"/>
  </w:style>
  <w:style w:type="numbering" w:customStyle="1" w:styleId="43100">
    <w:name w:val="Нет списка4310"/>
    <w:next w:val="a2"/>
    <w:semiHidden/>
    <w:rsid w:val="00B5590F"/>
  </w:style>
  <w:style w:type="numbering" w:customStyle="1" w:styleId="5310">
    <w:name w:val="Нет списка5310"/>
    <w:next w:val="a2"/>
    <w:semiHidden/>
    <w:rsid w:val="00B5590F"/>
  </w:style>
  <w:style w:type="numbering" w:customStyle="1" w:styleId="6211">
    <w:name w:val="Нет списка6211"/>
    <w:next w:val="a2"/>
    <w:semiHidden/>
    <w:rsid w:val="00B5590F"/>
  </w:style>
  <w:style w:type="table" w:customStyle="1" w:styleId="13111">
    <w:name w:val="Сетка таблицы1311"/>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01">
    <w:name w:val="Сетка таблицы4310"/>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100">
    <w:name w:val="Нет списка910"/>
    <w:next w:val="a2"/>
    <w:uiPriority w:val="99"/>
    <w:semiHidden/>
    <w:unhideWhenUsed/>
    <w:rsid w:val="00B5590F"/>
  </w:style>
  <w:style w:type="numbering" w:customStyle="1" w:styleId="14100">
    <w:name w:val="Нет списка1410"/>
    <w:next w:val="a2"/>
    <w:semiHidden/>
    <w:rsid w:val="00B5590F"/>
  </w:style>
  <w:style w:type="table" w:customStyle="1" w:styleId="9101">
    <w:name w:val="Сетка таблицы910"/>
    <w:basedOn w:val="a1"/>
    <w:next w:val="af"/>
    <w:rsid w:val="00B559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00">
    <w:name w:val="Нет списка2410"/>
    <w:next w:val="a2"/>
    <w:semiHidden/>
    <w:rsid w:val="00B5590F"/>
  </w:style>
  <w:style w:type="numbering" w:customStyle="1" w:styleId="3410">
    <w:name w:val="Нет списка3410"/>
    <w:next w:val="a2"/>
    <w:semiHidden/>
    <w:rsid w:val="00B5590F"/>
  </w:style>
  <w:style w:type="numbering" w:customStyle="1" w:styleId="44100">
    <w:name w:val="Нет списка4410"/>
    <w:next w:val="a2"/>
    <w:semiHidden/>
    <w:rsid w:val="00B5590F"/>
  </w:style>
  <w:style w:type="numbering" w:customStyle="1" w:styleId="5410">
    <w:name w:val="Нет списка5410"/>
    <w:next w:val="a2"/>
    <w:semiHidden/>
    <w:rsid w:val="00B5590F"/>
  </w:style>
  <w:style w:type="numbering" w:customStyle="1" w:styleId="6310">
    <w:name w:val="Нет списка6310"/>
    <w:next w:val="a2"/>
    <w:semiHidden/>
    <w:rsid w:val="00B5590F"/>
  </w:style>
  <w:style w:type="table" w:customStyle="1" w:styleId="14101">
    <w:name w:val="Сетка таблицы1410"/>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101">
    <w:name w:val="Сетка таблицы4410"/>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00">
    <w:name w:val="Нет списка1010"/>
    <w:next w:val="a2"/>
    <w:uiPriority w:val="99"/>
    <w:semiHidden/>
    <w:unhideWhenUsed/>
    <w:rsid w:val="00B5590F"/>
  </w:style>
  <w:style w:type="numbering" w:customStyle="1" w:styleId="15100">
    <w:name w:val="Нет списка1510"/>
    <w:next w:val="a2"/>
    <w:semiHidden/>
    <w:rsid w:val="00B5590F"/>
  </w:style>
  <w:style w:type="table" w:customStyle="1" w:styleId="10101">
    <w:name w:val="Сетка таблицы1010"/>
    <w:basedOn w:val="a1"/>
    <w:next w:val="af"/>
    <w:rsid w:val="00B559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00">
    <w:name w:val="Нет списка2510"/>
    <w:next w:val="a2"/>
    <w:semiHidden/>
    <w:rsid w:val="00B5590F"/>
  </w:style>
  <w:style w:type="numbering" w:customStyle="1" w:styleId="3510">
    <w:name w:val="Нет списка3510"/>
    <w:next w:val="a2"/>
    <w:semiHidden/>
    <w:rsid w:val="00B5590F"/>
  </w:style>
  <w:style w:type="numbering" w:customStyle="1" w:styleId="45100">
    <w:name w:val="Нет списка4510"/>
    <w:next w:val="a2"/>
    <w:semiHidden/>
    <w:rsid w:val="00B5590F"/>
  </w:style>
  <w:style w:type="numbering" w:customStyle="1" w:styleId="5510">
    <w:name w:val="Нет списка5510"/>
    <w:next w:val="a2"/>
    <w:semiHidden/>
    <w:rsid w:val="00B5590F"/>
  </w:style>
  <w:style w:type="numbering" w:customStyle="1" w:styleId="6410">
    <w:name w:val="Нет списка6410"/>
    <w:next w:val="a2"/>
    <w:semiHidden/>
    <w:rsid w:val="00B5590F"/>
  </w:style>
  <w:style w:type="table" w:customStyle="1" w:styleId="15101">
    <w:name w:val="Сетка таблицы1510"/>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101">
    <w:name w:val="Сетка таблицы4510"/>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00">
    <w:name w:val="Нет списка1610"/>
    <w:next w:val="a2"/>
    <w:uiPriority w:val="99"/>
    <w:semiHidden/>
    <w:unhideWhenUsed/>
    <w:rsid w:val="00B5590F"/>
  </w:style>
  <w:style w:type="numbering" w:customStyle="1" w:styleId="17100">
    <w:name w:val="Нет списка1710"/>
    <w:next w:val="a2"/>
    <w:semiHidden/>
    <w:rsid w:val="00B5590F"/>
  </w:style>
  <w:style w:type="table" w:customStyle="1" w:styleId="16101">
    <w:name w:val="Сетка таблицы1610"/>
    <w:basedOn w:val="a1"/>
    <w:next w:val="af"/>
    <w:rsid w:val="00B559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00">
    <w:name w:val="Нет списка2610"/>
    <w:next w:val="a2"/>
    <w:semiHidden/>
    <w:rsid w:val="00B5590F"/>
  </w:style>
  <w:style w:type="numbering" w:customStyle="1" w:styleId="3610">
    <w:name w:val="Нет списка3610"/>
    <w:next w:val="a2"/>
    <w:semiHidden/>
    <w:rsid w:val="00B5590F"/>
  </w:style>
  <w:style w:type="numbering" w:customStyle="1" w:styleId="46100">
    <w:name w:val="Нет списка4610"/>
    <w:next w:val="a2"/>
    <w:semiHidden/>
    <w:rsid w:val="00B5590F"/>
  </w:style>
  <w:style w:type="numbering" w:customStyle="1" w:styleId="5610">
    <w:name w:val="Нет списка5610"/>
    <w:next w:val="a2"/>
    <w:semiHidden/>
    <w:rsid w:val="00B5590F"/>
  </w:style>
  <w:style w:type="numbering" w:customStyle="1" w:styleId="6510">
    <w:name w:val="Нет списка6510"/>
    <w:next w:val="a2"/>
    <w:semiHidden/>
    <w:rsid w:val="00B5590F"/>
  </w:style>
  <w:style w:type="table" w:customStyle="1" w:styleId="17101">
    <w:name w:val="Сетка таблицы1710"/>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101">
    <w:name w:val="Сетка таблицы4610"/>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100">
    <w:name w:val="Сетка таблицы1810"/>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01">
    <w:name w:val="Нет списка1810"/>
    <w:next w:val="a2"/>
    <w:uiPriority w:val="99"/>
    <w:semiHidden/>
    <w:unhideWhenUsed/>
    <w:rsid w:val="00B5590F"/>
  </w:style>
  <w:style w:type="numbering" w:customStyle="1" w:styleId="19100">
    <w:name w:val="Нет списка1910"/>
    <w:next w:val="a2"/>
    <w:semiHidden/>
    <w:rsid w:val="00B5590F"/>
  </w:style>
  <w:style w:type="table" w:customStyle="1" w:styleId="19101">
    <w:name w:val="Сетка таблицы1910"/>
    <w:basedOn w:val="a1"/>
    <w:next w:val="af"/>
    <w:rsid w:val="00B559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00">
    <w:name w:val="Нет списка2710"/>
    <w:next w:val="a2"/>
    <w:semiHidden/>
    <w:rsid w:val="00B5590F"/>
  </w:style>
  <w:style w:type="numbering" w:customStyle="1" w:styleId="3710">
    <w:name w:val="Нет списка3710"/>
    <w:next w:val="a2"/>
    <w:semiHidden/>
    <w:rsid w:val="00B5590F"/>
  </w:style>
  <w:style w:type="numbering" w:customStyle="1" w:styleId="47100">
    <w:name w:val="Нет списка4710"/>
    <w:next w:val="a2"/>
    <w:semiHidden/>
    <w:rsid w:val="00B5590F"/>
  </w:style>
  <w:style w:type="numbering" w:customStyle="1" w:styleId="5710">
    <w:name w:val="Нет списка5710"/>
    <w:next w:val="a2"/>
    <w:semiHidden/>
    <w:rsid w:val="00B5590F"/>
  </w:style>
  <w:style w:type="numbering" w:customStyle="1" w:styleId="6610">
    <w:name w:val="Нет списка6610"/>
    <w:next w:val="a2"/>
    <w:semiHidden/>
    <w:rsid w:val="00B5590F"/>
  </w:style>
  <w:style w:type="table" w:customStyle="1" w:styleId="110100">
    <w:name w:val="Сетка таблицы11010"/>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101">
    <w:name w:val="Сетка таблицы4710"/>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100">
    <w:name w:val="Нет списка2010"/>
    <w:next w:val="a2"/>
    <w:uiPriority w:val="99"/>
    <w:semiHidden/>
    <w:unhideWhenUsed/>
    <w:rsid w:val="00B5590F"/>
  </w:style>
  <w:style w:type="numbering" w:customStyle="1" w:styleId="110101">
    <w:name w:val="Нет списка11010"/>
    <w:next w:val="a2"/>
    <w:semiHidden/>
    <w:rsid w:val="00B5590F"/>
  </w:style>
  <w:style w:type="table" w:customStyle="1" w:styleId="20101">
    <w:name w:val="Сетка таблицы2010"/>
    <w:basedOn w:val="a1"/>
    <w:next w:val="af"/>
    <w:rsid w:val="00B559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00">
    <w:name w:val="Нет списка2810"/>
    <w:next w:val="a2"/>
    <w:semiHidden/>
    <w:rsid w:val="00B5590F"/>
  </w:style>
  <w:style w:type="numbering" w:customStyle="1" w:styleId="3810">
    <w:name w:val="Нет списка3810"/>
    <w:next w:val="a2"/>
    <w:semiHidden/>
    <w:rsid w:val="00B5590F"/>
  </w:style>
  <w:style w:type="numbering" w:customStyle="1" w:styleId="48100">
    <w:name w:val="Нет списка4810"/>
    <w:next w:val="a2"/>
    <w:semiHidden/>
    <w:rsid w:val="00B5590F"/>
  </w:style>
  <w:style w:type="numbering" w:customStyle="1" w:styleId="5810">
    <w:name w:val="Нет списка5810"/>
    <w:next w:val="a2"/>
    <w:semiHidden/>
    <w:rsid w:val="00B5590F"/>
  </w:style>
  <w:style w:type="numbering" w:customStyle="1" w:styleId="6710">
    <w:name w:val="Нет списка6710"/>
    <w:next w:val="a2"/>
    <w:semiHidden/>
    <w:rsid w:val="00B5590F"/>
  </w:style>
  <w:style w:type="table" w:customStyle="1" w:styleId="11113">
    <w:name w:val="Сетка таблицы11113"/>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101">
    <w:name w:val="Сетка таблицы4810"/>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100">
    <w:name w:val="Нет списка2910"/>
    <w:next w:val="a2"/>
    <w:uiPriority w:val="99"/>
    <w:semiHidden/>
    <w:unhideWhenUsed/>
    <w:rsid w:val="00B5590F"/>
  </w:style>
  <w:style w:type="numbering" w:customStyle="1" w:styleId="111130">
    <w:name w:val="Нет списка11113"/>
    <w:next w:val="a2"/>
    <w:semiHidden/>
    <w:rsid w:val="00B5590F"/>
  </w:style>
  <w:style w:type="table" w:customStyle="1" w:styleId="21140">
    <w:name w:val="Сетка таблицы2114"/>
    <w:basedOn w:val="a1"/>
    <w:next w:val="af"/>
    <w:rsid w:val="00B559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0">
    <w:name w:val="Нет списка21010"/>
    <w:next w:val="a2"/>
    <w:semiHidden/>
    <w:rsid w:val="00B5590F"/>
  </w:style>
  <w:style w:type="numbering" w:customStyle="1" w:styleId="3910">
    <w:name w:val="Нет списка3910"/>
    <w:next w:val="a2"/>
    <w:semiHidden/>
    <w:rsid w:val="00B5590F"/>
  </w:style>
  <w:style w:type="numbering" w:customStyle="1" w:styleId="49100">
    <w:name w:val="Нет списка4910"/>
    <w:next w:val="a2"/>
    <w:semiHidden/>
    <w:rsid w:val="00B5590F"/>
  </w:style>
  <w:style w:type="numbering" w:customStyle="1" w:styleId="5910">
    <w:name w:val="Нет списка5910"/>
    <w:next w:val="a2"/>
    <w:semiHidden/>
    <w:rsid w:val="00B5590F"/>
  </w:style>
  <w:style w:type="numbering" w:customStyle="1" w:styleId="6810">
    <w:name w:val="Нет списка6810"/>
    <w:next w:val="a2"/>
    <w:semiHidden/>
    <w:rsid w:val="00B5590F"/>
  </w:style>
  <w:style w:type="table" w:customStyle="1" w:styleId="112110">
    <w:name w:val="Сетка таблицы11211"/>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101">
    <w:name w:val="Сетка таблицы4910"/>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101">
    <w:name w:val="Сетка таблицы2710"/>
    <w:basedOn w:val="a1"/>
    <w:next w:val="af"/>
    <w:uiPriority w:val="59"/>
    <w:rsid w:val="00B5590F"/>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
    <w:basedOn w:val="a1"/>
    <w:next w:val="af"/>
    <w:uiPriority w:val="59"/>
    <w:rsid w:val="00B5590F"/>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00">
    <w:name w:val="Нет списка3010"/>
    <w:next w:val="a2"/>
    <w:uiPriority w:val="99"/>
    <w:semiHidden/>
    <w:unhideWhenUsed/>
    <w:rsid w:val="00B5590F"/>
  </w:style>
  <w:style w:type="table" w:customStyle="1" w:styleId="23101">
    <w:name w:val="Сетка таблицы2310"/>
    <w:basedOn w:val="a1"/>
    <w:next w:val="af"/>
    <w:uiPriority w:val="59"/>
    <w:rsid w:val="00B5590F"/>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01">
    <w:name w:val="Сетка таблицы2410"/>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11">
    <w:name w:val="Нет списка11211"/>
    <w:next w:val="a2"/>
    <w:uiPriority w:val="99"/>
    <w:semiHidden/>
    <w:unhideWhenUsed/>
    <w:rsid w:val="00B5590F"/>
  </w:style>
  <w:style w:type="table" w:customStyle="1" w:styleId="11310">
    <w:name w:val="Сетка таблицы11310"/>
    <w:basedOn w:val="a1"/>
    <w:next w:val="af"/>
    <w:uiPriority w:val="59"/>
    <w:rsid w:val="00B5590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2">
    <w:name w:val="Нет списка21112"/>
    <w:next w:val="a2"/>
    <w:uiPriority w:val="99"/>
    <w:semiHidden/>
    <w:unhideWhenUsed/>
    <w:rsid w:val="00B5590F"/>
  </w:style>
  <w:style w:type="numbering" w:customStyle="1" w:styleId="31010">
    <w:name w:val="Нет списка31010"/>
    <w:next w:val="a2"/>
    <w:uiPriority w:val="99"/>
    <w:semiHidden/>
    <w:unhideWhenUsed/>
    <w:rsid w:val="00B5590F"/>
  </w:style>
  <w:style w:type="numbering" w:customStyle="1" w:styleId="410100">
    <w:name w:val="Нет списка41010"/>
    <w:next w:val="a2"/>
    <w:uiPriority w:val="99"/>
    <w:semiHidden/>
    <w:unhideWhenUsed/>
    <w:rsid w:val="00B5590F"/>
  </w:style>
  <w:style w:type="table" w:customStyle="1" w:styleId="31120">
    <w:name w:val="Сетка таблицы3112"/>
    <w:basedOn w:val="a1"/>
    <w:next w:val="af"/>
    <w:uiPriority w:val="59"/>
    <w:rsid w:val="00B5590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80">
    <w:name w:val="Сетка таблицы308"/>
    <w:basedOn w:val="a1"/>
    <w:next w:val="af"/>
    <w:uiPriority w:val="59"/>
    <w:rsid w:val="00B5590F"/>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00">
    <w:name w:val="Нет списка100"/>
    <w:next w:val="a2"/>
    <w:uiPriority w:val="99"/>
    <w:semiHidden/>
    <w:unhideWhenUsed/>
    <w:rsid w:val="005475D3"/>
  </w:style>
  <w:style w:type="numbering" w:customStyle="1" w:styleId="1500">
    <w:name w:val="Нет списка150"/>
    <w:next w:val="a2"/>
    <w:semiHidden/>
    <w:unhideWhenUsed/>
    <w:rsid w:val="005475D3"/>
  </w:style>
  <w:style w:type="table" w:customStyle="1" w:styleId="-522">
    <w:name w:val="Светлая заливка - Акцент 522"/>
    <w:basedOn w:val="a1"/>
    <w:next w:val="-5"/>
    <w:uiPriority w:val="99"/>
    <w:rsid w:val="005475D3"/>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1501">
    <w:name w:val="Сетка таблицы150"/>
    <w:basedOn w:val="a1"/>
    <w:next w:val="af"/>
    <w:uiPriority w:val="59"/>
    <w:rsid w:val="005475D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01">
    <w:name w:val="Сетка таблицы80"/>
    <w:basedOn w:val="a1"/>
    <w:next w:val="af"/>
    <w:uiPriority w:val="59"/>
    <w:rsid w:val="005475D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2">
    <w:name w:val="Светлая заливка - Акцент 5112"/>
    <w:basedOn w:val="a1"/>
    <w:next w:val="-5"/>
    <w:uiPriority w:val="99"/>
    <w:rsid w:val="005475D3"/>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numbering" w:customStyle="1" w:styleId="2500">
    <w:name w:val="Нет списка250"/>
    <w:next w:val="a2"/>
    <w:semiHidden/>
    <w:unhideWhenUsed/>
    <w:rsid w:val="005475D3"/>
  </w:style>
  <w:style w:type="numbering" w:customStyle="1" w:styleId="3500">
    <w:name w:val="Нет списка350"/>
    <w:next w:val="a2"/>
    <w:semiHidden/>
    <w:unhideWhenUsed/>
    <w:rsid w:val="005475D3"/>
  </w:style>
  <w:style w:type="table" w:customStyle="1" w:styleId="2501">
    <w:name w:val="Сетка таблицы250"/>
    <w:basedOn w:val="a1"/>
    <w:next w:val="af"/>
    <w:uiPriority w:val="59"/>
    <w:rsid w:val="005475D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500">
    <w:name w:val="Нет списка450"/>
    <w:next w:val="a2"/>
    <w:semiHidden/>
    <w:unhideWhenUsed/>
    <w:rsid w:val="005475D3"/>
  </w:style>
  <w:style w:type="table" w:customStyle="1" w:styleId="3220">
    <w:name w:val="Сетка таблицы322"/>
    <w:basedOn w:val="a1"/>
    <w:next w:val="af"/>
    <w:uiPriority w:val="59"/>
    <w:rsid w:val="005475D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500">
    <w:name w:val="Нет списка550"/>
    <w:next w:val="a2"/>
    <w:semiHidden/>
    <w:unhideWhenUsed/>
    <w:rsid w:val="005475D3"/>
  </w:style>
  <w:style w:type="numbering" w:customStyle="1" w:styleId="11311">
    <w:name w:val="Нет списка1131"/>
    <w:next w:val="a2"/>
    <w:semiHidden/>
    <w:rsid w:val="005475D3"/>
  </w:style>
  <w:style w:type="table" w:customStyle="1" w:styleId="4501">
    <w:name w:val="Сетка таблицы450"/>
    <w:basedOn w:val="a1"/>
    <w:next w:val="af"/>
    <w:uiPriority w:val="59"/>
    <w:rsid w:val="005475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3">
    <w:name w:val="Нет списка2123"/>
    <w:next w:val="a2"/>
    <w:semiHidden/>
    <w:rsid w:val="005475D3"/>
  </w:style>
  <w:style w:type="numbering" w:customStyle="1" w:styleId="3116">
    <w:name w:val="Нет списка3116"/>
    <w:next w:val="a2"/>
    <w:semiHidden/>
    <w:rsid w:val="005475D3"/>
  </w:style>
  <w:style w:type="numbering" w:customStyle="1" w:styleId="4116">
    <w:name w:val="Нет списка4116"/>
    <w:next w:val="a2"/>
    <w:semiHidden/>
    <w:rsid w:val="005475D3"/>
  </w:style>
  <w:style w:type="numbering" w:customStyle="1" w:styleId="51150">
    <w:name w:val="Нет списка5115"/>
    <w:next w:val="a2"/>
    <w:semiHidden/>
    <w:rsid w:val="005475D3"/>
  </w:style>
  <w:style w:type="numbering" w:customStyle="1" w:styleId="6500">
    <w:name w:val="Нет списка650"/>
    <w:next w:val="a2"/>
    <w:semiHidden/>
    <w:rsid w:val="005475D3"/>
  </w:style>
  <w:style w:type="table" w:customStyle="1" w:styleId="11400">
    <w:name w:val="Сетка таблицы1140"/>
    <w:basedOn w:val="a1"/>
    <w:next w:val="af"/>
    <w:uiPriority w:val="59"/>
    <w:rsid w:val="005475D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50">
    <w:name w:val="Сетка таблицы4115"/>
    <w:basedOn w:val="a1"/>
    <w:next w:val="af"/>
    <w:uiPriority w:val="59"/>
    <w:rsid w:val="005475D3"/>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1">
    <w:name w:val="Сетка таблицы512"/>
    <w:basedOn w:val="a1"/>
    <w:next w:val="af"/>
    <w:uiPriority w:val="59"/>
    <w:rsid w:val="005475D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5">
    <w:name w:val="Сетка таблицы611"/>
    <w:basedOn w:val="a1"/>
    <w:next w:val="af"/>
    <w:uiPriority w:val="59"/>
    <w:rsid w:val="005475D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14">
    <w:name w:val="Нет списка714"/>
    <w:next w:val="a2"/>
    <w:uiPriority w:val="99"/>
    <w:semiHidden/>
    <w:unhideWhenUsed/>
    <w:rsid w:val="005475D3"/>
  </w:style>
  <w:style w:type="numbering" w:customStyle="1" w:styleId="12130">
    <w:name w:val="Нет списка1213"/>
    <w:next w:val="a2"/>
    <w:semiHidden/>
    <w:rsid w:val="005475D3"/>
  </w:style>
  <w:style w:type="table" w:customStyle="1" w:styleId="7111">
    <w:name w:val="Сетка таблицы711"/>
    <w:basedOn w:val="a1"/>
    <w:next w:val="af"/>
    <w:rsid w:val="005475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3">
    <w:name w:val="Нет списка2213"/>
    <w:next w:val="a2"/>
    <w:semiHidden/>
    <w:rsid w:val="005475D3"/>
  </w:style>
  <w:style w:type="numbering" w:customStyle="1" w:styleId="3213">
    <w:name w:val="Нет списка3213"/>
    <w:next w:val="a2"/>
    <w:semiHidden/>
    <w:rsid w:val="005475D3"/>
  </w:style>
  <w:style w:type="numbering" w:customStyle="1" w:styleId="4213">
    <w:name w:val="Нет списка4213"/>
    <w:next w:val="a2"/>
    <w:semiHidden/>
    <w:rsid w:val="005475D3"/>
  </w:style>
  <w:style w:type="numbering" w:customStyle="1" w:styleId="5213">
    <w:name w:val="Нет списка5213"/>
    <w:next w:val="a2"/>
    <w:semiHidden/>
    <w:rsid w:val="005475D3"/>
  </w:style>
  <w:style w:type="numbering" w:customStyle="1" w:styleId="61150">
    <w:name w:val="Нет списка6115"/>
    <w:next w:val="a2"/>
    <w:semiHidden/>
    <w:rsid w:val="005475D3"/>
  </w:style>
  <w:style w:type="table" w:customStyle="1" w:styleId="1214">
    <w:name w:val="Сетка таблицы1214"/>
    <w:basedOn w:val="a1"/>
    <w:next w:val="af"/>
    <w:uiPriority w:val="59"/>
    <w:rsid w:val="005475D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30">
    <w:name w:val="Сетка таблицы4213"/>
    <w:basedOn w:val="a1"/>
    <w:next w:val="af"/>
    <w:uiPriority w:val="59"/>
    <w:rsid w:val="005475D3"/>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2">
    <w:name w:val="Нет списка812"/>
    <w:next w:val="a2"/>
    <w:uiPriority w:val="99"/>
    <w:semiHidden/>
    <w:unhideWhenUsed/>
    <w:rsid w:val="005475D3"/>
  </w:style>
  <w:style w:type="numbering" w:customStyle="1" w:styleId="1312">
    <w:name w:val="Нет списка1312"/>
    <w:next w:val="a2"/>
    <w:semiHidden/>
    <w:rsid w:val="005475D3"/>
  </w:style>
  <w:style w:type="table" w:customStyle="1" w:styleId="8111">
    <w:name w:val="Сетка таблицы811"/>
    <w:basedOn w:val="a1"/>
    <w:next w:val="af"/>
    <w:rsid w:val="005475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2">
    <w:name w:val="Нет списка2312"/>
    <w:next w:val="a2"/>
    <w:semiHidden/>
    <w:rsid w:val="005475D3"/>
  </w:style>
  <w:style w:type="numbering" w:customStyle="1" w:styleId="3311">
    <w:name w:val="Нет списка3311"/>
    <w:next w:val="a2"/>
    <w:semiHidden/>
    <w:rsid w:val="005475D3"/>
  </w:style>
  <w:style w:type="numbering" w:customStyle="1" w:styleId="43110">
    <w:name w:val="Нет списка4311"/>
    <w:next w:val="a2"/>
    <w:semiHidden/>
    <w:rsid w:val="005475D3"/>
  </w:style>
  <w:style w:type="numbering" w:customStyle="1" w:styleId="5311">
    <w:name w:val="Нет списка5311"/>
    <w:next w:val="a2"/>
    <w:semiHidden/>
    <w:rsid w:val="005475D3"/>
  </w:style>
  <w:style w:type="numbering" w:customStyle="1" w:styleId="6212">
    <w:name w:val="Нет списка6212"/>
    <w:next w:val="a2"/>
    <w:semiHidden/>
    <w:rsid w:val="005475D3"/>
  </w:style>
  <w:style w:type="table" w:customStyle="1" w:styleId="13120">
    <w:name w:val="Сетка таблицы1312"/>
    <w:basedOn w:val="a1"/>
    <w:next w:val="af"/>
    <w:uiPriority w:val="59"/>
    <w:rsid w:val="005475D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11">
    <w:name w:val="Сетка таблицы4311"/>
    <w:basedOn w:val="a1"/>
    <w:next w:val="af"/>
    <w:uiPriority w:val="59"/>
    <w:rsid w:val="005475D3"/>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110">
    <w:name w:val="Нет списка911"/>
    <w:next w:val="a2"/>
    <w:uiPriority w:val="99"/>
    <w:semiHidden/>
    <w:unhideWhenUsed/>
    <w:rsid w:val="005475D3"/>
  </w:style>
  <w:style w:type="numbering" w:customStyle="1" w:styleId="14110">
    <w:name w:val="Нет списка1411"/>
    <w:next w:val="a2"/>
    <w:semiHidden/>
    <w:rsid w:val="005475D3"/>
  </w:style>
  <w:style w:type="table" w:customStyle="1" w:styleId="9111">
    <w:name w:val="Сетка таблицы911"/>
    <w:basedOn w:val="a1"/>
    <w:next w:val="af"/>
    <w:rsid w:val="005475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10">
    <w:name w:val="Нет списка2411"/>
    <w:next w:val="a2"/>
    <w:semiHidden/>
    <w:rsid w:val="005475D3"/>
  </w:style>
  <w:style w:type="numbering" w:customStyle="1" w:styleId="3411">
    <w:name w:val="Нет списка3411"/>
    <w:next w:val="a2"/>
    <w:semiHidden/>
    <w:rsid w:val="005475D3"/>
  </w:style>
  <w:style w:type="numbering" w:customStyle="1" w:styleId="44110">
    <w:name w:val="Нет списка4411"/>
    <w:next w:val="a2"/>
    <w:semiHidden/>
    <w:rsid w:val="005475D3"/>
  </w:style>
  <w:style w:type="numbering" w:customStyle="1" w:styleId="5411">
    <w:name w:val="Нет списка5411"/>
    <w:next w:val="a2"/>
    <w:semiHidden/>
    <w:rsid w:val="005475D3"/>
  </w:style>
  <w:style w:type="numbering" w:customStyle="1" w:styleId="6311">
    <w:name w:val="Нет списка6311"/>
    <w:next w:val="a2"/>
    <w:semiHidden/>
    <w:rsid w:val="005475D3"/>
  </w:style>
  <w:style w:type="table" w:customStyle="1" w:styleId="14111">
    <w:name w:val="Сетка таблицы1411"/>
    <w:basedOn w:val="a1"/>
    <w:next w:val="af"/>
    <w:uiPriority w:val="59"/>
    <w:rsid w:val="005475D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111">
    <w:name w:val="Сетка таблицы4411"/>
    <w:basedOn w:val="a1"/>
    <w:next w:val="af"/>
    <w:uiPriority w:val="59"/>
    <w:rsid w:val="005475D3"/>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10">
    <w:name w:val="Нет списка1011"/>
    <w:next w:val="a2"/>
    <w:uiPriority w:val="99"/>
    <w:semiHidden/>
    <w:unhideWhenUsed/>
    <w:rsid w:val="005475D3"/>
  </w:style>
  <w:style w:type="numbering" w:customStyle="1" w:styleId="15110">
    <w:name w:val="Нет списка1511"/>
    <w:next w:val="a2"/>
    <w:semiHidden/>
    <w:rsid w:val="005475D3"/>
  </w:style>
  <w:style w:type="table" w:customStyle="1" w:styleId="10111">
    <w:name w:val="Сетка таблицы1011"/>
    <w:basedOn w:val="a1"/>
    <w:next w:val="af"/>
    <w:rsid w:val="005475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1">
    <w:name w:val="Нет списка2511"/>
    <w:next w:val="a2"/>
    <w:semiHidden/>
    <w:rsid w:val="005475D3"/>
  </w:style>
  <w:style w:type="numbering" w:customStyle="1" w:styleId="3511">
    <w:name w:val="Нет списка3511"/>
    <w:next w:val="a2"/>
    <w:semiHidden/>
    <w:rsid w:val="005475D3"/>
  </w:style>
  <w:style w:type="numbering" w:customStyle="1" w:styleId="45110">
    <w:name w:val="Нет списка4511"/>
    <w:next w:val="a2"/>
    <w:semiHidden/>
    <w:rsid w:val="005475D3"/>
  </w:style>
  <w:style w:type="numbering" w:customStyle="1" w:styleId="5511">
    <w:name w:val="Нет списка5511"/>
    <w:next w:val="a2"/>
    <w:semiHidden/>
    <w:rsid w:val="005475D3"/>
  </w:style>
  <w:style w:type="numbering" w:customStyle="1" w:styleId="6411">
    <w:name w:val="Нет списка6411"/>
    <w:next w:val="a2"/>
    <w:semiHidden/>
    <w:rsid w:val="005475D3"/>
  </w:style>
  <w:style w:type="table" w:customStyle="1" w:styleId="15111">
    <w:name w:val="Сетка таблицы1511"/>
    <w:basedOn w:val="a1"/>
    <w:next w:val="af"/>
    <w:uiPriority w:val="59"/>
    <w:rsid w:val="005475D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111">
    <w:name w:val="Сетка таблицы4511"/>
    <w:basedOn w:val="a1"/>
    <w:next w:val="af"/>
    <w:uiPriority w:val="59"/>
    <w:rsid w:val="005475D3"/>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10">
    <w:name w:val="Нет списка1611"/>
    <w:next w:val="a2"/>
    <w:uiPriority w:val="99"/>
    <w:semiHidden/>
    <w:unhideWhenUsed/>
    <w:rsid w:val="005475D3"/>
  </w:style>
  <w:style w:type="numbering" w:customStyle="1" w:styleId="17110">
    <w:name w:val="Нет списка1711"/>
    <w:next w:val="a2"/>
    <w:semiHidden/>
    <w:rsid w:val="005475D3"/>
  </w:style>
  <w:style w:type="table" w:customStyle="1" w:styleId="16111">
    <w:name w:val="Сетка таблицы1611"/>
    <w:basedOn w:val="a1"/>
    <w:next w:val="af"/>
    <w:rsid w:val="005475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1">
    <w:name w:val="Нет списка2611"/>
    <w:next w:val="a2"/>
    <w:semiHidden/>
    <w:rsid w:val="005475D3"/>
  </w:style>
  <w:style w:type="numbering" w:customStyle="1" w:styleId="3611">
    <w:name w:val="Нет списка3611"/>
    <w:next w:val="a2"/>
    <w:semiHidden/>
    <w:rsid w:val="005475D3"/>
  </w:style>
  <w:style w:type="numbering" w:customStyle="1" w:styleId="46110">
    <w:name w:val="Нет списка4611"/>
    <w:next w:val="a2"/>
    <w:semiHidden/>
    <w:rsid w:val="005475D3"/>
  </w:style>
  <w:style w:type="numbering" w:customStyle="1" w:styleId="5611">
    <w:name w:val="Нет списка5611"/>
    <w:next w:val="a2"/>
    <w:semiHidden/>
    <w:rsid w:val="005475D3"/>
  </w:style>
  <w:style w:type="numbering" w:customStyle="1" w:styleId="6511">
    <w:name w:val="Нет списка6511"/>
    <w:next w:val="a2"/>
    <w:semiHidden/>
    <w:rsid w:val="005475D3"/>
  </w:style>
  <w:style w:type="table" w:customStyle="1" w:styleId="17111">
    <w:name w:val="Сетка таблицы1711"/>
    <w:basedOn w:val="a1"/>
    <w:next w:val="af"/>
    <w:uiPriority w:val="59"/>
    <w:rsid w:val="005475D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111">
    <w:name w:val="Сетка таблицы4611"/>
    <w:basedOn w:val="a1"/>
    <w:next w:val="af"/>
    <w:uiPriority w:val="59"/>
    <w:rsid w:val="005475D3"/>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110">
    <w:name w:val="Сетка таблицы1811"/>
    <w:basedOn w:val="a1"/>
    <w:next w:val="af"/>
    <w:uiPriority w:val="59"/>
    <w:rsid w:val="005475D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111">
    <w:name w:val="Нет списка1811"/>
    <w:next w:val="a2"/>
    <w:uiPriority w:val="99"/>
    <w:semiHidden/>
    <w:unhideWhenUsed/>
    <w:rsid w:val="005475D3"/>
  </w:style>
  <w:style w:type="numbering" w:customStyle="1" w:styleId="19110">
    <w:name w:val="Нет списка1911"/>
    <w:next w:val="a2"/>
    <w:semiHidden/>
    <w:rsid w:val="005475D3"/>
  </w:style>
  <w:style w:type="table" w:customStyle="1" w:styleId="19111">
    <w:name w:val="Сетка таблицы1911"/>
    <w:basedOn w:val="a1"/>
    <w:next w:val="af"/>
    <w:rsid w:val="005475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10">
    <w:name w:val="Нет списка2711"/>
    <w:next w:val="a2"/>
    <w:semiHidden/>
    <w:rsid w:val="005475D3"/>
  </w:style>
  <w:style w:type="numbering" w:customStyle="1" w:styleId="3711">
    <w:name w:val="Нет списка3711"/>
    <w:next w:val="a2"/>
    <w:semiHidden/>
    <w:rsid w:val="005475D3"/>
  </w:style>
  <w:style w:type="numbering" w:customStyle="1" w:styleId="4711">
    <w:name w:val="Нет списка4711"/>
    <w:next w:val="a2"/>
    <w:semiHidden/>
    <w:rsid w:val="005475D3"/>
  </w:style>
  <w:style w:type="numbering" w:customStyle="1" w:styleId="5711">
    <w:name w:val="Нет списка5711"/>
    <w:next w:val="a2"/>
    <w:semiHidden/>
    <w:rsid w:val="005475D3"/>
  </w:style>
  <w:style w:type="numbering" w:customStyle="1" w:styleId="6611">
    <w:name w:val="Нет списка6611"/>
    <w:next w:val="a2"/>
    <w:semiHidden/>
    <w:rsid w:val="005475D3"/>
  </w:style>
  <w:style w:type="table" w:customStyle="1" w:styleId="110110">
    <w:name w:val="Сетка таблицы11011"/>
    <w:basedOn w:val="a1"/>
    <w:next w:val="af"/>
    <w:uiPriority w:val="59"/>
    <w:rsid w:val="005475D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110">
    <w:name w:val="Сетка таблицы4711"/>
    <w:basedOn w:val="a1"/>
    <w:next w:val="af"/>
    <w:uiPriority w:val="59"/>
    <w:rsid w:val="005475D3"/>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110">
    <w:name w:val="Нет списка2011"/>
    <w:next w:val="a2"/>
    <w:uiPriority w:val="99"/>
    <w:semiHidden/>
    <w:unhideWhenUsed/>
    <w:rsid w:val="005475D3"/>
  </w:style>
  <w:style w:type="numbering" w:customStyle="1" w:styleId="110111">
    <w:name w:val="Нет списка11011"/>
    <w:next w:val="a2"/>
    <w:semiHidden/>
    <w:rsid w:val="005475D3"/>
  </w:style>
  <w:style w:type="table" w:customStyle="1" w:styleId="20111">
    <w:name w:val="Сетка таблицы2011"/>
    <w:basedOn w:val="a1"/>
    <w:next w:val="af"/>
    <w:rsid w:val="005475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1">
    <w:name w:val="Нет списка2811"/>
    <w:next w:val="a2"/>
    <w:semiHidden/>
    <w:rsid w:val="005475D3"/>
  </w:style>
  <w:style w:type="numbering" w:customStyle="1" w:styleId="3811">
    <w:name w:val="Нет списка3811"/>
    <w:next w:val="a2"/>
    <w:semiHidden/>
    <w:rsid w:val="005475D3"/>
  </w:style>
  <w:style w:type="numbering" w:customStyle="1" w:styleId="4811">
    <w:name w:val="Нет списка4811"/>
    <w:next w:val="a2"/>
    <w:semiHidden/>
    <w:rsid w:val="005475D3"/>
  </w:style>
  <w:style w:type="numbering" w:customStyle="1" w:styleId="5811">
    <w:name w:val="Нет списка5811"/>
    <w:next w:val="a2"/>
    <w:semiHidden/>
    <w:rsid w:val="005475D3"/>
  </w:style>
  <w:style w:type="numbering" w:customStyle="1" w:styleId="6711">
    <w:name w:val="Нет списка6711"/>
    <w:next w:val="a2"/>
    <w:semiHidden/>
    <w:rsid w:val="005475D3"/>
  </w:style>
  <w:style w:type="table" w:customStyle="1" w:styleId="11114">
    <w:name w:val="Сетка таблицы11114"/>
    <w:basedOn w:val="a1"/>
    <w:next w:val="af"/>
    <w:uiPriority w:val="59"/>
    <w:rsid w:val="005475D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110">
    <w:name w:val="Сетка таблицы4811"/>
    <w:basedOn w:val="a1"/>
    <w:next w:val="af"/>
    <w:uiPriority w:val="59"/>
    <w:rsid w:val="005475D3"/>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11">
    <w:name w:val="Нет списка2911"/>
    <w:next w:val="a2"/>
    <w:uiPriority w:val="99"/>
    <w:semiHidden/>
    <w:unhideWhenUsed/>
    <w:rsid w:val="005475D3"/>
  </w:style>
  <w:style w:type="numbering" w:customStyle="1" w:styleId="111140">
    <w:name w:val="Нет списка11114"/>
    <w:next w:val="a2"/>
    <w:semiHidden/>
    <w:rsid w:val="005475D3"/>
  </w:style>
  <w:style w:type="table" w:customStyle="1" w:styleId="21150">
    <w:name w:val="Сетка таблицы2115"/>
    <w:basedOn w:val="a1"/>
    <w:next w:val="af"/>
    <w:rsid w:val="005475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1">
    <w:name w:val="Нет списка21011"/>
    <w:next w:val="a2"/>
    <w:semiHidden/>
    <w:rsid w:val="005475D3"/>
  </w:style>
  <w:style w:type="numbering" w:customStyle="1" w:styleId="3911">
    <w:name w:val="Нет списка3911"/>
    <w:next w:val="a2"/>
    <w:semiHidden/>
    <w:rsid w:val="005475D3"/>
  </w:style>
  <w:style w:type="numbering" w:customStyle="1" w:styleId="4911">
    <w:name w:val="Нет списка4911"/>
    <w:next w:val="a2"/>
    <w:semiHidden/>
    <w:rsid w:val="005475D3"/>
  </w:style>
  <w:style w:type="numbering" w:customStyle="1" w:styleId="5911">
    <w:name w:val="Нет списка5911"/>
    <w:next w:val="a2"/>
    <w:semiHidden/>
    <w:rsid w:val="005475D3"/>
  </w:style>
  <w:style w:type="numbering" w:customStyle="1" w:styleId="6811">
    <w:name w:val="Нет списка6811"/>
    <w:next w:val="a2"/>
    <w:semiHidden/>
    <w:rsid w:val="005475D3"/>
  </w:style>
  <w:style w:type="table" w:customStyle="1" w:styleId="11212">
    <w:name w:val="Сетка таблицы11212"/>
    <w:basedOn w:val="a1"/>
    <w:next w:val="af"/>
    <w:uiPriority w:val="59"/>
    <w:rsid w:val="005475D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110">
    <w:name w:val="Сетка таблицы4911"/>
    <w:basedOn w:val="a1"/>
    <w:next w:val="af"/>
    <w:uiPriority w:val="59"/>
    <w:rsid w:val="005475D3"/>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111">
    <w:name w:val="Сетка таблицы2711"/>
    <w:basedOn w:val="a1"/>
    <w:next w:val="af"/>
    <w:uiPriority w:val="59"/>
    <w:rsid w:val="005475D3"/>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0">
    <w:name w:val="Сетка таблицы2212"/>
    <w:basedOn w:val="a1"/>
    <w:next w:val="af"/>
    <w:uiPriority w:val="59"/>
    <w:rsid w:val="005475D3"/>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1">
    <w:name w:val="Нет списка3011"/>
    <w:next w:val="a2"/>
    <w:uiPriority w:val="99"/>
    <w:semiHidden/>
    <w:unhideWhenUsed/>
    <w:rsid w:val="005475D3"/>
  </w:style>
  <w:style w:type="table" w:customStyle="1" w:styleId="23111">
    <w:name w:val="Сетка таблицы2311"/>
    <w:basedOn w:val="a1"/>
    <w:next w:val="af"/>
    <w:uiPriority w:val="59"/>
    <w:rsid w:val="005475D3"/>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11">
    <w:name w:val="Сетка таблицы2411"/>
    <w:basedOn w:val="a1"/>
    <w:next w:val="af"/>
    <w:uiPriority w:val="59"/>
    <w:rsid w:val="005475D3"/>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20">
    <w:name w:val="Нет списка11212"/>
    <w:next w:val="a2"/>
    <w:uiPriority w:val="99"/>
    <w:semiHidden/>
    <w:unhideWhenUsed/>
    <w:rsid w:val="005475D3"/>
  </w:style>
  <w:style w:type="table" w:customStyle="1" w:styleId="113110">
    <w:name w:val="Сетка таблицы11311"/>
    <w:basedOn w:val="a1"/>
    <w:next w:val="af"/>
    <w:uiPriority w:val="59"/>
    <w:rsid w:val="005475D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3">
    <w:name w:val="Нет списка21113"/>
    <w:next w:val="a2"/>
    <w:uiPriority w:val="99"/>
    <w:semiHidden/>
    <w:unhideWhenUsed/>
    <w:rsid w:val="005475D3"/>
  </w:style>
  <w:style w:type="numbering" w:customStyle="1" w:styleId="31011">
    <w:name w:val="Нет списка31011"/>
    <w:next w:val="a2"/>
    <w:uiPriority w:val="99"/>
    <w:semiHidden/>
    <w:unhideWhenUsed/>
    <w:rsid w:val="005475D3"/>
  </w:style>
  <w:style w:type="numbering" w:customStyle="1" w:styleId="41011">
    <w:name w:val="Нет списка41011"/>
    <w:next w:val="a2"/>
    <w:uiPriority w:val="99"/>
    <w:semiHidden/>
    <w:unhideWhenUsed/>
    <w:rsid w:val="005475D3"/>
  </w:style>
  <w:style w:type="table" w:customStyle="1" w:styleId="31130">
    <w:name w:val="Сетка таблицы3113"/>
    <w:basedOn w:val="a1"/>
    <w:next w:val="af"/>
    <w:uiPriority w:val="59"/>
    <w:rsid w:val="005475D3"/>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90">
    <w:name w:val="Сетка таблицы309"/>
    <w:basedOn w:val="a1"/>
    <w:next w:val="af"/>
    <w:uiPriority w:val="59"/>
    <w:rsid w:val="005475D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10">
    <w:name w:val="Нет списка401"/>
    <w:next w:val="a2"/>
    <w:uiPriority w:val="99"/>
    <w:semiHidden/>
    <w:unhideWhenUsed/>
    <w:rsid w:val="005475D3"/>
  </w:style>
  <w:style w:type="table" w:customStyle="1" w:styleId="-523">
    <w:name w:val="Светлая заливка - Акцент 523"/>
    <w:basedOn w:val="a1"/>
    <w:next w:val="-5"/>
    <w:uiPriority w:val="99"/>
    <w:rsid w:val="005475D3"/>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character" w:customStyle="1" w:styleId="googqs-tidbit-0">
    <w:name w:val="goog_qs-tidbit-0"/>
    <w:rsid w:val="005475D3"/>
  </w:style>
  <w:style w:type="table" w:customStyle="1" w:styleId="2512">
    <w:name w:val="Сетка таблицы251"/>
    <w:basedOn w:val="a1"/>
    <w:next w:val="af"/>
    <w:rsid w:val="005475D3"/>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a">
    <w:name w:val="Body Text Indent 3"/>
    <w:basedOn w:val="a"/>
    <w:link w:val="3b"/>
    <w:rsid w:val="005475D3"/>
    <w:pPr>
      <w:widowControl w:val="0"/>
      <w:adjustRightInd w:val="0"/>
      <w:spacing w:after="0" w:line="360" w:lineRule="atLeast"/>
      <w:ind w:left="1134" w:hanging="414"/>
      <w:jc w:val="both"/>
      <w:textAlignment w:val="baseline"/>
    </w:pPr>
    <w:rPr>
      <w:rFonts w:ascii="Times New Roman" w:eastAsia="Times New Roman" w:hAnsi="Times New Roman"/>
      <w:b/>
      <w:sz w:val="26"/>
      <w:szCs w:val="20"/>
      <w:lang w:eastAsia="ru-RU"/>
    </w:rPr>
  </w:style>
  <w:style w:type="character" w:customStyle="1" w:styleId="3b">
    <w:name w:val="Основной текст с отступом 3 Знак"/>
    <w:link w:val="3a"/>
    <w:rsid w:val="005475D3"/>
    <w:rPr>
      <w:rFonts w:ascii="Times New Roman" w:eastAsia="Times New Roman" w:hAnsi="Times New Roman"/>
      <w:b/>
      <w:sz w:val="26"/>
    </w:rPr>
  </w:style>
  <w:style w:type="paragraph" w:styleId="3c">
    <w:name w:val="Body Text 3"/>
    <w:basedOn w:val="a"/>
    <w:link w:val="3d"/>
    <w:rsid w:val="005475D3"/>
    <w:pPr>
      <w:widowControl w:val="0"/>
      <w:adjustRightInd w:val="0"/>
      <w:spacing w:after="0" w:line="360" w:lineRule="atLeast"/>
      <w:jc w:val="both"/>
      <w:textAlignment w:val="baseline"/>
    </w:pPr>
    <w:rPr>
      <w:rFonts w:ascii="Times New Roman" w:eastAsia="Times New Roman" w:hAnsi="Times New Roman"/>
      <w:sz w:val="28"/>
      <w:szCs w:val="20"/>
      <w:lang w:eastAsia="ru-RU"/>
    </w:rPr>
  </w:style>
  <w:style w:type="character" w:customStyle="1" w:styleId="3d">
    <w:name w:val="Основной текст 3 Знак"/>
    <w:link w:val="3c"/>
    <w:rsid w:val="005475D3"/>
    <w:rPr>
      <w:rFonts w:ascii="Times New Roman" w:eastAsia="Times New Roman" w:hAnsi="Times New Roman"/>
      <w:sz w:val="28"/>
    </w:rPr>
  </w:style>
  <w:style w:type="paragraph" w:styleId="affb">
    <w:name w:val="Plain Text"/>
    <w:basedOn w:val="a"/>
    <w:link w:val="affc"/>
    <w:rsid w:val="005475D3"/>
    <w:pPr>
      <w:spacing w:after="0" w:line="240" w:lineRule="auto"/>
    </w:pPr>
    <w:rPr>
      <w:rFonts w:ascii="Courier New" w:eastAsia="Times New Roman" w:hAnsi="Courier New"/>
      <w:sz w:val="20"/>
      <w:szCs w:val="20"/>
      <w:lang w:eastAsia="ru-RU"/>
    </w:rPr>
  </w:style>
  <w:style w:type="character" w:customStyle="1" w:styleId="affc">
    <w:name w:val="Текст Знак"/>
    <w:link w:val="affb"/>
    <w:rsid w:val="005475D3"/>
    <w:rPr>
      <w:rFonts w:ascii="Courier New" w:eastAsia="Times New Roman" w:hAnsi="Courier New"/>
    </w:rPr>
  </w:style>
  <w:style w:type="paragraph" w:customStyle="1" w:styleId="ConsNonformat">
    <w:name w:val="ConsNonformat"/>
    <w:rsid w:val="005475D3"/>
    <w:pPr>
      <w:widowControl w:val="0"/>
      <w:autoSpaceDE w:val="0"/>
      <w:autoSpaceDN w:val="0"/>
      <w:adjustRightInd w:val="0"/>
    </w:pPr>
    <w:rPr>
      <w:rFonts w:ascii="Courier New" w:eastAsia="Times New Roman" w:hAnsi="Courier New" w:cs="Courier New"/>
    </w:rPr>
  </w:style>
  <w:style w:type="paragraph" w:styleId="affd">
    <w:name w:val="Block Text"/>
    <w:basedOn w:val="a"/>
    <w:rsid w:val="005475D3"/>
    <w:pPr>
      <w:spacing w:after="0" w:line="240" w:lineRule="auto"/>
      <w:ind w:left="113" w:right="113"/>
      <w:jc w:val="center"/>
    </w:pPr>
    <w:rPr>
      <w:rFonts w:ascii="Times New Roman" w:eastAsia="Times New Roman" w:hAnsi="Times New Roman"/>
      <w:sz w:val="24"/>
      <w:szCs w:val="24"/>
      <w:lang w:eastAsia="ru-RU"/>
    </w:rPr>
  </w:style>
  <w:style w:type="paragraph" w:customStyle="1" w:styleId="ConsNormal">
    <w:name w:val="ConsNormal"/>
    <w:rsid w:val="005475D3"/>
    <w:pPr>
      <w:widowControl w:val="0"/>
      <w:ind w:firstLine="720"/>
    </w:pPr>
    <w:rPr>
      <w:rFonts w:ascii="Arial" w:eastAsia="Times New Roman" w:hAnsi="Arial"/>
      <w:snapToGrid w:val="0"/>
      <w:sz w:val="16"/>
    </w:rPr>
  </w:style>
  <w:style w:type="paragraph" w:customStyle="1" w:styleId="3e">
    <w:name w:val="Знак Знак Знак3 Знак Знак Знак Знак"/>
    <w:basedOn w:val="a"/>
    <w:rsid w:val="005475D3"/>
    <w:pPr>
      <w:spacing w:after="0" w:line="240" w:lineRule="auto"/>
    </w:pPr>
    <w:rPr>
      <w:rFonts w:ascii="Verdana" w:eastAsia="Times New Roman" w:hAnsi="Verdana" w:cs="Verdana"/>
      <w:sz w:val="20"/>
      <w:szCs w:val="20"/>
      <w:lang w:val="en-US"/>
    </w:rPr>
  </w:style>
  <w:style w:type="character" w:customStyle="1" w:styleId="HeaderChar">
    <w:name w:val="Header Char"/>
    <w:uiPriority w:val="99"/>
    <w:locked/>
    <w:rsid w:val="005475D3"/>
    <w:rPr>
      <w:rFonts w:cs="Times New Roman"/>
    </w:rPr>
  </w:style>
  <w:style w:type="character" w:customStyle="1" w:styleId="FooterChar">
    <w:name w:val="Footer Char"/>
    <w:uiPriority w:val="99"/>
    <w:locked/>
    <w:rsid w:val="005475D3"/>
    <w:rPr>
      <w:rFonts w:cs="Times New Roman"/>
    </w:rPr>
  </w:style>
  <w:style w:type="paragraph" w:customStyle="1" w:styleId="affe">
    <w:name w:val="Содержимое таблицы"/>
    <w:basedOn w:val="a"/>
    <w:rsid w:val="005475D3"/>
    <w:pPr>
      <w:suppressLineNumbers/>
      <w:suppressAutoHyphens/>
      <w:spacing w:after="0" w:line="240" w:lineRule="auto"/>
    </w:pPr>
    <w:rPr>
      <w:rFonts w:ascii="Times New Roman" w:eastAsia="Times New Roman" w:hAnsi="Times New Roman"/>
      <w:sz w:val="28"/>
      <w:szCs w:val="24"/>
      <w:lang w:eastAsia="ar-SA"/>
    </w:rPr>
  </w:style>
  <w:style w:type="paragraph" w:customStyle="1" w:styleId="afff">
    <w:name w:val="текст примечания"/>
    <w:basedOn w:val="a"/>
    <w:rsid w:val="005475D3"/>
    <w:pPr>
      <w:spacing w:after="0" w:line="240" w:lineRule="auto"/>
    </w:pPr>
    <w:rPr>
      <w:rFonts w:ascii="Times New Roman" w:eastAsia="Times New Roman" w:hAnsi="Times New Roman"/>
      <w:sz w:val="24"/>
      <w:szCs w:val="24"/>
      <w:lang w:eastAsia="ru-RU"/>
    </w:rPr>
  </w:style>
  <w:style w:type="paragraph" w:customStyle="1" w:styleId="ConsPlusNonformat">
    <w:name w:val="ConsPlusNonformat"/>
    <w:rsid w:val="005475D3"/>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5475D3"/>
    <w:pPr>
      <w:widowControl w:val="0"/>
      <w:autoSpaceDE w:val="0"/>
      <w:autoSpaceDN w:val="0"/>
      <w:adjustRightInd w:val="0"/>
    </w:pPr>
    <w:rPr>
      <w:rFonts w:ascii="Arial" w:eastAsia="Times New Roman" w:hAnsi="Arial" w:cs="Arial"/>
      <w:b/>
      <w:bCs/>
    </w:rPr>
  </w:style>
  <w:style w:type="paragraph" w:customStyle="1" w:styleId="ConsCell">
    <w:name w:val="ConsCell"/>
    <w:rsid w:val="005475D3"/>
    <w:pPr>
      <w:widowControl w:val="0"/>
      <w:autoSpaceDE w:val="0"/>
      <w:autoSpaceDN w:val="0"/>
      <w:adjustRightInd w:val="0"/>
      <w:ind w:right="19772"/>
    </w:pPr>
    <w:rPr>
      <w:rFonts w:ascii="Arial" w:eastAsia="Times New Roman" w:hAnsi="Arial" w:cs="Arial"/>
    </w:rPr>
  </w:style>
  <w:style w:type="paragraph" w:styleId="HTML">
    <w:name w:val="HTML Preformatted"/>
    <w:basedOn w:val="a"/>
    <w:link w:val="HTML0"/>
    <w:uiPriority w:val="99"/>
    <w:unhideWhenUsed/>
    <w:rsid w:val="00547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5475D3"/>
    <w:rPr>
      <w:rFonts w:ascii="Courier New" w:eastAsia="Times New Roman" w:hAnsi="Courier New" w:cs="Courier New"/>
    </w:rPr>
  </w:style>
  <w:style w:type="numbering" w:customStyle="1" w:styleId="5010">
    <w:name w:val="Нет списка501"/>
    <w:next w:val="a2"/>
    <w:semiHidden/>
    <w:rsid w:val="005475D3"/>
  </w:style>
  <w:style w:type="table" w:customStyle="1" w:styleId="2612">
    <w:name w:val="Сетка таблицы261"/>
    <w:basedOn w:val="a1"/>
    <w:next w:val="af"/>
    <w:rsid w:val="005475D3"/>
    <w:pPr>
      <w:widowControl w:val="0"/>
      <w:adjustRightInd w:val="0"/>
      <w:spacing w:line="360" w:lineRule="atLeast"/>
      <w:jc w:val="both"/>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3">
    <w:name w:val="Знак Знак Знак Знак Знак Знак1"/>
    <w:basedOn w:val="a"/>
    <w:rsid w:val="005475D3"/>
    <w:pPr>
      <w:spacing w:after="160" w:line="240" w:lineRule="exact"/>
    </w:pPr>
    <w:rPr>
      <w:rFonts w:ascii="Verdana" w:eastAsia="Times New Roman" w:hAnsi="Verdana"/>
      <w:sz w:val="20"/>
      <w:szCs w:val="20"/>
      <w:lang w:val="en-US"/>
    </w:rPr>
  </w:style>
  <w:style w:type="paragraph" w:customStyle="1" w:styleId="1f4">
    <w:name w:val="Без интервала1"/>
    <w:rsid w:val="005475D3"/>
    <w:rPr>
      <w:rFonts w:eastAsia="Times New Roman"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072">
      <w:bodyDiv w:val="1"/>
      <w:marLeft w:val="0"/>
      <w:marRight w:val="0"/>
      <w:marTop w:val="0"/>
      <w:marBottom w:val="0"/>
      <w:divBdr>
        <w:top w:val="none" w:sz="0" w:space="0" w:color="auto"/>
        <w:left w:val="none" w:sz="0" w:space="0" w:color="auto"/>
        <w:bottom w:val="none" w:sz="0" w:space="0" w:color="auto"/>
        <w:right w:val="none" w:sz="0" w:space="0" w:color="auto"/>
      </w:divBdr>
    </w:div>
    <w:div w:id="1444999">
      <w:bodyDiv w:val="1"/>
      <w:marLeft w:val="0"/>
      <w:marRight w:val="0"/>
      <w:marTop w:val="0"/>
      <w:marBottom w:val="0"/>
      <w:divBdr>
        <w:top w:val="none" w:sz="0" w:space="0" w:color="auto"/>
        <w:left w:val="none" w:sz="0" w:space="0" w:color="auto"/>
        <w:bottom w:val="none" w:sz="0" w:space="0" w:color="auto"/>
        <w:right w:val="none" w:sz="0" w:space="0" w:color="auto"/>
      </w:divBdr>
    </w:div>
    <w:div w:id="16978315">
      <w:bodyDiv w:val="1"/>
      <w:marLeft w:val="0"/>
      <w:marRight w:val="0"/>
      <w:marTop w:val="0"/>
      <w:marBottom w:val="0"/>
      <w:divBdr>
        <w:top w:val="none" w:sz="0" w:space="0" w:color="auto"/>
        <w:left w:val="none" w:sz="0" w:space="0" w:color="auto"/>
        <w:bottom w:val="none" w:sz="0" w:space="0" w:color="auto"/>
        <w:right w:val="none" w:sz="0" w:space="0" w:color="auto"/>
      </w:divBdr>
    </w:div>
    <w:div w:id="20324148">
      <w:bodyDiv w:val="1"/>
      <w:marLeft w:val="0"/>
      <w:marRight w:val="0"/>
      <w:marTop w:val="0"/>
      <w:marBottom w:val="0"/>
      <w:divBdr>
        <w:top w:val="none" w:sz="0" w:space="0" w:color="auto"/>
        <w:left w:val="none" w:sz="0" w:space="0" w:color="auto"/>
        <w:bottom w:val="none" w:sz="0" w:space="0" w:color="auto"/>
        <w:right w:val="none" w:sz="0" w:space="0" w:color="auto"/>
      </w:divBdr>
    </w:div>
    <w:div w:id="57411577">
      <w:bodyDiv w:val="1"/>
      <w:marLeft w:val="0"/>
      <w:marRight w:val="0"/>
      <w:marTop w:val="0"/>
      <w:marBottom w:val="0"/>
      <w:divBdr>
        <w:top w:val="none" w:sz="0" w:space="0" w:color="auto"/>
        <w:left w:val="none" w:sz="0" w:space="0" w:color="auto"/>
        <w:bottom w:val="none" w:sz="0" w:space="0" w:color="auto"/>
        <w:right w:val="none" w:sz="0" w:space="0" w:color="auto"/>
      </w:divBdr>
    </w:div>
    <w:div w:id="76679438">
      <w:bodyDiv w:val="1"/>
      <w:marLeft w:val="0"/>
      <w:marRight w:val="0"/>
      <w:marTop w:val="0"/>
      <w:marBottom w:val="0"/>
      <w:divBdr>
        <w:top w:val="none" w:sz="0" w:space="0" w:color="auto"/>
        <w:left w:val="none" w:sz="0" w:space="0" w:color="auto"/>
        <w:bottom w:val="none" w:sz="0" w:space="0" w:color="auto"/>
        <w:right w:val="none" w:sz="0" w:space="0" w:color="auto"/>
      </w:divBdr>
    </w:div>
    <w:div w:id="79986208">
      <w:bodyDiv w:val="1"/>
      <w:marLeft w:val="0"/>
      <w:marRight w:val="0"/>
      <w:marTop w:val="0"/>
      <w:marBottom w:val="0"/>
      <w:divBdr>
        <w:top w:val="none" w:sz="0" w:space="0" w:color="auto"/>
        <w:left w:val="none" w:sz="0" w:space="0" w:color="auto"/>
        <w:bottom w:val="none" w:sz="0" w:space="0" w:color="auto"/>
        <w:right w:val="none" w:sz="0" w:space="0" w:color="auto"/>
      </w:divBdr>
    </w:div>
    <w:div w:id="84502027">
      <w:bodyDiv w:val="1"/>
      <w:marLeft w:val="0"/>
      <w:marRight w:val="0"/>
      <w:marTop w:val="0"/>
      <w:marBottom w:val="0"/>
      <w:divBdr>
        <w:top w:val="none" w:sz="0" w:space="0" w:color="auto"/>
        <w:left w:val="none" w:sz="0" w:space="0" w:color="auto"/>
        <w:bottom w:val="none" w:sz="0" w:space="0" w:color="auto"/>
        <w:right w:val="none" w:sz="0" w:space="0" w:color="auto"/>
      </w:divBdr>
    </w:div>
    <w:div w:id="112293738">
      <w:bodyDiv w:val="1"/>
      <w:marLeft w:val="0"/>
      <w:marRight w:val="0"/>
      <w:marTop w:val="0"/>
      <w:marBottom w:val="0"/>
      <w:divBdr>
        <w:top w:val="none" w:sz="0" w:space="0" w:color="auto"/>
        <w:left w:val="none" w:sz="0" w:space="0" w:color="auto"/>
        <w:bottom w:val="none" w:sz="0" w:space="0" w:color="auto"/>
        <w:right w:val="none" w:sz="0" w:space="0" w:color="auto"/>
      </w:divBdr>
    </w:div>
    <w:div w:id="114063550">
      <w:bodyDiv w:val="1"/>
      <w:marLeft w:val="0"/>
      <w:marRight w:val="0"/>
      <w:marTop w:val="0"/>
      <w:marBottom w:val="0"/>
      <w:divBdr>
        <w:top w:val="none" w:sz="0" w:space="0" w:color="auto"/>
        <w:left w:val="none" w:sz="0" w:space="0" w:color="auto"/>
        <w:bottom w:val="none" w:sz="0" w:space="0" w:color="auto"/>
        <w:right w:val="none" w:sz="0" w:space="0" w:color="auto"/>
      </w:divBdr>
    </w:div>
    <w:div w:id="168981249">
      <w:bodyDiv w:val="1"/>
      <w:marLeft w:val="0"/>
      <w:marRight w:val="0"/>
      <w:marTop w:val="0"/>
      <w:marBottom w:val="0"/>
      <w:divBdr>
        <w:top w:val="none" w:sz="0" w:space="0" w:color="auto"/>
        <w:left w:val="none" w:sz="0" w:space="0" w:color="auto"/>
        <w:bottom w:val="none" w:sz="0" w:space="0" w:color="auto"/>
        <w:right w:val="none" w:sz="0" w:space="0" w:color="auto"/>
      </w:divBdr>
    </w:div>
    <w:div w:id="249697986">
      <w:bodyDiv w:val="1"/>
      <w:marLeft w:val="0"/>
      <w:marRight w:val="0"/>
      <w:marTop w:val="0"/>
      <w:marBottom w:val="0"/>
      <w:divBdr>
        <w:top w:val="none" w:sz="0" w:space="0" w:color="auto"/>
        <w:left w:val="none" w:sz="0" w:space="0" w:color="auto"/>
        <w:bottom w:val="none" w:sz="0" w:space="0" w:color="auto"/>
        <w:right w:val="none" w:sz="0" w:space="0" w:color="auto"/>
      </w:divBdr>
    </w:div>
    <w:div w:id="251012607">
      <w:bodyDiv w:val="1"/>
      <w:marLeft w:val="0"/>
      <w:marRight w:val="0"/>
      <w:marTop w:val="0"/>
      <w:marBottom w:val="0"/>
      <w:divBdr>
        <w:top w:val="none" w:sz="0" w:space="0" w:color="auto"/>
        <w:left w:val="none" w:sz="0" w:space="0" w:color="auto"/>
        <w:bottom w:val="none" w:sz="0" w:space="0" w:color="auto"/>
        <w:right w:val="none" w:sz="0" w:space="0" w:color="auto"/>
      </w:divBdr>
    </w:div>
    <w:div w:id="270207912">
      <w:bodyDiv w:val="1"/>
      <w:marLeft w:val="0"/>
      <w:marRight w:val="0"/>
      <w:marTop w:val="0"/>
      <w:marBottom w:val="0"/>
      <w:divBdr>
        <w:top w:val="none" w:sz="0" w:space="0" w:color="auto"/>
        <w:left w:val="none" w:sz="0" w:space="0" w:color="auto"/>
        <w:bottom w:val="none" w:sz="0" w:space="0" w:color="auto"/>
        <w:right w:val="none" w:sz="0" w:space="0" w:color="auto"/>
      </w:divBdr>
    </w:div>
    <w:div w:id="353074728">
      <w:bodyDiv w:val="1"/>
      <w:marLeft w:val="0"/>
      <w:marRight w:val="0"/>
      <w:marTop w:val="0"/>
      <w:marBottom w:val="0"/>
      <w:divBdr>
        <w:top w:val="none" w:sz="0" w:space="0" w:color="auto"/>
        <w:left w:val="none" w:sz="0" w:space="0" w:color="auto"/>
        <w:bottom w:val="none" w:sz="0" w:space="0" w:color="auto"/>
        <w:right w:val="none" w:sz="0" w:space="0" w:color="auto"/>
      </w:divBdr>
    </w:div>
    <w:div w:id="368841125">
      <w:bodyDiv w:val="1"/>
      <w:marLeft w:val="0"/>
      <w:marRight w:val="0"/>
      <w:marTop w:val="0"/>
      <w:marBottom w:val="0"/>
      <w:divBdr>
        <w:top w:val="none" w:sz="0" w:space="0" w:color="auto"/>
        <w:left w:val="none" w:sz="0" w:space="0" w:color="auto"/>
        <w:bottom w:val="none" w:sz="0" w:space="0" w:color="auto"/>
        <w:right w:val="none" w:sz="0" w:space="0" w:color="auto"/>
      </w:divBdr>
    </w:div>
    <w:div w:id="384570877">
      <w:bodyDiv w:val="1"/>
      <w:marLeft w:val="0"/>
      <w:marRight w:val="0"/>
      <w:marTop w:val="0"/>
      <w:marBottom w:val="0"/>
      <w:divBdr>
        <w:top w:val="none" w:sz="0" w:space="0" w:color="auto"/>
        <w:left w:val="none" w:sz="0" w:space="0" w:color="auto"/>
        <w:bottom w:val="none" w:sz="0" w:space="0" w:color="auto"/>
        <w:right w:val="none" w:sz="0" w:space="0" w:color="auto"/>
      </w:divBdr>
    </w:div>
    <w:div w:id="399864823">
      <w:bodyDiv w:val="1"/>
      <w:marLeft w:val="0"/>
      <w:marRight w:val="0"/>
      <w:marTop w:val="0"/>
      <w:marBottom w:val="0"/>
      <w:divBdr>
        <w:top w:val="none" w:sz="0" w:space="0" w:color="auto"/>
        <w:left w:val="none" w:sz="0" w:space="0" w:color="auto"/>
        <w:bottom w:val="none" w:sz="0" w:space="0" w:color="auto"/>
        <w:right w:val="none" w:sz="0" w:space="0" w:color="auto"/>
      </w:divBdr>
    </w:div>
    <w:div w:id="407962857">
      <w:bodyDiv w:val="1"/>
      <w:marLeft w:val="0"/>
      <w:marRight w:val="0"/>
      <w:marTop w:val="0"/>
      <w:marBottom w:val="0"/>
      <w:divBdr>
        <w:top w:val="none" w:sz="0" w:space="0" w:color="auto"/>
        <w:left w:val="none" w:sz="0" w:space="0" w:color="auto"/>
        <w:bottom w:val="none" w:sz="0" w:space="0" w:color="auto"/>
        <w:right w:val="none" w:sz="0" w:space="0" w:color="auto"/>
      </w:divBdr>
    </w:div>
    <w:div w:id="425730221">
      <w:bodyDiv w:val="1"/>
      <w:marLeft w:val="0"/>
      <w:marRight w:val="0"/>
      <w:marTop w:val="0"/>
      <w:marBottom w:val="0"/>
      <w:divBdr>
        <w:top w:val="none" w:sz="0" w:space="0" w:color="auto"/>
        <w:left w:val="none" w:sz="0" w:space="0" w:color="auto"/>
        <w:bottom w:val="none" w:sz="0" w:space="0" w:color="auto"/>
        <w:right w:val="none" w:sz="0" w:space="0" w:color="auto"/>
      </w:divBdr>
    </w:div>
    <w:div w:id="429087947">
      <w:bodyDiv w:val="1"/>
      <w:marLeft w:val="0"/>
      <w:marRight w:val="0"/>
      <w:marTop w:val="0"/>
      <w:marBottom w:val="0"/>
      <w:divBdr>
        <w:top w:val="none" w:sz="0" w:space="0" w:color="auto"/>
        <w:left w:val="none" w:sz="0" w:space="0" w:color="auto"/>
        <w:bottom w:val="none" w:sz="0" w:space="0" w:color="auto"/>
        <w:right w:val="none" w:sz="0" w:space="0" w:color="auto"/>
      </w:divBdr>
    </w:div>
    <w:div w:id="471019939">
      <w:bodyDiv w:val="1"/>
      <w:marLeft w:val="0"/>
      <w:marRight w:val="0"/>
      <w:marTop w:val="0"/>
      <w:marBottom w:val="0"/>
      <w:divBdr>
        <w:top w:val="none" w:sz="0" w:space="0" w:color="auto"/>
        <w:left w:val="none" w:sz="0" w:space="0" w:color="auto"/>
        <w:bottom w:val="none" w:sz="0" w:space="0" w:color="auto"/>
        <w:right w:val="none" w:sz="0" w:space="0" w:color="auto"/>
      </w:divBdr>
    </w:div>
    <w:div w:id="496726415">
      <w:bodyDiv w:val="1"/>
      <w:marLeft w:val="0"/>
      <w:marRight w:val="0"/>
      <w:marTop w:val="0"/>
      <w:marBottom w:val="0"/>
      <w:divBdr>
        <w:top w:val="none" w:sz="0" w:space="0" w:color="auto"/>
        <w:left w:val="none" w:sz="0" w:space="0" w:color="auto"/>
        <w:bottom w:val="none" w:sz="0" w:space="0" w:color="auto"/>
        <w:right w:val="none" w:sz="0" w:space="0" w:color="auto"/>
      </w:divBdr>
    </w:div>
    <w:div w:id="518618325">
      <w:bodyDiv w:val="1"/>
      <w:marLeft w:val="0"/>
      <w:marRight w:val="0"/>
      <w:marTop w:val="0"/>
      <w:marBottom w:val="0"/>
      <w:divBdr>
        <w:top w:val="none" w:sz="0" w:space="0" w:color="auto"/>
        <w:left w:val="none" w:sz="0" w:space="0" w:color="auto"/>
        <w:bottom w:val="none" w:sz="0" w:space="0" w:color="auto"/>
        <w:right w:val="none" w:sz="0" w:space="0" w:color="auto"/>
      </w:divBdr>
    </w:div>
    <w:div w:id="519123532">
      <w:bodyDiv w:val="1"/>
      <w:marLeft w:val="0"/>
      <w:marRight w:val="0"/>
      <w:marTop w:val="0"/>
      <w:marBottom w:val="0"/>
      <w:divBdr>
        <w:top w:val="none" w:sz="0" w:space="0" w:color="auto"/>
        <w:left w:val="none" w:sz="0" w:space="0" w:color="auto"/>
        <w:bottom w:val="none" w:sz="0" w:space="0" w:color="auto"/>
        <w:right w:val="none" w:sz="0" w:space="0" w:color="auto"/>
      </w:divBdr>
    </w:div>
    <w:div w:id="623536856">
      <w:bodyDiv w:val="1"/>
      <w:marLeft w:val="0"/>
      <w:marRight w:val="0"/>
      <w:marTop w:val="0"/>
      <w:marBottom w:val="0"/>
      <w:divBdr>
        <w:top w:val="none" w:sz="0" w:space="0" w:color="auto"/>
        <w:left w:val="none" w:sz="0" w:space="0" w:color="auto"/>
        <w:bottom w:val="none" w:sz="0" w:space="0" w:color="auto"/>
        <w:right w:val="none" w:sz="0" w:space="0" w:color="auto"/>
      </w:divBdr>
    </w:div>
    <w:div w:id="626668760">
      <w:bodyDiv w:val="1"/>
      <w:marLeft w:val="0"/>
      <w:marRight w:val="0"/>
      <w:marTop w:val="0"/>
      <w:marBottom w:val="0"/>
      <w:divBdr>
        <w:top w:val="none" w:sz="0" w:space="0" w:color="auto"/>
        <w:left w:val="none" w:sz="0" w:space="0" w:color="auto"/>
        <w:bottom w:val="none" w:sz="0" w:space="0" w:color="auto"/>
        <w:right w:val="none" w:sz="0" w:space="0" w:color="auto"/>
      </w:divBdr>
    </w:div>
    <w:div w:id="631518360">
      <w:bodyDiv w:val="1"/>
      <w:marLeft w:val="0"/>
      <w:marRight w:val="0"/>
      <w:marTop w:val="0"/>
      <w:marBottom w:val="0"/>
      <w:divBdr>
        <w:top w:val="none" w:sz="0" w:space="0" w:color="auto"/>
        <w:left w:val="none" w:sz="0" w:space="0" w:color="auto"/>
        <w:bottom w:val="none" w:sz="0" w:space="0" w:color="auto"/>
        <w:right w:val="none" w:sz="0" w:space="0" w:color="auto"/>
      </w:divBdr>
    </w:div>
    <w:div w:id="641663500">
      <w:bodyDiv w:val="1"/>
      <w:marLeft w:val="0"/>
      <w:marRight w:val="0"/>
      <w:marTop w:val="0"/>
      <w:marBottom w:val="0"/>
      <w:divBdr>
        <w:top w:val="none" w:sz="0" w:space="0" w:color="auto"/>
        <w:left w:val="none" w:sz="0" w:space="0" w:color="auto"/>
        <w:bottom w:val="none" w:sz="0" w:space="0" w:color="auto"/>
        <w:right w:val="none" w:sz="0" w:space="0" w:color="auto"/>
      </w:divBdr>
    </w:div>
    <w:div w:id="677780717">
      <w:bodyDiv w:val="1"/>
      <w:marLeft w:val="0"/>
      <w:marRight w:val="0"/>
      <w:marTop w:val="0"/>
      <w:marBottom w:val="0"/>
      <w:divBdr>
        <w:top w:val="none" w:sz="0" w:space="0" w:color="auto"/>
        <w:left w:val="none" w:sz="0" w:space="0" w:color="auto"/>
        <w:bottom w:val="none" w:sz="0" w:space="0" w:color="auto"/>
        <w:right w:val="none" w:sz="0" w:space="0" w:color="auto"/>
      </w:divBdr>
    </w:div>
    <w:div w:id="683094631">
      <w:bodyDiv w:val="1"/>
      <w:marLeft w:val="0"/>
      <w:marRight w:val="0"/>
      <w:marTop w:val="0"/>
      <w:marBottom w:val="0"/>
      <w:divBdr>
        <w:top w:val="none" w:sz="0" w:space="0" w:color="auto"/>
        <w:left w:val="none" w:sz="0" w:space="0" w:color="auto"/>
        <w:bottom w:val="none" w:sz="0" w:space="0" w:color="auto"/>
        <w:right w:val="none" w:sz="0" w:space="0" w:color="auto"/>
      </w:divBdr>
    </w:div>
    <w:div w:id="687756878">
      <w:bodyDiv w:val="1"/>
      <w:marLeft w:val="0"/>
      <w:marRight w:val="0"/>
      <w:marTop w:val="0"/>
      <w:marBottom w:val="0"/>
      <w:divBdr>
        <w:top w:val="none" w:sz="0" w:space="0" w:color="auto"/>
        <w:left w:val="none" w:sz="0" w:space="0" w:color="auto"/>
        <w:bottom w:val="none" w:sz="0" w:space="0" w:color="auto"/>
        <w:right w:val="none" w:sz="0" w:space="0" w:color="auto"/>
      </w:divBdr>
    </w:div>
    <w:div w:id="690685220">
      <w:bodyDiv w:val="1"/>
      <w:marLeft w:val="0"/>
      <w:marRight w:val="0"/>
      <w:marTop w:val="0"/>
      <w:marBottom w:val="0"/>
      <w:divBdr>
        <w:top w:val="none" w:sz="0" w:space="0" w:color="auto"/>
        <w:left w:val="none" w:sz="0" w:space="0" w:color="auto"/>
        <w:bottom w:val="none" w:sz="0" w:space="0" w:color="auto"/>
        <w:right w:val="none" w:sz="0" w:space="0" w:color="auto"/>
      </w:divBdr>
    </w:div>
    <w:div w:id="712312028">
      <w:bodyDiv w:val="1"/>
      <w:marLeft w:val="0"/>
      <w:marRight w:val="0"/>
      <w:marTop w:val="0"/>
      <w:marBottom w:val="0"/>
      <w:divBdr>
        <w:top w:val="none" w:sz="0" w:space="0" w:color="auto"/>
        <w:left w:val="none" w:sz="0" w:space="0" w:color="auto"/>
        <w:bottom w:val="none" w:sz="0" w:space="0" w:color="auto"/>
        <w:right w:val="none" w:sz="0" w:space="0" w:color="auto"/>
      </w:divBdr>
    </w:div>
    <w:div w:id="718209765">
      <w:bodyDiv w:val="1"/>
      <w:marLeft w:val="0"/>
      <w:marRight w:val="0"/>
      <w:marTop w:val="0"/>
      <w:marBottom w:val="0"/>
      <w:divBdr>
        <w:top w:val="none" w:sz="0" w:space="0" w:color="auto"/>
        <w:left w:val="none" w:sz="0" w:space="0" w:color="auto"/>
        <w:bottom w:val="none" w:sz="0" w:space="0" w:color="auto"/>
        <w:right w:val="none" w:sz="0" w:space="0" w:color="auto"/>
      </w:divBdr>
    </w:div>
    <w:div w:id="720253789">
      <w:bodyDiv w:val="1"/>
      <w:marLeft w:val="0"/>
      <w:marRight w:val="0"/>
      <w:marTop w:val="0"/>
      <w:marBottom w:val="0"/>
      <w:divBdr>
        <w:top w:val="none" w:sz="0" w:space="0" w:color="auto"/>
        <w:left w:val="none" w:sz="0" w:space="0" w:color="auto"/>
        <w:bottom w:val="none" w:sz="0" w:space="0" w:color="auto"/>
        <w:right w:val="none" w:sz="0" w:space="0" w:color="auto"/>
      </w:divBdr>
    </w:div>
    <w:div w:id="727807219">
      <w:bodyDiv w:val="1"/>
      <w:marLeft w:val="0"/>
      <w:marRight w:val="0"/>
      <w:marTop w:val="0"/>
      <w:marBottom w:val="0"/>
      <w:divBdr>
        <w:top w:val="none" w:sz="0" w:space="0" w:color="auto"/>
        <w:left w:val="none" w:sz="0" w:space="0" w:color="auto"/>
        <w:bottom w:val="none" w:sz="0" w:space="0" w:color="auto"/>
        <w:right w:val="none" w:sz="0" w:space="0" w:color="auto"/>
      </w:divBdr>
    </w:div>
    <w:div w:id="747190322">
      <w:bodyDiv w:val="1"/>
      <w:marLeft w:val="0"/>
      <w:marRight w:val="0"/>
      <w:marTop w:val="0"/>
      <w:marBottom w:val="0"/>
      <w:divBdr>
        <w:top w:val="none" w:sz="0" w:space="0" w:color="auto"/>
        <w:left w:val="none" w:sz="0" w:space="0" w:color="auto"/>
        <w:bottom w:val="none" w:sz="0" w:space="0" w:color="auto"/>
        <w:right w:val="none" w:sz="0" w:space="0" w:color="auto"/>
      </w:divBdr>
    </w:div>
    <w:div w:id="792677300">
      <w:bodyDiv w:val="1"/>
      <w:marLeft w:val="0"/>
      <w:marRight w:val="0"/>
      <w:marTop w:val="0"/>
      <w:marBottom w:val="0"/>
      <w:divBdr>
        <w:top w:val="none" w:sz="0" w:space="0" w:color="auto"/>
        <w:left w:val="none" w:sz="0" w:space="0" w:color="auto"/>
        <w:bottom w:val="none" w:sz="0" w:space="0" w:color="auto"/>
        <w:right w:val="none" w:sz="0" w:space="0" w:color="auto"/>
      </w:divBdr>
    </w:div>
    <w:div w:id="941110961">
      <w:bodyDiv w:val="1"/>
      <w:marLeft w:val="0"/>
      <w:marRight w:val="0"/>
      <w:marTop w:val="0"/>
      <w:marBottom w:val="0"/>
      <w:divBdr>
        <w:top w:val="none" w:sz="0" w:space="0" w:color="auto"/>
        <w:left w:val="none" w:sz="0" w:space="0" w:color="auto"/>
        <w:bottom w:val="none" w:sz="0" w:space="0" w:color="auto"/>
        <w:right w:val="none" w:sz="0" w:space="0" w:color="auto"/>
      </w:divBdr>
    </w:div>
    <w:div w:id="956522555">
      <w:bodyDiv w:val="1"/>
      <w:marLeft w:val="0"/>
      <w:marRight w:val="0"/>
      <w:marTop w:val="0"/>
      <w:marBottom w:val="0"/>
      <w:divBdr>
        <w:top w:val="none" w:sz="0" w:space="0" w:color="auto"/>
        <w:left w:val="none" w:sz="0" w:space="0" w:color="auto"/>
        <w:bottom w:val="none" w:sz="0" w:space="0" w:color="auto"/>
        <w:right w:val="none" w:sz="0" w:space="0" w:color="auto"/>
      </w:divBdr>
    </w:div>
    <w:div w:id="967928869">
      <w:bodyDiv w:val="1"/>
      <w:marLeft w:val="0"/>
      <w:marRight w:val="0"/>
      <w:marTop w:val="0"/>
      <w:marBottom w:val="0"/>
      <w:divBdr>
        <w:top w:val="none" w:sz="0" w:space="0" w:color="auto"/>
        <w:left w:val="none" w:sz="0" w:space="0" w:color="auto"/>
        <w:bottom w:val="none" w:sz="0" w:space="0" w:color="auto"/>
        <w:right w:val="none" w:sz="0" w:space="0" w:color="auto"/>
      </w:divBdr>
    </w:div>
    <w:div w:id="1035229812">
      <w:bodyDiv w:val="1"/>
      <w:marLeft w:val="0"/>
      <w:marRight w:val="0"/>
      <w:marTop w:val="0"/>
      <w:marBottom w:val="0"/>
      <w:divBdr>
        <w:top w:val="none" w:sz="0" w:space="0" w:color="auto"/>
        <w:left w:val="none" w:sz="0" w:space="0" w:color="auto"/>
        <w:bottom w:val="none" w:sz="0" w:space="0" w:color="auto"/>
        <w:right w:val="none" w:sz="0" w:space="0" w:color="auto"/>
      </w:divBdr>
    </w:div>
    <w:div w:id="1060985624">
      <w:bodyDiv w:val="1"/>
      <w:marLeft w:val="0"/>
      <w:marRight w:val="0"/>
      <w:marTop w:val="0"/>
      <w:marBottom w:val="0"/>
      <w:divBdr>
        <w:top w:val="none" w:sz="0" w:space="0" w:color="auto"/>
        <w:left w:val="none" w:sz="0" w:space="0" w:color="auto"/>
        <w:bottom w:val="none" w:sz="0" w:space="0" w:color="auto"/>
        <w:right w:val="none" w:sz="0" w:space="0" w:color="auto"/>
      </w:divBdr>
    </w:div>
    <w:div w:id="1081635916">
      <w:bodyDiv w:val="1"/>
      <w:marLeft w:val="0"/>
      <w:marRight w:val="0"/>
      <w:marTop w:val="0"/>
      <w:marBottom w:val="0"/>
      <w:divBdr>
        <w:top w:val="none" w:sz="0" w:space="0" w:color="auto"/>
        <w:left w:val="none" w:sz="0" w:space="0" w:color="auto"/>
        <w:bottom w:val="none" w:sz="0" w:space="0" w:color="auto"/>
        <w:right w:val="none" w:sz="0" w:space="0" w:color="auto"/>
      </w:divBdr>
    </w:div>
    <w:div w:id="1089083893">
      <w:bodyDiv w:val="1"/>
      <w:marLeft w:val="0"/>
      <w:marRight w:val="0"/>
      <w:marTop w:val="0"/>
      <w:marBottom w:val="0"/>
      <w:divBdr>
        <w:top w:val="none" w:sz="0" w:space="0" w:color="auto"/>
        <w:left w:val="none" w:sz="0" w:space="0" w:color="auto"/>
        <w:bottom w:val="none" w:sz="0" w:space="0" w:color="auto"/>
        <w:right w:val="none" w:sz="0" w:space="0" w:color="auto"/>
      </w:divBdr>
    </w:div>
    <w:div w:id="1102068612">
      <w:bodyDiv w:val="1"/>
      <w:marLeft w:val="0"/>
      <w:marRight w:val="0"/>
      <w:marTop w:val="0"/>
      <w:marBottom w:val="0"/>
      <w:divBdr>
        <w:top w:val="none" w:sz="0" w:space="0" w:color="auto"/>
        <w:left w:val="none" w:sz="0" w:space="0" w:color="auto"/>
        <w:bottom w:val="none" w:sz="0" w:space="0" w:color="auto"/>
        <w:right w:val="none" w:sz="0" w:space="0" w:color="auto"/>
      </w:divBdr>
    </w:div>
    <w:div w:id="1171456053">
      <w:bodyDiv w:val="1"/>
      <w:marLeft w:val="0"/>
      <w:marRight w:val="0"/>
      <w:marTop w:val="0"/>
      <w:marBottom w:val="0"/>
      <w:divBdr>
        <w:top w:val="none" w:sz="0" w:space="0" w:color="auto"/>
        <w:left w:val="none" w:sz="0" w:space="0" w:color="auto"/>
        <w:bottom w:val="none" w:sz="0" w:space="0" w:color="auto"/>
        <w:right w:val="none" w:sz="0" w:space="0" w:color="auto"/>
      </w:divBdr>
    </w:div>
    <w:div w:id="1269848755">
      <w:bodyDiv w:val="1"/>
      <w:marLeft w:val="0"/>
      <w:marRight w:val="0"/>
      <w:marTop w:val="0"/>
      <w:marBottom w:val="0"/>
      <w:divBdr>
        <w:top w:val="none" w:sz="0" w:space="0" w:color="auto"/>
        <w:left w:val="none" w:sz="0" w:space="0" w:color="auto"/>
        <w:bottom w:val="none" w:sz="0" w:space="0" w:color="auto"/>
        <w:right w:val="none" w:sz="0" w:space="0" w:color="auto"/>
      </w:divBdr>
    </w:div>
    <w:div w:id="1274938378">
      <w:bodyDiv w:val="1"/>
      <w:marLeft w:val="0"/>
      <w:marRight w:val="0"/>
      <w:marTop w:val="0"/>
      <w:marBottom w:val="0"/>
      <w:divBdr>
        <w:top w:val="none" w:sz="0" w:space="0" w:color="auto"/>
        <w:left w:val="none" w:sz="0" w:space="0" w:color="auto"/>
        <w:bottom w:val="none" w:sz="0" w:space="0" w:color="auto"/>
        <w:right w:val="none" w:sz="0" w:space="0" w:color="auto"/>
      </w:divBdr>
    </w:div>
    <w:div w:id="1277445546">
      <w:bodyDiv w:val="1"/>
      <w:marLeft w:val="0"/>
      <w:marRight w:val="0"/>
      <w:marTop w:val="0"/>
      <w:marBottom w:val="0"/>
      <w:divBdr>
        <w:top w:val="none" w:sz="0" w:space="0" w:color="auto"/>
        <w:left w:val="none" w:sz="0" w:space="0" w:color="auto"/>
        <w:bottom w:val="none" w:sz="0" w:space="0" w:color="auto"/>
        <w:right w:val="none" w:sz="0" w:space="0" w:color="auto"/>
      </w:divBdr>
    </w:div>
    <w:div w:id="1300846884">
      <w:bodyDiv w:val="1"/>
      <w:marLeft w:val="0"/>
      <w:marRight w:val="0"/>
      <w:marTop w:val="0"/>
      <w:marBottom w:val="0"/>
      <w:divBdr>
        <w:top w:val="none" w:sz="0" w:space="0" w:color="auto"/>
        <w:left w:val="none" w:sz="0" w:space="0" w:color="auto"/>
        <w:bottom w:val="none" w:sz="0" w:space="0" w:color="auto"/>
        <w:right w:val="none" w:sz="0" w:space="0" w:color="auto"/>
      </w:divBdr>
    </w:div>
    <w:div w:id="1312710477">
      <w:bodyDiv w:val="1"/>
      <w:marLeft w:val="0"/>
      <w:marRight w:val="0"/>
      <w:marTop w:val="0"/>
      <w:marBottom w:val="0"/>
      <w:divBdr>
        <w:top w:val="none" w:sz="0" w:space="0" w:color="auto"/>
        <w:left w:val="none" w:sz="0" w:space="0" w:color="auto"/>
        <w:bottom w:val="none" w:sz="0" w:space="0" w:color="auto"/>
        <w:right w:val="none" w:sz="0" w:space="0" w:color="auto"/>
      </w:divBdr>
    </w:div>
    <w:div w:id="1313562825">
      <w:bodyDiv w:val="1"/>
      <w:marLeft w:val="0"/>
      <w:marRight w:val="0"/>
      <w:marTop w:val="0"/>
      <w:marBottom w:val="0"/>
      <w:divBdr>
        <w:top w:val="none" w:sz="0" w:space="0" w:color="auto"/>
        <w:left w:val="none" w:sz="0" w:space="0" w:color="auto"/>
        <w:bottom w:val="none" w:sz="0" w:space="0" w:color="auto"/>
        <w:right w:val="none" w:sz="0" w:space="0" w:color="auto"/>
      </w:divBdr>
    </w:div>
    <w:div w:id="1348949592">
      <w:bodyDiv w:val="1"/>
      <w:marLeft w:val="0"/>
      <w:marRight w:val="0"/>
      <w:marTop w:val="0"/>
      <w:marBottom w:val="0"/>
      <w:divBdr>
        <w:top w:val="none" w:sz="0" w:space="0" w:color="auto"/>
        <w:left w:val="none" w:sz="0" w:space="0" w:color="auto"/>
        <w:bottom w:val="none" w:sz="0" w:space="0" w:color="auto"/>
        <w:right w:val="none" w:sz="0" w:space="0" w:color="auto"/>
      </w:divBdr>
    </w:div>
    <w:div w:id="1350183441">
      <w:bodyDiv w:val="1"/>
      <w:marLeft w:val="0"/>
      <w:marRight w:val="0"/>
      <w:marTop w:val="0"/>
      <w:marBottom w:val="0"/>
      <w:divBdr>
        <w:top w:val="none" w:sz="0" w:space="0" w:color="auto"/>
        <w:left w:val="none" w:sz="0" w:space="0" w:color="auto"/>
        <w:bottom w:val="none" w:sz="0" w:space="0" w:color="auto"/>
        <w:right w:val="none" w:sz="0" w:space="0" w:color="auto"/>
      </w:divBdr>
    </w:div>
    <w:div w:id="1360164842">
      <w:bodyDiv w:val="1"/>
      <w:marLeft w:val="0"/>
      <w:marRight w:val="0"/>
      <w:marTop w:val="0"/>
      <w:marBottom w:val="0"/>
      <w:divBdr>
        <w:top w:val="none" w:sz="0" w:space="0" w:color="auto"/>
        <w:left w:val="none" w:sz="0" w:space="0" w:color="auto"/>
        <w:bottom w:val="none" w:sz="0" w:space="0" w:color="auto"/>
        <w:right w:val="none" w:sz="0" w:space="0" w:color="auto"/>
      </w:divBdr>
    </w:div>
    <w:div w:id="1427843732">
      <w:bodyDiv w:val="1"/>
      <w:marLeft w:val="0"/>
      <w:marRight w:val="0"/>
      <w:marTop w:val="0"/>
      <w:marBottom w:val="0"/>
      <w:divBdr>
        <w:top w:val="none" w:sz="0" w:space="0" w:color="auto"/>
        <w:left w:val="none" w:sz="0" w:space="0" w:color="auto"/>
        <w:bottom w:val="none" w:sz="0" w:space="0" w:color="auto"/>
        <w:right w:val="none" w:sz="0" w:space="0" w:color="auto"/>
      </w:divBdr>
    </w:div>
    <w:div w:id="1435704934">
      <w:bodyDiv w:val="1"/>
      <w:marLeft w:val="0"/>
      <w:marRight w:val="0"/>
      <w:marTop w:val="0"/>
      <w:marBottom w:val="0"/>
      <w:divBdr>
        <w:top w:val="none" w:sz="0" w:space="0" w:color="auto"/>
        <w:left w:val="none" w:sz="0" w:space="0" w:color="auto"/>
        <w:bottom w:val="none" w:sz="0" w:space="0" w:color="auto"/>
        <w:right w:val="none" w:sz="0" w:space="0" w:color="auto"/>
      </w:divBdr>
    </w:div>
    <w:div w:id="1466967272">
      <w:bodyDiv w:val="1"/>
      <w:marLeft w:val="0"/>
      <w:marRight w:val="0"/>
      <w:marTop w:val="0"/>
      <w:marBottom w:val="0"/>
      <w:divBdr>
        <w:top w:val="none" w:sz="0" w:space="0" w:color="auto"/>
        <w:left w:val="none" w:sz="0" w:space="0" w:color="auto"/>
        <w:bottom w:val="none" w:sz="0" w:space="0" w:color="auto"/>
        <w:right w:val="none" w:sz="0" w:space="0" w:color="auto"/>
      </w:divBdr>
    </w:div>
    <w:div w:id="1478256728">
      <w:bodyDiv w:val="1"/>
      <w:marLeft w:val="0"/>
      <w:marRight w:val="0"/>
      <w:marTop w:val="0"/>
      <w:marBottom w:val="0"/>
      <w:divBdr>
        <w:top w:val="none" w:sz="0" w:space="0" w:color="auto"/>
        <w:left w:val="none" w:sz="0" w:space="0" w:color="auto"/>
        <w:bottom w:val="none" w:sz="0" w:space="0" w:color="auto"/>
        <w:right w:val="none" w:sz="0" w:space="0" w:color="auto"/>
      </w:divBdr>
    </w:div>
    <w:div w:id="1481917890">
      <w:bodyDiv w:val="1"/>
      <w:marLeft w:val="0"/>
      <w:marRight w:val="0"/>
      <w:marTop w:val="0"/>
      <w:marBottom w:val="0"/>
      <w:divBdr>
        <w:top w:val="none" w:sz="0" w:space="0" w:color="auto"/>
        <w:left w:val="none" w:sz="0" w:space="0" w:color="auto"/>
        <w:bottom w:val="none" w:sz="0" w:space="0" w:color="auto"/>
        <w:right w:val="none" w:sz="0" w:space="0" w:color="auto"/>
      </w:divBdr>
    </w:div>
    <w:div w:id="1507672022">
      <w:bodyDiv w:val="1"/>
      <w:marLeft w:val="0"/>
      <w:marRight w:val="0"/>
      <w:marTop w:val="0"/>
      <w:marBottom w:val="0"/>
      <w:divBdr>
        <w:top w:val="none" w:sz="0" w:space="0" w:color="auto"/>
        <w:left w:val="none" w:sz="0" w:space="0" w:color="auto"/>
        <w:bottom w:val="none" w:sz="0" w:space="0" w:color="auto"/>
        <w:right w:val="none" w:sz="0" w:space="0" w:color="auto"/>
      </w:divBdr>
    </w:div>
    <w:div w:id="1514956984">
      <w:bodyDiv w:val="1"/>
      <w:marLeft w:val="0"/>
      <w:marRight w:val="0"/>
      <w:marTop w:val="0"/>
      <w:marBottom w:val="0"/>
      <w:divBdr>
        <w:top w:val="none" w:sz="0" w:space="0" w:color="auto"/>
        <w:left w:val="none" w:sz="0" w:space="0" w:color="auto"/>
        <w:bottom w:val="none" w:sz="0" w:space="0" w:color="auto"/>
        <w:right w:val="none" w:sz="0" w:space="0" w:color="auto"/>
      </w:divBdr>
    </w:div>
    <w:div w:id="1530339634">
      <w:bodyDiv w:val="1"/>
      <w:marLeft w:val="0"/>
      <w:marRight w:val="0"/>
      <w:marTop w:val="0"/>
      <w:marBottom w:val="0"/>
      <w:divBdr>
        <w:top w:val="none" w:sz="0" w:space="0" w:color="auto"/>
        <w:left w:val="none" w:sz="0" w:space="0" w:color="auto"/>
        <w:bottom w:val="none" w:sz="0" w:space="0" w:color="auto"/>
        <w:right w:val="none" w:sz="0" w:space="0" w:color="auto"/>
      </w:divBdr>
    </w:div>
    <w:div w:id="1541480293">
      <w:bodyDiv w:val="1"/>
      <w:marLeft w:val="0"/>
      <w:marRight w:val="0"/>
      <w:marTop w:val="0"/>
      <w:marBottom w:val="0"/>
      <w:divBdr>
        <w:top w:val="none" w:sz="0" w:space="0" w:color="auto"/>
        <w:left w:val="none" w:sz="0" w:space="0" w:color="auto"/>
        <w:bottom w:val="none" w:sz="0" w:space="0" w:color="auto"/>
        <w:right w:val="none" w:sz="0" w:space="0" w:color="auto"/>
      </w:divBdr>
    </w:div>
    <w:div w:id="1543981819">
      <w:bodyDiv w:val="1"/>
      <w:marLeft w:val="0"/>
      <w:marRight w:val="0"/>
      <w:marTop w:val="0"/>
      <w:marBottom w:val="0"/>
      <w:divBdr>
        <w:top w:val="none" w:sz="0" w:space="0" w:color="auto"/>
        <w:left w:val="none" w:sz="0" w:space="0" w:color="auto"/>
        <w:bottom w:val="none" w:sz="0" w:space="0" w:color="auto"/>
        <w:right w:val="none" w:sz="0" w:space="0" w:color="auto"/>
      </w:divBdr>
    </w:div>
    <w:div w:id="1544825082">
      <w:bodyDiv w:val="1"/>
      <w:marLeft w:val="0"/>
      <w:marRight w:val="0"/>
      <w:marTop w:val="0"/>
      <w:marBottom w:val="0"/>
      <w:divBdr>
        <w:top w:val="none" w:sz="0" w:space="0" w:color="auto"/>
        <w:left w:val="none" w:sz="0" w:space="0" w:color="auto"/>
        <w:bottom w:val="none" w:sz="0" w:space="0" w:color="auto"/>
        <w:right w:val="none" w:sz="0" w:space="0" w:color="auto"/>
      </w:divBdr>
    </w:div>
    <w:div w:id="1553494015">
      <w:bodyDiv w:val="1"/>
      <w:marLeft w:val="0"/>
      <w:marRight w:val="0"/>
      <w:marTop w:val="0"/>
      <w:marBottom w:val="0"/>
      <w:divBdr>
        <w:top w:val="none" w:sz="0" w:space="0" w:color="auto"/>
        <w:left w:val="none" w:sz="0" w:space="0" w:color="auto"/>
        <w:bottom w:val="none" w:sz="0" w:space="0" w:color="auto"/>
        <w:right w:val="none" w:sz="0" w:space="0" w:color="auto"/>
      </w:divBdr>
    </w:div>
    <w:div w:id="1673532381">
      <w:bodyDiv w:val="1"/>
      <w:marLeft w:val="0"/>
      <w:marRight w:val="0"/>
      <w:marTop w:val="0"/>
      <w:marBottom w:val="0"/>
      <w:divBdr>
        <w:top w:val="none" w:sz="0" w:space="0" w:color="auto"/>
        <w:left w:val="none" w:sz="0" w:space="0" w:color="auto"/>
        <w:bottom w:val="none" w:sz="0" w:space="0" w:color="auto"/>
        <w:right w:val="none" w:sz="0" w:space="0" w:color="auto"/>
      </w:divBdr>
    </w:div>
    <w:div w:id="1777361605">
      <w:bodyDiv w:val="1"/>
      <w:marLeft w:val="0"/>
      <w:marRight w:val="0"/>
      <w:marTop w:val="0"/>
      <w:marBottom w:val="0"/>
      <w:divBdr>
        <w:top w:val="none" w:sz="0" w:space="0" w:color="auto"/>
        <w:left w:val="none" w:sz="0" w:space="0" w:color="auto"/>
        <w:bottom w:val="none" w:sz="0" w:space="0" w:color="auto"/>
        <w:right w:val="none" w:sz="0" w:space="0" w:color="auto"/>
      </w:divBdr>
    </w:div>
    <w:div w:id="1791820243">
      <w:bodyDiv w:val="1"/>
      <w:marLeft w:val="0"/>
      <w:marRight w:val="0"/>
      <w:marTop w:val="0"/>
      <w:marBottom w:val="0"/>
      <w:divBdr>
        <w:top w:val="none" w:sz="0" w:space="0" w:color="auto"/>
        <w:left w:val="none" w:sz="0" w:space="0" w:color="auto"/>
        <w:bottom w:val="none" w:sz="0" w:space="0" w:color="auto"/>
        <w:right w:val="none" w:sz="0" w:space="0" w:color="auto"/>
      </w:divBdr>
    </w:div>
    <w:div w:id="1809279371">
      <w:bodyDiv w:val="1"/>
      <w:marLeft w:val="0"/>
      <w:marRight w:val="0"/>
      <w:marTop w:val="0"/>
      <w:marBottom w:val="0"/>
      <w:divBdr>
        <w:top w:val="none" w:sz="0" w:space="0" w:color="auto"/>
        <w:left w:val="none" w:sz="0" w:space="0" w:color="auto"/>
        <w:bottom w:val="none" w:sz="0" w:space="0" w:color="auto"/>
        <w:right w:val="none" w:sz="0" w:space="0" w:color="auto"/>
      </w:divBdr>
    </w:div>
    <w:div w:id="1835223447">
      <w:bodyDiv w:val="1"/>
      <w:marLeft w:val="0"/>
      <w:marRight w:val="0"/>
      <w:marTop w:val="0"/>
      <w:marBottom w:val="0"/>
      <w:divBdr>
        <w:top w:val="none" w:sz="0" w:space="0" w:color="auto"/>
        <w:left w:val="none" w:sz="0" w:space="0" w:color="auto"/>
        <w:bottom w:val="none" w:sz="0" w:space="0" w:color="auto"/>
        <w:right w:val="none" w:sz="0" w:space="0" w:color="auto"/>
      </w:divBdr>
    </w:div>
    <w:div w:id="1835417172">
      <w:bodyDiv w:val="1"/>
      <w:marLeft w:val="0"/>
      <w:marRight w:val="0"/>
      <w:marTop w:val="0"/>
      <w:marBottom w:val="0"/>
      <w:divBdr>
        <w:top w:val="none" w:sz="0" w:space="0" w:color="auto"/>
        <w:left w:val="none" w:sz="0" w:space="0" w:color="auto"/>
        <w:bottom w:val="none" w:sz="0" w:space="0" w:color="auto"/>
        <w:right w:val="none" w:sz="0" w:space="0" w:color="auto"/>
      </w:divBdr>
    </w:div>
    <w:div w:id="1835487997">
      <w:bodyDiv w:val="1"/>
      <w:marLeft w:val="0"/>
      <w:marRight w:val="0"/>
      <w:marTop w:val="0"/>
      <w:marBottom w:val="0"/>
      <w:divBdr>
        <w:top w:val="none" w:sz="0" w:space="0" w:color="auto"/>
        <w:left w:val="none" w:sz="0" w:space="0" w:color="auto"/>
        <w:bottom w:val="none" w:sz="0" w:space="0" w:color="auto"/>
        <w:right w:val="none" w:sz="0" w:space="0" w:color="auto"/>
      </w:divBdr>
    </w:div>
    <w:div w:id="1842353793">
      <w:bodyDiv w:val="1"/>
      <w:marLeft w:val="0"/>
      <w:marRight w:val="0"/>
      <w:marTop w:val="0"/>
      <w:marBottom w:val="0"/>
      <w:divBdr>
        <w:top w:val="none" w:sz="0" w:space="0" w:color="auto"/>
        <w:left w:val="none" w:sz="0" w:space="0" w:color="auto"/>
        <w:bottom w:val="none" w:sz="0" w:space="0" w:color="auto"/>
        <w:right w:val="none" w:sz="0" w:space="0" w:color="auto"/>
      </w:divBdr>
    </w:div>
    <w:div w:id="1891839538">
      <w:bodyDiv w:val="1"/>
      <w:marLeft w:val="0"/>
      <w:marRight w:val="0"/>
      <w:marTop w:val="0"/>
      <w:marBottom w:val="0"/>
      <w:divBdr>
        <w:top w:val="none" w:sz="0" w:space="0" w:color="auto"/>
        <w:left w:val="none" w:sz="0" w:space="0" w:color="auto"/>
        <w:bottom w:val="none" w:sz="0" w:space="0" w:color="auto"/>
        <w:right w:val="none" w:sz="0" w:space="0" w:color="auto"/>
      </w:divBdr>
    </w:div>
    <w:div w:id="1895575829">
      <w:bodyDiv w:val="1"/>
      <w:marLeft w:val="0"/>
      <w:marRight w:val="0"/>
      <w:marTop w:val="0"/>
      <w:marBottom w:val="0"/>
      <w:divBdr>
        <w:top w:val="none" w:sz="0" w:space="0" w:color="auto"/>
        <w:left w:val="none" w:sz="0" w:space="0" w:color="auto"/>
        <w:bottom w:val="none" w:sz="0" w:space="0" w:color="auto"/>
        <w:right w:val="none" w:sz="0" w:space="0" w:color="auto"/>
      </w:divBdr>
    </w:div>
    <w:div w:id="1902673448">
      <w:bodyDiv w:val="1"/>
      <w:marLeft w:val="0"/>
      <w:marRight w:val="0"/>
      <w:marTop w:val="0"/>
      <w:marBottom w:val="0"/>
      <w:divBdr>
        <w:top w:val="none" w:sz="0" w:space="0" w:color="auto"/>
        <w:left w:val="none" w:sz="0" w:space="0" w:color="auto"/>
        <w:bottom w:val="none" w:sz="0" w:space="0" w:color="auto"/>
        <w:right w:val="none" w:sz="0" w:space="0" w:color="auto"/>
      </w:divBdr>
    </w:div>
    <w:div w:id="1913004625">
      <w:bodyDiv w:val="1"/>
      <w:marLeft w:val="0"/>
      <w:marRight w:val="0"/>
      <w:marTop w:val="0"/>
      <w:marBottom w:val="0"/>
      <w:divBdr>
        <w:top w:val="none" w:sz="0" w:space="0" w:color="auto"/>
        <w:left w:val="none" w:sz="0" w:space="0" w:color="auto"/>
        <w:bottom w:val="none" w:sz="0" w:space="0" w:color="auto"/>
        <w:right w:val="none" w:sz="0" w:space="0" w:color="auto"/>
      </w:divBdr>
    </w:div>
    <w:div w:id="1913539680">
      <w:bodyDiv w:val="1"/>
      <w:marLeft w:val="0"/>
      <w:marRight w:val="0"/>
      <w:marTop w:val="0"/>
      <w:marBottom w:val="0"/>
      <w:divBdr>
        <w:top w:val="none" w:sz="0" w:space="0" w:color="auto"/>
        <w:left w:val="none" w:sz="0" w:space="0" w:color="auto"/>
        <w:bottom w:val="none" w:sz="0" w:space="0" w:color="auto"/>
        <w:right w:val="none" w:sz="0" w:space="0" w:color="auto"/>
      </w:divBdr>
    </w:div>
    <w:div w:id="1951156020">
      <w:bodyDiv w:val="1"/>
      <w:marLeft w:val="0"/>
      <w:marRight w:val="0"/>
      <w:marTop w:val="0"/>
      <w:marBottom w:val="0"/>
      <w:divBdr>
        <w:top w:val="none" w:sz="0" w:space="0" w:color="auto"/>
        <w:left w:val="none" w:sz="0" w:space="0" w:color="auto"/>
        <w:bottom w:val="none" w:sz="0" w:space="0" w:color="auto"/>
        <w:right w:val="none" w:sz="0" w:space="0" w:color="auto"/>
      </w:divBdr>
    </w:div>
    <w:div w:id="1978415495">
      <w:bodyDiv w:val="1"/>
      <w:marLeft w:val="0"/>
      <w:marRight w:val="0"/>
      <w:marTop w:val="0"/>
      <w:marBottom w:val="0"/>
      <w:divBdr>
        <w:top w:val="none" w:sz="0" w:space="0" w:color="auto"/>
        <w:left w:val="none" w:sz="0" w:space="0" w:color="auto"/>
        <w:bottom w:val="none" w:sz="0" w:space="0" w:color="auto"/>
        <w:right w:val="none" w:sz="0" w:space="0" w:color="auto"/>
      </w:divBdr>
    </w:div>
    <w:div w:id="1982349043">
      <w:bodyDiv w:val="1"/>
      <w:marLeft w:val="0"/>
      <w:marRight w:val="0"/>
      <w:marTop w:val="0"/>
      <w:marBottom w:val="0"/>
      <w:divBdr>
        <w:top w:val="none" w:sz="0" w:space="0" w:color="auto"/>
        <w:left w:val="none" w:sz="0" w:space="0" w:color="auto"/>
        <w:bottom w:val="none" w:sz="0" w:space="0" w:color="auto"/>
        <w:right w:val="none" w:sz="0" w:space="0" w:color="auto"/>
      </w:divBdr>
    </w:div>
    <w:div w:id="1998411701">
      <w:bodyDiv w:val="1"/>
      <w:marLeft w:val="0"/>
      <w:marRight w:val="0"/>
      <w:marTop w:val="0"/>
      <w:marBottom w:val="0"/>
      <w:divBdr>
        <w:top w:val="none" w:sz="0" w:space="0" w:color="auto"/>
        <w:left w:val="none" w:sz="0" w:space="0" w:color="auto"/>
        <w:bottom w:val="none" w:sz="0" w:space="0" w:color="auto"/>
        <w:right w:val="none" w:sz="0" w:space="0" w:color="auto"/>
      </w:divBdr>
    </w:div>
    <w:div w:id="1999141245">
      <w:bodyDiv w:val="1"/>
      <w:marLeft w:val="0"/>
      <w:marRight w:val="0"/>
      <w:marTop w:val="0"/>
      <w:marBottom w:val="0"/>
      <w:divBdr>
        <w:top w:val="none" w:sz="0" w:space="0" w:color="auto"/>
        <w:left w:val="none" w:sz="0" w:space="0" w:color="auto"/>
        <w:bottom w:val="none" w:sz="0" w:space="0" w:color="auto"/>
        <w:right w:val="none" w:sz="0" w:space="0" w:color="auto"/>
      </w:divBdr>
    </w:div>
    <w:div w:id="2000424260">
      <w:bodyDiv w:val="1"/>
      <w:marLeft w:val="0"/>
      <w:marRight w:val="0"/>
      <w:marTop w:val="0"/>
      <w:marBottom w:val="0"/>
      <w:divBdr>
        <w:top w:val="none" w:sz="0" w:space="0" w:color="auto"/>
        <w:left w:val="none" w:sz="0" w:space="0" w:color="auto"/>
        <w:bottom w:val="none" w:sz="0" w:space="0" w:color="auto"/>
        <w:right w:val="none" w:sz="0" w:space="0" w:color="auto"/>
      </w:divBdr>
    </w:div>
    <w:div w:id="2002731364">
      <w:bodyDiv w:val="1"/>
      <w:marLeft w:val="0"/>
      <w:marRight w:val="0"/>
      <w:marTop w:val="0"/>
      <w:marBottom w:val="0"/>
      <w:divBdr>
        <w:top w:val="none" w:sz="0" w:space="0" w:color="auto"/>
        <w:left w:val="none" w:sz="0" w:space="0" w:color="auto"/>
        <w:bottom w:val="none" w:sz="0" w:space="0" w:color="auto"/>
        <w:right w:val="none" w:sz="0" w:space="0" w:color="auto"/>
      </w:divBdr>
    </w:div>
    <w:div w:id="2018270009">
      <w:bodyDiv w:val="1"/>
      <w:marLeft w:val="0"/>
      <w:marRight w:val="0"/>
      <w:marTop w:val="0"/>
      <w:marBottom w:val="0"/>
      <w:divBdr>
        <w:top w:val="none" w:sz="0" w:space="0" w:color="auto"/>
        <w:left w:val="none" w:sz="0" w:space="0" w:color="auto"/>
        <w:bottom w:val="none" w:sz="0" w:space="0" w:color="auto"/>
        <w:right w:val="none" w:sz="0" w:space="0" w:color="auto"/>
      </w:divBdr>
    </w:div>
    <w:div w:id="2023890482">
      <w:bodyDiv w:val="1"/>
      <w:marLeft w:val="0"/>
      <w:marRight w:val="0"/>
      <w:marTop w:val="0"/>
      <w:marBottom w:val="0"/>
      <w:divBdr>
        <w:top w:val="none" w:sz="0" w:space="0" w:color="auto"/>
        <w:left w:val="none" w:sz="0" w:space="0" w:color="auto"/>
        <w:bottom w:val="none" w:sz="0" w:space="0" w:color="auto"/>
        <w:right w:val="none" w:sz="0" w:space="0" w:color="auto"/>
      </w:divBdr>
    </w:div>
    <w:div w:id="2055032108">
      <w:bodyDiv w:val="1"/>
      <w:marLeft w:val="0"/>
      <w:marRight w:val="0"/>
      <w:marTop w:val="0"/>
      <w:marBottom w:val="0"/>
      <w:divBdr>
        <w:top w:val="none" w:sz="0" w:space="0" w:color="auto"/>
        <w:left w:val="none" w:sz="0" w:space="0" w:color="auto"/>
        <w:bottom w:val="none" w:sz="0" w:space="0" w:color="auto"/>
        <w:right w:val="none" w:sz="0" w:space="0" w:color="auto"/>
      </w:divBdr>
    </w:div>
    <w:div w:id="207431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tialbur.ru/warm.html" TargetMode="Externa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884E0-ADCB-46FA-A841-76F04B281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27</Pages>
  <Words>6018</Words>
  <Characters>34303</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40241</CharactersWithSpaces>
  <SharedDoc>false</SharedDoc>
  <HLinks>
    <vt:vector size="288" baseType="variant">
      <vt:variant>
        <vt:i4>7995428</vt:i4>
      </vt:variant>
      <vt:variant>
        <vt:i4>318</vt:i4>
      </vt:variant>
      <vt:variant>
        <vt:i4>0</vt:i4>
      </vt:variant>
      <vt:variant>
        <vt:i4>5</vt:i4>
      </vt:variant>
      <vt:variant>
        <vt:lpwstr>http://www.tialbur.ru/warm.html</vt:lpwstr>
      </vt:variant>
      <vt:variant>
        <vt:lpwstr/>
      </vt:variant>
      <vt:variant>
        <vt:i4>1245235</vt:i4>
      </vt:variant>
      <vt:variant>
        <vt:i4>278</vt:i4>
      </vt:variant>
      <vt:variant>
        <vt:i4>0</vt:i4>
      </vt:variant>
      <vt:variant>
        <vt:i4>5</vt:i4>
      </vt:variant>
      <vt:variant>
        <vt:lpwstr/>
      </vt:variant>
      <vt:variant>
        <vt:lpwstr>_Toc432753037</vt:lpwstr>
      </vt:variant>
      <vt:variant>
        <vt:i4>1245235</vt:i4>
      </vt:variant>
      <vt:variant>
        <vt:i4>272</vt:i4>
      </vt:variant>
      <vt:variant>
        <vt:i4>0</vt:i4>
      </vt:variant>
      <vt:variant>
        <vt:i4>5</vt:i4>
      </vt:variant>
      <vt:variant>
        <vt:lpwstr/>
      </vt:variant>
      <vt:variant>
        <vt:lpwstr>_Toc432753036</vt:lpwstr>
      </vt:variant>
      <vt:variant>
        <vt:i4>1245235</vt:i4>
      </vt:variant>
      <vt:variant>
        <vt:i4>266</vt:i4>
      </vt:variant>
      <vt:variant>
        <vt:i4>0</vt:i4>
      </vt:variant>
      <vt:variant>
        <vt:i4>5</vt:i4>
      </vt:variant>
      <vt:variant>
        <vt:lpwstr/>
      </vt:variant>
      <vt:variant>
        <vt:lpwstr>_Toc432753035</vt:lpwstr>
      </vt:variant>
      <vt:variant>
        <vt:i4>1245235</vt:i4>
      </vt:variant>
      <vt:variant>
        <vt:i4>260</vt:i4>
      </vt:variant>
      <vt:variant>
        <vt:i4>0</vt:i4>
      </vt:variant>
      <vt:variant>
        <vt:i4>5</vt:i4>
      </vt:variant>
      <vt:variant>
        <vt:lpwstr/>
      </vt:variant>
      <vt:variant>
        <vt:lpwstr>_Toc432753034</vt:lpwstr>
      </vt:variant>
      <vt:variant>
        <vt:i4>1245235</vt:i4>
      </vt:variant>
      <vt:variant>
        <vt:i4>254</vt:i4>
      </vt:variant>
      <vt:variant>
        <vt:i4>0</vt:i4>
      </vt:variant>
      <vt:variant>
        <vt:i4>5</vt:i4>
      </vt:variant>
      <vt:variant>
        <vt:lpwstr/>
      </vt:variant>
      <vt:variant>
        <vt:lpwstr>_Toc432753033</vt:lpwstr>
      </vt:variant>
      <vt:variant>
        <vt:i4>1245235</vt:i4>
      </vt:variant>
      <vt:variant>
        <vt:i4>248</vt:i4>
      </vt:variant>
      <vt:variant>
        <vt:i4>0</vt:i4>
      </vt:variant>
      <vt:variant>
        <vt:i4>5</vt:i4>
      </vt:variant>
      <vt:variant>
        <vt:lpwstr/>
      </vt:variant>
      <vt:variant>
        <vt:lpwstr>_Toc432753032</vt:lpwstr>
      </vt:variant>
      <vt:variant>
        <vt:i4>1245235</vt:i4>
      </vt:variant>
      <vt:variant>
        <vt:i4>242</vt:i4>
      </vt:variant>
      <vt:variant>
        <vt:i4>0</vt:i4>
      </vt:variant>
      <vt:variant>
        <vt:i4>5</vt:i4>
      </vt:variant>
      <vt:variant>
        <vt:lpwstr/>
      </vt:variant>
      <vt:variant>
        <vt:lpwstr>_Toc432753031</vt:lpwstr>
      </vt:variant>
      <vt:variant>
        <vt:i4>1245235</vt:i4>
      </vt:variant>
      <vt:variant>
        <vt:i4>236</vt:i4>
      </vt:variant>
      <vt:variant>
        <vt:i4>0</vt:i4>
      </vt:variant>
      <vt:variant>
        <vt:i4>5</vt:i4>
      </vt:variant>
      <vt:variant>
        <vt:lpwstr/>
      </vt:variant>
      <vt:variant>
        <vt:lpwstr>_Toc432753030</vt:lpwstr>
      </vt:variant>
      <vt:variant>
        <vt:i4>1179699</vt:i4>
      </vt:variant>
      <vt:variant>
        <vt:i4>230</vt:i4>
      </vt:variant>
      <vt:variant>
        <vt:i4>0</vt:i4>
      </vt:variant>
      <vt:variant>
        <vt:i4>5</vt:i4>
      </vt:variant>
      <vt:variant>
        <vt:lpwstr/>
      </vt:variant>
      <vt:variant>
        <vt:lpwstr>_Toc432753029</vt:lpwstr>
      </vt:variant>
      <vt:variant>
        <vt:i4>1179699</vt:i4>
      </vt:variant>
      <vt:variant>
        <vt:i4>224</vt:i4>
      </vt:variant>
      <vt:variant>
        <vt:i4>0</vt:i4>
      </vt:variant>
      <vt:variant>
        <vt:i4>5</vt:i4>
      </vt:variant>
      <vt:variant>
        <vt:lpwstr/>
      </vt:variant>
      <vt:variant>
        <vt:lpwstr>_Toc432753028</vt:lpwstr>
      </vt:variant>
      <vt:variant>
        <vt:i4>1179699</vt:i4>
      </vt:variant>
      <vt:variant>
        <vt:i4>218</vt:i4>
      </vt:variant>
      <vt:variant>
        <vt:i4>0</vt:i4>
      </vt:variant>
      <vt:variant>
        <vt:i4>5</vt:i4>
      </vt:variant>
      <vt:variant>
        <vt:lpwstr/>
      </vt:variant>
      <vt:variant>
        <vt:lpwstr>_Toc432753027</vt:lpwstr>
      </vt:variant>
      <vt:variant>
        <vt:i4>1179699</vt:i4>
      </vt:variant>
      <vt:variant>
        <vt:i4>212</vt:i4>
      </vt:variant>
      <vt:variant>
        <vt:i4>0</vt:i4>
      </vt:variant>
      <vt:variant>
        <vt:i4>5</vt:i4>
      </vt:variant>
      <vt:variant>
        <vt:lpwstr/>
      </vt:variant>
      <vt:variant>
        <vt:lpwstr>_Toc432753026</vt:lpwstr>
      </vt:variant>
      <vt:variant>
        <vt:i4>1179699</vt:i4>
      </vt:variant>
      <vt:variant>
        <vt:i4>206</vt:i4>
      </vt:variant>
      <vt:variant>
        <vt:i4>0</vt:i4>
      </vt:variant>
      <vt:variant>
        <vt:i4>5</vt:i4>
      </vt:variant>
      <vt:variant>
        <vt:lpwstr/>
      </vt:variant>
      <vt:variant>
        <vt:lpwstr>_Toc432753025</vt:lpwstr>
      </vt:variant>
      <vt:variant>
        <vt:i4>1179699</vt:i4>
      </vt:variant>
      <vt:variant>
        <vt:i4>200</vt:i4>
      </vt:variant>
      <vt:variant>
        <vt:i4>0</vt:i4>
      </vt:variant>
      <vt:variant>
        <vt:i4>5</vt:i4>
      </vt:variant>
      <vt:variant>
        <vt:lpwstr/>
      </vt:variant>
      <vt:variant>
        <vt:lpwstr>_Toc432753024</vt:lpwstr>
      </vt:variant>
      <vt:variant>
        <vt:i4>1179699</vt:i4>
      </vt:variant>
      <vt:variant>
        <vt:i4>194</vt:i4>
      </vt:variant>
      <vt:variant>
        <vt:i4>0</vt:i4>
      </vt:variant>
      <vt:variant>
        <vt:i4>5</vt:i4>
      </vt:variant>
      <vt:variant>
        <vt:lpwstr/>
      </vt:variant>
      <vt:variant>
        <vt:lpwstr>_Toc432753023</vt:lpwstr>
      </vt:variant>
      <vt:variant>
        <vt:i4>1179699</vt:i4>
      </vt:variant>
      <vt:variant>
        <vt:i4>188</vt:i4>
      </vt:variant>
      <vt:variant>
        <vt:i4>0</vt:i4>
      </vt:variant>
      <vt:variant>
        <vt:i4>5</vt:i4>
      </vt:variant>
      <vt:variant>
        <vt:lpwstr/>
      </vt:variant>
      <vt:variant>
        <vt:lpwstr>_Toc432753022</vt:lpwstr>
      </vt:variant>
      <vt:variant>
        <vt:i4>1179699</vt:i4>
      </vt:variant>
      <vt:variant>
        <vt:i4>182</vt:i4>
      </vt:variant>
      <vt:variant>
        <vt:i4>0</vt:i4>
      </vt:variant>
      <vt:variant>
        <vt:i4>5</vt:i4>
      </vt:variant>
      <vt:variant>
        <vt:lpwstr/>
      </vt:variant>
      <vt:variant>
        <vt:lpwstr>_Toc432753021</vt:lpwstr>
      </vt:variant>
      <vt:variant>
        <vt:i4>1179699</vt:i4>
      </vt:variant>
      <vt:variant>
        <vt:i4>176</vt:i4>
      </vt:variant>
      <vt:variant>
        <vt:i4>0</vt:i4>
      </vt:variant>
      <vt:variant>
        <vt:i4>5</vt:i4>
      </vt:variant>
      <vt:variant>
        <vt:lpwstr/>
      </vt:variant>
      <vt:variant>
        <vt:lpwstr>_Toc432753020</vt:lpwstr>
      </vt:variant>
      <vt:variant>
        <vt:i4>1114163</vt:i4>
      </vt:variant>
      <vt:variant>
        <vt:i4>170</vt:i4>
      </vt:variant>
      <vt:variant>
        <vt:i4>0</vt:i4>
      </vt:variant>
      <vt:variant>
        <vt:i4>5</vt:i4>
      </vt:variant>
      <vt:variant>
        <vt:lpwstr/>
      </vt:variant>
      <vt:variant>
        <vt:lpwstr>_Toc432753019</vt:lpwstr>
      </vt:variant>
      <vt:variant>
        <vt:i4>1114163</vt:i4>
      </vt:variant>
      <vt:variant>
        <vt:i4>164</vt:i4>
      </vt:variant>
      <vt:variant>
        <vt:i4>0</vt:i4>
      </vt:variant>
      <vt:variant>
        <vt:i4>5</vt:i4>
      </vt:variant>
      <vt:variant>
        <vt:lpwstr/>
      </vt:variant>
      <vt:variant>
        <vt:lpwstr>_Toc432753018</vt:lpwstr>
      </vt:variant>
      <vt:variant>
        <vt:i4>1114163</vt:i4>
      </vt:variant>
      <vt:variant>
        <vt:i4>158</vt:i4>
      </vt:variant>
      <vt:variant>
        <vt:i4>0</vt:i4>
      </vt:variant>
      <vt:variant>
        <vt:i4>5</vt:i4>
      </vt:variant>
      <vt:variant>
        <vt:lpwstr/>
      </vt:variant>
      <vt:variant>
        <vt:lpwstr>_Toc432753017</vt:lpwstr>
      </vt:variant>
      <vt:variant>
        <vt:i4>1114163</vt:i4>
      </vt:variant>
      <vt:variant>
        <vt:i4>152</vt:i4>
      </vt:variant>
      <vt:variant>
        <vt:i4>0</vt:i4>
      </vt:variant>
      <vt:variant>
        <vt:i4>5</vt:i4>
      </vt:variant>
      <vt:variant>
        <vt:lpwstr/>
      </vt:variant>
      <vt:variant>
        <vt:lpwstr>_Toc432753016</vt:lpwstr>
      </vt:variant>
      <vt:variant>
        <vt:i4>1114163</vt:i4>
      </vt:variant>
      <vt:variant>
        <vt:i4>146</vt:i4>
      </vt:variant>
      <vt:variant>
        <vt:i4>0</vt:i4>
      </vt:variant>
      <vt:variant>
        <vt:i4>5</vt:i4>
      </vt:variant>
      <vt:variant>
        <vt:lpwstr/>
      </vt:variant>
      <vt:variant>
        <vt:lpwstr>_Toc432753015</vt:lpwstr>
      </vt:variant>
      <vt:variant>
        <vt:i4>1114163</vt:i4>
      </vt:variant>
      <vt:variant>
        <vt:i4>140</vt:i4>
      </vt:variant>
      <vt:variant>
        <vt:i4>0</vt:i4>
      </vt:variant>
      <vt:variant>
        <vt:i4>5</vt:i4>
      </vt:variant>
      <vt:variant>
        <vt:lpwstr/>
      </vt:variant>
      <vt:variant>
        <vt:lpwstr>_Toc432753014</vt:lpwstr>
      </vt:variant>
      <vt:variant>
        <vt:i4>1114163</vt:i4>
      </vt:variant>
      <vt:variant>
        <vt:i4>134</vt:i4>
      </vt:variant>
      <vt:variant>
        <vt:i4>0</vt:i4>
      </vt:variant>
      <vt:variant>
        <vt:i4>5</vt:i4>
      </vt:variant>
      <vt:variant>
        <vt:lpwstr/>
      </vt:variant>
      <vt:variant>
        <vt:lpwstr>_Toc432753013</vt:lpwstr>
      </vt:variant>
      <vt:variant>
        <vt:i4>1114163</vt:i4>
      </vt:variant>
      <vt:variant>
        <vt:i4>128</vt:i4>
      </vt:variant>
      <vt:variant>
        <vt:i4>0</vt:i4>
      </vt:variant>
      <vt:variant>
        <vt:i4>5</vt:i4>
      </vt:variant>
      <vt:variant>
        <vt:lpwstr/>
      </vt:variant>
      <vt:variant>
        <vt:lpwstr>_Toc432753012</vt:lpwstr>
      </vt:variant>
      <vt:variant>
        <vt:i4>1114163</vt:i4>
      </vt:variant>
      <vt:variant>
        <vt:i4>122</vt:i4>
      </vt:variant>
      <vt:variant>
        <vt:i4>0</vt:i4>
      </vt:variant>
      <vt:variant>
        <vt:i4>5</vt:i4>
      </vt:variant>
      <vt:variant>
        <vt:lpwstr/>
      </vt:variant>
      <vt:variant>
        <vt:lpwstr>_Toc432753011</vt:lpwstr>
      </vt:variant>
      <vt:variant>
        <vt:i4>1114163</vt:i4>
      </vt:variant>
      <vt:variant>
        <vt:i4>116</vt:i4>
      </vt:variant>
      <vt:variant>
        <vt:i4>0</vt:i4>
      </vt:variant>
      <vt:variant>
        <vt:i4>5</vt:i4>
      </vt:variant>
      <vt:variant>
        <vt:lpwstr/>
      </vt:variant>
      <vt:variant>
        <vt:lpwstr>_Toc432753010</vt:lpwstr>
      </vt:variant>
      <vt:variant>
        <vt:i4>1048627</vt:i4>
      </vt:variant>
      <vt:variant>
        <vt:i4>110</vt:i4>
      </vt:variant>
      <vt:variant>
        <vt:i4>0</vt:i4>
      </vt:variant>
      <vt:variant>
        <vt:i4>5</vt:i4>
      </vt:variant>
      <vt:variant>
        <vt:lpwstr/>
      </vt:variant>
      <vt:variant>
        <vt:lpwstr>_Toc432753009</vt:lpwstr>
      </vt:variant>
      <vt:variant>
        <vt:i4>1048627</vt:i4>
      </vt:variant>
      <vt:variant>
        <vt:i4>104</vt:i4>
      </vt:variant>
      <vt:variant>
        <vt:i4>0</vt:i4>
      </vt:variant>
      <vt:variant>
        <vt:i4>5</vt:i4>
      </vt:variant>
      <vt:variant>
        <vt:lpwstr/>
      </vt:variant>
      <vt:variant>
        <vt:lpwstr>_Toc432753008</vt:lpwstr>
      </vt:variant>
      <vt:variant>
        <vt:i4>1048627</vt:i4>
      </vt:variant>
      <vt:variant>
        <vt:i4>98</vt:i4>
      </vt:variant>
      <vt:variant>
        <vt:i4>0</vt:i4>
      </vt:variant>
      <vt:variant>
        <vt:i4>5</vt:i4>
      </vt:variant>
      <vt:variant>
        <vt:lpwstr/>
      </vt:variant>
      <vt:variant>
        <vt:lpwstr>_Toc432753007</vt:lpwstr>
      </vt:variant>
      <vt:variant>
        <vt:i4>1048627</vt:i4>
      </vt:variant>
      <vt:variant>
        <vt:i4>92</vt:i4>
      </vt:variant>
      <vt:variant>
        <vt:i4>0</vt:i4>
      </vt:variant>
      <vt:variant>
        <vt:i4>5</vt:i4>
      </vt:variant>
      <vt:variant>
        <vt:lpwstr/>
      </vt:variant>
      <vt:variant>
        <vt:lpwstr>_Toc432753006</vt:lpwstr>
      </vt:variant>
      <vt:variant>
        <vt:i4>1048627</vt:i4>
      </vt:variant>
      <vt:variant>
        <vt:i4>86</vt:i4>
      </vt:variant>
      <vt:variant>
        <vt:i4>0</vt:i4>
      </vt:variant>
      <vt:variant>
        <vt:i4>5</vt:i4>
      </vt:variant>
      <vt:variant>
        <vt:lpwstr/>
      </vt:variant>
      <vt:variant>
        <vt:lpwstr>_Toc432753005</vt:lpwstr>
      </vt:variant>
      <vt:variant>
        <vt:i4>1048627</vt:i4>
      </vt:variant>
      <vt:variant>
        <vt:i4>80</vt:i4>
      </vt:variant>
      <vt:variant>
        <vt:i4>0</vt:i4>
      </vt:variant>
      <vt:variant>
        <vt:i4>5</vt:i4>
      </vt:variant>
      <vt:variant>
        <vt:lpwstr/>
      </vt:variant>
      <vt:variant>
        <vt:lpwstr>_Toc432753004</vt:lpwstr>
      </vt:variant>
      <vt:variant>
        <vt:i4>1048627</vt:i4>
      </vt:variant>
      <vt:variant>
        <vt:i4>74</vt:i4>
      </vt:variant>
      <vt:variant>
        <vt:i4>0</vt:i4>
      </vt:variant>
      <vt:variant>
        <vt:i4>5</vt:i4>
      </vt:variant>
      <vt:variant>
        <vt:lpwstr/>
      </vt:variant>
      <vt:variant>
        <vt:lpwstr>_Toc432753003</vt:lpwstr>
      </vt:variant>
      <vt:variant>
        <vt:i4>1048627</vt:i4>
      </vt:variant>
      <vt:variant>
        <vt:i4>68</vt:i4>
      </vt:variant>
      <vt:variant>
        <vt:i4>0</vt:i4>
      </vt:variant>
      <vt:variant>
        <vt:i4>5</vt:i4>
      </vt:variant>
      <vt:variant>
        <vt:lpwstr/>
      </vt:variant>
      <vt:variant>
        <vt:lpwstr>_Toc432753002</vt:lpwstr>
      </vt:variant>
      <vt:variant>
        <vt:i4>1048627</vt:i4>
      </vt:variant>
      <vt:variant>
        <vt:i4>62</vt:i4>
      </vt:variant>
      <vt:variant>
        <vt:i4>0</vt:i4>
      </vt:variant>
      <vt:variant>
        <vt:i4>5</vt:i4>
      </vt:variant>
      <vt:variant>
        <vt:lpwstr/>
      </vt:variant>
      <vt:variant>
        <vt:lpwstr>_Toc432753001</vt:lpwstr>
      </vt:variant>
      <vt:variant>
        <vt:i4>1048627</vt:i4>
      </vt:variant>
      <vt:variant>
        <vt:i4>56</vt:i4>
      </vt:variant>
      <vt:variant>
        <vt:i4>0</vt:i4>
      </vt:variant>
      <vt:variant>
        <vt:i4>5</vt:i4>
      </vt:variant>
      <vt:variant>
        <vt:lpwstr/>
      </vt:variant>
      <vt:variant>
        <vt:lpwstr>_Toc432753000</vt:lpwstr>
      </vt:variant>
      <vt:variant>
        <vt:i4>1572922</vt:i4>
      </vt:variant>
      <vt:variant>
        <vt:i4>50</vt:i4>
      </vt:variant>
      <vt:variant>
        <vt:i4>0</vt:i4>
      </vt:variant>
      <vt:variant>
        <vt:i4>5</vt:i4>
      </vt:variant>
      <vt:variant>
        <vt:lpwstr/>
      </vt:variant>
      <vt:variant>
        <vt:lpwstr>_Toc432752999</vt:lpwstr>
      </vt:variant>
      <vt:variant>
        <vt:i4>1572922</vt:i4>
      </vt:variant>
      <vt:variant>
        <vt:i4>44</vt:i4>
      </vt:variant>
      <vt:variant>
        <vt:i4>0</vt:i4>
      </vt:variant>
      <vt:variant>
        <vt:i4>5</vt:i4>
      </vt:variant>
      <vt:variant>
        <vt:lpwstr/>
      </vt:variant>
      <vt:variant>
        <vt:lpwstr>_Toc432752998</vt:lpwstr>
      </vt:variant>
      <vt:variant>
        <vt:i4>1572922</vt:i4>
      </vt:variant>
      <vt:variant>
        <vt:i4>38</vt:i4>
      </vt:variant>
      <vt:variant>
        <vt:i4>0</vt:i4>
      </vt:variant>
      <vt:variant>
        <vt:i4>5</vt:i4>
      </vt:variant>
      <vt:variant>
        <vt:lpwstr/>
      </vt:variant>
      <vt:variant>
        <vt:lpwstr>_Toc432752997</vt:lpwstr>
      </vt:variant>
      <vt:variant>
        <vt:i4>1572922</vt:i4>
      </vt:variant>
      <vt:variant>
        <vt:i4>32</vt:i4>
      </vt:variant>
      <vt:variant>
        <vt:i4>0</vt:i4>
      </vt:variant>
      <vt:variant>
        <vt:i4>5</vt:i4>
      </vt:variant>
      <vt:variant>
        <vt:lpwstr/>
      </vt:variant>
      <vt:variant>
        <vt:lpwstr>_Toc432752996</vt:lpwstr>
      </vt:variant>
      <vt:variant>
        <vt:i4>1572922</vt:i4>
      </vt:variant>
      <vt:variant>
        <vt:i4>26</vt:i4>
      </vt:variant>
      <vt:variant>
        <vt:i4>0</vt:i4>
      </vt:variant>
      <vt:variant>
        <vt:i4>5</vt:i4>
      </vt:variant>
      <vt:variant>
        <vt:lpwstr/>
      </vt:variant>
      <vt:variant>
        <vt:lpwstr>_Toc432752995</vt:lpwstr>
      </vt:variant>
      <vt:variant>
        <vt:i4>1572922</vt:i4>
      </vt:variant>
      <vt:variant>
        <vt:i4>20</vt:i4>
      </vt:variant>
      <vt:variant>
        <vt:i4>0</vt:i4>
      </vt:variant>
      <vt:variant>
        <vt:i4>5</vt:i4>
      </vt:variant>
      <vt:variant>
        <vt:lpwstr/>
      </vt:variant>
      <vt:variant>
        <vt:lpwstr>_Toc432752994</vt:lpwstr>
      </vt:variant>
      <vt:variant>
        <vt:i4>1572922</vt:i4>
      </vt:variant>
      <vt:variant>
        <vt:i4>14</vt:i4>
      </vt:variant>
      <vt:variant>
        <vt:i4>0</vt:i4>
      </vt:variant>
      <vt:variant>
        <vt:i4>5</vt:i4>
      </vt:variant>
      <vt:variant>
        <vt:lpwstr/>
      </vt:variant>
      <vt:variant>
        <vt:lpwstr>_Toc432752993</vt:lpwstr>
      </vt:variant>
      <vt:variant>
        <vt:i4>1572922</vt:i4>
      </vt:variant>
      <vt:variant>
        <vt:i4>8</vt:i4>
      </vt:variant>
      <vt:variant>
        <vt:i4>0</vt:i4>
      </vt:variant>
      <vt:variant>
        <vt:i4>5</vt:i4>
      </vt:variant>
      <vt:variant>
        <vt:lpwstr/>
      </vt:variant>
      <vt:variant>
        <vt:lpwstr>_Toc432752992</vt:lpwstr>
      </vt:variant>
      <vt:variant>
        <vt:i4>1572922</vt:i4>
      </vt:variant>
      <vt:variant>
        <vt:i4>2</vt:i4>
      </vt:variant>
      <vt:variant>
        <vt:i4>0</vt:i4>
      </vt:variant>
      <vt:variant>
        <vt:i4>5</vt:i4>
      </vt:variant>
      <vt:variant>
        <vt:lpwstr/>
      </vt:variant>
      <vt:variant>
        <vt:lpwstr>_Toc432752991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Шарыпов</dc:creator>
  <cp:keywords/>
  <cp:lastModifiedBy>пользователь</cp:lastModifiedBy>
  <cp:revision>13</cp:revision>
  <cp:lastPrinted>2015-12-23T10:40:00Z</cp:lastPrinted>
  <dcterms:created xsi:type="dcterms:W3CDTF">2015-12-14T13:32:00Z</dcterms:created>
  <dcterms:modified xsi:type="dcterms:W3CDTF">2018-09-06T12:39:00Z</dcterms:modified>
</cp:coreProperties>
</file>