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8B" w:rsidRDefault="00617EFB" w:rsidP="007E35B6">
      <w:pPr>
        <w:pStyle w:val="20"/>
        <w:spacing w:after="0" w:line="240" w:lineRule="auto"/>
        <w:ind w:firstLine="0"/>
        <w:jc w:val="center"/>
      </w:pPr>
      <w:r>
        <w:t>ПАМЯТКА</w:t>
      </w:r>
    </w:p>
    <w:p w:rsidR="00A8478B" w:rsidRDefault="00617EFB" w:rsidP="007E35B6">
      <w:pPr>
        <w:pStyle w:val="20"/>
        <w:spacing w:after="0" w:line="240" w:lineRule="auto"/>
        <w:ind w:firstLine="0"/>
        <w:jc w:val="center"/>
      </w:pPr>
      <w:r>
        <w:t>председателям участковых избирательных комиссий</w:t>
      </w:r>
    </w:p>
    <w:p w:rsidR="007E35B6" w:rsidRDefault="007E35B6" w:rsidP="007E35B6">
      <w:pPr>
        <w:pStyle w:val="20"/>
        <w:tabs>
          <w:tab w:val="left" w:pos="388"/>
        </w:tabs>
        <w:spacing w:after="247" w:line="240" w:lineRule="exact"/>
        <w:ind w:left="400" w:firstLine="0"/>
        <w:jc w:val="both"/>
      </w:pPr>
    </w:p>
    <w:p w:rsidR="00A8478B" w:rsidRDefault="00617EFB">
      <w:pPr>
        <w:pStyle w:val="20"/>
        <w:numPr>
          <w:ilvl w:val="0"/>
          <w:numId w:val="1"/>
        </w:numPr>
        <w:tabs>
          <w:tab w:val="left" w:pos="388"/>
        </w:tabs>
        <w:spacing w:after="247" w:line="240" w:lineRule="exact"/>
        <w:ind w:left="400"/>
        <w:jc w:val="both"/>
      </w:pPr>
      <w:r>
        <w:t>При обнаружении предмета, похожего на взрывное устройство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не прикасаться к предмету, похожему на взрывное устройство;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эвакуировать граждан от предмета на безопасное расстояние не менее 250-300 метров;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сообщить лично или через члена избирательной комиссии о времени, месте, адресе</w:t>
      </w:r>
    </w:p>
    <w:p w:rsidR="00F23B6C" w:rsidRDefault="00617EFB">
      <w:pPr>
        <w:pStyle w:val="1"/>
        <w:tabs>
          <w:tab w:val="center" w:pos="7542"/>
        </w:tabs>
        <w:spacing w:before="0"/>
        <w:ind w:left="400" w:right="20" w:firstLine="0"/>
      </w:pPr>
      <w:r>
        <w:t xml:space="preserve">обнаружения подозрительного предмета по тел.: (4932) </w:t>
      </w:r>
      <w:r w:rsidR="007E35B6">
        <w:t xml:space="preserve">32-80-61, </w:t>
      </w:r>
      <w:r>
        <w:t>37-72-0</w:t>
      </w:r>
      <w:r w:rsidR="006F6CF1">
        <w:t>7</w:t>
      </w:r>
    </w:p>
    <w:p w:rsidR="00A8478B" w:rsidRDefault="00617EFB">
      <w:pPr>
        <w:pStyle w:val="1"/>
        <w:tabs>
          <w:tab w:val="center" w:pos="7542"/>
        </w:tabs>
        <w:spacing w:before="0"/>
        <w:ind w:left="400" w:right="20" w:firstLine="0"/>
      </w:pPr>
      <w:r>
        <w:t xml:space="preserve"> (дежурный УФСБ) или 02 (милиция);</w:t>
      </w:r>
      <w:r>
        <w:tab/>
      </w:r>
    </w:p>
    <w:p w:rsidR="00A8478B" w:rsidRDefault="00617EFB">
      <w:pPr>
        <w:pStyle w:val="20"/>
        <w:spacing w:after="0" w:line="286" w:lineRule="exact"/>
        <w:ind w:left="400"/>
        <w:jc w:val="both"/>
      </w:pPr>
      <w:r>
        <w:rPr>
          <w:rStyle w:val="21"/>
          <w:b/>
          <w:bCs/>
        </w:rPr>
        <w:t>Запрещается: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прикасаться к предмету;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 w:right="20"/>
      </w:pPr>
      <w:r>
        <w:t>оказывать на предмет какое-либо механическое, химическое, тепловое, звуковое и иное воздействие, а также прекращать имеющееся воздействие;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 w:right="20"/>
      </w:pPr>
      <w:r>
        <w:t>перерезать провода, веревки и иные соединительные элементы, которыми предмет связан с объектами окружающей обстановки;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пользоваться вблизи предмета мобильными телефонами и иными средствами радиосвязи.</w:t>
      </w:r>
    </w:p>
    <w:p w:rsidR="00A8478B" w:rsidRDefault="00617EFB">
      <w:pPr>
        <w:pStyle w:val="20"/>
        <w:spacing w:after="0" w:line="286" w:lineRule="exact"/>
        <w:ind w:left="400"/>
        <w:jc w:val="both"/>
      </w:pPr>
      <w:r>
        <w:rPr>
          <w:rStyle w:val="21"/>
          <w:b/>
          <w:bCs/>
        </w:rPr>
        <w:t>Признаками, указывающими на вероятность обнаружения взрывоопасного предмета</w:t>
      </w:r>
    </w:p>
    <w:p w:rsidR="00A8478B" w:rsidRDefault="00617EFB">
      <w:pPr>
        <w:pStyle w:val="20"/>
        <w:spacing w:after="0" w:line="286" w:lineRule="exact"/>
        <w:ind w:left="400"/>
        <w:jc w:val="both"/>
      </w:pPr>
      <w:r>
        <w:rPr>
          <w:rStyle w:val="21"/>
          <w:b/>
          <w:bCs/>
        </w:rPr>
        <w:t>являются: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обнаружение бесхозных предметов (сумок, пакетов, чемоданов, коробок и т.д.);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/>
        <w:ind w:left="400"/>
      </w:pPr>
      <w:r>
        <w:t>исходящий от предмета резкий запах газа, бензина, иных горюче-смазочных материалов;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after="277"/>
        <w:ind w:left="400"/>
      </w:pPr>
      <w:r>
        <w:t>исходящие от предмета звуки, напоминающие работу часового механизма и др.</w:t>
      </w:r>
    </w:p>
    <w:p w:rsidR="00A8478B" w:rsidRDefault="00617EFB">
      <w:pPr>
        <w:pStyle w:val="20"/>
        <w:numPr>
          <w:ilvl w:val="0"/>
          <w:numId w:val="1"/>
        </w:numPr>
        <w:tabs>
          <w:tab w:val="left" w:pos="388"/>
        </w:tabs>
        <w:spacing w:after="252" w:line="240" w:lineRule="exact"/>
        <w:ind w:left="400"/>
        <w:jc w:val="both"/>
      </w:pPr>
      <w:r>
        <w:t>При получении сообщения об угрозе взрыва</w:t>
      </w:r>
    </w:p>
    <w:p w:rsidR="00A8478B" w:rsidRDefault="00617EFB">
      <w:pPr>
        <w:pStyle w:val="20"/>
        <w:spacing w:after="0" w:line="283" w:lineRule="exact"/>
        <w:ind w:left="400"/>
        <w:jc w:val="both"/>
      </w:pPr>
      <w:r>
        <w:rPr>
          <w:rStyle w:val="21"/>
          <w:b/>
          <w:bCs/>
        </w:rPr>
        <w:t>В момент получения сообщения по телефону: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83" w:lineRule="exact"/>
        <w:ind w:left="400"/>
      </w:pPr>
      <w:r>
        <w:t>зафиксируйте время начала разговора;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83" w:lineRule="exact"/>
        <w:ind w:left="400" w:right="20"/>
      </w:pPr>
      <w:r>
        <w:t>если телефон оборудован аппаратурой записи переговоров, убедитесь, что аппаратура включена;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83" w:lineRule="exact"/>
        <w:ind w:left="400" w:right="20"/>
      </w:pPr>
      <w:r>
        <w:t>будьте вежливыми и внимательными, не перебивайте звонящего , подавите в себе неприязнь к террористу, не реагируйте на возможные оскорбления;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83" w:lineRule="exact"/>
        <w:ind w:left="400" w:right="20"/>
      </w:pPr>
      <w:r>
        <w:t>постарайтесь максимально затянуть по времени разговор с террористом с целью получения максимума информации о звонящем (попросите звонившего повторить сообщение, попытайтесь задать дополнительные вопросы);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83" w:lineRule="exact"/>
        <w:ind w:left="400"/>
      </w:pPr>
      <w:r>
        <w:t>зафиксируйте время окончания разговора;</w:t>
      </w:r>
    </w:p>
    <w:p w:rsidR="00A8478B" w:rsidRDefault="00617EFB">
      <w:pPr>
        <w:pStyle w:val="20"/>
        <w:spacing w:after="0" w:line="283" w:lineRule="exact"/>
        <w:ind w:left="400"/>
        <w:jc w:val="both"/>
      </w:pPr>
      <w:r>
        <w:rPr>
          <w:rStyle w:val="21"/>
          <w:b/>
          <w:bCs/>
        </w:rPr>
        <w:t>Если сообщение получено в письменном виде:</w:t>
      </w:r>
    </w:p>
    <w:p w:rsidR="00A8478B" w:rsidRDefault="00617EFB">
      <w:pPr>
        <w:pStyle w:val="1"/>
        <w:numPr>
          <w:ilvl w:val="0"/>
          <w:numId w:val="2"/>
        </w:numPr>
        <w:tabs>
          <w:tab w:val="left" w:pos="388"/>
        </w:tabs>
        <w:spacing w:before="0" w:line="274" w:lineRule="exact"/>
        <w:ind w:left="400" w:right="20"/>
      </w:pPr>
      <w:r>
        <w:t>не прикасаясь больше руками к письму, пинцетом или другим подручным предметом аккуратно переместите его в бумажный или полиэтиленовый пакет;</w:t>
      </w:r>
    </w:p>
    <w:p w:rsidR="00A8478B" w:rsidRDefault="00617EFB">
      <w:pPr>
        <w:pStyle w:val="1"/>
        <w:numPr>
          <w:ilvl w:val="0"/>
          <w:numId w:val="2"/>
        </w:numPr>
        <w:spacing w:before="0" w:line="230" w:lineRule="exact"/>
        <w:ind w:left="400"/>
      </w:pPr>
      <w:r>
        <w:t xml:space="preserve"> в отдельную упаковку с соблюдением тех же правил поместите конверт;</w:t>
      </w:r>
    </w:p>
    <w:p w:rsidR="00A8478B" w:rsidRDefault="00617EFB">
      <w:pPr>
        <w:pStyle w:val="1"/>
        <w:numPr>
          <w:ilvl w:val="0"/>
          <w:numId w:val="2"/>
        </w:numPr>
        <w:spacing w:before="0" w:after="269" w:line="276" w:lineRule="exact"/>
        <w:ind w:left="400" w:right="20"/>
      </w:pPr>
      <w:r>
        <w:t xml:space="preserve"> запрещается: делать какие-либо пометки на письме, сгибать его (кроме как по имеющимся линиям сгиба), оказывать на письмо иное воздействие, могущее изменить физические или химические свойства бумаги.</w:t>
      </w:r>
    </w:p>
    <w:p w:rsidR="00A8478B" w:rsidRDefault="00617EFB">
      <w:pPr>
        <w:pStyle w:val="20"/>
        <w:numPr>
          <w:ilvl w:val="0"/>
          <w:numId w:val="1"/>
        </w:numPr>
        <w:tabs>
          <w:tab w:val="left" w:pos="388"/>
        </w:tabs>
        <w:spacing w:after="247" w:line="240" w:lineRule="exact"/>
        <w:ind w:left="400"/>
        <w:jc w:val="both"/>
      </w:pPr>
      <w:r>
        <w:t>Телефоны дежурных служб</w:t>
      </w:r>
    </w:p>
    <w:p w:rsidR="007E35B6" w:rsidRPr="007E35B6" w:rsidRDefault="00617EFB">
      <w:pPr>
        <w:pStyle w:val="30"/>
        <w:spacing w:before="0" w:line="319" w:lineRule="atLeast"/>
        <w:ind w:left="400"/>
      </w:pPr>
      <w:r w:rsidRPr="007E35B6">
        <w:rPr>
          <w:rStyle w:val="31"/>
          <w:b/>
        </w:rPr>
        <w:t>У</w:t>
      </w:r>
      <w:r w:rsidR="007E35B6" w:rsidRPr="007E35B6">
        <w:rPr>
          <w:rStyle w:val="31"/>
          <w:b/>
        </w:rPr>
        <w:t>ФСБ -32-80-61</w:t>
      </w:r>
      <w:r w:rsidRPr="007E35B6">
        <w:t xml:space="preserve">, </w:t>
      </w:r>
      <w:r w:rsidR="007E35B6" w:rsidRPr="007E35B6">
        <w:t>26-80-70</w:t>
      </w:r>
    </w:p>
    <w:p w:rsidR="00A8478B" w:rsidRPr="007E35B6" w:rsidRDefault="00617EFB" w:rsidP="007E35B6">
      <w:pPr>
        <w:pStyle w:val="30"/>
        <w:tabs>
          <w:tab w:val="right" w:leader="underscore" w:pos="8999"/>
        </w:tabs>
        <w:spacing w:before="0"/>
        <w:ind w:left="400"/>
      </w:pPr>
      <w:bookmarkStart w:id="0" w:name="bookmark0"/>
      <w:bookmarkStart w:id="1" w:name="_GoBack"/>
      <w:bookmarkEnd w:id="1"/>
      <w:r w:rsidRPr="007E35B6">
        <w:t>УМВД-32-80-00, 48-10-03, 48-10-02</w:t>
      </w:r>
      <w:bookmarkEnd w:id="0"/>
    </w:p>
    <w:p w:rsidR="007E35B6" w:rsidRPr="007E35B6" w:rsidRDefault="007E35B6" w:rsidP="007E35B6">
      <w:pPr>
        <w:pStyle w:val="30"/>
        <w:tabs>
          <w:tab w:val="right" w:leader="underscore" w:pos="8999"/>
        </w:tabs>
        <w:spacing w:before="0"/>
        <w:ind w:left="400"/>
      </w:pPr>
      <w:r w:rsidRPr="007E35B6">
        <w:t>ГУ МЧС – 29-91-08, 29-91-18, 01</w:t>
      </w:r>
    </w:p>
    <w:p w:rsidR="00A8478B" w:rsidRDefault="00A8478B">
      <w:pPr>
        <w:framePr w:h="1843" w:wrap="notBeside" w:vAnchor="text" w:hAnchor="text" w:y="1"/>
        <w:rPr>
          <w:sz w:val="2"/>
          <w:szCs w:val="2"/>
        </w:rPr>
      </w:pPr>
    </w:p>
    <w:p w:rsidR="00A8478B" w:rsidRDefault="00A8478B">
      <w:pPr>
        <w:rPr>
          <w:sz w:val="2"/>
          <w:szCs w:val="2"/>
        </w:rPr>
      </w:pPr>
    </w:p>
    <w:p w:rsidR="00A8478B" w:rsidRDefault="00A8478B">
      <w:pPr>
        <w:rPr>
          <w:sz w:val="2"/>
          <w:szCs w:val="2"/>
        </w:rPr>
      </w:pPr>
    </w:p>
    <w:sectPr w:rsidR="00A8478B" w:rsidSect="007E35B6">
      <w:type w:val="continuous"/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A4" w:rsidRDefault="008C1FA4" w:rsidP="00A8478B">
      <w:r>
        <w:separator/>
      </w:r>
    </w:p>
  </w:endnote>
  <w:endnote w:type="continuationSeparator" w:id="0">
    <w:p w:rsidR="008C1FA4" w:rsidRDefault="008C1FA4" w:rsidP="00A8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A4" w:rsidRDefault="008C1FA4"/>
  </w:footnote>
  <w:footnote w:type="continuationSeparator" w:id="0">
    <w:p w:rsidR="008C1FA4" w:rsidRDefault="008C1F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0F39"/>
    <w:multiLevelType w:val="multilevel"/>
    <w:tmpl w:val="783652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8471F1"/>
    <w:multiLevelType w:val="multilevel"/>
    <w:tmpl w:val="B9A6C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8B"/>
    <w:rsid w:val="0005559A"/>
    <w:rsid w:val="003B64D9"/>
    <w:rsid w:val="00617EFB"/>
    <w:rsid w:val="006F6CF1"/>
    <w:rsid w:val="007E35B6"/>
    <w:rsid w:val="008C1FA4"/>
    <w:rsid w:val="00A8478B"/>
    <w:rsid w:val="00DE5395"/>
    <w:rsid w:val="00F2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B085E-BC69-43F7-994B-C6056CD1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7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78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4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A84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1pt">
    <w:name w:val="Основной текст + 9;5 pt;Курсив;Интервал 1 pt"/>
    <w:basedOn w:val="a4"/>
    <w:rsid w:val="00A847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"/>
    <w:basedOn w:val="2"/>
    <w:rsid w:val="00A84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A84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A84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2">
    <w:name w:val="Основной текст (3)"/>
    <w:basedOn w:val="3"/>
    <w:rsid w:val="00A84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">
    <w:name w:val="Заголовок №1_"/>
    <w:basedOn w:val="a0"/>
    <w:link w:val="11"/>
    <w:rsid w:val="00A84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A8478B"/>
    <w:pPr>
      <w:spacing w:after="60" w:line="0" w:lineRule="atLeas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A8478B"/>
    <w:pPr>
      <w:spacing w:before="360" w:line="286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8478B"/>
    <w:pPr>
      <w:spacing w:before="360" w:line="319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A8478B"/>
    <w:pPr>
      <w:spacing w:line="319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Николай</cp:lastModifiedBy>
  <cp:revision>2</cp:revision>
  <cp:lastPrinted>2015-09-08T12:30:00Z</cp:lastPrinted>
  <dcterms:created xsi:type="dcterms:W3CDTF">2019-02-26T13:17:00Z</dcterms:created>
  <dcterms:modified xsi:type="dcterms:W3CDTF">2019-02-26T13:17:00Z</dcterms:modified>
</cp:coreProperties>
</file>