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88" w:rsidRDefault="002B3388" w:rsidP="002B3388">
      <w:pPr>
        <w:ind w:firstLine="567"/>
        <w:jc w:val="center"/>
        <w:rPr>
          <w:b/>
          <w:bCs/>
          <w:sz w:val="28"/>
          <w:szCs w:val="28"/>
        </w:rPr>
      </w:pPr>
      <w:r w:rsidRPr="002B3388">
        <w:rPr>
          <w:b/>
          <w:sz w:val="28"/>
          <w:szCs w:val="28"/>
        </w:rPr>
        <w:t>О проведении публичных обсуждений результатов правоприменительной практики</w:t>
      </w:r>
      <w:r w:rsidRPr="002B3388">
        <w:rPr>
          <w:b/>
          <w:bCs/>
          <w:sz w:val="28"/>
          <w:szCs w:val="28"/>
        </w:rPr>
        <w:t xml:space="preserve"> и риск-ориентированного подхода при осуществлении деятельности Управлением Россельхознадзора по Костромской и Ивановской областям</w:t>
      </w:r>
    </w:p>
    <w:p w:rsidR="006C0CF4" w:rsidRDefault="006C0CF4" w:rsidP="00775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F56CAB">
        <w:rPr>
          <w:b/>
          <w:bCs/>
          <w:sz w:val="28"/>
          <w:szCs w:val="28"/>
        </w:rPr>
        <w:t xml:space="preserve">1 квартал </w:t>
      </w:r>
      <w:r>
        <w:rPr>
          <w:b/>
          <w:bCs/>
          <w:sz w:val="28"/>
          <w:szCs w:val="28"/>
        </w:rPr>
        <w:t>201</w:t>
      </w:r>
      <w:r w:rsidR="00F56CA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</w:t>
      </w:r>
      <w:r w:rsidR="00F56CAB">
        <w:rPr>
          <w:b/>
          <w:bCs/>
          <w:sz w:val="28"/>
          <w:szCs w:val="28"/>
        </w:rPr>
        <w:t>а</w:t>
      </w:r>
    </w:p>
    <w:p w:rsidR="00B82EB0" w:rsidRDefault="00B82EB0" w:rsidP="0077566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территории </w:t>
      </w:r>
      <w:r w:rsidR="005C684B">
        <w:rPr>
          <w:b/>
          <w:bCs/>
          <w:sz w:val="28"/>
          <w:szCs w:val="28"/>
        </w:rPr>
        <w:t>Ивановской</w:t>
      </w:r>
      <w:r>
        <w:rPr>
          <w:b/>
          <w:bCs/>
          <w:sz w:val="28"/>
          <w:szCs w:val="28"/>
        </w:rPr>
        <w:t xml:space="preserve"> области</w:t>
      </w:r>
    </w:p>
    <w:p w:rsidR="005102C0" w:rsidRPr="002B3388" w:rsidRDefault="005102C0" w:rsidP="002B3388">
      <w:pPr>
        <w:ind w:firstLine="567"/>
        <w:jc w:val="center"/>
        <w:rPr>
          <w:b/>
          <w:sz w:val="28"/>
          <w:szCs w:val="28"/>
        </w:rPr>
      </w:pPr>
    </w:p>
    <w:p w:rsidR="0016525B" w:rsidRDefault="005C684B" w:rsidP="0016525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 w:rsidR="001010CB">
        <w:rPr>
          <w:sz w:val="28"/>
          <w:szCs w:val="28"/>
        </w:rPr>
        <w:t xml:space="preserve"> апреля</w:t>
      </w:r>
      <w:r w:rsidR="0016525B" w:rsidRPr="00844601">
        <w:rPr>
          <w:sz w:val="28"/>
          <w:szCs w:val="28"/>
        </w:rPr>
        <w:t xml:space="preserve"> 201</w:t>
      </w:r>
      <w:r w:rsidR="006C0CF4">
        <w:rPr>
          <w:sz w:val="28"/>
          <w:szCs w:val="28"/>
        </w:rPr>
        <w:t>9</w:t>
      </w:r>
      <w:r w:rsidR="0016525B" w:rsidRPr="00844601">
        <w:rPr>
          <w:sz w:val="28"/>
          <w:szCs w:val="28"/>
        </w:rPr>
        <w:t xml:space="preserve"> года состоял</w:t>
      </w:r>
      <w:r w:rsidR="0016525B">
        <w:rPr>
          <w:sz w:val="28"/>
          <w:szCs w:val="28"/>
        </w:rPr>
        <w:t>о</w:t>
      </w:r>
      <w:r w:rsidR="0016525B" w:rsidRPr="00844601">
        <w:rPr>
          <w:sz w:val="28"/>
          <w:szCs w:val="28"/>
        </w:rPr>
        <w:t>сь</w:t>
      </w:r>
      <w:r w:rsidR="0016525B">
        <w:rPr>
          <w:sz w:val="28"/>
          <w:szCs w:val="28"/>
        </w:rPr>
        <w:t xml:space="preserve"> публичное обсуждение </w:t>
      </w:r>
      <w:r w:rsidR="0016525B">
        <w:rPr>
          <w:bCs/>
          <w:sz w:val="28"/>
          <w:szCs w:val="28"/>
        </w:rPr>
        <w:t>правоприменительной практики и риск-ориентированного подхода</w:t>
      </w:r>
      <w:r w:rsidR="006C0CF4">
        <w:rPr>
          <w:bCs/>
          <w:sz w:val="28"/>
          <w:szCs w:val="28"/>
        </w:rPr>
        <w:t xml:space="preserve"> при осуществлении деятельности </w:t>
      </w:r>
      <w:r w:rsidR="0016525B">
        <w:rPr>
          <w:bCs/>
          <w:sz w:val="28"/>
          <w:szCs w:val="28"/>
        </w:rPr>
        <w:t xml:space="preserve">за </w:t>
      </w:r>
      <w:r w:rsidR="001010CB">
        <w:rPr>
          <w:bCs/>
          <w:sz w:val="28"/>
          <w:szCs w:val="28"/>
        </w:rPr>
        <w:t xml:space="preserve">1 квартал </w:t>
      </w:r>
      <w:r w:rsidR="0016525B">
        <w:rPr>
          <w:bCs/>
          <w:sz w:val="28"/>
          <w:szCs w:val="28"/>
        </w:rPr>
        <w:t>201</w:t>
      </w:r>
      <w:r w:rsidR="001010CB">
        <w:rPr>
          <w:bCs/>
          <w:sz w:val="28"/>
          <w:szCs w:val="28"/>
        </w:rPr>
        <w:t>9</w:t>
      </w:r>
      <w:r w:rsidR="006C0CF4">
        <w:rPr>
          <w:bCs/>
          <w:sz w:val="28"/>
          <w:szCs w:val="28"/>
        </w:rPr>
        <w:t xml:space="preserve"> год</w:t>
      </w:r>
      <w:r w:rsidR="001010CB">
        <w:rPr>
          <w:bCs/>
          <w:sz w:val="28"/>
          <w:szCs w:val="28"/>
        </w:rPr>
        <w:t>а</w:t>
      </w:r>
      <w:r w:rsidR="0016525B">
        <w:rPr>
          <w:bCs/>
          <w:sz w:val="28"/>
          <w:szCs w:val="28"/>
        </w:rPr>
        <w:t xml:space="preserve"> Управлением Россельхознадзора по Костромской и Ивановской деятельности</w:t>
      </w:r>
      <w:r w:rsidR="00B82EB0">
        <w:rPr>
          <w:bCs/>
          <w:sz w:val="28"/>
          <w:szCs w:val="28"/>
        </w:rPr>
        <w:t xml:space="preserve"> на базе </w:t>
      </w:r>
      <w:r w:rsidR="00B82EB0">
        <w:rPr>
          <w:rFonts w:cs="Times New Roman"/>
          <w:color w:val="000000"/>
          <w:sz w:val="28"/>
          <w:szCs w:val="28"/>
          <w:shd w:val="clear" w:color="auto" w:fill="FAFAFA"/>
        </w:rPr>
        <w:t>ФГБОУ ВО «</w:t>
      </w:r>
      <w:r>
        <w:rPr>
          <w:rFonts w:cs="Times New Roman"/>
          <w:color w:val="000000"/>
          <w:sz w:val="28"/>
          <w:szCs w:val="28"/>
          <w:shd w:val="clear" w:color="auto" w:fill="FAFAFA"/>
        </w:rPr>
        <w:t>Ивановская</w:t>
      </w:r>
      <w:r w:rsidR="00B82EB0">
        <w:rPr>
          <w:rFonts w:cs="Times New Roman"/>
          <w:color w:val="000000"/>
          <w:sz w:val="28"/>
          <w:szCs w:val="28"/>
          <w:shd w:val="clear" w:color="auto" w:fill="FAFAFA"/>
        </w:rPr>
        <w:t xml:space="preserve"> государственная сельскохозяйственная академия</w:t>
      </w:r>
      <w:r>
        <w:rPr>
          <w:rFonts w:cs="Times New Roman"/>
          <w:color w:val="000000"/>
          <w:sz w:val="28"/>
          <w:szCs w:val="28"/>
          <w:shd w:val="clear" w:color="auto" w:fill="FAFAFA"/>
        </w:rPr>
        <w:t xml:space="preserve"> имени Д.К. Беляева</w:t>
      </w:r>
      <w:r w:rsidR="00B82EB0">
        <w:rPr>
          <w:rFonts w:cs="Times New Roman"/>
          <w:color w:val="000000"/>
          <w:sz w:val="28"/>
          <w:szCs w:val="28"/>
          <w:shd w:val="clear" w:color="auto" w:fill="FAFAFA"/>
        </w:rPr>
        <w:t>»</w:t>
      </w:r>
      <w:r w:rsidR="0016525B">
        <w:rPr>
          <w:bCs/>
          <w:sz w:val="28"/>
          <w:szCs w:val="28"/>
        </w:rPr>
        <w:t>.</w:t>
      </w:r>
    </w:p>
    <w:p w:rsidR="002B3388" w:rsidRDefault="002B3388" w:rsidP="0016525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E869A1">
        <w:rPr>
          <w:sz w:val="28"/>
          <w:szCs w:val="28"/>
        </w:rPr>
        <w:t xml:space="preserve"> соответствии с приоритетной федеральной программой «Реформа контрольной и надзорной деятельности» </w:t>
      </w:r>
      <w:r>
        <w:rPr>
          <w:sz w:val="28"/>
          <w:szCs w:val="28"/>
        </w:rPr>
        <w:t>ц</w:t>
      </w:r>
      <w:r>
        <w:rPr>
          <w:bCs/>
          <w:sz w:val="28"/>
          <w:szCs w:val="28"/>
        </w:rPr>
        <w:t xml:space="preserve">елью публичных мероприятий является </w:t>
      </w:r>
      <w:r>
        <w:rPr>
          <w:sz w:val="28"/>
          <w:szCs w:val="28"/>
        </w:rPr>
        <w:t>осуществление</w:t>
      </w:r>
      <w:r w:rsidRPr="00E869A1">
        <w:rPr>
          <w:sz w:val="28"/>
          <w:szCs w:val="28"/>
        </w:rPr>
        <w:t xml:space="preserve"> систематического мониторинга правоприменительной практики, выявления наиболее массовых, типичных нарушений и принятия эффективных мер по их предупреждению</w:t>
      </w:r>
      <w:r>
        <w:rPr>
          <w:sz w:val="28"/>
          <w:szCs w:val="28"/>
        </w:rPr>
        <w:t xml:space="preserve"> и профилактике со стороны контрольно-надзорных органов.</w:t>
      </w:r>
      <w:r w:rsidR="0005198E">
        <w:rPr>
          <w:sz w:val="28"/>
          <w:szCs w:val="28"/>
        </w:rPr>
        <w:t xml:space="preserve"> </w:t>
      </w:r>
      <w:r w:rsidR="00A016CB">
        <w:rPr>
          <w:sz w:val="28"/>
          <w:szCs w:val="28"/>
        </w:rPr>
        <w:t>П</w:t>
      </w:r>
      <w:r w:rsidR="0005198E">
        <w:rPr>
          <w:sz w:val="28"/>
          <w:szCs w:val="28"/>
        </w:rPr>
        <w:t xml:space="preserve">еред началом мероприятия </w:t>
      </w:r>
      <w:r w:rsidR="00A016CB">
        <w:rPr>
          <w:sz w:val="28"/>
          <w:szCs w:val="28"/>
        </w:rPr>
        <w:t xml:space="preserve">всем присутствующим </w:t>
      </w:r>
      <w:r w:rsidR="0005198E">
        <w:rPr>
          <w:sz w:val="28"/>
          <w:szCs w:val="28"/>
        </w:rPr>
        <w:t xml:space="preserve">был продемонстрирован видеоролик о ключевых принципах и целях </w:t>
      </w:r>
      <w:r w:rsidR="00A73FC0">
        <w:rPr>
          <w:sz w:val="28"/>
          <w:szCs w:val="28"/>
        </w:rPr>
        <w:t>приоритетной программы «Реформа</w:t>
      </w:r>
      <w:r w:rsidR="0005198E">
        <w:rPr>
          <w:sz w:val="28"/>
          <w:szCs w:val="28"/>
        </w:rPr>
        <w:t xml:space="preserve"> </w:t>
      </w:r>
      <w:r w:rsidR="00A016CB" w:rsidRPr="00E869A1">
        <w:rPr>
          <w:sz w:val="28"/>
          <w:szCs w:val="28"/>
        </w:rPr>
        <w:t>контрольной и надзорной деятельности»</w:t>
      </w:r>
      <w:r w:rsidR="00A016CB">
        <w:rPr>
          <w:sz w:val="28"/>
          <w:szCs w:val="28"/>
        </w:rPr>
        <w:t>.</w:t>
      </w:r>
    </w:p>
    <w:p w:rsidR="00A73FC0" w:rsidRDefault="00AC2614" w:rsidP="00A73F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5198E">
        <w:rPr>
          <w:bCs/>
          <w:sz w:val="28"/>
          <w:szCs w:val="28"/>
        </w:rPr>
        <w:t xml:space="preserve"> публичн</w:t>
      </w:r>
      <w:r w:rsidR="006C0CF4">
        <w:rPr>
          <w:bCs/>
          <w:sz w:val="28"/>
          <w:szCs w:val="28"/>
        </w:rPr>
        <w:t>ых</w:t>
      </w:r>
      <w:r w:rsidR="000519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обсуждени</w:t>
      </w:r>
      <w:r w:rsidR="006C0CF4">
        <w:rPr>
          <w:bCs/>
          <w:sz w:val="28"/>
          <w:szCs w:val="28"/>
        </w:rPr>
        <w:t xml:space="preserve">ях в </w:t>
      </w:r>
      <w:r w:rsidR="005C684B">
        <w:rPr>
          <w:bCs/>
          <w:sz w:val="28"/>
          <w:szCs w:val="28"/>
        </w:rPr>
        <w:t>Ивановской</w:t>
      </w:r>
      <w:r w:rsidR="006C0CF4">
        <w:rPr>
          <w:bCs/>
          <w:sz w:val="28"/>
          <w:szCs w:val="28"/>
        </w:rPr>
        <w:t xml:space="preserve"> области</w:t>
      </w:r>
      <w:r w:rsidR="0016525B">
        <w:rPr>
          <w:bCs/>
          <w:sz w:val="28"/>
          <w:szCs w:val="28"/>
        </w:rPr>
        <w:t xml:space="preserve"> приняли участие</w:t>
      </w:r>
      <w:r>
        <w:rPr>
          <w:bCs/>
          <w:sz w:val="28"/>
          <w:szCs w:val="28"/>
        </w:rPr>
        <w:t xml:space="preserve"> более ста человек. </w:t>
      </w:r>
      <w:r w:rsidR="00A73FC0">
        <w:rPr>
          <w:bCs/>
          <w:sz w:val="28"/>
          <w:szCs w:val="28"/>
        </w:rPr>
        <w:t>В мероприятии участвовали: руководитель Управления Россельхознадзора по Костромской и Ивановской областям И.Н. Сиротин, заместител</w:t>
      </w:r>
      <w:r w:rsidR="00B82EB0">
        <w:rPr>
          <w:bCs/>
          <w:sz w:val="28"/>
          <w:szCs w:val="28"/>
        </w:rPr>
        <w:t>ь руководителя</w:t>
      </w:r>
      <w:r w:rsidR="00A73FC0">
        <w:rPr>
          <w:bCs/>
          <w:sz w:val="28"/>
          <w:szCs w:val="28"/>
        </w:rPr>
        <w:t xml:space="preserve"> С.В. </w:t>
      </w:r>
      <w:r w:rsidR="005C684B">
        <w:rPr>
          <w:bCs/>
          <w:sz w:val="28"/>
          <w:szCs w:val="28"/>
        </w:rPr>
        <w:t>Леонов</w:t>
      </w:r>
      <w:r w:rsidR="00A73FC0">
        <w:rPr>
          <w:bCs/>
          <w:sz w:val="28"/>
          <w:szCs w:val="28"/>
        </w:rPr>
        <w:t xml:space="preserve">, </w:t>
      </w:r>
      <w:r w:rsidR="005C684B">
        <w:rPr>
          <w:bCs/>
          <w:sz w:val="28"/>
          <w:szCs w:val="28"/>
        </w:rPr>
        <w:t xml:space="preserve">заместитель начальника Управления делами, государственной службы и правового обеспечения Федеральной службы по ветеринарному и фитосанитарному надзору </w:t>
      </w:r>
      <w:r w:rsidR="005C684B">
        <w:rPr>
          <w:bCs/>
          <w:sz w:val="28"/>
          <w:szCs w:val="28"/>
        </w:rPr>
        <w:t>А.В. Жаворонок</w:t>
      </w:r>
      <w:r w:rsidR="00B82EB0">
        <w:rPr>
          <w:bCs/>
          <w:sz w:val="28"/>
          <w:szCs w:val="28"/>
        </w:rPr>
        <w:t xml:space="preserve">, </w:t>
      </w:r>
      <w:r w:rsidR="00A73FC0">
        <w:rPr>
          <w:bCs/>
          <w:sz w:val="28"/>
          <w:szCs w:val="28"/>
        </w:rPr>
        <w:t xml:space="preserve">ректор </w:t>
      </w:r>
      <w:r w:rsidR="00A73FC0">
        <w:rPr>
          <w:rFonts w:cs="Times New Roman"/>
          <w:color w:val="000000"/>
          <w:sz w:val="28"/>
          <w:szCs w:val="28"/>
          <w:shd w:val="clear" w:color="auto" w:fill="FAFAFA"/>
        </w:rPr>
        <w:t>ФГБОУ ВО «</w:t>
      </w:r>
      <w:r w:rsidR="005C684B">
        <w:rPr>
          <w:rFonts w:cs="Times New Roman"/>
          <w:color w:val="000000"/>
          <w:sz w:val="28"/>
          <w:szCs w:val="28"/>
          <w:shd w:val="clear" w:color="auto" w:fill="FAFAFA"/>
        </w:rPr>
        <w:t>Ивановская</w:t>
      </w:r>
      <w:r w:rsidR="00A73FC0">
        <w:rPr>
          <w:rFonts w:cs="Times New Roman"/>
          <w:color w:val="000000"/>
          <w:sz w:val="28"/>
          <w:szCs w:val="28"/>
          <w:shd w:val="clear" w:color="auto" w:fill="FAFAFA"/>
        </w:rPr>
        <w:t xml:space="preserve"> государственная сельскохозяйственная академия</w:t>
      </w:r>
      <w:r w:rsidR="005C684B">
        <w:rPr>
          <w:rFonts w:cs="Times New Roman"/>
          <w:color w:val="000000"/>
          <w:sz w:val="28"/>
          <w:szCs w:val="28"/>
          <w:shd w:val="clear" w:color="auto" w:fill="FAFAFA"/>
        </w:rPr>
        <w:t xml:space="preserve"> имени Д.К. Беляева</w:t>
      </w:r>
      <w:r w:rsidR="00A73FC0">
        <w:rPr>
          <w:rFonts w:cs="Times New Roman"/>
          <w:color w:val="000000"/>
          <w:sz w:val="28"/>
          <w:szCs w:val="28"/>
          <w:shd w:val="clear" w:color="auto" w:fill="FAFAFA"/>
        </w:rPr>
        <w:t xml:space="preserve">», депутат Костромской областной Думы </w:t>
      </w:r>
      <w:r w:rsidR="005C684B">
        <w:rPr>
          <w:rFonts w:cs="Times New Roman"/>
          <w:color w:val="000000"/>
          <w:sz w:val="28"/>
          <w:szCs w:val="28"/>
          <w:shd w:val="clear" w:color="auto" w:fill="FAFAFA"/>
        </w:rPr>
        <w:t>Д.А. Рябов</w:t>
      </w:r>
      <w:r w:rsidR="00A73FC0">
        <w:rPr>
          <w:rFonts w:cs="Times New Roman"/>
          <w:color w:val="000000"/>
          <w:sz w:val="28"/>
          <w:szCs w:val="28"/>
          <w:shd w:val="clear" w:color="auto" w:fill="FAFAFA"/>
        </w:rPr>
        <w:t>,</w:t>
      </w:r>
      <w:r w:rsidR="00A73FC0" w:rsidRPr="003753B2">
        <w:rPr>
          <w:rFonts w:cs="Times New Roman"/>
          <w:color w:val="000000"/>
          <w:sz w:val="28"/>
          <w:szCs w:val="28"/>
          <w:shd w:val="clear" w:color="auto" w:fill="FAFAFA"/>
        </w:rPr>
        <w:t> </w:t>
      </w:r>
      <w:r w:rsidR="00FA4420">
        <w:rPr>
          <w:rFonts w:cs="Times New Roman"/>
          <w:color w:val="000000"/>
          <w:sz w:val="28"/>
          <w:szCs w:val="28"/>
          <w:shd w:val="clear" w:color="auto" w:fill="FAFAFA"/>
        </w:rPr>
        <w:t xml:space="preserve">заместитель председателя Общественной палаты Ивановской области, руководитель ВОД «Волонтёры Мира» Ивановской области В.П. Смирнов, депутат </w:t>
      </w:r>
      <w:r w:rsidR="00485EE4">
        <w:rPr>
          <w:rFonts w:cs="Times New Roman"/>
          <w:color w:val="000000"/>
          <w:sz w:val="28"/>
          <w:szCs w:val="28"/>
          <w:shd w:val="clear" w:color="auto" w:fill="FAFAFA"/>
        </w:rPr>
        <w:t xml:space="preserve">Ивановской областной Думы, член комитета по экономике, промышленности, сельскому хозяйству Е.Г. Астафьев, </w:t>
      </w:r>
      <w:bookmarkStart w:id="0" w:name="_GoBack"/>
      <w:bookmarkEnd w:id="0"/>
      <w:r w:rsidR="00A73FC0">
        <w:rPr>
          <w:bCs/>
          <w:sz w:val="28"/>
          <w:szCs w:val="28"/>
        </w:rPr>
        <w:t xml:space="preserve">сотрудники Управления Россельхознадзора по Костромской и Ивановской областям, </w:t>
      </w:r>
      <w:r w:rsidR="00A73FC0" w:rsidRPr="00356B93">
        <w:rPr>
          <w:bCs/>
          <w:sz w:val="28"/>
          <w:szCs w:val="28"/>
        </w:rPr>
        <w:t xml:space="preserve">представители органов исполнительной власти </w:t>
      </w:r>
      <w:r w:rsidR="005C684B">
        <w:rPr>
          <w:bCs/>
          <w:sz w:val="28"/>
          <w:szCs w:val="28"/>
        </w:rPr>
        <w:t>Ивановской</w:t>
      </w:r>
      <w:r w:rsidR="00A73FC0" w:rsidRPr="00356B93">
        <w:rPr>
          <w:bCs/>
          <w:sz w:val="28"/>
          <w:szCs w:val="28"/>
        </w:rPr>
        <w:t xml:space="preserve"> области, представители </w:t>
      </w:r>
      <w:r w:rsidR="00A73FC0">
        <w:rPr>
          <w:bCs/>
          <w:sz w:val="28"/>
          <w:szCs w:val="28"/>
        </w:rPr>
        <w:t xml:space="preserve">СМИ, </w:t>
      </w:r>
      <w:r w:rsidR="00A73FC0" w:rsidRPr="00356B93">
        <w:rPr>
          <w:bCs/>
          <w:sz w:val="28"/>
          <w:szCs w:val="28"/>
        </w:rPr>
        <w:t xml:space="preserve">общественных объединений предпринимателей области, Общественной палаты </w:t>
      </w:r>
      <w:r w:rsidR="005C684B">
        <w:rPr>
          <w:bCs/>
          <w:sz w:val="28"/>
          <w:szCs w:val="28"/>
        </w:rPr>
        <w:t>Ивановской</w:t>
      </w:r>
      <w:r w:rsidR="00A73FC0" w:rsidRPr="00356B93">
        <w:rPr>
          <w:bCs/>
          <w:sz w:val="28"/>
          <w:szCs w:val="28"/>
        </w:rPr>
        <w:t xml:space="preserve"> области, члены  Общественного совета при Управлении Россельхознадзора по Костромской и Ивановской областям, Уполномоченный по защите прав предпринимателей в области, хозяйствующие субъекты, занятые в сфере сельского хозяйства и перерабатывающей промышленности; руководители и специалисты органов государственного контроля (надзора) федеральных и региональных ведомств, главы администраций </w:t>
      </w:r>
      <w:r w:rsidR="00A73FC0">
        <w:rPr>
          <w:bCs/>
          <w:sz w:val="28"/>
          <w:szCs w:val="28"/>
        </w:rPr>
        <w:t>муниципальных районов области</w:t>
      </w:r>
      <w:r w:rsidR="00B82EB0">
        <w:rPr>
          <w:bCs/>
          <w:sz w:val="28"/>
          <w:szCs w:val="28"/>
        </w:rPr>
        <w:t xml:space="preserve">, </w:t>
      </w:r>
      <w:r w:rsidR="00CD5947">
        <w:rPr>
          <w:bCs/>
          <w:sz w:val="28"/>
          <w:szCs w:val="28"/>
        </w:rPr>
        <w:t xml:space="preserve">студенты </w:t>
      </w:r>
      <w:r w:rsidR="00B82EB0">
        <w:rPr>
          <w:bCs/>
          <w:sz w:val="28"/>
          <w:szCs w:val="28"/>
        </w:rPr>
        <w:t>старши</w:t>
      </w:r>
      <w:r w:rsidR="00CD5947">
        <w:rPr>
          <w:bCs/>
          <w:sz w:val="28"/>
          <w:szCs w:val="28"/>
        </w:rPr>
        <w:t>х</w:t>
      </w:r>
      <w:r w:rsidR="00B82EB0">
        <w:rPr>
          <w:bCs/>
          <w:sz w:val="28"/>
          <w:szCs w:val="28"/>
        </w:rPr>
        <w:t xml:space="preserve"> курс</w:t>
      </w:r>
      <w:r w:rsidR="00CD5947">
        <w:rPr>
          <w:bCs/>
          <w:sz w:val="28"/>
          <w:szCs w:val="28"/>
        </w:rPr>
        <w:t>ов</w:t>
      </w:r>
      <w:r w:rsidR="00B82EB0">
        <w:rPr>
          <w:bCs/>
          <w:sz w:val="28"/>
          <w:szCs w:val="28"/>
        </w:rPr>
        <w:t xml:space="preserve"> сельскохозяйственной академии</w:t>
      </w:r>
      <w:r w:rsidR="00A73FC0" w:rsidRPr="00356B93">
        <w:rPr>
          <w:bCs/>
          <w:sz w:val="28"/>
          <w:szCs w:val="28"/>
        </w:rPr>
        <w:t>.</w:t>
      </w:r>
      <w:r w:rsidR="00A73FC0">
        <w:rPr>
          <w:bCs/>
          <w:sz w:val="28"/>
          <w:szCs w:val="28"/>
        </w:rPr>
        <w:t xml:space="preserve"> </w:t>
      </w:r>
    </w:p>
    <w:p w:rsidR="00167491" w:rsidRPr="005934E3" w:rsidRDefault="0016525B" w:rsidP="00167491">
      <w:pPr>
        <w:widowControl/>
        <w:suppressAutoHyphens w:val="0"/>
        <w:ind w:firstLine="851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bCs/>
          <w:sz w:val="28"/>
          <w:szCs w:val="28"/>
        </w:rPr>
        <w:t>Открывая мероприятие, руководитель Управления Россельхознадзора по Костромской и Ивановской областям Игорь Николаевич Сиротин выступил с при</w:t>
      </w:r>
      <w:r w:rsidR="00167491">
        <w:rPr>
          <w:bCs/>
          <w:sz w:val="28"/>
          <w:szCs w:val="28"/>
        </w:rPr>
        <w:t>ветственным словом к участникам,</w:t>
      </w:r>
      <w:r>
        <w:rPr>
          <w:bCs/>
          <w:sz w:val="28"/>
          <w:szCs w:val="28"/>
        </w:rPr>
        <w:t xml:space="preserve"> подробно остановился на целях и задачах реформы контроль-надзорной деятельности, основных направлениях и результатах деятельности в сфере государственного ветеринарного, фитосанитарного, </w:t>
      </w:r>
      <w:r>
        <w:rPr>
          <w:bCs/>
          <w:sz w:val="28"/>
          <w:szCs w:val="28"/>
        </w:rPr>
        <w:lastRenderedPageBreak/>
        <w:t xml:space="preserve">земельного надзора, надзора за безопасностью зерна и продуктов его переработки, семенного контроля с применением риск-ориентированного подхода, результатах правоприменительной практики и профилактике правонарушений. </w:t>
      </w:r>
      <w:r w:rsidR="00167491" w:rsidRPr="005934E3">
        <w:rPr>
          <w:bCs/>
          <w:sz w:val="28"/>
          <w:szCs w:val="28"/>
        </w:rPr>
        <w:t xml:space="preserve">Так 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 отчётный период Управлением Россельхознадзора по Костромской и Ивановской областям проведено 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510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плановых и внеплановых проверок юридических лиц, индивидуальных предпринимателей и граждан. Эффективность проверок составила 100%. По результатам контрольно-надзорных мероприятий составлено 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590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протокол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ов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выданы предписания об устранении правонарушений. </w:t>
      </w:r>
      <w:r w:rsidR="00167491">
        <w:rPr>
          <w:rFonts w:eastAsia="Calibri" w:cs="Times New Roman"/>
          <w:kern w:val="0"/>
          <w:sz w:val="28"/>
          <w:szCs w:val="28"/>
          <w:lang w:eastAsia="ru-RU" w:bidi="ar-SA"/>
        </w:rPr>
        <w:t>П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>ривлечен</w:t>
      </w:r>
      <w:r w:rsidR="0016749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 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561</w:t>
      </w:r>
      <w:r w:rsidR="0016749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лицо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к административной ответственности. Управлением наложено штрафов на общую сумму 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11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млн. 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24,5</w:t>
      </w:r>
      <w:r w:rsidR="0077566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тыс. рублей. 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Вынесено 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124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представлени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>, предупреждени</w:t>
      </w:r>
      <w:r w:rsidR="00F56CAB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167491" w:rsidRPr="005934E3">
        <w:rPr>
          <w:rFonts w:eastAsia="Calibri" w:cs="Times New Roman"/>
          <w:kern w:val="0"/>
          <w:sz w:val="28"/>
          <w:szCs w:val="28"/>
          <w:lang w:eastAsia="ru-RU" w:bidi="ar-SA"/>
        </w:rPr>
        <w:t>, устных замечаний.</w:t>
      </w:r>
    </w:p>
    <w:p w:rsidR="00167491" w:rsidRDefault="00167491" w:rsidP="00167491">
      <w:pPr>
        <w:widowControl/>
        <w:suppressAutoHyphens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мониторинговых исследований пищевой продукции и кормов выявлено 1</w:t>
      </w:r>
      <w:r w:rsidR="00F56CA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% проб, несоответствующих требованиям безопасности и качества, в области карантина растений выявляемость составила </w:t>
      </w:r>
      <w:r w:rsidR="00F56CAB">
        <w:rPr>
          <w:bCs/>
          <w:sz w:val="28"/>
          <w:szCs w:val="28"/>
        </w:rPr>
        <w:t>100</w:t>
      </w:r>
      <w:r>
        <w:rPr>
          <w:bCs/>
          <w:sz w:val="28"/>
          <w:szCs w:val="28"/>
        </w:rPr>
        <w:t xml:space="preserve">%, в области зерна, крупы, комбикормов - </w:t>
      </w:r>
      <w:r w:rsidR="00F56CAB">
        <w:rPr>
          <w:bCs/>
          <w:sz w:val="28"/>
          <w:szCs w:val="28"/>
        </w:rPr>
        <w:t>77</w:t>
      </w:r>
      <w:r>
        <w:rPr>
          <w:bCs/>
          <w:sz w:val="28"/>
          <w:szCs w:val="28"/>
        </w:rPr>
        <w:t xml:space="preserve">%, в области семеноводства – </w:t>
      </w:r>
      <w:r w:rsidR="00F56CAB">
        <w:rPr>
          <w:bCs/>
          <w:sz w:val="28"/>
          <w:szCs w:val="28"/>
        </w:rPr>
        <w:t>80%</w:t>
      </w:r>
      <w:r>
        <w:rPr>
          <w:bCs/>
          <w:sz w:val="28"/>
          <w:szCs w:val="28"/>
        </w:rPr>
        <w:t xml:space="preserve">. </w:t>
      </w:r>
    </w:p>
    <w:p w:rsidR="00167491" w:rsidRDefault="00167491" w:rsidP="00167491">
      <w:pPr>
        <w:widowControl/>
        <w:suppressAutoHyphens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мер реагирования при выявлении небезопасной или некачественной продукции отозвано или приостановлено </w:t>
      </w:r>
      <w:r w:rsidR="00F56CAB">
        <w:rPr>
          <w:bCs/>
          <w:sz w:val="28"/>
          <w:szCs w:val="28"/>
        </w:rPr>
        <w:t>3</w:t>
      </w:r>
      <w:r w:rsidR="00B82EB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деклараци</w:t>
      </w:r>
      <w:r w:rsidR="00B82EB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 соответствии.</w:t>
      </w:r>
    </w:p>
    <w:p w:rsidR="00167491" w:rsidRDefault="00167491" w:rsidP="00167491">
      <w:pPr>
        <w:widowControl/>
        <w:suppressAutoHyphens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исполнения указов Президента Российской Федерации выявлено и уничтожено </w:t>
      </w:r>
      <w:r w:rsidR="00F56CAB">
        <w:rPr>
          <w:bCs/>
          <w:sz w:val="28"/>
          <w:szCs w:val="28"/>
        </w:rPr>
        <w:t>1,2</w:t>
      </w:r>
      <w:r w:rsidR="00685335">
        <w:rPr>
          <w:bCs/>
          <w:sz w:val="28"/>
          <w:szCs w:val="28"/>
        </w:rPr>
        <w:t xml:space="preserve"> тонн</w:t>
      </w:r>
      <w:r w:rsidR="00F56CA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плодоовощной и животноводческой продукции, запрещённой к ввозу в страну.</w:t>
      </w:r>
    </w:p>
    <w:p w:rsidR="00167491" w:rsidRDefault="00167491" w:rsidP="00167491">
      <w:pPr>
        <w:pStyle w:val="a4"/>
        <w:suppressAutoHyphens/>
        <w:spacing w:before="0" w:after="0"/>
        <w:ind w:firstLine="851"/>
        <w:contextualSpacing/>
        <w:jc w:val="both"/>
        <w:rPr>
          <w:rFonts w:eastAsia="Arial"/>
          <w:sz w:val="28"/>
          <w:szCs w:val="28"/>
        </w:rPr>
      </w:pPr>
      <w:r w:rsidRPr="00E10CEC">
        <w:rPr>
          <w:rFonts w:eastAsia="Arial"/>
          <w:sz w:val="28"/>
          <w:szCs w:val="28"/>
        </w:rPr>
        <w:t>В целях профилактики правонарушений</w:t>
      </w:r>
      <w:r w:rsidRPr="00942B7D">
        <w:rPr>
          <w:rFonts w:eastAsia="Arial"/>
          <w:sz w:val="28"/>
          <w:szCs w:val="28"/>
        </w:rPr>
        <w:t xml:space="preserve"> Управлением выдано </w:t>
      </w:r>
      <w:r w:rsidR="00F56CAB">
        <w:rPr>
          <w:rFonts w:eastAsia="Arial"/>
          <w:sz w:val="28"/>
          <w:szCs w:val="28"/>
        </w:rPr>
        <w:t>162</w:t>
      </w:r>
      <w:r w:rsidRPr="00942B7D">
        <w:rPr>
          <w:rFonts w:eastAsia="Arial"/>
          <w:sz w:val="28"/>
          <w:szCs w:val="28"/>
        </w:rPr>
        <w:t xml:space="preserve"> предостережени</w:t>
      </w:r>
      <w:r w:rsidR="00F56CAB">
        <w:rPr>
          <w:rFonts w:eastAsia="Arial"/>
          <w:sz w:val="28"/>
          <w:szCs w:val="28"/>
        </w:rPr>
        <w:t>я</w:t>
      </w:r>
      <w:r w:rsidRPr="00942B7D">
        <w:rPr>
          <w:rFonts w:eastAsia="Arial"/>
          <w:sz w:val="28"/>
          <w:szCs w:val="28"/>
        </w:rPr>
        <w:t xml:space="preserve"> о недопустимости нарушения обязательных требований законодательства, проведено </w:t>
      </w:r>
      <w:r w:rsidR="00F56CAB">
        <w:rPr>
          <w:rFonts w:eastAsia="Arial"/>
          <w:sz w:val="28"/>
          <w:szCs w:val="28"/>
        </w:rPr>
        <w:t>35</w:t>
      </w:r>
      <w:r w:rsidRPr="00D06AFF">
        <w:rPr>
          <w:rFonts w:eastAsia="Arial"/>
          <w:sz w:val="28"/>
          <w:szCs w:val="28"/>
        </w:rPr>
        <w:t xml:space="preserve"> семинаров и консультаций, в средствах массовой информации и сайтах размещено публикаций и сюжетов - </w:t>
      </w:r>
      <w:r w:rsidR="00B82EB0">
        <w:rPr>
          <w:rFonts w:eastAsia="Arial"/>
          <w:sz w:val="28"/>
          <w:szCs w:val="28"/>
        </w:rPr>
        <w:t>1</w:t>
      </w:r>
      <w:r w:rsidR="00F56CAB">
        <w:rPr>
          <w:rFonts w:eastAsia="Arial"/>
          <w:sz w:val="28"/>
          <w:szCs w:val="28"/>
        </w:rPr>
        <w:t>543</w:t>
      </w:r>
      <w:r w:rsidRPr="00D06AFF">
        <w:rPr>
          <w:rFonts w:eastAsia="Arial"/>
          <w:sz w:val="28"/>
          <w:szCs w:val="28"/>
        </w:rPr>
        <w:t>.</w:t>
      </w:r>
    </w:p>
    <w:p w:rsidR="00167491" w:rsidRDefault="00167491" w:rsidP="0016749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И.Н. Сиротин подчеркнул, что деятельность Управления максимально открыта и доступна: на сайте управления регулярно и своевременно размещается информация о итогах работы, новых нормативных актах, разъясняются возникающие вопросы, работает электронная приёмная. </w:t>
      </w:r>
    </w:p>
    <w:p w:rsidR="00167491" w:rsidRDefault="00167491" w:rsidP="0016749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применении риск-ориентированного подхода по основным направлениям надзорной деятельности Управления выступили </w:t>
      </w:r>
      <w:r w:rsidR="00B82EB0">
        <w:rPr>
          <w:bCs/>
          <w:sz w:val="28"/>
          <w:szCs w:val="28"/>
        </w:rPr>
        <w:t>заместител</w:t>
      </w:r>
      <w:r w:rsidR="005C684B">
        <w:rPr>
          <w:bCs/>
          <w:sz w:val="28"/>
          <w:szCs w:val="28"/>
        </w:rPr>
        <w:t>ь</w:t>
      </w:r>
      <w:r w:rsidR="00B82EB0">
        <w:rPr>
          <w:bCs/>
          <w:sz w:val="28"/>
          <w:szCs w:val="28"/>
        </w:rPr>
        <w:t xml:space="preserve"> руководителя, </w:t>
      </w:r>
      <w:r w:rsidR="005C684B">
        <w:rPr>
          <w:bCs/>
          <w:sz w:val="28"/>
          <w:szCs w:val="28"/>
        </w:rPr>
        <w:t xml:space="preserve">заместители </w:t>
      </w:r>
      <w:r>
        <w:rPr>
          <w:bCs/>
          <w:sz w:val="28"/>
          <w:szCs w:val="28"/>
        </w:rPr>
        <w:t>начальник</w:t>
      </w:r>
      <w:r w:rsidR="005C684B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профильных отделов. В своих докладах они также осветили новые законодательные акты, основные нарушения требований законодательства, которые выявляются в ходе контрольно-надзорной деятельности.</w:t>
      </w:r>
    </w:p>
    <w:p w:rsidR="00167491" w:rsidRDefault="00167491" w:rsidP="0016749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ходе мероприятия задавались и разъяснялись вопросы </w:t>
      </w:r>
      <w:r w:rsidR="0077566B">
        <w:rPr>
          <w:bCs/>
          <w:sz w:val="28"/>
          <w:szCs w:val="28"/>
        </w:rPr>
        <w:t xml:space="preserve">по </w:t>
      </w:r>
      <w:r w:rsidR="00CD5947">
        <w:rPr>
          <w:bCs/>
          <w:sz w:val="28"/>
          <w:szCs w:val="28"/>
        </w:rPr>
        <w:t>обеспечению продовольственной безопасности региона, сохранению благополучия эпизоотической обстановки и фитосанитарного состояния в области, сохранению и восстановлению плодородия почв земель сельскохозяйственного назначения</w:t>
      </w:r>
      <w:r>
        <w:rPr>
          <w:bCs/>
          <w:sz w:val="28"/>
          <w:szCs w:val="28"/>
        </w:rPr>
        <w:t>. Были даны рекомендации по профилактике нарушений и разъяснены отдельные требования нормативно-правовых актов.</w:t>
      </w:r>
    </w:p>
    <w:p w:rsidR="00167491" w:rsidRDefault="00167491" w:rsidP="00167491">
      <w:pPr>
        <w:pStyle w:val="a3"/>
        <w:ind w:firstLine="851"/>
        <w:jc w:val="both"/>
        <w:rPr>
          <w:sz w:val="28"/>
          <w:szCs w:val="28"/>
          <w:shd w:val="clear" w:color="auto" w:fill="FAFAFA"/>
        </w:rPr>
      </w:pPr>
      <w:r w:rsidRPr="007A28D2">
        <w:rPr>
          <w:sz w:val="28"/>
          <w:szCs w:val="28"/>
          <w:shd w:val="clear" w:color="auto" w:fill="FAFAFA"/>
        </w:rPr>
        <w:t xml:space="preserve">Подводя итоги публичного обсуждения, </w:t>
      </w:r>
      <w:r>
        <w:rPr>
          <w:sz w:val="28"/>
          <w:szCs w:val="28"/>
          <w:shd w:val="clear" w:color="auto" w:fill="FAFAFA"/>
        </w:rPr>
        <w:t>И.Н. Сиротин</w:t>
      </w:r>
      <w:r w:rsidRPr="007A28D2">
        <w:rPr>
          <w:sz w:val="28"/>
          <w:szCs w:val="28"/>
          <w:shd w:val="clear" w:color="auto" w:fill="FAFAFA"/>
        </w:rPr>
        <w:t xml:space="preserve"> поблагодарил всех присутствующих за активное участие в мероприятии</w:t>
      </w:r>
      <w:r w:rsidR="0004619C">
        <w:rPr>
          <w:sz w:val="28"/>
          <w:szCs w:val="28"/>
          <w:shd w:val="clear" w:color="auto" w:fill="FAFAFA"/>
        </w:rPr>
        <w:t xml:space="preserve"> и </w:t>
      </w:r>
      <w:r>
        <w:rPr>
          <w:sz w:val="28"/>
          <w:szCs w:val="28"/>
          <w:shd w:val="clear" w:color="auto" w:fill="FAFAFA"/>
        </w:rPr>
        <w:t>пригласил для участия в дальнейших публичных слушаниях.</w:t>
      </w:r>
    </w:p>
    <w:p w:rsidR="00CD5947" w:rsidRDefault="00167491" w:rsidP="00167491">
      <w:pPr>
        <w:pStyle w:val="a3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12DEC">
        <w:rPr>
          <w:rFonts w:eastAsia="Times New Roman" w:cs="Times New Roman"/>
          <w:color w:val="000000"/>
          <w:sz w:val="28"/>
          <w:szCs w:val="28"/>
          <w:lang w:eastAsia="ru-RU"/>
        </w:rPr>
        <w:t>Присутствующими были заполнены анкеты, позволяющие оценить состоявшееся мероприятие, а также оставить предложения и замечания по дальнейшему совершенствованию практики проведения публичных обсуждений.</w:t>
      </w:r>
    </w:p>
    <w:sectPr w:rsidR="00CD5947" w:rsidSect="00CD5947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E07F7"/>
    <w:multiLevelType w:val="multilevel"/>
    <w:tmpl w:val="8C0E9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C"/>
    <w:rsid w:val="00013C82"/>
    <w:rsid w:val="0004619C"/>
    <w:rsid w:val="000501B7"/>
    <w:rsid w:val="0005170B"/>
    <w:rsid w:val="0005198E"/>
    <w:rsid w:val="001010CB"/>
    <w:rsid w:val="0016525B"/>
    <w:rsid w:val="00167491"/>
    <w:rsid w:val="002B3388"/>
    <w:rsid w:val="00364590"/>
    <w:rsid w:val="00387F5B"/>
    <w:rsid w:val="00485EE4"/>
    <w:rsid w:val="005102C0"/>
    <w:rsid w:val="00595E0B"/>
    <w:rsid w:val="005B2072"/>
    <w:rsid w:val="005C684B"/>
    <w:rsid w:val="005F195A"/>
    <w:rsid w:val="00685335"/>
    <w:rsid w:val="006C0CF4"/>
    <w:rsid w:val="007532A6"/>
    <w:rsid w:val="00772952"/>
    <w:rsid w:val="0077566B"/>
    <w:rsid w:val="00791AAD"/>
    <w:rsid w:val="007B35FB"/>
    <w:rsid w:val="007C343C"/>
    <w:rsid w:val="007E2C15"/>
    <w:rsid w:val="00815883"/>
    <w:rsid w:val="0089521E"/>
    <w:rsid w:val="00A016CB"/>
    <w:rsid w:val="00A73FC0"/>
    <w:rsid w:val="00AC2614"/>
    <w:rsid w:val="00AF5B17"/>
    <w:rsid w:val="00B82EB0"/>
    <w:rsid w:val="00CD5947"/>
    <w:rsid w:val="00E869A1"/>
    <w:rsid w:val="00F56CAB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63832-820E-46AF-BCBF-93675CF7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5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7532A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25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Normal (Web)"/>
    <w:basedOn w:val="a"/>
    <w:uiPriority w:val="99"/>
    <w:rsid w:val="002B3388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a"/>
    <w:rsid w:val="002B3388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7532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A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53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№1_"/>
    <w:basedOn w:val="a0"/>
    <w:link w:val="12"/>
    <w:rsid w:val="00FA4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Основной текст_"/>
    <w:basedOn w:val="a0"/>
    <w:link w:val="13"/>
    <w:rsid w:val="00FA4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A4420"/>
    <w:pPr>
      <w:widowControl/>
      <w:shd w:val="clear" w:color="auto" w:fill="FFFFFF"/>
      <w:suppressAutoHyphens w:val="0"/>
      <w:spacing w:after="240" w:line="322" w:lineRule="exact"/>
      <w:ind w:hanging="340"/>
      <w:jc w:val="right"/>
      <w:outlineLvl w:val="0"/>
    </w:pPr>
    <w:rPr>
      <w:rFonts w:eastAsia="Times New Roman" w:cs="Times New Roman"/>
      <w:kern w:val="0"/>
      <w:sz w:val="28"/>
      <w:szCs w:val="28"/>
      <w:lang w:eastAsia="en-US" w:bidi="ar-SA"/>
    </w:rPr>
  </w:style>
  <w:style w:type="paragraph" w:customStyle="1" w:styleId="13">
    <w:name w:val="Основной текст1"/>
    <w:basedOn w:val="a"/>
    <w:link w:val="a7"/>
    <w:rsid w:val="00FA4420"/>
    <w:pPr>
      <w:widowControl/>
      <w:shd w:val="clear" w:color="auto" w:fill="FFFFFF"/>
      <w:suppressAutoHyphens w:val="0"/>
      <w:spacing w:line="317" w:lineRule="exact"/>
      <w:ind w:hanging="36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 Петренкова</dc:creator>
  <cp:keywords/>
  <dc:description/>
  <cp:lastModifiedBy>Светлана Валерьевна Петренкова</cp:lastModifiedBy>
  <cp:revision>2</cp:revision>
  <cp:lastPrinted>2019-04-23T05:22:00Z</cp:lastPrinted>
  <dcterms:created xsi:type="dcterms:W3CDTF">2019-04-23T10:08:00Z</dcterms:created>
  <dcterms:modified xsi:type="dcterms:W3CDTF">2019-04-23T10:08:00Z</dcterms:modified>
</cp:coreProperties>
</file>