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18" w:rsidRDefault="00D16D7E" w:rsidP="00D16D7E">
      <w:pPr>
        <w:pStyle w:val="4"/>
        <w:jc w:val="left"/>
        <w:rPr>
          <w:sz w:val="32"/>
        </w:rPr>
      </w:pPr>
      <w:r>
        <w:rPr>
          <w:sz w:val="32"/>
        </w:rPr>
        <w:t>Проект</w:t>
      </w:r>
    </w:p>
    <w:p w:rsidR="00286E18" w:rsidRDefault="00286E18" w:rsidP="00286E18">
      <w:pPr>
        <w:pStyle w:val="4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286E18" w:rsidRDefault="00286E18" w:rsidP="00286E18"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ТЕЙКОВСКОГО МУНИЦИПАЛЬНОГО РАЙОНА </w:t>
      </w:r>
    </w:p>
    <w:p w:rsidR="00286E18" w:rsidRDefault="00286E18" w:rsidP="00286E18">
      <w:pPr>
        <w:pStyle w:val="4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ИВАНОВСКОЙ ОБЛАСТИ</w:t>
      </w:r>
    </w:p>
    <w:p w:rsidR="00286E18" w:rsidRDefault="00286E18" w:rsidP="00286E18">
      <w:pPr>
        <w:pStyle w:val="1"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286E18" w:rsidRDefault="00286E18" w:rsidP="00286E18">
      <w:pPr>
        <w:rPr>
          <w:sz w:val="24"/>
          <w:szCs w:val="24"/>
        </w:rPr>
      </w:pPr>
    </w:p>
    <w:p w:rsidR="00286E18" w:rsidRDefault="00286E18" w:rsidP="00286E18">
      <w:pPr>
        <w:rPr>
          <w:sz w:val="24"/>
          <w:szCs w:val="24"/>
        </w:rPr>
      </w:pPr>
    </w:p>
    <w:p w:rsidR="00286E18" w:rsidRDefault="00286E18" w:rsidP="00286E18">
      <w:pPr>
        <w:pStyle w:val="1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Е Н И Е</w:t>
      </w:r>
    </w:p>
    <w:p w:rsidR="00286E18" w:rsidRDefault="00286E18" w:rsidP="00286E1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286E18" w:rsidRDefault="00286E18" w:rsidP="00286E18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 </w:t>
      </w:r>
      <w:r w:rsidR="00D16D7E">
        <w:rPr>
          <w:b w:val="0"/>
          <w:sz w:val="24"/>
          <w:szCs w:val="24"/>
        </w:rPr>
        <w:t xml:space="preserve">                           </w:t>
      </w:r>
      <w:r>
        <w:rPr>
          <w:b w:val="0"/>
          <w:sz w:val="24"/>
          <w:szCs w:val="24"/>
        </w:rPr>
        <w:t>№</w:t>
      </w:r>
    </w:p>
    <w:p w:rsidR="00286E18" w:rsidRDefault="00286E18" w:rsidP="00286E18">
      <w:pPr>
        <w:jc w:val="center"/>
        <w:rPr>
          <w:sz w:val="24"/>
          <w:szCs w:val="24"/>
        </w:rPr>
      </w:pPr>
      <w:r>
        <w:rPr>
          <w:sz w:val="24"/>
          <w:szCs w:val="24"/>
        </w:rPr>
        <w:t>г. Тейково</w:t>
      </w:r>
    </w:p>
    <w:p w:rsidR="00286E18" w:rsidRDefault="00286E18" w:rsidP="00286E18">
      <w:pPr>
        <w:pStyle w:val="ConsPlusTitle"/>
        <w:jc w:val="center"/>
        <w:outlineLvl w:val="0"/>
        <w:rPr>
          <w:sz w:val="24"/>
          <w:szCs w:val="24"/>
        </w:rPr>
      </w:pPr>
    </w:p>
    <w:p w:rsidR="00286E18" w:rsidRDefault="00286E18" w:rsidP="00286E1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Перечня видов муниципального контроля на территории Тейковского муниципального района</w:t>
      </w:r>
    </w:p>
    <w:p w:rsidR="00286E18" w:rsidRDefault="00286E18" w:rsidP="00286E1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86E18" w:rsidRDefault="00286E18" w:rsidP="00286E1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86E18" w:rsidRDefault="00286E18" w:rsidP="00286E1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86E18" w:rsidRDefault="00286E18" w:rsidP="00286E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ст.17.1 Федерального закона от 06.10.2003 г. №131-ФЗ «Об общих принципах организации местного самоуправления в Российской Федерации», ст. 6 Федерального закона от 26.12.2008г.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администрация Тейковского муниципального района                               </w:t>
      </w:r>
    </w:p>
    <w:p w:rsidR="00286E18" w:rsidRDefault="00286E18" w:rsidP="00286E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86E18" w:rsidRDefault="00286E18" w:rsidP="00286E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86E18" w:rsidRDefault="00286E18" w:rsidP="00286E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86E18" w:rsidRDefault="00286E18" w:rsidP="00286E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86E18" w:rsidRDefault="00286E18" w:rsidP="00286E1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86E18" w:rsidRDefault="00286E18" w:rsidP="00286E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видов муниципального контроля и органов местного самоуправления, уполномоченных на их осуществление, на территории Тейковского муниципального района (прилагается).</w:t>
      </w:r>
    </w:p>
    <w:p w:rsidR="00286E18" w:rsidRDefault="00286E18" w:rsidP="00286E18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p w:rsidR="00286E18" w:rsidRDefault="00286E18" w:rsidP="00286E18">
      <w:pPr>
        <w:pStyle w:val="a4"/>
        <w:rPr>
          <w:b/>
          <w:sz w:val="24"/>
          <w:szCs w:val="24"/>
        </w:rPr>
      </w:pPr>
    </w:p>
    <w:p w:rsidR="00286E18" w:rsidRDefault="00286E18" w:rsidP="00286E18">
      <w:pPr>
        <w:pStyle w:val="a4"/>
        <w:rPr>
          <w:b/>
          <w:sz w:val="24"/>
          <w:szCs w:val="24"/>
        </w:rPr>
      </w:pPr>
    </w:p>
    <w:p w:rsidR="00286E18" w:rsidRDefault="00286E18" w:rsidP="00286E18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Тейковского   </w:t>
      </w:r>
    </w:p>
    <w:p w:rsidR="00286E18" w:rsidRDefault="00286E18" w:rsidP="00286E18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района                                                               </w:t>
      </w:r>
      <w:proofErr w:type="spellStart"/>
      <w:r>
        <w:rPr>
          <w:b/>
          <w:sz w:val="24"/>
          <w:szCs w:val="24"/>
        </w:rPr>
        <w:t>С.А.Семенова</w:t>
      </w:r>
      <w:proofErr w:type="spellEnd"/>
    </w:p>
    <w:p w:rsidR="00286E18" w:rsidRDefault="00286E18" w:rsidP="00286E18">
      <w:pPr>
        <w:pStyle w:val="ConsPlusNormal"/>
        <w:ind w:firstLine="540"/>
        <w:jc w:val="both"/>
        <w:outlineLvl w:val="0"/>
      </w:pPr>
    </w:p>
    <w:p w:rsidR="00286E18" w:rsidRDefault="00286E18" w:rsidP="00286E18">
      <w:pPr>
        <w:pStyle w:val="ConsPlusNormal"/>
        <w:ind w:firstLine="0"/>
        <w:jc w:val="right"/>
        <w:outlineLvl w:val="0"/>
      </w:pPr>
    </w:p>
    <w:p w:rsidR="00286E18" w:rsidRDefault="00286E18" w:rsidP="00286E18">
      <w:pPr>
        <w:pStyle w:val="ConsPlusNormal"/>
        <w:ind w:firstLine="0"/>
        <w:jc w:val="right"/>
        <w:outlineLvl w:val="0"/>
      </w:pPr>
    </w:p>
    <w:p w:rsidR="00286E18" w:rsidRDefault="00286E18" w:rsidP="00286E18">
      <w:pPr>
        <w:pStyle w:val="ConsPlusNormal"/>
        <w:ind w:firstLine="0"/>
        <w:jc w:val="right"/>
        <w:outlineLvl w:val="0"/>
      </w:pPr>
    </w:p>
    <w:p w:rsidR="00286E18" w:rsidRDefault="00286E18" w:rsidP="00286E18">
      <w:pPr>
        <w:rPr>
          <w:rFonts w:ascii="Arial" w:eastAsia="Calibri" w:hAnsi="Arial" w:cs="Arial"/>
          <w:sz w:val="20"/>
          <w:lang w:eastAsia="en-US"/>
        </w:rPr>
      </w:pPr>
    </w:p>
    <w:p w:rsidR="00286E18" w:rsidRDefault="00286E18" w:rsidP="00286E18">
      <w:pPr>
        <w:rPr>
          <w:szCs w:val="28"/>
        </w:rPr>
        <w:sectPr w:rsidR="00286E18">
          <w:pgSz w:w="11906" w:h="16838"/>
          <w:pgMar w:top="1134" w:right="850" w:bottom="1134" w:left="1701" w:header="720" w:footer="720" w:gutter="0"/>
          <w:cols w:space="720"/>
        </w:sectPr>
      </w:pPr>
    </w:p>
    <w:p w:rsidR="00286E18" w:rsidRDefault="00286E18" w:rsidP="00286E1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286E18" w:rsidRDefault="00286E18" w:rsidP="00286E18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286E18" w:rsidRDefault="00286E18" w:rsidP="00286E18">
      <w:pPr>
        <w:jc w:val="right"/>
        <w:rPr>
          <w:sz w:val="24"/>
          <w:szCs w:val="24"/>
        </w:rPr>
      </w:pPr>
      <w:r>
        <w:rPr>
          <w:sz w:val="24"/>
          <w:szCs w:val="24"/>
        </w:rPr>
        <w:t>Тейковского муниципального района</w:t>
      </w:r>
    </w:p>
    <w:p w:rsidR="00286E18" w:rsidRDefault="00286E18" w:rsidP="00286E1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16D7E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16D7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286E18" w:rsidRDefault="00286E18" w:rsidP="00286E1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286E18" w:rsidRDefault="00286E18" w:rsidP="00286E1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видов муниципального контроля и органов местного самоуправления, уполномоченных на их осуществление, на территории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Тейковского муниципального района </w:t>
      </w:r>
    </w:p>
    <w:p w:rsidR="00286E18" w:rsidRDefault="00286E18" w:rsidP="00286E1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286E18" w:rsidRDefault="00286E18" w:rsidP="00286E1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721"/>
        <w:gridCol w:w="3555"/>
        <w:gridCol w:w="7655"/>
      </w:tblGrid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вида муниципального контроля, осуществляемого на территории Тейковского муниципального района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 Тейковского муниципального района,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 Тейковского муниципального района, наделенного соответствующими полномочиями)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Реквизиты нормативных правовых актов Российской Федерации, Ивановской области, муниципальных правовых актов администрации Тейковского муниципального района, регулирующих соответствующий вид муниципального контроля</w:t>
            </w:r>
          </w:p>
        </w:tc>
      </w:tr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земельный контроль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Тейковского муниципального района, отдел сельского хозяйства и земельных отношений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Ст.72 Земельного Кодекса Российской Федерации, Закон Ивановской области от 09.11.2015 №112-ОЗ </w:t>
            </w:r>
            <w:r>
              <w:rPr>
                <w:rFonts w:eastAsia="Calibri"/>
                <w:sz w:val="24"/>
                <w:szCs w:val="24"/>
              </w:rPr>
              <w:t>"О порядке осуществления муниципального земельного контроля на территории муниципальных образований Ивановской области", постановление администрации Тейковского муниципального района от 14.06.2017г. №224 «</w:t>
            </w:r>
            <w:r>
              <w:rPr>
                <w:bCs/>
                <w:sz w:val="24"/>
                <w:szCs w:val="24"/>
              </w:rPr>
              <w:t xml:space="preserve">Об утверждении административного регламента </w:t>
            </w:r>
          </w:p>
          <w:p w:rsidR="00286E18" w:rsidRDefault="00286E1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осуществления муниципального земельного контроля </w:t>
            </w:r>
          </w:p>
          <w:p w:rsidR="00286E18" w:rsidRDefault="00286E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территории Тейковского муниципального района».</w:t>
            </w:r>
          </w:p>
        </w:tc>
      </w:tr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сохранностью автомобильных дорог местного значения 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Тейковского муниципального района, 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П.5 ч.1 ст.16 Федерального закона от 06.10.2003 №131-ФЗ «Об общих принципах организации местного самоуправления в Российской Федерации», п.1 ч.1 ст.13 Федерального закона от 08.11.2007г. №257-ФЗ «</w:t>
            </w:r>
            <w:r>
              <w:rPr>
                <w:rFonts w:eastAsia="Calibri"/>
                <w:sz w:val="24"/>
                <w:szCs w:val="24"/>
              </w:rPr>
              <w:t xml:space="preserve"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      </w:r>
            <w:r>
              <w:rPr>
                <w:sz w:val="24"/>
                <w:szCs w:val="24"/>
                <w:lang w:eastAsia="en-US"/>
              </w:rPr>
              <w:t>постановление администрации Тейковского муниципального района от 09.08.2016г</w:t>
            </w:r>
            <w:proofErr w:type="gramEnd"/>
            <w:r>
              <w:rPr>
                <w:sz w:val="24"/>
                <w:szCs w:val="24"/>
                <w:lang w:eastAsia="en-US"/>
              </w:rPr>
              <w:t>. №138 «</w:t>
            </w:r>
            <w:r>
              <w:rPr>
                <w:rFonts w:eastAsia="Calibri"/>
                <w:sz w:val="24"/>
                <w:szCs w:val="24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>
              <w:rPr>
                <w:rFonts w:eastAsia="Calibri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сохранностью автомобильных дорог местного значения в границах Тейковского муниципального района</w:t>
            </w:r>
          </w:p>
          <w:p w:rsidR="00286E18" w:rsidRDefault="00286E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контроль в области использования и охраны особо охраняемых </w:t>
            </w:r>
            <w:r>
              <w:rPr>
                <w:sz w:val="24"/>
                <w:szCs w:val="24"/>
                <w:lang w:eastAsia="en-US"/>
              </w:rPr>
              <w:lastRenderedPageBreak/>
              <w:t>природных территорий местного значения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Администрация Тейковского муниципального района, отдел сельского хозяйства и земельных отношений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Ч.4 ст.33 Федеральный закон от 14.03.1995 N 33-ФЗ "Об особо охраняемых природных территориях", п.22 ч.1 ст.15 Федеральный закон от 06.10.2003 N 131-ФЗ  "Об общих принципах организации местного самоуправления в Российской Федерации" </w:t>
            </w:r>
          </w:p>
        </w:tc>
      </w:tr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предоставлением обязательного экземпляра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Тейковского муниципального района, отдел правового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Ст.21 Федерального закона от 29.12.1994г. №77-ФЗ «Об обязательном экземпляре документов», п.19 ч.1 ст.15 </w:t>
            </w:r>
            <w:r>
              <w:rPr>
                <w:sz w:val="24"/>
                <w:szCs w:val="24"/>
                <w:lang w:eastAsia="en-US"/>
              </w:rPr>
              <w:t>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</w:tr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размещением и использованием рекламных конструкций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Тейковского муниципального района, отдел градостроительства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Ст.19 Федерального закона от 13.03.2006г. №38-ФЗ  «О рекламе», п.15.1 ч.1 ст.15 </w:t>
            </w:r>
            <w:r>
              <w:rPr>
                <w:sz w:val="24"/>
                <w:szCs w:val="24"/>
                <w:lang w:eastAsia="en-US"/>
              </w:rPr>
              <w:t>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</w:tr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Внутренний муниципальный финансовый контроль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Тейковского муниципального района, финансовый отдел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8" w:rsidRDefault="00286E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Гл.26 Бюджетного кодекса Российской Федерации,  п.1 ч.1 ст.15 </w:t>
            </w:r>
            <w:r>
              <w:rPr>
                <w:sz w:val="24"/>
                <w:szCs w:val="24"/>
                <w:lang w:eastAsia="en-US"/>
              </w:rPr>
              <w:t xml:space="preserve">Федерального закона от 06.10.2003 №131-ФЗ «Об общих принципах организации местного самоуправления в Российской Федерации», </w:t>
            </w:r>
            <w:r>
              <w:rPr>
                <w:rFonts w:eastAsia="Calibri"/>
                <w:sz w:val="24"/>
                <w:szCs w:val="24"/>
              </w:rPr>
              <w:t xml:space="preserve">постановление администрации Тейковского муниципального района от 21.08.2014 N 402  «Об утверждении порядка осуществления полномочий по внутреннему муниципальному финансовому контролю в </w:t>
            </w:r>
            <w:proofErr w:type="spellStart"/>
            <w:r>
              <w:rPr>
                <w:rFonts w:eastAsia="Calibri"/>
                <w:sz w:val="24"/>
                <w:szCs w:val="24"/>
              </w:rPr>
              <w:t>Тейковском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муниципальном районе»</w:t>
            </w:r>
          </w:p>
          <w:p w:rsidR="00286E18" w:rsidRDefault="00286E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286E18" w:rsidTr="00286E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жилищный контроль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Тейковского муниципального района,</w:t>
            </w:r>
          </w:p>
          <w:p w:rsidR="00286E18" w:rsidRDefault="00286E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8" w:rsidRDefault="00286E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П.9 ч.1 ст. 14 Жилищного Кодекса Российской Федерации, Закон Ивановской области от 01.10.2012 N 65-ОЗ "О муниципальном жилищном контроле и взаимодействии органов муниципального жилищного контроля с органом исполнительной власти Ивановской области, осуществляющим региональный государственный жилищный надзор"</w:t>
            </w:r>
          </w:p>
          <w:p w:rsidR="00286E18" w:rsidRDefault="00286E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286E18" w:rsidRDefault="00286E18" w:rsidP="00286E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6E18" w:rsidRDefault="00286E18" w:rsidP="00286E18">
      <w:pPr>
        <w:rPr>
          <w:rFonts w:asciiTheme="minorHAnsi" w:hAnsiTheme="minorHAnsi" w:cstheme="minorBidi"/>
          <w:sz w:val="24"/>
          <w:szCs w:val="24"/>
        </w:rPr>
      </w:pPr>
    </w:p>
    <w:p w:rsidR="00286E18" w:rsidRDefault="00286E18" w:rsidP="00286E1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6E18" w:rsidRDefault="00286E18" w:rsidP="00286E1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5780" w:rsidRDefault="004C5780"/>
    <w:sectPr w:rsidR="004C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F8"/>
    <w:rsid w:val="00084CF8"/>
    <w:rsid w:val="001921E2"/>
    <w:rsid w:val="00286E18"/>
    <w:rsid w:val="004C5780"/>
    <w:rsid w:val="00CC531E"/>
    <w:rsid w:val="00D1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6E18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86E18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6E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286E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link w:val="a4"/>
    <w:uiPriority w:val="99"/>
    <w:locked/>
    <w:rsid w:val="00286E18"/>
    <w:rPr>
      <w:rFonts w:ascii="Times New Roman" w:hAnsi="Times New Roman" w:cs="Times New Roman"/>
      <w:sz w:val="20"/>
      <w:szCs w:val="20"/>
    </w:rPr>
  </w:style>
  <w:style w:type="paragraph" w:styleId="a4">
    <w:name w:val="No Spacing"/>
    <w:basedOn w:val="a"/>
    <w:link w:val="a3"/>
    <w:uiPriority w:val="99"/>
    <w:qFormat/>
    <w:rsid w:val="00286E18"/>
    <w:rPr>
      <w:rFonts w:eastAsiaTheme="minorHAnsi"/>
      <w:sz w:val="20"/>
      <w:lang w:eastAsia="en-US"/>
    </w:rPr>
  </w:style>
  <w:style w:type="paragraph" w:customStyle="1" w:styleId="ConsPlusNormal">
    <w:name w:val="ConsPlusNormal"/>
    <w:uiPriority w:val="99"/>
    <w:rsid w:val="00286E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286E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6E18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86E18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6E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286E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link w:val="a4"/>
    <w:uiPriority w:val="99"/>
    <w:locked/>
    <w:rsid w:val="00286E18"/>
    <w:rPr>
      <w:rFonts w:ascii="Times New Roman" w:hAnsi="Times New Roman" w:cs="Times New Roman"/>
      <w:sz w:val="20"/>
      <w:szCs w:val="20"/>
    </w:rPr>
  </w:style>
  <w:style w:type="paragraph" w:styleId="a4">
    <w:name w:val="No Spacing"/>
    <w:basedOn w:val="a"/>
    <w:link w:val="a3"/>
    <w:uiPriority w:val="99"/>
    <w:qFormat/>
    <w:rsid w:val="00286E18"/>
    <w:rPr>
      <w:rFonts w:eastAsiaTheme="minorHAnsi"/>
      <w:sz w:val="20"/>
      <w:lang w:eastAsia="en-US"/>
    </w:rPr>
  </w:style>
  <w:style w:type="paragraph" w:customStyle="1" w:styleId="ConsPlusNormal">
    <w:name w:val="ConsPlusNormal"/>
    <w:uiPriority w:val="99"/>
    <w:rsid w:val="00286E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286E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2019-03-22T12:12:00Z</dcterms:created>
  <dcterms:modified xsi:type="dcterms:W3CDTF">2019-08-13T06:20:00Z</dcterms:modified>
</cp:coreProperties>
</file>