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3B" w:rsidRPr="000A6415" w:rsidRDefault="000A6415" w:rsidP="000A6415">
      <w:pPr>
        <w:pStyle w:val="10"/>
        <w:ind w:right="139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Проект</w:t>
      </w:r>
    </w:p>
    <w:p w:rsidR="0059233B" w:rsidRDefault="0059233B" w:rsidP="0059233B">
      <w:pPr>
        <w:pStyle w:val="10"/>
        <w:ind w:right="139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59233B" w:rsidRDefault="0059233B" w:rsidP="0059233B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АДМИНИСТРАЦИЯ</w:t>
      </w:r>
    </w:p>
    <w:p w:rsidR="0059233B" w:rsidRDefault="0059233B" w:rsidP="0059233B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ТЕЙКОВСКОГО МУНИЦИПАЛЬНОГО РАЙОНА</w:t>
      </w:r>
    </w:p>
    <w:p w:rsidR="0059233B" w:rsidRDefault="0059233B" w:rsidP="0059233B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ИВАНОВСКОЙ ОБЛАСТИ</w:t>
      </w:r>
    </w:p>
    <w:p w:rsidR="0059233B" w:rsidRDefault="0059233B" w:rsidP="0059233B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___________________________________________________________________</w:t>
      </w:r>
    </w:p>
    <w:p w:rsidR="0059233B" w:rsidRDefault="0059233B" w:rsidP="0059233B">
      <w:pPr>
        <w:pStyle w:val="10"/>
        <w:ind w:right="139"/>
        <w:rPr>
          <w:rFonts w:ascii="Times New Roman" w:hAnsi="Times New Roman"/>
          <w:b/>
          <w:szCs w:val="24"/>
          <w:lang w:val="ru-RU"/>
        </w:rPr>
      </w:pPr>
    </w:p>
    <w:p w:rsidR="0059233B" w:rsidRDefault="0059233B" w:rsidP="0059233B">
      <w:pPr>
        <w:pStyle w:val="10"/>
        <w:ind w:right="139"/>
        <w:rPr>
          <w:rFonts w:ascii="Times New Roman" w:hAnsi="Times New Roman"/>
          <w:b/>
          <w:szCs w:val="24"/>
          <w:lang w:val="ru-RU"/>
        </w:rPr>
      </w:pPr>
    </w:p>
    <w:p w:rsidR="0059233B" w:rsidRDefault="0059233B" w:rsidP="0059233B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П О С Т А Н О В Л Е Н И Е</w:t>
      </w:r>
    </w:p>
    <w:p w:rsidR="0059233B" w:rsidRDefault="0059233B" w:rsidP="0059233B">
      <w:pPr>
        <w:pStyle w:val="10"/>
        <w:ind w:right="139"/>
        <w:jc w:val="center"/>
        <w:rPr>
          <w:rFonts w:ascii="Times New Roman" w:hAnsi="Times New Roman"/>
          <w:szCs w:val="24"/>
          <w:lang w:val="ru-RU"/>
        </w:rPr>
      </w:pPr>
    </w:p>
    <w:p w:rsidR="0059233B" w:rsidRDefault="0059233B" w:rsidP="0059233B">
      <w:pPr>
        <w:pStyle w:val="10"/>
        <w:ind w:right="139"/>
        <w:jc w:val="center"/>
        <w:rPr>
          <w:rFonts w:ascii="Times New Roman" w:hAnsi="Times New Roman"/>
          <w:szCs w:val="24"/>
          <w:lang w:val="ru-RU"/>
        </w:rPr>
      </w:pPr>
    </w:p>
    <w:p w:rsidR="0059233B" w:rsidRDefault="0059233B" w:rsidP="0059233B">
      <w:pPr>
        <w:pStyle w:val="10"/>
        <w:ind w:right="139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от </w:t>
      </w:r>
      <w:r w:rsidR="000A6415">
        <w:rPr>
          <w:rFonts w:ascii="Times New Roman" w:hAnsi="Times New Roman"/>
          <w:szCs w:val="24"/>
          <w:lang w:val="ru-RU"/>
        </w:rPr>
        <w:t xml:space="preserve">                                   </w:t>
      </w:r>
      <w:r>
        <w:rPr>
          <w:rFonts w:ascii="Times New Roman" w:hAnsi="Times New Roman"/>
          <w:szCs w:val="24"/>
          <w:lang w:val="ru-RU"/>
        </w:rPr>
        <w:t xml:space="preserve">№  </w:t>
      </w:r>
    </w:p>
    <w:p w:rsidR="0059233B" w:rsidRDefault="0059233B" w:rsidP="0059233B">
      <w:pPr>
        <w:pStyle w:val="10"/>
        <w:ind w:right="139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г. Тейково</w:t>
      </w:r>
    </w:p>
    <w:p w:rsidR="0059233B" w:rsidRDefault="0059233B" w:rsidP="0059233B">
      <w:pPr>
        <w:pStyle w:val="10"/>
        <w:ind w:right="139"/>
        <w:rPr>
          <w:rFonts w:ascii="Times New Roman" w:hAnsi="Times New Roman"/>
          <w:b/>
          <w:szCs w:val="24"/>
          <w:lang w:val="ru-RU"/>
        </w:rPr>
      </w:pPr>
    </w:p>
    <w:p w:rsidR="0059233B" w:rsidRDefault="0059233B" w:rsidP="0059233B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О внесении изменений в постановление администрации Тейковского муниципального района Ивановской области от 28.11.2013 г. № 630</w:t>
      </w:r>
    </w:p>
    <w:p w:rsidR="0059233B" w:rsidRDefault="0059233B" w:rsidP="0059233B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«Об утверждении  муниципальной  программы  « Развитие сельского хозяйства и регулирование рынков сельскохозяйственной продукции, сырья и продовольствия в Тейковском муниципальном районе» </w:t>
      </w:r>
    </w:p>
    <w:p w:rsidR="0059233B" w:rsidRDefault="0059233B" w:rsidP="0059233B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(в действующей редакции)</w:t>
      </w:r>
    </w:p>
    <w:p w:rsidR="0059233B" w:rsidRDefault="0059233B" w:rsidP="0059233B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</w:p>
    <w:p w:rsidR="0059233B" w:rsidRDefault="0059233B" w:rsidP="0059233B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</w:p>
    <w:p w:rsidR="0059233B" w:rsidRDefault="0059233B" w:rsidP="0059233B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</w:p>
    <w:p w:rsidR="0059233B" w:rsidRDefault="0059233B" w:rsidP="0059233B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В целях обеспечения реализации Государственной  программы  развития сельского хозяйства и регулирования рынков сельскохозяйственной продукции, сырья и продовольствия на 2014-2017 годы и на период до 2020 года,  утвержденной постановлением Правительства РФ от 14.07.2012г. № 717, руководствуясь постановлением Правительства Ивановской области от 27.05.2016г. № 143-п «О внесении изменений в постановление Правительства Ивановской области от 13.11.2013 № 451-п «Об утверждении государственной программы Ивановской области «Развитие сельского хозяйства и регулирование рынков сельскохозяйственной продукции, сырья и продовольствия Ивановской области», администрация Тейковского муниципального района </w:t>
      </w:r>
    </w:p>
    <w:p w:rsidR="0059233B" w:rsidRDefault="0059233B" w:rsidP="0059233B">
      <w:pPr>
        <w:pStyle w:val="10"/>
        <w:ind w:right="139"/>
        <w:jc w:val="both"/>
        <w:rPr>
          <w:rFonts w:ascii="Times New Roman" w:hAnsi="Times New Roman"/>
          <w:szCs w:val="24"/>
          <w:lang w:val="ru-RU"/>
        </w:rPr>
      </w:pPr>
    </w:p>
    <w:p w:rsidR="0059233B" w:rsidRDefault="0059233B" w:rsidP="0059233B">
      <w:pPr>
        <w:pStyle w:val="10"/>
        <w:ind w:right="13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ПОСТАНОВЛЯЕТ:</w:t>
      </w:r>
    </w:p>
    <w:p w:rsidR="0059233B" w:rsidRDefault="0059233B" w:rsidP="0059233B">
      <w:pPr>
        <w:pStyle w:val="10"/>
        <w:ind w:right="139"/>
        <w:jc w:val="center"/>
        <w:rPr>
          <w:rFonts w:ascii="Times New Roman" w:hAnsi="Times New Roman"/>
          <w:szCs w:val="24"/>
          <w:lang w:val="ru-RU"/>
        </w:rPr>
      </w:pPr>
    </w:p>
    <w:p w:rsidR="0059233B" w:rsidRDefault="0059233B" w:rsidP="0059233B">
      <w:pPr>
        <w:pStyle w:val="10"/>
        <w:ind w:right="139" w:firstLine="54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Внести в постановление администрации Тейковского муниципального района Ивановской области от 28.11.2013 г. № 630 «Об утверждении  муниципальной  программы «Развитие сельского хозяйства и регулирование рынков сельскохозяйственной продукции, сырья и продовольствия в Тейковском муниципальном районе» (в действующей редакции) следующие изменения:</w:t>
      </w:r>
    </w:p>
    <w:p w:rsidR="0059233B" w:rsidRDefault="0059233B" w:rsidP="0059233B">
      <w:pPr>
        <w:ind w:right="-1" w:firstLine="708"/>
        <w:jc w:val="both"/>
        <w:rPr>
          <w:szCs w:val="24"/>
        </w:rPr>
      </w:pPr>
      <w:r>
        <w:rPr>
          <w:szCs w:val="24"/>
        </w:rPr>
        <w:t>в приложении к постановлению:</w:t>
      </w:r>
    </w:p>
    <w:p w:rsidR="0059233B" w:rsidRDefault="0059233B" w:rsidP="0059233B">
      <w:pPr>
        <w:ind w:right="-1" w:firstLine="540"/>
        <w:jc w:val="both"/>
        <w:rPr>
          <w:szCs w:val="24"/>
        </w:rPr>
      </w:pPr>
      <w:r>
        <w:rPr>
          <w:szCs w:val="24"/>
        </w:rPr>
        <w:t>1. Паспорт Программы «Развитие сельского хозяйства и регулирование рынков сельскохозяйственной продукции, сырья и продовольствия в Тейковском муниципальном районе» изложить в новой редакции согласно приложению № 1.</w:t>
      </w:r>
    </w:p>
    <w:p w:rsidR="0059233B" w:rsidRDefault="0059233B" w:rsidP="0059233B">
      <w:pPr>
        <w:ind w:right="-1" w:firstLine="540"/>
        <w:jc w:val="both"/>
        <w:rPr>
          <w:szCs w:val="24"/>
        </w:rPr>
      </w:pPr>
      <w:r>
        <w:rPr>
          <w:szCs w:val="24"/>
        </w:rPr>
        <w:t>2. Раздел 4. «Ресурсное обеспечение муниципальной  программы» изложить в новой редакции согласно приложению № 2.</w:t>
      </w:r>
    </w:p>
    <w:p w:rsidR="0059233B" w:rsidRDefault="0059233B" w:rsidP="0059233B">
      <w:pPr>
        <w:pStyle w:val="a4"/>
        <w:ind w:right="279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Паспорт Подпрограммы 3. «Планировка территории и проведение комплексных кадастровых работ на территории Тейковского муниципального района» изложить в новой редакции согласно приложению № 3. </w:t>
      </w:r>
    </w:p>
    <w:p w:rsidR="0059233B" w:rsidRDefault="0059233B" w:rsidP="0059233B">
      <w:pPr>
        <w:pStyle w:val="10"/>
        <w:ind w:right="139" w:firstLine="54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4. Таблицу 4 раздела 5. «Ресурсное обеспечение Подпрограммы» Подпрограммы 3.  «Планировка территории и проведение комплексных кадастровых работ на территории Тейковского муниципального района» изложить в новой редакции согласно приложению № 4.</w:t>
      </w:r>
    </w:p>
    <w:p w:rsidR="0059233B" w:rsidRDefault="0059233B" w:rsidP="0059233B">
      <w:pPr>
        <w:pStyle w:val="10"/>
        <w:ind w:right="139" w:firstLine="54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>5. Таблицу 5 раздела 6. «График реализации мероприятий Подпрограммы» Подпрограмма 3. «Планировка территории и проведение комплексных кадастровых работ на территории Тейковского муниципального района» изложить в новой редакции согласно приложению № 5.</w:t>
      </w:r>
    </w:p>
    <w:p w:rsidR="0059233B" w:rsidRDefault="0059233B" w:rsidP="0059233B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59233B" w:rsidRDefault="0059233B" w:rsidP="0059233B">
      <w:pPr>
        <w:pStyle w:val="10"/>
        <w:ind w:right="139" w:firstLine="540"/>
        <w:jc w:val="both"/>
        <w:rPr>
          <w:rFonts w:ascii="Times New Roman" w:hAnsi="Times New Roman"/>
          <w:szCs w:val="24"/>
          <w:lang w:val="ru-RU"/>
        </w:rPr>
      </w:pPr>
    </w:p>
    <w:p w:rsidR="0059233B" w:rsidRDefault="0059233B" w:rsidP="0059233B">
      <w:pPr>
        <w:pStyle w:val="10"/>
        <w:ind w:right="139" w:firstLine="540"/>
        <w:jc w:val="both"/>
        <w:rPr>
          <w:rFonts w:ascii="Times New Roman" w:hAnsi="Times New Roman"/>
          <w:szCs w:val="24"/>
          <w:lang w:val="ru-RU"/>
        </w:rPr>
      </w:pPr>
    </w:p>
    <w:p w:rsidR="0059233B" w:rsidRDefault="0059233B" w:rsidP="0059233B">
      <w:pPr>
        <w:pStyle w:val="10"/>
        <w:ind w:right="139" w:firstLine="540"/>
        <w:jc w:val="both"/>
        <w:rPr>
          <w:rFonts w:ascii="Times New Roman" w:hAnsi="Times New Roman"/>
          <w:szCs w:val="24"/>
          <w:lang w:val="ru-RU"/>
        </w:rPr>
      </w:pPr>
    </w:p>
    <w:p w:rsidR="0059233B" w:rsidRDefault="0059233B" w:rsidP="0059233B">
      <w:pPr>
        <w:pStyle w:val="10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Глава  Тейковского </w:t>
      </w:r>
    </w:p>
    <w:p w:rsidR="0059233B" w:rsidRDefault="0059233B" w:rsidP="0059233B">
      <w:pPr>
        <w:pStyle w:val="10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муниципального района </w:t>
      </w: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  <w:t xml:space="preserve">                                 С.А. Семенова</w:t>
      </w:r>
    </w:p>
    <w:p w:rsidR="0059233B" w:rsidRDefault="0059233B" w:rsidP="0059233B">
      <w:pPr>
        <w:pStyle w:val="1"/>
        <w:tabs>
          <w:tab w:val="left" w:pos="4962"/>
        </w:tabs>
        <w:rPr>
          <w:sz w:val="24"/>
          <w:szCs w:val="24"/>
        </w:rPr>
      </w:pPr>
    </w:p>
    <w:p w:rsidR="0059233B" w:rsidRDefault="0059233B" w:rsidP="0059233B">
      <w:pPr>
        <w:rPr>
          <w:szCs w:val="24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 w:val="24"/>
          <w:szCs w:val="24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 w:val="24"/>
          <w:szCs w:val="24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 w:val="24"/>
          <w:szCs w:val="24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 w:val="24"/>
          <w:szCs w:val="24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 w:val="24"/>
          <w:szCs w:val="24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59233B" w:rsidRDefault="0059233B" w:rsidP="0059233B">
      <w:pPr>
        <w:ind w:left="4536"/>
        <w:jc w:val="right"/>
        <w:rPr>
          <w:szCs w:val="24"/>
        </w:rPr>
      </w:pPr>
      <w:r>
        <w:rPr>
          <w:szCs w:val="24"/>
        </w:rPr>
        <w:t>к постановлению администрации                                                                                         Тейковского муниципального района</w:t>
      </w:r>
    </w:p>
    <w:p w:rsidR="0059233B" w:rsidRDefault="0059233B" w:rsidP="0059233B">
      <w:pPr>
        <w:ind w:left="4536"/>
        <w:jc w:val="center"/>
        <w:rPr>
          <w:szCs w:val="24"/>
        </w:rPr>
      </w:pPr>
      <w:r>
        <w:rPr>
          <w:szCs w:val="24"/>
        </w:rPr>
        <w:t xml:space="preserve">                           от  </w:t>
      </w:r>
      <w:r w:rsidR="000A6415">
        <w:rPr>
          <w:szCs w:val="24"/>
        </w:rPr>
        <w:t xml:space="preserve">                           </w:t>
      </w:r>
      <w:r>
        <w:rPr>
          <w:szCs w:val="24"/>
        </w:rPr>
        <w:t xml:space="preserve">№    </w:t>
      </w:r>
    </w:p>
    <w:p w:rsidR="0059233B" w:rsidRDefault="0059233B" w:rsidP="0059233B">
      <w:pPr>
        <w:ind w:left="4536"/>
        <w:jc w:val="center"/>
        <w:rPr>
          <w:szCs w:val="24"/>
        </w:rPr>
      </w:pPr>
    </w:p>
    <w:p w:rsidR="0059233B" w:rsidRDefault="0059233B" w:rsidP="0059233B">
      <w:pPr>
        <w:ind w:left="4536"/>
        <w:jc w:val="center"/>
        <w:rPr>
          <w:szCs w:val="24"/>
        </w:rPr>
      </w:pPr>
    </w:p>
    <w:p w:rsidR="0059233B" w:rsidRDefault="0059233B" w:rsidP="0059233B">
      <w:pPr>
        <w:pStyle w:val="10"/>
        <w:jc w:val="center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>1. Паспорт Программы</w:t>
      </w:r>
    </w:p>
    <w:p w:rsidR="0059233B" w:rsidRDefault="0059233B" w:rsidP="0059233B">
      <w:pPr>
        <w:rPr>
          <w:b/>
          <w:szCs w:val="24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3"/>
        <w:gridCol w:w="6347"/>
      </w:tblGrid>
      <w:tr w:rsidR="0059233B" w:rsidTr="0059233B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</w:p>
          <w:p w:rsidR="0059233B" w:rsidRDefault="0059233B">
            <w:pPr>
              <w:rPr>
                <w:szCs w:val="24"/>
              </w:rPr>
            </w:pPr>
            <w:r>
              <w:rPr>
                <w:szCs w:val="24"/>
              </w:rPr>
              <w:t xml:space="preserve">программы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ind w:right="18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Тейковском муниципальном районе»</w:t>
            </w:r>
          </w:p>
        </w:tc>
      </w:tr>
      <w:tr w:rsidR="0059233B" w:rsidTr="0059233B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rPr>
                <w:szCs w:val="24"/>
              </w:rPr>
            </w:pPr>
            <w:r>
              <w:rPr>
                <w:szCs w:val="24"/>
              </w:rPr>
              <w:t>Срок реализации программы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2014- 2021 годы</w:t>
            </w:r>
          </w:p>
        </w:tc>
      </w:tr>
      <w:tr w:rsidR="0059233B" w:rsidTr="0059233B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rPr>
                <w:szCs w:val="24"/>
              </w:rPr>
            </w:pPr>
            <w:r>
              <w:rPr>
                <w:szCs w:val="24"/>
              </w:rPr>
              <w:t>Администратор программы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Отдел сельского хозяйства и земельных отношений администрации Тейковского муниципального района</w:t>
            </w:r>
          </w:p>
        </w:tc>
      </w:tr>
      <w:tr w:rsidR="0059233B" w:rsidTr="0059233B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rPr>
                <w:szCs w:val="24"/>
              </w:rPr>
            </w:pPr>
            <w:r>
              <w:rPr>
                <w:szCs w:val="24"/>
              </w:rPr>
              <w:t>Исполнители программы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ind w:right="186"/>
              <w:jc w:val="both"/>
              <w:rPr>
                <w:szCs w:val="24"/>
              </w:rPr>
            </w:pP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отдел сельского хозяйства и земельных отношений администрации Тейковского муниципального района;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отдел градостроительства управления координации </w:t>
            </w:r>
            <w:r>
              <w:rPr>
                <w:szCs w:val="24"/>
              </w:rPr>
              <w:lastRenderedPageBreak/>
              <w:t>жилищно-коммунального, дорожного хозяйства и градостроительства администрации Тейковского муниципального района.</w:t>
            </w:r>
          </w:p>
        </w:tc>
      </w:tr>
      <w:tr w:rsidR="0059233B" w:rsidTr="0059233B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подпрограмм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«Развитие растениеводства, животноводства и малых форм хозяйствования, модернизация агропромышленного комплекса Тейковского муниципального района».</w:t>
            </w:r>
          </w:p>
          <w:p w:rsidR="0059233B" w:rsidRDefault="0059233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«Устойчивое развитие сельских территорий 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Тейковского муниципального района».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3. «Планировка территорий и проведение комплексных кадастровых работ на территории Тейковского муниципального района».</w:t>
            </w:r>
          </w:p>
        </w:tc>
      </w:tr>
      <w:tr w:rsidR="0059233B" w:rsidTr="0059233B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rPr>
                <w:szCs w:val="24"/>
              </w:rPr>
            </w:pPr>
            <w:r>
              <w:rPr>
                <w:szCs w:val="24"/>
              </w:rPr>
              <w:t>Цель программы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Увеличение производства продукции сельского хозяйства и обеспечение финансовой устойчивости товаропроизводителей АПК, устойчивого развития сельских территорий, воспроизводство и повышение эффективности использования ресурсного потенциала в сельском хозяйстве Тейковского муниципального района, рациональное использование земель, расположенных в границах района</w:t>
            </w:r>
          </w:p>
        </w:tc>
      </w:tr>
      <w:tr w:rsidR="0059233B" w:rsidTr="0059233B"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rPr>
                <w:szCs w:val="24"/>
              </w:rPr>
            </w:pPr>
            <w:r>
              <w:rPr>
                <w:szCs w:val="24"/>
              </w:rPr>
              <w:t>Объем ресурсного обеспечения программы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Объем ресурсного обеспечения реализации Программы в целом составляет  92404,598 тыс. руб.           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 из средств: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 45302,244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36090,377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5201,657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бюджет Тейковского муниципального района – 5417,25 тыс. руб. 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бюджеты поселений Тейковского муниципального района – 393,07 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2014 год –</w:t>
            </w:r>
            <w:r>
              <w:rPr>
                <w:szCs w:val="24"/>
              </w:rPr>
              <w:t xml:space="preserve"> 45207,771 тыс. руб., в том числе из средств: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15627,42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28832,15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355,131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0,0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бюджеты поселений Тейковского муниципального района – 393,07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2015 год -</w:t>
            </w:r>
            <w:r>
              <w:rPr>
                <w:szCs w:val="24"/>
              </w:rPr>
              <w:t xml:space="preserve">  11542,99 тыс. руб. в том числе из средств: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6595,0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4947,99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0,0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0,0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бюджеты поселений Тейковского муниципального района – 0,0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2016 год -</w:t>
            </w:r>
            <w:r>
              <w:rPr>
                <w:szCs w:val="24"/>
              </w:rPr>
              <w:t xml:space="preserve">  5837,7 тыс. руб., в том числе из средств: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5408,9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областного бюджета – 428,8 тыс. руб. 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0,0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0,0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бюджеты поселений Тейковского муниципального района – 0,0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2017 год -</w:t>
            </w:r>
            <w:r>
              <w:rPr>
                <w:szCs w:val="24"/>
              </w:rPr>
              <w:t xml:space="preserve">  9156,55 тыс. руб., в том числе из средств: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 федерального бюджета – 7796,5 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742,2 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296,1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321,75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2018 год -</w:t>
            </w:r>
            <w:r>
              <w:rPr>
                <w:szCs w:val="24"/>
              </w:rPr>
              <w:t xml:space="preserve">  2959,016  тыс. руб., в том числе из средств: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1425,049 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503,262 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656,705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374,0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2019 год -</w:t>
            </w:r>
            <w:r>
              <w:rPr>
                <w:szCs w:val="24"/>
              </w:rPr>
              <w:t xml:space="preserve">  5754,589  тыс. руб., в том числе из средств: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федерального бюджета – 2985,869  тыс. руб. 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224,743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1375,977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 1168,0 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2020 год -</w:t>
            </w:r>
            <w:r>
              <w:rPr>
                <w:szCs w:val="24"/>
              </w:rPr>
              <w:t xml:space="preserve">  5758,041 тыс. руб., в том числе из средств: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2731,753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205,616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1258,872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–1561,8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2021 год -</w:t>
            </w:r>
            <w:r>
              <w:rPr>
                <w:szCs w:val="24"/>
              </w:rPr>
              <w:t xml:space="preserve">  6187,941 тыс. руб., в том числе из средств: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2731,753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205,616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внебюджетных источников – 1258,872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 Тейковского муниципального района –1991,7 тыс. руб.</w:t>
            </w:r>
          </w:p>
        </w:tc>
      </w:tr>
    </w:tbl>
    <w:p w:rsidR="0059233B" w:rsidRDefault="0059233B" w:rsidP="0059233B">
      <w:pPr>
        <w:autoSpaceDE w:val="0"/>
        <w:autoSpaceDN w:val="0"/>
        <w:adjustRightInd w:val="0"/>
        <w:jc w:val="center"/>
        <w:outlineLvl w:val="1"/>
        <w:rPr>
          <w:b/>
          <w:i/>
          <w:szCs w:val="24"/>
        </w:rPr>
      </w:pPr>
    </w:p>
    <w:p w:rsidR="0059233B" w:rsidRDefault="0059233B" w:rsidP="0059233B">
      <w:pPr>
        <w:autoSpaceDE w:val="0"/>
        <w:autoSpaceDN w:val="0"/>
        <w:adjustRightInd w:val="0"/>
        <w:jc w:val="center"/>
        <w:outlineLvl w:val="1"/>
        <w:rPr>
          <w:b/>
          <w:i/>
          <w:szCs w:val="24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59233B" w:rsidRDefault="0059233B" w:rsidP="0059233B">
      <w:pPr>
        <w:ind w:left="4536"/>
        <w:jc w:val="right"/>
        <w:rPr>
          <w:szCs w:val="24"/>
        </w:rPr>
      </w:pPr>
      <w:r>
        <w:rPr>
          <w:szCs w:val="24"/>
        </w:rPr>
        <w:t>к постановлению администрации                                                                                         Тейковского муниципального района</w:t>
      </w:r>
    </w:p>
    <w:p w:rsidR="0059233B" w:rsidRDefault="0059233B" w:rsidP="0059233B">
      <w:pPr>
        <w:ind w:left="4536"/>
        <w:jc w:val="center"/>
        <w:rPr>
          <w:sz w:val="28"/>
          <w:szCs w:val="28"/>
        </w:rPr>
      </w:pPr>
      <w:r>
        <w:rPr>
          <w:szCs w:val="24"/>
        </w:rPr>
        <w:t xml:space="preserve">                           от </w:t>
      </w:r>
      <w:r w:rsidR="000A6415">
        <w:rPr>
          <w:szCs w:val="24"/>
        </w:rPr>
        <w:t xml:space="preserve">                       </w:t>
      </w:r>
      <w:r>
        <w:rPr>
          <w:szCs w:val="24"/>
        </w:rPr>
        <w:t>№</w:t>
      </w:r>
      <w:r>
        <w:rPr>
          <w:sz w:val="28"/>
          <w:szCs w:val="28"/>
        </w:rPr>
        <w:t xml:space="preserve">   </w:t>
      </w:r>
    </w:p>
    <w:p w:rsidR="0059233B" w:rsidRDefault="0059233B" w:rsidP="0059233B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9233B" w:rsidRDefault="0059233B" w:rsidP="0059233B">
      <w:pPr>
        <w:autoSpaceDE w:val="0"/>
        <w:autoSpaceDN w:val="0"/>
        <w:adjustRightInd w:val="0"/>
        <w:jc w:val="center"/>
        <w:outlineLvl w:val="1"/>
        <w:rPr>
          <w:b/>
          <w:i/>
          <w:szCs w:val="24"/>
        </w:rPr>
      </w:pPr>
      <w:r>
        <w:rPr>
          <w:b/>
          <w:i/>
          <w:szCs w:val="24"/>
        </w:rPr>
        <w:t>Раздел 4. Ресурсное обеспечение муниципальной  программы</w:t>
      </w:r>
    </w:p>
    <w:p w:rsidR="0059233B" w:rsidRDefault="0059233B" w:rsidP="0059233B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59233B" w:rsidRDefault="000A6415" w:rsidP="0059233B">
      <w:pPr>
        <w:autoSpaceDE w:val="0"/>
        <w:autoSpaceDN w:val="0"/>
        <w:adjustRightInd w:val="0"/>
        <w:ind w:firstLine="540"/>
        <w:jc w:val="both"/>
        <w:rPr>
          <w:szCs w:val="24"/>
        </w:rPr>
      </w:pPr>
      <w:hyperlink r:id="rId6" w:anchor="Par663" w:history="1">
        <w:r w:rsidR="0059233B">
          <w:rPr>
            <w:rStyle w:val="a5"/>
            <w:color w:val="auto"/>
            <w:szCs w:val="24"/>
            <w:u w:val="none"/>
          </w:rPr>
          <w:t>Перечень</w:t>
        </w:r>
      </w:hyperlink>
      <w:r w:rsidR="0059233B">
        <w:rPr>
          <w:szCs w:val="24"/>
        </w:rPr>
        <w:t xml:space="preserve"> основных мероприятий программы и ресурсное обеспечение  программы отражены в таблице 3. </w:t>
      </w:r>
    </w:p>
    <w:p w:rsidR="0059233B" w:rsidRDefault="0059233B" w:rsidP="0059233B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59233B" w:rsidRDefault="0059233B" w:rsidP="0059233B">
      <w:pPr>
        <w:autoSpaceDE w:val="0"/>
        <w:autoSpaceDN w:val="0"/>
        <w:adjustRightInd w:val="0"/>
        <w:ind w:firstLine="540"/>
        <w:jc w:val="right"/>
        <w:rPr>
          <w:szCs w:val="24"/>
        </w:rPr>
      </w:pPr>
      <w:r>
        <w:rPr>
          <w:szCs w:val="24"/>
        </w:rPr>
        <w:t>Таблица 3</w:t>
      </w:r>
    </w:p>
    <w:p w:rsidR="0059233B" w:rsidRDefault="0059233B" w:rsidP="0059233B">
      <w:pPr>
        <w:autoSpaceDE w:val="0"/>
        <w:autoSpaceDN w:val="0"/>
        <w:adjustRightInd w:val="0"/>
        <w:ind w:firstLine="540"/>
        <w:jc w:val="right"/>
        <w:rPr>
          <w:szCs w:val="24"/>
        </w:rPr>
      </w:pPr>
      <w:r>
        <w:rPr>
          <w:szCs w:val="24"/>
        </w:rPr>
        <w:t>( тыс. руб.)</w:t>
      </w:r>
    </w:p>
    <w:p w:rsidR="0059233B" w:rsidRDefault="0059233B" w:rsidP="0059233B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tbl>
      <w:tblPr>
        <w:tblW w:w="1010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994"/>
        <w:gridCol w:w="1066"/>
        <w:gridCol w:w="966"/>
        <w:gridCol w:w="766"/>
        <w:gridCol w:w="866"/>
        <w:gridCol w:w="966"/>
        <w:gridCol w:w="1033"/>
        <w:gridCol w:w="966"/>
        <w:gridCol w:w="966"/>
      </w:tblGrid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мероприятия/ Источник ресурсного обеспечения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Программа, 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45207,771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11542,99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5837,7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9156,55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2959,016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5754,589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5758,041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6187,941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45207,771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11542,99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5837,7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9156,55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2302,675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4378,612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4499,169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4929,069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-бюджет Тейковского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321,75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374,0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1561,8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1991,7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 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28832,15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4947,99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428,8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742,2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503,262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224,743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205,616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205,616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15627,42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6595,0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5408,9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7796,5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1425,049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2985,869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2731,753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2731,753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393,07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355,131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296,1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656,705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1375,977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1258,872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1258,872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Подпрограмма 1«Развитие растениеводства, животноводства и малых форм хозяйствования, модернизация  агропромышленного комплекса Тейковского муниципального района».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11207,0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11542,99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5837,7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7847,8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Мероприятия по развитию отрасли растениеводства, переработки и реализации продукции растениеводства, 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7221,0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7437,5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2139,3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5594,2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rPr>
          <w:trHeight w:val="66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7221,0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7437,5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2139,3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5594,2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-бюджет Тейковского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 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3504,0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3609,1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 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3717,0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3828,4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5431,3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Мероприятия по развитию отрасли животноводства, переработки и реализации продукции животноводства, 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2705,79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3270,4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2077,1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rPr>
                <w:sz w:val="20"/>
              </w:rPr>
            </w:pPr>
            <w:r>
              <w:rPr>
                <w:sz w:val="20"/>
              </w:rPr>
              <w:t>2705,79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3270,4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2077,1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-бюджет Тейковского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 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1017,59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 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1688,2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3068,1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1973,2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Мероприятия по технической и технологической </w:t>
            </w:r>
            <w:r>
              <w:rPr>
                <w:sz w:val="20"/>
              </w:rPr>
              <w:lastRenderedPageBreak/>
              <w:t>модернизации предприятий АПК, 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-бюджет Тейковского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 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264,7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 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rPr>
                <w:sz w:val="20"/>
              </w:rPr>
            </w:pPr>
            <w:r>
              <w:rPr>
                <w:sz w:val="20"/>
              </w:rPr>
              <w:t>Мероприятия по поддержке малых форм хозяйствования, 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1102,0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1135,0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1102,0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1135,0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-бюджет Тейковского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 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 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1078,4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 xml:space="preserve"> Подпрограмма 2 «Устойчивое  развитие  </w:t>
            </w:r>
            <w:proofErr w:type="gramStart"/>
            <w:r>
              <w:rPr>
                <w:sz w:val="20"/>
              </w:rPr>
              <w:t>сельских</w:t>
            </w:r>
            <w:proofErr w:type="gramEnd"/>
            <w:r>
              <w:rPr>
                <w:sz w:val="20"/>
              </w:rPr>
              <w:t xml:space="preserve"> </w:t>
            </w:r>
          </w:p>
          <w:p w:rsidR="0059233B" w:rsidRDefault="0059233B">
            <w:pPr>
              <w:tabs>
                <w:tab w:val="left" w:pos="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территорий Тейковского  муниципального района»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34000,771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2589,016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5754,589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5134,241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5576,241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34000,771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987,0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1932,311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4378,612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3875,369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4317,369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-бюджет Тейковского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1168,0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tabs>
                <w:tab w:val="left" w:pos="81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 областной 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24028,15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503,262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224,743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205,616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205,616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-федеральный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9224,42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318,3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1425,049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2985,869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2731,753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2731,753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393,07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355,131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296,1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656,705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1375,977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1258,872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1258,872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rPr>
                <w:sz w:val="20"/>
              </w:rPr>
            </w:pPr>
            <w:r>
              <w:rPr>
                <w:sz w:val="20"/>
              </w:rPr>
              <w:t>Подпрограмма 3 «Планировка территорий и проведение комплексных кадастровых работ на территории Тейковского муниципального района»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321,75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623,8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611,7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бюджетные ассигнования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321,75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623,8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611,7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-бюджет Тейковского муниципального района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321,75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623,8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611,7</w:t>
            </w: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tabs>
                <w:tab w:val="left" w:pos="81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- областной 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-федеральный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- бюджеты сельских поселений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</w:tr>
      <w:tr w:rsidR="0059233B" w:rsidTr="0059233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both"/>
              <w:rPr>
                <w:sz w:val="20"/>
              </w:rPr>
            </w:pPr>
            <w:r>
              <w:rPr>
                <w:sz w:val="20"/>
              </w:rPr>
              <w:t>внебюджетное финансирование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 w:val="20"/>
              </w:rPr>
            </w:pPr>
          </w:p>
        </w:tc>
      </w:tr>
    </w:tbl>
    <w:p w:rsidR="0059233B" w:rsidRDefault="0059233B" w:rsidP="0059233B">
      <w:pPr>
        <w:autoSpaceDE w:val="0"/>
        <w:ind w:right="-390"/>
        <w:jc w:val="center"/>
        <w:rPr>
          <w:szCs w:val="24"/>
        </w:rPr>
      </w:pPr>
    </w:p>
    <w:p w:rsidR="0059233B" w:rsidRDefault="0059233B" w:rsidP="0059233B">
      <w:pPr>
        <w:jc w:val="center"/>
        <w:rPr>
          <w:b/>
          <w:bCs/>
          <w:i/>
          <w:szCs w:val="24"/>
        </w:rPr>
      </w:pPr>
    </w:p>
    <w:p w:rsidR="0059233B" w:rsidRDefault="0059233B" w:rsidP="0059233B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59233B" w:rsidRDefault="0059233B" w:rsidP="0059233B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59233B" w:rsidRDefault="0059233B" w:rsidP="0059233B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59233B" w:rsidRDefault="0059233B" w:rsidP="0059233B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59233B" w:rsidRDefault="0059233B" w:rsidP="0059233B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59233B" w:rsidRDefault="0059233B" w:rsidP="0059233B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59233B" w:rsidRDefault="0059233B" w:rsidP="0059233B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59233B" w:rsidRDefault="0059233B" w:rsidP="0059233B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59233B" w:rsidRDefault="0059233B" w:rsidP="0059233B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Cs w:val="28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59233B" w:rsidRDefault="0059233B" w:rsidP="0059233B">
      <w:pPr>
        <w:ind w:left="4536"/>
        <w:jc w:val="right"/>
        <w:rPr>
          <w:szCs w:val="24"/>
        </w:rPr>
      </w:pPr>
      <w:r>
        <w:rPr>
          <w:szCs w:val="24"/>
        </w:rPr>
        <w:t>к постановлению администрации                                                                                         Тейковского муниципального района</w:t>
      </w:r>
    </w:p>
    <w:p w:rsidR="0059233B" w:rsidRDefault="0059233B" w:rsidP="0059233B">
      <w:pPr>
        <w:ind w:left="4536"/>
        <w:jc w:val="center"/>
        <w:rPr>
          <w:szCs w:val="24"/>
        </w:rPr>
      </w:pPr>
      <w:r>
        <w:rPr>
          <w:szCs w:val="24"/>
        </w:rPr>
        <w:t xml:space="preserve">                           от </w:t>
      </w:r>
      <w:r w:rsidR="000A6415">
        <w:rPr>
          <w:szCs w:val="24"/>
        </w:rPr>
        <w:t xml:space="preserve">                           </w:t>
      </w:r>
      <w:r>
        <w:rPr>
          <w:szCs w:val="24"/>
        </w:rPr>
        <w:t xml:space="preserve">№     </w:t>
      </w:r>
    </w:p>
    <w:p w:rsidR="0059233B" w:rsidRDefault="0059233B" w:rsidP="0059233B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9233B" w:rsidRDefault="0059233B" w:rsidP="0059233B">
      <w:pPr>
        <w:pStyle w:val="a4"/>
        <w:numPr>
          <w:ilvl w:val="0"/>
          <w:numId w:val="2"/>
        </w:numPr>
        <w:ind w:right="27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59233B" w:rsidRDefault="0059233B" w:rsidP="0059233B">
      <w:pPr>
        <w:pStyle w:val="a4"/>
        <w:ind w:right="27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7134"/>
      </w:tblGrid>
      <w:tr w:rsidR="0059233B" w:rsidTr="0059233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pStyle w:val="a4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pStyle w:val="a4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«Планировка территории и проведение комплексных кадастровых работ на территории Тейковского муниципального района»</w:t>
            </w:r>
          </w:p>
        </w:tc>
      </w:tr>
      <w:tr w:rsidR="0059233B" w:rsidTr="0059233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pStyle w:val="a4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pStyle w:val="a4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59233B" w:rsidTr="0059233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pStyle w:val="a4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  <w:p w:rsidR="0059233B" w:rsidRDefault="005923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отдел сельского хозяйства и земельных отношений администрации Тейковского муниципального района;</w:t>
            </w:r>
          </w:p>
          <w:p w:rsidR="0059233B" w:rsidRDefault="005923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администрации поселений Тейковского муниципального района</w:t>
            </w:r>
          </w:p>
        </w:tc>
      </w:tr>
      <w:tr w:rsidR="0059233B" w:rsidTr="0059233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pStyle w:val="a4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устойчивого развития территории района на основе документов территориального планирования и градостроительного зонирования;</w:t>
            </w:r>
          </w:p>
          <w:p w:rsidR="0059233B" w:rsidRDefault="005923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рационального использования земель, расположенных в границах района.</w:t>
            </w:r>
          </w:p>
        </w:tc>
      </w:tr>
      <w:tr w:rsidR="0059233B" w:rsidTr="0059233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pStyle w:val="a4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ресурсного обеспечения подпрограммы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годам ее реализации в разрезе источников финансирования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Объем ресурсного обеспечения реализации подпрограммы в целом составляет   1927,25 тыс. руб.</w:t>
            </w:r>
          </w:p>
          <w:p w:rsidR="0059233B" w:rsidRDefault="0059233B">
            <w:pPr>
              <w:rPr>
                <w:szCs w:val="24"/>
              </w:rPr>
            </w:pPr>
            <w:r>
              <w:rPr>
                <w:szCs w:val="24"/>
              </w:rPr>
              <w:t>в т. ч. за счет средств: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 федерального бюджета – 0,00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0,00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бюджета Тейковского муниципального района – 1927,25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2017 год -</w:t>
            </w:r>
            <w:r>
              <w:rPr>
                <w:szCs w:val="24"/>
              </w:rPr>
              <w:t xml:space="preserve">  321,75 тыс. руб., в том числе из средств: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0,00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0,00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бюджета Тейковского муниципального района – 321,75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2018 год -</w:t>
            </w:r>
            <w:r>
              <w:rPr>
                <w:szCs w:val="24"/>
              </w:rPr>
              <w:t xml:space="preserve">   370,0 тыс. руб., в том числе из средств: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0,00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0,00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бюджета Тейковского муниципального района – 370,0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2019 год 0,0</w:t>
            </w:r>
            <w:r>
              <w:rPr>
                <w:szCs w:val="24"/>
              </w:rPr>
              <w:t xml:space="preserve"> тыс. руб., в том числе из средств: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0,00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0,00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бюджета Тейковского муниципального района – 0,0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2020 год -</w:t>
            </w:r>
            <w:r>
              <w:rPr>
                <w:szCs w:val="24"/>
              </w:rPr>
              <w:t xml:space="preserve">  623,8 тыс. руб., в том числе из средств: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0,00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0,00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бюджета Тейковского муниципального района – 623,8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2021 год -</w:t>
            </w:r>
            <w:r>
              <w:rPr>
                <w:szCs w:val="24"/>
              </w:rPr>
              <w:t xml:space="preserve">   611,7 тыс. руб., в том числе из средств: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федерального бюджета – 0,00 тыс. руб.</w:t>
            </w:r>
          </w:p>
          <w:p w:rsidR="0059233B" w:rsidRDefault="0059233B">
            <w:pPr>
              <w:ind w:right="186"/>
              <w:jc w:val="both"/>
              <w:rPr>
                <w:szCs w:val="24"/>
              </w:rPr>
            </w:pPr>
            <w:r>
              <w:rPr>
                <w:szCs w:val="24"/>
              </w:rPr>
              <w:t>- областного бюджета – 0,00 тыс. руб.</w:t>
            </w:r>
          </w:p>
          <w:p w:rsidR="0059233B" w:rsidRDefault="005923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бюджета Тейковского муниципального района – 611,7 тыс. руб.</w:t>
            </w:r>
          </w:p>
        </w:tc>
      </w:tr>
    </w:tbl>
    <w:p w:rsidR="0059233B" w:rsidRDefault="0059233B" w:rsidP="0059233B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59233B" w:rsidRDefault="0059233B" w:rsidP="0059233B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59233B" w:rsidRDefault="0059233B" w:rsidP="0059233B">
      <w:pPr>
        <w:pStyle w:val="a4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9233B" w:rsidRDefault="0059233B" w:rsidP="0059233B">
      <w:pPr>
        <w:pStyle w:val="a4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9233B" w:rsidRDefault="0059233B" w:rsidP="0059233B">
      <w:pPr>
        <w:pStyle w:val="a4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59233B" w:rsidRDefault="0059233B" w:rsidP="0059233B">
      <w:pPr>
        <w:ind w:left="4536"/>
        <w:jc w:val="right"/>
        <w:rPr>
          <w:szCs w:val="24"/>
        </w:rPr>
      </w:pPr>
      <w:r>
        <w:rPr>
          <w:szCs w:val="24"/>
        </w:rPr>
        <w:t>к постановлению администрации                                                                                         Тейковского муниципального района</w:t>
      </w:r>
    </w:p>
    <w:p w:rsidR="0059233B" w:rsidRDefault="0059233B" w:rsidP="0059233B">
      <w:pPr>
        <w:ind w:left="4536"/>
        <w:jc w:val="center"/>
        <w:rPr>
          <w:szCs w:val="24"/>
        </w:rPr>
      </w:pPr>
      <w:r>
        <w:rPr>
          <w:szCs w:val="24"/>
        </w:rPr>
        <w:t xml:space="preserve">                           от  </w:t>
      </w:r>
      <w:r w:rsidR="000A6415">
        <w:rPr>
          <w:szCs w:val="24"/>
        </w:rPr>
        <w:t xml:space="preserve">                        </w:t>
      </w:r>
      <w:r>
        <w:rPr>
          <w:szCs w:val="24"/>
        </w:rPr>
        <w:t xml:space="preserve">№   </w:t>
      </w:r>
    </w:p>
    <w:p w:rsidR="0059233B" w:rsidRDefault="0059233B" w:rsidP="0059233B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9233B" w:rsidRDefault="0059233B" w:rsidP="0059233B">
      <w:pPr>
        <w:jc w:val="both"/>
        <w:rPr>
          <w:szCs w:val="24"/>
        </w:rPr>
      </w:pPr>
    </w:p>
    <w:p w:rsidR="0059233B" w:rsidRDefault="0059233B" w:rsidP="0059233B">
      <w:pPr>
        <w:ind w:firstLine="567"/>
        <w:jc w:val="both"/>
        <w:rPr>
          <w:szCs w:val="24"/>
        </w:rPr>
      </w:pPr>
      <w:r>
        <w:rPr>
          <w:szCs w:val="24"/>
        </w:rPr>
        <w:t xml:space="preserve">Мероприятия Подпрограммы и их финансовое обеспечение по годам её реализации представлены в таблице 4. </w:t>
      </w:r>
    </w:p>
    <w:p w:rsidR="0059233B" w:rsidRDefault="0059233B" w:rsidP="0059233B">
      <w:pPr>
        <w:pStyle w:val="a4"/>
      </w:pPr>
    </w:p>
    <w:p w:rsidR="0059233B" w:rsidRDefault="0059233B" w:rsidP="0059233B">
      <w:pPr>
        <w:spacing w:after="120"/>
        <w:jc w:val="right"/>
        <w:rPr>
          <w:szCs w:val="24"/>
        </w:rPr>
      </w:pPr>
      <w:r>
        <w:rPr>
          <w:szCs w:val="24"/>
        </w:rPr>
        <w:t>Таблица 4</w:t>
      </w: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701"/>
        <w:gridCol w:w="850"/>
        <w:gridCol w:w="1134"/>
        <w:gridCol w:w="992"/>
        <w:gridCol w:w="993"/>
        <w:gridCol w:w="1134"/>
      </w:tblGrid>
      <w:tr w:rsidR="0059233B" w:rsidTr="0059233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мероприятия/ </w:t>
            </w:r>
          </w:p>
          <w:p w:rsidR="0059233B" w:rsidRDefault="005923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 ресурсного </w:t>
            </w:r>
          </w:p>
          <w:p w:rsidR="0059233B" w:rsidRDefault="005923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widowControl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Исполнитель </w:t>
            </w:r>
          </w:p>
          <w:p w:rsidR="0059233B" w:rsidRDefault="0059233B">
            <w:pPr>
              <w:widowControl/>
              <w:suppressAutoHyphens w:val="0"/>
              <w:rPr>
                <w:sz w:val="22"/>
                <w:szCs w:val="22"/>
              </w:rPr>
            </w:pPr>
          </w:p>
          <w:p w:rsidR="0059233B" w:rsidRDefault="005923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бюджетных ассигнований, тыс. руб.</w:t>
            </w:r>
          </w:p>
        </w:tc>
      </w:tr>
      <w:tr w:rsidR="0059233B" w:rsidTr="0059233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9233B" w:rsidRDefault="0059233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3B" w:rsidRDefault="0059233B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</w:tr>
      <w:tr w:rsidR="0059233B" w:rsidTr="00592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233B" w:rsidRDefault="00592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611,7</w:t>
            </w:r>
          </w:p>
        </w:tc>
      </w:tr>
      <w:tr w:rsidR="0059233B" w:rsidTr="00592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233B" w:rsidRDefault="00592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9233B" w:rsidTr="00592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233B" w:rsidRDefault="00592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9233B" w:rsidTr="00592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233B" w:rsidRDefault="00592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бюджет Тейковского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widowControl/>
              <w:suppressAutoHyphens w:val="0"/>
              <w:rPr>
                <w:sz w:val="22"/>
                <w:szCs w:val="22"/>
              </w:rPr>
            </w:pPr>
          </w:p>
          <w:p w:rsidR="0059233B" w:rsidRDefault="0059233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611,7</w:t>
            </w:r>
          </w:p>
        </w:tc>
      </w:tr>
      <w:tr w:rsidR="0059233B" w:rsidTr="00592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Разработка проектов </w:t>
            </w:r>
          </w:p>
          <w:p w:rsidR="0059233B" w:rsidRDefault="0059233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планировки и межевания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widowControl/>
              <w:suppressAutoHyphens w:val="0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</w:t>
            </w:r>
            <w:proofErr w:type="spellStart"/>
            <w:proofErr w:type="gramStart"/>
            <w:r>
              <w:rPr>
                <w:sz w:val="16"/>
                <w:szCs w:val="16"/>
              </w:rPr>
              <w:t>градострои-тельства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управления координации жилищно-</w:t>
            </w:r>
            <w:proofErr w:type="spellStart"/>
            <w:r>
              <w:rPr>
                <w:sz w:val="16"/>
                <w:szCs w:val="16"/>
              </w:rPr>
              <w:t>коммуналь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ного</w:t>
            </w:r>
            <w:proofErr w:type="spellEnd"/>
            <w:r>
              <w:rPr>
                <w:sz w:val="16"/>
                <w:szCs w:val="16"/>
              </w:rPr>
              <w:t xml:space="preserve">, дорожного хозяйства и градостроительства администрации </w:t>
            </w:r>
            <w:r>
              <w:rPr>
                <w:sz w:val="16"/>
                <w:szCs w:val="16"/>
              </w:rPr>
              <w:lastRenderedPageBreak/>
              <w:t>Тейковского муниципального района.</w:t>
            </w:r>
          </w:p>
          <w:p w:rsidR="0059233B" w:rsidRDefault="0059233B">
            <w:pPr>
              <w:autoSpaceDE w:val="0"/>
              <w:autoSpaceDN w:val="0"/>
              <w:adjustRightInd w:val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</w:tr>
      <w:tr w:rsidR="0059233B" w:rsidTr="00592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9233B" w:rsidTr="00592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233B" w:rsidRDefault="00592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9233B" w:rsidTr="00592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бюджет Тейковского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widowControl/>
              <w:suppressAutoHyphens w:val="0"/>
              <w:rPr>
                <w:szCs w:val="24"/>
              </w:rPr>
            </w:pPr>
          </w:p>
          <w:p w:rsidR="0059233B" w:rsidRDefault="0059233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</w:tr>
      <w:tr w:rsidR="0059233B" w:rsidTr="00592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Выполнение комплексных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widowControl/>
              <w:suppressAutoHyphens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сельского хозяйства и земельных отношений </w:t>
            </w:r>
            <w:proofErr w:type="spellStart"/>
            <w:proofErr w:type="gramStart"/>
            <w:r>
              <w:rPr>
                <w:sz w:val="16"/>
                <w:szCs w:val="16"/>
              </w:rPr>
              <w:t>админист</w:t>
            </w:r>
            <w:proofErr w:type="spellEnd"/>
            <w:r>
              <w:rPr>
                <w:sz w:val="16"/>
                <w:szCs w:val="16"/>
              </w:rPr>
              <w:t>-рации</w:t>
            </w:r>
            <w:proofErr w:type="gramEnd"/>
            <w:r>
              <w:rPr>
                <w:sz w:val="16"/>
                <w:szCs w:val="16"/>
              </w:rPr>
              <w:t xml:space="preserve"> Тейковского муниципального района</w:t>
            </w:r>
          </w:p>
          <w:p w:rsidR="0059233B" w:rsidRDefault="0059233B">
            <w:pPr>
              <w:autoSpaceDE w:val="0"/>
              <w:autoSpaceDN w:val="0"/>
              <w:adjustRightInd w:val="0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</w:tr>
      <w:tr w:rsidR="0059233B" w:rsidTr="00592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9233B" w:rsidTr="00592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9233B" w:rsidTr="005923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бюджет Тейковского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widowControl/>
              <w:suppressAutoHyphens w:val="0"/>
              <w:rPr>
                <w:szCs w:val="24"/>
              </w:rPr>
            </w:pPr>
          </w:p>
          <w:p w:rsidR="0059233B" w:rsidRDefault="0059233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</w:tr>
    </w:tbl>
    <w:p w:rsidR="0059233B" w:rsidRDefault="0059233B" w:rsidP="005923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16"/>
          <w:szCs w:val="16"/>
        </w:rPr>
      </w:pPr>
    </w:p>
    <w:p w:rsidR="0059233B" w:rsidRDefault="0059233B" w:rsidP="005923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:rsidR="0059233B" w:rsidRDefault="0059233B" w:rsidP="0059233B">
      <w:pPr>
        <w:jc w:val="both"/>
        <w:rPr>
          <w:szCs w:val="24"/>
        </w:rPr>
      </w:pPr>
    </w:p>
    <w:p w:rsidR="0059233B" w:rsidRDefault="0059233B" w:rsidP="0059233B">
      <w:pPr>
        <w:jc w:val="both"/>
        <w:rPr>
          <w:szCs w:val="24"/>
        </w:rPr>
      </w:pPr>
    </w:p>
    <w:p w:rsidR="0059233B" w:rsidRDefault="0059233B" w:rsidP="0059233B">
      <w:pPr>
        <w:widowControl/>
        <w:suppressAutoHyphens w:val="0"/>
        <w:rPr>
          <w:rFonts w:eastAsia="Times New Roman"/>
          <w:szCs w:val="24"/>
        </w:rPr>
        <w:sectPr w:rsidR="0059233B">
          <w:pgSz w:w="11905" w:h="16837"/>
          <w:pgMar w:top="567" w:right="851" w:bottom="1134" w:left="1701" w:header="709" w:footer="709" w:gutter="0"/>
          <w:cols w:space="720"/>
        </w:sectPr>
      </w:pPr>
    </w:p>
    <w:p w:rsidR="0059233B" w:rsidRDefault="0059233B" w:rsidP="0059233B">
      <w:pPr>
        <w:pStyle w:val="1"/>
        <w:tabs>
          <w:tab w:val="left" w:pos="4962"/>
        </w:tabs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5</w:t>
      </w:r>
    </w:p>
    <w:p w:rsidR="0059233B" w:rsidRDefault="0059233B" w:rsidP="0059233B">
      <w:pPr>
        <w:ind w:left="4536"/>
        <w:jc w:val="right"/>
        <w:rPr>
          <w:szCs w:val="24"/>
        </w:rPr>
      </w:pPr>
      <w:r>
        <w:rPr>
          <w:szCs w:val="24"/>
        </w:rPr>
        <w:t xml:space="preserve">к постановлению администрации                 </w:t>
      </w:r>
    </w:p>
    <w:p w:rsidR="0059233B" w:rsidRDefault="0059233B" w:rsidP="0059233B">
      <w:pPr>
        <w:ind w:left="4536"/>
        <w:jc w:val="right"/>
        <w:rPr>
          <w:szCs w:val="24"/>
        </w:rPr>
      </w:pPr>
      <w:r>
        <w:rPr>
          <w:szCs w:val="24"/>
        </w:rPr>
        <w:t>Тейковского муниципального района</w:t>
      </w:r>
    </w:p>
    <w:p w:rsidR="0059233B" w:rsidRDefault="0059233B" w:rsidP="0059233B">
      <w:pPr>
        <w:ind w:left="4536"/>
        <w:jc w:val="center"/>
        <w:rPr>
          <w:sz w:val="28"/>
          <w:szCs w:val="28"/>
        </w:rPr>
      </w:pPr>
      <w:r>
        <w:rPr>
          <w:szCs w:val="24"/>
        </w:rPr>
        <w:t xml:space="preserve">                                                                                            от </w:t>
      </w:r>
      <w:r w:rsidR="000A6415">
        <w:rPr>
          <w:szCs w:val="24"/>
        </w:rPr>
        <w:t xml:space="preserve">                               </w:t>
      </w:r>
      <w:r>
        <w:rPr>
          <w:szCs w:val="24"/>
        </w:rPr>
        <w:t>№</w:t>
      </w:r>
      <w:bookmarkStart w:id="0" w:name="_GoBack"/>
      <w:bookmarkEnd w:id="0"/>
      <w:r>
        <w:rPr>
          <w:szCs w:val="24"/>
        </w:rPr>
        <w:t xml:space="preserve">  </w:t>
      </w:r>
      <w:r>
        <w:rPr>
          <w:sz w:val="28"/>
          <w:szCs w:val="28"/>
        </w:rPr>
        <w:t xml:space="preserve">    </w:t>
      </w:r>
    </w:p>
    <w:p w:rsidR="0059233B" w:rsidRDefault="0059233B" w:rsidP="0059233B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9233B" w:rsidRDefault="0059233B" w:rsidP="0059233B">
      <w:pPr>
        <w:pStyle w:val="a3"/>
        <w:shd w:val="clear" w:color="auto" w:fill="FFFFFF"/>
        <w:spacing w:before="24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Таблица 5</w:t>
      </w:r>
    </w:p>
    <w:p w:rsidR="0059233B" w:rsidRDefault="0059233B" w:rsidP="0059233B">
      <w:pPr>
        <w:pStyle w:val="a3"/>
        <w:shd w:val="clear" w:color="auto" w:fill="FFFFFF"/>
        <w:spacing w:before="0" w:beforeAutospacing="0" w:after="12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График реализации мероприятий Подпрограммы</w:t>
      </w:r>
    </w:p>
    <w:p w:rsidR="0059233B" w:rsidRDefault="0059233B" w:rsidP="0059233B">
      <w:pPr>
        <w:spacing w:line="256" w:lineRule="auto"/>
        <w:jc w:val="both"/>
        <w:rPr>
          <w:szCs w:val="24"/>
          <w:lang w:eastAsia="en-US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11"/>
        <w:gridCol w:w="1559"/>
        <w:gridCol w:w="3969"/>
        <w:gridCol w:w="2053"/>
      </w:tblGrid>
      <w:tr w:rsidR="0059233B" w:rsidTr="0059233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№ п/п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Срок реализации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Источник финансирования</w:t>
            </w:r>
          </w:p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Прогнозируемый объем средств, </w:t>
            </w:r>
            <w:proofErr w:type="spellStart"/>
            <w:r>
              <w:rPr>
                <w:szCs w:val="24"/>
                <w:lang w:eastAsia="en-US"/>
              </w:rPr>
              <w:t>тыс.рублей</w:t>
            </w:r>
            <w:proofErr w:type="spellEnd"/>
          </w:p>
        </w:tc>
      </w:tr>
      <w:tr w:rsidR="0059233B" w:rsidTr="0059233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</w:tr>
      <w:tr w:rsidR="0059233B" w:rsidTr="0059233B">
        <w:trPr>
          <w:trHeight w:val="1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Разработка муниципальной целевой подпрограммы</w:t>
            </w: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«Планировка территории и проведение комплексных кадастровых работ на территории Тейковского муниципального района</w:t>
            </w:r>
            <w:r>
              <w:rPr>
                <w:rFonts w:eastAsia="Calibri-Bold"/>
                <w:color w:val="000000"/>
                <w:szCs w:val="24"/>
                <w:shd w:val="clear" w:color="auto" w:fill="FFFFFF"/>
              </w:rPr>
              <w:t>»</w:t>
            </w:r>
            <w:r>
              <w:rPr>
                <w:szCs w:val="24"/>
              </w:rPr>
              <w:t xml:space="preserve"> </w:t>
            </w:r>
            <w:r>
              <w:rPr>
                <w:rFonts w:eastAsia="Calibri-Bold"/>
                <w:color w:val="000000"/>
                <w:szCs w:val="24"/>
                <w:shd w:val="clear" w:color="auto" w:fill="FFFFFF"/>
              </w:rPr>
              <w:t>муниципальной программы «Развитие сельского хозяйства и регулирование рынков сельскохозяйственной продукции, сырья и продовольствия в Тейковском муниципальном районе»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квартал</w:t>
            </w:r>
          </w:p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2017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rPr>
                <w:szCs w:val="24"/>
              </w:rPr>
            </w:pPr>
            <w:r>
              <w:rPr>
                <w:szCs w:val="24"/>
              </w:rPr>
              <w:t>- 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  <w:p w:rsidR="0059233B" w:rsidRDefault="0059233B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t>- отдел сельского хозяйства и земельных отношений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ind w:left="-243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 требуется</w:t>
            </w:r>
          </w:p>
        </w:tc>
      </w:tr>
      <w:tr w:rsidR="0059233B" w:rsidTr="0059233B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Утверждение Порядка работы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согласительной комиссии, ее состава по согласованию местоположения границ земельных участков при выполнении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комплексных кадастровых работ на территории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квартал</w:t>
            </w:r>
          </w:p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2017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 требуется</w:t>
            </w:r>
          </w:p>
        </w:tc>
      </w:tr>
      <w:tr w:rsidR="0059233B" w:rsidTr="0059233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Сбор исходной информации анализ современного состояния территории, комплексная оценка и выявление проблем пространственного развития по отношению к кадастровому кварталу 37:18:030108 площадью 50,4 га.</w:t>
            </w:r>
          </w:p>
          <w:p w:rsidR="0059233B" w:rsidRDefault="0059233B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color w:val="000000"/>
              </w:rPr>
            </w:pPr>
          </w:p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- отдел градостроительства управления координации жилищно-коммунального, дорожного хозяйства и градостроительства администрации Тейковского </w:t>
            </w:r>
            <w:r>
              <w:rPr>
                <w:szCs w:val="24"/>
                <w:lang w:eastAsia="en-US"/>
              </w:rPr>
              <w:lastRenderedPageBreak/>
              <w:t>муниципального района;</w:t>
            </w:r>
          </w:p>
          <w:p w:rsidR="0059233B" w:rsidRDefault="0059233B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 администрация Большеклочковского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Не требуется</w:t>
            </w:r>
          </w:p>
        </w:tc>
      </w:tr>
      <w:tr w:rsidR="0059233B" w:rsidTr="0059233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Подготовка проектов планировки и межевания территории кадастрового квартала 37:18:030108 площадью 50,4 га.</w:t>
            </w:r>
          </w:p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2017</w:t>
            </w:r>
          </w:p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Местный бюджет </w:t>
            </w:r>
          </w:p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321,75 </w:t>
            </w:r>
          </w:p>
        </w:tc>
      </w:tr>
      <w:tr w:rsidR="0059233B" w:rsidTr="0059233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pStyle w:val="a3"/>
              <w:spacing w:before="0" w:beforeAutospacing="0" w:after="0" w:afterAutospacing="0"/>
              <w:ind w:left="30" w:right="3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Сбор исходной информации анализ современного состояния территории, комплексная оценка и выявление проблем пространственного развития по отношению к кадастровым кварталам 37:18:070103 площадью 25,8 га, 37:18:090204 площадью 76,0 га,</w:t>
            </w:r>
            <w:r>
              <w:t xml:space="preserve"> </w:t>
            </w:r>
            <w:r>
              <w:rPr>
                <w:color w:val="000000"/>
              </w:rPr>
              <w:t>37:18:040107 площадью 160,0 га.</w:t>
            </w:r>
          </w:p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2018-2019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 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  <w:p w:rsidR="0059233B" w:rsidRDefault="0059233B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- администрации Новогоряновского, </w:t>
            </w:r>
            <w:r>
              <w:rPr>
                <w:b/>
                <w:szCs w:val="24"/>
                <w:lang w:eastAsia="en-US"/>
              </w:rPr>
              <w:t>Морозовского, Крапивновского сельских поселений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 требуется</w:t>
            </w:r>
          </w:p>
        </w:tc>
      </w:tr>
      <w:tr w:rsidR="0059233B" w:rsidTr="0059233B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Подготовка проектов планировки и межевания территории кадастрового квартала 37:18:070103 площадью 25,8 га.</w:t>
            </w:r>
          </w:p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2018</w:t>
            </w:r>
          </w:p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Местный бюджет </w:t>
            </w:r>
          </w:p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370,0</w:t>
            </w:r>
          </w:p>
        </w:tc>
      </w:tr>
      <w:tr w:rsidR="0059233B" w:rsidTr="0059233B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Подготовка проектов планировки и межевания территории кадастрового квартала 37:18:090204 площадью 76,0 га.</w:t>
            </w:r>
          </w:p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2020</w:t>
            </w:r>
          </w:p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Местный бюджет </w:t>
            </w:r>
          </w:p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177,0</w:t>
            </w:r>
          </w:p>
        </w:tc>
      </w:tr>
      <w:tr w:rsidR="0059233B" w:rsidTr="0059233B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Подготовка проектов планировки и межевания территории кадастрового квартала 37:18:040107 площадью 160,0 га.</w:t>
            </w:r>
          </w:p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2020</w:t>
            </w:r>
          </w:p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  <w:p w:rsidR="0059233B" w:rsidRDefault="0059233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Местный бюджет </w:t>
            </w:r>
          </w:p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373,0 </w:t>
            </w:r>
          </w:p>
        </w:tc>
      </w:tr>
      <w:tr w:rsidR="0059233B" w:rsidTr="0059233B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Организация выполнения комплексных кадастровых работ, сбор необходимых документов, участие в выполнении комплексных кадастровых работ</w:t>
            </w:r>
          </w:p>
          <w:p w:rsidR="0059233B" w:rsidRDefault="0059233B">
            <w:pPr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2018 – 2021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Отдел сельского хозяйства и земельных отношений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 требуется</w:t>
            </w:r>
          </w:p>
        </w:tc>
      </w:tr>
      <w:tr w:rsidR="0059233B" w:rsidTr="005923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Проведение комплексных кадастровых работ в кадастровом квартале </w:t>
            </w:r>
            <w:r>
              <w:rPr>
                <w:color w:val="000000"/>
              </w:rPr>
              <w:t>37:18:070103 площадью 25,8 га</w:t>
            </w:r>
            <w:r>
              <w:rPr>
                <w:szCs w:val="24"/>
                <w:lang w:eastAsia="en-US"/>
              </w:rPr>
              <w:t xml:space="preserve"> с разработкой и утверждением карты-плана выполненных комплексных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2020</w:t>
            </w:r>
          </w:p>
          <w:p w:rsidR="0059233B" w:rsidRDefault="0059233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Отдел сельского хозяйства и земельных отношений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Местный бюджет- 73,8 </w:t>
            </w:r>
          </w:p>
        </w:tc>
      </w:tr>
      <w:tr w:rsidR="0059233B" w:rsidTr="0059233B">
        <w:trPr>
          <w:trHeight w:val="1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Проведение комплексных кадастровых работ в кадастровом квартале </w:t>
            </w:r>
            <w:r>
              <w:rPr>
                <w:color w:val="000000"/>
                <w:szCs w:val="24"/>
              </w:rPr>
              <w:t>37:18:030108 площадью 50,4 га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eastAsia="en-US"/>
              </w:rPr>
              <w:t>с разработкой и утверждением карты-плана выполненных комплексных кадастровых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2021 </w:t>
            </w:r>
          </w:p>
          <w:p w:rsidR="0059233B" w:rsidRDefault="0059233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Отдел сельского хозяйства и земельных отношений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33B" w:rsidRDefault="0059233B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Местный бюджет – 61,7 </w:t>
            </w:r>
          </w:p>
        </w:tc>
      </w:tr>
    </w:tbl>
    <w:p w:rsidR="0059233B" w:rsidRDefault="0059233B" w:rsidP="0059233B">
      <w:pPr>
        <w:jc w:val="both"/>
      </w:pPr>
    </w:p>
    <w:p w:rsidR="0059233B" w:rsidRDefault="0059233B" w:rsidP="0059233B">
      <w:pPr>
        <w:pStyle w:val="a3"/>
        <w:shd w:val="clear" w:color="auto" w:fill="FFFFFF"/>
        <w:spacing w:before="0" w:beforeAutospacing="0" w:after="120" w:afterAutospacing="0"/>
        <w:jc w:val="center"/>
        <w:textAlignment w:val="baseline"/>
        <w:rPr>
          <w:color w:val="000000"/>
        </w:rPr>
      </w:pPr>
    </w:p>
    <w:p w:rsidR="0059233B" w:rsidRDefault="0059233B" w:rsidP="0059233B">
      <w:pPr>
        <w:pStyle w:val="a3"/>
        <w:shd w:val="clear" w:color="auto" w:fill="FFFFFF"/>
        <w:spacing w:before="0" w:beforeAutospacing="0" w:after="120" w:afterAutospacing="0"/>
        <w:jc w:val="center"/>
        <w:textAlignment w:val="baseline"/>
        <w:rPr>
          <w:color w:val="000000"/>
        </w:rPr>
      </w:pPr>
    </w:p>
    <w:p w:rsidR="0059233B" w:rsidRDefault="0059233B" w:rsidP="0059233B">
      <w:pPr>
        <w:pStyle w:val="a3"/>
        <w:shd w:val="clear" w:color="auto" w:fill="FFFFFF"/>
        <w:spacing w:before="0" w:beforeAutospacing="0" w:after="120" w:afterAutospacing="0"/>
        <w:jc w:val="center"/>
        <w:textAlignment w:val="baseline"/>
        <w:rPr>
          <w:color w:val="000000"/>
        </w:rPr>
      </w:pPr>
    </w:p>
    <w:p w:rsidR="0059233B" w:rsidRDefault="0059233B" w:rsidP="0059233B">
      <w:pPr>
        <w:pStyle w:val="a3"/>
        <w:shd w:val="clear" w:color="auto" w:fill="FFFFFF"/>
        <w:spacing w:before="0" w:beforeAutospacing="0" w:after="120" w:afterAutospacing="0"/>
        <w:jc w:val="center"/>
        <w:textAlignment w:val="baseline"/>
        <w:rPr>
          <w:color w:val="000000"/>
        </w:rPr>
      </w:pPr>
    </w:p>
    <w:p w:rsidR="0059233B" w:rsidRDefault="0059233B" w:rsidP="0059233B">
      <w:pPr>
        <w:widowControl/>
        <w:suppressAutoHyphens w:val="0"/>
        <w:rPr>
          <w:rFonts w:ascii="Calibri" w:eastAsia="Times New Roman" w:hAnsi="Calibri"/>
          <w:sz w:val="22"/>
          <w:szCs w:val="22"/>
        </w:rPr>
        <w:sectPr w:rsidR="0059233B">
          <w:pgSz w:w="16837" w:h="11905" w:orient="landscape"/>
          <w:pgMar w:top="1258" w:right="567" w:bottom="851" w:left="1559" w:header="709" w:footer="709" w:gutter="0"/>
          <w:cols w:space="720"/>
        </w:sectPr>
      </w:pPr>
    </w:p>
    <w:p w:rsidR="0059233B" w:rsidRDefault="0059233B" w:rsidP="0059233B">
      <w:pPr>
        <w:autoSpaceDE w:val="0"/>
        <w:autoSpaceDN w:val="0"/>
        <w:adjustRightInd w:val="0"/>
        <w:rPr>
          <w:b/>
          <w:szCs w:val="24"/>
        </w:rPr>
      </w:pPr>
    </w:p>
    <w:p w:rsidR="005A357C" w:rsidRDefault="005A357C"/>
    <w:sectPr w:rsidR="005A3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any AMT">
    <w:altName w:val="Arial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-Bold">
    <w:altName w:val="Arial Unicode MS"/>
    <w:charset w:val="80"/>
    <w:family w:val="auto"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077CF"/>
    <w:multiLevelType w:val="hybridMultilevel"/>
    <w:tmpl w:val="5ECC0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E0"/>
    <w:rsid w:val="000A6415"/>
    <w:rsid w:val="001921E2"/>
    <w:rsid w:val="00484AE0"/>
    <w:rsid w:val="0059233B"/>
    <w:rsid w:val="005A357C"/>
    <w:rsid w:val="00C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3B"/>
    <w:pPr>
      <w:widowControl w:val="0"/>
      <w:suppressAutoHyphens/>
      <w:spacing w:after="0" w:line="240" w:lineRule="auto"/>
    </w:pPr>
    <w:rPr>
      <w:rFonts w:ascii="Times New Roman" w:eastAsia="Albany AMT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233B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a4">
    <w:name w:val="No Spacing"/>
    <w:qFormat/>
    <w:rsid w:val="005923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сновной текст1"/>
    <w:basedOn w:val="a"/>
    <w:rsid w:val="0059233B"/>
    <w:pPr>
      <w:widowControl/>
      <w:suppressAutoHyphens w:val="0"/>
      <w:jc w:val="both"/>
    </w:pPr>
    <w:rPr>
      <w:rFonts w:eastAsia="Times New Roman"/>
      <w:sz w:val="28"/>
    </w:rPr>
  </w:style>
  <w:style w:type="character" w:customStyle="1" w:styleId="NoSpacingChar">
    <w:name w:val="No Spacing Char"/>
    <w:link w:val="10"/>
    <w:locked/>
    <w:rsid w:val="0059233B"/>
    <w:rPr>
      <w:rFonts w:ascii="Calibri" w:hAnsi="Calibri"/>
      <w:sz w:val="24"/>
      <w:szCs w:val="32"/>
      <w:lang w:val="en-US"/>
    </w:rPr>
  </w:style>
  <w:style w:type="paragraph" w:customStyle="1" w:styleId="10">
    <w:name w:val="Без интервала1"/>
    <w:basedOn w:val="a"/>
    <w:link w:val="NoSpacingChar"/>
    <w:rsid w:val="0059233B"/>
    <w:pPr>
      <w:widowControl/>
      <w:suppressAutoHyphens w:val="0"/>
    </w:pPr>
    <w:rPr>
      <w:rFonts w:ascii="Calibri" w:eastAsiaTheme="minorHAnsi" w:hAnsi="Calibri" w:cstheme="minorBidi"/>
      <w:szCs w:val="32"/>
      <w:lang w:val="en-US" w:eastAsia="en-US"/>
    </w:rPr>
  </w:style>
  <w:style w:type="paragraph" w:customStyle="1" w:styleId="ConsPlusCell">
    <w:name w:val="ConsPlusCell"/>
    <w:rsid w:val="005923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9233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233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3B"/>
    <w:pPr>
      <w:widowControl w:val="0"/>
      <w:suppressAutoHyphens/>
      <w:spacing w:after="0" w:line="240" w:lineRule="auto"/>
    </w:pPr>
    <w:rPr>
      <w:rFonts w:ascii="Times New Roman" w:eastAsia="Albany AMT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233B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a4">
    <w:name w:val="No Spacing"/>
    <w:qFormat/>
    <w:rsid w:val="005923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сновной текст1"/>
    <w:basedOn w:val="a"/>
    <w:rsid w:val="0059233B"/>
    <w:pPr>
      <w:widowControl/>
      <w:suppressAutoHyphens w:val="0"/>
      <w:jc w:val="both"/>
    </w:pPr>
    <w:rPr>
      <w:rFonts w:eastAsia="Times New Roman"/>
      <w:sz w:val="28"/>
    </w:rPr>
  </w:style>
  <w:style w:type="character" w:customStyle="1" w:styleId="NoSpacingChar">
    <w:name w:val="No Spacing Char"/>
    <w:link w:val="10"/>
    <w:locked/>
    <w:rsid w:val="0059233B"/>
    <w:rPr>
      <w:rFonts w:ascii="Calibri" w:hAnsi="Calibri"/>
      <w:sz w:val="24"/>
      <w:szCs w:val="32"/>
      <w:lang w:val="en-US"/>
    </w:rPr>
  </w:style>
  <w:style w:type="paragraph" w:customStyle="1" w:styleId="10">
    <w:name w:val="Без интервала1"/>
    <w:basedOn w:val="a"/>
    <w:link w:val="NoSpacingChar"/>
    <w:rsid w:val="0059233B"/>
    <w:pPr>
      <w:widowControl/>
      <w:suppressAutoHyphens w:val="0"/>
    </w:pPr>
    <w:rPr>
      <w:rFonts w:ascii="Calibri" w:eastAsiaTheme="minorHAnsi" w:hAnsi="Calibri" w:cstheme="minorBidi"/>
      <w:szCs w:val="32"/>
      <w:lang w:val="en-US" w:eastAsia="en-US"/>
    </w:rPr>
  </w:style>
  <w:style w:type="paragraph" w:customStyle="1" w:styleId="ConsPlusCell">
    <w:name w:val="ConsPlusCell"/>
    <w:rsid w:val="005923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9233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23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AppData\Local\Temp\&#1087;&#1086;&#1089;&#1090;.&#8470;90%20&#1086;&#1090;%2019.03.2019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3002</Words>
  <Characters>17116</Characters>
  <Application>Microsoft Office Word</Application>
  <DocSecurity>0</DocSecurity>
  <Lines>142</Lines>
  <Paragraphs>40</Paragraphs>
  <ScaleCrop>false</ScaleCrop>
  <Company/>
  <LinksUpToDate>false</LinksUpToDate>
  <CharactersWithSpaces>20078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2019-03-22T12:07:00Z</dcterms:created>
  <dcterms:modified xsi:type="dcterms:W3CDTF">2019-08-13T06:17:00Z</dcterms:modified>
</cp:coreProperties>
</file>