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4839" w:rsidRPr="00B94839" w:rsidRDefault="00B94839" w:rsidP="00B94839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bookmarkStart w:id="0" w:name="_GoBack"/>
      <w:bookmarkEnd w:id="0"/>
    </w:p>
    <w:p w:rsidR="00B94839" w:rsidRPr="00B94839" w:rsidRDefault="00B94839" w:rsidP="00B94839">
      <w:pPr>
        <w:spacing w:after="0" w:line="240" w:lineRule="auto"/>
        <w:ind w:left="-426"/>
        <w:jc w:val="center"/>
        <w:rPr>
          <w:rFonts w:ascii="Times New Roman" w:hAnsi="Times New Roman"/>
          <w:b/>
          <w:sz w:val="28"/>
          <w:szCs w:val="20"/>
          <w:lang w:eastAsia="ru-RU"/>
        </w:rPr>
      </w:pPr>
      <w:r w:rsidRPr="00B94839">
        <w:rPr>
          <w:rFonts w:ascii="Times New Roman" w:hAnsi="Times New Roman"/>
          <w:b/>
          <w:sz w:val="28"/>
          <w:szCs w:val="20"/>
          <w:lang w:eastAsia="ru-RU"/>
        </w:rPr>
        <w:t>С О Д Е Р Ж А Н И Е</w:t>
      </w:r>
    </w:p>
    <w:p w:rsidR="00B94839" w:rsidRPr="00B94839" w:rsidRDefault="00B94839" w:rsidP="00B94839">
      <w:pPr>
        <w:spacing w:after="0" w:line="240" w:lineRule="auto"/>
        <w:ind w:left="-426"/>
        <w:jc w:val="center"/>
        <w:rPr>
          <w:rFonts w:ascii="Times New Roman" w:hAnsi="Times New Roman"/>
          <w:b/>
          <w:sz w:val="32"/>
          <w:szCs w:val="32"/>
          <w:lang w:eastAsia="ru-RU"/>
        </w:rPr>
      </w:pPr>
    </w:p>
    <w:p w:rsidR="00B94839" w:rsidRPr="00B94839" w:rsidRDefault="00B94839" w:rsidP="00B94839">
      <w:pPr>
        <w:spacing w:after="20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B94839">
        <w:rPr>
          <w:rFonts w:ascii="Times New Roman" w:hAnsi="Times New Roman"/>
          <w:b/>
          <w:sz w:val="28"/>
          <w:szCs w:val="28"/>
          <w:lang w:eastAsia="ru-RU"/>
        </w:rPr>
        <w:t>Постановления администрации Тейковского муниципального района</w:t>
      </w:r>
    </w:p>
    <w:tbl>
      <w:tblPr>
        <w:tblW w:w="9498" w:type="dxa"/>
        <w:tblLook w:val="04A0" w:firstRow="1" w:lastRow="0" w:firstColumn="1" w:lastColumn="0" w:noHBand="0" w:noVBand="1"/>
      </w:tblPr>
      <w:tblGrid>
        <w:gridCol w:w="3708"/>
        <w:gridCol w:w="5790"/>
      </w:tblGrid>
      <w:tr w:rsidR="00B94839" w:rsidRPr="00B94839" w:rsidTr="00B94839">
        <w:trPr>
          <w:trHeight w:val="2023"/>
        </w:trPr>
        <w:tc>
          <w:tcPr>
            <w:tcW w:w="3708" w:type="dxa"/>
          </w:tcPr>
          <w:p w:rsidR="00B94839" w:rsidRPr="00B94839" w:rsidRDefault="00B94839" w:rsidP="00B94839">
            <w:pPr>
              <w:spacing w:after="20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B94839">
              <w:rPr>
                <w:rFonts w:ascii="Times New Roman" w:hAnsi="Times New Roman"/>
                <w:sz w:val="26"/>
                <w:szCs w:val="26"/>
                <w:lang w:eastAsia="ru-RU"/>
              </w:rPr>
              <w:t>Постановление администрации Тейковского муниципального района</w:t>
            </w:r>
            <w:r w:rsidRPr="00B9483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 от </w:t>
            </w:r>
            <w:r w:rsidRPr="00B9483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 xml:space="preserve">15.02.2016 г. № 19 </w:t>
            </w:r>
          </w:p>
          <w:p w:rsidR="00B94839" w:rsidRPr="00B94839" w:rsidRDefault="00B94839" w:rsidP="00B94839">
            <w:pPr>
              <w:spacing w:after="20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</w:p>
          <w:p w:rsidR="00B94839" w:rsidRPr="00B94839" w:rsidRDefault="00B94839" w:rsidP="00B94839">
            <w:pPr>
              <w:spacing w:after="20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790" w:type="dxa"/>
          </w:tcPr>
          <w:p w:rsidR="00B94839" w:rsidRPr="00B94839" w:rsidRDefault="00B94839" w:rsidP="00B9483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</w:pPr>
            <w:r w:rsidRPr="00B94839"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Об утверждении Положения о порядке сообщения муниципальными служащими администрации Тейковского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  <w:r>
              <w:rPr>
                <w:rFonts w:ascii="Times New Roman" w:hAnsi="Times New Roman"/>
                <w:bCs/>
                <w:sz w:val="26"/>
                <w:szCs w:val="26"/>
                <w:lang w:eastAsia="ru-RU"/>
              </w:rPr>
              <w:t>.</w:t>
            </w:r>
          </w:p>
        </w:tc>
      </w:tr>
    </w:tbl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B94839" w:rsidRPr="00B94839" w:rsidRDefault="00B94839" w:rsidP="00C12C3E">
      <w:pPr>
        <w:spacing w:after="0"/>
        <w:jc w:val="center"/>
        <w:rPr>
          <w:rFonts w:ascii="Times New Roman" w:hAnsi="Times New Roman"/>
        </w:rPr>
      </w:pPr>
    </w:p>
    <w:p w:rsidR="00C12C3E" w:rsidRDefault="00C12C3E" w:rsidP="00C12C3E">
      <w:pPr>
        <w:spacing w:after="0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  <w:noProof/>
          <w:lang w:eastAsia="ru-RU"/>
        </w:rPr>
        <w:lastRenderedPageBreak/>
        <w:drawing>
          <wp:inline distT="0" distB="0" distL="0" distR="0">
            <wp:extent cx="600075" cy="7905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12C3E" w:rsidRDefault="00C12C3E" w:rsidP="00C12C3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 xml:space="preserve">АДМИНИСТРАЦИЯ   </w:t>
      </w:r>
    </w:p>
    <w:p w:rsidR="00C12C3E" w:rsidRDefault="00C12C3E" w:rsidP="00C12C3E">
      <w:pPr>
        <w:spacing w:after="0"/>
        <w:ind w:hanging="18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ТЕЙКОВСКОГО МУНИЦИПАЛЬНОГО РАЙОНА</w:t>
      </w:r>
    </w:p>
    <w:p w:rsidR="00C12C3E" w:rsidRDefault="00C12C3E" w:rsidP="00C12C3E">
      <w:pPr>
        <w:pBdr>
          <w:bottom w:val="single" w:sz="12" w:space="1" w:color="auto"/>
        </w:pBdr>
        <w:spacing w:after="0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ИВАНОВСКОЙ ОБЛАСТИ</w:t>
      </w:r>
    </w:p>
    <w:p w:rsidR="00C12C3E" w:rsidRDefault="00C12C3E" w:rsidP="00C12C3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C12C3E" w:rsidRDefault="00C12C3E" w:rsidP="00C12C3E">
      <w:pPr>
        <w:spacing w:after="0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П О С Т А Н О В Л Е Н И Е </w:t>
      </w:r>
    </w:p>
    <w:p w:rsidR="00C12C3E" w:rsidRDefault="00C12C3E" w:rsidP="00C12C3E">
      <w:pPr>
        <w:spacing w:after="0"/>
        <w:jc w:val="center"/>
        <w:rPr>
          <w:rFonts w:ascii="Times New Roman" w:hAnsi="Times New Roman"/>
          <w:b/>
          <w:sz w:val="36"/>
          <w:szCs w:val="36"/>
        </w:rPr>
      </w:pPr>
    </w:p>
    <w:p w:rsidR="00C12C3E" w:rsidRDefault="00C12C3E" w:rsidP="00C12C3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 15.02.2016 г. № 19 </w:t>
      </w:r>
    </w:p>
    <w:p w:rsidR="00C12C3E" w:rsidRDefault="00C12C3E" w:rsidP="00C12C3E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Тейково </w:t>
      </w:r>
    </w:p>
    <w:p w:rsidR="00C12C3E" w:rsidRDefault="00C12C3E" w:rsidP="00C12C3E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C12C3E" w:rsidRDefault="00C12C3E" w:rsidP="00C12C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Положения о порядке сообщения муниципальными служащими администрации Тейковского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12C3E" w:rsidRDefault="00C12C3E" w:rsidP="00C12C3E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C12C3E" w:rsidRDefault="00C12C3E" w:rsidP="00C12C3E">
      <w:pPr>
        <w:pStyle w:val="ConsPlusTitle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В соответствии с Федеральным законом от 25.12.</w:t>
      </w:r>
      <w:smartTag w:uri="urn:schemas-microsoft-com:office:smarttags" w:element="metricconverter">
        <w:smartTagPr>
          <w:attr w:name="ProductID" w:val="2008 г"/>
        </w:smartTagPr>
        <w:r>
          <w:rPr>
            <w:rFonts w:ascii="Times New Roman" w:hAnsi="Times New Roman" w:cs="Times New Roman"/>
            <w:b w:val="0"/>
            <w:color w:val="000000"/>
            <w:sz w:val="28"/>
            <w:szCs w:val="28"/>
          </w:rPr>
          <w:t>2008 г</w:t>
        </w:r>
      </w:smartTag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 № 273-ФЗ "О противодействии коррупции"(в действующей редакции), а также Указом Президента Российской Федерации от 22.12.2015г. № 650 «</w:t>
      </w:r>
      <w:r>
        <w:rPr>
          <w:rFonts w:ascii="Times New Roman" w:hAnsi="Times New Roman" w:cs="Times New Roman"/>
          <w:b w:val="0"/>
          <w:sz w:val="28"/>
          <w:szCs w:val="28"/>
        </w:rPr>
        <w:t>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 при исполнении должностных обязанностей, которая приводит или может привести к конфликту интересов и о внесении изменений в некоторые акты Президента Российской Федерации», администрация Тейковского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12C3E" w:rsidRDefault="00C12C3E" w:rsidP="00C12C3E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ПОСТАНОВЛЯЕТ:</w:t>
      </w:r>
    </w:p>
    <w:p w:rsidR="00C12C3E" w:rsidRDefault="00C12C3E" w:rsidP="00C12C3E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C12C3E" w:rsidRDefault="00C12C3E" w:rsidP="00C12C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Утвердить Положение о порядке сообщения </w:t>
      </w:r>
      <w:r>
        <w:rPr>
          <w:rFonts w:ascii="Times New Roman" w:hAnsi="Times New Roman" w:cs="Times New Roman"/>
          <w:b w:val="0"/>
          <w:sz w:val="28"/>
          <w:szCs w:val="28"/>
        </w:rPr>
        <w:t>муниципальными служащими администрации Тейковского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 (Прилагается).</w:t>
      </w:r>
    </w:p>
    <w:p w:rsidR="00C12C3E" w:rsidRDefault="00C12C3E" w:rsidP="00C12C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12C3E" w:rsidRDefault="00C12C3E" w:rsidP="00C12C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C12C3E" w:rsidRDefault="00C12C3E" w:rsidP="00C12C3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Тейковского</w:t>
      </w:r>
    </w:p>
    <w:p w:rsidR="00C12C3E" w:rsidRDefault="00C12C3E" w:rsidP="00C12C3E">
      <w:pPr>
        <w:pStyle w:val="ConsPlusTitl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района                                                            С.А. Семенова</w:t>
      </w:r>
    </w:p>
    <w:p w:rsidR="00C12C3E" w:rsidRDefault="00C12C3E" w:rsidP="00C12C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12C3E" w:rsidRDefault="00C12C3E" w:rsidP="00C12C3E">
      <w:pPr>
        <w:spacing w:after="0"/>
        <w:jc w:val="right"/>
        <w:rPr>
          <w:rFonts w:ascii="Times New Roman" w:hAnsi="Times New Roman"/>
          <w:sz w:val="24"/>
          <w:szCs w:val="24"/>
        </w:rPr>
      </w:pPr>
    </w:p>
    <w:p w:rsidR="00C12C3E" w:rsidRDefault="00C12C3E" w:rsidP="00C12C3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Приложение к постановлению</w:t>
      </w:r>
    </w:p>
    <w:p w:rsidR="00C12C3E" w:rsidRDefault="00C12C3E" w:rsidP="00C12C3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Тейковского</w:t>
      </w:r>
    </w:p>
    <w:p w:rsidR="00C12C3E" w:rsidRDefault="00C12C3E" w:rsidP="00C12C3E">
      <w:pPr>
        <w:spacing w:after="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муниципального района </w:t>
      </w:r>
    </w:p>
    <w:p w:rsidR="005B405B" w:rsidRPr="005B405B" w:rsidRDefault="005B405B" w:rsidP="005B405B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</w:t>
      </w:r>
      <w:r w:rsidRPr="005B405B">
        <w:rPr>
          <w:rFonts w:ascii="Times New Roman" w:hAnsi="Times New Roman"/>
          <w:sz w:val="24"/>
          <w:szCs w:val="24"/>
        </w:rPr>
        <w:t xml:space="preserve">от 15.02.2016 г. № 19 </w:t>
      </w:r>
    </w:p>
    <w:p w:rsidR="00C12C3E" w:rsidRDefault="00C12C3E" w:rsidP="00C12C3E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12C3E" w:rsidRDefault="00C12C3E" w:rsidP="00C12C3E">
      <w:pPr>
        <w:pStyle w:val="ConsPlusTitle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</w:p>
    <w:p w:rsidR="00C12C3E" w:rsidRDefault="00C12C3E" w:rsidP="00C12C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ПОЛОЖЕНИЕ </w:t>
      </w:r>
    </w:p>
    <w:p w:rsidR="00C12C3E" w:rsidRDefault="00C12C3E" w:rsidP="00C12C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 порядке сообщения муниципальными служащими администрации Тейковского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</w:p>
    <w:p w:rsidR="00C12C3E" w:rsidRDefault="00C12C3E" w:rsidP="00C12C3E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Title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1. Настоящим Положением определяется порядок сообщения муниципальными служащими администрации Тейковского муниципального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интересов.</w:t>
      </w:r>
    </w:p>
    <w:p w:rsidR="00C12C3E" w:rsidRDefault="00C12C3E" w:rsidP="00C12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Для целей настоящего Положения используются понятия "конфликт интересов" и "личная заинтересованность", установленные Федеральным законом от 25.12.2008 №273-ФЗ "О противодействии коррупции" (с последующими изменениями).</w:t>
      </w:r>
    </w:p>
    <w:p w:rsidR="00C12C3E" w:rsidRDefault="00C12C3E" w:rsidP="00C12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Муниципальные служащие администрации Тейковского муниципального района, обязаны в соответствии с законодательством Российской Федерации о противодействии коррупции сообщать о возникновении личной заинтересованности при исполнении должностных обязанностей, которая приводит или может привести к конфликту интересов, а также принимать меры по предотвращению или урегулированию конфликта интересов.</w:t>
      </w:r>
    </w:p>
    <w:p w:rsidR="00C12C3E" w:rsidRDefault="00C12C3E" w:rsidP="00C12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Непринятие муниципальным служащим, являющимся стороной конфликта интересов, мер по предотвращению или урегулированию конфликта интересов является правонарушением, влекущим увольнение муниципального служащего с муниципальной службы в соответствии с законодательством Российской Федерации.</w:t>
      </w:r>
    </w:p>
    <w:p w:rsidR="00C12C3E" w:rsidRDefault="00C12C3E" w:rsidP="00C12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Муниципальный служащий обязан в письменной форме уведомить главу Тейковского муниципального района о возникшем конфликте интересов или о возможности его возникновения, не позднее рабочего дня, следующего за днем, когда ему стало об этом известно.</w:t>
      </w:r>
    </w:p>
    <w:p w:rsidR="00C12C3E" w:rsidRDefault="00C12C3E" w:rsidP="00C12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Сообщение оформляется в письменной форме в виде уведомления о возникновении личной заинтересованности при исполнении должностных обязанностей, которая приводит или может привести к конфликту интересов (далее - уведомление).</w:t>
      </w:r>
    </w:p>
    <w:p w:rsidR="00C12C3E" w:rsidRDefault="00C12C3E" w:rsidP="00C12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 подается на имя главы Тейковского муниципального района, в отдел муниципальной службы оргработы и контроля по форме согласно приложению №1 к настоящему Положению.</w:t>
      </w:r>
    </w:p>
    <w:p w:rsidR="00C12C3E" w:rsidRDefault="00C12C3E" w:rsidP="00C12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К уведомлению прилагаются все имеющиеся в распоряжении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муниципального служащего материалы, подтверждающие обстоятельства, доводы и факты, изложенные в уведомлении.</w:t>
      </w:r>
    </w:p>
    <w:p w:rsidR="00C12C3E" w:rsidRDefault="00C12C3E" w:rsidP="00C12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Уведомление подлежит обязательной регистрации в день представления уведомления в Журнале регистрации уведомлений по форме согласно приложению №2 к настоящему Положению.</w:t>
      </w:r>
    </w:p>
    <w:p w:rsidR="00C12C3E" w:rsidRDefault="00C12C3E" w:rsidP="00C12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Журнал уведомлений должен быть прошит, пронумерован и скреплен печатью администрации Тейковского муниципального района.</w:t>
      </w:r>
    </w:p>
    <w:p w:rsidR="00C12C3E" w:rsidRDefault="00C12C3E" w:rsidP="00C12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Муниципальному служащему выдается копия уведомления с отметкой о его регистрации.</w:t>
      </w:r>
    </w:p>
    <w:p w:rsidR="00C12C3E" w:rsidRDefault="00C12C3E" w:rsidP="00C12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 В ходе предварительного рассмотрения уведомления отдел муниципальной службы оргработы и контроля администрации Тейковского муниципального района имеет право получать в установленном порядке от лица, направившего уведомление, пояснения по изложенным в них обстоятельствам и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C12C3E" w:rsidRDefault="00C12C3E" w:rsidP="00C12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По результатам предварительного рассмотрения уведомления, отделом муниципальной службы оргработы и контроля подготавливается мотивированное заключение. </w:t>
      </w:r>
    </w:p>
    <w:p w:rsidR="00C12C3E" w:rsidRDefault="00C12C3E" w:rsidP="00C12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Уведомление, заключение и другие материалы, полученные в ходе предварительного рассмотрения уведомления, представляются главе Тейковского муниципального района в течение семи рабочих дней со дня поступления уведомления для рассмотрения вопроса о необходимости направления уведомления в комиссию по соблюдению требований к служебному поведению муниципальных служащих администрации Тейковского муниципального района и урегулированию конфликта интересов.</w:t>
      </w:r>
    </w:p>
    <w:p w:rsidR="00C12C3E" w:rsidRDefault="00C12C3E" w:rsidP="00C12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случае направления запросов, указанных в пункте 8 настоящего Положения, уведомление, заключение и другие материалы представляются главе Тейковского муниципального района в течение 45 дней со дня поступления уведомления. Указанный срок может быть продлен, но не более чем на 30 дней.</w:t>
      </w:r>
    </w:p>
    <w:p w:rsidR="00C12C3E" w:rsidRDefault="00C12C3E" w:rsidP="00C12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 Порядок рассмотрения уведомления комиссией по соблюдению требований к служебному поведению муниципальных служащих администрации Тейковского муниципального района и урегулированию конфликта интересов осуществляется в соответствии с Положением о комиссии по соблюдению требований к служебному поведению муниципальных служащих администрации Тейковского муниципального района и урегулированию конфликта интересов.</w:t>
      </w:r>
    </w:p>
    <w:p w:rsidR="00C12C3E" w:rsidRDefault="00C12C3E" w:rsidP="00C12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 Глава Тейковского муниципального района по результатам рассмотрения комиссией по соблюдению требований к служебному поведению муниципальных служащих администрации Тейковского муниципального района и урегулированию конфликта интересов     уведомления принимает одно из следующих решений:</w:t>
      </w:r>
    </w:p>
    <w:p w:rsidR="00C12C3E" w:rsidRDefault="00C12C3E" w:rsidP="00C12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признать, что при исполнении должностных обязанностей </w:t>
      </w:r>
      <w:r>
        <w:rPr>
          <w:rFonts w:ascii="Times New Roman" w:hAnsi="Times New Roman" w:cs="Times New Roman"/>
          <w:sz w:val="28"/>
          <w:szCs w:val="28"/>
        </w:rPr>
        <w:lastRenderedPageBreak/>
        <w:t>муниципальным служащим, направившим уведомление, конфликт интересов отсутствует;</w:t>
      </w:r>
    </w:p>
    <w:p w:rsidR="00C12C3E" w:rsidRDefault="00C12C3E" w:rsidP="00C12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признать, что при исполнении должностных обязанностей муниципальным служащим, направившим уведомление, личная заинтересованность приводит или может привести к конфликту интересов;</w:t>
      </w:r>
    </w:p>
    <w:p w:rsidR="00C12C3E" w:rsidRDefault="00C12C3E" w:rsidP="00C12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признать, что муниципальным служащим, направившим уведомление, не соблюдались требования об урегулировании конфликта интересов.</w:t>
      </w:r>
    </w:p>
    <w:p w:rsidR="00C12C3E" w:rsidRDefault="00C12C3E" w:rsidP="00C12C3E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12. В случае принятия решения, предусмотренного </w:t>
      </w:r>
      <w:hyperlink r:id="rId7" w:anchor="P148#P148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подпунктом "б" пункта </w:t>
        </w:r>
      </w:hyperlink>
      <w:r>
        <w:rPr>
          <w:rFonts w:ascii="Times New Roman" w:hAnsi="Times New Roman" w:cs="Times New Roman"/>
          <w:sz w:val="28"/>
          <w:szCs w:val="28"/>
        </w:rPr>
        <w:t>11 настоящего Положения, в соответствии с законодательством Российской Федерации глава Тейковского муниципального района принимает меры или обеспечивает принятие мер по предотвращению или урегулированию конфликта интересов либо рекомендует муниципальному служащему, направившему уведомление, принять такие меры.</w:t>
      </w: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5B405B" w:rsidRDefault="005B405B" w:rsidP="00C12C3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C12C3E" w:rsidRDefault="00C12C3E" w:rsidP="009E7C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7C03" w:rsidRDefault="009E7C03" w:rsidP="009E7C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7C03" w:rsidRDefault="009E7C03" w:rsidP="009E7C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9E7C03" w:rsidRDefault="009E7C03" w:rsidP="009E7C03">
      <w:pPr>
        <w:pStyle w:val="ConsPlusNormal"/>
        <w:rPr>
          <w:rFonts w:ascii="Times New Roman" w:hAnsi="Times New Roman" w:cs="Times New Roman"/>
          <w:sz w:val="24"/>
          <w:szCs w:val="24"/>
        </w:rPr>
      </w:pPr>
    </w:p>
    <w:p w:rsidR="00C12C3E" w:rsidRDefault="00C12C3E" w:rsidP="00C12C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C12C3E" w:rsidRDefault="00C12C3E" w:rsidP="00C12C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C12C3E" w:rsidRDefault="00C12C3E" w:rsidP="00C12C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муниципальными служащими</w:t>
      </w:r>
    </w:p>
    <w:p w:rsidR="00C12C3E" w:rsidRDefault="00C12C3E" w:rsidP="00C12C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Тейковского </w:t>
      </w:r>
    </w:p>
    <w:p w:rsidR="00C12C3E" w:rsidRDefault="00C12C3E" w:rsidP="00C12C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о </w:t>
      </w:r>
    </w:p>
    <w:p w:rsidR="00C12C3E" w:rsidRDefault="00C12C3E" w:rsidP="00C12C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возникновении личной заинтересованности</w:t>
      </w:r>
    </w:p>
    <w:p w:rsidR="00C12C3E" w:rsidRDefault="00C12C3E" w:rsidP="00C12C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исполнении должностных</w:t>
      </w:r>
    </w:p>
    <w:p w:rsidR="00C12C3E" w:rsidRDefault="00C12C3E" w:rsidP="00C12C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обязанностей, которая приводит</w:t>
      </w:r>
    </w:p>
    <w:p w:rsidR="00C12C3E" w:rsidRDefault="00C12C3E" w:rsidP="00C12C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может привести</w:t>
      </w:r>
    </w:p>
    <w:p w:rsidR="00C12C3E" w:rsidRDefault="00C12C3E" w:rsidP="00C12C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конфликту интересов</w:t>
      </w: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(отметка об ознакомлении)</w:t>
      </w: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Главе Тейковского муниципального района</w:t>
      </w: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__________________________________</w:t>
      </w: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от ____________________________</w:t>
      </w: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_______________________________</w:t>
      </w: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(Ф.И.О., замещаемая должность)</w:t>
      </w: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УВЕДОМЛЕНИЕ</w:t>
      </w: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о возникновении личной заинтересованности при исполнении</w:t>
      </w: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должностных обязанностей, которая приводит</w:t>
      </w: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или может привести к конфликту интересов</w:t>
      </w: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Обстоятельства, являющиеся    основанием    возникновения    личной</w:t>
      </w: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заинтересованности: __________________________________________________________________</w:t>
      </w: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Должностные   обязанности, на исполнение которых влияет или может повлиять личная заинтересованность:________________________________ __________________________________________________________________</w:t>
      </w: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Предлагаемые   меры по предотвращению или урегулированию конфликта интересов:________________________________________________ __________________________________________________________________</w:t>
      </w: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Намереваюсь (не намереваюсь)   лично  присутствовать  на  заседании комиссии  по соблюдению требований к служебному поведению муниципальных служащих администрации Тейковского муниципального района и урегулированию конфликта интересов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(нужное подчеркнуть).</w:t>
      </w: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"__"__________20__г.                          ______________ ____________________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</w:p>
    <w:p w:rsidR="00C12C3E" w:rsidRDefault="00C12C3E" w:rsidP="00C12C3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                       (Подпись лица, направившего уведомление</w:t>
      </w:r>
    </w:p>
    <w:p w:rsidR="00C12C3E" w:rsidRDefault="00C12C3E" w:rsidP="00C12C3E">
      <w:pPr>
        <w:pStyle w:val="ConsPlusNormal"/>
        <w:jc w:val="right"/>
      </w:pPr>
      <w:r>
        <w:rPr>
          <w:rFonts w:ascii="Times New Roman" w:hAnsi="Times New Roman" w:cs="Times New Roman"/>
          <w:szCs w:val="22"/>
        </w:rPr>
        <w:t xml:space="preserve">                                                                                                                  с расшифровкой</w:t>
      </w:r>
      <w:r w:rsidR="009E7C03">
        <w:rPr>
          <w:rFonts w:ascii="Times New Roman" w:hAnsi="Times New Roman" w:cs="Times New Roman"/>
          <w:szCs w:val="22"/>
        </w:rPr>
        <w:t>)</w:t>
      </w:r>
    </w:p>
    <w:p w:rsidR="00C12C3E" w:rsidRDefault="00C12C3E" w:rsidP="00C12C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  <w:r>
        <w:rPr>
          <w:rFonts w:ascii="Times New Roman" w:hAnsi="Times New Roman" w:cs="Times New Roman"/>
          <w:sz w:val="24"/>
          <w:szCs w:val="24"/>
        </w:rPr>
        <w:t>Приложение №2</w:t>
      </w:r>
    </w:p>
    <w:p w:rsidR="00C12C3E" w:rsidRDefault="00C12C3E" w:rsidP="00C12C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Положению о порядке сообщения</w:t>
      </w:r>
    </w:p>
    <w:p w:rsidR="00C12C3E" w:rsidRDefault="00C12C3E" w:rsidP="00C12C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муниципальными служащими</w:t>
      </w:r>
    </w:p>
    <w:p w:rsidR="00C12C3E" w:rsidRDefault="00C12C3E" w:rsidP="00C12C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администрации Тейковского </w:t>
      </w:r>
    </w:p>
    <w:p w:rsidR="00C12C3E" w:rsidRDefault="00C12C3E" w:rsidP="00C12C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муниципального района о </w:t>
      </w:r>
    </w:p>
    <w:p w:rsidR="00C12C3E" w:rsidRDefault="00C12C3E" w:rsidP="00C12C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возникновении личной заинтересованности</w:t>
      </w:r>
    </w:p>
    <w:p w:rsidR="00C12C3E" w:rsidRDefault="00C12C3E" w:rsidP="00C12C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исполнении должностных</w:t>
      </w:r>
    </w:p>
    <w:p w:rsidR="00C12C3E" w:rsidRDefault="00C12C3E" w:rsidP="00C12C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обязанностей, которая приводит</w:t>
      </w:r>
    </w:p>
    <w:p w:rsidR="00C12C3E" w:rsidRDefault="00C12C3E" w:rsidP="00C12C3E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или может привести к конфликту интересов</w:t>
      </w:r>
    </w:p>
    <w:p w:rsidR="00C12C3E" w:rsidRDefault="00C12C3E" w:rsidP="00C12C3E">
      <w:pPr>
        <w:pStyle w:val="ConsPlusNormal"/>
        <w:jc w:val="center"/>
        <w:rPr>
          <w:rFonts w:ascii="Times New Roman" w:hAnsi="Times New Roman" w:cs="Times New Roman"/>
        </w:rPr>
      </w:pPr>
    </w:p>
    <w:p w:rsidR="00C12C3E" w:rsidRDefault="00C12C3E" w:rsidP="00C12C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ЖУРНАЛ</w:t>
      </w:r>
    </w:p>
    <w:p w:rsidR="00C12C3E" w:rsidRDefault="00C12C3E" w:rsidP="00C12C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регистрации уведомлений о возникновении личной</w:t>
      </w:r>
    </w:p>
    <w:p w:rsidR="00C12C3E" w:rsidRDefault="00C12C3E" w:rsidP="00C12C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заинтересованности при исполнении должностных обязанностей,</w:t>
      </w:r>
    </w:p>
    <w:p w:rsidR="00C12C3E" w:rsidRDefault="00C12C3E" w:rsidP="00C12C3E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которая приводит или может привести к конфликту интересов</w:t>
      </w: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1757"/>
        <w:gridCol w:w="964"/>
        <w:gridCol w:w="1757"/>
        <w:gridCol w:w="964"/>
        <w:gridCol w:w="3572"/>
      </w:tblGrid>
      <w:tr w:rsidR="00C12C3E" w:rsidTr="00C12C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3E" w:rsidRDefault="00C12C3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N п/п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3E" w:rsidRDefault="00C12C3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Фамилия, имя, отчество, должность муниципального служащего, направившего уведомление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3E" w:rsidRDefault="00C12C3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Содержание уведомления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3E" w:rsidRDefault="00C12C3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Фамилия, имя, отчество, должность и подпись лица, принявшего уведомление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3E" w:rsidRDefault="00C12C3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регистрации уведомления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12C3E" w:rsidRDefault="00C12C3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Дата направления уведомления главе Тейковского муниципального района с указанием фамилии, имени, отчества лица, направившего уведомление, его подпись</w:t>
            </w:r>
          </w:p>
        </w:tc>
      </w:tr>
      <w:tr w:rsidR="00C12C3E" w:rsidTr="00C12C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3E" w:rsidRDefault="00C12C3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1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3E" w:rsidRDefault="00C12C3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2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3E" w:rsidRDefault="00C12C3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3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3E" w:rsidRDefault="00C12C3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3E" w:rsidRDefault="00C12C3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5</w:t>
            </w: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2C3E" w:rsidRDefault="00C12C3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6</w:t>
            </w:r>
          </w:p>
        </w:tc>
      </w:tr>
      <w:tr w:rsidR="00C12C3E" w:rsidTr="00C12C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E" w:rsidRDefault="00C12C3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E" w:rsidRDefault="00C12C3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E" w:rsidRDefault="00C12C3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E" w:rsidRDefault="00C12C3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E" w:rsidRDefault="00C12C3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E" w:rsidRDefault="00C12C3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3E" w:rsidTr="00C12C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E" w:rsidRDefault="00C12C3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E" w:rsidRDefault="00C12C3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E" w:rsidRDefault="00C12C3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E" w:rsidRDefault="00C12C3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E" w:rsidRDefault="00C12C3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E" w:rsidRDefault="00C12C3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  <w:tr w:rsidR="00C12C3E" w:rsidTr="00C12C3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E" w:rsidRDefault="00C12C3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E" w:rsidRDefault="00C12C3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E" w:rsidRDefault="00C12C3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E" w:rsidRDefault="00C12C3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E" w:rsidRDefault="00C12C3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  <w:tc>
          <w:tcPr>
            <w:tcW w:w="3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12C3E" w:rsidRDefault="00C12C3E">
            <w:pPr>
              <w:pStyle w:val="ConsPlusNormal"/>
              <w:spacing w:line="25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</w:rPr>
      </w:pPr>
    </w:p>
    <w:p w:rsidR="00C12C3E" w:rsidRDefault="00C12C3E" w:rsidP="00C12C3E">
      <w:pPr>
        <w:pStyle w:val="ConsPlusNormal"/>
        <w:jc w:val="both"/>
        <w:rPr>
          <w:rFonts w:ascii="Times New Roman" w:hAnsi="Times New Roman" w:cs="Times New Roman"/>
        </w:rPr>
      </w:pPr>
    </w:p>
    <w:p w:rsidR="00C12C3E" w:rsidRDefault="00C12C3E" w:rsidP="00C12C3E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9E7C03" w:rsidRDefault="009E7C03" w:rsidP="00C12C3E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9E7C03" w:rsidRDefault="009E7C03" w:rsidP="00C12C3E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9E7C03" w:rsidRDefault="009E7C03" w:rsidP="00C12C3E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C12C3E" w:rsidRDefault="00C12C3E" w:rsidP="00C12C3E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C12C3E" w:rsidRDefault="00C12C3E" w:rsidP="00C12C3E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C12C3E" w:rsidRDefault="00C12C3E" w:rsidP="00C12C3E">
      <w:pPr>
        <w:pStyle w:val="ConsPlusTitle"/>
        <w:jc w:val="center"/>
        <w:outlineLvl w:val="0"/>
        <w:rPr>
          <w:rFonts w:ascii="Times New Roman" w:hAnsi="Times New Roman" w:cs="Times New Roman"/>
        </w:rPr>
      </w:pPr>
    </w:p>
    <w:p w:rsidR="00C12C3E" w:rsidRDefault="00C12C3E" w:rsidP="00C12C3E">
      <w:pPr>
        <w:pStyle w:val="ConsPlusTitle"/>
        <w:jc w:val="center"/>
        <w:outlineLvl w:val="0"/>
      </w:pPr>
    </w:p>
    <w:p w:rsidR="00C12C3E" w:rsidRDefault="00C12C3E" w:rsidP="00C12C3E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C12C3E" w:rsidRDefault="00C12C3E" w:rsidP="00C12C3E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C12C3E" w:rsidRDefault="00C12C3E" w:rsidP="00C12C3E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9E7C03" w:rsidRDefault="009E7C03" w:rsidP="00C12C3E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9E7C03" w:rsidRDefault="009E7C03" w:rsidP="00C12C3E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9E7C03" w:rsidRDefault="009E7C03" w:rsidP="00C12C3E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C12C3E" w:rsidRDefault="00C12C3E" w:rsidP="00C12C3E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C12C3E" w:rsidRDefault="00C12C3E" w:rsidP="00C12C3E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C12C3E" w:rsidRDefault="00C12C3E" w:rsidP="00C12C3E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C12C3E" w:rsidRDefault="00C12C3E" w:rsidP="00C12C3E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C12C3E" w:rsidRDefault="00C12C3E" w:rsidP="00C12C3E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C12C3E" w:rsidRDefault="00C12C3E" w:rsidP="00C12C3E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C12C3E" w:rsidRDefault="00C12C3E" w:rsidP="00C12C3E">
      <w:pPr>
        <w:pStyle w:val="ConsPlusTitlePage"/>
        <w:rPr>
          <w:rFonts w:ascii="Times New Roman" w:hAnsi="Times New Roman" w:cs="Times New Roman"/>
          <w:sz w:val="24"/>
          <w:szCs w:val="24"/>
        </w:rPr>
      </w:pPr>
    </w:p>
    <w:p w:rsidR="00C12C3E" w:rsidRPr="009E7C03" w:rsidRDefault="00C12C3E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8"/>
          <w:szCs w:val="28"/>
        </w:rPr>
      </w:pPr>
    </w:p>
    <w:p w:rsidR="009E7C03" w:rsidRP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right"/>
        <w:rPr>
          <w:rFonts w:ascii="Times New Roman" w:hAnsi="Times New Roman" w:cs="Times New Roman"/>
          <w:sz w:val="28"/>
          <w:szCs w:val="28"/>
        </w:rPr>
      </w:pPr>
      <w:r w:rsidRPr="009E7C03">
        <w:rPr>
          <w:rFonts w:ascii="Times New Roman" w:hAnsi="Times New Roman" w:cs="Times New Roman"/>
          <w:sz w:val="28"/>
          <w:szCs w:val="28"/>
        </w:rPr>
        <w:t>Для заметок</w:t>
      </w: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9E7C03" w:rsidRDefault="009E7C03" w:rsidP="009E7C03">
      <w:pPr>
        <w:pStyle w:val="ConsPlusTitle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</w:p>
    <w:p w:rsidR="004E6417" w:rsidRDefault="004E6417"/>
    <w:sectPr w:rsidR="004E6417" w:rsidSect="009E7C03">
      <w:footerReference w:type="default" r:id="rId8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175A" w:rsidRDefault="00A6175A" w:rsidP="009E7C03">
      <w:pPr>
        <w:spacing w:after="0" w:line="240" w:lineRule="auto"/>
      </w:pPr>
      <w:r>
        <w:separator/>
      </w:r>
    </w:p>
  </w:endnote>
  <w:endnote w:type="continuationSeparator" w:id="0">
    <w:p w:rsidR="00A6175A" w:rsidRDefault="00A6175A" w:rsidP="009E7C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04789800"/>
      <w:docPartObj>
        <w:docPartGallery w:val="Page Numbers (Bottom of Page)"/>
        <w:docPartUnique/>
      </w:docPartObj>
    </w:sdtPr>
    <w:sdtContent>
      <w:p w:rsidR="009E7C03" w:rsidRDefault="009E7C03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8</w:t>
        </w:r>
        <w:r>
          <w:fldChar w:fldCharType="end"/>
        </w:r>
      </w:p>
    </w:sdtContent>
  </w:sdt>
  <w:p w:rsidR="009E7C03" w:rsidRDefault="009E7C0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175A" w:rsidRDefault="00A6175A" w:rsidP="009E7C03">
      <w:pPr>
        <w:spacing w:after="0" w:line="240" w:lineRule="auto"/>
      </w:pPr>
      <w:r>
        <w:separator/>
      </w:r>
    </w:p>
  </w:footnote>
  <w:footnote w:type="continuationSeparator" w:id="0">
    <w:p w:rsidR="00A6175A" w:rsidRDefault="00A6175A" w:rsidP="009E7C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408"/>
    <w:rsid w:val="002B46A8"/>
    <w:rsid w:val="004E6417"/>
    <w:rsid w:val="005B405B"/>
    <w:rsid w:val="005D1408"/>
    <w:rsid w:val="009E7C03"/>
    <w:rsid w:val="00A6175A"/>
    <w:rsid w:val="00B94839"/>
    <w:rsid w:val="00C12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7775B7-4D70-4A5E-9A52-472BE77BD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2C3E"/>
    <w:pPr>
      <w:spacing w:line="254" w:lineRule="auto"/>
    </w:pPr>
    <w:rPr>
      <w:rFonts w:ascii="Calibri" w:eastAsia="Times New Roman" w:hAnsi="Calibri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C12C3E"/>
    <w:rPr>
      <w:color w:val="0000FF"/>
      <w:u w:val="single"/>
    </w:rPr>
  </w:style>
  <w:style w:type="paragraph" w:customStyle="1" w:styleId="ConsPlusNormal">
    <w:name w:val="ConsPlusNormal"/>
    <w:rsid w:val="00C12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C12C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C12C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12C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4">
    <w:name w:val="header"/>
    <w:basedOn w:val="a"/>
    <w:link w:val="a5"/>
    <w:uiPriority w:val="99"/>
    <w:unhideWhenUsed/>
    <w:rsid w:val="009E7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E7C03"/>
    <w:rPr>
      <w:rFonts w:ascii="Calibri" w:eastAsia="Times New Roman" w:hAnsi="Calibri" w:cs="Times New Roman"/>
    </w:rPr>
  </w:style>
  <w:style w:type="paragraph" w:styleId="a6">
    <w:name w:val="footer"/>
    <w:basedOn w:val="a"/>
    <w:link w:val="a7"/>
    <w:uiPriority w:val="99"/>
    <w:unhideWhenUsed/>
    <w:rsid w:val="009E7C0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E7C03"/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3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5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file:///C:\Users\&#1040;&#1085;&#1076;&#1088;&#1077;&#1081;\Downloads\&#1082;&#1086;&#1085;&#1092;&#1083;&#1080;&#1082;&#1090;%20&#1080;&#1085;&#1090;&#1077;&#1088;&#1077;&#1089;&#1086;&#1074;.docx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8</Pages>
  <Words>1683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Екатерина</cp:lastModifiedBy>
  <cp:revision>7</cp:revision>
  <dcterms:created xsi:type="dcterms:W3CDTF">2016-03-10T12:40:00Z</dcterms:created>
  <dcterms:modified xsi:type="dcterms:W3CDTF">2016-03-18T08:22:00Z</dcterms:modified>
</cp:coreProperties>
</file>