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DB8" w:rsidRDefault="00CF5DB8" w:rsidP="00F569C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</w:p>
    <w:p w:rsidR="00F569CA" w:rsidRDefault="00F569CA" w:rsidP="00F569C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/>
          <w:b/>
          <w:sz w:val="28"/>
          <w:szCs w:val="20"/>
          <w:lang w:eastAsia="ru-RU"/>
        </w:rPr>
        <w:t>С О Д Е Р Ж А Н И Е</w:t>
      </w:r>
    </w:p>
    <w:p w:rsidR="00F569CA" w:rsidRDefault="00F569CA" w:rsidP="00F569CA">
      <w:pPr>
        <w:spacing w:after="0" w:line="240" w:lineRule="auto"/>
        <w:ind w:left="-426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F569CA" w:rsidRDefault="00F569CA" w:rsidP="001A1B9A">
      <w:pPr>
        <w:spacing w:after="20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Постановления администрации Тейковского муниципального района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708"/>
        <w:gridCol w:w="5790"/>
      </w:tblGrid>
      <w:tr w:rsidR="00F569CA" w:rsidTr="00CF5DB8">
        <w:trPr>
          <w:trHeight w:val="6689"/>
        </w:trPr>
        <w:tc>
          <w:tcPr>
            <w:tcW w:w="3708" w:type="dxa"/>
          </w:tcPr>
          <w:p w:rsidR="006C3539" w:rsidRPr="006C3539" w:rsidRDefault="00F569CA" w:rsidP="006C353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hAnsi="Times New Roman"/>
                <w:sz w:val="26"/>
                <w:szCs w:val="26"/>
                <w:lang w:bidi="en-US"/>
              </w:rPr>
              <w:t>Постановление администрации Те</w:t>
            </w:r>
            <w:r w:rsidR="00C431FA">
              <w:rPr>
                <w:rFonts w:ascii="Times New Roman" w:hAnsi="Times New Roman"/>
                <w:sz w:val="26"/>
                <w:szCs w:val="26"/>
                <w:lang w:bidi="en-US"/>
              </w:rPr>
              <w:t>йковского муниципального района</w:t>
            </w:r>
            <w:r w:rsidR="00C33D34" w:rsidRPr="00C33D34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C33D34" w:rsidRPr="00C33D34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 xml:space="preserve">от </w:t>
            </w:r>
            <w:r w:rsidR="006C3539" w:rsidRPr="006C3539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 xml:space="preserve">31.12.2015 № 296 </w:t>
            </w:r>
          </w:p>
          <w:p w:rsidR="00C33D34" w:rsidRPr="00C33D34" w:rsidRDefault="00C33D34" w:rsidP="00C33D34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</w:p>
          <w:p w:rsidR="00D25202" w:rsidRPr="00D25202" w:rsidRDefault="00D25202" w:rsidP="00D2520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</w:p>
          <w:p w:rsidR="00C431FA" w:rsidRPr="00D25202" w:rsidRDefault="00C431FA" w:rsidP="00C431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bidi="en-US"/>
              </w:rPr>
            </w:pPr>
          </w:p>
          <w:p w:rsidR="00F569CA" w:rsidRDefault="00F56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D25202" w:rsidRDefault="00D2520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6C3539" w:rsidRPr="006C3539" w:rsidRDefault="00F569CA" w:rsidP="006C353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u w:val="single"/>
                <w:lang w:bidi="en-US"/>
              </w:rPr>
            </w:pPr>
            <w:r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Постановление администрации Тейковского муниципального </w:t>
            </w:r>
            <w:r w:rsidRPr="00CF5DB8">
              <w:rPr>
                <w:rFonts w:ascii="Times New Roman" w:hAnsi="Times New Roman"/>
                <w:sz w:val="26"/>
                <w:szCs w:val="26"/>
                <w:lang w:bidi="en-US"/>
              </w:rPr>
              <w:t>района</w:t>
            </w:r>
            <w:r w:rsidR="00A75AC2" w:rsidRPr="00CF5DB8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 </w:t>
            </w:r>
            <w:r w:rsidR="00522973" w:rsidRPr="00522973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 xml:space="preserve">от </w:t>
            </w:r>
            <w:r w:rsidR="00F831E5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>31</w:t>
            </w:r>
            <w:r w:rsidR="006C3539" w:rsidRPr="006C3539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>.</w:t>
            </w:r>
            <w:r w:rsidR="00F831E5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>12</w:t>
            </w:r>
            <w:r w:rsidR="006C3539" w:rsidRPr="006C3539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 xml:space="preserve">.2015г.   № 298 </w:t>
            </w:r>
            <w:r w:rsidR="006C3539" w:rsidRPr="006C3539">
              <w:rPr>
                <w:rFonts w:ascii="Times New Roman" w:hAnsi="Times New Roman"/>
                <w:bCs/>
                <w:sz w:val="26"/>
                <w:szCs w:val="26"/>
                <w:u w:val="single"/>
                <w:lang w:bidi="en-US"/>
              </w:rPr>
              <w:t xml:space="preserve">                       </w:t>
            </w:r>
            <w:r w:rsidR="006C3539" w:rsidRPr="006C3539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 xml:space="preserve">        </w:t>
            </w:r>
            <w:r w:rsidR="006C3539" w:rsidRPr="006C3539">
              <w:rPr>
                <w:rFonts w:ascii="Times New Roman" w:hAnsi="Times New Roman"/>
                <w:bCs/>
                <w:sz w:val="26"/>
                <w:szCs w:val="26"/>
                <w:u w:val="single"/>
                <w:lang w:bidi="en-US"/>
              </w:rPr>
              <w:t xml:space="preserve">                </w:t>
            </w:r>
          </w:p>
          <w:p w:rsidR="00522973" w:rsidRPr="00522973" w:rsidRDefault="00522973" w:rsidP="00522973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</w:p>
          <w:p w:rsidR="00A75AC2" w:rsidRPr="00A75AC2" w:rsidRDefault="00A75AC2" w:rsidP="00A75AC2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u w:val="single"/>
                <w:lang w:bidi="en-US"/>
              </w:rPr>
            </w:pPr>
          </w:p>
          <w:p w:rsidR="000014BF" w:rsidRPr="000014BF" w:rsidRDefault="000014BF" w:rsidP="00001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F569CA" w:rsidRDefault="00F569C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522973" w:rsidRDefault="0052297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6C3539" w:rsidRPr="006C3539" w:rsidRDefault="00564CF6" w:rsidP="006C3539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u w:val="single"/>
                <w:lang w:bidi="en-US"/>
              </w:rPr>
            </w:pPr>
            <w:r w:rsidRPr="00564CF6">
              <w:rPr>
                <w:rFonts w:ascii="Times New Roman" w:hAnsi="Times New Roman"/>
                <w:sz w:val="26"/>
                <w:szCs w:val="26"/>
                <w:lang w:bidi="en-US"/>
              </w:rPr>
              <w:t>Постановление администрации Тейковского муниципального района</w:t>
            </w:r>
            <w:r w:rsidRPr="00564CF6">
              <w:rPr>
                <w:rFonts w:ascii="Times New Roman" w:eastAsia="Times New Roman" w:hAnsi="Times New Roman"/>
                <w:sz w:val="28"/>
                <w:lang w:eastAsia="ru-RU"/>
              </w:rPr>
              <w:t xml:space="preserve"> </w:t>
            </w:r>
            <w:r w:rsidRPr="00564CF6"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от </w:t>
            </w:r>
            <w:r w:rsidR="006C3539" w:rsidRPr="006C3539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 xml:space="preserve">19.01.2016г.   № 9    </w:t>
            </w:r>
            <w:r w:rsidR="006C3539" w:rsidRPr="006C3539">
              <w:rPr>
                <w:rFonts w:ascii="Times New Roman" w:hAnsi="Times New Roman"/>
                <w:bCs/>
                <w:sz w:val="26"/>
                <w:szCs w:val="26"/>
                <w:u w:val="single"/>
                <w:lang w:bidi="en-US"/>
              </w:rPr>
              <w:t xml:space="preserve">                       </w:t>
            </w:r>
            <w:r w:rsidR="006C3539" w:rsidRPr="006C3539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 xml:space="preserve">        </w:t>
            </w:r>
            <w:r w:rsidR="006C3539" w:rsidRPr="006C3539">
              <w:rPr>
                <w:rFonts w:ascii="Times New Roman" w:hAnsi="Times New Roman"/>
                <w:bCs/>
                <w:sz w:val="26"/>
                <w:szCs w:val="26"/>
                <w:u w:val="single"/>
                <w:lang w:bidi="en-US"/>
              </w:rPr>
              <w:t xml:space="preserve">                  </w:t>
            </w:r>
          </w:p>
          <w:p w:rsidR="00564CF6" w:rsidRPr="00564CF6" w:rsidRDefault="00564CF6" w:rsidP="00564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564CF6" w:rsidRDefault="00564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564CF6" w:rsidRDefault="00564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564CF6" w:rsidRDefault="00564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564CF6" w:rsidRDefault="00564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564CF6" w:rsidRDefault="00564CF6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7E62A7" w:rsidRPr="007E62A7" w:rsidRDefault="00F569CA" w:rsidP="007E62A7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  <w:r>
              <w:rPr>
                <w:rFonts w:ascii="Times New Roman" w:hAnsi="Times New Roman"/>
                <w:sz w:val="26"/>
                <w:szCs w:val="26"/>
                <w:lang w:bidi="en-US"/>
              </w:rPr>
              <w:t xml:space="preserve">Постановление администрации Тейковского муниципального района </w:t>
            </w:r>
            <w:r w:rsidR="006C3539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 xml:space="preserve">от </w:t>
            </w:r>
            <w:r w:rsidR="007E62A7" w:rsidRPr="007E62A7">
              <w:rPr>
                <w:rFonts w:ascii="Times New Roman" w:hAnsi="Times New Roman"/>
                <w:bCs/>
                <w:sz w:val="26"/>
                <w:szCs w:val="26"/>
                <w:lang w:bidi="en-US"/>
              </w:rPr>
              <w:t>25.01.2016г.   № 11</w:t>
            </w:r>
          </w:p>
          <w:p w:rsidR="00B76E16" w:rsidRPr="00B76E16" w:rsidRDefault="00B76E16" w:rsidP="00B76E16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</w:p>
          <w:p w:rsidR="00CF5DB8" w:rsidRPr="00CF5DB8" w:rsidRDefault="00CF5DB8" w:rsidP="00CF5DB8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</w:p>
          <w:p w:rsidR="00A75AC2" w:rsidRPr="00A75AC2" w:rsidRDefault="00A75AC2" w:rsidP="00A75AC2">
            <w:pPr>
              <w:spacing w:after="0" w:line="240" w:lineRule="auto"/>
              <w:rPr>
                <w:rFonts w:ascii="Times New Roman" w:hAnsi="Times New Roman"/>
                <w:bCs/>
                <w:sz w:val="26"/>
                <w:szCs w:val="26"/>
                <w:lang w:bidi="en-US"/>
              </w:rPr>
            </w:pPr>
          </w:p>
          <w:p w:rsidR="000014BF" w:rsidRPr="000014BF" w:rsidRDefault="000014BF" w:rsidP="000014B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bidi="en-US"/>
              </w:rPr>
            </w:pPr>
          </w:p>
          <w:p w:rsidR="00F569CA" w:rsidRPr="00555F84" w:rsidRDefault="00F569CA" w:rsidP="006C3539">
            <w:pPr>
              <w:spacing w:after="20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6C3539" w:rsidRPr="006C3539" w:rsidRDefault="006C3539" w:rsidP="006C3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C353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20.11.2013 г. № 614 «Об утверждении муниципальной программы «Создание условий для оказания медицинской помощи населению Тейковского муниципального района» (в действующей редакции).</w:t>
            </w:r>
          </w:p>
          <w:p w:rsidR="00C33D34" w:rsidRDefault="00C33D34" w:rsidP="00CF5DB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555F84" w:rsidRDefault="006C3539" w:rsidP="006C3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C353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25.11.2013г. № 618 «Об утверждении муниципальной программы «</w:t>
            </w:r>
            <w:r w:rsidRPr="006C3539">
              <w:rPr>
                <w:rFonts w:ascii="Times New Roman" w:eastAsia="Times New Roman" w:hAnsi="Times New Roman"/>
                <w:bCs/>
                <w:sz w:val="26"/>
                <w:szCs w:val="26"/>
                <w:lang w:eastAsia="ru-RU" w:bidi="ru-RU"/>
              </w:rPr>
              <w:t xml:space="preserve">Развитие сети муниципальных автомобильных дорог общего пользования местного значения </w:t>
            </w:r>
            <w:r w:rsidRPr="006C353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Тейковского муниципального района» (в действующей редакции)</w:t>
            </w:r>
            <w:r w:rsidR="007E62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  <w:p w:rsidR="006C3539" w:rsidRDefault="006C3539" w:rsidP="006C3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6C3539" w:rsidRPr="006C3539" w:rsidRDefault="006C3539" w:rsidP="006C3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  <w:r w:rsidRPr="006C353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О внесении изменений в постановление администрации Тейковского муниципального района от 25.11.2013г. № 618 «Об утверждении муниципальной программы «</w:t>
            </w:r>
            <w:r w:rsidRPr="006C3539">
              <w:rPr>
                <w:rFonts w:ascii="Times New Roman" w:eastAsia="Times New Roman" w:hAnsi="Times New Roman"/>
                <w:bCs/>
                <w:sz w:val="26"/>
                <w:szCs w:val="26"/>
                <w:lang w:eastAsia="ru-RU" w:bidi="ru-RU"/>
              </w:rPr>
              <w:t xml:space="preserve">Развитие сети муниципальных автомобильных дорог общего пользования местного значения </w:t>
            </w:r>
            <w:r w:rsidRPr="006C3539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Тейковского муниципального района» (в действующей редакции)</w:t>
            </w:r>
            <w:r w:rsidR="007E62A7"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  <w:p w:rsidR="006C3539" w:rsidRPr="007E62A7" w:rsidRDefault="006C3539" w:rsidP="006C3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  <w:p w:rsidR="007E62A7" w:rsidRPr="007E62A7" w:rsidRDefault="007E62A7" w:rsidP="007E62A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7E62A7">
              <w:rPr>
                <w:rFonts w:ascii="Times New Roman" w:hAnsi="Times New Roman"/>
                <w:sz w:val="26"/>
                <w:szCs w:val="26"/>
                <w:lang w:eastAsia="ru-RU"/>
              </w:rPr>
              <w:t>Об утверждении Правил предоставления молодым семьям социальных выплат на приобретение (строительство) жилья и их использования в соответствии с подпрограммой «Обеспечение жильем молодых семей в Тейковском муниципальном районе» муниципальной программы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  <w:r w:rsidRPr="007E62A7">
              <w:rPr>
                <w:rFonts w:ascii="Times New Roman" w:hAnsi="Times New Roman"/>
                <w:sz w:val="26"/>
                <w:szCs w:val="26"/>
                <w:lang w:eastAsia="ru-RU"/>
              </w:rPr>
              <w:t>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      </w: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.</w:t>
            </w:r>
          </w:p>
          <w:p w:rsidR="007E62A7" w:rsidRPr="006C3539" w:rsidRDefault="007E62A7" w:rsidP="006C353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6"/>
                <w:szCs w:val="26"/>
                <w:lang w:eastAsia="ru-RU"/>
              </w:rPr>
            </w:pPr>
          </w:p>
        </w:tc>
      </w:tr>
    </w:tbl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C3539">
        <w:rPr>
          <w:rFonts w:ascii="Times New Roman" w:hAnsi="Times New Roman"/>
          <w:sz w:val="24"/>
          <w:szCs w:val="24"/>
          <w:lang w:eastAsia="ru-RU"/>
        </w:rPr>
        <w:lastRenderedPageBreak/>
        <w:t xml:space="preserve">                                                             </w:t>
      </w:r>
      <w:r w:rsidR="008E6C7E"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6C3539">
        <w:rPr>
          <w:rFonts w:ascii="Times New Roman" w:hAnsi="Times New Roman"/>
          <w:sz w:val="24"/>
          <w:szCs w:val="24"/>
          <w:lang w:eastAsia="ru-RU"/>
        </w:rPr>
        <w:t xml:space="preserve">    </w:t>
      </w:r>
      <w:r w:rsidRPr="006C3539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91515" cy="866775"/>
            <wp:effectExtent l="0" t="0" r="0" b="9525"/>
            <wp:docPr id="4" name="Рисунок 4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6C3539">
        <w:rPr>
          <w:rFonts w:ascii="Times New Roman" w:hAnsi="Times New Roman"/>
          <w:b/>
          <w:sz w:val="36"/>
          <w:szCs w:val="36"/>
          <w:lang w:eastAsia="ru-RU"/>
        </w:rPr>
        <w:t xml:space="preserve">АДМИНИСТРАЦИЯ   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ind w:hanging="180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6C3539">
        <w:rPr>
          <w:rFonts w:ascii="Times New Roman" w:hAnsi="Times New Roman"/>
          <w:b/>
          <w:sz w:val="36"/>
          <w:szCs w:val="36"/>
          <w:lang w:eastAsia="ru-RU"/>
        </w:rPr>
        <w:t>ТЕЙКОВСКОГО МУНИЦИПАЛЬНОГО РАЙОНА</w:t>
      </w:r>
    </w:p>
    <w:p w:rsidR="006C3539" w:rsidRPr="006C3539" w:rsidRDefault="006C3539" w:rsidP="006C3539">
      <w:pPr>
        <w:pBdr>
          <w:bottom w:val="single" w:sz="12" w:space="1" w:color="auto"/>
        </w:pBd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6C3539">
        <w:rPr>
          <w:rFonts w:ascii="Times New Roman" w:hAnsi="Times New Roman"/>
          <w:b/>
          <w:sz w:val="36"/>
          <w:szCs w:val="36"/>
          <w:lang w:eastAsia="ru-RU"/>
        </w:rPr>
        <w:t>ИВАНОВСКОЙ ОБЛАСТИ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40"/>
          <w:szCs w:val="40"/>
          <w:lang w:eastAsia="ru-RU"/>
        </w:rPr>
      </w:pPr>
      <w:r w:rsidRPr="006C3539">
        <w:rPr>
          <w:rFonts w:ascii="Times New Roman" w:hAnsi="Times New Roman"/>
          <w:b/>
          <w:sz w:val="40"/>
          <w:szCs w:val="40"/>
          <w:lang w:eastAsia="ru-RU"/>
        </w:rPr>
        <w:t xml:space="preserve">П О С Т А Н О В Л Е Н И Е 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от 31.12.2015 № 296 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г. Тейково 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36"/>
          <w:szCs w:val="36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О внесении изменений в постановление администрации Тейковского муниципального района от 20.11.2013 г. № 614 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«Об утверждении муниципальной программы «Создание условий для оказания медицинской помощи населению Тейковского муниципального района» 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C3539">
        <w:rPr>
          <w:rFonts w:ascii="Times New Roman" w:hAnsi="Times New Roman"/>
          <w:b/>
          <w:bCs/>
          <w:sz w:val="24"/>
          <w:szCs w:val="24"/>
          <w:lang w:eastAsia="ru-RU"/>
        </w:rPr>
        <w:t>(в действующей редакции)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C3539">
        <w:rPr>
          <w:rFonts w:ascii="Times New Roman" w:hAnsi="Times New Roman"/>
          <w:bCs/>
          <w:sz w:val="28"/>
          <w:szCs w:val="28"/>
          <w:lang w:eastAsia="ru-RU"/>
        </w:rPr>
        <w:t xml:space="preserve">    В соответствии со статьями 136 и 179 Бюджетного кодекса Российской Федерации, постановлением администрации Тейковского муниципального района от 01.10.2013г. № 523 «Об утверждении порядка разработки, реализации и оценки эффективности муниципальных программ Тейковского муниципального района» администрация Тейковского муниципального района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sz w:val="28"/>
          <w:szCs w:val="28"/>
          <w:lang w:eastAsia="ru-RU"/>
        </w:rPr>
        <w:t>ПОСТАНОВЛЯЕТ: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C3539">
        <w:rPr>
          <w:rFonts w:ascii="Times New Roman" w:hAnsi="Times New Roman"/>
          <w:bCs/>
          <w:sz w:val="28"/>
          <w:szCs w:val="28"/>
          <w:lang w:eastAsia="ru-RU"/>
        </w:rPr>
        <w:t xml:space="preserve">    Внести изменения в постановление администрации Тейковского муниципального района от 20.11.2013 г. № 614 «Об утверждении муниципальной программы «Создание условий для оказания медицинской помощи населению Тейковского муниципального района» (в действующей редакции), изложив программу в новой редакции согласно приложению.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left="142" w:firstLine="425"/>
        <w:jc w:val="both"/>
        <w:rPr>
          <w:rFonts w:ascii="Times New Roman" w:hAnsi="Times New Roman"/>
          <w:bCs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            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sz w:val="28"/>
          <w:szCs w:val="28"/>
          <w:lang w:eastAsia="ru-RU"/>
        </w:rPr>
        <w:t>Глава Тейковского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                                                             С.А. Семенова</w:t>
      </w:r>
    </w:p>
    <w:p w:rsid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C3539">
        <w:rPr>
          <w:rFonts w:ascii="Times New Roman" w:hAnsi="Times New Roman"/>
          <w:sz w:val="24"/>
          <w:szCs w:val="24"/>
          <w:lang w:eastAsia="ru-RU"/>
        </w:rPr>
        <w:lastRenderedPageBreak/>
        <w:t>Приложение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C3539">
        <w:rPr>
          <w:rFonts w:ascii="Times New Roman" w:hAnsi="Times New Roman"/>
          <w:sz w:val="24"/>
          <w:szCs w:val="24"/>
          <w:lang w:eastAsia="ru-RU"/>
        </w:rPr>
        <w:t>к постановлению администрации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6C3539">
        <w:rPr>
          <w:rFonts w:ascii="Times New Roman" w:hAnsi="Times New Roman"/>
          <w:sz w:val="24"/>
          <w:szCs w:val="24"/>
          <w:lang w:eastAsia="ru-RU"/>
        </w:rPr>
        <w:t>Тейковского муниципального района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C3539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от 31.12.2015 № 296 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left="142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proofErr w:type="gramStart"/>
      <w:r w:rsidRPr="006C3539">
        <w:rPr>
          <w:rFonts w:ascii="Times New Roman" w:hAnsi="Times New Roman"/>
          <w:b/>
          <w:sz w:val="28"/>
          <w:szCs w:val="28"/>
          <w:lang w:eastAsia="ru-RU"/>
        </w:rPr>
        <w:t>МУНИЦИПАЛЬНАЯ  ПРОГРАММА</w:t>
      </w:r>
      <w:proofErr w:type="gramEnd"/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bCs/>
          <w:sz w:val="28"/>
          <w:szCs w:val="28"/>
          <w:lang w:eastAsia="ru-RU"/>
        </w:rPr>
        <w:t>«Создание условий для оказания медицинской помощи населению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Тейковского муниципального района» </w:t>
      </w:r>
    </w:p>
    <w:p w:rsidR="006C3539" w:rsidRPr="006C3539" w:rsidRDefault="006C3539" w:rsidP="006C3539">
      <w:pPr>
        <w:keepNext/>
        <w:tabs>
          <w:tab w:val="left" w:pos="2926"/>
        </w:tabs>
        <w:suppressAutoHyphens/>
        <w:autoSpaceDN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6C3539" w:rsidRPr="006C3539" w:rsidRDefault="006C3539" w:rsidP="006C3539">
      <w:pPr>
        <w:keepNext/>
        <w:tabs>
          <w:tab w:val="left" w:pos="2926"/>
        </w:tabs>
        <w:suppressAutoHyphens/>
        <w:autoSpaceDN w:val="0"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ar-SA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2508"/>
        <w:gridCol w:w="6717"/>
      </w:tblGrid>
      <w:tr w:rsidR="006C3539" w:rsidRPr="006C3539" w:rsidTr="006C3539"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8"/>
                <w:szCs w:val="28"/>
                <w:lang w:eastAsia="ar-SA"/>
              </w:rPr>
            </w:pPr>
            <w:r w:rsidRPr="006C3539">
              <w:rPr>
                <w:rFonts w:ascii="Times New Roman" w:hAnsi="Times New Roman"/>
                <w:b/>
                <w:sz w:val="28"/>
                <w:szCs w:val="28"/>
                <w:lang w:eastAsia="ar-SA"/>
              </w:rPr>
              <w:t>1.Паспорт муниципальной программы Тейковского муниципального района</w:t>
            </w:r>
          </w:p>
        </w:tc>
      </w:tr>
      <w:tr w:rsidR="006C3539" w:rsidRPr="006C3539" w:rsidTr="006C3539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Наименование программы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«Создание условий для оказания медицинской помощи населению Тейковского муниципального района»  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C3539" w:rsidRPr="006C3539" w:rsidTr="006C3539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Срок реализации программы 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Год начала реализации программы – 2014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Год завершения реализации программы – 2016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6C3539" w:rsidRPr="006C3539" w:rsidTr="006C3539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Администратор программы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Администрация Тейковского муниципального района</w:t>
            </w:r>
          </w:p>
        </w:tc>
      </w:tr>
      <w:tr w:rsidR="006C3539" w:rsidRPr="006C3539" w:rsidTr="006C3539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Исполнители программы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Администрация Тейковского муниципального района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финансовый отдел администрации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  <w:tr w:rsidR="006C3539" w:rsidRPr="006C3539" w:rsidTr="006C3539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Перечень подпрограмм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1. Создание условий для оказания медицинской помощи населению Тейковского муниципального района; 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2. Привлечение и закрепление медицинских кадров в Тейковском муниципальном районе </w:t>
            </w:r>
          </w:p>
        </w:tc>
      </w:tr>
      <w:tr w:rsidR="006C3539" w:rsidRPr="006C3539" w:rsidTr="006C3539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Цель (цели) программы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1. Создание условий для оказания медицинской помощи населению;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2. Привлечение и развитие кадрового потенциала в здравоохранении </w:t>
            </w: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Тейковского муниципального района;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3.  Повышение качества и доступности услуг учреждений здравоохранения, предоставляемых населению района;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Содействие в создании условий для оперативного прибытия фельдшеров </w:t>
            </w:r>
            <w:proofErr w:type="spellStart"/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ФАПов</w:t>
            </w:r>
            <w:proofErr w:type="spellEnd"/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539" w:rsidRPr="006C3539" w:rsidTr="006C3539">
        <w:tc>
          <w:tcPr>
            <w:tcW w:w="2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Объем ресурсного обеспечения программы</w:t>
            </w:r>
          </w:p>
        </w:tc>
        <w:tc>
          <w:tcPr>
            <w:tcW w:w="6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Общий объем бюджетных ассигнований: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2014 год 0 тыс. руб. 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2015 год 0 тыс. руб. 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2016 год 135,0 тыс. руб.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Бюджет Тейковского муниципального района: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2014 год 0 тыс. руб. 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2015 год 0 тыс. руб. 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2016 год 135,0 тыс. руб.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i/>
          <w:sz w:val="28"/>
          <w:szCs w:val="28"/>
          <w:lang w:eastAsia="ru-RU"/>
        </w:rPr>
      </w:pPr>
      <w:r w:rsidRPr="006C3539">
        <w:rPr>
          <w:rFonts w:ascii="Arial" w:hAnsi="Arial" w:cs="Arial"/>
          <w:sz w:val="20"/>
          <w:szCs w:val="20"/>
          <w:lang w:eastAsia="ru-RU"/>
        </w:rPr>
        <w:br w:type="page"/>
      </w:r>
      <w:r w:rsidRPr="006C3539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 </w:t>
      </w:r>
      <w:r w:rsidRPr="006C3539">
        <w:rPr>
          <w:rFonts w:ascii="Times New Roman" w:hAnsi="Times New Roman"/>
          <w:b/>
          <w:i/>
          <w:sz w:val="28"/>
          <w:szCs w:val="28"/>
          <w:lang w:eastAsia="ru-RU"/>
        </w:rPr>
        <w:t>2.1</w:t>
      </w:r>
      <w:r w:rsidRPr="006C3539">
        <w:rPr>
          <w:rFonts w:ascii="Times New Roman" w:hAnsi="Times New Roman"/>
          <w:b/>
          <w:sz w:val="28"/>
          <w:szCs w:val="28"/>
          <w:lang w:eastAsia="ru-RU"/>
        </w:rPr>
        <w:t xml:space="preserve">. </w:t>
      </w:r>
      <w:r w:rsidRPr="006C3539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proofErr w:type="gramStart"/>
      <w:r w:rsidRPr="006C3539">
        <w:rPr>
          <w:rFonts w:ascii="Times New Roman" w:hAnsi="Times New Roman"/>
          <w:b/>
          <w:bCs/>
          <w:i/>
          <w:sz w:val="28"/>
          <w:szCs w:val="28"/>
          <w:lang w:eastAsia="ru-RU"/>
        </w:rPr>
        <w:t>Анализ  текущего</w:t>
      </w:r>
      <w:proofErr w:type="gramEnd"/>
      <w:r w:rsidRPr="006C3539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 состояния сферы реализации программы «Создание условий для оказания медицинской помощи населению Тейковского муниципального района», основные показатели и анализ</w:t>
      </w:r>
      <w:r w:rsidRPr="006C3539">
        <w:rPr>
          <w:rFonts w:ascii="Times New Roman" w:hAnsi="Times New Roman" w:cs="Arial"/>
          <w:b/>
          <w:bCs/>
          <w:i/>
          <w:sz w:val="28"/>
          <w:szCs w:val="28"/>
          <w:lang w:eastAsia="ru-RU"/>
        </w:rPr>
        <w:t xml:space="preserve"> социальных,  финансово – экономических и прочих рисков реализации программы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Одним из главных принципов развития территории Тейковского муниципального района является координация мер на местном уровне по созданию условий для развития отраслей экономики и социальной сферы.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В этой связи особое значение отводится стратегии социально – экономического развития Тейковского муниципального района, главными результатами которой должны стать повышение качества жизни населения, формирование инфраструктуры, которая обеспечит комфортную среду обитания граждан.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Достижение указанных результатов может быть получено, в том числе развитием и совершенствованием уровня оказания медицинской помощи.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Федеральным законом № 313-ФЗ скорректирован ряд федеральных правовых </w:t>
      </w:r>
      <w:proofErr w:type="gramStart"/>
      <w:r w:rsidRPr="006C3539">
        <w:rPr>
          <w:rFonts w:ascii="Times New Roman" w:hAnsi="Times New Roman"/>
          <w:sz w:val="28"/>
          <w:szCs w:val="28"/>
          <w:lang w:eastAsia="ru-RU"/>
        </w:rPr>
        <w:t>актов  в</w:t>
      </w:r>
      <w:proofErr w:type="gramEnd"/>
      <w:r w:rsidRPr="006C3539">
        <w:rPr>
          <w:rFonts w:ascii="Times New Roman" w:hAnsi="Times New Roman"/>
          <w:sz w:val="28"/>
          <w:szCs w:val="28"/>
          <w:lang w:eastAsia="ru-RU"/>
        </w:rPr>
        <w:t xml:space="preserve"> связи с принятием Федерального  закона от 29.11.2010 № 326-ФЗ «Об обязательном медицинском страховании в Российской Федерации». Согласно внесенным </w:t>
      </w:r>
      <w:proofErr w:type="gramStart"/>
      <w:r w:rsidRPr="006C3539">
        <w:rPr>
          <w:rFonts w:ascii="Times New Roman" w:hAnsi="Times New Roman"/>
          <w:sz w:val="28"/>
          <w:szCs w:val="28"/>
          <w:lang w:eastAsia="ru-RU"/>
        </w:rPr>
        <w:t>изменениям  с</w:t>
      </w:r>
      <w:proofErr w:type="gramEnd"/>
      <w:r w:rsidRPr="006C3539">
        <w:rPr>
          <w:rFonts w:ascii="Times New Roman" w:hAnsi="Times New Roman"/>
          <w:sz w:val="28"/>
          <w:szCs w:val="28"/>
          <w:lang w:eastAsia="ru-RU"/>
        </w:rPr>
        <w:t xml:space="preserve"> 01.01.2012 года организация оказания  медицинской помощи  на территории субъекта РФ в соответствии с территориальной программой  государственных гарантий  оказания гражданам  РФ бесплатной медицинской помощи  относится к полномочиям  органов государственной власти субъекта РФ. </w:t>
      </w:r>
    </w:p>
    <w:p w:rsidR="006C3539" w:rsidRPr="006C3539" w:rsidRDefault="006C3539" w:rsidP="006C353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3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 01.01.2013 </w:t>
      </w:r>
      <w:proofErr w:type="gramStart"/>
      <w:r w:rsidRPr="006C3539">
        <w:rPr>
          <w:rFonts w:ascii="Times New Roman" w:hAnsi="Times New Roman"/>
          <w:color w:val="000000"/>
          <w:sz w:val="28"/>
          <w:szCs w:val="28"/>
          <w:lang w:eastAsia="ru-RU"/>
        </w:rPr>
        <w:t>года  к</w:t>
      </w:r>
      <w:proofErr w:type="gramEnd"/>
      <w:r w:rsidRPr="006C3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вопросам местного значения  муниципального района в области здравоохранения относится – создание условий для оказания медицинской помощи населению на территории муниципального района в соответствии с территориальной программой  государственных гарантий оказания гражданам  Российской Федерации  бесплатной медицинской помощи.</w:t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C3539">
        <w:rPr>
          <w:rFonts w:ascii="Times New Roman" w:hAnsi="Times New Roman"/>
          <w:bCs/>
          <w:sz w:val="28"/>
          <w:szCs w:val="28"/>
          <w:lang w:eastAsia="ru-RU"/>
        </w:rPr>
        <w:t xml:space="preserve">Численность населения Тейковского </w:t>
      </w:r>
      <w:proofErr w:type="gramStart"/>
      <w:r w:rsidRPr="006C3539">
        <w:rPr>
          <w:rFonts w:ascii="Times New Roman" w:hAnsi="Times New Roman"/>
          <w:bCs/>
          <w:sz w:val="28"/>
          <w:szCs w:val="28"/>
          <w:lang w:eastAsia="ru-RU"/>
        </w:rPr>
        <w:t>муниципального  района</w:t>
      </w:r>
      <w:proofErr w:type="gramEnd"/>
      <w:r w:rsidRPr="006C3539">
        <w:rPr>
          <w:rFonts w:ascii="Times New Roman" w:hAnsi="Times New Roman"/>
          <w:bCs/>
          <w:sz w:val="28"/>
          <w:szCs w:val="28"/>
          <w:lang w:eastAsia="ru-RU"/>
        </w:rPr>
        <w:t xml:space="preserve"> составила на 01.01.2013 г. – 11 900 человек. </w:t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Амбулаторную и стационарную медицинскую помощь жителям Тейковского муниципального </w:t>
      </w:r>
      <w:proofErr w:type="gramStart"/>
      <w:r w:rsidRPr="006C3539">
        <w:rPr>
          <w:rFonts w:ascii="Times New Roman" w:hAnsi="Times New Roman"/>
          <w:sz w:val="28"/>
          <w:szCs w:val="28"/>
          <w:lang w:eastAsia="ru-RU"/>
        </w:rPr>
        <w:t>района  оказывает</w:t>
      </w:r>
      <w:proofErr w:type="gramEnd"/>
      <w:r w:rsidRPr="006C3539">
        <w:rPr>
          <w:rFonts w:ascii="Times New Roman" w:hAnsi="Times New Roman"/>
          <w:sz w:val="28"/>
          <w:szCs w:val="28"/>
          <w:lang w:eastAsia="ru-RU"/>
        </w:rPr>
        <w:t xml:space="preserve"> одно Государственное бюджетное учреждение здравоохранения МУЗ «</w:t>
      </w:r>
      <w:proofErr w:type="spellStart"/>
      <w:r w:rsidRPr="006C3539">
        <w:rPr>
          <w:rFonts w:ascii="Times New Roman" w:hAnsi="Times New Roman"/>
          <w:sz w:val="28"/>
          <w:szCs w:val="28"/>
          <w:lang w:eastAsia="ru-RU"/>
        </w:rPr>
        <w:t>Тейковская</w:t>
      </w:r>
      <w:proofErr w:type="spellEnd"/>
      <w:r w:rsidRPr="006C3539">
        <w:rPr>
          <w:rFonts w:ascii="Times New Roman" w:hAnsi="Times New Roman"/>
          <w:sz w:val="28"/>
          <w:szCs w:val="28"/>
          <w:lang w:eastAsia="ru-RU"/>
        </w:rPr>
        <w:t xml:space="preserve"> ЦРБ», состоящая из</w:t>
      </w:r>
      <w:r w:rsidRPr="006C3539">
        <w:rPr>
          <w:rFonts w:ascii="Times New Roman" w:hAnsi="Times New Roman"/>
          <w:bCs/>
          <w:sz w:val="28"/>
          <w:szCs w:val="28"/>
          <w:lang w:eastAsia="ru-RU"/>
        </w:rPr>
        <w:t>:</w:t>
      </w:r>
      <w:r w:rsidRPr="006C3539">
        <w:rPr>
          <w:rFonts w:ascii="Times New Roman" w:hAnsi="Times New Roman"/>
          <w:bCs/>
          <w:sz w:val="28"/>
          <w:szCs w:val="28"/>
          <w:lang w:eastAsia="ru-RU"/>
        </w:rPr>
        <w:tab/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1.  </w:t>
      </w:r>
      <w:proofErr w:type="gramStart"/>
      <w:r w:rsidRPr="006C3539">
        <w:rPr>
          <w:rFonts w:ascii="Times New Roman" w:hAnsi="Times New Roman"/>
          <w:sz w:val="28"/>
          <w:szCs w:val="28"/>
          <w:lang w:eastAsia="ru-RU"/>
        </w:rPr>
        <w:t>ЦРБ  с</w:t>
      </w:r>
      <w:proofErr w:type="gramEnd"/>
      <w:r w:rsidRPr="006C3539">
        <w:rPr>
          <w:rFonts w:ascii="Times New Roman" w:hAnsi="Times New Roman"/>
          <w:sz w:val="28"/>
          <w:szCs w:val="28"/>
          <w:lang w:eastAsia="ru-RU"/>
        </w:rPr>
        <w:t xml:space="preserve"> круглосуточным стационаром  на    204  койки   с поликлиникой  на 910 посещений в смену. При ЦРБ имеется дневной стационар на 22 койки. В состав ЦРБ так же входят:</w:t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spellStart"/>
      <w:proofErr w:type="gramStart"/>
      <w:r w:rsidRPr="006C3539">
        <w:rPr>
          <w:rFonts w:ascii="Times New Roman" w:hAnsi="Times New Roman"/>
          <w:sz w:val="28"/>
          <w:szCs w:val="28"/>
          <w:lang w:eastAsia="ru-RU"/>
        </w:rPr>
        <w:t>Нерльская</w:t>
      </w:r>
      <w:proofErr w:type="spellEnd"/>
      <w:r w:rsidRPr="006C3539">
        <w:rPr>
          <w:rFonts w:ascii="Times New Roman" w:hAnsi="Times New Roman"/>
          <w:sz w:val="28"/>
          <w:szCs w:val="28"/>
          <w:lang w:eastAsia="ru-RU"/>
        </w:rPr>
        <w:t xml:space="preserve">  больница</w:t>
      </w:r>
      <w:proofErr w:type="gramEnd"/>
      <w:r w:rsidRPr="006C3539">
        <w:rPr>
          <w:rFonts w:ascii="Times New Roman" w:hAnsi="Times New Roman"/>
          <w:sz w:val="28"/>
          <w:szCs w:val="28"/>
          <w:lang w:eastAsia="ru-RU"/>
        </w:rPr>
        <w:t>, коечный фонд  которой составляет: 5 коек круглосуточного стационара, 8 коек дневного пребывания.</w:t>
      </w:r>
    </w:p>
    <w:p w:rsidR="006C3539" w:rsidRPr="006C3539" w:rsidRDefault="006C3539" w:rsidP="006C3539">
      <w:pPr>
        <w:tabs>
          <w:tab w:val="num" w:pos="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2.  В сельской местности работают   </w:t>
      </w:r>
      <w:proofErr w:type="gramStart"/>
      <w:r w:rsidRPr="006C3539">
        <w:rPr>
          <w:rFonts w:ascii="Times New Roman" w:hAnsi="Times New Roman"/>
          <w:sz w:val="28"/>
          <w:szCs w:val="28"/>
          <w:lang w:eastAsia="ru-RU"/>
        </w:rPr>
        <w:t xml:space="preserve">11  </w:t>
      </w:r>
      <w:proofErr w:type="spellStart"/>
      <w:r w:rsidRPr="006C3539">
        <w:rPr>
          <w:rFonts w:ascii="Times New Roman" w:hAnsi="Times New Roman"/>
          <w:sz w:val="28"/>
          <w:szCs w:val="28"/>
          <w:lang w:eastAsia="ru-RU"/>
        </w:rPr>
        <w:t>ФАПов</w:t>
      </w:r>
      <w:proofErr w:type="spellEnd"/>
      <w:proofErr w:type="gramEnd"/>
      <w:r w:rsidRPr="006C3539">
        <w:rPr>
          <w:rFonts w:ascii="Times New Roman" w:hAnsi="Times New Roman"/>
          <w:sz w:val="28"/>
          <w:szCs w:val="28"/>
          <w:lang w:eastAsia="ru-RU"/>
        </w:rPr>
        <w:t>.</w:t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bCs/>
          <w:sz w:val="28"/>
          <w:szCs w:val="28"/>
          <w:lang w:eastAsia="ru-RU"/>
        </w:rPr>
        <w:t>3. В районе работает 2 офиса врача общей практики, где имеются 16 коек дневного пребывания</w:t>
      </w:r>
      <w:r w:rsidRPr="006C3539">
        <w:rPr>
          <w:rFonts w:ascii="Times New Roman" w:hAnsi="Times New Roman"/>
          <w:sz w:val="28"/>
          <w:szCs w:val="28"/>
          <w:lang w:eastAsia="ru-RU"/>
        </w:rPr>
        <w:t>.</w:t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4. 2 врачебные амбулатории (</w:t>
      </w:r>
      <w:proofErr w:type="spellStart"/>
      <w:r w:rsidRPr="006C3539">
        <w:rPr>
          <w:rFonts w:ascii="Times New Roman" w:hAnsi="Times New Roman"/>
          <w:sz w:val="28"/>
          <w:szCs w:val="28"/>
          <w:lang w:eastAsia="ru-RU"/>
        </w:rPr>
        <w:t>Новолеушинская</w:t>
      </w:r>
      <w:proofErr w:type="spellEnd"/>
      <w:r w:rsidRPr="006C3539">
        <w:rPr>
          <w:rFonts w:ascii="Times New Roman" w:hAnsi="Times New Roman"/>
          <w:sz w:val="28"/>
          <w:szCs w:val="28"/>
          <w:lang w:eastAsia="ru-RU"/>
        </w:rPr>
        <w:t xml:space="preserve"> и </w:t>
      </w:r>
      <w:proofErr w:type="spellStart"/>
      <w:r w:rsidRPr="006C3539">
        <w:rPr>
          <w:rFonts w:ascii="Times New Roman" w:hAnsi="Times New Roman"/>
          <w:sz w:val="28"/>
          <w:szCs w:val="28"/>
          <w:lang w:eastAsia="ru-RU"/>
        </w:rPr>
        <w:t>Крапивновская</w:t>
      </w:r>
      <w:proofErr w:type="spellEnd"/>
      <w:r w:rsidRPr="006C3539">
        <w:rPr>
          <w:rFonts w:ascii="Times New Roman" w:hAnsi="Times New Roman"/>
          <w:sz w:val="28"/>
          <w:szCs w:val="28"/>
          <w:lang w:eastAsia="ru-RU"/>
        </w:rPr>
        <w:t xml:space="preserve">) в которых </w:t>
      </w:r>
      <w:proofErr w:type="gramStart"/>
      <w:r w:rsidRPr="006C3539">
        <w:rPr>
          <w:rFonts w:ascii="Times New Roman" w:hAnsi="Times New Roman"/>
          <w:sz w:val="28"/>
          <w:szCs w:val="28"/>
          <w:lang w:eastAsia="ru-RU"/>
        </w:rPr>
        <w:t xml:space="preserve">также  </w:t>
      </w:r>
      <w:r w:rsidRPr="006C3539">
        <w:rPr>
          <w:rFonts w:ascii="Times New Roman" w:hAnsi="Times New Roman"/>
          <w:bCs/>
          <w:sz w:val="28"/>
          <w:szCs w:val="28"/>
          <w:lang w:eastAsia="ru-RU"/>
        </w:rPr>
        <w:t>16</w:t>
      </w:r>
      <w:proofErr w:type="gramEnd"/>
      <w:r w:rsidRPr="006C3539">
        <w:rPr>
          <w:rFonts w:ascii="Times New Roman" w:hAnsi="Times New Roman"/>
          <w:bCs/>
          <w:sz w:val="28"/>
          <w:szCs w:val="28"/>
          <w:lang w:eastAsia="ru-RU"/>
        </w:rPr>
        <w:t xml:space="preserve"> коек дневного пребывания</w:t>
      </w:r>
      <w:r w:rsidRPr="006C3539">
        <w:rPr>
          <w:rFonts w:ascii="Times New Roman" w:hAnsi="Times New Roman"/>
          <w:sz w:val="28"/>
          <w:szCs w:val="28"/>
          <w:lang w:eastAsia="ru-RU"/>
        </w:rPr>
        <w:t>.</w:t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C3539">
        <w:rPr>
          <w:rFonts w:ascii="Times New Roman" w:hAnsi="Times New Roman"/>
          <w:bCs/>
          <w:sz w:val="28"/>
          <w:szCs w:val="28"/>
          <w:lang w:eastAsia="ru-RU"/>
        </w:rPr>
        <w:t xml:space="preserve">В 2013 году обеспеченность врачами по занятым ставкам в районе составляла 7 на 10 тыс. населения, </w:t>
      </w:r>
      <w:proofErr w:type="gramStart"/>
      <w:r w:rsidRPr="006C3539">
        <w:rPr>
          <w:rFonts w:ascii="Times New Roman" w:hAnsi="Times New Roman"/>
          <w:bCs/>
          <w:sz w:val="28"/>
          <w:szCs w:val="28"/>
          <w:lang w:eastAsia="ru-RU"/>
        </w:rPr>
        <w:t>что  ниже</w:t>
      </w:r>
      <w:proofErr w:type="gramEnd"/>
      <w:r w:rsidRPr="006C3539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proofErr w:type="spellStart"/>
      <w:r w:rsidRPr="006C3539">
        <w:rPr>
          <w:rFonts w:ascii="Times New Roman" w:hAnsi="Times New Roman"/>
          <w:bCs/>
          <w:sz w:val="28"/>
          <w:szCs w:val="28"/>
          <w:lang w:eastAsia="ru-RU"/>
        </w:rPr>
        <w:t>среднеобластного</w:t>
      </w:r>
      <w:proofErr w:type="spellEnd"/>
      <w:r w:rsidRPr="006C3539">
        <w:rPr>
          <w:rFonts w:ascii="Times New Roman" w:hAnsi="Times New Roman"/>
          <w:bCs/>
          <w:sz w:val="28"/>
          <w:szCs w:val="28"/>
          <w:lang w:eastAsia="ru-RU"/>
        </w:rPr>
        <w:t xml:space="preserve"> показателя. </w:t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C3539">
        <w:rPr>
          <w:rFonts w:ascii="Times New Roman" w:hAnsi="Times New Roman"/>
          <w:bCs/>
          <w:sz w:val="28"/>
          <w:szCs w:val="28"/>
          <w:lang w:eastAsia="ru-RU"/>
        </w:rPr>
        <w:lastRenderedPageBreak/>
        <w:t xml:space="preserve">Учитывая то, что с каждым годом увеличивается число специалистов </w:t>
      </w:r>
      <w:proofErr w:type="spellStart"/>
      <w:r w:rsidRPr="006C3539">
        <w:rPr>
          <w:rFonts w:ascii="Times New Roman" w:hAnsi="Times New Roman"/>
          <w:bCs/>
          <w:sz w:val="28"/>
          <w:szCs w:val="28"/>
          <w:lang w:eastAsia="ru-RU"/>
        </w:rPr>
        <w:t>предпенсионного</w:t>
      </w:r>
      <w:proofErr w:type="spellEnd"/>
      <w:r w:rsidRPr="006C3539">
        <w:rPr>
          <w:rFonts w:ascii="Times New Roman" w:hAnsi="Times New Roman"/>
          <w:bCs/>
          <w:sz w:val="28"/>
          <w:szCs w:val="28"/>
          <w:lang w:eastAsia="ru-RU"/>
        </w:rPr>
        <w:t xml:space="preserve"> и пенсионного возраста, проблема кадров в сфере здравоохранения стоит очень остро. </w:t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В последние годы в учреждении здравоохранения ведется планомерная работа, направленная на укрепление материально-технической базы. </w:t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6C3539">
        <w:rPr>
          <w:rFonts w:ascii="Times New Roman" w:hAnsi="Times New Roman"/>
          <w:bCs/>
          <w:sz w:val="28"/>
          <w:szCs w:val="28"/>
          <w:lang w:eastAsia="ru-RU"/>
        </w:rPr>
        <w:t>Качественное медицинское обслуживание населения зависит от многих факторов, но главными являются -  наличие грамотных высококвалифицированных специалистов и качественного доступного лечебно-диагностического оборудования.</w:t>
      </w:r>
    </w:p>
    <w:p w:rsidR="006C3539" w:rsidRPr="006C3539" w:rsidRDefault="006C3539" w:rsidP="006C3539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6C3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Решение данных проблем возможно при условии разработки соответствующей программы, что позволит достичь определенных результатов по созданию условий для оказания медицинской помощи населению Тейковского </w:t>
      </w:r>
      <w:proofErr w:type="gramStart"/>
      <w:r w:rsidRPr="006C3539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 района</w:t>
      </w:r>
      <w:proofErr w:type="gramEnd"/>
      <w:r w:rsidRPr="006C3539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соответствии с территориальной программой  государственных гарантий оказания гражданам  Российской Федерации  бесплатной медицинской помощи.</w:t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3539">
        <w:rPr>
          <w:rFonts w:ascii="Times New Roman" w:hAnsi="Times New Roman"/>
          <w:bCs/>
          <w:sz w:val="28"/>
          <w:szCs w:val="28"/>
          <w:lang w:eastAsia="ru-RU"/>
        </w:rPr>
        <w:t xml:space="preserve">  </w:t>
      </w:r>
    </w:p>
    <w:p w:rsidR="006C3539" w:rsidRPr="006C3539" w:rsidRDefault="006C3539" w:rsidP="006C3539">
      <w:pPr>
        <w:keepNext/>
        <w:tabs>
          <w:tab w:val="left" w:pos="2926"/>
        </w:tabs>
        <w:suppressAutoHyphens/>
        <w:spacing w:after="0" w:line="240" w:lineRule="auto"/>
        <w:ind w:left="1080"/>
        <w:jc w:val="center"/>
        <w:rPr>
          <w:rFonts w:ascii="Times New Roman" w:hAnsi="Times New Roman"/>
          <w:b/>
          <w:bCs/>
          <w:i/>
          <w:sz w:val="28"/>
          <w:szCs w:val="28"/>
          <w:lang w:eastAsia="ar-SA"/>
        </w:rPr>
      </w:pPr>
      <w:r w:rsidRPr="006C3539">
        <w:rPr>
          <w:rFonts w:ascii="Times New Roman" w:hAnsi="Times New Roman"/>
          <w:b/>
          <w:i/>
          <w:sz w:val="28"/>
          <w:szCs w:val="28"/>
          <w:lang w:eastAsia="ar-SA"/>
        </w:rPr>
        <w:t>2.2</w:t>
      </w:r>
      <w:r w:rsidRPr="006C3539">
        <w:rPr>
          <w:rFonts w:ascii="Times New Roman" w:hAnsi="Times New Roman"/>
          <w:b/>
          <w:sz w:val="28"/>
          <w:szCs w:val="28"/>
          <w:lang w:eastAsia="ar-SA"/>
        </w:rPr>
        <w:t>.</w:t>
      </w:r>
      <w:r w:rsidRPr="006C3539">
        <w:rPr>
          <w:rFonts w:ascii="Times New Roman" w:hAnsi="Times New Roman"/>
          <w:b/>
          <w:color w:val="C41C16"/>
          <w:sz w:val="28"/>
          <w:szCs w:val="28"/>
          <w:lang w:eastAsia="ar-SA"/>
        </w:rPr>
        <w:t xml:space="preserve"> </w:t>
      </w:r>
      <w:r w:rsidRPr="006C3539">
        <w:rPr>
          <w:rFonts w:ascii="Times New Roman" w:hAnsi="Times New Roman"/>
          <w:b/>
          <w:bCs/>
          <w:i/>
          <w:sz w:val="28"/>
          <w:szCs w:val="28"/>
          <w:lang w:eastAsia="ar-SA"/>
        </w:rPr>
        <w:t>Показатели, характеризующие текущую ситуацию в сфере реализации Программы</w:t>
      </w:r>
    </w:p>
    <w:p w:rsidR="006C3539" w:rsidRPr="006C3539" w:rsidRDefault="006C3539" w:rsidP="006C3539">
      <w:pPr>
        <w:keepNext/>
        <w:tabs>
          <w:tab w:val="left" w:pos="2926"/>
        </w:tabs>
        <w:suppressAutoHyphens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6C3539">
        <w:rPr>
          <w:rFonts w:ascii="Times New Roman" w:hAnsi="Times New Roman"/>
          <w:b/>
          <w:bCs/>
          <w:sz w:val="28"/>
          <w:szCs w:val="20"/>
          <w:lang w:eastAsia="ar-SA"/>
        </w:rPr>
        <w:t xml:space="preserve">Таблица </w:t>
      </w:r>
      <w:r w:rsidRPr="006C3539">
        <w:rPr>
          <w:rFonts w:ascii="Times New Roman" w:hAnsi="Times New Roman"/>
          <w:b/>
          <w:bCs/>
          <w:sz w:val="28"/>
          <w:szCs w:val="28"/>
          <w:lang w:eastAsia="ar-SA"/>
        </w:rPr>
        <w:t>1</w:t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C3539">
        <w:rPr>
          <w:rFonts w:ascii="Times New Roman" w:hAnsi="Times New Roman"/>
          <w:b/>
          <w:bCs/>
          <w:sz w:val="24"/>
          <w:szCs w:val="24"/>
          <w:lang w:eastAsia="ru-RU"/>
        </w:rPr>
        <w:t>Медицинские кадры ЛПУ</w:t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37"/>
        <w:gridCol w:w="1440"/>
        <w:gridCol w:w="1440"/>
        <w:gridCol w:w="1926"/>
      </w:tblGrid>
      <w:tr w:rsidR="006C3539" w:rsidRPr="006C3539" w:rsidTr="006C3539">
        <w:trPr>
          <w:cantSplit/>
          <w:trHeight w:val="117"/>
          <w:jc w:val="center"/>
        </w:trPr>
        <w:tc>
          <w:tcPr>
            <w:tcW w:w="4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tabs>
                <w:tab w:val="left" w:pos="1020"/>
              </w:tabs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spacing w:after="0" w:line="240" w:lineRule="exact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Должности</w:t>
            </w:r>
          </w:p>
        </w:tc>
        <w:tc>
          <w:tcPr>
            <w:tcW w:w="1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Физические лица </w:t>
            </w:r>
          </w:p>
        </w:tc>
      </w:tr>
      <w:tr w:rsidR="006C3539" w:rsidRPr="006C3539" w:rsidTr="006C3539">
        <w:trPr>
          <w:cantSplit/>
          <w:trHeight w:val="287"/>
          <w:jc w:val="center"/>
        </w:trPr>
        <w:tc>
          <w:tcPr>
            <w:tcW w:w="4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39" w:rsidRPr="006C3539" w:rsidRDefault="006C3539" w:rsidP="006C3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штатные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занятые</w:t>
            </w:r>
          </w:p>
        </w:tc>
        <w:tc>
          <w:tcPr>
            <w:tcW w:w="1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3539" w:rsidRPr="006C3539" w:rsidRDefault="006C3539" w:rsidP="006C353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6C3539" w:rsidRPr="006C3539" w:rsidTr="006C3539">
        <w:trPr>
          <w:trHeight w:val="287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ЦРБ</w:t>
            </w: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всего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adjustRightInd w:val="0"/>
              <w:spacing w:after="0" w:line="240" w:lineRule="exact"/>
              <w:ind w:left="-60" w:firstLine="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143,0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adjustRightInd w:val="0"/>
              <w:spacing w:after="0" w:line="240" w:lineRule="exact"/>
              <w:ind w:left="-60" w:firstLine="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135,25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adjustRightInd w:val="0"/>
              <w:spacing w:after="0" w:line="240" w:lineRule="exact"/>
              <w:ind w:left="-60" w:firstLine="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98</w:t>
            </w:r>
          </w:p>
        </w:tc>
      </w:tr>
      <w:tr w:rsidR="006C3539" w:rsidRPr="006C3539" w:rsidTr="006C3539">
        <w:trPr>
          <w:trHeight w:val="287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в том числе: врачи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adjustRightInd w:val="0"/>
              <w:spacing w:after="0" w:line="240" w:lineRule="exact"/>
              <w:ind w:left="-60" w:firstLine="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adjustRightInd w:val="0"/>
              <w:spacing w:after="0" w:line="240" w:lineRule="exact"/>
              <w:ind w:left="-60" w:firstLine="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adjustRightInd w:val="0"/>
              <w:spacing w:after="0" w:line="240" w:lineRule="exact"/>
              <w:ind w:left="-60" w:firstLine="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9</w:t>
            </w:r>
          </w:p>
        </w:tc>
      </w:tr>
      <w:tr w:rsidR="006C3539" w:rsidRPr="006C3539" w:rsidTr="006C3539">
        <w:trPr>
          <w:trHeight w:val="287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том числе: средние медработники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adjustRightInd w:val="0"/>
              <w:spacing w:after="0" w:line="240" w:lineRule="exact"/>
              <w:ind w:left="-60" w:firstLine="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adjustRightInd w:val="0"/>
              <w:spacing w:after="0" w:line="240" w:lineRule="exact"/>
              <w:ind w:left="-60" w:firstLine="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56,5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adjustRightInd w:val="0"/>
              <w:spacing w:after="0" w:line="240" w:lineRule="exact"/>
              <w:ind w:left="-60" w:firstLine="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39</w:t>
            </w:r>
          </w:p>
        </w:tc>
      </w:tr>
      <w:tr w:rsidR="006C3539" w:rsidRPr="006C3539" w:rsidTr="006C3539">
        <w:trPr>
          <w:trHeight w:val="287"/>
          <w:jc w:val="center"/>
        </w:trPr>
        <w:tc>
          <w:tcPr>
            <w:tcW w:w="4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spacing w:after="0" w:line="240" w:lineRule="exact"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том числе: фельдшера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adjustRightInd w:val="0"/>
              <w:spacing w:after="0" w:line="240" w:lineRule="exact"/>
              <w:ind w:left="-60" w:firstLine="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22,5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adjustRightInd w:val="0"/>
              <w:spacing w:after="0" w:line="240" w:lineRule="exact"/>
              <w:ind w:left="-60" w:firstLine="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19,5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autoSpaceDE w:val="0"/>
              <w:autoSpaceDN w:val="0"/>
              <w:adjustRightInd w:val="0"/>
              <w:spacing w:after="0" w:line="240" w:lineRule="exact"/>
              <w:ind w:left="-60" w:firstLine="60"/>
              <w:jc w:val="center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16</w:t>
            </w:r>
          </w:p>
        </w:tc>
      </w:tr>
    </w:tbl>
    <w:p w:rsidR="006C3539" w:rsidRPr="006C3539" w:rsidRDefault="006C3539" w:rsidP="006C3539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i/>
          <w:sz w:val="28"/>
          <w:szCs w:val="28"/>
          <w:lang w:eastAsia="ru-RU"/>
        </w:rPr>
        <w:t>2.3. Цель (цели) и ожидаемые результаты реализации муниципальной Программы</w:t>
      </w:r>
    </w:p>
    <w:p w:rsidR="006C3539" w:rsidRPr="006C3539" w:rsidRDefault="006C3539" w:rsidP="006C3539">
      <w:pPr>
        <w:tabs>
          <w:tab w:val="left" w:pos="2926"/>
        </w:tabs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bCs/>
          <w:sz w:val="28"/>
          <w:szCs w:val="28"/>
          <w:lang w:eastAsia="ru-RU"/>
        </w:rPr>
        <w:t>1) Цель (цели) Программы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1.</w:t>
      </w:r>
      <w:r w:rsidRPr="006C35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C3539">
        <w:rPr>
          <w:rFonts w:ascii="Times New Roman" w:hAnsi="Times New Roman"/>
          <w:sz w:val="28"/>
          <w:szCs w:val="28"/>
          <w:lang w:eastAsia="ru-RU"/>
        </w:rPr>
        <w:t>Создание условий для оказания медицинской помощи населению</w:t>
      </w:r>
      <w:r w:rsidRPr="006C353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C3539">
        <w:rPr>
          <w:rFonts w:ascii="Times New Roman" w:hAnsi="Times New Roman"/>
          <w:sz w:val="28"/>
          <w:szCs w:val="28"/>
          <w:lang w:eastAsia="ru-RU"/>
        </w:rPr>
        <w:t xml:space="preserve">на территории Тейковского муниципального района в соответствии с территориальной программой государственных гарантий оказания гражданам бесплатной медицинской помощи; 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2. Привлечение и развитие кадрового потенциала в сфере здравоохранения </w:t>
      </w:r>
      <w:r w:rsidRPr="006C3539">
        <w:rPr>
          <w:rFonts w:ascii="Times New Roman" w:hAnsi="Times New Roman"/>
          <w:sz w:val="28"/>
          <w:szCs w:val="28"/>
          <w:lang w:eastAsia="ar-SA"/>
        </w:rPr>
        <w:t>Тейковского муниципального района</w:t>
      </w:r>
      <w:r w:rsidRPr="006C3539">
        <w:rPr>
          <w:rFonts w:ascii="Times New Roman" w:hAnsi="Times New Roman"/>
          <w:sz w:val="28"/>
          <w:szCs w:val="28"/>
          <w:lang w:eastAsia="ru-RU"/>
        </w:rPr>
        <w:t>;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3. Повышение качества и </w:t>
      </w:r>
      <w:proofErr w:type="gramStart"/>
      <w:r w:rsidRPr="006C3539">
        <w:rPr>
          <w:rFonts w:ascii="Times New Roman" w:hAnsi="Times New Roman"/>
          <w:sz w:val="28"/>
          <w:szCs w:val="28"/>
          <w:lang w:eastAsia="ru-RU"/>
        </w:rPr>
        <w:t>доступности  услуг</w:t>
      </w:r>
      <w:proofErr w:type="gramEnd"/>
      <w:r w:rsidRPr="006C3539">
        <w:rPr>
          <w:rFonts w:ascii="Times New Roman" w:hAnsi="Times New Roman"/>
          <w:sz w:val="28"/>
          <w:szCs w:val="28"/>
          <w:lang w:eastAsia="ru-RU"/>
        </w:rPr>
        <w:t xml:space="preserve"> учреждений здравоохранения, предоставляемых населению района;  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4. Создание условий для оперативного прибытия работников </w:t>
      </w:r>
      <w:proofErr w:type="spellStart"/>
      <w:r w:rsidRPr="006C3539">
        <w:rPr>
          <w:rFonts w:ascii="Times New Roman" w:hAnsi="Times New Roman"/>
          <w:sz w:val="28"/>
          <w:szCs w:val="28"/>
          <w:lang w:eastAsia="ru-RU"/>
        </w:rPr>
        <w:t>ФАПов</w:t>
      </w:r>
      <w:proofErr w:type="spellEnd"/>
      <w:r w:rsidRPr="006C3539">
        <w:rPr>
          <w:rFonts w:ascii="Times New Roman" w:hAnsi="Times New Roman"/>
          <w:sz w:val="28"/>
          <w:szCs w:val="28"/>
          <w:lang w:eastAsia="ru-RU"/>
        </w:rPr>
        <w:t>.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6C3539">
        <w:rPr>
          <w:rFonts w:ascii="Times New Roman" w:hAnsi="Times New Roman"/>
          <w:b/>
          <w:bCs/>
          <w:sz w:val="28"/>
          <w:szCs w:val="28"/>
          <w:lang w:eastAsia="ar-SA"/>
        </w:rPr>
        <w:lastRenderedPageBreak/>
        <w:t xml:space="preserve">2) Информация о составе и значениях целевых индикаторов (показателей) Программы </w:t>
      </w:r>
    </w:p>
    <w:p w:rsidR="006C3539" w:rsidRPr="006C3539" w:rsidRDefault="006C3539" w:rsidP="006C3539">
      <w:pPr>
        <w:widowControl w:val="0"/>
        <w:tabs>
          <w:tab w:val="left" w:pos="292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Целью Программы является создание благоприятных условий в целях привлечения медицинских работников в учреждения здравоохранения и повышение доступности оказания медицинской помощи населению Тейковского муниципального района.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6C3539">
        <w:rPr>
          <w:rFonts w:ascii="Times New Roman" w:hAnsi="Times New Roman"/>
          <w:sz w:val="28"/>
          <w:szCs w:val="28"/>
          <w:lang w:eastAsia="ar-SA"/>
        </w:rPr>
        <w:t xml:space="preserve">                                                                                                                   </w:t>
      </w:r>
      <w:r w:rsidRPr="006C3539">
        <w:rPr>
          <w:rFonts w:ascii="Times New Roman" w:hAnsi="Times New Roman"/>
          <w:b/>
          <w:sz w:val="28"/>
          <w:szCs w:val="28"/>
          <w:lang w:eastAsia="ar-SA"/>
        </w:rPr>
        <w:t>Таблица 2</w:t>
      </w:r>
    </w:p>
    <w:p w:rsidR="006C3539" w:rsidRPr="006C3539" w:rsidRDefault="006C3539" w:rsidP="006C3539">
      <w:pPr>
        <w:keepNext/>
        <w:tabs>
          <w:tab w:val="left" w:pos="292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  <w:r w:rsidRPr="006C3539">
        <w:rPr>
          <w:rFonts w:ascii="Times New Roman" w:hAnsi="Times New Roman"/>
          <w:b/>
          <w:bCs/>
          <w:sz w:val="24"/>
          <w:szCs w:val="24"/>
          <w:lang w:eastAsia="ar-SA"/>
        </w:rPr>
        <w:t>Сведения о целевых индикаторах (показателях) реализации Программы</w:t>
      </w:r>
    </w:p>
    <w:p w:rsidR="006C3539" w:rsidRPr="006C3539" w:rsidRDefault="006C3539" w:rsidP="006C3539">
      <w:pPr>
        <w:keepNext/>
        <w:tabs>
          <w:tab w:val="left" w:pos="292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4"/>
        <w:gridCol w:w="3385"/>
        <w:gridCol w:w="1134"/>
        <w:gridCol w:w="1276"/>
        <w:gridCol w:w="1276"/>
        <w:gridCol w:w="1417"/>
      </w:tblGrid>
      <w:tr w:rsidR="006C3539" w:rsidRPr="006C3539" w:rsidTr="006C3539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</w:t>
            </w:r>
            <w:r w:rsidRPr="006C3539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 xml:space="preserve"> п/п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 целевого индикатора (показателя)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Ед. изм.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C3539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Значения</w:t>
            </w:r>
            <w:proofErr w:type="spellEnd"/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целевых индикаторов (</w:t>
            </w:r>
            <w:proofErr w:type="spellStart"/>
            <w:r w:rsidRPr="006C3539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показателей</w:t>
            </w:r>
            <w:proofErr w:type="spellEnd"/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)</w:t>
            </w:r>
          </w:p>
        </w:tc>
      </w:tr>
      <w:tr w:rsidR="006C3539" w:rsidRPr="006C3539" w:rsidTr="006C3539">
        <w:trPr>
          <w:trHeight w:val="876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2014г.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smartTag w:uri="urn:schemas-microsoft-com:office:smarttags" w:element="metricconverter">
              <w:smartTagPr>
                <w:attr w:name="ProductID" w:val="2015 г"/>
              </w:smartTagPr>
              <w:r w:rsidRPr="006C3539">
                <w:rPr>
                  <w:rFonts w:ascii="Times New Roman" w:hAnsi="Times New Roman"/>
                  <w:b/>
                  <w:sz w:val="24"/>
                  <w:szCs w:val="24"/>
                  <w:lang w:eastAsia="ar-SA"/>
                </w:rPr>
                <w:t>2015 г</w:t>
              </w:r>
            </w:smartTag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6C3539">
                <w:rPr>
                  <w:rFonts w:ascii="Times New Roman" w:hAnsi="Times New Roman"/>
                  <w:b/>
                  <w:sz w:val="24"/>
                  <w:szCs w:val="24"/>
                  <w:lang w:eastAsia="ar-SA"/>
                </w:rPr>
                <w:t>2016 г</w:t>
              </w:r>
            </w:smartTag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.</w:t>
            </w:r>
          </w:p>
        </w:tc>
      </w:tr>
      <w:tr w:rsidR="006C3539" w:rsidRPr="006C3539" w:rsidTr="006C3539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банка данных о наличии вакантных мест работников в ОБУЗ «</w:t>
            </w:r>
            <w:proofErr w:type="spellStart"/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Тейковская</w:t>
            </w:r>
            <w:proofErr w:type="spellEnd"/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</w:tr>
      <w:tr w:rsidR="006C3539" w:rsidRPr="006C3539" w:rsidTr="006C3539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Посещение медицинских учебных учреждений с целью привлечения выпускников в район</w:t>
            </w:r>
            <w:r w:rsidRPr="006C3539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Разы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</w:tr>
      <w:tr w:rsidR="006C3539" w:rsidRPr="006C3539" w:rsidTr="006C3539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и распространение информационного материала о районе и предлагаемых условиях для молодых медицинских специалистов</w:t>
            </w:r>
            <w:r w:rsidRPr="006C3539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Шт.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</w:tr>
      <w:tr w:rsidR="006C3539" w:rsidRPr="006C3539" w:rsidTr="006C3539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Оказание содействия молодым и приглашенным специалистам по включению в действующие программы по получению социальных выплат на приобретение собственного жилья или приобретение собственного жилья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Чел.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highlight w:val="yellow"/>
                <w:lang w:eastAsia="ar-SA"/>
              </w:rPr>
              <w:t>1</w:t>
            </w:r>
          </w:p>
        </w:tc>
      </w:tr>
      <w:tr w:rsidR="006C3539" w:rsidRPr="006C3539" w:rsidTr="006C3539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Создание условий для оперативного прибытия работников фельдшерско-акушерских пунктов к пациенту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95,0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95,0</w:t>
            </w:r>
          </w:p>
        </w:tc>
      </w:tr>
      <w:tr w:rsidR="006C3539" w:rsidRPr="006C3539" w:rsidTr="006C3539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3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lang w:eastAsia="ru-RU"/>
              </w:rPr>
              <w:t>Содействие в благоустройстве территорий учреждений здравоохранения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Тыс. руб.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40,0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40,0</w:t>
            </w:r>
          </w:p>
        </w:tc>
      </w:tr>
    </w:tbl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6C3539">
        <w:rPr>
          <w:rFonts w:ascii="Times New Roman" w:hAnsi="Times New Roman"/>
          <w:b/>
          <w:bCs/>
          <w:sz w:val="28"/>
          <w:szCs w:val="28"/>
          <w:lang w:eastAsia="ar-SA"/>
        </w:rPr>
        <w:t>3) Описание ожидаемых результатов реализации Программы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6C3539" w:rsidRPr="006C3539" w:rsidRDefault="006C3539" w:rsidP="006C3539">
      <w:pPr>
        <w:widowControl w:val="0"/>
        <w:tabs>
          <w:tab w:val="left" w:pos="292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- увеличение притока в учреждения здравоохранения врачей и среднего медицинского персонала;</w:t>
      </w:r>
    </w:p>
    <w:p w:rsidR="006C3539" w:rsidRPr="006C3539" w:rsidRDefault="006C3539" w:rsidP="006C3539">
      <w:pPr>
        <w:widowControl w:val="0"/>
        <w:tabs>
          <w:tab w:val="left" w:pos="292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- увеличение укомплектованности и сохранение медицинских кадров для здравоохранения; </w:t>
      </w:r>
    </w:p>
    <w:p w:rsidR="006C3539" w:rsidRPr="006C3539" w:rsidRDefault="006C3539" w:rsidP="006C3539">
      <w:pPr>
        <w:widowControl w:val="0"/>
        <w:tabs>
          <w:tab w:val="left" w:pos="292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lastRenderedPageBreak/>
        <w:t xml:space="preserve">- увеличение укомплектованности врачами (физическими лицами) и фельдшерами учреждений здравоохранения при коэффициенте совместительства не более 1,3. </w:t>
      </w:r>
    </w:p>
    <w:p w:rsidR="006C3539" w:rsidRPr="006C3539" w:rsidRDefault="006C3539" w:rsidP="006C3539">
      <w:pPr>
        <w:widowControl w:val="0"/>
        <w:tabs>
          <w:tab w:val="left" w:pos="2926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- доступность учреждений здравоохранения для всех групп населения. 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6C3539">
        <w:rPr>
          <w:rFonts w:ascii="Times New Roman" w:hAnsi="Times New Roman"/>
          <w:b/>
          <w:bCs/>
          <w:sz w:val="28"/>
          <w:szCs w:val="28"/>
          <w:lang w:eastAsia="ar-SA"/>
        </w:rPr>
        <w:t>4) Обоснование выделения подпрограмм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В результате выполнения подпрограммы «Создание условий для оказания медицинской помощи населению» будут созданы условия для обеспечения равного доступа к учреждениям здравоохранения, сформирована инфраструктура, которая обеспечит комфортную среду обитания граждан.  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3539">
        <w:rPr>
          <w:rFonts w:ascii="Times New Roman" w:hAnsi="Times New Roman"/>
          <w:sz w:val="28"/>
          <w:szCs w:val="28"/>
          <w:lang w:eastAsia="ar-SA"/>
        </w:rPr>
        <w:t xml:space="preserve">         В результате выполнения запланированных мероприятий в рамках подпрограммы «Привлечение и закрепление медицинских кадров» будут созданы условия для: </w:t>
      </w:r>
    </w:p>
    <w:p w:rsidR="006C3539" w:rsidRPr="006C3539" w:rsidRDefault="006C3539" w:rsidP="006C3539">
      <w:pPr>
        <w:widowControl w:val="0"/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- обеспечения   должного уровня качества оказываемой медицинской помощи;</w:t>
      </w:r>
    </w:p>
    <w:p w:rsidR="006C3539" w:rsidRPr="006C3539" w:rsidRDefault="006C3539" w:rsidP="006C3539">
      <w:pPr>
        <w:widowControl w:val="0"/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-     обеспечения     равной доступности медицинской помощи;</w:t>
      </w:r>
    </w:p>
    <w:p w:rsidR="006C3539" w:rsidRPr="006C3539" w:rsidRDefault="006C3539" w:rsidP="006C3539">
      <w:pPr>
        <w:widowControl w:val="0"/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- обеспечения оперативного прибытия фельдшеров для оказания медицинской помощи.</w:t>
      </w:r>
    </w:p>
    <w:p w:rsidR="006C3539" w:rsidRPr="006C3539" w:rsidRDefault="006C3539" w:rsidP="006C3539">
      <w:pPr>
        <w:widowControl w:val="0"/>
        <w:tabs>
          <w:tab w:val="left" w:pos="29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                     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i/>
          <w:sz w:val="28"/>
          <w:szCs w:val="28"/>
          <w:lang w:eastAsia="ru-RU"/>
        </w:rPr>
        <w:t xml:space="preserve">2.4. Ресурсное обеспечение </w:t>
      </w:r>
      <w:proofErr w:type="gramStart"/>
      <w:r w:rsidRPr="006C3539">
        <w:rPr>
          <w:rFonts w:ascii="Times New Roman" w:hAnsi="Times New Roman"/>
          <w:b/>
          <w:i/>
          <w:sz w:val="28"/>
          <w:szCs w:val="28"/>
          <w:lang w:eastAsia="ru-RU"/>
        </w:rPr>
        <w:t>муниципальной  программы</w:t>
      </w:r>
      <w:proofErr w:type="gramEnd"/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sz w:val="28"/>
          <w:szCs w:val="28"/>
          <w:lang w:eastAsia="ru-RU"/>
        </w:rPr>
        <w:t>Таблица 3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C3539">
        <w:rPr>
          <w:rFonts w:ascii="Times New Roman" w:hAnsi="Times New Roman"/>
          <w:b/>
          <w:sz w:val="24"/>
          <w:szCs w:val="24"/>
          <w:lang w:eastAsia="ru-RU"/>
        </w:rPr>
        <w:t>Ресурсное обеспечение реализации Программы</w:t>
      </w:r>
    </w:p>
    <w:p w:rsidR="006C3539" w:rsidRPr="006C3539" w:rsidRDefault="006C3539" w:rsidP="006C3539">
      <w:pPr>
        <w:keepNext/>
        <w:tabs>
          <w:tab w:val="left" w:pos="2926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ar-SA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708"/>
        <w:gridCol w:w="4647"/>
        <w:gridCol w:w="43"/>
        <w:gridCol w:w="1418"/>
        <w:gridCol w:w="1275"/>
        <w:gridCol w:w="1276"/>
      </w:tblGrid>
      <w:tr w:rsidR="006C3539" w:rsidRPr="006C3539" w:rsidTr="006C353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Наименование программы/ 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Источник ресурсного обеспечения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2014г.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2015г.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2016</w:t>
            </w:r>
          </w:p>
        </w:tc>
      </w:tr>
      <w:tr w:rsidR="006C3539" w:rsidRPr="006C3539" w:rsidTr="006C3539"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Создание условий для оказания медицинской помощи населению Тейковского муниципального района</w:t>
            </w: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, всего, тыс. руб.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6C3539" w:rsidRPr="006C3539" w:rsidTr="006C3539">
        <w:tc>
          <w:tcPr>
            <w:tcW w:w="5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бюджетные ассигнования, тыс. руб.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6C3539" w:rsidRPr="006C3539" w:rsidTr="006C3539">
        <w:tc>
          <w:tcPr>
            <w:tcW w:w="535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- бюджет Тейковского муниципального района, тыс. руб.</w:t>
            </w:r>
          </w:p>
        </w:tc>
        <w:tc>
          <w:tcPr>
            <w:tcW w:w="146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6C3539" w:rsidRPr="006C3539" w:rsidTr="006C353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539" w:rsidRPr="006C3539" w:rsidTr="006C353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оказания медицинской помощи населению Тейковского муниципального района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6C3539" w:rsidRPr="006C3539" w:rsidTr="006C353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- бюджетные ассигнования, 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6C3539" w:rsidRPr="006C3539" w:rsidTr="006C353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- бюджет Тейковского муниципального района, тыс. руб.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6C3539" w:rsidRPr="006C3539" w:rsidTr="006C3539"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Привлечение и закрепление медицинских кадров в Тейковском муниципальном районе, </w:t>
            </w: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всего, тыс. руб.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C3539" w:rsidRPr="006C3539" w:rsidTr="006C3539"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бюджетные ассигнования, тыс. руб.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  <w:tr w:rsidR="006C3539" w:rsidRPr="006C3539" w:rsidTr="006C3539">
        <w:trPr>
          <w:trHeight w:val="372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- бюджет Тейковского муниципального района, тыс. руб.</w:t>
            </w:r>
          </w:p>
        </w:tc>
        <w:tc>
          <w:tcPr>
            <w:tcW w:w="14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sz w:val="28"/>
          <w:szCs w:val="28"/>
          <w:lang w:eastAsia="ru-RU"/>
        </w:rPr>
        <w:lastRenderedPageBreak/>
        <w:t>Подпрограмма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sz w:val="28"/>
          <w:szCs w:val="28"/>
          <w:lang w:eastAsia="ru-RU"/>
        </w:rPr>
        <w:t xml:space="preserve">«Создание условий для оказания медицинской помощи населению Тейковского муниципального района» 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2628"/>
        <w:gridCol w:w="6597"/>
      </w:tblGrid>
      <w:tr w:rsidR="006C3539" w:rsidRPr="006C3539" w:rsidTr="00C9446F">
        <w:trPr>
          <w:trHeight w:val="20"/>
        </w:trPr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Паспорт подпрограммы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3539" w:rsidRPr="006C3539" w:rsidTr="00C9446F">
        <w:trPr>
          <w:trHeight w:val="2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Аналитическая 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6C3539" w:rsidRPr="006C3539" w:rsidTr="00C9446F">
        <w:trPr>
          <w:trHeight w:val="2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Создание условий для оказания медицинской помощи населению Тейковского муниципального района </w:t>
            </w:r>
          </w:p>
        </w:tc>
      </w:tr>
      <w:tr w:rsidR="006C3539" w:rsidRPr="006C3539" w:rsidTr="00C9446F">
        <w:trPr>
          <w:trHeight w:val="2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начала реализации </w:t>
            </w:r>
            <w:proofErr w:type="gramStart"/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  -</w:t>
            </w:r>
            <w:proofErr w:type="gramEnd"/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2014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Год завершения реализации подпрограммы – 2016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539" w:rsidRPr="006C3539" w:rsidTr="00C9446F">
        <w:trPr>
          <w:trHeight w:val="2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Тейковского муниципального района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539" w:rsidRPr="006C3539" w:rsidTr="00C9446F">
        <w:trPr>
          <w:trHeight w:val="2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widowControl w:val="0"/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- содействие в создании условий для оперативного прибытия фельдшеров для оказания медицинской помощи населению;</w:t>
            </w:r>
          </w:p>
          <w:p w:rsidR="006C3539" w:rsidRPr="006C3539" w:rsidRDefault="006C3539" w:rsidP="006C3539">
            <w:pPr>
              <w:widowControl w:val="0"/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- обеспечение доступности медицинской помощи для всех групп населения </w:t>
            </w:r>
          </w:p>
          <w:p w:rsidR="006C3539" w:rsidRPr="006C3539" w:rsidRDefault="006C3539" w:rsidP="006C3539">
            <w:pPr>
              <w:widowControl w:val="0"/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539" w:rsidRPr="006C3539" w:rsidTr="00C9446F">
        <w:trPr>
          <w:trHeight w:val="2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Общий объем бюджетных ассигнований:  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2014 год - </w:t>
            </w:r>
            <w:proofErr w:type="gramStart"/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  тыс.</w:t>
            </w:r>
            <w:proofErr w:type="gramEnd"/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2015 – 0  тыс. руб.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2016 – 135,0   тыс. руб.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Бюджет Тейковского муниципального района: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2014 год - </w:t>
            </w:r>
            <w:proofErr w:type="gramStart"/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0  тыс.</w:t>
            </w:r>
            <w:proofErr w:type="gramEnd"/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руб.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2015 –0 тыс. руб.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2016 – 135,0   тыс. руб.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6C3539">
        <w:rPr>
          <w:rFonts w:ascii="Times New Roman" w:hAnsi="Times New Roman"/>
          <w:b/>
          <w:bCs/>
          <w:sz w:val="28"/>
          <w:szCs w:val="28"/>
          <w:lang w:eastAsia="ar-SA"/>
        </w:rPr>
        <w:t xml:space="preserve">2) Краткая характеристика сферы реализации подпрограммы 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3539">
        <w:rPr>
          <w:rFonts w:ascii="Times New Roman" w:hAnsi="Times New Roman"/>
          <w:sz w:val="28"/>
          <w:szCs w:val="28"/>
          <w:lang w:eastAsia="ar-SA"/>
        </w:rPr>
        <w:t>- обеспечение оперативного прибытия фельдшеров для оказания медицинской помощи, обеспечение их скутерами;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3539">
        <w:rPr>
          <w:rFonts w:ascii="Times New Roman" w:hAnsi="Times New Roman"/>
          <w:sz w:val="28"/>
          <w:szCs w:val="28"/>
          <w:lang w:eastAsia="ar-SA"/>
        </w:rPr>
        <w:t>- содействие в благоустройстве территорий учреждений здравоохранения;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3539">
        <w:rPr>
          <w:rFonts w:ascii="Times New Roman" w:hAnsi="Times New Roman"/>
          <w:sz w:val="28"/>
          <w:szCs w:val="28"/>
          <w:lang w:eastAsia="ar-SA"/>
        </w:rPr>
        <w:t xml:space="preserve">- обеспечение доступности медучреждений для всех групп населения. 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bCs/>
          <w:sz w:val="28"/>
          <w:szCs w:val="28"/>
          <w:lang w:eastAsia="ru-RU"/>
        </w:rPr>
        <w:t xml:space="preserve">3) </w:t>
      </w:r>
      <w:r w:rsidRPr="006C3539">
        <w:rPr>
          <w:rFonts w:ascii="Times New Roman" w:hAnsi="Times New Roman"/>
          <w:b/>
          <w:sz w:val="28"/>
          <w:szCs w:val="28"/>
          <w:lang w:eastAsia="ru-RU"/>
        </w:rPr>
        <w:t>Описание ожидаемых результатов реализации подпрограммы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6C3539">
        <w:rPr>
          <w:rFonts w:ascii="Times New Roman" w:hAnsi="Times New Roman"/>
          <w:sz w:val="28"/>
          <w:szCs w:val="28"/>
          <w:lang w:eastAsia="ar-SA"/>
        </w:rPr>
        <w:t xml:space="preserve">- формирование инфраструктуры, которая обеспечит комфортную среду обитания граждан;   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C9446F" w:rsidRPr="006C3539" w:rsidRDefault="00C9446F" w:rsidP="006C3539">
      <w:pPr>
        <w:tabs>
          <w:tab w:val="left" w:pos="292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6C3539">
        <w:rPr>
          <w:rFonts w:ascii="Times New Roman" w:hAnsi="Times New Roman"/>
          <w:b/>
          <w:bCs/>
          <w:sz w:val="28"/>
          <w:szCs w:val="28"/>
          <w:lang w:eastAsia="ar-SA"/>
        </w:rPr>
        <w:lastRenderedPageBreak/>
        <w:t>4) Мероприятия подпрограммы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ar-SA"/>
        </w:rPr>
      </w:pPr>
      <w:r w:rsidRPr="006C3539">
        <w:rPr>
          <w:rFonts w:ascii="Times New Roman" w:hAnsi="Times New Roman"/>
          <w:b/>
          <w:sz w:val="28"/>
          <w:szCs w:val="28"/>
          <w:lang w:eastAsia="ar-SA"/>
        </w:rPr>
        <w:t>Таблица 4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C3539">
        <w:rPr>
          <w:rFonts w:ascii="Times New Roman" w:hAnsi="Times New Roman"/>
          <w:b/>
          <w:sz w:val="24"/>
          <w:szCs w:val="24"/>
          <w:lang w:eastAsia="ar-SA"/>
        </w:rPr>
        <w:t>Ресурсное обеспечение реализации программы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707"/>
        <w:gridCol w:w="3699"/>
        <w:gridCol w:w="1276"/>
        <w:gridCol w:w="1134"/>
        <w:gridCol w:w="1114"/>
      </w:tblGrid>
      <w:tr w:rsidR="006C3539" w:rsidRPr="006C3539" w:rsidTr="006C3539">
        <w:trPr>
          <w:jc w:val="center"/>
        </w:trPr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 мероприятия/ Источник ресурсного обеспечения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6C3539">
                <w:rPr>
                  <w:rFonts w:ascii="Times New Roman" w:hAnsi="Times New Roman"/>
                  <w:b/>
                  <w:sz w:val="18"/>
                  <w:szCs w:val="18"/>
                  <w:lang w:eastAsia="ar-SA"/>
                </w:rPr>
                <w:t>2014 г</w:t>
              </w:r>
            </w:smartTag>
            <w:r w:rsidRPr="006C3539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6C3539">
              <w:rPr>
                <w:rFonts w:ascii="Times New Roman" w:hAnsi="Times New Roman"/>
                <w:sz w:val="18"/>
                <w:szCs w:val="18"/>
                <w:lang w:eastAsia="ar-SA"/>
              </w:rPr>
              <w:t>тыс. руб.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6C3539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2015г.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C3539">
              <w:rPr>
                <w:rFonts w:ascii="Times New Roman" w:hAnsi="Times New Roman"/>
                <w:sz w:val="18"/>
                <w:szCs w:val="18"/>
                <w:lang w:eastAsia="ar-SA"/>
              </w:rPr>
              <w:t>тыс. руб.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6C3539">
              <w:rPr>
                <w:rFonts w:ascii="Times New Roman" w:hAnsi="Times New Roman"/>
                <w:b/>
                <w:sz w:val="18"/>
                <w:szCs w:val="18"/>
                <w:lang w:eastAsia="ar-SA"/>
              </w:rPr>
              <w:t>2016г.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6C3539">
              <w:rPr>
                <w:rFonts w:ascii="Times New Roman" w:hAnsi="Times New Roman"/>
                <w:sz w:val="18"/>
                <w:szCs w:val="18"/>
                <w:lang w:eastAsia="ar-SA"/>
              </w:rPr>
              <w:t>тыс. руб.</w:t>
            </w:r>
          </w:p>
        </w:tc>
      </w:tr>
      <w:tr w:rsidR="006C3539" w:rsidRPr="006C3539" w:rsidTr="006C3539">
        <w:trPr>
          <w:jc w:val="center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Подпрограмма «Создание условий для оказания медицинской помощи населению Тейковского муниципального </w:t>
            </w:r>
            <w:proofErr w:type="gramStart"/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района»   </w:t>
            </w:r>
            <w:proofErr w:type="gramEnd"/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                        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135,0</w:t>
            </w:r>
          </w:p>
        </w:tc>
      </w:tr>
      <w:tr w:rsidR="006C3539" w:rsidRPr="006C3539" w:rsidTr="006C3539">
        <w:trPr>
          <w:jc w:val="center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135,0</w:t>
            </w:r>
          </w:p>
        </w:tc>
      </w:tr>
      <w:tr w:rsidR="006C3539" w:rsidRPr="006C3539" w:rsidTr="006C3539">
        <w:trPr>
          <w:jc w:val="center"/>
        </w:trPr>
        <w:tc>
          <w:tcPr>
            <w:tcW w:w="4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135,0</w:t>
            </w:r>
          </w:p>
        </w:tc>
      </w:tr>
      <w:tr w:rsidR="006C3539" w:rsidRPr="006C3539" w:rsidTr="006C3539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1.1.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>Создание условий для оперативного прибытия работников фельдшерско-акушерских пунктов к пациенту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95,0</w:t>
            </w:r>
          </w:p>
        </w:tc>
      </w:tr>
      <w:tr w:rsidR="006C3539" w:rsidRPr="006C3539" w:rsidTr="006C3539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95,0</w:t>
            </w:r>
          </w:p>
        </w:tc>
      </w:tr>
      <w:tr w:rsidR="006C3539" w:rsidRPr="006C3539" w:rsidTr="006C3539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95,0</w:t>
            </w:r>
          </w:p>
        </w:tc>
      </w:tr>
      <w:tr w:rsidR="006C3539" w:rsidRPr="006C3539" w:rsidTr="006C3539">
        <w:trPr>
          <w:jc w:val="center"/>
        </w:trPr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1.2.</w:t>
            </w: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i/>
                <w:sz w:val="24"/>
                <w:szCs w:val="24"/>
                <w:lang w:eastAsia="ru-RU"/>
              </w:rPr>
              <w:t xml:space="preserve">Содействие в благоустройстве территории учреждений здравоохранения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40,0</w:t>
            </w:r>
          </w:p>
        </w:tc>
      </w:tr>
      <w:tr w:rsidR="006C3539" w:rsidRPr="006C3539" w:rsidTr="006C3539">
        <w:trPr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бюджетные ассигнования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40,0</w:t>
            </w:r>
          </w:p>
        </w:tc>
      </w:tr>
      <w:tr w:rsidR="006C3539" w:rsidRPr="006C3539" w:rsidTr="006C3539">
        <w:trPr>
          <w:trHeight w:val="848"/>
          <w:jc w:val="center"/>
        </w:trPr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- бюджет Тейковского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0</w:t>
            </w:r>
          </w:p>
        </w:tc>
        <w:tc>
          <w:tcPr>
            <w:tcW w:w="1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40,0</w:t>
            </w:r>
          </w:p>
        </w:tc>
      </w:tr>
    </w:tbl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446F" w:rsidRDefault="00C9446F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C9446F" w:rsidRDefault="00C9446F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sz w:val="28"/>
          <w:szCs w:val="28"/>
          <w:lang w:eastAsia="ru-RU"/>
        </w:rPr>
        <w:lastRenderedPageBreak/>
        <w:t>Подпрограмма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sz w:val="28"/>
          <w:szCs w:val="28"/>
          <w:lang w:eastAsia="ru-RU"/>
        </w:rPr>
        <w:t>«Привлечение и закрепление медицинских кадров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sz w:val="28"/>
          <w:szCs w:val="28"/>
          <w:lang w:eastAsia="ru-RU"/>
        </w:rPr>
        <w:t xml:space="preserve"> в Тейковском муниципальном районе» 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Ind w:w="-45" w:type="dxa"/>
        <w:tblLayout w:type="fixed"/>
        <w:tblLook w:val="0000" w:firstRow="0" w:lastRow="0" w:firstColumn="0" w:lastColumn="0" w:noHBand="0" w:noVBand="0"/>
      </w:tblPr>
      <w:tblGrid>
        <w:gridCol w:w="2628"/>
        <w:gridCol w:w="6597"/>
      </w:tblGrid>
      <w:tr w:rsidR="006C3539" w:rsidRPr="006C3539" w:rsidTr="006C3539">
        <w:tc>
          <w:tcPr>
            <w:tcW w:w="92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Паспорт подпрограммы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C3539" w:rsidRPr="006C3539" w:rsidTr="00C9446F">
        <w:trPr>
          <w:trHeight w:val="2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Тип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Аналитическая 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</w:p>
        </w:tc>
      </w:tr>
      <w:tr w:rsidR="006C3539" w:rsidRPr="006C3539" w:rsidTr="00C9446F">
        <w:trPr>
          <w:trHeight w:val="2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Привлечение и закрепление медицинских кадров в Тейковском муниципальном районе</w:t>
            </w:r>
          </w:p>
        </w:tc>
      </w:tr>
      <w:tr w:rsidR="006C3539" w:rsidRPr="006C3539" w:rsidTr="00C9446F">
        <w:trPr>
          <w:trHeight w:val="2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 реализации подпрограммы 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Год начала реализации </w:t>
            </w:r>
            <w:proofErr w:type="gramStart"/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подпрограммы  -</w:t>
            </w:r>
            <w:proofErr w:type="gramEnd"/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2014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Год завершения реализации подпрограммы – 2016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539" w:rsidRPr="006C3539" w:rsidTr="00C9446F">
        <w:trPr>
          <w:trHeight w:val="2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Исполнители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Тейковского муниципального района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C3539" w:rsidRPr="006C3539" w:rsidTr="00C9446F">
        <w:trPr>
          <w:trHeight w:val="2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Цель (цели)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widowControl w:val="0"/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- Обеспечение   доступности   медицинской помощи и повышение эффективности медицинских услуг, объемы, виды и качество которых, должны соответствовать потребностям населения Тейковского муниципального района;</w:t>
            </w:r>
          </w:p>
          <w:p w:rsidR="006C3539" w:rsidRPr="00C9446F" w:rsidRDefault="006C3539" w:rsidP="00C9446F">
            <w:pPr>
              <w:widowControl w:val="0"/>
              <w:tabs>
                <w:tab w:val="left" w:pos="29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- поэтапное устранен</w:t>
            </w:r>
            <w:r w:rsidR="00C9446F">
              <w:rPr>
                <w:rFonts w:ascii="Times New Roman" w:hAnsi="Times New Roman"/>
                <w:sz w:val="24"/>
                <w:szCs w:val="24"/>
                <w:lang w:eastAsia="ru-RU"/>
              </w:rPr>
              <w:t>ие дефицита медицинских кадров;</w:t>
            </w:r>
          </w:p>
        </w:tc>
      </w:tr>
      <w:tr w:rsidR="006C3539" w:rsidRPr="006C3539" w:rsidTr="00C9446F">
        <w:trPr>
          <w:trHeight w:val="20"/>
        </w:trPr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Объемы ресурсного обеспечения подпрограммы</w:t>
            </w:r>
          </w:p>
        </w:tc>
        <w:tc>
          <w:tcPr>
            <w:tcW w:w="6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Общий объем бюджетных ассигнований:  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2014 год – 0,0    тыс. руб.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2015 год – 0,0 тыс. руб.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2016 год – 0,0   тыс. руб.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Бюджет Тейковского муниципального района: 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2014 год – 0,0    тыс. руб.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2015 год – 0,0 тыс. руб.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ru-RU"/>
              </w:rPr>
              <w:t>2016 год – 0,0   тыс. руб.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6C3539">
        <w:rPr>
          <w:rFonts w:ascii="Times New Roman" w:hAnsi="Times New Roman"/>
          <w:b/>
          <w:bCs/>
          <w:sz w:val="28"/>
          <w:szCs w:val="28"/>
          <w:lang w:eastAsia="ar-SA"/>
        </w:rPr>
        <w:t xml:space="preserve">2) Краткая характеристика сферы реализации подпрограммы 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 1) Увеличение обеспеченности врачами сельского населения при коэффициенте совместительства 1,6;</w:t>
      </w:r>
    </w:p>
    <w:p w:rsidR="006C3539" w:rsidRPr="006C3539" w:rsidRDefault="006C3539" w:rsidP="006C3539">
      <w:pPr>
        <w:tabs>
          <w:tab w:val="left" w:pos="292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 2) Увеличение обеспеченности средним медицинским персоналом</w:t>
      </w:r>
      <w:r w:rsidRPr="006C3539">
        <w:rPr>
          <w:rFonts w:ascii="Arial" w:hAnsi="Arial" w:cs="Arial"/>
          <w:sz w:val="28"/>
          <w:szCs w:val="28"/>
          <w:lang w:eastAsia="ru-RU"/>
        </w:rPr>
        <w:t xml:space="preserve"> </w:t>
      </w:r>
      <w:r w:rsidRPr="006C3539">
        <w:rPr>
          <w:rFonts w:ascii="Times New Roman" w:hAnsi="Times New Roman"/>
          <w:sz w:val="28"/>
          <w:szCs w:val="28"/>
          <w:lang w:eastAsia="ru-RU"/>
        </w:rPr>
        <w:t xml:space="preserve">при коэффициенте совместительства 1,4; 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rPr>
          <w:rFonts w:ascii="Times New Roman" w:hAnsi="Times New Roman"/>
          <w:b/>
          <w:sz w:val="28"/>
          <w:szCs w:val="28"/>
          <w:lang w:eastAsia="ar-SA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 3) Увеличение обеспеченности фельдшерами при коэффициенте совместительства 1,2.  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bCs/>
          <w:sz w:val="28"/>
          <w:szCs w:val="28"/>
          <w:lang w:eastAsia="ru-RU"/>
        </w:rPr>
        <w:t>3) Ожидаемые результаты реализации подпрограммы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</w:pPr>
      <w:r w:rsidRPr="006C353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>-  Увеличение обеспеченности врачами и средним медицинским персоналом сельского населения;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6C3539">
        <w:rPr>
          <w:rFonts w:ascii="Times New Roman" w:hAnsi="Times New Roman"/>
          <w:color w:val="2D2D2D"/>
          <w:spacing w:val="2"/>
          <w:sz w:val="28"/>
          <w:szCs w:val="28"/>
          <w:lang w:eastAsia="ru-RU"/>
        </w:rPr>
        <w:t xml:space="preserve">-  </w:t>
      </w:r>
      <w:r w:rsidRPr="006C3539">
        <w:rPr>
          <w:rFonts w:ascii="Times New Roman" w:hAnsi="Times New Roman"/>
          <w:sz w:val="28"/>
          <w:szCs w:val="28"/>
          <w:lang w:eastAsia="ru-RU"/>
        </w:rPr>
        <w:t xml:space="preserve">Увеличение укомплектованности штатных должностей ЛПУ, оказывающих сельскому населению амбулаторную помощь, врачами (физическими лицами) при коэффициенте совместительства не более 1,3. 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ar-SA"/>
        </w:rPr>
      </w:pPr>
      <w:r w:rsidRPr="006C3539">
        <w:rPr>
          <w:rFonts w:ascii="Times New Roman" w:hAnsi="Times New Roman"/>
          <w:b/>
          <w:sz w:val="28"/>
          <w:szCs w:val="28"/>
          <w:lang w:eastAsia="ar-SA"/>
        </w:rPr>
        <w:t>Таблица 5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6C3539">
        <w:rPr>
          <w:rFonts w:ascii="Times New Roman" w:hAnsi="Times New Roman"/>
          <w:b/>
          <w:sz w:val="24"/>
          <w:szCs w:val="24"/>
          <w:lang w:eastAsia="ar-SA"/>
        </w:rPr>
        <w:t>Сведения о целевых индикаторах (показателях) реализации подпрограммы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584"/>
        <w:gridCol w:w="2960"/>
        <w:gridCol w:w="851"/>
        <w:gridCol w:w="1701"/>
        <w:gridCol w:w="1559"/>
        <w:gridCol w:w="1559"/>
      </w:tblGrid>
      <w:tr w:rsidR="006C3539" w:rsidRPr="006C3539" w:rsidTr="006C3539">
        <w:tc>
          <w:tcPr>
            <w:tcW w:w="5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№</w:t>
            </w:r>
            <w:r w:rsidRPr="006C3539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 xml:space="preserve"> п/п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Наименование целевого индикатора (показателя)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Ед. изм.</w:t>
            </w:r>
          </w:p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proofErr w:type="spellStart"/>
            <w:r w:rsidRPr="006C3539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Значения</w:t>
            </w:r>
            <w:proofErr w:type="spellEnd"/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целевых индикаторов (</w:t>
            </w:r>
            <w:proofErr w:type="spellStart"/>
            <w:r w:rsidRPr="006C3539">
              <w:rPr>
                <w:rFonts w:ascii="Times New Roman" w:hAnsi="Times New Roman"/>
                <w:b/>
                <w:sz w:val="24"/>
                <w:szCs w:val="24"/>
                <w:lang w:val="en-US" w:eastAsia="ar-SA"/>
              </w:rPr>
              <w:t>показателей</w:t>
            </w:r>
            <w:proofErr w:type="spellEnd"/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)</w:t>
            </w:r>
          </w:p>
        </w:tc>
      </w:tr>
      <w:tr w:rsidR="006C3539" w:rsidRPr="006C3539" w:rsidTr="006C3539">
        <w:trPr>
          <w:trHeight w:val="876"/>
        </w:trPr>
        <w:tc>
          <w:tcPr>
            <w:tcW w:w="5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2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2016</w:t>
            </w:r>
          </w:p>
        </w:tc>
      </w:tr>
      <w:tr w:rsidR="006C3539" w:rsidRPr="006C3539" w:rsidTr="006C3539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Укомплектованность врачами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  <w:tr w:rsidR="006C3539" w:rsidRPr="006C3539" w:rsidTr="006C3539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Укомплектованность средним медицинским персоналом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100</w:t>
            </w:r>
          </w:p>
        </w:tc>
      </w:tr>
      <w:tr w:rsidR="006C3539" w:rsidRPr="006C3539" w:rsidTr="006C3539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Укомплектованность фельдшерами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73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82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91</w:t>
            </w:r>
          </w:p>
        </w:tc>
      </w:tr>
      <w:tr w:rsidR="006C3539" w:rsidRPr="006C3539" w:rsidTr="006C3539">
        <w:tc>
          <w:tcPr>
            <w:tcW w:w="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2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Коэффициент совместительства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%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6C3539" w:rsidRPr="006C3539" w:rsidRDefault="006C3539" w:rsidP="006C3539">
            <w:pPr>
              <w:tabs>
                <w:tab w:val="left" w:pos="2926"/>
              </w:tabs>
              <w:suppressAutoHyphens/>
              <w:autoSpaceDN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6C3539">
              <w:rPr>
                <w:rFonts w:ascii="Times New Roman" w:hAnsi="Times New Roman"/>
                <w:sz w:val="24"/>
                <w:szCs w:val="24"/>
                <w:lang w:eastAsia="ar-SA"/>
              </w:rPr>
              <w:t>1,3</w:t>
            </w:r>
          </w:p>
        </w:tc>
      </w:tr>
    </w:tbl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ar-SA"/>
        </w:rPr>
      </w:pPr>
      <w:r w:rsidRPr="006C3539">
        <w:rPr>
          <w:rFonts w:ascii="Times New Roman" w:hAnsi="Times New Roman"/>
          <w:b/>
          <w:bCs/>
          <w:sz w:val="28"/>
          <w:szCs w:val="28"/>
          <w:lang w:eastAsia="ar-SA"/>
        </w:rPr>
        <w:t>4) Мероприятия подпрограммы</w:t>
      </w:r>
    </w:p>
    <w:p w:rsidR="006C3539" w:rsidRPr="006C3539" w:rsidRDefault="006C3539" w:rsidP="006C3539">
      <w:pPr>
        <w:tabs>
          <w:tab w:val="left" w:pos="2926"/>
        </w:tabs>
        <w:suppressAutoHyphens/>
        <w:autoSpaceDN w:val="0"/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  <w:lang w:eastAsia="ar-SA"/>
        </w:rPr>
      </w:pPr>
    </w:p>
    <w:p w:rsidR="006C3539" w:rsidRPr="006C3539" w:rsidRDefault="006C3539" w:rsidP="006C3539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Ведение банка данных о наличии вакантных мест работников в ОБУЗ «</w:t>
      </w:r>
      <w:proofErr w:type="spellStart"/>
      <w:r w:rsidRPr="006C3539">
        <w:rPr>
          <w:rFonts w:ascii="Times New Roman" w:hAnsi="Times New Roman"/>
          <w:sz w:val="28"/>
          <w:szCs w:val="28"/>
          <w:lang w:eastAsia="ru-RU"/>
        </w:rPr>
        <w:t>Тейковская</w:t>
      </w:r>
      <w:proofErr w:type="spellEnd"/>
      <w:r w:rsidRPr="006C3539">
        <w:rPr>
          <w:rFonts w:ascii="Times New Roman" w:hAnsi="Times New Roman"/>
          <w:sz w:val="28"/>
          <w:szCs w:val="28"/>
          <w:lang w:eastAsia="ru-RU"/>
        </w:rPr>
        <w:t xml:space="preserve"> ЦРБ».</w:t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Посещение медицинских учебных учреждений с целью привлечения выпускников в район.</w:t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Подготовка и распространение информационного материала о районе и предлагаемых условиях для молодых медицинских специалистов.</w:t>
      </w:r>
    </w:p>
    <w:p w:rsidR="006C3539" w:rsidRPr="006C3539" w:rsidRDefault="006C3539" w:rsidP="006C3539">
      <w:pPr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Оказание содействия молодым и приглашенным специалистам по включению в действующие программы по получению социальных выплат на приобретение собственного жилья или приобретение жилья.</w:t>
      </w: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rPr>
          <w:rFonts w:eastAsia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33D34" w:rsidRPr="00C33D34" w:rsidRDefault="00C33D34" w:rsidP="00C33D34">
      <w:pPr>
        <w:spacing w:after="0" w:line="240" w:lineRule="auto"/>
        <w:jc w:val="center"/>
        <w:rPr>
          <w:rFonts w:eastAsia="Times New Roman"/>
          <w:sz w:val="20"/>
          <w:szCs w:val="20"/>
          <w:lang w:eastAsia="ru-RU"/>
        </w:rPr>
      </w:pPr>
      <w:bookmarkStart w:id="0" w:name="page65"/>
      <w:bookmarkEnd w:id="0"/>
      <w:r w:rsidRPr="00C33D34">
        <w:rPr>
          <w:rFonts w:eastAsia="Times New Roman"/>
          <w:sz w:val="20"/>
          <w:szCs w:val="20"/>
          <w:lang w:eastAsia="ru-RU"/>
        </w:rPr>
        <w:t xml:space="preserve"> </w:t>
      </w:r>
    </w:p>
    <w:p w:rsidR="00C33D34" w:rsidRPr="00C33D34" w:rsidRDefault="00C33D34" w:rsidP="00C33D34">
      <w:pPr>
        <w:spacing w:after="0" w:line="240" w:lineRule="auto"/>
        <w:rPr>
          <w:rFonts w:eastAsia="Times New Roman"/>
          <w:sz w:val="20"/>
          <w:szCs w:val="20"/>
          <w:lang w:eastAsia="ru-RU"/>
        </w:rPr>
        <w:sectPr w:rsidR="00C33D34" w:rsidRPr="00C33D34" w:rsidSect="00B909BB">
          <w:footerReference w:type="default" r:id="rId9"/>
          <w:pgSz w:w="11906" w:h="16838"/>
          <w:pgMar w:top="719" w:right="851" w:bottom="1134" w:left="1418" w:header="709" w:footer="709" w:gutter="0"/>
          <w:cols w:space="720"/>
        </w:sect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</w:pPr>
      <w:r w:rsidRPr="006C3539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99770" cy="866775"/>
            <wp:effectExtent l="0" t="0" r="5080" b="9525"/>
            <wp:docPr id="6" name="Рисунок 6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б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</w:pPr>
      <w:r w:rsidRPr="006C3539"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>администрация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</w:pPr>
      <w:r w:rsidRPr="006C3539"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>тейковского муниципального района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</w:pPr>
      <w:r w:rsidRPr="006C3539"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>ивановской области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</w:pP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4"/>
          <w:szCs w:val="44"/>
          <w:lang w:eastAsia="ru-RU"/>
        </w:rPr>
      </w:pPr>
      <w:r w:rsidRPr="006C3539">
        <w:rPr>
          <w:rFonts w:ascii="Times New Roman" w:eastAsia="Times New Roman" w:hAnsi="Times New Roman"/>
          <w:b/>
          <w:caps/>
          <w:sz w:val="44"/>
          <w:szCs w:val="44"/>
          <w:lang w:eastAsia="ru-RU"/>
        </w:rPr>
        <w:t xml:space="preserve">п о с т а н о в л е н и е  </w:t>
      </w:r>
    </w:p>
    <w:p w:rsidR="006C3539" w:rsidRPr="006C3539" w:rsidRDefault="006C3539" w:rsidP="006C3539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21E90">
        <w:rPr>
          <w:rFonts w:ascii="Times New Roman" w:eastAsia="Times New Roman" w:hAnsi="Times New Roman"/>
          <w:sz w:val="28"/>
          <w:szCs w:val="28"/>
          <w:lang w:eastAsia="ru-RU"/>
        </w:rPr>
        <w:t>31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721E90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.2015г.   № 298 </w:t>
      </w:r>
      <w:r w:rsidRPr="006C35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6C35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г. Тейково</w:t>
      </w:r>
    </w:p>
    <w:p w:rsidR="006C3539" w:rsidRP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C3539">
        <w:rPr>
          <w:rFonts w:ascii="Times New Roman" w:eastAsia="Times New Roman" w:hAnsi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25.11.2013г. № 618 «Об утверждении муниципальной программы «</w:t>
      </w:r>
      <w:r w:rsidRPr="006C3539">
        <w:rPr>
          <w:rFonts w:ascii="Times New Roman" w:eastAsia="Times New Roman" w:hAnsi="Times New Roman"/>
          <w:b/>
          <w:bCs/>
          <w:sz w:val="28"/>
          <w:szCs w:val="24"/>
          <w:lang w:eastAsia="ru-RU" w:bidi="ru-RU"/>
        </w:rPr>
        <w:t xml:space="preserve">Развитие сети муниципальных </w:t>
      </w:r>
      <w:proofErr w:type="gramStart"/>
      <w:r w:rsidRPr="006C3539">
        <w:rPr>
          <w:rFonts w:ascii="Times New Roman" w:eastAsia="Times New Roman" w:hAnsi="Times New Roman"/>
          <w:b/>
          <w:bCs/>
          <w:sz w:val="28"/>
          <w:szCs w:val="24"/>
          <w:lang w:eastAsia="ru-RU" w:bidi="ru-RU"/>
        </w:rPr>
        <w:t>автомобильных  дорог</w:t>
      </w:r>
      <w:proofErr w:type="gramEnd"/>
      <w:r w:rsidRPr="006C3539">
        <w:rPr>
          <w:rFonts w:ascii="Times New Roman" w:eastAsia="Times New Roman" w:hAnsi="Times New Roman"/>
          <w:b/>
          <w:bCs/>
          <w:sz w:val="28"/>
          <w:szCs w:val="24"/>
          <w:lang w:eastAsia="ru-RU" w:bidi="ru-RU"/>
        </w:rPr>
        <w:t xml:space="preserve"> </w:t>
      </w:r>
      <w:r w:rsidRPr="006C3539">
        <w:rPr>
          <w:rFonts w:ascii="Times New Roman" w:eastAsia="Times New Roman" w:hAnsi="Times New Roman"/>
          <w:b/>
          <w:sz w:val="28"/>
          <w:szCs w:val="24"/>
          <w:lang w:eastAsia="ru-RU" w:bidi="ru-RU"/>
        </w:rPr>
        <w:t>общего пользования</w:t>
      </w:r>
      <w:r w:rsidRPr="006C3539">
        <w:rPr>
          <w:rFonts w:ascii="Times New Roman" w:eastAsia="Times New Roman" w:hAnsi="Times New Roman"/>
          <w:b/>
          <w:bCs/>
          <w:sz w:val="28"/>
          <w:szCs w:val="24"/>
          <w:lang w:eastAsia="ru-RU" w:bidi="ru-RU"/>
        </w:rPr>
        <w:t xml:space="preserve"> местного значения </w:t>
      </w:r>
      <w:r w:rsidRPr="006C3539">
        <w:rPr>
          <w:rFonts w:ascii="Times New Roman" w:eastAsia="Times New Roman" w:hAnsi="Times New Roman"/>
          <w:b/>
          <w:sz w:val="28"/>
          <w:szCs w:val="24"/>
          <w:lang w:eastAsia="ru-RU"/>
        </w:rPr>
        <w:t>Тейковского муниципального района» (в действующей редакции)</w:t>
      </w:r>
    </w:p>
    <w:p w:rsidR="006C3539" w:rsidRPr="006C3539" w:rsidRDefault="006C3539" w:rsidP="006C353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>В целях реализации программы «</w:t>
      </w:r>
      <w:r w:rsidRPr="006C3539">
        <w:rPr>
          <w:rFonts w:ascii="Times New Roman" w:eastAsia="Times New Roman" w:hAnsi="Times New Roman"/>
          <w:bCs/>
          <w:sz w:val="28"/>
          <w:szCs w:val="24"/>
          <w:lang w:eastAsia="ru-RU" w:bidi="ru-RU"/>
        </w:rPr>
        <w:t xml:space="preserve">Развитие сети муниципальных </w:t>
      </w:r>
      <w:proofErr w:type="gramStart"/>
      <w:r w:rsidRPr="006C3539">
        <w:rPr>
          <w:rFonts w:ascii="Times New Roman" w:eastAsia="Times New Roman" w:hAnsi="Times New Roman"/>
          <w:bCs/>
          <w:sz w:val="28"/>
          <w:szCs w:val="24"/>
          <w:lang w:eastAsia="ru-RU" w:bidi="ru-RU"/>
        </w:rPr>
        <w:t>автомобильных  дорог</w:t>
      </w:r>
      <w:proofErr w:type="gramEnd"/>
      <w:r w:rsidRPr="006C3539">
        <w:rPr>
          <w:rFonts w:ascii="Times New Roman" w:eastAsia="Times New Roman" w:hAnsi="Times New Roman"/>
          <w:bCs/>
          <w:sz w:val="28"/>
          <w:szCs w:val="24"/>
          <w:lang w:eastAsia="ru-RU" w:bidi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4"/>
          <w:lang w:eastAsia="ru-RU" w:bidi="ru-RU"/>
        </w:rPr>
        <w:t>общего пользования</w:t>
      </w:r>
      <w:r w:rsidRPr="006C3539">
        <w:rPr>
          <w:rFonts w:ascii="Times New Roman" w:eastAsia="Times New Roman" w:hAnsi="Times New Roman"/>
          <w:bCs/>
          <w:sz w:val="28"/>
          <w:szCs w:val="24"/>
          <w:lang w:eastAsia="ru-RU" w:bidi="ru-RU"/>
        </w:rPr>
        <w:t xml:space="preserve"> местного значения </w:t>
      </w: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>Тейковского муниципального района», администрация Тейковского муниципального района</w:t>
      </w:r>
    </w:p>
    <w:p w:rsidR="006C3539" w:rsidRPr="006C3539" w:rsidRDefault="006C3539" w:rsidP="006C3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постановляет: </w:t>
      </w:r>
    </w:p>
    <w:p w:rsidR="006C3539" w:rsidRPr="006C3539" w:rsidRDefault="006C3539" w:rsidP="006C3539">
      <w:pPr>
        <w:spacing w:after="0" w:line="240" w:lineRule="auto"/>
        <w:rPr>
          <w:rFonts w:ascii="Times New Roman" w:eastAsia="Times New Roman" w:hAnsi="Times New Roman"/>
          <w:caps/>
          <w:sz w:val="28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>Внести в приложение к постановлению администрации Тейковского муниципального района от 25.11.2013г. № 618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района» (в действующей редакции) следующие изменения: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>1. В Паспорте программы «Развитие сети муниципальных автомобильных дорог общего пользования местного значения Тейковского муниципального района» в разделе «Объемы ресурсного обеспечения программы»: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 xml:space="preserve">1.1. В строке «Общий объем бюджетных ассигнований»: «2015год» цифры «4181,6 тыс. руб.» заменить на цифры «3541,6 тыс. руб.»;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>1.2.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строке «бюджет Тейковского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 xml:space="preserve">«2015год»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цифры «4181,6</w:t>
      </w: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 xml:space="preserve"> тыс. руб.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» заменить на цифры «</w:t>
      </w: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>3541,6тыс. руб.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2. В таблице «Ресурсное обеспечение муниципальной программы»: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2.1.В разделе «Развитие сети муниципальных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автомобильных  дорог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пользования местного значения Тейковского  муниципального района» в колонке «2015г.»: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2.1.1.В строке «Развитие сети муниципальных автомобильных дорог общего пользования местного значения Тейковского муниципального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района»  цифры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«4181,6» заменить на цифры «3541,6»;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2.1.2. В строке «бюджетные ассигнования» цифры «4181,6» заменить на цифры «3541,6»;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2.1.3. В строке «бюджет Тейковского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» цифры «4181,6» заменить на цифры «3541,6».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2.2. В разделе «Содержание сети муниципальных автомобильных дорог общего пользования местного значения Тейковского муниципального района» муниципальной программы «Развитие сети муниципальных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автомобильных  дорог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пользования местного значения Тейковского  муниципального района» в колонке «2015г.»: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2.2.1. В строке «Мероприятия по содержанию сети муниципальных автомобильных дорог общего пользования местного значения Тейковского муниципального района» цифры «1327,7» заменить на цифры «805,8»;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2.2.2. В строке «бюджетные ассигнования» цифры «1327,7» заменить на цифры «805,8»;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2.2.3. В строке «бюджет Тейковского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» цифры «1327,7» заменить на цифры «805,8»;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2.3. В разделе «Текущий и капитальный ремонт сети муниципальных автомобильных дорог общего пользования местного значения Тейковского муниципального района» муниципальной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программы  «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Развитие сети муниципальных автомобильных  дорог общего пользования местного значения Тейковского  муниципального района» в колонке «2015г»: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2.3.1. В строке «Мероприятия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района» цифры «2853,9» заменить на цифры «2735,8»;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2.3.2. В строке «бюджетные ассигнования» цифры «2853,9» заменить на цифры «22735,8»;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2.3.3.</w:t>
      </w: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В строке «бюджет Тейковского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» цифры «2853,9» заменить на цифры «2735,8».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3.В 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Приложение 1 к муниципальной программе «Развитие сети муниципальных автомобильных дорог общего пользования местного значения Тейковского муниципального района»</w:t>
      </w: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Подпрограммы «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Содержание сети муниципальных автомобильных дорог общего пользования местного значения Тейковского муниципального района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»</w:t>
      </w: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Паспорте подпрограммы «Содержание сети муниципальных автомобильных дорог общего пользования местного значения Тейковского муниципального района»: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3.1.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строке «Объемы ресурсного обеспечения подпрограммы» «Общий объем бюджетных ассигнований»: «2015год» цифры «1327,7 тыс. руб.» заменить на цифры «805,8тыс. руб.»;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3.2. В строке «Объемы ресурсного обеспечения подпрограммы» «Бюджет Тейковского муниципального района»: «2015год» цифры «1327,7 тыс. руб.» заменить на цифры «805,8тыс. руб.».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4.В таблице «Ресурсное обеспечение реализации мероприятий подпрограммы «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Содержание сети муниципальных автомобильных дорог общего пользования местного значения Тейковского муниципального района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» в колонке «2015г.»: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4.1.В строке «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Содержание сети муниципальных автомобильных дорог общего пользования местного значения Тейковского муниципального района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муниципальной программы «Развитие сети муниципальных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автомобильных  дорог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пользования местного значения Тейковского  муниципального района» цифры «1327,7» заменить на цифры «805,8»;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4.2.В строке «бюджетные ассигнования» цифры «1327,7» заменить на цифры «805,8»;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4.3. В строке «бюджет Тейковского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цифры «1327,7» заменить на цифры «805,8»;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4.4. В строке «Мероприятия по содержанию сети муниципальных автомобильных дорог общего пользования местного значения Тейковского муниципального района» цифры «1327,7» заменить на цифры «805,8»;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4.5. В строке «бюджетные ассигнования» цифры «1327,7» заменить на цифры «805,8»;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4.6. В строке «бюджет Тейковского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цифры «1327,7» заменить на цифры «805,8».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5. В 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Приложение 2 к муниципальной программе «Развитие сети муниципальных автомобильных дорог общего пользования местного значения Тейковского муниципального района»</w:t>
      </w: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Подпрограммы «Текущий и капитальный ремонт сети муниципальных автомобильных дорог общего пользования местного значения Тейковского муниципального района»</w:t>
      </w: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 xml:space="preserve">Паспорте подпрограммы «Текущий и капитальный ремонт сети муниципальных автомобильных дорог общего пользования местного значения Тейковского муниципального района»: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5.1.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строке «Объемы ресурсного обеспечения подпрограммы» «Общий объем бюджетных ассигнований»: «2015год» цифры «2853,9 тыс. руб.» заменить на цифры «2735,8тыс. руб.»;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5.2. В строке «Объемы ресурсного обеспечения подпрограммы» «Бюджет Тейковского муниципального района»: «2015год» цифры «2853,9 тыс. руб.» заменить на цифры «2735,8тыс. руб.».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6. В таблице «Ресурсное обеспечение реализации мероприятий подпрограммы «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Текущий и капитальный ремонт сети муниципальных автомобильных дорог общего пользования местного значения Тейковского муниципального района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муниципальной программы «Развитие сети муниципальных автомобильных дорог общего пользования местного значения Тейковского муниципального района»: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lastRenderedPageBreak/>
        <w:t>6.1.</w:t>
      </w: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в колонке «2015г.» цифры «2853,9тыс. руб.» заменить на цифры «2735,8тыс. руб.»;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6.2. В строке «бюджетные ассигнования» в колонке «2015г.» цифры «2853,9» заменить на цифры «2735,8»;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6.3. В строке «бюджет Тейковского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» в колонке «2015г.» цифры «2853,9» заменить на цифры «2735,8»;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6.4. В строке «Мероприятия по выполнению текущего и капитального ремонта сети муниципальных автомобильных дорог общего пользования местного значения Тейковского муниципального района» в колонке «2015г.» цифры «2853,9» заменить на цифры «2735,8»;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6.5. В строке «бюджетные ассигнования» цифры «2853,9» в колонке «2015г.» заменить на цифры «2735,8»;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6.6. В строке «бюджет Тейковского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» в колонке «2015г.» цифры «</w:t>
      </w:r>
      <w:r w:rsidR="008E7E38">
        <w:rPr>
          <w:rFonts w:ascii="Times New Roman" w:eastAsia="Times New Roman" w:hAnsi="Times New Roman"/>
          <w:sz w:val="28"/>
          <w:szCs w:val="28"/>
          <w:lang w:eastAsia="ru-RU"/>
        </w:rPr>
        <w:t>2853,9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заменить на цифры «2735,8». 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6C3539" w:rsidRP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b/>
          <w:sz w:val="28"/>
          <w:szCs w:val="28"/>
          <w:lang w:eastAsia="ru-RU"/>
        </w:rPr>
        <w:t>Тейковского муниципального района</w:t>
      </w:r>
      <w:r w:rsidRPr="006C353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C353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C353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C3539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С.А. Семенова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24"/>
          <w:lang w:eastAsia="ru-RU"/>
        </w:rPr>
      </w:pPr>
      <w:r w:rsidRPr="006C3539">
        <w:rPr>
          <w:rFonts w:ascii="Times New Roman" w:eastAsia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99770" cy="866775"/>
            <wp:effectExtent l="0" t="0" r="5080" b="9525"/>
            <wp:docPr id="8" name="Рисунок 8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</w:pPr>
      <w:r w:rsidRPr="006C3539"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>администрация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</w:pPr>
      <w:r w:rsidRPr="006C3539"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>тейковского муниципального района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</w:pPr>
      <w:r w:rsidRPr="006C3539">
        <w:rPr>
          <w:rFonts w:ascii="Times New Roman" w:eastAsia="Times New Roman" w:hAnsi="Times New Roman"/>
          <w:b/>
          <w:caps/>
          <w:sz w:val="36"/>
          <w:szCs w:val="36"/>
          <w:lang w:eastAsia="ru-RU"/>
        </w:rPr>
        <w:t>ивановской области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</w:pP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  <w:r w:rsidRPr="006C3539">
        <w:rPr>
          <w:rFonts w:ascii="Times New Roman" w:eastAsia="Times New Roman" w:hAnsi="Times New Roman"/>
          <w:b/>
          <w:caps/>
          <w:sz w:val="32"/>
          <w:szCs w:val="24"/>
          <w:u w:val="single"/>
          <w:lang w:eastAsia="ru-RU"/>
        </w:rPr>
        <w:tab/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44"/>
          <w:szCs w:val="44"/>
          <w:lang w:eastAsia="ru-RU"/>
        </w:rPr>
      </w:pPr>
      <w:r w:rsidRPr="006C3539">
        <w:rPr>
          <w:rFonts w:ascii="Times New Roman" w:eastAsia="Times New Roman" w:hAnsi="Times New Roman"/>
          <w:b/>
          <w:caps/>
          <w:sz w:val="44"/>
          <w:szCs w:val="44"/>
          <w:lang w:eastAsia="ru-RU"/>
        </w:rPr>
        <w:t xml:space="preserve">п о с т а н о в л е н и е  </w:t>
      </w:r>
    </w:p>
    <w:p w:rsidR="006C3539" w:rsidRPr="006C3539" w:rsidRDefault="006C3539" w:rsidP="006C3539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u w:val="single"/>
          <w:lang w:eastAsia="ru-RU"/>
        </w:rPr>
      </w:pP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от  19.01.2016г.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№ 9    </w:t>
      </w:r>
      <w:r w:rsidRPr="006C35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    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6C35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                 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г. Тейково</w:t>
      </w:r>
    </w:p>
    <w:p w:rsidR="006C3539" w:rsidRP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6C3539">
        <w:rPr>
          <w:rFonts w:ascii="Times New Roman" w:eastAsia="Times New Roman" w:hAnsi="Times New Roman"/>
          <w:b/>
          <w:sz w:val="28"/>
          <w:szCs w:val="24"/>
          <w:lang w:eastAsia="ru-RU"/>
        </w:rPr>
        <w:t>О внесении изменений в постановление администрации Тейковского муниципального района от 25.11.2013г. № 618 «Об утверждении муниципальной программы «</w:t>
      </w:r>
      <w:r w:rsidRPr="006C3539">
        <w:rPr>
          <w:rFonts w:ascii="Times New Roman" w:eastAsia="Times New Roman" w:hAnsi="Times New Roman"/>
          <w:b/>
          <w:bCs/>
          <w:sz w:val="28"/>
          <w:szCs w:val="24"/>
          <w:lang w:eastAsia="ru-RU" w:bidi="ru-RU"/>
        </w:rPr>
        <w:t xml:space="preserve">Развитие сети муниципальных </w:t>
      </w:r>
      <w:proofErr w:type="gramStart"/>
      <w:r w:rsidRPr="006C3539">
        <w:rPr>
          <w:rFonts w:ascii="Times New Roman" w:eastAsia="Times New Roman" w:hAnsi="Times New Roman"/>
          <w:b/>
          <w:bCs/>
          <w:sz w:val="28"/>
          <w:szCs w:val="24"/>
          <w:lang w:eastAsia="ru-RU" w:bidi="ru-RU"/>
        </w:rPr>
        <w:t>автомобильных  дорог</w:t>
      </w:r>
      <w:proofErr w:type="gramEnd"/>
      <w:r w:rsidRPr="006C3539">
        <w:rPr>
          <w:rFonts w:ascii="Times New Roman" w:eastAsia="Times New Roman" w:hAnsi="Times New Roman"/>
          <w:b/>
          <w:bCs/>
          <w:sz w:val="28"/>
          <w:szCs w:val="24"/>
          <w:lang w:eastAsia="ru-RU" w:bidi="ru-RU"/>
        </w:rPr>
        <w:t xml:space="preserve"> </w:t>
      </w:r>
      <w:r w:rsidRPr="006C3539">
        <w:rPr>
          <w:rFonts w:ascii="Times New Roman" w:eastAsia="Times New Roman" w:hAnsi="Times New Roman"/>
          <w:b/>
          <w:sz w:val="28"/>
          <w:szCs w:val="24"/>
          <w:lang w:eastAsia="ru-RU" w:bidi="ru-RU"/>
        </w:rPr>
        <w:t>общего пользования</w:t>
      </w:r>
      <w:r w:rsidRPr="006C3539">
        <w:rPr>
          <w:rFonts w:ascii="Times New Roman" w:eastAsia="Times New Roman" w:hAnsi="Times New Roman"/>
          <w:b/>
          <w:bCs/>
          <w:sz w:val="28"/>
          <w:szCs w:val="24"/>
          <w:lang w:eastAsia="ru-RU" w:bidi="ru-RU"/>
        </w:rPr>
        <w:t xml:space="preserve"> местного значения </w:t>
      </w:r>
      <w:r w:rsidRPr="006C3539">
        <w:rPr>
          <w:rFonts w:ascii="Times New Roman" w:eastAsia="Times New Roman" w:hAnsi="Times New Roman"/>
          <w:b/>
          <w:sz w:val="28"/>
          <w:szCs w:val="24"/>
          <w:lang w:eastAsia="ru-RU"/>
        </w:rPr>
        <w:t>Тейковского муниципального района» (в действующей редакции)</w:t>
      </w:r>
    </w:p>
    <w:p w:rsidR="006C3539" w:rsidRPr="006C3539" w:rsidRDefault="006C3539" w:rsidP="006C353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>В целях реализации программы «</w:t>
      </w:r>
      <w:r w:rsidRPr="006C3539">
        <w:rPr>
          <w:rFonts w:ascii="Times New Roman" w:eastAsia="Times New Roman" w:hAnsi="Times New Roman"/>
          <w:bCs/>
          <w:sz w:val="28"/>
          <w:szCs w:val="24"/>
          <w:lang w:eastAsia="ru-RU" w:bidi="ru-RU"/>
        </w:rPr>
        <w:t xml:space="preserve">Развитие сети муниципальных </w:t>
      </w:r>
      <w:proofErr w:type="gramStart"/>
      <w:r w:rsidRPr="006C3539">
        <w:rPr>
          <w:rFonts w:ascii="Times New Roman" w:eastAsia="Times New Roman" w:hAnsi="Times New Roman"/>
          <w:bCs/>
          <w:sz w:val="28"/>
          <w:szCs w:val="24"/>
          <w:lang w:eastAsia="ru-RU" w:bidi="ru-RU"/>
        </w:rPr>
        <w:t>автомобильных  дорог</w:t>
      </w:r>
      <w:proofErr w:type="gramEnd"/>
      <w:r w:rsidRPr="006C3539">
        <w:rPr>
          <w:rFonts w:ascii="Times New Roman" w:eastAsia="Times New Roman" w:hAnsi="Times New Roman"/>
          <w:bCs/>
          <w:sz w:val="28"/>
          <w:szCs w:val="24"/>
          <w:lang w:eastAsia="ru-RU" w:bidi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4"/>
          <w:lang w:eastAsia="ru-RU" w:bidi="ru-RU"/>
        </w:rPr>
        <w:t>общего пользования</w:t>
      </w:r>
      <w:r w:rsidRPr="006C3539">
        <w:rPr>
          <w:rFonts w:ascii="Times New Roman" w:eastAsia="Times New Roman" w:hAnsi="Times New Roman"/>
          <w:bCs/>
          <w:sz w:val="28"/>
          <w:szCs w:val="24"/>
          <w:lang w:eastAsia="ru-RU" w:bidi="ru-RU"/>
        </w:rPr>
        <w:t xml:space="preserve"> местного значения </w:t>
      </w: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>Тейковского муниципального района», администрация Тейковского муниципального района</w:t>
      </w:r>
    </w:p>
    <w:p w:rsidR="006C3539" w:rsidRPr="006C3539" w:rsidRDefault="006C3539" w:rsidP="006C3539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постановляет: </w:t>
      </w:r>
    </w:p>
    <w:p w:rsidR="006C3539" w:rsidRPr="006C3539" w:rsidRDefault="006C3539" w:rsidP="006C3539">
      <w:pPr>
        <w:spacing w:after="0" w:line="240" w:lineRule="auto"/>
        <w:rPr>
          <w:rFonts w:ascii="Times New Roman" w:eastAsia="Times New Roman" w:hAnsi="Times New Roman"/>
          <w:caps/>
          <w:sz w:val="28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>Внести в приложение к постановлению администрации Тейковского муниципального района от 25.11.2013г. № 618 «Об утверждении муниципальной программы «Развитие сети муниципальных автомобильных дорог общего пользования местного значения Тейковского муниципального района» (в действующей редакции) следующие изменения: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>1. В Паспорте программы «Развитие сети муниципальных автомобильных дорог общего пользования местного значения Тейковского муниципального района» в разделе «Объемы ресурсного обеспечения программы»: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 xml:space="preserve">1.1. В строке «Общий объем бюджетных ассигнований»: «2016год» цифры «3065,5 тыс. руб.» заменить на цифры «3411,2тыс. руб.»;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>1.2.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строке «бюджет Тейковского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>«201</w:t>
      </w:r>
      <w:r w:rsidR="008E7E38"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 xml:space="preserve">год»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цифры «</w:t>
      </w: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>3065,5 тыс. руб.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» заменить на цифры «</w:t>
      </w:r>
      <w:r w:rsidRPr="006C3539">
        <w:rPr>
          <w:rFonts w:ascii="Times New Roman" w:eastAsia="Times New Roman" w:hAnsi="Times New Roman"/>
          <w:sz w:val="28"/>
          <w:szCs w:val="24"/>
          <w:lang w:eastAsia="ru-RU"/>
        </w:rPr>
        <w:t>3411,2тыс. руб.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».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2. В таблице «Ресурсное обеспечение муниципальной программы»: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2.1.В разделе «Развитие сети муниципальных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автомобильных  дорог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пользования местного значения Тейковского  муниципального района» в колонке «2016г.»: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2.1.1.В строке «Развитие сети муниципальных автомобильных дорог общего пользования местного значения Тейковского муниципального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района»  цифры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«3065,5» заменить на цифры «3411,2»;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2.1.2. В строке «бюджетные ассигнования» цифры «3065,5» заменить на цифры «3411,2»;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2.1.3. В строке «бюджет Тейковского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» цифры «3065,5» заменить на цифры «3411,2».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2.2. В разделе «Содержание сети муниципальных автомобильных дорог общего пользования местного значения Тейковского муниципального района» муниципальной программы «Развитие сети муниципальных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автомобильных  дорог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пользования местного значения Тейковского  муниципального района» в колонке «2016г.»: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2.2.1. В строке «Мероприятия по содержанию сети муниципальных автомобильных дорог общего пользования местного значения Тейковского муниципального района» цифры «600,0» заменить на цифры «945,7»;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2.2.2. В строке «бюджетные ассигнования» цифры «600,0» заменить на цифры «945,7»;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2.2.3. В строке «бюджет Тейковского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» цифры «600,0» заменить на цифры «945,7»;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 w:bidi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3.В 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Приложение 1 к муниципальной программе «Развитие сети муниципальных автомобильных дорог общего пользования местного значения Тейковского муниципального района»</w:t>
      </w: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Подпрограммы «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Содержание сети муниципальных автомобильных дорог общего пользования местного значения Тейковского муниципального района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»</w:t>
      </w: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Паспорте подпрограммы «Содержание сети муниципальных автомобильных дорог общего пользования местного значения Тейковского муниципального района»: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3.1.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В строке «Объемы ресурсного обеспечения подпрограммы» «Общий объем бюджетных ассигнований»: «2016год» цифры «600,0 тыс. руб.» заменить на цифры «945,7тыс. руб.»;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3.2. В строке «Объемы ресурсного обеспечения подпрограммы» «Бюджет Тейковского муниципального района»: «2016год» цифры «600,0 тыс. руб.» заменить на цифры «945,7тыс. руб.».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4.В таблице «Ресурсное обеспечение реализации мероприятий подпрограммы «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Содержание сети муниципальных автомобильных дорог общего пользования местного значения Тейковского муниципального района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» в колонке «2016г.»: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4.1.В строке «</w:t>
      </w:r>
      <w:r w:rsidRPr="006C3539">
        <w:rPr>
          <w:rFonts w:ascii="Times New Roman" w:eastAsia="Times New Roman" w:hAnsi="Times New Roman"/>
          <w:sz w:val="28"/>
          <w:szCs w:val="28"/>
          <w:lang w:eastAsia="ru-RU" w:bidi="ru-RU"/>
        </w:rPr>
        <w:t>Содержание сети муниципальных автомобильных дорог общего пользования местного значения Тейковского муниципального района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муниципальной программы «Развитие сети муниципальных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автомобильных  дорог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общего пользования местного значения Тейковского  муниципального района» цифры «600,0» заменить на цифры «945,7»;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4.2.В строке «бюджетные ассигнования» цифры «600,0» заменить на цифры «945,7»;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4.3. В строке «бюджет Тейковского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цифры «600,0» заменить на цифры «945,7»;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4.4. В строке «Мероприятия по содержанию сети муниципальных автомобильных дорог общего пользования местного значения Тейковского муниципального района» цифры «600,0» заменить на цифры «945,7»;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4.5. В строке «бюджетные ассигнования» цифры «600,0» заменить на цифры «945,7»;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4.6. В строке «бюджет Тейковского </w:t>
      </w:r>
      <w:proofErr w:type="gramStart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 района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цифры «600,0» заменить на цифры «945,7». </w:t>
      </w: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Глава </w:t>
      </w:r>
    </w:p>
    <w:p w:rsidR="006C3539" w:rsidRP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b/>
          <w:sz w:val="28"/>
          <w:szCs w:val="28"/>
          <w:lang w:eastAsia="ru-RU"/>
        </w:rPr>
        <w:t>Тейковского муниципального района</w:t>
      </w:r>
      <w:r w:rsidRPr="006C353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C353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C3539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6C3539">
        <w:rPr>
          <w:rFonts w:ascii="Times New Roman" w:eastAsia="Times New Roman" w:hAnsi="Times New Roman"/>
          <w:b/>
          <w:sz w:val="28"/>
          <w:szCs w:val="28"/>
          <w:lang w:eastAsia="ru-RU"/>
        </w:rPr>
        <w:tab/>
        <w:t xml:space="preserve">      С.А. Семенова</w:t>
      </w: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2A7" w:rsidRDefault="007E62A7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2A7" w:rsidRDefault="007E62A7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2A7" w:rsidRDefault="007E62A7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E7E38" w:rsidRDefault="008E7E38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 w:rsidRPr="006C3539">
        <w:rPr>
          <w:rFonts w:ascii="Times New Roman" w:hAnsi="Times New Roman"/>
          <w:noProof/>
          <w:sz w:val="36"/>
          <w:szCs w:val="36"/>
          <w:lang w:eastAsia="ru-RU"/>
        </w:rPr>
        <w:lastRenderedPageBreak/>
        <w:drawing>
          <wp:inline distT="0" distB="0" distL="0" distR="0">
            <wp:extent cx="691515" cy="866775"/>
            <wp:effectExtent l="0" t="0" r="0" b="9525"/>
            <wp:docPr id="9" name="Рисунок 9" descr="Гер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 w:rsidRPr="006C3539">
        <w:rPr>
          <w:rFonts w:ascii="Times New Roman" w:hAnsi="Times New Roman"/>
          <w:b/>
          <w:caps/>
          <w:sz w:val="36"/>
          <w:szCs w:val="36"/>
          <w:lang w:eastAsia="ru-RU"/>
        </w:rPr>
        <w:t>администрация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 w:rsidRPr="006C3539">
        <w:rPr>
          <w:rFonts w:ascii="Times New Roman" w:hAnsi="Times New Roman"/>
          <w:b/>
          <w:caps/>
          <w:sz w:val="36"/>
          <w:szCs w:val="36"/>
          <w:lang w:eastAsia="ru-RU"/>
        </w:rPr>
        <w:t>тейковского муниципального района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 w:rsidRPr="006C3539">
        <w:rPr>
          <w:rFonts w:ascii="Times New Roman" w:hAnsi="Times New Roman"/>
          <w:b/>
          <w:caps/>
          <w:sz w:val="36"/>
          <w:szCs w:val="36"/>
          <w:lang w:eastAsia="ru-RU"/>
        </w:rPr>
        <w:t>ивановской области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u w:val="single"/>
          <w:lang w:eastAsia="ru-RU"/>
        </w:rPr>
      </w:pPr>
      <w:r w:rsidRPr="006C3539">
        <w:rPr>
          <w:rFonts w:ascii="Times New Roman" w:hAnsi="Times New Roman"/>
          <w:b/>
          <w:caps/>
          <w:sz w:val="36"/>
          <w:szCs w:val="36"/>
          <w:u w:val="single"/>
          <w:lang w:eastAsia="ru-RU"/>
        </w:rPr>
        <w:tab/>
      </w:r>
      <w:r w:rsidRPr="006C3539">
        <w:rPr>
          <w:rFonts w:ascii="Times New Roman" w:hAnsi="Times New Roman"/>
          <w:b/>
          <w:caps/>
          <w:sz w:val="36"/>
          <w:szCs w:val="36"/>
          <w:u w:val="single"/>
          <w:lang w:eastAsia="ru-RU"/>
        </w:rPr>
        <w:tab/>
      </w:r>
      <w:r w:rsidRPr="006C3539">
        <w:rPr>
          <w:rFonts w:ascii="Times New Roman" w:hAnsi="Times New Roman"/>
          <w:b/>
          <w:caps/>
          <w:sz w:val="36"/>
          <w:szCs w:val="36"/>
          <w:u w:val="single"/>
          <w:lang w:eastAsia="ru-RU"/>
        </w:rPr>
        <w:tab/>
      </w:r>
      <w:r w:rsidRPr="006C3539">
        <w:rPr>
          <w:rFonts w:ascii="Times New Roman" w:hAnsi="Times New Roman"/>
          <w:b/>
          <w:caps/>
          <w:sz w:val="36"/>
          <w:szCs w:val="36"/>
          <w:u w:val="single"/>
          <w:lang w:eastAsia="ru-RU"/>
        </w:rPr>
        <w:tab/>
      </w:r>
      <w:r w:rsidRPr="006C3539">
        <w:rPr>
          <w:rFonts w:ascii="Times New Roman" w:hAnsi="Times New Roman"/>
          <w:b/>
          <w:caps/>
          <w:sz w:val="36"/>
          <w:szCs w:val="36"/>
          <w:u w:val="single"/>
          <w:lang w:eastAsia="ru-RU"/>
        </w:rPr>
        <w:tab/>
      </w:r>
      <w:r w:rsidRPr="006C3539">
        <w:rPr>
          <w:rFonts w:ascii="Times New Roman" w:hAnsi="Times New Roman"/>
          <w:b/>
          <w:caps/>
          <w:sz w:val="36"/>
          <w:szCs w:val="36"/>
          <w:u w:val="single"/>
          <w:lang w:eastAsia="ru-RU"/>
        </w:rPr>
        <w:tab/>
      </w:r>
      <w:r w:rsidRPr="006C3539">
        <w:rPr>
          <w:rFonts w:ascii="Times New Roman" w:hAnsi="Times New Roman"/>
          <w:b/>
          <w:caps/>
          <w:sz w:val="36"/>
          <w:szCs w:val="36"/>
          <w:u w:val="single"/>
          <w:lang w:eastAsia="ru-RU"/>
        </w:rPr>
        <w:tab/>
      </w:r>
      <w:r w:rsidRPr="006C3539">
        <w:rPr>
          <w:rFonts w:ascii="Times New Roman" w:hAnsi="Times New Roman"/>
          <w:b/>
          <w:caps/>
          <w:sz w:val="36"/>
          <w:szCs w:val="36"/>
          <w:u w:val="single"/>
          <w:lang w:eastAsia="ru-RU"/>
        </w:rPr>
        <w:tab/>
      </w:r>
      <w:r w:rsidRPr="006C3539">
        <w:rPr>
          <w:rFonts w:ascii="Times New Roman" w:hAnsi="Times New Roman"/>
          <w:b/>
          <w:caps/>
          <w:sz w:val="36"/>
          <w:szCs w:val="36"/>
          <w:u w:val="single"/>
          <w:lang w:eastAsia="ru-RU"/>
        </w:rPr>
        <w:tab/>
      </w:r>
      <w:r w:rsidRPr="006C3539">
        <w:rPr>
          <w:rFonts w:ascii="Times New Roman" w:hAnsi="Times New Roman"/>
          <w:b/>
          <w:caps/>
          <w:sz w:val="36"/>
          <w:szCs w:val="36"/>
          <w:u w:val="single"/>
          <w:lang w:eastAsia="ru-RU"/>
        </w:rPr>
        <w:tab/>
      </w:r>
      <w:r w:rsidRPr="006C3539">
        <w:rPr>
          <w:rFonts w:ascii="Times New Roman" w:hAnsi="Times New Roman"/>
          <w:b/>
          <w:caps/>
          <w:sz w:val="36"/>
          <w:szCs w:val="36"/>
          <w:u w:val="single"/>
          <w:lang w:eastAsia="ru-RU"/>
        </w:rPr>
        <w:tab/>
      </w:r>
      <w:r w:rsidRPr="006C3539">
        <w:rPr>
          <w:rFonts w:ascii="Times New Roman" w:hAnsi="Times New Roman"/>
          <w:b/>
          <w:caps/>
          <w:sz w:val="36"/>
          <w:szCs w:val="36"/>
          <w:u w:val="single"/>
          <w:lang w:eastAsia="ru-RU"/>
        </w:rPr>
        <w:tab/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hAnsi="Times New Roman"/>
          <w:b/>
          <w:caps/>
          <w:sz w:val="36"/>
          <w:szCs w:val="36"/>
          <w:lang w:eastAsia="ru-RU"/>
        </w:rPr>
      </w:pPr>
      <w:r w:rsidRPr="006C3539">
        <w:rPr>
          <w:rFonts w:ascii="Times New Roman" w:hAnsi="Times New Roman"/>
          <w:b/>
          <w:caps/>
          <w:sz w:val="36"/>
          <w:szCs w:val="36"/>
          <w:lang w:eastAsia="ru-RU"/>
        </w:rPr>
        <w:t xml:space="preserve">п о с т а н о в л е н и е  </w:t>
      </w:r>
    </w:p>
    <w:p w:rsidR="006C3539" w:rsidRPr="006C3539" w:rsidRDefault="006C3539" w:rsidP="006C3539">
      <w:pPr>
        <w:spacing w:after="0" w:line="240" w:lineRule="auto"/>
        <w:rPr>
          <w:rFonts w:ascii="Times New Roman" w:hAnsi="Times New Roman"/>
          <w:b/>
          <w:caps/>
          <w:sz w:val="36"/>
          <w:szCs w:val="36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от 25.01.2016г.   № 11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г. Тейково</w:t>
      </w:r>
    </w:p>
    <w:p w:rsidR="006C3539" w:rsidRPr="006C3539" w:rsidRDefault="006C3539" w:rsidP="006C3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sz w:val="28"/>
          <w:szCs w:val="28"/>
          <w:lang w:eastAsia="ru-RU"/>
        </w:rPr>
        <w:t xml:space="preserve">Об </w:t>
      </w:r>
      <w:proofErr w:type="gramStart"/>
      <w:r w:rsidRPr="006C3539">
        <w:rPr>
          <w:rFonts w:ascii="Times New Roman" w:hAnsi="Times New Roman"/>
          <w:b/>
          <w:sz w:val="28"/>
          <w:szCs w:val="28"/>
          <w:lang w:eastAsia="ru-RU"/>
        </w:rPr>
        <w:t>утверждении  Правил</w:t>
      </w:r>
      <w:proofErr w:type="gramEnd"/>
      <w:r w:rsidRPr="006C3539">
        <w:rPr>
          <w:rFonts w:ascii="Times New Roman" w:hAnsi="Times New Roman"/>
          <w:b/>
          <w:sz w:val="28"/>
          <w:szCs w:val="28"/>
          <w:lang w:eastAsia="ru-RU"/>
        </w:rPr>
        <w:t xml:space="preserve"> предоставления молодым семьям социальных выплат на приобретение (строительство) жилья и  их использования в соответствии  с подпрограммой «Обеспечение жильем молодых семей в Тейковском муниципальном районе» муниципальной программы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sz w:val="28"/>
          <w:szCs w:val="28"/>
          <w:lang w:eastAsia="ru-RU"/>
        </w:rPr>
        <w:t>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>В соответствии с  Постановлением Правительства РФ от 17 декабря 2010г. №1050 «О федеральной целевой программе «Жилище» на 2015-2020 годы» (в действующей редакции), Постановлением Правительства Ивановской области от 13.11.2013г. № 458-п «Об утверждении государственной программы Ивановской области «Обеспечение доступным и комфортным жильем, объектами инженерной инфраструктуры и услугами жилищно-коммунального хозяйства населения Ивановской области»,  Жилищным кодексом РФ,</w:t>
      </w:r>
      <w:r w:rsidRPr="006C3539">
        <w:rPr>
          <w:rFonts w:ascii="Times New Roman" w:hAnsi="Times New Roman"/>
          <w:b/>
          <w:sz w:val="28"/>
          <w:szCs w:val="28"/>
          <w:lang w:eastAsia="ru-RU"/>
        </w:rPr>
        <w:t xml:space="preserve">  </w:t>
      </w:r>
      <w:r w:rsidRPr="006C3539">
        <w:rPr>
          <w:rFonts w:ascii="Times New Roman" w:hAnsi="Times New Roman"/>
          <w:sz w:val="28"/>
          <w:szCs w:val="28"/>
          <w:lang w:eastAsia="ru-RU"/>
        </w:rPr>
        <w:t>в целях реализации</w:t>
      </w:r>
      <w:r w:rsidRPr="006C3539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6C3539">
        <w:rPr>
          <w:rFonts w:ascii="Times New Roman" w:hAnsi="Times New Roman"/>
          <w:sz w:val="28"/>
          <w:szCs w:val="28"/>
          <w:lang w:eastAsia="ru-RU"/>
        </w:rPr>
        <w:t>подпрограммы «Обеспечение жильем молодых семей в Тейковском муниципальном районе» муниципальной программы «Обеспечение доступным и комфортным жильем, объектами инженерной инфраструктуры и услугами жилищно-коммунального хозяйства населения Тейковского муниципального района», администрация Тейковского муниципального района</w:t>
      </w:r>
    </w:p>
    <w:p w:rsidR="006C3539" w:rsidRPr="006C3539" w:rsidRDefault="006C3539" w:rsidP="006C3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caps/>
          <w:sz w:val="28"/>
          <w:szCs w:val="28"/>
          <w:lang w:eastAsia="ru-RU"/>
        </w:rPr>
        <w:t xml:space="preserve">постановляет: </w:t>
      </w:r>
    </w:p>
    <w:p w:rsidR="006C3539" w:rsidRPr="006C3539" w:rsidRDefault="006C3539" w:rsidP="006C3539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1. </w:t>
      </w:r>
      <w:proofErr w:type="gramStart"/>
      <w:r w:rsidRPr="006C3539">
        <w:rPr>
          <w:rFonts w:ascii="Times New Roman" w:hAnsi="Times New Roman"/>
          <w:sz w:val="28"/>
          <w:szCs w:val="28"/>
          <w:lang w:eastAsia="ru-RU"/>
        </w:rPr>
        <w:t>Утвердить  Правила</w:t>
      </w:r>
      <w:proofErr w:type="gramEnd"/>
      <w:r w:rsidRPr="006C3539">
        <w:rPr>
          <w:rFonts w:ascii="Times New Roman" w:hAnsi="Times New Roman"/>
          <w:sz w:val="28"/>
          <w:szCs w:val="28"/>
          <w:lang w:eastAsia="ru-RU"/>
        </w:rPr>
        <w:t xml:space="preserve"> предоставления молодым семьям социальных выплат на приобретение (строительство) жилья и  их использования в соответствии  с подпрограммой «Обеспечение жильем молодых семей в Тейковском муниципальном районе» муниципальной программы «Обеспечение доступным и комфортным жильем, объектами инженерной </w:t>
      </w:r>
      <w:r w:rsidRPr="006C3539">
        <w:rPr>
          <w:rFonts w:ascii="Times New Roman" w:hAnsi="Times New Roman"/>
          <w:sz w:val="28"/>
          <w:szCs w:val="28"/>
          <w:lang w:eastAsia="ru-RU"/>
        </w:rPr>
        <w:lastRenderedPageBreak/>
        <w:t>инфраструктуры и услугами жилищно-коммунального хозяйства населения Тейковского муниципального района» (прилагается).</w:t>
      </w:r>
    </w:p>
    <w:p w:rsidR="006C3539" w:rsidRPr="006C3539" w:rsidRDefault="006C3539" w:rsidP="006C35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2. Контроль за исполнением настоящего постановления возложить на заместителя главы администрации Тейковского муниципального района </w:t>
      </w:r>
      <w:proofErr w:type="spellStart"/>
      <w:r w:rsidRPr="006C3539">
        <w:rPr>
          <w:rFonts w:ascii="Times New Roman" w:hAnsi="Times New Roman"/>
          <w:sz w:val="28"/>
          <w:szCs w:val="28"/>
          <w:lang w:eastAsia="ru-RU"/>
        </w:rPr>
        <w:t>Горбушеву</w:t>
      </w:r>
      <w:proofErr w:type="spellEnd"/>
      <w:r w:rsidRPr="006C3539">
        <w:rPr>
          <w:rFonts w:ascii="Times New Roman" w:hAnsi="Times New Roman"/>
          <w:sz w:val="28"/>
          <w:szCs w:val="28"/>
          <w:lang w:eastAsia="ru-RU"/>
        </w:rPr>
        <w:t xml:space="preserve"> Г.А.</w:t>
      </w:r>
    </w:p>
    <w:p w:rsidR="006C3539" w:rsidRPr="006C3539" w:rsidRDefault="006C3539" w:rsidP="006C353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6C3539">
        <w:rPr>
          <w:rFonts w:ascii="Times New Roman" w:hAnsi="Times New Roman"/>
          <w:sz w:val="28"/>
          <w:szCs w:val="28"/>
          <w:lang w:eastAsia="ru-RU"/>
        </w:rPr>
        <w:t xml:space="preserve">3. Постановление от 30 декабря 2011г. № 720 «Об утверждении правил предоставления молодым семьям социальных выплат на приобретение (строительство) жилья </w:t>
      </w:r>
      <w:proofErr w:type="gramStart"/>
      <w:r w:rsidRPr="006C3539">
        <w:rPr>
          <w:rFonts w:ascii="Times New Roman" w:hAnsi="Times New Roman"/>
          <w:sz w:val="28"/>
          <w:szCs w:val="28"/>
          <w:lang w:eastAsia="ru-RU"/>
        </w:rPr>
        <w:t>и  их</w:t>
      </w:r>
      <w:proofErr w:type="gramEnd"/>
      <w:r w:rsidRPr="006C3539">
        <w:rPr>
          <w:rFonts w:ascii="Times New Roman" w:hAnsi="Times New Roman"/>
          <w:sz w:val="28"/>
          <w:szCs w:val="28"/>
          <w:lang w:eastAsia="ru-RU"/>
        </w:rPr>
        <w:t xml:space="preserve"> использования в соответствии  с подпрограммой «Обеспечение жильем молодых семей в Тейковском муниципальном районе на 2011-2015 годы» отменить.</w:t>
      </w:r>
    </w:p>
    <w:p w:rsidR="006C3539" w:rsidRPr="006C3539" w:rsidRDefault="006C3539" w:rsidP="006C3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C3539" w:rsidRPr="006C3539" w:rsidRDefault="006C3539" w:rsidP="006C35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sz w:val="28"/>
          <w:szCs w:val="28"/>
          <w:lang w:eastAsia="ru-RU"/>
        </w:rPr>
        <w:t>Глава Тейковского</w:t>
      </w:r>
    </w:p>
    <w:p w:rsidR="006C3539" w:rsidRPr="006C3539" w:rsidRDefault="006C3539" w:rsidP="006C3539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C3539">
        <w:rPr>
          <w:rFonts w:ascii="Times New Roman" w:hAnsi="Times New Roman"/>
          <w:b/>
          <w:sz w:val="28"/>
          <w:szCs w:val="28"/>
          <w:lang w:eastAsia="ru-RU"/>
        </w:rPr>
        <w:t xml:space="preserve">муниципального района                                                      </w:t>
      </w:r>
      <w:proofErr w:type="spellStart"/>
      <w:r w:rsidRPr="006C3539">
        <w:rPr>
          <w:rFonts w:ascii="Times New Roman" w:hAnsi="Times New Roman"/>
          <w:b/>
          <w:sz w:val="28"/>
          <w:szCs w:val="28"/>
          <w:lang w:eastAsia="ru-RU"/>
        </w:rPr>
        <w:t>С.А.Семенова</w:t>
      </w:r>
      <w:proofErr w:type="spellEnd"/>
    </w:p>
    <w:p w:rsidR="006C3539" w:rsidRPr="006C3539" w:rsidRDefault="006C3539" w:rsidP="006C3539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E62A7" w:rsidRDefault="007E62A7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E62A7" w:rsidRDefault="007E62A7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Приложение 1</w:t>
      </w: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 постановлению администрации 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Тейковского муниципального района 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 25.01.2016г. № 11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6C353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Правила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6C353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предоставления молодым семьям социальных выплат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6C353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на приобретение (</w:t>
      </w:r>
      <w:proofErr w:type="gramStart"/>
      <w:r w:rsidRPr="006C353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строительство)  жилья</w:t>
      </w:r>
      <w:proofErr w:type="gramEnd"/>
      <w:r w:rsidRPr="006C353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 xml:space="preserve"> и их использования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6C353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в соответствии с подпрограммой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"</w:t>
      </w:r>
      <w:r w:rsidRPr="006C353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Обеспечение жильем молодых семей в Тейковском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  <w:t>муниципальном районе</w:t>
      </w:r>
      <w:r w:rsidRPr="006C353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="Calibri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Настоящие Правила устанавливают порядок предоставления молодым семьям социальных выплат на приобретение жилого помещения или создание объекта индивидуального жилищного строительства (далее соответственно - социальная выплата, строительство жилого дома), а также использования таких выплат в соответствии с подпрограммой "Обеспечение жильем молодых семей в Тейковском муниципальном районе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» (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далее - Правила).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Социальные выплаты используются: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а) для оплаты цены договора купли-продажи жилого помещения (за исключением средств, когда оплата цены договора купли-продажи предусматривается в составе цены договора с уполномоченной организацией на приобретение жилого помещения </w:t>
      </w:r>
      <w:proofErr w:type="spell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экономкласса</w:t>
      </w:r>
      <w:proofErr w:type="spell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первичном рынке жилья) (далее - договор на жилое помещение);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б) для оплаты цены договора строительного подряда на строительство индивидуального жилого дома;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в) для осуществления последнего платежа в счет уплаты паевого взноса в полном размере, в случае если молодая семья или один из супругов в молодой семье является членом жилищного, жилищно-строительного, жилищного накопительного кооператива (далее - кооператив), после уплаты которого жилое помещение переходит в собственность этой молодой семьи;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г) для уплаты первоначального взноса при получении жилищного кредита, в том числе ипотечного, или жилищного займа на приобретение жилого помещения или строительство индивидуального жилого дома;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д) для оплаты договора с уполномоченной организацией на приобретение в интересах молодой семьи жилого помещения </w:t>
      </w:r>
      <w:proofErr w:type="spell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экономкласса</w:t>
      </w:r>
      <w:proofErr w:type="spell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первичном рынке жилья, в том числе на оплату цены договора купли-продажи жилого помещения (в случаях, когда это предусмотрено договором) и (или) оплату услуг указанной организации;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е) </w:t>
      </w:r>
      <w:r w:rsidRPr="006C3539">
        <w:rPr>
          <w:rFonts w:ascii="Times New Roman CYR" w:eastAsia="Times New Roman" w:hAnsi="Times New Roman CYR" w:cs="Times New Roman CYR"/>
          <w:spacing w:val="2"/>
          <w:sz w:val="28"/>
          <w:szCs w:val="28"/>
          <w:highlight w:val="white"/>
          <w:lang w:eastAsia="ru-RU"/>
        </w:rPr>
        <w:t>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индивидуального жилого дома, полученным до 1 января 2011 года (далее – погашение долга по жилищному кредиту), за исключением иных процентов, штрафов, комиссий и пеней за просрочку исполнения обязательств по этим кредитам или займам.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3.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Право молодой семьи - участницы подпрограммы на получение социальной выплаты удостоверяется именным документом - свидетельством о праве на получение социальной выплаты на приобретение жилого 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помещения или строительство индивидуального жилого дома (далее - свидетельство), которое не является ценной бумагой.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Выдача свидетельства, </w:t>
      </w:r>
      <w:hyperlink r:id="rId11" w:history="1"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форма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которого приведена в приложении   № 1, на основании решения о включении молодой семьи в список участников подпрограммы осуществляется администрацией Тейковского муниципального района в соответствии с выпиской из утвержденного Департаментом строительства и архитектуры Ивановской области списка молодых семей - претендентов на получение социальных выплат в соответствующем году.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5.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Срок действия свидетельства составляет не более 7 месяцев с даты выдачи, указанной в свидетельстве.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6.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Участником подпрограммы   "Обеспечение жильем молодых семей в Тейковском муниципальном </w:t>
      </w:r>
      <w:proofErr w:type="gram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районе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»  (</w:t>
      </w:r>
      <w:proofErr w:type="gram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далее - подпрограммы) может быть молодая семья, </w:t>
      </w:r>
      <w:r w:rsidRPr="006C3539">
        <w:rPr>
          <w:rFonts w:ascii="Times New Roman CYR" w:eastAsia="Times New Roman" w:hAnsi="Times New Roman CYR" w:cs="Times New Roman CYR"/>
          <w:spacing w:val="2"/>
          <w:sz w:val="28"/>
          <w:szCs w:val="28"/>
          <w:highlight w:val="white"/>
          <w:lang w:eastAsia="ru-RU"/>
        </w:rPr>
        <w:t>в том числе</w:t>
      </w:r>
      <w:r w:rsidRPr="006C3539">
        <w:rPr>
          <w:rFonts w:ascii="Times New Roman" w:eastAsia="Times New Roman" w:hAnsi="Times New Roman"/>
          <w:spacing w:val="2"/>
          <w:sz w:val="28"/>
          <w:szCs w:val="28"/>
          <w:highlight w:val="white"/>
          <w:lang w:val="en-US" w:eastAsia="ru-RU"/>
        </w:rPr>
        <w:t> </w:t>
      </w:r>
      <w:r w:rsidRPr="006C3539">
        <w:rPr>
          <w:rFonts w:ascii="Times New Roman CYR" w:eastAsia="Times New Roman" w:hAnsi="Times New Roman CYR" w:cs="Times New Roman CYR"/>
          <w:spacing w:val="2"/>
          <w:sz w:val="28"/>
          <w:szCs w:val="28"/>
          <w:highlight w:val="white"/>
          <w:lang w:eastAsia="ru-RU"/>
        </w:rPr>
        <w:t>молодая семья, имеющая одного ребенка и более, где один из супругов не является гражданином Российской Федерации, а также неполная</w:t>
      </w:r>
      <w:r w:rsidRPr="006C3539">
        <w:rPr>
          <w:rFonts w:ascii="Times New Roman" w:eastAsia="Times New Roman" w:hAnsi="Times New Roman"/>
          <w:spacing w:val="2"/>
          <w:sz w:val="28"/>
          <w:szCs w:val="28"/>
          <w:highlight w:val="white"/>
          <w:lang w:val="en-US" w:eastAsia="ru-RU"/>
        </w:rPr>
        <w:t> </w:t>
      </w:r>
      <w:r w:rsidRPr="006C3539">
        <w:rPr>
          <w:rFonts w:ascii="Times New Roman CYR" w:eastAsia="Times New Roman" w:hAnsi="Times New Roman CYR" w:cs="Times New Roman CYR"/>
          <w:spacing w:val="2"/>
          <w:sz w:val="28"/>
          <w:szCs w:val="28"/>
          <w:highlight w:val="white"/>
          <w:lang w:eastAsia="ru-RU"/>
        </w:rPr>
        <w:t>молодая семья, состоящая из одного молодого родителя, являющегося гражданином Российской Федерации, и одного ребенка и более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, соответствующая следующим условиям: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а) возраст каждого из супругов либо одного родителя в неполной семье на день принятия Департаментом строительства и архитектуры Ивановской области решения о включении молодой семьи - участницы подпрограммы в список претендентов на получение социальной выплаты в планируемом году не превышает 35 лет;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б) семья признана нуждающейся в жилом помещении в соответствии с </w:t>
      </w:r>
      <w:hyperlink r:id="rId12" w:history="1"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пунктом 7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настоящих Правил;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в) наличие у семьи доходов, позволяющих получить кредит, либо иных денежных средств, достаточных для оплаты расчетной (средней) стоимости жилья в части, превышающей размер предоставляемой социальной выплаты.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7.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целях настоящих Правил под нуждающимися в жилых помещениях понимаются молодые семьи, поставленные на учет в качестве нуждающихся в жилых помещениях до 1 марта </w:t>
      </w:r>
      <w:smartTag w:uri="urn:schemas-microsoft-com:office:smarttags" w:element="metricconverter">
        <w:smartTagPr>
          <w:attr w:name="ProductID" w:val="2005 г"/>
        </w:smartTagPr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2005 г</w:t>
        </w:r>
      </w:smartTag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., а также молодые семьи, признанные органами местного самоуправления поселений по месту их постоянного жительства нуждающимися в жилых помещениях после 1 марта </w:t>
      </w:r>
      <w:smartTag w:uri="urn:schemas-microsoft-com:office:smarttags" w:element="metricconverter">
        <w:smartTagPr>
          <w:attr w:name="ProductID" w:val="2005 г"/>
        </w:smartTagPr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2005 г</w:t>
        </w:r>
      </w:smartTag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. по тем же основаниям, которые установлены </w:t>
      </w:r>
      <w:hyperlink r:id="rId13" w:history="1"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статьей 51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Жилищного кодекса Российской Федерации для признания граждан нуждающимися в жилых помещениях, предоставляемых по договорам социального найма, вне зависимости от того, поставлены ли они на учет в качестве нуждающихся в жилых помещениях.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8.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Право на улучшение жилищных условий с использованием социальной выплаты предоставляется молодой семье только 1 раз. Участие в подпрограмме является добровольным.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9.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Социальная выплата предоставляется в размере не менее: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• 30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процентов расчетной (средней) стоимости жилья, определяемой в соответствии с настоящими Правилами, - для молодых семей, не имеющих детей;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• 35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процентов расчетной (средней) стоимости жилья, определяемой в соответствии с настоящими Правилами, - для молодых семей, имеющих 1 ребенка или более, а также для неполных молодых семей, состоящих из 1 молодого родителя и 1 ребенка или более.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использования социальной выплаты на уплату последнего платежа в счет оплаты паевого взноса ее размер устанавливается в соответствии с </w:t>
      </w:r>
      <w:hyperlink r:id="rId14" w:history="1"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пунктом 9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настоящих Правил и ограничивается суммой остатка задолженности по выплате остатка пая. 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10.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Расчет размера социальной выплаты производится исходя из размера общей площади жилого помещения, установленного для семей разной численности, количества членов молодой семьи - участницы подпрограммы и норматива стоимости </w:t>
      </w:r>
      <w:smartTag w:uri="urn:schemas-microsoft-com:office:smarttags" w:element="metricconverter">
        <w:smartTagPr>
          <w:attr w:name="ProductID" w:val="1 кв. метра"/>
        </w:smartTagPr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1 кв. метра</w:t>
        </w:r>
      </w:smartTag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общей площади жилья по Тейковскому муниципальному району. Норматив стоимости </w:t>
      </w:r>
      <w:smartTag w:uri="urn:schemas-microsoft-com:office:smarttags" w:element="metricconverter">
        <w:smartTagPr>
          <w:attr w:name="ProductID" w:val="1 кв. метра"/>
        </w:smartTagPr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1 кв. метра</w:t>
        </w:r>
      </w:smartTag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общей площади жилья по Тейковскому муниципальному </w:t>
      </w:r>
      <w:proofErr w:type="gram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району  для</w:t>
      </w:r>
      <w:proofErr w:type="gram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расчета размера социальной выплаты устанавливается ежеквартально администрацией Тейковского муниципального района и не может быть выше средней рыночной стоимости </w:t>
      </w:r>
      <w:smartTag w:uri="urn:schemas-microsoft-com:office:smarttags" w:element="metricconverter">
        <w:smartTagPr>
          <w:attr w:name="ProductID" w:val="1 кв. метра"/>
        </w:smartTagPr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1 кв. метра</w:t>
        </w:r>
      </w:smartTag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общей площади жилья по Ивановской области, определяемой Министерством строительства и жилищно-коммунального хозяйства Российской Федерации.</w:t>
      </w:r>
    </w:p>
    <w:p w:rsidR="006C3539" w:rsidRPr="006C3539" w:rsidRDefault="006C3539" w:rsidP="006C3539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11.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Размер общей площади жилого помещения, с учетом которой определяется размер социальной выплаты, составляет: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а) для семьи, состоящей из 2 человек (молодые супруги или 1 молодой родитель и ребенок), - </w:t>
      </w:r>
      <w:smartTag w:uri="urn:schemas-microsoft-com:office:smarttags" w:element="metricconverter">
        <w:smartTagPr>
          <w:attr w:name="ProductID" w:val="42 кв. метра"/>
        </w:smartTagPr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42 кв. метра</w:t>
        </w:r>
      </w:smartTag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б) для семьи, состоящей из 3 или более человек, включающей помимо молодых супругов 1 или более детей (либо семьи, состоящей из 1 молодого родителя и 2 или более детей), - по </w:t>
      </w:r>
      <w:smartTag w:uri="urn:schemas-microsoft-com:office:smarttags" w:element="metricconverter">
        <w:smartTagPr>
          <w:attr w:name="ProductID" w:val="18 кв. метров"/>
        </w:smartTagPr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18 кв. метров</w:t>
        </w:r>
      </w:smartTag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1 человека.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12.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Расчетная (средняя) стоимость жилья, используемая при расчете размера социальной выплаты, определяется по формуле: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СтЖ</w:t>
      </w:r>
      <w:proofErr w:type="spell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= Н x РЖ,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где: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proofErr w:type="spell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СтЖ</w:t>
      </w:r>
      <w:proofErr w:type="spell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- расчетная (средняя) стоимость жилья;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 - норматив стоимости </w:t>
      </w:r>
      <w:smartTag w:uri="urn:schemas-microsoft-com:office:smarttags" w:element="metricconverter">
        <w:smartTagPr>
          <w:attr w:name="ProductID" w:val="1 кв. метра"/>
        </w:smartTagPr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1 кв. метра</w:t>
        </w:r>
      </w:smartTag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общей площади жилья по муниципальному образованию, определяемый в соответствии с требованиями, установленными </w:t>
      </w:r>
      <w:hyperlink r:id="rId15" w:history="1"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пунктом 10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настоящих Правил;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РЖ - размер общей площади жилого помещения, определяемый в соответствии с </w:t>
      </w:r>
      <w:hyperlink r:id="rId16" w:history="1"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пунктом 11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настоящих Правил.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13.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Размер социальной выплаты рассчитывается на дату утверждения Департаментом строительства и архитектуры Ивановской области списков молодых семей - претендентов на получение социальной выплаты, указывается в свидетельстве о праве на получение социальной выплаты и остается неизменным в течение всего срока его действия.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14.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Для участия в подпрограмме в целях использования социальной выплаты в соответствии с подпунктами "а" - "д" пункта 2 настоящих Правил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молодая семья подает в администрацию соответствующего поселения </w:t>
      </w:r>
      <w:proofErr w:type="gram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 по</w:t>
      </w:r>
      <w:proofErr w:type="gram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месту постоянного места жительства) Тейковского муниципального района следующие документы: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а) заявление по </w:t>
      </w:r>
      <w:hyperlink r:id="rId17" w:history="1"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форме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согласно приложению 2 в двух экземплярах (один экземпляр возвращается заявителю с указанием даты принятия заявления и приложенных к нему документов);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б) копии документов, удостоверяющих личность каждого члена семьи (копия паспорта, копия свидетельства о рождении - для несовершеннолетних младше </w:t>
      </w:r>
      <w:smartTag w:uri="urn:schemas-microsoft-com:office:smarttags" w:element="metricconverter">
        <w:smartTagPr>
          <w:attr w:name="ProductID" w:val="14 л"/>
        </w:smartTagPr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14 л</w:t>
        </w:r>
      </w:smartTag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 и т.д.);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в) копию свидетельства о заключении (расторжении) брака (на неполную семью не распространяется);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г) документ, подтверждающий признание </w:t>
      </w:r>
      <w:proofErr w:type="gram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молодой семьи</w:t>
      </w:r>
      <w:proofErr w:type="gram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нуждающейся в жилом помещении;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д) документы, подтверждающие признание </w:t>
      </w:r>
      <w:proofErr w:type="gram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молодой семьи</w:t>
      </w:r>
      <w:proofErr w:type="gram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имеющей достаточные доходы либо иные денежные средства для оплаты расчетной (средней) стоимости жилья в части, превышающей размер предоставляемой социальной выплаты: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справка банка о размере кредита, который банк готов предоставить члену (членам) молодой семьи для приобретения жилья;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выписка банка о наличии собственных средств, находящихся на счете (счетах) членов молодой семьи;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договор займа, заключенный с организацией или физическим лицом, с указанием цели и срока его использования;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-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иные документы, подтверждающие официальные доходы и наличие иных денежных средств у молодой семьи (свидетельства о праве собственности на имущество супругов (супруга) и справки об оценочной стоимости данного имущества (отчет об оценке имущества));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15.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Для участия в подпрограмме в целях использования социальной выплаты в соответствии с подпунктом "е" пункта 2 настоящих Правил молодая семья подает в администрацию соответствующего поселения </w:t>
      </w:r>
      <w:proofErr w:type="gram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( по</w:t>
      </w:r>
      <w:proofErr w:type="gram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месту постоянного места жительства) Тейковского муниципального района следующие документы:</w:t>
      </w:r>
    </w:p>
    <w:p w:rsidR="006C3539" w:rsidRPr="006C3539" w:rsidRDefault="006C3539" w:rsidP="006C35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а) заявление по форме согласно приложению № 2 к настоящим Правилам в 2 экземплярах (один экземпляр возвращается заявителю с указанием даты принятия заявления и приложенных к нему документов);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/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б) копии документов, удостоверяющих личность каждого члена семьи;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/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в) копия свидетельства о браке (на неполную семью не распространяется);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/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г) копия свидетельства о государственной регистрации права собственности на жилое помещение (жилой дом), приобретенное (построенное) с использованием средств ипотечного жилищного кредита (займа), либо договор строительного подряда или иные документы, подтверждающие расходы по строительству жилого дома (далее - документы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на строительство), - при незавершенном строительстве жилого дома;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/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д) копия кредитного договора (договора займа), заключенного с 1 января 2006 года по 31 декабря 2010 года включительно;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/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е) документ, подтверждающий, что</w:t>
      </w:r>
      <w:r w:rsidRPr="006C353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молодая семья</w:t>
      </w:r>
      <w:r w:rsidRPr="006C3539">
        <w:rPr>
          <w:rFonts w:ascii="Times New Roman" w:eastAsia="Times New Roman" w:hAnsi="Times New Roman"/>
          <w:sz w:val="28"/>
          <w:szCs w:val="28"/>
          <w:lang w:val="en-US" w:eastAsia="ru-RU"/>
        </w:rPr>
        <w:t> 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была признана нуждающейся в жилом помещении в соответствии с пунктом 7 настоящих Правил на момент заключения кредитного договора (договора займа), указанного в подпункте "д" настоящего пункта;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/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ж) справка кредитора (заимодавца) о сумме остатка основного долга и сумме задолженности по выплате процентов за пользование ипотечным жилищным кредитом (займом).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16.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От имени молодой семьи документы, предусмотренные </w:t>
      </w:r>
      <w:hyperlink r:id="rId18" w:history="1"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пунктами 14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, 15,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 30 настоящих Правил, могут быть поданы одним из ее совершеннолетних членов либо иным уполномоченным лицом при наличии надлежащим образом оформленных полномочий.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17.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Администрация соответствующего поселения организует работу по проверке сведений, содержащихся в документах, предусмотренных </w:t>
      </w:r>
      <w:hyperlink r:id="rId19" w:history="1"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пункт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vDG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"</w:t>
        </w:r>
        <w:r w:rsidRPr="006C3539">
          <w:rPr>
            <w:rFonts w:ascii="Times New Roman" w:eastAsia="Times New Roman" w:hAnsi="Times New Roman"/>
            <w:sz w:val="28"/>
            <w:szCs w:val="28"/>
            <w:lang w:eastAsia="ru-RU"/>
          </w:rPr>
          <w:t>ами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vDG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"</w:t>
        </w:r>
        <w:r w:rsidRPr="006C3539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14</w:t>
        </w:r>
      </w:hyperlink>
      <w:r w:rsidRPr="006C35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,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15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настоящих Правил, и в 10-дневный срок с даты представления этих документов принимает решение о признании либо об отказе в признании молодой семьи участницей подпрограммы. О принятом решении молодая семья </w:t>
      </w:r>
      <w:proofErr w:type="gram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письменно  уведомляется</w:t>
      </w:r>
      <w:proofErr w:type="gram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администрацией соответствующего поселения в 5-дневный срок.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18.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Основаниями для отказа в признании молодой семьи участницей подпрограммы являются: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а) несоответствие молодой семьи требованиям, предусмотренным </w:t>
      </w:r>
      <w:hyperlink r:id="rId20" w:history="1"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пунктом 6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настоящих Правил;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б) непредставление или представление не всех документов, предусмотренных </w:t>
      </w:r>
      <w:hyperlink r:id="rId21" w:history="1"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пункт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vDG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"</w:t>
        </w:r>
        <w:r w:rsidRPr="006C3539">
          <w:rPr>
            <w:rFonts w:ascii="Times New Roman" w:eastAsia="Times New Roman" w:hAnsi="Times New Roman"/>
            <w:sz w:val="28"/>
            <w:szCs w:val="28"/>
            <w:lang w:eastAsia="ru-RU"/>
          </w:rPr>
          <w:t>ами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vDG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"</w:t>
        </w:r>
        <w:r w:rsidRPr="006C3539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vDG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"</w:t>
        </w:r>
        <w:r w:rsidRPr="006C3539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vDG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"</w:t>
        </w:r>
        <w:r w:rsidRPr="006C3539">
          <w:rPr>
            <w:rFonts w:ascii="Times New Roman" w:eastAsia="Times New Roman" w:hAnsi="Times New Roman"/>
            <w:sz w:val="28"/>
            <w:szCs w:val="28"/>
            <w:lang w:eastAsia="ru-RU"/>
          </w:rPr>
          <w:t>14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, 15</w:t>
      </w:r>
      <w:r w:rsidRPr="006C35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настоящих Правил;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в) недостоверность сведений, содержащихся в представленных документах;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г) ранее реализованное право на улучшение жилищных условий с использованием социальной выплаты или иной формы государственной поддержки за счет средств федерального бюджета, за исключением средств (части средств) материнского (семейного) капитала.</w:t>
      </w:r>
    </w:p>
    <w:p w:rsidR="006C3539" w:rsidRPr="006C3539" w:rsidRDefault="006C3539" w:rsidP="006C35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19.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Повторное обращение с заявлением об участии в подпрограмме допускается после устранения оснований для отказа, предусмотренных </w:t>
      </w:r>
      <w:hyperlink r:id="rId22" w:history="1"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 xml:space="preserve">пунктом 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60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vBG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"</w:t>
        </w:r>
        <w:r w:rsidRPr="006C3539">
          <w:rPr>
            <w:rFonts w:ascii="Times New Roman" w:eastAsia="Times New Roman" w:hAnsi="Times New Roman"/>
            <w:sz w:val="28"/>
            <w:szCs w:val="28"/>
            <w:lang w:eastAsia="ru-RU"/>
          </w:rPr>
          <w:t>18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настоящих Правил.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20.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Администрация соответствующего </w:t>
      </w:r>
      <w:proofErr w:type="gram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поселения  Тейковского</w:t>
      </w:r>
      <w:proofErr w:type="gram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муниципального района формирует  и утверждает списки молодых семей - участников подпрограммы, изъявивших желание получить социальную выплату в планируемом году, и представляет эти списки в администрацию Тейковского муниципального района до 1 сентября.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21.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Список молодых семей - участников подпрограммы, изъявивших желание получить социальную выплату в планируемом году, формируется в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хронологической последовательности в соответствии с датой признания </w:t>
      </w:r>
      <w:r w:rsidR="007E62A7"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молодой семьи,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нуждающейся в улучшении жилищных условий в соответствии с условиями подпрограммы. В первую очередь, в указанные списки включаются молодые семьи - участники подпрограммы, поставленные на учет в качестве нуждающихся в жилых помещениях до 1 марта </w:t>
      </w:r>
      <w:smartTag w:uri="urn:schemas-microsoft-com:office:smarttags" w:element="metricconverter">
        <w:smartTagPr>
          <w:attr w:name="ProductID" w:val="2005 г"/>
        </w:smartTagPr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>2005 г</w:t>
        </w:r>
      </w:smartTag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.,</w:t>
      </w:r>
      <w:r w:rsidRPr="006C3539">
        <w:rPr>
          <w:rFonts w:ascii="Arial CYR" w:eastAsia="Times New Roman" w:hAnsi="Arial CYR" w:cs="Arial CYR"/>
          <w:spacing w:val="2"/>
          <w:sz w:val="21"/>
          <w:szCs w:val="21"/>
          <w:highlight w:val="white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 также молодые семьи, имеющие 3 и более детей.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22.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Администрация Тейковского муниципального района </w:t>
      </w:r>
      <w:r w:rsidR="007E62A7"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 основании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списков молодых семей - участников подпрограммы, изъявивших желание получать социальную выплату в планируемом году, </w:t>
      </w:r>
      <w:proofErr w:type="gram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поступивших  от</w:t>
      </w:r>
      <w:proofErr w:type="gram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администраций поселений Тейковского муниципального района, формирует сводный список молодых семей-  участников подпрограммы и утверждает его.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23.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На основании сводного списка и с учетом средств, которые планируются выделить на предоставление социальных выплат из бюджетов соответствующих поселений Тейковского муниципального района на соответствующий год, администрация Тейковского муниципального района формирует заявку на выделение из </w:t>
      </w:r>
      <w:proofErr w:type="gram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областного  и</w:t>
      </w:r>
      <w:proofErr w:type="gram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федерального бюджетов средств, для </w:t>
      </w:r>
      <w:proofErr w:type="spell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софинансирования</w:t>
      </w:r>
      <w:proofErr w:type="spell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предоставления субсидий.</w:t>
      </w:r>
    </w:p>
    <w:p w:rsidR="006C3539" w:rsidRPr="006C3539" w:rsidRDefault="006C3539" w:rsidP="006C3539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24.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Департамент строительства и архитектуры Ивановской области в течение 10 дней с даты утверждения списков молодых семей - претендентов на получение социальных выплат в соответствующем году доводит до органов местного самоуправления лимиты бюджетных обязательств, предусмотренных на предоставление субсидий из бюджета Ивановской области местным бюджетом, и выписки из утвержденного списка молодых семей - претендентов на получение социальных выплат в соответствующем году.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25.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Администрация Тейковского муниципального района доводит до сведения администраций соответствующих поселений Тейковского муниципального района </w:t>
      </w:r>
      <w:proofErr w:type="gram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списки  молодых</w:t>
      </w:r>
      <w:proofErr w:type="gram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семей – претендентов на получение социальных выплат в планируемом году.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26.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Администрация соответствующего поселения Тейковского муниципального района доводит до сведения молодых семей - участников подпрограммы, изъявивших желание получить социальную выплату в соответствующем году, решение органа исполнительной власти Ивановской </w:t>
      </w:r>
      <w:proofErr w:type="gram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области  по</w:t>
      </w:r>
      <w:proofErr w:type="gram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вопросу включения их в список молодых семей - претендентов на получение социальных выплат в соответствующем году.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27.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Администрация соответствующего поселения Тейковского муниципального района в течение 5 рабочих дней после получения уведомления администрации Тейковского муниципального района  о лимитах бюджетных обязательств, предусмотренных на предоставление субсидий из бюджета Ивановской области, предназначенных для предоставления социальных выплат, способом, позволяющим подтвердить факт и дату оповещения, оповещает  молодые семьи - претендентов на получение социальной выплаты в соответствующем году о необходимости представления документов для получения свидетельства, а также разъясняет порядок и условия получения и использования социальной выплаты, предоставляемой по этому свидетельству.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28.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течение 1 месяца после получения уведомления о лимитах бюджетных ассигнований из бюджета  Ивановской области,  предназначенных для предоставления социальных выплат,  администрация Тейковского муниципального района  производит оформление свидетельств о праве на получение социальной выплаты и выдачу их молодым семьям - претендентам на получение социальных выплат в соответствии со списком молодых семей - претендентов на получение социальных выплат, утвержденным Департаментом строительства и архитектуры Ивановской области.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29.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Департамент строительства и архитектуры Ивановской области может вносить изменения в порядке, утвержденном органом исполнительной власти Ивановской области, в утвержденные списки молодых семей - претендентов на получение социальных выплат в соответствующем году в случае, если молодые семьи - претенденты на получение социальной выплаты не представили необходимых документов для получения свидетельства в установленный </w:t>
      </w:r>
      <w:hyperlink r:id="rId23" w:history="1"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 xml:space="preserve">пунктом 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vCG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"</w:t>
        </w:r>
        <w:r w:rsidRPr="006C3539">
          <w:rPr>
            <w:rFonts w:ascii="Times New Roman" w:eastAsia="Times New Roman" w:hAnsi="Times New Roman"/>
            <w:sz w:val="28"/>
            <w:szCs w:val="28"/>
            <w:lang w:eastAsia="ru-RU"/>
          </w:rPr>
          <w:t>30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настоящих Правил срок, или в течение срока действия свидетельства отказались от получения социальной выплаты на приобретение жилого помещения, или по иным причинам не смогли воспользоваться этой социальной выплатой.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30.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Для получения свидетельства молодая семья - претендент на получение социальной выплаты в соответствующем году в течение 1 месяца после получения уведомления о необходимости представления документов для получения свидетельства направляет </w:t>
      </w:r>
      <w:proofErr w:type="gram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 администрацию</w:t>
      </w:r>
      <w:proofErr w:type="gram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Тейковского муниципального района заявление о выдаче свидетельства (в произвольной форме) и документы: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а) предусмотренные подпунктами "б" - "д" пункта 14 настоящих Правил, - в случае использования социальных выплат в соответствии с подпунктами "а" - "д" пункта 2 настоящих </w:t>
      </w:r>
      <w:proofErr w:type="gram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Правил;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/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proofErr w:type="gramEnd"/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б) предусмотренные подпунктами "б" - "д" и "ж" пункта 15 настоящих Правил, - в случае использования социальных выплат в соответствии с подпунктом "е" пункта 2 настоящих Правил.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заявлении молодая семья дает письменное согласие на получение социальной выплаты в порядке и на условиях, которые указаны в уведомлении.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Администрация Тейковского муниципального района организует работу по проверке содержащихся в этих документах сведений.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Основаниями для отказа в выдаче свидетельства являются нарушение установленного настоящим пунктом срока представления необходимых документов для получения свидетельства, непредставление или представление не в полном объеме указанных документов, недостоверность сведений, содержащихся в представленных документах, а также несоответствие жилого помещения, приобретенного (построенного) с помощью заемных средств, требованиям </w:t>
      </w:r>
      <w:hyperlink r:id="rId24" w:history="1"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 xml:space="preserve">пункта 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Dv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G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"</w:t>
        </w:r>
        <w:r w:rsidRPr="006C3539">
          <w:rPr>
            <w:rFonts w:ascii="Times New Roman" w:eastAsia="Times New Roman" w:hAnsi="Times New Roman"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Dv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G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"</w:t>
        </w:r>
        <w:r w:rsidRPr="006C3539">
          <w:rPr>
            <w:rFonts w:ascii="Times New Roman" w:eastAsia="Times New Roman" w:hAnsi="Times New Roman"/>
            <w:sz w:val="28"/>
            <w:szCs w:val="28"/>
            <w:lang w:eastAsia="ru-RU"/>
          </w:rPr>
          <w:t>5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настоящих Правил.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31.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При возникновении у молодой семьи - участницы подпрограммы обстоятельств, потребовавших замены выданного свидетельства, молодая семья представляет в администрацию Тейковского муниципального района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заявление о его замене с указанием обстоятельств, потребовавших такой замены, и приложением документов, подтверждающих эти обстоятельства.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К указанным обстоятельствам относятся утрата (хищение) или порча свидетельства, уважительные причины, не позволившие молодой семье представить свидетельство в банк в установленный срок.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течение 30 дней с даты получения заявления администрация Тейковского муниципального района выдает новое свидетельство, в котором указываются размер социальной выплаты, предусмотренный в замененном свидетельстве, и срок действия, соответствующий оставшемуся сроку действия.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32.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Социальная выплата предоставляется владельцу свидетельства в безналичной форме путем зачисления соответствующих средств на его банковский счет, открытый в банке, отобранном для обслуживания средств, предоставляемых в качестве социальных выплат, выделяемых молодым семьям - участникам программы (далее - банк), на основании заявки банка на перечисление бюджетных средств.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Владелец свидетельства в течение 1 месяца с даты его выдачи сдает свидетельство в банк.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Свидетельство, представленное в банк по истечении месячного срока с даты его выдачи, банком не принимается. По истечении этого срока владелец свидетельства вправе обратиться в порядке, предусмотренном </w:t>
      </w:r>
      <w:hyperlink r:id="rId25" w:history="1">
        <w:r w:rsidRPr="006C3539">
          <w:rPr>
            <w:rFonts w:ascii="Times New Roman CYR" w:eastAsia="Times New Roman" w:hAnsi="Times New Roman CYR" w:cs="Times New Roman CYR"/>
            <w:sz w:val="28"/>
            <w:szCs w:val="28"/>
            <w:lang w:eastAsia="ru-RU"/>
          </w:rPr>
          <w:t xml:space="preserve">пунктом 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62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v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8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val="en-US" w:eastAsia="ru-RU"/>
          </w:rPr>
          <w:t>G</w:t>
        </w:r>
        <w:r w:rsidRPr="006C3539">
          <w:rPr>
            <w:rFonts w:ascii="Times New Roman" w:eastAsia="Times New Roman" w:hAnsi="Times New Roman"/>
            <w:vanish/>
            <w:sz w:val="28"/>
            <w:szCs w:val="28"/>
            <w:lang w:eastAsia="ru-RU"/>
          </w:rPr>
          <w:t>"</w:t>
        </w:r>
        <w:r w:rsidRPr="006C3539">
          <w:rPr>
            <w:rFonts w:ascii="Times New Roman" w:eastAsia="Times New Roman" w:hAnsi="Times New Roman"/>
            <w:sz w:val="28"/>
            <w:szCs w:val="28"/>
            <w:lang w:eastAsia="ru-RU"/>
          </w:rPr>
          <w:t>30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настоящих Правил, в администрацию Тейковского муниципального района с заявлением о замене свидетельства.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Банк проверяет соответствие данных, указанных в свидетельстве, данным, содержащимся в документе, удостоверяющем личность владельца свидетельства, а также своевременность представления свидетельства в банк.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случае выявления несоответствия данных, указанных в свидетельстве, данным, содержащимся в представленных документах, банк отказывает в заключении договора банковского счета и возвращает свидетельство его владельцу, а в остальных случаях заключает с владельцем свидетельства договор банковского счета и открывает на его имя банковский счет для учета средств, предоставленных в качестве социальной выплаты.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33.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договоре банковского счета устанавливаются условия обслуживания банковского счета, порядок взаимоотношений банка и владельца свидетельства, на чье имя открыт банковский счет (далее - распорядитель счета), а также порядок перевода средств с банковского счета.             В договоре банковского счета могут быть указаны лицо, которому доверяется распоряжаться указанным счетом, а также условия перечисления поступивших на банковский счет распорядителя счета средств.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Договор банковского счета заключается на срок, оставшийся до истечения срока действия свидетельства, и может быть расторгнут в течение срока действия договора по письменному заявлению распорядителя счета. В случае досрочного расторжения договора банковского счета (если на указанный счет не были зачислены средства, предоставляемые в качестве социальной выплаты) банк выдает распорядителю счета справку о расторжении договора банковского счета без перечисления средств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>социальной выплаты. Свидетельство, сданное в банк, после заключения договора банковского счета его владельцу не возвращается.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34.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Банк представляет ежемесячно, до 10-го числа, в администрацию Тейковского муниципального района информацию по состоянию на 1-е число о фактах заключения договоров банковского счета с владельцами свидетельств, об отказе в заключении договоров, их расторжении без зачисления средств, предоставляемых в качестве социальной выплаты, и о перечислении средств с банковского счета в счет оплаты приобретаемого жилого помещения (строительства жилого дома).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35.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Распорядитель счета имеет право использовать социальную выплату для приобретения у любых физических и (или) юридических лиц жилого помещения, как на первичном, так и на вторичном рынке жилья или создания объекта индивидуального жилищного строительства, отвечающих установленным санитарным и техническим требованиям, благоустроенных применительно к условиям населенного пункта, выбранного для постоянного проживания, в котором приобретается (строится) жилое помещение.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Приобретаемое жилое помещение (строящийся жилой дом) должно находиться на территории Ивановской области.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Общая площадь приобретаемого жилого помещения (строящегося жилого дома) в расчете на каждого члена молодой семьи, учтенного при расчете размера социальной выплаты, не может быть меньше учетной нормы общей площади жилого помещения, установленной органами местного самоуправления в целях принятия граждан на учет в качестве нуждающихся в жилых помещениях в месте приобретения (строительства) жилья.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Молодые семьи - участники подпрограммы могут привлекать в целях приобретения жилого помещения (создания объекта индивидуального жилищного строительства) собственные средства, средства материнского (семейного) капитала, а также средства кредитов или займов, предоставляемых любыми организациями и (или) физическими лицами.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36.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Для оплаты приобретаемого жилого помещения или строительства жилого дома распорядитель счета представляет в банк договор банковского счета, договор купли-продажи жилого помещения либо договор строительного подряда, свидетельство о государственной регистрации права собственности на приобретаемое жилое помещение (построенный жилой дом) и документы, подтверждающие наличие достаточных средств для оплаты приобретаемого жилого помещения или строящегося жилого дома в части, превышающей размер предоставляемой социальной выплаты.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договоре купли-продажи жилого помещения или договоре строительного подряда указываются реквизиты свидетельства о праве на получение социальной выплаты (серия, номер, дата выдачи, орган местного самоуправления, выдавший свидетельство) и банковского счета (банковских счетов), с которого будут осуществляться операции по оплате жилого помещения или жилого дома, приобретаемого или строящегося на основании этого договора купли-продажи жилого помещения или договора строительного подряда, а также определяется порядок уплаты суммы, превышающей размер предоставляемой социальной выплаты.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37.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приобретения жилого помещения </w:t>
      </w:r>
      <w:proofErr w:type="spell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экономкласса</w:t>
      </w:r>
      <w:proofErr w:type="spell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уполномоченной организацией, осуществляющей оказание услуг для молодых семей - участников подпрограммы, распорядитель счета представляет в банк договор банковского счета и договор с вышеуказанной организацией. Условия примерного договора с уполномоченной организацией утверждаются Министерством строительства и жилищно-коммунального хозяйства Российской Федерации.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договоре с уполномоченной организацией, осуществляющей оказание услуг для молодых семей - участников подпрограммы, указываются реквизиты свидетельства (серия, номер, дата выдачи, орган, выдавший свидетельство) уполномоченной организации и ее банковского счета (банковских счетов), а также определяется порядок уплаты суммы, превышающей размер предоставляемой социальной выплаты, необходимой для приобретения жилого помещения </w:t>
      </w:r>
      <w:proofErr w:type="spellStart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экономкласса</w:t>
      </w:r>
      <w:proofErr w:type="spellEnd"/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на первичном рынке жилья.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38.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В случае использования социальной выплаты на оплату первоначального взноса при получении жилищного кредита (займа), в том числе ипотечного, на приобретение жилого помещения или строительство 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индивидуального жилого дома распорядитель счета представляет в банк: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а) договор банковского счета;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б) кредитный договор (договор займа);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в) в случае приобретения жилого помещения - договор купли-продажи жилого помещения, прошедший в установленном порядке государственную регистрацию;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г) в случае строительства индивидуального жилого дома - договор строительного подряда.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39.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случае использования социальной выплаты для погашения основной суммы долга и уплаты процентов по жилищным кредитам, в том числе ипотечным, или жилищным займам на приобретение жилого помещения или строительство жилого дома, полученным до 1 января 2011 года, за исключением иных процентов, штрафов, комиссий и пеней за просрочку исполнения обязательств по этим кредитам или займам распорядитель счета представляет в банк: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а) договор банковского счета;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/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б) кредитный договор (договор займа), заключенный в период с 1 января 2006 года по 31 декабря 2010 года включительно;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/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в) свидетельство о государственной регистрации права собственности на приобретенное жилое помещение или документы на строительство - при незавершенном строительстве жилого дома;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br/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 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г) справка кредитора (заимодавца) об оставшейся части основного долга и сумме задолженности по выплате процентов за пользование ипотечным жилищным кредитом (займом).</w:t>
      </w:r>
    </w:p>
    <w:p w:rsidR="006C3539" w:rsidRPr="006C3539" w:rsidRDefault="006C3539" w:rsidP="007E62A7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40.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Приобретаемое жилое помещение (построенный жилой дом) оформляется в общую собственность всех членов молодой семьи, указанных в свидетельстве.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случае использования средств социальной выплаты на цели, предусмотренные подпунктами "г" и "е" пункта 2 настоящих Правил допускается оформление приобретенного жилого помещения в собственность одного из супругов или обоих супругов. При этом лицо (лица), на чье имя оформлено право собственности на жилое помещение, представляет в орган местного самоуправления нотариально заверенное обязательство переоформить приобретенное с помощью социальной выплаты жилое помещение в общую собственность всех членов семьи, указанных в свидетельстве, в течение 6 месяцев после снятия обременения с жилого помещения.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41.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случае направления социальной выплаты в качестве последнего платежа в счет оплаты паевого взноса в полном размере, после чего это жилое помещение переходит в собственность молодой семьи - члена кооператива (или одного из членов молодой семьи - члена кооператива), распорядитель счета должен представить в банк: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а) справку об оставшейся неуплаченной сумме паевого взноса, необходимой для приобретения им права собственности на жилое помещение, переданное кооперативом в его пользование;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б) копию устава кооператива;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в) выписку из реестра членов кооператива, подтверждающую его членство в кооперативе;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г) копию свидетельства о государственной регистрации права собственности кооператива на жилое помещение, которое приобретено для молодой семьи - участницы подпрограммы;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д) копию решения о передаче жилого помещения в пользование члена кооператива.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42.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случае направления социальной выплаты для оплаты цены договора строительного подряда на строительство индивидуального жилого дома, распорядитель счета должен представить в банк: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pacing w:val="2"/>
          <w:sz w:val="28"/>
          <w:szCs w:val="28"/>
          <w:highlight w:val="white"/>
          <w:lang w:eastAsia="ru-RU"/>
        </w:rPr>
        <w:t xml:space="preserve">         </w:t>
      </w:r>
      <w:r w:rsidRPr="006C3539">
        <w:rPr>
          <w:rFonts w:ascii="Times New Roman CYR" w:eastAsia="Times New Roman" w:hAnsi="Times New Roman CYR" w:cs="Times New Roman CYR"/>
          <w:spacing w:val="2"/>
          <w:sz w:val="28"/>
          <w:szCs w:val="28"/>
          <w:highlight w:val="white"/>
          <w:lang w:eastAsia="ru-RU"/>
        </w:rPr>
        <w:t xml:space="preserve">а) документы, подтверждающие право собственности, постоянного (бессрочного) пользования или пожизненного наследуемого владения членов молодой семьи на земельный </w:t>
      </w:r>
      <w:proofErr w:type="gramStart"/>
      <w:r w:rsidRPr="006C3539">
        <w:rPr>
          <w:rFonts w:ascii="Times New Roman CYR" w:eastAsia="Times New Roman" w:hAnsi="Times New Roman CYR" w:cs="Times New Roman CYR"/>
          <w:spacing w:val="2"/>
          <w:sz w:val="28"/>
          <w:szCs w:val="28"/>
          <w:highlight w:val="white"/>
          <w:lang w:eastAsia="ru-RU"/>
        </w:rPr>
        <w:t>участок;</w:t>
      </w:r>
      <w:r w:rsidRPr="006C3539">
        <w:rPr>
          <w:rFonts w:ascii="Times New Roman CYR" w:eastAsia="Times New Roman" w:hAnsi="Times New Roman CYR" w:cs="Times New Roman CYR"/>
          <w:spacing w:val="2"/>
          <w:sz w:val="28"/>
          <w:szCs w:val="28"/>
          <w:lang w:eastAsia="ru-RU"/>
        </w:rPr>
        <w:br/>
      </w:r>
      <w:r w:rsidRPr="006C353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6C3539">
        <w:rPr>
          <w:rFonts w:ascii="Times New Roman" w:eastAsia="Times New Roman" w:hAnsi="Times New Roman"/>
          <w:spacing w:val="2"/>
          <w:sz w:val="28"/>
          <w:szCs w:val="28"/>
          <w:highlight w:val="white"/>
          <w:lang w:eastAsia="ru-RU"/>
        </w:rPr>
        <w:t xml:space="preserve">   </w:t>
      </w:r>
      <w:proofErr w:type="gramEnd"/>
      <w:r w:rsidRPr="006C3539">
        <w:rPr>
          <w:rFonts w:ascii="Times New Roman" w:eastAsia="Times New Roman" w:hAnsi="Times New Roman"/>
          <w:spacing w:val="2"/>
          <w:sz w:val="28"/>
          <w:szCs w:val="28"/>
          <w:highlight w:val="white"/>
          <w:lang w:eastAsia="ru-RU"/>
        </w:rPr>
        <w:t xml:space="preserve">      </w:t>
      </w:r>
      <w:r w:rsidRPr="006C3539">
        <w:rPr>
          <w:rFonts w:ascii="Times New Roman CYR" w:eastAsia="Times New Roman" w:hAnsi="Times New Roman CYR" w:cs="Times New Roman CYR"/>
          <w:spacing w:val="2"/>
          <w:sz w:val="28"/>
          <w:szCs w:val="28"/>
          <w:highlight w:val="white"/>
          <w:lang w:eastAsia="ru-RU"/>
        </w:rPr>
        <w:t>б) разрешение на строительство, выданное одному из членов молодой семьи;</w:t>
      </w:r>
      <w:r w:rsidRPr="006C3539">
        <w:rPr>
          <w:rFonts w:ascii="Times New Roman CYR" w:eastAsia="Times New Roman" w:hAnsi="Times New Roman CYR" w:cs="Times New Roman CYR"/>
          <w:spacing w:val="2"/>
          <w:sz w:val="28"/>
          <w:szCs w:val="28"/>
          <w:lang w:eastAsia="ru-RU"/>
        </w:rPr>
        <w:br/>
      </w:r>
      <w:r w:rsidRPr="006C3539">
        <w:rPr>
          <w:rFonts w:ascii="Times New Roman" w:eastAsia="Times New Roman" w:hAnsi="Times New Roman"/>
          <w:spacing w:val="2"/>
          <w:sz w:val="28"/>
          <w:szCs w:val="28"/>
          <w:lang w:eastAsia="ru-RU"/>
        </w:rPr>
        <w:br/>
      </w:r>
      <w:r w:rsidRPr="006C3539">
        <w:rPr>
          <w:rFonts w:ascii="Times New Roman" w:eastAsia="Times New Roman" w:hAnsi="Times New Roman"/>
          <w:spacing w:val="2"/>
          <w:sz w:val="28"/>
          <w:szCs w:val="28"/>
          <w:highlight w:val="white"/>
          <w:lang w:eastAsia="ru-RU"/>
        </w:rPr>
        <w:t xml:space="preserve">         </w:t>
      </w:r>
      <w:r w:rsidRPr="006C3539">
        <w:rPr>
          <w:rFonts w:ascii="Times New Roman CYR" w:eastAsia="Times New Roman" w:hAnsi="Times New Roman CYR" w:cs="Times New Roman CYR"/>
          <w:spacing w:val="2"/>
          <w:sz w:val="28"/>
          <w:szCs w:val="28"/>
          <w:highlight w:val="white"/>
          <w:lang w:eastAsia="ru-RU"/>
        </w:rPr>
        <w:t>в) договор строительного подряда, предусматривающий информацию об общей площади жилого дома, планируемого к строительству, и расчет стоимости производимых работ по строительству жилого дома.</w:t>
      </w:r>
    </w:p>
    <w:p w:rsidR="006C3539" w:rsidRPr="006C3539" w:rsidRDefault="006C3539" w:rsidP="007E62A7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43.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Банк в течение 5 рабочих дней с даты получения документов, предусмотренных </w:t>
      </w:r>
      <w:hyperlink r:id="rId26" w:history="1">
        <w:r w:rsidRPr="006C3539">
          <w:rPr>
            <w:rFonts w:ascii="Times New Roman CYR" w:eastAsia="Times New Roman" w:hAnsi="Times New Roman CYR" w:cs="Times New Roman CYR"/>
            <w:color w:val="0000FF"/>
            <w:sz w:val="28"/>
            <w:szCs w:val="28"/>
            <w:u w:val="single"/>
            <w:lang w:eastAsia="ru-RU"/>
          </w:rPr>
          <w:t xml:space="preserve">пунктами 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Dv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v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G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"</w:t>
        </w:r>
        <w:r w:rsidRPr="006C353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36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hyperlink r:id="rId27" w:history="1">
        <w:r w:rsidRPr="006C353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39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HYPERLINK "consultantplus://offline/ref=3677565F7B7C47E433F368326AE597F59B95DE95931BCDF7694EA3EC646D9C5697CD5B5DEC0D1242A98C6Cv2vFG"</w:t>
        </w:r>
        <w:r w:rsidRPr="006C353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,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41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 подпунктами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 xml:space="preserve">пункта </w:t>
      </w:r>
      <w:hyperlink r:id="rId28" w:history="1">
        <w:r w:rsidRPr="006C3539">
          <w:rPr>
            <w:rFonts w:ascii="Times New Roman CYR" w:eastAsia="Times New Roman" w:hAnsi="Times New Roman CYR" w:cs="Times New Roman CYR"/>
            <w:color w:val="0000FF"/>
            <w:sz w:val="28"/>
            <w:szCs w:val="28"/>
            <w:u w:val="single"/>
            <w:lang w:eastAsia="ru-RU"/>
          </w:rPr>
          <w:t>42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настоящих Правил, осуществляет проверку содержащихся в них сведений.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В случае вынесения банком решения об отказе в принятии для проверки договора купли-продажи жилого помещения, документов на строительство и документов, предусмотренных </w:t>
      </w:r>
      <w:hyperlink r:id="rId29" w:history="1">
        <w:r w:rsidRPr="006C3539">
          <w:rPr>
            <w:rFonts w:ascii="Times New Roman CYR" w:eastAsia="Times New Roman" w:hAnsi="Times New Roman CYR" w:cs="Times New Roman CYR"/>
            <w:color w:val="0000FF"/>
            <w:sz w:val="28"/>
            <w:szCs w:val="28"/>
            <w:u w:val="single"/>
            <w:lang w:eastAsia="ru-RU"/>
          </w:rPr>
          <w:t>пунктами 36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hyperlink r:id="rId30" w:history="1">
        <w:r w:rsidRPr="006C353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39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Cv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vFG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"</w:t>
        </w:r>
        <w:r w:rsidRPr="006C353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,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41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 подпунктами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 xml:space="preserve">пункта </w:t>
      </w:r>
      <w:hyperlink r:id="rId31" w:history="1">
        <w:r w:rsidRPr="006C3539">
          <w:rPr>
            <w:rFonts w:ascii="Times New Roman CYR" w:eastAsia="Times New Roman" w:hAnsi="Times New Roman CYR" w:cs="Times New Roman CYR"/>
            <w:color w:val="0000FF"/>
            <w:sz w:val="28"/>
            <w:szCs w:val="28"/>
            <w:u w:val="single"/>
            <w:lang w:eastAsia="ru-RU"/>
          </w:rPr>
          <w:t>42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настоящих Правил, либо об отказе от оплаты расходов на основании этих документов или уплаты оставшейся части паевого взноса, банком вручается соответствующее уведомление в письменной форме с указанием причин отказа. При этом документы, принятые банком для проверки, возвращаются.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Оригиналы договора купли-продажи жилого помещения, документов на строительство и документов, предусмотренных </w:t>
      </w:r>
      <w:hyperlink r:id="rId32" w:history="1">
        <w:r w:rsidRPr="006C3539">
          <w:rPr>
            <w:rFonts w:ascii="Times New Roman CYR" w:eastAsia="Times New Roman" w:hAnsi="Times New Roman CYR" w:cs="Times New Roman CYR"/>
            <w:color w:val="0000FF"/>
            <w:sz w:val="28"/>
            <w:szCs w:val="28"/>
            <w:u w:val="single"/>
            <w:lang w:eastAsia="ru-RU"/>
          </w:rPr>
          <w:t>пунктами 36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hyperlink r:id="rId33" w:history="1">
        <w:r w:rsidRPr="006C353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39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Cv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vFG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"</w:t>
        </w:r>
        <w:r w:rsidRPr="006C353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,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41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 подпунктами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 xml:space="preserve">пункта </w:t>
      </w:r>
      <w:hyperlink r:id="rId34" w:history="1">
        <w:r w:rsidRPr="006C3539">
          <w:rPr>
            <w:rFonts w:ascii="Times New Roman CYR" w:eastAsia="Times New Roman" w:hAnsi="Times New Roman CYR" w:cs="Times New Roman CYR"/>
            <w:color w:val="0000FF"/>
            <w:sz w:val="28"/>
            <w:szCs w:val="28"/>
            <w:u w:val="single"/>
            <w:lang w:eastAsia="ru-RU"/>
          </w:rPr>
          <w:t>42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настоящих Правил, хранятся в банке до перечисления средств лицу, указанному в них, или до отказа от такого перечисления и затем возвращаются распорядителю счета.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Банк в течение 1 рабочего дня после вынесения решения о принятии договора купли-продажи жилого помещения, документов на строительство и документов, предусмотренных </w:t>
      </w:r>
      <w:hyperlink r:id="rId35" w:history="1">
        <w:r w:rsidRPr="006C3539">
          <w:rPr>
            <w:rFonts w:ascii="Times New Roman CYR" w:eastAsia="Times New Roman" w:hAnsi="Times New Roman CYR" w:cs="Times New Roman CYR"/>
            <w:color w:val="0000FF"/>
            <w:sz w:val="28"/>
            <w:szCs w:val="28"/>
            <w:u w:val="single"/>
            <w:lang w:eastAsia="ru-RU"/>
          </w:rPr>
          <w:t>пунктами 36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hyperlink r:id="rId36" w:history="1">
        <w:r w:rsidRPr="006C353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39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Cv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vFG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"</w:t>
        </w:r>
        <w:r w:rsidRPr="006C353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,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41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 подпунктами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 xml:space="preserve">пункта </w:t>
      </w:r>
      <w:hyperlink r:id="rId37" w:history="1">
        <w:r w:rsidRPr="006C3539">
          <w:rPr>
            <w:rFonts w:ascii="Times New Roman CYR" w:eastAsia="Times New Roman" w:hAnsi="Times New Roman CYR" w:cs="Times New Roman CYR"/>
            <w:color w:val="0000FF"/>
            <w:sz w:val="28"/>
            <w:szCs w:val="28"/>
            <w:u w:val="single"/>
            <w:lang w:eastAsia="ru-RU"/>
          </w:rPr>
          <w:t>42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настоящих Правил, направляет в администрацию Тейковского муниципального района заявку на перечисление бюджетных средств в счет оплаты расходов на основе указанных документов.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44.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Администрация Тейковского муниципального района в течение 5 рабочих дней с даты получения от банка заявки на перечисление бюджетных средств на банковский счет проверяет ее на соответствие данным о выданных свидетельствах и при их соответствии перечисляет средства, предоставляемые в качестве социальной выплаты, банку. При несоответствии данных перечисление указанных средств не производится, о чем администрация Тейковского муниципального района в указанный срок письменно уведомляет банк.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Перечисление бюджетных средств на предоставление молодым семьям социальных выплат осуществляется в пределах средств, предусмотренных сводной бюджетной росписью бюджета Тейковского муниципального района и бюджетов поселений на соответствующий год в соответствии с лимитами бюджетных обязательств. 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45.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Перечисление средств с банковского счета лицу, в пользу которого распорядитель счета должен осуществить платеж, осуществляется в безналичной форме в течение 5 рабочих дней со дня поступления на данный банковский счет средств для предоставления социальной выплаты из бюджетов Тейковского муниципального района и соответствующего поселения.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46.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По соглашению сторон договор банковского счета может быть продлен, если: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а) до истечения срока действия договора банковского счета банк принял договор на жилое помещение, документы на строительство и документов, предусмотренных </w:t>
      </w:r>
      <w:hyperlink r:id="rId38" w:history="1">
        <w:r w:rsidRPr="006C3539">
          <w:rPr>
            <w:rFonts w:ascii="Times New Roman CYR" w:eastAsia="Times New Roman" w:hAnsi="Times New Roman CYR" w:cs="Times New Roman CYR"/>
            <w:color w:val="0000FF"/>
            <w:sz w:val="28"/>
            <w:szCs w:val="28"/>
            <w:u w:val="single"/>
            <w:lang w:eastAsia="ru-RU"/>
          </w:rPr>
          <w:t>пунктами 36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hyperlink r:id="rId39" w:history="1">
        <w:r w:rsidRPr="006C353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39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Cv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val="en-US" w:eastAsia="ru-RU"/>
          </w:rPr>
          <w:t>vFG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lang w:eastAsia="ru-RU"/>
          </w:rPr>
          <w:t>"</w:t>
        </w:r>
        <w:r w:rsidRPr="006C353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,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41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 подпунктами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и 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б</w:t>
      </w: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»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u w:val="single"/>
          <w:lang w:eastAsia="ru-RU"/>
        </w:rPr>
        <w:t xml:space="preserve">пункта </w:t>
      </w:r>
      <w:hyperlink r:id="rId40" w:history="1">
        <w:r w:rsidRPr="006C3539">
          <w:rPr>
            <w:rFonts w:ascii="Times New Roman CYR" w:eastAsia="Times New Roman" w:hAnsi="Times New Roman CYR" w:cs="Times New Roman CYR"/>
            <w:color w:val="0000FF"/>
            <w:sz w:val="28"/>
            <w:szCs w:val="28"/>
            <w:u w:val="single"/>
            <w:lang w:eastAsia="ru-RU"/>
          </w:rPr>
          <w:t>42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настоящих Правил, но оплата не произведена;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б) в банк до истечения срока действия договора банковского счета представлена расписка органа, осуществляющего государственную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lastRenderedPageBreak/>
        <w:t xml:space="preserve">регистрацию прав на недвижимое имущество и сделок с ним, о получении им документов для государственной регистрации прав с указанием срока оформления государственной регистрации. В этом случае документ, являющийся основанием для государственной регистрации права собственности на приобретаемое жилое помещение, и правоустанавливающие документы на жилое помещение представляются в банк не позднее 2 рабочих дней после окончания срока, предусмотренного в расписке указанного органа, а принятие банком договора на жилое помещение для оплаты осуществляется в порядке, установленном </w:t>
      </w:r>
      <w:hyperlink r:id="rId41" w:history="1">
        <w:r w:rsidRPr="006C3539">
          <w:rPr>
            <w:rFonts w:ascii="Times New Roman CYR" w:eastAsia="Times New Roman" w:hAnsi="Times New Roman CYR" w:cs="Times New Roman CYR"/>
            <w:color w:val="0000FF"/>
            <w:sz w:val="28"/>
            <w:szCs w:val="28"/>
            <w:u w:val="single"/>
            <w:lang w:eastAsia="ru-RU"/>
          </w:rPr>
          <w:t xml:space="preserve">пунктом 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HYPERLINK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 xml:space="preserve"> "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consultantplus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://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offline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/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ref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=3677565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47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433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368326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AE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597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59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95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DE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95931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BCDF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7694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EA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3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EC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646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9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5697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CD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B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5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DEC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0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D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1242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A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98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C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6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Cv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2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val="en-US" w:eastAsia="ru-RU"/>
          </w:rPr>
          <w:t>vFG</w:t>
        </w:r>
        <w:r w:rsidRPr="006C3539">
          <w:rPr>
            <w:rFonts w:ascii="Times New Roman" w:eastAsia="Times New Roman" w:hAnsi="Times New Roman"/>
            <w:vanish/>
            <w:color w:val="0000FF"/>
            <w:sz w:val="28"/>
            <w:szCs w:val="28"/>
            <w:u w:val="single"/>
            <w:lang w:eastAsia="ru-RU"/>
          </w:rPr>
          <w:t>"</w:t>
        </w:r>
        <w:r w:rsidRPr="006C3539">
          <w:rPr>
            <w:rFonts w:ascii="Times New Roman" w:eastAsia="Times New Roman" w:hAnsi="Times New Roman"/>
            <w:color w:val="0000FF"/>
            <w:sz w:val="28"/>
            <w:szCs w:val="28"/>
            <w:u w:val="single"/>
            <w:lang w:eastAsia="ru-RU"/>
          </w:rPr>
          <w:t>43</w:t>
        </w:r>
      </w:hyperlink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настоящих Правил.</w:t>
      </w:r>
    </w:p>
    <w:p w:rsidR="006C3539" w:rsidRPr="006C3539" w:rsidRDefault="006C3539" w:rsidP="007E62A7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47.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Социальная выплата считается предоставленной участнику подпрограммы с даты исполнения банком распоряжения распорядителя счета о перечислении банком зачисленных на его банковский счет средств в счет оплаты приобретаемого жилого помещения, оплаты первоначального взноса 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при получении жилищного кредита, в том числе ипотечного, или займа на приобретение жилого помещения или строительство индивидуального жилого дома, договора с уполномоченной организацией либо уплаты оставшейся части паевого взноса члена кооператива.</w:t>
      </w:r>
    </w:p>
    <w:p w:rsidR="006C3539" w:rsidRP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48.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Свидетельства, находящиеся в банке, погашаются банком в устанавливаемом им порядке. Погашенные свидетельства подлежат хранению в течение 3 лет. Свидетельства, не предъявленные в банк в порядке и сроки, которые установлены настоящими Правилами, считаются недействительными.</w:t>
      </w:r>
    </w:p>
    <w:p w:rsidR="006C3539" w:rsidRDefault="006C3539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49. </w:t>
      </w:r>
      <w:r w:rsidRPr="006C3539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 случае если владелец свидетельства по какой-либо причине не смог в установленный срок действия свидетельства воспользоваться правом на получение выделенной ему социальной выплаты, он представляет в орган местного самоуправления, выдавший свидетельство, справку о закрытии договора банковского счета без перечисления средств социальной выплаты и сохраняет право на улучшение жилищных условий, в том числе на дальнейшее участие в подпрограмме, на общих основаниях.</w:t>
      </w:r>
    </w:p>
    <w:p w:rsidR="007E62A7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E62A7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E62A7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E62A7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E62A7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E62A7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E62A7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E62A7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E62A7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E62A7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E62A7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E62A7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E62A7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E62A7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E62A7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7E62A7" w:rsidRPr="006C3539" w:rsidRDefault="007E62A7" w:rsidP="007E62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0" w:line="192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0" w:line="192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Приложение N 1 к Правилам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192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предоставления молодым семьям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192" w:lineRule="atLeast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социальных выплат на приобретение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192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строительство) жилья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192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их использования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СВИДЕТЕЛЬСТВО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 праве на получение социальной выплаты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 приобретение жилого помещения или строительство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индивидуального жилого дома</w:t>
      </w:r>
    </w:p>
    <w:p w:rsidR="006C3539" w:rsidRPr="006C3539" w:rsidRDefault="006C3539" w:rsidP="006C3539">
      <w:pPr>
        <w:widowControl w:val="0"/>
        <w:autoSpaceDE w:val="0"/>
        <w:autoSpaceDN w:val="0"/>
        <w:adjustRightInd w:val="0"/>
        <w:spacing w:after="200" w:line="276" w:lineRule="auto"/>
        <w:rPr>
          <w:rFonts w:ascii="Courier New" w:eastAsia="Times New Roman" w:hAnsi="Courier New" w:cs="Courier New"/>
          <w:lang w:eastAsia="ru-RU"/>
        </w:rPr>
      </w:pPr>
      <w:r w:rsidRPr="006C3539">
        <w:rPr>
          <w:rFonts w:ascii="Courier New" w:eastAsia="Times New Roman" w:hAnsi="Courier New" w:cs="Courier New"/>
          <w:lang w:eastAsia="ru-RU"/>
        </w:rPr>
        <w:t xml:space="preserve">                                                       </w:t>
      </w:r>
      <w:r w:rsidRPr="006C3539">
        <w:rPr>
          <w:rFonts w:ascii="Courier New" w:eastAsia="Times New Roman" w:hAnsi="Courier New" w:cs="Courier New"/>
          <w:lang w:val="en-US" w:eastAsia="ru-RU"/>
        </w:rPr>
        <w:t>N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Настоящим свидетельством удостоверяется, что молодой семье в составе: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супруг_______________________________________________________________________,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Ф.И.О., дата рождения)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супруга ______________________________________________________________________,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Ф.И.О., дата рождения)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дети: 1) ______________________________________________________________________,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Ф.И.О., дата рождения)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2) ___________________________________________________________________________,</w:t>
      </w:r>
    </w:p>
    <w:p w:rsidR="006C3539" w:rsidRPr="006C3539" w:rsidRDefault="006C3539" w:rsidP="006C3539">
      <w:pPr>
        <w:autoSpaceDE w:val="0"/>
        <w:autoSpaceDN w:val="0"/>
        <w:adjustRightInd w:val="0"/>
        <w:spacing w:after="12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являющейся  участницей</w:t>
      </w:r>
      <w:proofErr w:type="gramEnd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  <w:hyperlink r:id="rId42" w:history="1">
        <w:r w:rsidRPr="006C3539">
          <w:rPr>
            <w:rFonts w:ascii="Times New Roman CYR" w:eastAsia="Times New Roman" w:hAnsi="Times New Roman CYR" w:cs="Times New Roman CYR"/>
            <w:color w:val="0000FF"/>
            <w:sz w:val="24"/>
            <w:szCs w:val="24"/>
            <w:u w:val="single"/>
            <w:lang w:eastAsia="ru-RU"/>
          </w:rPr>
          <w:t>подпрограммы</w:t>
        </w:r>
      </w:hyperlink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"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Обеспечение  жильем  молодых  семей"</w:t>
      </w:r>
    </w:p>
    <w:p w:rsidR="006C3539" w:rsidRPr="006C3539" w:rsidRDefault="006C3539" w:rsidP="006C3539">
      <w:pPr>
        <w:autoSpaceDE w:val="0"/>
        <w:autoSpaceDN w:val="0"/>
        <w:adjustRightInd w:val="0"/>
        <w:spacing w:after="12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федеральной  целевой</w:t>
      </w:r>
      <w:proofErr w:type="gramEnd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hyperlink r:id="rId43" w:history="1">
        <w:r w:rsidRPr="006C3539">
          <w:rPr>
            <w:rFonts w:ascii="Times New Roman CYR" w:eastAsia="Times New Roman" w:hAnsi="Times New Roman CYR" w:cs="Times New Roman CYR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"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Жилище" на 2015 - 2020 годы, в соответствии</w:t>
      </w:r>
    </w:p>
    <w:p w:rsidR="006C3539" w:rsidRPr="006C3539" w:rsidRDefault="006C3539" w:rsidP="006C3539">
      <w:pPr>
        <w:autoSpaceDE w:val="0"/>
        <w:autoSpaceDN w:val="0"/>
        <w:adjustRightInd w:val="0"/>
        <w:spacing w:after="12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 условиями</w:t>
      </w:r>
      <w:proofErr w:type="gramEnd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этой </w:t>
      </w:r>
      <w:hyperlink r:id="rId44" w:history="1">
        <w:r w:rsidRPr="006C3539">
          <w:rPr>
            <w:rFonts w:ascii="Times New Roman CYR" w:eastAsia="Times New Roman" w:hAnsi="Times New Roman CYR" w:cs="Times New Roman CYR"/>
            <w:color w:val="0000FF"/>
            <w:sz w:val="24"/>
            <w:szCs w:val="24"/>
            <w:u w:val="single"/>
            <w:lang w:eastAsia="ru-RU"/>
          </w:rPr>
          <w:t>подпрограммы</w:t>
        </w:r>
      </w:hyperlink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предоставляется социальная выплата в размере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рублей на приобретение (строительство)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цифрами и прописью)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жилья на территории __________________________________________________________.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наименование субъекта Российской Федерации)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Свидетельство подлежит предъявлению в банк до "____" ______________ 20__ г.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включительно).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Свидетельство действительно до "___" __________ 20______ г. (включительно).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36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Дата выдачи "____" ___________ 20_____ г.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Руководитель органа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местного самоуправления ___________________________________________________</w:t>
      </w:r>
    </w:p>
    <w:p w:rsidR="006C3539" w:rsidRPr="007E62A7" w:rsidRDefault="006C3539" w:rsidP="007E62A7">
      <w:pPr>
        <w:autoSpaceDE w:val="0"/>
        <w:autoSpaceDN w:val="0"/>
        <w:adjustRightInd w:val="0"/>
        <w:spacing w:after="20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подпись, </w:t>
      </w:r>
      <w:proofErr w:type="gramStart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дата)   </w:t>
      </w:r>
      <w:proofErr w:type="gramEnd"/>
      <w:r w:rsidR="007E62A7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(расшифровка подписи)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eastAsia="Times New Roman" w:cs="Calibri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М.П.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192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Приложение N 2 к Правилам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192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предоставления молодым семьям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192" w:lineRule="atLeast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социальных выплат на приобретение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192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строительство) жилья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192" w:lineRule="atLeast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и их использования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192" w:lineRule="atLeast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0" w:line="168" w:lineRule="atLeast"/>
        <w:rPr>
          <w:rFonts w:eastAsia="Times New Roman" w:cs="Calibri"/>
          <w:lang w:eastAsia="ru-RU"/>
        </w:rPr>
      </w:pPr>
      <w:r w:rsidRPr="006C3539">
        <w:rPr>
          <w:rFonts w:eastAsia="Times New Roman" w:cs="Calibri"/>
          <w:lang w:eastAsia="ru-RU"/>
        </w:rPr>
        <w:t xml:space="preserve">                                                                                        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360" w:lineRule="auto"/>
        <w:rPr>
          <w:rFonts w:ascii="Times New Roman CYR" w:eastAsia="Times New Roman" w:hAnsi="Times New Roman CYR" w:cs="Times New Roman CYR"/>
          <w:lang w:eastAsia="ru-RU"/>
        </w:rPr>
      </w:pPr>
      <w:r w:rsidRPr="006C3539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(</w:t>
      </w:r>
      <w:r w:rsidRPr="006C3539">
        <w:rPr>
          <w:rFonts w:ascii="Times New Roman CYR" w:eastAsia="Times New Roman" w:hAnsi="Times New Roman CYR" w:cs="Times New Roman CYR"/>
          <w:lang w:eastAsia="ru-RU"/>
        </w:rPr>
        <w:t>наименование органа местного самоуправления)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168" w:lineRule="atLeast"/>
        <w:rPr>
          <w:rFonts w:ascii="Times New Roman" w:eastAsia="Times New Roman" w:hAnsi="Times New Roman"/>
          <w:lang w:eastAsia="ru-RU"/>
        </w:rPr>
      </w:pPr>
      <w:r w:rsidRPr="006C3539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/>
          <w:lang w:eastAsia="ru-RU"/>
        </w:rPr>
      </w:pPr>
      <w:r w:rsidRPr="006C3539">
        <w:rPr>
          <w:rFonts w:ascii="Times New Roman" w:eastAsia="Times New Roman" w:hAnsi="Times New Roman"/>
          <w:lang w:eastAsia="ru-RU"/>
        </w:rPr>
        <w:t xml:space="preserve">                                                                                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14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eastAsia="Times New Roman" w:cs="Calibri"/>
          <w:vertAlign w:val="superscript"/>
          <w:lang w:eastAsia="ru-RU"/>
        </w:rPr>
        <w:t xml:space="preserve">  </w:t>
      </w: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от ____________________________________,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14" w:lineRule="atLeas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ФИО)</w:t>
      </w:r>
    </w:p>
    <w:p w:rsidR="006C3539" w:rsidRPr="006C3539" w:rsidRDefault="006C3539" w:rsidP="006C3539">
      <w:pPr>
        <w:autoSpaceDE w:val="0"/>
        <w:autoSpaceDN w:val="0"/>
        <w:adjustRightInd w:val="0"/>
        <w:spacing w:after="120" w:line="240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проживающего по адресу:</w:t>
      </w:r>
    </w:p>
    <w:p w:rsidR="006C3539" w:rsidRPr="006C3539" w:rsidRDefault="006C3539" w:rsidP="006C3539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ЗАЯВЛЕНИЕ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Прошу включить в состав участников </w:t>
      </w:r>
      <w:hyperlink r:id="rId45" w:history="1">
        <w:r w:rsidRPr="006C3539">
          <w:rPr>
            <w:rFonts w:ascii="Times New Roman CYR" w:eastAsia="Times New Roman" w:hAnsi="Times New Roman CYR" w:cs="Times New Roman CYR"/>
            <w:color w:val="0000FF"/>
            <w:sz w:val="24"/>
            <w:szCs w:val="24"/>
            <w:u w:val="single"/>
            <w:lang w:eastAsia="ru-RU"/>
          </w:rPr>
          <w:t>подпрограммы</w:t>
        </w:r>
      </w:hyperlink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"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Обеспечение жильем молодых семей</w:t>
      </w:r>
      <w:proofErr w:type="gramStart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"  федеральной</w:t>
      </w:r>
      <w:proofErr w:type="gramEnd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целевой </w:t>
      </w:r>
      <w:hyperlink r:id="rId46" w:history="1">
        <w:r w:rsidRPr="006C3539">
          <w:rPr>
            <w:rFonts w:ascii="Times New Roman CYR" w:eastAsia="Times New Roman" w:hAnsi="Times New Roman CYR" w:cs="Times New Roman CYR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"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Жилище" на 2015 - 2020 годы молодую семью в составе: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супруг ___________________________________________________________________,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Ф.И.О., дата рождения)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паспорт: серия __________ N ____________, выданный 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"__" ________________ 20____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г.,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проживает по адресу: 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супруга __________________________________________________________________,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Ф.И.О., дата рождения)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паспорт: серия __________ N ____________, выданный 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"__" ______________ 20____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г.,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проживает по адресу: 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__________________________________________________________________________;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дети: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1.________________________________________________________________________,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Ф.И.О., дата рождения)</w:t>
      </w:r>
    </w:p>
    <w:p w:rsidR="006C3539" w:rsidRPr="006C3539" w:rsidRDefault="006C3539" w:rsidP="006C3539">
      <w:pPr>
        <w:autoSpaceDE w:val="0"/>
        <w:autoSpaceDN w:val="0"/>
        <w:adjustRightInd w:val="0"/>
        <w:spacing w:after="12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>свидетельство о рождении (паспорт - для ребенка, достигшего 14 лет):</w:t>
      </w:r>
    </w:p>
    <w:p w:rsidR="006C3539" w:rsidRPr="006C3539" w:rsidRDefault="006C3539" w:rsidP="006C3539">
      <w:pPr>
        <w:autoSpaceDE w:val="0"/>
        <w:autoSpaceDN w:val="0"/>
        <w:adjustRightInd w:val="0"/>
        <w:spacing w:after="12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ненужное вычеркнуть)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свидетельство о рождении: серия __________ N ____________, выданное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 "__" _______________ 20__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г.,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паспорт: серия __________ N ____________, выданный 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 "__" ______________ 20__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г.,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проживает по адресу: 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2.________________________________________________________________________,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Ф.И.О., дата рождения)</w:t>
      </w:r>
    </w:p>
    <w:p w:rsidR="006C3539" w:rsidRPr="006C3539" w:rsidRDefault="006C3539" w:rsidP="006C3539">
      <w:pPr>
        <w:autoSpaceDE w:val="0"/>
        <w:autoSpaceDN w:val="0"/>
        <w:adjustRightInd w:val="0"/>
        <w:spacing w:after="12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свидетельство о рождении (паспорт - для ребенка, достигшего 14 лет):</w:t>
      </w:r>
    </w:p>
    <w:p w:rsidR="006C3539" w:rsidRPr="006C3539" w:rsidRDefault="006C3539" w:rsidP="006C3539">
      <w:pPr>
        <w:autoSpaceDE w:val="0"/>
        <w:autoSpaceDN w:val="0"/>
        <w:adjustRightInd w:val="0"/>
        <w:spacing w:after="12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ненужное вычеркнуть)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свидетельство о рождении: серия __________ N ____________, выданное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 "__" _______________ 20__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г.,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паспорт: серия __________ N ____________, выданный 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______________________________________________ "__" ______________ 20__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г.,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проживает по адресу: 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__________________________________________________________________________.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</w:t>
      </w:r>
      <w:proofErr w:type="gramStart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  условиями</w:t>
      </w:r>
      <w:proofErr w:type="gramEnd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участия  в  </w:t>
      </w:r>
      <w:hyperlink r:id="rId47" w:history="1">
        <w:r w:rsidRPr="006C3539">
          <w:rPr>
            <w:rFonts w:ascii="Times New Roman CYR" w:eastAsia="Times New Roman" w:hAnsi="Times New Roman CYR" w:cs="Times New Roman CYR"/>
            <w:color w:val="0000FF"/>
            <w:sz w:val="24"/>
            <w:szCs w:val="24"/>
            <w:u w:val="single"/>
            <w:lang w:eastAsia="ru-RU"/>
          </w:rPr>
          <w:t>подпрограмме</w:t>
        </w:r>
      </w:hyperlink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"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Обеспечение  жильем молодых семей"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федеральной  целевой</w:t>
      </w:r>
      <w:proofErr w:type="gramEnd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</w:t>
      </w:r>
      <w:hyperlink r:id="rId48" w:history="1">
        <w:r w:rsidRPr="006C3539">
          <w:rPr>
            <w:rFonts w:ascii="Times New Roman CYR" w:eastAsia="Times New Roman" w:hAnsi="Times New Roman CYR" w:cs="Times New Roman CYR"/>
            <w:color w:val="0000FF"/>
            <w:sz w:val="24"/>
            <w:szCs w:val="24"/>
            <w:u w:val="single"/>
            <w:lang w:eastAsia="ru-RU"/>
          </w:rPr>
          <w:t>программы</w:t>
        </w:r>
      </w:hyperlink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"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Жилище"  на  2015  - 2020 годы ознакомлен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ознакомлены) и обязуюсь (обязуемся) их выполнять: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1) ____________________________________________ _____________ ____________;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Ф.И.О. совершеннолетнего члена </w:t>
      </w:r>
      <w:proofErr w:type="gramStart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семьи)   </w:t>
      </w:r>
      <w:proofErr w:type="gramEnd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(подпись)     (дата)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2) ____________________________________________ _____________ ____________;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Ф.И.О. совершеннолетнего члена </w:t>
      </w:r>
      <w:proofErr w:type="gramStart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семьи)   </w:t>
      </w:r>
      <w:proofErr w:type="gramEnd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(подпись)     (дата)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3) ____________________________________________ _____________ ____________;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Ф.И.О. совершеннолетнего члена </w:t>
      </w:r>
      <w:proofErr w:type="gramStart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семьи)   </w:t>
      </w:r>
      <w:proofErr w:type="gramEnd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(подпись)     (дата)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4) ____________________________________________ _____________ ____________.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Ф.И.О. совершеннолетнего члена </w:t>
      </w:r>
      <w:proofErr w:type="gramStart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семьи)   </w:t>
      </w:r>
      <w:proofErr w:type="gramEnd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               (подпись)     (дата)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К заявлению прилагаются следующие документы: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1) ________________________________________________________________________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наименование и номер документа, кем и когда выдан)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2) ________________________________________________________________________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наименование и номер документа, кем и когда выдан)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3) ________________________________________________________________________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наименование и номер документа, кем и когда выдан)</w:t>
      </w:r>
    </w:p>
    <w:p w:rsidR="006C3539" w:rsidRPr="00C9446F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46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4) ________________________________________________________________________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наименование и номер документа, кем и когда выдан)</w:t>
      </w:r>
    </w:p>
    <w:p w:rsidR="006C3539" w:rsidRPr="00C9446F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46F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5) ________________________________________________________________________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наименование и номер документа, кем и когда выдан)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6) ________________________________________________________________________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наименование и номер документа, кем и когда выдан)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7) ________________________________________________________________________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наименование и номер документа, кем и когда выдан)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__________________________________________________________________________;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8) ________________________________________________________________________</w:t>
      </w: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наименование и номер документа, кем и когда выдан)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__________________________________________________________________________.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Заявление  и</w:t>
      </w:r>
      <w:proofErr w:type="gramEnd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прилагаемые  к  нему  согласно   перечню   документы  приняты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 xml:space="preserve">"__" ______ 20____ 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г.</w:t>
      </w:r>
    </w:p>
    <w:p w:rsidR="006C3539" w:rsidRPr="006C3539" w:rsidRDefault="006C3539" w:rsidP="006C3539">
      <w:pPr>
        <w:autoSpaceDE w:val="0"/>
        <w:autoSpaceDN w:val="0"/>
        <w:adjustRightInd w:val="0"/>
        <w:spacing w:after="20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C3539" w:rsidRP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 _______________ _____________________</w:t>
      </w:r>
    </w:p>
    <w:p w:rsidR="006C3539" w:rsidRDefault="006C3539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6C3539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должность лица, принявшего </w:t>
      </w:r>
      <w:proofErr w:type="gramStart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заявление)   </w:t>
      </w:r>
      <w:proofErr w:type="gramEnd"/>
      <w:r w:rsidRPr="006C3539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     (подпись, дата)  (расшифровка подписи)</w:t>
      </w:r>
    </w:p>
    <w:p w:rsidR="00C9446F" w:rsidRDefault="00C9446F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9446F" w:rsidRDefault="00C9446F" w:rsidP="006C3539">
      <w:pPr>
        <w:autoSpaceDE w:val="0"/>
        <w:autoSpaceDN w:val="0"/>
        <w:adjustRightInd w:val="0"/>
        <w:spacing w:after="0" w:line="276" w:lineRule="auto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C9446F" w:rsidRPr="006C3539" w:rsidRDefault="00C9446F" w:rsidP="006C3539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9446F" w:rsidRDefault="00C9446F" w:rsidP="006C353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6C3539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P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b/>
          <w:sz w:val="28"/>
        </w:rPr>
      </w:pPr>
    </w:p>
    <w:p w:rsidR="00C9446F" w:rsidRP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b/>
          <w:sz w:val="28"/>
        </w:rPr>
      </w:pPr>
      <w:r w:rsidRPr="00C9446F">
        <w:rPr>
          <w:rFonts w:ascii="Times New Roman" w:hAnsi="Times New Roman"/>
          <w:b/>
          <w:sz w:val="28"/>
        </w:rPr>
        <w:t>Для заметок</w:t>
      </w: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9446F" w:rsidRDefault="00C9446F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6730C" w:rsidRDefault="00C6730C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6730C" w:rsidRDefault="00C6730C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6730C" w:rsidRDefault="00C6730C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6730C" w:rsidRDefault="00C6730C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6730C" w:rsidRDefault="00C6730C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6730C" w:rsidRDefault="00C6730C" w:rsidP="00C9446F">
      <w:pPr>
        <w:keepNext/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spacing w:after="0" w:line="240" w:lineRule="auto"/>
        <w:jc w:val="center"/>
        <w:outlineLvl w:val="2"/>
      </w:pPr>
    </w:p>
    <w:p w:rsidR="00C6730C" w:rsidRDefault="00C6730C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P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b/>
          <w:sz w:val="32"/>
          <w:szCs w:val="32"/>
        </w:rPr>
      </w:pPr>
      <w:r w:rsidRPr="004357B5">
        <w:rPr>
          <w:rFonts w:ascii="Times New Roman" w:hAnsi="Times New Roman"/>
          <w:b/>
          <w:sz w:val="32"/>
          <w:szCs w:val="32"/>
        </w:rPr>
        <w:t>Для заметок</w:t>
      </w:r>
    </w:p>
    <w:p w:rsidR="00C6730C" w:rsidRDefault="00C6730C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Pr="004357B5" w:rsidRDefault="004357B5" w:rsidP="004357B5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/>
          <w:b/>
          <w:sz w:val="28"/>
        </w:rPr>
      </w:pPr>
      <w:r w:rsidRPr="004357B5">
        <w:rPr>
          <w:rFonts w:ascii="Times New Roman" w:hAnsi="Times New Roman"/>
          <w:b/>
          <w:sz w:val="28"/>
        </w:rPr>
        <w:t>Для заметок</w:t>
      </w: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  <w:bookmarkStart w:id="1" w:name="_GoBack"/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bookmarkEnd w:id="1"/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p w:rsidR="004357B5" w:rsidRPr="00555F84" w:rsidRDefault="004357B5" w:rsidP="00C6730C">
      <w:pPr>
        <w:keepNext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outlineLvl w:val="2"/>
      </w:pPr>
    </w:p>
    <w:sectPr w:rsidR="004357B5" w:rsidRPr="00555F84" w:rsidSect="006C3539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C8D" w:rsidRDefault="00BA6C8D" w:rsidP="000014BF">
      <w:pPr>
        <w:spacing w:after="0" w:line="240" w:lineRule="auto"/>
      </w:pPr>
      <w:r>
        <w:separator/>
      </w:r>
    </w:p>
  </w:endnote>
  <w:endnote w:type="continuationSeparator" w:id="0">
    <w:p w:rsidR="00BA6C8D" w:rsidRDefault="00BA6C8D" w:rsidP="0000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1910213"/>
      <w:docPartObj>
        <w:docPartGallery w:val="Page Numbers (Bottom of Page)"/>
        <w:docPartUnique/>
      </w:docPartObj>
    </w:sdtPr>
    <w:sdtEndPr/>
    <w:sdtContent>
      <w:p w:rsidR="006C3539" w:rsidRDefault="006C353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57B5">
          <w:rPr>
            <w:noProof/>
          </w:rPr>
          <w:t>40</w:t>
        </w:r>
        <w:r>
          <w:fldChar w:fldCharType="end"/>
        </w:r>
      </w:p>
    </w:sdtContent>
  </w:sdt>
  <w:p w:rsidR="006C3539" w:rsidRDefault="006C353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C8D" w:rsidRDefault="00BA6C8D" w:rsidP="000014BF">
      <w:pPr>
        <w:spacing w:after="0" w:line="240" w:lineRule="auto"/>
      </w:pPr>
      <w:r>
        <w:separator/>
      </w:r>
    </w:p>
  </w:footnote>
  <w:footnote w:type="continuationSeparator" w:id="0">
    <w:p w:rsidR="00BA6C8D" w:rsidRDefault="00BA6C8D" w:rsidP="00001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C41AD"/>
    <w:multiLevelType w:val="hybridMultilevel"/>
    <w:tmpl w:val="DE8AE4D6"/>
    <w:lvl w:ilvl="0" w:tplc="594ADCF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0C3514"/>
    <w:multiLevelType w:val="hybridMultilevel"/>
    <w:tmpl w:val="FF50231C"/>
    <w:lvl w:ilvl="0" w:tplc="3C1A05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657662"/>
    <w:multiLevelType w:val="hybridMultilevel"/>
    <w:tmpl w:val="378C8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D7A3C"/>
    <w:multiLevelType w:val="hybridMultilevel"/>
    <w:tmpl w:val="E6B4051C"/>
    <w:lvl w:ilvl="0" w:tplc="C1823628">
      <w:start w:val="1"/>
      <w:numFmt w:val="decimal"/>
      <w:lvlText w:val="%1."/>
      <w:lvlJc w:val="left"/>
      <w:pPr>
        <w:ind w:left="120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5" w15:restartNumberingAfterBreak="0">
    <w:nsid w:val="2E1106A6"/>
    <w:multiLevelType w:val="hybridMultilevel"/>
    <w:tmpl w:val="C1CE77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31301C8"/>
    <w:multiLevelType w:val="hybridMultilevel"/>
    <w:tmpl w:val="44025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431DDF"/>
    <w:multiLevelType w:val="hybridMultilevel"/>
    <w:tmpl w:val="F678EC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DE40CD"/>
    <w:multiLevelType w:val="hybridMultilevel"/>
    <w:tmpl w:val="541062BC"/>
    <w:lvl w:ilvl="0" w:tplc="12A21252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9" w15:restartNumberingAfterBreak="0">
    <w:nsid w:val="51B67DB4"/>
    <w:multiLevelType w:val="hybridMultilevel"/>
    <w:tmpl w:val="7C6840DC"/>
    <w:lvl w:ilvl="0" w:tplc="42D07928">
      <w:start w:val="1"/>
      <w:numFmt w:val="decimal"/>
      <w:lvlText w:val="%1."/>
      <w:lvlJc w:val="left"/>
      <w:pPr>
        <w:ind w:left="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00" w:hanging="180"/>
      </w:pPr>
      <w:rPr>
        <w:rFonts w:cs="Times New Roman"/>
      </w:rPr>
    </w:lvl>
  </w:abstractNum>
  <w:abstractNum w:abstractNumId="10" w15:restartNumberingAfterBreak="0">
    <w:nsid w:val="6C9E322D"/>
    <w:multiLevelType w:val="hybridMultilevel"/>
    <w:tmpl w:val="47CCD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03A30B0"/>
    <w:multiLevelType w:val="hybridMultilevel"/>
    <w:tmpl w:val="44025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C06FDB"/>
    <w:multiLevelType w:val="hybridMultilevel"/>
    <w:tmpl w:val="A2FE7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12"/>
  </w:num>
  <w:num w:numId="5">
    <w:abstractNumId w:val="10"/>
  </w:num>
  <w:num w:numId="6">
    <w:abstractNumId w:val="7"/>
  </w:num>
  <w:num w:numId="7">
    <w:abstractNumId w:val="5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"/>
  </w:num>
  <w:num w:numId="12">
    <w:abstractNumId w:val="1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265"/>
    <w:rsid w:val="000014BF"/>
    <w:rsid w:val="000710DE"/>
    <w:rsid w:val="000C1A37"/>
    <w:rsid w:val="001A1B9A"/>
    <w:rsid w:val="0028424F"/>
    <w:rsid w:val="00366156"/>
    <w:rsid w:val="003A1FE9"/>
    <w:rsid w:val="003A2EA6"/>
    <w:rsid w:val="003A3753"/>
    <w:rsid w:val="003A652C"/>
    <w:rsid w:val="003C75A4"/>
    <w:rsid w:val="003E0E3D"/>
    <w:rsid w:val="003F6802"/>
    <w:rsid w:val="00413D63"/>
    <w:rsid w:val="004357B5"/>
    <w:rsid w:val="00522973"/>
    <w:rsid w:val="00555F84"/>
    <w:rsid w:val="00564CF6"/>
    <w:rsid w:val="005B49A7"/>
    <w:rsid w:val="00611006"/>
    <w:rsid w:val="00640FA0"/>
    <w:rsid w:val="006A4371"/>
    <w:rsid w:val="006C3539"/>
    <w:rsid w:val="00721E90"/>
    <w:rsid w:val="00775CE6"/>
    <w:rsid w:val="007B2A05"/>
    <w:rsid w:val="007E62A7"/>
    <w:rsid w:val="0085655F"/>
    <w:rsid w:val="00895508"/>
    <w:rsid w:val="008E6C7E"/>
    <w:rsid w:val="008E7E38"/>
    <w:rsid w:val="00923861"/>
    <w:rsid w:val="00940FCE"/>
    <w:rsid w:val="00974BB2"/>
    <w:rsid w:val="009A6265"/>
    <w:rsid w:val="009D31D3"/>
    <w:rsid w:val="009F18D8"/>
    <w:rsid w:val="00A72DDB"/>
    <w:rsid w:val="00A75AC2"/>
    <w:rsid w:val="00AD64B0"/>
    <w:rsid w:val="00AE1B5F"/>
    <w:rsid w:val="00B17CD6"/>
    <w:rsid w:val="00B76E16"/>
    <w:rsid w:val="00B909BB"/>
    <w:rsid w:val="00BA6C8D"/>
    <w:rsid w:val="00BE79C3"/>
    <w:rsid w:val="00C30FBB"/>
    <w:rsid w:val="00C33D34"/>
    <w:rsid w:val="00C34BA7"/>
    <w:rsid w:val="00C431FA"/>
    <w:rsid w:val="00C6730C"/>
    <w:rsid w:val="00C9446F"/>
    <w:rsid w:val="00CB3FB6"/>
    <w:rsid w:val="00CE0F2E"/>
    <w:rsid w:val="00CF5DB8"/>
    <w:rsid w:val="00D05333"/>
    <w:rsid w:val="00D07853"/>
    <w:rsid w:val="00D20EAE"/>
    <w:rsid w:val="00D25202"/>
    <w:rsid w:val="00D63E6B"/>
    <w:rsid w:val="00D82CA9"/>
    <w:rsid w:val="00D8531C"/>
    <w:rsid w:val="00DA2C4F"/>
    <w:rsid w:val="00E2593B"/>
    <w:rsid w:val="00E92E31"/>
    <w:rsid w:val="00E93001"/>
    <w:rsid w:val="00F569CA"/>
    <w:rsid w:val="00F8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C87E0A-58E1-4B47-AC7E-5CDE1796D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7B5"/>
    <w:pPr>
      <w:spacing w:line="25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C431FA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5AC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C431FA"/>
    <w:pPr>
      <w:keepNext/>
      <w:keepLines/>
      <w:widowControl w:val="0"/>
      <w:autoSpaceDE w:val="0"/>
      <w:autoSpaceDN w:val="0"/>
      <w:adjustRightInd w:val="0"/>
      <w:spacing w:before="200" w:after="0" w:line="240" w:lineRule="auto"/>
      <w:outlineLvl w:val="2"/>
    </w:pPr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C431FA"/>
    <w:pPr>
      <w:widowControl w:val="0"/>
      <w:autoSpaceDE w:val="0"/>
      <w:autoSpaceDN w:val="0"/>
      <w:adjustRightInd w:val="0"/>
      <w:spacing w:after="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E7E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1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014BF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014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014BF"/>
    <w:rPr>
      <w:rFonts w:ascii="Calibri" w:eastAsia="Calibri" w:hAnsi="Calibri" w:cs="Times New Roman"/>
    </w:rPr>
  </w:style>
  <w:style w:type="numbering" w:customStyle="1" w:styleId="11">
    <w:name w:val="Нет списка1"/>
    <w:next w:val="a2"/>
    <w:uiPriority w:val="99"/>
    <w:semiHidden/>
    <w:unhideWhenUsed/>
    <w:rsid w:val="003A2EA6"/>
  </w:style>
  <w:style w:type="paragraph" w:customStyle="1" w:styleId="12">
    <w:name w:val="Без интервала1"/>
    <w:basedOn w:val="a"/>
    <w:next w:val="a7"/>
    <w:link w:val="NoSpacingChar"/>
    <w:uiPriority w:val="99"/>
    <w:qFormat/>
    <w:rsid w:val="003A2EA6"/>
    <w:pPr>
      <w:spacing w:after="0" w:line="240" w:lineRule="auto"/>
    </w:pPr>
    <w:rPr>
      <w:sz w:val="24"/>
      <w:szCs w:val="32"/>
      <w:lang w:val="en-US" w:bidi="en-US"/>
    </w:rPr>
  </w:style>
  <w:style w:type="character" w:customStyle="1" w:styleId="a8">
    <w:name w:val="Без интервала Знак"/>
    <w:basedOn w:val="a0"/>
    <w:uiPriority w:val="1"/>
    <w:rsid w:val="003A2EA6"/>
    <w:rPr>
      <w:rFonts w:eastAsia="Calibri" w:cs="Times New Roman"/>
      <w:sz w:val="24"/>
      <w:szCs w:val="32"/>
      <w:lang w:val="en-US" w:eastAsia="en-US" w:bidi="en-US"/>
    </w:rPr>
  </w:style>
  <w:style w:type="paragraph" w:styleId="a9">
    <w:name w:val="Balloon Text"/>
    <w:basedOn w:val="a"/>
    <w:link w:val="aa"/>
    <w:uiPriority w:val="99"/>
    <w:semiHidden/>
    <w:unhideWhenUsed/>
    <w:rsid w:val="003A2EA6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3A2EA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3A2E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SpacingChar">
    <w:name w:val="No Spacing Char"/>
    <w:basedOn w:val="a0"/>
    <w:link w:val="12"/>
    <w:locked/>
    <w:rsid w:val="003A2EA6"/>
    <w:rPr>
      <w:rFonts w:ascii="Calibri" w:eastAsia="Times New Roman" w:hAnsi="Calibri" w:cs="Times New Roman"/>
      <w:lang w:val="en-US" w:eastAsia="en-US"/>
    </w:rPr>
  </w:style>
  <w:style w:type="paragraph" w:customStyle="1" w:styleId="ConsPlusTitle">
    <w:name w:val="ConsPlusTitle"/>
    <w:uiPriority w:val="99"/>
    <w:rsid w:val="003A2E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unhideWhenUsed/>
    <w:rsid w:val="003A2EA6"/>
    <w:pPr>
      <w:spacing w:after="0" w:line="240" w:lineRule="auto"/>
      <w:ind w:left="-426" w:firstLine="1135"/>
      <w:jc w:val="both"/>
    </w:pPr>
    <w:rPr>
      <w:rFonts w:ascii="Arial" w:eastAsia="Times New Roman" w:hAnsi="Arial"/>
      <w:sz w:val="28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uiPriority w:val="99"/>
    <w:rsid w:val="003A2EA6"/>
    <w:rPr>
      <w:rFonts w:ascii="Arial" w:eastAsia="Times New Roman" w:hAnsi="Arial" w:cs="Times New Roman"/>
      <w:sz w:val="28"/>
      <w:szCs w:val="20"/>
      <w:lang w:eastAsia="ru-RU"/>
    </w:rPr>
  </w:style>
  <w:style w:type="paragraph" w:customStyle="1" w:styleId="ConsPlusNonformat">
    <w:name w:val="ConsPlusNonformat"/>
    <w:uiPriority w:val="99"/>
    <w:rsid w:val="003A2EA6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 Spacing"/>
    <w:uiPriority w:val="1"/>
    <w:qFormat/>
    <w:rsid w:val="003A2EA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C431FA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31FA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C431FA"/>
    <w:rPr>
      <w:rFonts w:ascii="Arial" w:eastAsia="Times New Roman" w:hAnsi="Arial" w:cs="Arial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C431FA"/>
  </w:style>
  <w:style w:type="paragraph" w:styleId="ad">
    <w:name w:val="List Paragraph"/>
    <w:basedOn w:val="a"/>
    <w:uiPriority w:val="34"/>
    <w:qFormat/>
    <w:rsid w:val="00C431F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C431FA"/>
    <w:rPr>
      <w:b/>
      <w:bCs/>
    </w:rPr>
  </w:style>
  <w:style w:type="paragraph" w:customStyle="1" w:styleId="Pro-TabName">
    <w:name w:val="Pro-Tab Name"/>
    <w:basedOn w:val="a"/>
    <w:rsid w:val="00C431FA"/>
    <w:pPr>
      <w:keepNext/>
      <w:spacing w:before="240" w:after="120" w:line="240" w:lineRule="auto"/>
    </w:pPr>
    <w:rPr>
      <w:rFonts w:ascii="Tahoma" w:eastAsia="Times New Roman" w:hAnsi="Tahoma"/>
      <w:b/>
      <w:bCs/>
      <w:color w:val="C41C16"/>
      <w:sz w:val="16"/>
      <w:szCs w:val="20"/>
      <w:lang w:val="x-none" w:eastAsia="x-none"/>
    </w:rPr>
  </w:style>
  <w:style w:type="paragraph" w:customStyle="1" w:styleId="Pro-Gramma">
    <w:name w:val="Pro-Gramma"/>
    <w:basedOn w:val="a"/>
    <w:link w:val="Pro-Gramma0"/>
    <w:rsid w:val="00C431FA"/>
    <w:pPr>
      <w:spacing w:before="120" w:after="0" w:line="288" w:lineRule="auto"/>
      <w:ind w:left="1134"/>
      <w:jc w:val="both"/>
    </w:pPr>
    <w:rPr>
      <w:rFonts w:ascii="Georgia" w:eastAsia="Times New Roman" w:hAnsi="Georgia"/>
      <w:sz w:val="20"/>
      <w:szCs w:val="24"/>
      <w:lang w:val="x-none" w:eastAsia="x-none"/>
    </w:rPr>
  </w:style>
  <w:style w:type="character" w:customStyle="1" w:styleId="Pro-Gramma0">
    <w:name w:val="Pro-Gramma Знак"/>
    <w:link w:val="Pro-Gramma"/>
    <w:rsid w:val="00C431FA"/>
    <w:rPr>
      <w:rFonts w:ascii="Georgia" w:eastAsia="Times New Roman" w:hAnsi="Georgia" w:cs="Times New Roman"/>
      <w:sz w:val="20"/>
      <w:szCs w:val="24"/>
      <w:lang w:val="x-none" w:eastAsia="x-none"/>
    </w:rPr>
  </w:style>
  <w:style w:type="paragraph" w:customStyle="1" w:styleId="Pro-List-2">
    <w:name w:val="Pro-List -2"/>
    <w:basedOn w:val="a"/>
    <w:rsid w:val="00C431FA"/>
    <w:pPr>
      <w:numPr>
        <w:ilvl w:val="3"/>
        <w:numId w:val="1"/>
      </w:numPr>
      <w:spacing w:before="60" w:after="0" w:line="288" w:lineRule="auto"/>
      <w:jc w:val="both"/>
    </w:pPr>
    <w:rPr>
      <w:rFonts w:ascii="Georgia" w:eastAsia="Times New Roman" w:hAnsi="Georgia"/>
      <w:sz w:val="20"/>
      <w:szCs w:val="24"/>
      <w:lang w:val="x-none" w:eastAsia="x-none"/>
    </w:rPr>
  </w:style>
  <w:style w:type="character" w:customStyle="1" w:styleId="22">
    <w:name w:val="Знак Знак2"/>
    <w:basedOn w:val="a0"/>
    <w:locked/>
    <w:rsid w:val="00C431FA"/>
    <w:rPr>
      <w:rFonts w:ascii="Verdana" w:hAnsi="Verdana"/>
      <w:bCs/>
      <w:color w:val="C41C16"/>
      <w:sz w:val="24"/>
      <w:szCs w:val="26"/>
      <w:lang w:val="ru-RU" w:eastAsia="ru-RU" w:bidi="ar-SA"/>
    </w:rPr>
  </w:style>
  <w:style w:type="paragraph" w:customStyle="1" w:styleId="Pro-Tab">
    <w:name w:val="Pro-Tab"/>
    <w:basedOn w:val="Pro-Gramma"/>
    <w:rsid w:val="00C431FA"/>
    <w:pPr>
      <w:spacing w:before="40" w:after="40" w:line="240" w:lineRule="auto"/>
      <w:ind w:left="0"/>
      <w:jc w:val="left"/>
    </w:pPr>
    <w:rPr>
      <w:rFonts w:ascii="Tahoma" w:hAnsi="Tahoma"/>
      <w:sz w:val="16"/>
      <w:szCs w:val="20"/>
    </w:rPr>
  </w:style>
  <w:style w:type="paragraph" w:customStyle="1" w:styleId="msonormalcxspmiddle">
    <w:name w:val="msonormalcxspmiddle"/>
    <w:basedOn w:val="a"/>
    <w:rsid w:val="00C431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C431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75AC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1">
    <w:name w:val="Body Text 3"/>
    <w:basedOn w:val="a"/>
    <w:link w:val="32"/>
    <w:uiPriority w:val="99"/>
    <w:semiHidden/>
    <w:unhideWhenUsed/>
    <w:rsid w:val="00A75AC2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A75AC2"/>
    <w:rPr>
      <w:rFonts w:ascii="Calibri" w:eastAsia="Calibri" w:hAnsi="Calibri" w:cs="Times New Roman"/>
      <w:sz w:val="16"/>
      <w:szCs w:val="16"/>
    </w:rPr>
  </w:style>
  <w:style w:type="numbering" w:customStyle="1" w:styleId="33">
    <w:name w:val="Нет списка3"/>
    <w:next w:val="a2"/>
    <w:uiPriority w:val="99"/>
    <w:semiHidden/>
    <w:unhideWhenUsed/>
    <w:rsid w:val="00E92E31"/>
  </w:style>
  <w:style w:type="paragraph" w:customStyle="1" w:styleId="Default">
    <w:name w:val="Default"/>
    <w:uiPriority w:val="99"/>
    <w:rsid w:val="00E92E3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numbering" w:customStyle="1" w:styleId="41">
    <w:name w:val="Нет списка4"/>
    <w:next w:val="a2"/>
    <w:uiPriority w:val="99"/>
    <w:semiHidden/>
    <w:unhideWhenUsed/>
    <w:rsid w:val="00C33D34"/>
  </w:style>
  <w:style w:type="paragraph" w:customStyle="1" w:styleId="ConsPlusCell">
    <w:name w:val="ConsPlusCell"/>
    <w:uiPriority w:val="99"/>
    <w:rsid w:val="00C33D3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f">
    <w:name w:val="Table Grid"/>
    <w:basedOn w:val="a1"/>
    <w:uiPriority w:val="99"/>
    <w:rsid w:val="00C33D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"/>
    <w:next w:val="a2"/>
    <w:uiPriority w:val="99"/>
    <w:semiHidden/>
    <w:unhideWhenUsed/>
    <w:rsid w:val="00522973"/>
  </w:style>
  <w:style w:type="paragraph" w:styleId="23">
    <w:name w:val="Body Text 2"/>
    <w:basedOn w:val="a"/>
    <w:link w:val="24"/>
    <w:uiPriority w:val="99"/>
    <w:semiHidden/>
    <w:unhideWhenUsed/>
    <w:rsid w:val="00555F84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semiHidden/>
    <w:rsid w:val="00555F84"/>
    <w:rPr>
      <w:rFonts w:ascii="Calibri" w:eastAsia="Calibri" w:hAnsi="Calibri" w:cs="Times New Roman"/>
    </w:rPr>
  </w:style>
  <w:style w:type="paragraph" w:styleId="af0">
    <w:name w:val="Body Text"/>
    <w:basedOn w:val="a"/>
    <w:link w:val="af1"/>
    <w:uiPriority w:val="99"/>
    <w:semiHidden/>
    <w:unhideWhenUsed/>
    <w:rsid w:val="006C3539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6C3539"/>
    <w:rPr>
      <w:rFonts w:ascii="Calibri" w:eastAsia="Calibri" w:hAnsi="Calibri" w:cs="Times New Roman"/>
    </w:rPr>
  </w:style>
  <w:style w:type="numbering" w:customStyle="1" w:styleId="6">
    <w:name w:val="Нет списка6"/>
    <w:next w:val="a2"/>
    <w:semiHidden/>
    <w:rsid w:val="006C3539"/>
  </w:style>
  <w:style w:type="character" w:customStyle="1" w:styleId="50">
    <w:name w:val="Заголовок 5 Знак"/>
    <w:basedOn w:val="a0"/>
    <w:link w:val="5"/>
    <w:uiPriority w:val="9"/>
    <w:semiHidden/>
    <w:rsid w:val="008E7E38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677565F7B7C47E433F3763F7C89CBFA9E9F87989314C6A43C11F8B133649601D082021FA8001044vAv8G" TargetMode="External"/><Relationship Id="rId18" Type="http://schemas.openxmlformats.org/officeDocument/2006/relationships/hyperlink" Target="consultantplus://offline/ref=3677565F7B7C47E433F368326AE597F59B95DE95931BCDF7694EA3EC646D9C5697CD5B5DEC0D1242A98C61v2vDG" TargetMode="External"/><Relationship Id="rId26" Type="http://schemas.openxmlformats.org/officeDocument/2006/relationships/hyperlink" Target="consultantplus://offline/ref=3677565F7B7C47E433F368326AE597F59B95DE95931BCDF7694EA3EC646D9C5697CD5B5DEC0D1242A98C6Dv2v5G" TargetMode="External"/><Relationship Id="rId39" Type="http://schemas.openxmlformats.org/officeDocument/2006/relationships/hyperlink" Target="consultantplus://offline/ref=3677565F7B7C47E433F368326AE597F59B95DE95931BCDF7694EA3EC646D9C5697CD5B5DEC0D1242A98C6Cv2vF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677565F7B7C47E433F368326AE597F59B95DE95931BCDF7694EA3EC646D9C5697CD5B5DEC0D1242A98C61v2vDG" TargetMode="External"/><Relationship Id="rId34" Type="http://schemas.openxmlformats.org/officeDocument/2006/relationships/hyperlink" Target="consultantplus://offline/ref=3677565F7B7C47E433F368326AE597F59B95DE95931BCDF7694EA3EC646D9C5697CD5B5DEC0D1242A98D65v2vCG" TargetMode="External"/><Relationship Id="rId42" Type="http://schemas.openxmlformats.org/officeDocument/2006/relationships/hyperlink" Target="consultantplus://offline/ref=3677565F7B7C47E433F3763F7C89CBFA9E9C809B9F17C6A43C11F8B133649601D082021FA8011240vAvAG" TargetMode="External"/><Relationship Id="rId47" Type="http://schemas.openxmlformats.org/officeDocument/2006/relationships/hyperlink" Target="consultantplus://offline/ref=3677565F7B7C47E433F3763F7C89CBFA9E9C809B9F17C6A43C11F8B133649601D082021FA8011240vAvAG" TargetMode="Externa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677565F7B7C47E433F368326AE597F59B95DE95931BCDF7694EA3EC646D9C5697CD5B5DEC0D1242A98C67v2v8G" TargetMode="External"/><Relationship Id="rId17" Type="http://schemas.openxmlformats.org/officeDocument/2006/relationships/hyperlink" Target="consultantplus://offline/ref=3677565F7B7C47E433F368326AE597F59B95DE95931BCDF7694EA3EC646D9C5697CD5B5DEC0D1242A98D67v2v5G" TargetMode="External"/><Relationship Id="rId25" Type="http://schemas.openxmlformats.org/officeDocument/2006/relationships/hyperlink" Target="consultantplus://offline/ref=3677565F7B7C47E433F368326AE597F59B95DE95931BCDF7694EA3EC646D9C5697CD5B5DEC0D1242A98C62v2v8G" TargetMode="External"/><Relationship Id="rId33" Type="http://schemas.openxmlformats.org/officeDocument/2006/relationships/hyperlink" Target="consultantplus://offline/ref=3677565F7B7C47E433F368326AE597F59B95DE95931BCDF7694EA3EC646D9C5697CD5B5DEC0D1242A98C6Cv2vFG" TargetMode="External"/><Relationship Id="rId38" Type="http://schemas.openxmlformats.org/officeDocument/2006/relationships/hyperlink" Target="consultantplus://offline/ref=3677565F7B7C47E433F368326AE597F59B95DE95931BCDF7694EA3EC646D9C5697CD5B5DEC0D1242A98C6Dv2v5G" TargetMode="External"/><Relationship Id="rId46" Type="http://schemas.openxmlformats.org/officeDocument/2006/relationships/hyperlink" Target="consultantplus://offline/ref=3677565F7B7C47E433F3763F7C89CBFA9E9C809B9F17C6A43C11F8B133649601D082021FA8001342vAv0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677565F7B7C47E433F368326AE597F59B95DE95931BCDF7694EA3EC646D9C5697CD5B5DEC0D1242A98C66v2vDG" TargetMode="External"/><Relationship Id="rId20" Type="http://schemas.openxmlformats.org/officeDocument/2006/relationships/hyperlink" Target="consultantplus://offline/ref=3677565F7B7C47E433F368326AE597F59B95DE95931BCDF7694EA3EC646D9C5697CD5B5DEC0D1242A98C67v2vCG" TargetMode="External"/><Relationship Id="rId29" Type="http://schemas.openxmlformats.org/officeDocument/2006/relationships/hyperlink" Target="consultantplus://offline/ref=3677565F7B7C47E433F368326AE597F59B95DE95931BCDF7694EA3EC646D9C5697CD5B5DEC0D1242A98C6Dv2v5G" TargetMode="External"/><Relationship Id="rId41" Type="http://schemas.openxmlformats.org/officeDocument/2006/relationships/hyperlink" Target="consultantplus://offline/ref=3677565F7B7C47E433F368326AE597F59B95DE95931BCDF7694EA3EC646D9C5697CD5B5DEC0D1242A98C6Cv2vF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677565F7B7C47E433F368326AE597F59B95DE95931BCDF7694EA3EC646D9C5697CD5B5DEC0D1242A98D64v2v5G" TargetMode="External"/><Relationship Id="rId24" Type="http://schemas.openxmlformats.org/officeDocument/2006/relationships/hyperlink" Target="consultantplus://offline/ref=3677565F7B7C47E433F368326AE597F59B95DE95931BCDF7694EA3EC646D9C5697CD5B5DEC0D1242A98C6Dv2v9G" TargetMode="External"/><Relationship Id="rId32" Type="http://schemas.openxmlformats.org/officeDocument/2006/relationships/hyperlink" Target="consultantplus://offline/ref=3677565F7B7C47E433F368326AE597F59B95DE95931BCDF7694EA3EC646D9C5697CD5B5DEC0D1242A98C6Dv2v5G" TargetMode="External"/><Relationship Id="rId37" Type="http://schemas.openxmlformats.org/officeDocument/2006/relationships/hyperlink" Target="consultantplus://offline/ref=3677565F7B7C47E433F368326AE597F59B95DE95931BCDF7694EA3EC646D9C5697CD5B5DEC0D1242A98D65v2vCG" TargetMode="External"/><Relationship Id="rId40" Type="http://schemas.openxmlformats.org/officeDocument/2006/relationships/hyperlink" Target="consultantplus://offline/ref=3677565F7B7C47E433F368326AE597F59B95DE95931BCDF7694EA3EC646D9C5697CD5B5DEC0D1242A98D65v2vCG" TargetMode="External"/><Relationship Id="rId45" Type="http://schemas.openxmlformats.org/officeDocument/2006/relationships/hyperlink" Target="consultantplus://offline/ref=3677565F7B7C47E433F3763F7C89CBFA9E9C809B9F17C6A43C11F8B133649601D082021FA8011240vAvA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677565F7B7C47E433F368326AE597F59B95DE95931BCDF7694EA3EC646D9C5697CD5B5DEC0D1242A98C66v2vCG" TargetMode="External"/><Relationship Id="rId23" Type="http://schemas.openxmlformats.org/officeDocument/2006/relationships/hyperlink" Target="consultantplus://offline/ref=3677565F7B7C47E433F368326AE597F59B95DE95931BCDF7694EA3EC646D9C5697CD5B5DEC0D1242A98C62v2vCG" TargetMode="External"/><Relationship Id="rId28" Type="http://schemas.openxmlformats.org/officeDocument/2006/relationships/hyperlink" Target="consultantplus://offline/ref=3677565F7B7C47E433F368326AE597F59B95DE95931BCDF7694EA3EC646D9C5697CD5B5DEC0D1242A98D65v2vCG" TargetMode="External"/><Relationship Id="rId36" Type="http://schemas.openxmlformats.org/officeDocument/2006/relationships/hyperlink" Target="consultantplus://offline/ref=3677565F7B7C47E433F368326AE597F59B95DE95931BCDF7694EA3EC646D9C5697CD5B5DEC0D1242A98C6Cv2vFG" TargetMode="External"/><Relationship Id="rId49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consultantplus://offline/ref=3677565F7B7C47E433F368326AE597F59B95DE95931BCDF7694EA3EC646D9C5697CD5B5DEC0D1242A98C61v2vDG" TargetMode="External"/><Relationship Id="rId31" Type="http://schemas.openxmlformats.org/officeDocument/2006/relationships/hyperlink" Target="consultantplus://offline/ref=3677565F7B7C47E433F368326AE597F59B95DE95931BCDF7694EA3EC646D9C5697CD5B5DEC0D1242A98D65v2vCG" TargetMode="External"/><Relationship Id="rId44" Type="http://schemas.openxmlformats.org/officeDocument/2006/relationships/hyperlink" Target="consultantplus://offline/ref=3677565F7B7C47E433F3763F7C89CBFA9E9C809B9F17C6A43C11F8B133649601D082021FA8011240vAvA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consultantplus://offline/ref=3677565F7B7C47E433F368326AE597F59B95DE95931BCDF7694EA3EC646D9C5697CD5B5DEC0D1242A98C67v2vAG" TargetMode="External"/><Relationship Id="rId22" Type="http://schemas.openxmlformats.org/officeDocument/2006/relationships/hyperlink" Target="consultantplus://offline/ref=3677565F7B7C47E433F368326AE597F59B95DE95931BCDF7694EA3EC646D9C5697CD5B5DEC0D1242A98C60v2vBG" TargetMode="External"/><Relationship Id="rId27" Type="http://schemas.openxmlformats.org/officeDocument/2006/relationships/hyperlink" Target="consultantplus://offline/ref=3677565F7B7C47E433F368326AE597F59B95DE95931BCDF7694EA3EC646D9C5697CD5B5DEC0D1242A98C6Cv2vFG" TargetMode="External"/><Relationship Id="rId30" Type="http://schemas.openxmlformats.org/officeDocument/2006/relationships/hyperlink" Target="consultantplus://offline/ref=3677565F7B7C47E433F368326AE597F59B95DE95931BCDF7694EA3EC646D9C5697CD5B5DEC0D1242A98C6Cv2vFG" TargetMode="External"/><Relationship Id="rId35" Type="http://schemas.openxmlformats.org/officeDocument/2006/relationships/hyperlink" Target="consultantplus://offline/ref=3677565F7B7C47E433F368326AE597F59B95DE95931BCDF7694EA3EC646D9C5697CD5B5DEC0D1242A98C6Dv2v5G" TargetMode="External"/><Relationship Id="rId43" Type="http://schemas.openxmlformats.org/officeDocument/2006/relationships/hyperlink" Target="consultantplus://offline/ref=3677565F7B7C47E433F3763F7C89CBFA9E9C809B9F17C6A43C11F8B133649601D082021FA8001342vAv0G" TargetMode="External"/><Relationship Id="rId48" Type="http://schemas.openxmlformats.org/officeDocument/2006/relationships/hyperlink" Target="consultantplus://offline/ref=3677565F7B7C47E433F3763F7C89CBFA9E9C809B9F17C6A43C11F8B133649601D082021FA8001342vAv0G" TargetMode="External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729B7A-BB77-41E9-BB06-D6760441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40</Pages>
  <Words>12583</Words>
  <Characters>71725</Characters>
  <Application>Microsoft Office Word</Application>
  <DocSecurity>0</DocSecurity>
  <Lines>597</Lines>
  <Paragraphs>168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43</cp:revision>
  <cp:lastPrinted>2016-02-11T06:59:00Z</cp:lastPrinted>
  <dcterms:created xsi:type="dcterms:W3CDTF">2015-12-22T10:17:00Z</dcterms:created>
  <dcterms:modified xsi:type="dcterms:W3CDTF">2016-02-11T07:42:00Z</dcterms:modified>
</cp:coreProperties>
</file>