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598E" w:rsidRPr="00F04B34" w:rsidRDefault="0001598E" w:rsidP="0001598E">
      <w:pPr>
        <w:spacing w:after="0" w:line="240" w:lineRule="auto"/>
        <w:ind w:left="-426"/>
        <w:jc w:val="center"/>
        <w:rPr>
          <w:rFonts w:ascii="Times New Roman" w:eastAsia="Times New Roman" w:hAnsi="Times New Roman" w:cs="Times New Roman"/>
          <w:b/>
          <w:sz w:val="28"/>
          <w:szCs w:val="20"/>
          <w:lang w:eastAsia="ru-RU"/>
        </w:rPr>
      </w:pPr>
      <w:r w:rsidRPr="00F04B34">
        <w:rPr>
          <w:rFonts w:ascii="Times New Roman" w:eastAsia="Times New Roman" w:hAnsi="Times New Roman" w:cs="Times New Roman"/>
          <w:b/>
          <w:sz w:val="28"/>
          <w:szCs w:val="20"/>
          <w:lang w:eastAsia="ru-RU"/>
        </w:rPr>
        <w:t>С О Д Е Р Ж А Н И Е</w:t>
      </w:r>
    </w:p>
    <w:p w:rsidR="0001598E" w:rsidRPr="00F04B34" w:rsidRDefault="0001598E" w:rsidP="0001598E">
      <w:pPr>
        <w:spacing w:after="0" w:line="240" w:lineRule="auto"/>
        <w:ind w:left="-426"/>
        <w:jc w:val="center"/>
        <w:rPr>
          <w:rFonts w:ascii="Times New Roman" w:eastAsia="Times New Roman" w:hAnsi="Times New Roman" w:cs="Times New Roman"/>
          <w:b/>
          <w:sz w:val="32"/>
          <w:szCs w:val="32"/>
          <w:lang w:eastAsia="ru-RU"/>
        </w:rPr>
      </w:pPr>
    </w:p>
    <w:p w:rsidR="0001598E" w:rsidRPr="00F04B34" w:rsidRDefault="0001598E" w:rsidP="0001598E">
      <w:pPr>
        <w:spacing w:after="200" w:line="240" w:lineRule="auto"/>
        <w:jc w:val="center"/>
        <w:rPr>
          <w:rFonts w:ascii="Times New Roman" w:eastAsia="Times New Roman" w:hAnsi="Times New Roman" w:cs="Times New Roman"/>
          <w:b/>
          <w:sz w:val="28"/>
          <w:szCs w:val="28"/>
          <w:lang w:eastAsia="ru-RU"/>
        </w:rPr>
      </w:pPr>
      <w:r w:rsidRPr="00F04B34">
        <w:rPr>
          <w:rFonts w:ascii="Times New Roman" w:eastAsia="Times New Roman" w:hAnsi="Times New Roman" w:cs="Times New Roman"/>
          <w:b/>
          <w:sz w:val="28"/>
          <w:szCs w:val="28"/>
          <w:lang w:eastAsia="ru-RU"/>
        </w:rPr>
        <w:t xml:space="preserve">Постановления администрации Тейковского муниципального района </w:t>
      </w:r>
    </w:p>
    <w:tbl>
      <w:tblPr>
        <w:tblW w:w="9923" w:type="dxa"/>
        <w:tblInd w:w="-284" w:type="dxa"/>
        <w:tblLook w:val="0000" w:firstRow="0" w:lastRow="0" w:firstColumn="0" w:lastColumn="0" w:noHBand="0" w:noVBand="0"/>
      </w:tblPr>
      <w:tblGrid>
        <w:gridCol w:w="3708"/>
        <w:gridCol w:w="6215"/>
      </w:tblGrid>
      <w:tr w:rsidR="0001598E" w:rsidRPr="00F04B34" w:rsidTr="00862B08">
        <w:trPr>
          <w:trHeight w:val="20"/>
        </w:trPr>
        <w:tc>
          <w:tcPr>
            <w:tcW w:w="3708" w:type="dxa"/>
          </w:tcPr>
          <w:p w:rsidR="0001598E" w:rsidRPr="00774DE3" w:rsidRDefault="0001598E" w:rsidP="0047392E">
            <w:pPr>
              <w:spacing w:after="200" w:line="240" w:lineRule="auto"/>
              <w:jc w:val="both"/>
              <w:rPr>
                <w:rFonts w:ascii="Times New Roman" w:eastAsia="Times New Roman" w:hAnsi="Times New Roman" w:cs="Times New Roman"/>
                <w:bCs/>
                <w:szCs w:val="26"/>
                <w:lang w:eastAsia="ru-RU"/>
              </w:rPr>
            </w:pPr>
            <w:r w:rsidRPr="00774DE3">
              <w:rPr>
                <w:rFonts w:ascii="Times New Roman" w:eastAsia="Times New Roman" w:hAnsi="Times New Roman" w:cs="Times New Roman"/>
                <w:szCs w:val="26"/>
                <w:lang w:eastAsia="ru-RU"/>
              </w:rPr>
              <w:t>Постановление администрации Тейковского муниципального района от 08.11.2017г. №392</w:t>
            </w:r>
          </w:p>
        </w:tc>
        <w:tc>
          <w:tcPr>
            <w:tcW w:w="6215" w:type="dxa"/>
          </w:tcPr>
          <w:p w:rsidR="0001598E" w:rsidRPr="00774DE3" w:rsidRDefault="0001598E" w:rsidP="0047392E">
            <w:pPr>
              <w:tabs>
                <w:tab w:val="left" w:pos="3458"/>
              </w:tabs>
              <w:spacing w:after="0" w:line="240" w:lineRule="auto"/>
              <w:jc w:val="both"/>
              <w:rPr>
                <w:rFonts w:ascii="Times New Roman" w:eastAsia="Calibri" w:hAnsi="Times New Roman" w:cs="Times New Roman"/>
                <w:bCs/>
                <w:szCs w:val="26"/>
                <w:lang w:bidi="en-US"/>
              </w:rPr>
            </w:pPr>
            <w:r w:rsidRPr="00774DE3">
              <w:rPr>
                <w:rFonts w:ascii="Times New Roman" w:eastAsia="Calibri" w:hAnsi="Times New Roman" w:cs="Times New Roman"/>
                <w:bCs/>
                <w:szCs w:val="26"/>
                <w:lang w:bidi="en-US"/>
              </w:rPr>
              <w:t>Об утверждении административного регламента исполнения муниципальной функции по осуществлению муниципального жилищного контроля на территории Тейковского муниципального района.</w:t>
            </w:r>
          </w:p>
        </w:tc>
      </w:tr>
      <w:tr w:rsidR="0001598E" w:rsidRPr="00F04B34" w:rsidTr="00862B08">
        <w:trPr>
          <w:trHeight w:val="20"/>
        </w:trPr>
        <w:tc>
          <w:tcPr>
            <w:tcW w:w="3708" w:type="dxa"/>
          </w:tcPr>
          <w:p w:rsidR="0001598E" w:rsidRPr="00774DE3" w:rsidRDefault="0001598E" w:rsidP="0001598E">
            <w:pPr>
              <w:spacing w:after="200"/>
              <w:jc w:val="both"/>
              <w:rPr>
                <w:rFonts w:ascii="Times New Roman" w:hAnsi="Times New Roman"/>
                <w:szCs w:val="26"/>
              </w:rPr>
            </w:pPr>
            <w:r w:rsidRPr="00774DE3">
              <w:rPr>
                <w:rFonts w:ascii="Times New Roman" w:eastAsia="Times New Roman" w:hAnsi="Times New Roman" w:cs="Times New Roman"/>
                <w:szCs w:val="26"/>
                <w:lang w:eastAsia="ru-RU"/>
              </w:rPr>
              <w:t>Постановление администрации Тейковского муниципального района</w:t>
            </w:r>
            <w:r w:rsidRPr="00774DE3">
              <w:rPr>
                <w:rFonts w:ascii="Times New Roman" w:hAnsi="Times New Roman"/>
                <w:szCs w:val="24"/>
              </w:rPr>
              <w:t xml:space="preserve"> </w:t>
            </w:r>
            <w:r w:rsidR="00774DE3" w:rsidRPr="00774DE3">
              <w:rPr>
                <w:rFonts w:ascii="Times New Roman" w:hAnsi="Times New Roman"/>
                <w:szCs w:val="26"/>
              </w:rPr>
              <w:t>от 10.11.2017</w:t>
            </w:r>
            <w:r w:rsidR="00533FC9">
              <w:rPr>
                <w:rFonts w:ascii="Times New Roman" w:hAnsi="Times New Roman"/>
                <w:szCs w:val="26"/>
              </w:rPr>
              <w:t xml:space="preserve"> </w:t>
            </w:r>
            <w:r w:rsidR="00774DE3" w:rsidRPr="00774DE3">
              <w:rPr>
                <w:rFonts w:ascii="Times New Roman" w:hAnsi="Times New Roman"/>
                <w:szCs w:val="26"/>
              </w:rPr>
              <w:t>г. № 395</w:t>
            </w:r>
          </w:p>
        </w:tc>
        <w:tc>
          <w:tcPr>
            <w:tcW w:w="6215" w:type="dxa"/>
          </w:tcPr>
          <w:p w:rsidR="0001598E" w:rsidRPr="00BD7992" w:rsidRDefault="00774DE3" w:rsidP="0047392E">
            <w:pPr>
              <w:tabs>
                <w:tab w:val="left" w:pos="3458"/>
              </w:tabs>
              <w:spacing w:after="0" w:line="240" w:lineRule="auto"/>
              <w:jc w:val="both"/>
              <w:rPr>
                <w:rFonts w:ascii="Times New Roman" w:eastAsia="Calibri" w:hAnsi="Times New Roman" w:cs="Times New Roman"/>
                <w:bCs/>
                <w:szCs w:val="26"/>
                <w:lang w:bidi="en-US"/>
              </w:rPr>
            </w:pPr>
            <w:r w:rsidRPr="00774DE3">
              <w:rPr>
                <w:rFonts w:ascii="Times New Roman" w:eastAsia="Calibri" w:hAnsi="Times New Roman" w:cs="Times New Roman"/>
                <w:bCs/>
                <w:szCs w:val="26"/>
                <w:lang w:bidi="en-US"/>
              </w:rPr>
              <w:t>Об утверждении административного регламента предоставления муниципальной услуги</w:t>
            </w:r>
            <w:r w:rsidR="00BD7992">
              <w:rPr>
                <w:rFonts w:ascii="Times New Roman" w:eastAsia="Calibri" w:hAnsi="Times New Roman" w:cs="Times New Roman"/>
                <w:bCs/>
                <w:szCs w:val="26"/>
                <w:lang w:bidi="en-US"/>
              </w:rPr>
              <w:t xml:space="preserve"> </w:t>
            </w:r>
            <w:r w:rsidRPr="00774DE3">
              <w:rPr>
                <w:rFonts w:ascii="Times New Roman" w:eastAsia="Calibri" w:hAnsi="Times New Roman" w:cs="Times New Roman"/>
                <w:bCs/>
                <w:szCs w:val="26"/>
                <w:lang w:bidi="en-US"/>
              </w:rPr>
              <w:t>«Заключение соглашения о перераспределении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p>
        </w:tc>
      </w:tr>
      <w:tr w:rsidR="0001598E" w:rsidRPr="00F04B34" w:rsidTr="00862B08">
        <w:trPr>
          <w:trHeight w:val="20"/>
        </w:trPr>
        <w:tc>
          <w:tcPr>
            <w:tcW w:w="3708" w:type="dxa"/>
          </w:tcPr>
          <w:p w:rsidR="0001598E" w:rsidRPr="00960C4F" w:rsidRDefault="0001598E" w:rsidP="0047392E">
            <w:pPr>
              <w:spacing w:after="200" w:line="240" w:lineRule="auto"/>
              <w:jc w:val="both"/>
              <w:rPr>
                <w:rFonts w:ascii="Times New Roman" w:eastAsia="Calibri" w:hAnsi="Times New Roman" w:cs="Times New Roman"/>
                <w:bCs/>
                <w:szCs w:val="26"/>
                <w:lang w:bidi="en-US"/>
              </w:rPr>
            </w:pPr>
            <w:r w:rsidRPr="00774DE3">
              <w:rPr>
                <w:rFonts w:ascii="Times New Roman" w:eastAsia="Times New Roman" w:hAnsi="Times New Roman" w:cs="Times New Roman"/>
                <w:szCs w:val="26"/>
                <w:lang w:eastAsia="ru-RU"/>
              </w:rPr>
              <w:t>Постановление администрации Тейковского муниципального района</w:t>
            </w:r>
            <w:r w:rsidRPr="00774DE3">
              <w:rPr>
                <w:rFonts w:ascii="Times New Roman" w:eastAsia="Calibri" w:hAnsi="Times New Roman" w:cs="Times New Roman"/>
                <w:bCs/>
                <w:szCs w:val="26"/>
                <w:lang w:bidi="en-US"/>
              </w:rPr>
              <w:t xml:space="preserve"> </w:t>
            </w:r>
            <w:r w:rsidR="00960C4F">
              <w:rPr>
                <w:rFonts w:ascii="Times New Roman" w:eastAsia="Calibri" w:hAnsi="Times New Roman" w:cs="Times New Roman"/>
                <w:bCs/>
                <w:szCs w:val="26"/>
                <w:lang w:bidi="en-US"/>
              </w:rPr>
              <w:t xml:space="preserve">от 10.11.2017г. №396 </w:t>
            </w:r>
          </w:p>
        </w:tc>
        <w:tc>
          <w:tcPr>
            <w:tcW w:w="6215" w:type="dxa"/>
          </w:tcPr>
          <w:p w:rsidR="0001598E" w:rsidRPr="00533FC9" w:rsidRDefault="00774DE3" w:rsidP="0047392E">
            <w:pPr>
              <w:tabs>
                <w:tab w:val="left" w:pos="3458"/>
              </w:tabs>
              <w:spacing w:after="0" w:line="240" w:lineRule="auto"/>
              <w:jc w:val="both"/>
              <w:rPr>
                <w:rFonts w:ascii="Times New Roman" w:eastAsia="Calibri" w:hAnsi="Times New Roman" w:cs="Times New Roman"/>
                <w:bCs/>
                <w:szCs w:val="26"/>
                <w:lang w:bidi="en-US"/>
              </w:rPr>
            </w:pPr>
            <w:r w:rsidRPr="00774DE3">
              <w:rPr>
                <w:rFonts w:ascii="Times New Roman" w:eastAsia="Calibri" w:hAnsi="Times New Roman" w:cs="Times New Roman"/>
                <w:bCs/>
                <w:szCs w:val="26"/>
                <w:lang w:bidi="en-US"/>
              </w:rPr>
              <w:t>О внесении изменений в постановление администрации Тейковского муниципального района от 06.12.2016г. № 204 «Об утверждении</w:t>
            </w:r>
            <w:r w:rsidR="00533FC9">
              <w:rPr>
                <w:rFonts w:ascii="Times New Roman" w:eastAsia="Calibri" w:hAnsi="Times New Roman" w:cs="Times New Roman"/>
                <w:bCs/>
                <w:szCs w:val="26"/>
                <w:lang w:bidi="en-US"/>
              </w:rPr>
              <w:t xml:space="preserve"> </w:t>
            </w:r>
            <w:r w:rsidRPr="00774DE3">
              <w:rPr>
                <w:rFonts w:ascii="Times New Roman" w:eastAsia="Calibri" w:hAnsi="Times New Roman" w:cs="Times New Roman"/>
                <w:bCs/>
                <w:szCs w:val="26"/>
                <w:lang w:bidi="en-US"/>
              </w:rPr>
              <w:t>муниципальной программы «Создание условий для развития туризма в Тейковском муниципальном районе»</w:t>
            </w:r>
            <w:r w:rsidRPr="00774DE3">
              <w:rPr>
                <w:rFonts w:ascii="Times New Roman" w:eastAsia="Calibri" w:hAnsi="Times New Roman" w:cs="Times New Roman"/>
                <w:b/>
                <w:bCs/>
                <w:szCs w:val="26"/>
                <w:lang w:bidi="en-US"/>
              </w:rPr>
              <w:t>.</w:t>
            </w:r>
          </w:p>
        </w:tc>
      </w:tr>
      <w:tr w:rsidR="0001598E" w:rsidRPr="00F04B34" w:rsidTr="00862B08">
        <w:trPr>
          <w:trHeight w:val="20"/>
        </w:trPr>
        <w:tc>
          <w:tcPr>
            <w:tcW w:w="3708" w:type="dxa"/>
          </w:tcPr>
          <w:p w:rsidR="0001598E" w:rsidRPr="00774DE3" w:rsidRDefault="0001598E" w:rsidP="0001598E">
            <w:pPr>
              <w:spacing w:after="200" w:line="240" w:lineRule="auto"/>
              <w:jc w:val="both"/>
              <w:rPr>
                <w:rFonts w:ascii="Times New Roman" w:eastAsia="Times New Roman" w:hAnsi="Times New Roman" w:cs="Times New Roman"/>
                <w:bCs/>
                <w:szCs w:val="26"/>
                <w:lang w:eastAsia="ru-RU"/>
              </w:rPr>
            </w:pPr>
            <w:r w:rsidRPr="00774DE3">
              <w:rPr>
                <w:rFonts w:ascii="Times New Roman" w:eastAsia="Times New Roman" w:hAnsi="Times New Roman" w:cs="Times New Roman"/>
                <w:szCs w:val="26"/>
                <w:lang w:eastAsia="ru-RU"/>
              </w:rPr>
              <w:t>Постановление администрации Тейковского муниципального района</w:t>
            </w:r>
            <w:r w:rsidRPr="00774DE3">
              <w:rPr>
                <w:rFonts w:ascii="Times New Roman" w:eastAsia="Times New Roman" w:hAnsi="Times New Roman" w:cs="Times New Roman"/>
                <w:bCs/>
                <w:szCs w:val="26"/>
                <w:lang w:eastAsia="ru-RU"/>
              </w:rPr>
              <w:t xml:space="preserve"> </w:t>
            </w:r>
            <w:r w:rsidR="00960C4F">
              <w:rPr>
                <w:rFonts w:ascii="Times New Roman" w:eastAsia="Times New Roman" w:hAnsi="Times New Roman" w:cs="Times New Roman"/>
                <w:bCs/>
                <w:szCs w:val="26"/>
                <w:lang w:eastAsia="ru-RU"/>
              </w:rPr>
              <w:t xml:space="preserve">от 10.11.2017г.  №397    </w:t>
            </w:r>
          </w:p>
        </w:tc>
        <w:tc>
          <w:tcPr>
            <w:tcW w:w="6215" w:type="dxa"/>
          </w:tcPr>
          <w:p w:rsidR="0001598E" w:rsidRPr="00774DE3" w:rsidRDefault="00774DE3" w:rsidP="0047392E">
            <w:pPr>
              <w:tabs>
                <w:tab w:val="left" w:pos="3458"/>
              </w:tabs>
              <w:spacing w:after="0" w:line="240" w:lineRule="auto"/>
              <w:jc w:val="both"/>
              <w:rPr>
                <w:rFonts w:ascii="Times New Roman" w:eastAsia="Calibri" w:hAnsi="Times New Roman" w:cs="Times New Roman"/>
                <w:bCs/>
                <w:szCs w:val="26"/>
                <w:lang w:bidi="en-US"/>
              </w:rPr>
            </w:pPr>
            <w:r w:rsidRPr="00774DE3">
              <w:rPr>
                <w:rFonts w:ascii="Times New Roman" w:eastAsia="Calibri" w:hAnsi="Times New Roman" w:cs="Times New Roman"/>
                <w:bCs/>
                <w:szCs w:val="26"/>
                <w:lang w:bidi="en-US"/>
              </w:rPr>
              <w:t>О внесении изменений в постановление администрации Тейковского муниципального района от 25.11.2013г. № 625 «Об утверждении муниципальной программы «Развитие физической культуры и спорта в Тейковском муниципальном районе» (в действующей редакции)</w:t>
            </w:r>
          </w:p>
        </w:tc>
      </w:tr>
      <w:tr w:rsidR="0001598E" w:rsidRPr="00F04B34" w:rsidTr="00960C4F">
        <w:trPr>
          <w:trHeight w:val="20"/>
        </w:trPr>
        <w:tc>
          <w:tcPr>
            <w:tcW w:w="3708" w:type="dxa"/>
          </w:tcPr>
          <w:p w:rsidR="0001598E" w:rsidRPr="00960C4F" w:rsidRDefault="0001598E" w:rsidP="0001598E">
            <w:pPr>
              <w:spacing w:after="200" w:line="240" w:lineRule="auto"/>
              <w:jc w:val="both"/>
              <w:rPr>
                <w:rFonts w:ascii="Times New Roman" w:eastAsia="Times New Roman" w:hAnsi="Times New Roman" w:cs="Times New Roman"/>
                <w:bCs/>
                <w:szCs w:val="26"/>
                <w:lang w:eastAsia="ru-RU"/>
              </w:rPr>
            </w:pPr>
            <w:r w:rsidRPr="00774DE3">
              <w:rPr>
                <w:rFonts w:ascii="Times New Roman" w:eastAsia="Times New Roman" w:hAnsi="Times New Roman" w:cs="Times New Roman"/>
                <w:szCs w:val="26"/>
                <w:lang w:eastAsia="ru-RU"/>
              </w:rPr>
              <w:t>Постановление администрации Тейковского муниципального района</w:t>
            </w:r>
            <w:r w:rsidR="00774DE3" w:rsidRPr="00774DE3">
              <w:rPr>
                <w:rFonts w:ascii="Times New Roman" w:eastAsia="Calibri" w:hAnsi="Times New Roman" w:cs="Times New Roman"/>
                <w:bCs/>
                <w:szCs w:val="26"/>
                <w:lang w:bidi="en-US"/>
              </w:rPr>
              <w:t xml:space="preserve"> </w:t>
            </w:r>
            <w:r w:rsidR="00774DE3" w:rsidRPr="00774DE3">
              <w:rPr>
                <w:rFonts w:ascii="Times New Roman" w:eastAsia="Times New Roman" w:hAnsi="Times New Roman" w:cs="Times New Roman"/>
                <w:bCs/>
                <w:szCs w:val="26"/>
                <w:lang w:eastAsia="ru-RU"/>
              </w:rPr>
              <w:t>от 10.11.2017г.    № 398</w:t>
            </w:r>
            <w:r w:rsidR="00960C4F">
              <w:rPr>
                <w:rFonts w:ascii="Times New Roman" w:eastAsia="Times New Roman" w:hAnsi="Times New Roman" w:cs="Times New Roman"/>
                <w:bCs/>
                <w:szCs w:val="26"/>
                <w:lang w:eastAsia="ru-RU"/>
              </w:rPr>
              <w:t xml:space="preserve">                               </w:t>
            </w:r>
          </w:p>
        </w:tc>
        <w:tc>
          <w:tcPr>
            <w:tcW w:w="6215" w:type="dxa"/>
          </w:tcPr>
          <w:p w:rsidR="0001598E" w:rsidRPr="00774DE3" w:rsidRDefault="00774DE3" w:rsidP="00960C4F">
            <w:pPr>
              <w:tabs>
                <w:tab w:val="left" w:pos="3458"/>
              </w:tabs>
              <w:spacing w:after="0" w:line="240" w:lineRule="auto"/>
              <w:jc w:val="both"/>
              <w:rPr>
                <w:rFonts w:ascii="Times New Roman" w:eastAsia="Calibri" w:hAnsi="Times New Roman" w:cs="Times New Roman"/>
                <w:bCs/>
                <w:szCs w:val="26"/>
                <w:lang w:bidi="en-US"/>
              </w:rPr>
            </w:pPr>
            <w:r w:rsidRPr="00774DE3">
              <w:rPr>
                <w:rFonts w:ascii="Times New Roman" w:eastAsia="Calibri" w:hAnsi="Times New Roman" w:cs="Times New Roman"/>
                <w:bCs/>
                <w:szCs w:val="26"/>
                <w:lang w:bidi="en-US"/>
              </w:rPr>
              <w:t>О внесении изменений в постановление администрации Тейковского муниципального района от 22.11.2013г. № 621 «Об утверждении муниципальной программы «</w:t>
            </w:r>
            <w:r w:rsidR="0023207B" w:rsidRPr="00774DE3">
              <w:rPr>
                <w:rFonts w:ascii="Times New Roman" w:eastAsia="Calibri" w:hAnsi="Times New Roman" w:cs="Times New Roman"/>
                <w:bCs/>
                <w:szCs w:val="26"/>
                <w:lang w:bidi="en-US"/>
              </w:rPr>
              <w:t>Культура Тейковского</w:t>
            </w:r>
            <w:r w:rsidRPr="00774DE3">
              <w:rPr>
                <w:rFonts w:ascii="Times New Roman" w:eastAsia="Calibri" w:hAnsi="Times New Roman" w:cs="Times New Roman"/>
                <w:bCs/>
                <w:szCs w:val="26"/>
                <w:lang w:bidi="en-US"/>
              </w:rPr>
              <w:t xml:space="preserve"> муниципального района» (в действующей редакции)</w:t>
            </w:r>
          </w:p>
        </w:tc>
      </w:tr>
      <w:tr w:rsidR="0001598E" w:rsidRPr="00F04B34" w:rsidTr="00960C4F">
        <w:trPr>
          <w:trHeight w:val="20"/>
        </w:trPr>
        <w:tc>
          <w:tcPr>
            <w:tcW w:w="3708" w:type="dxa"/>
          </w:tcPr>
          <w:p w:rsidR="0001598E" w:rsidRPr="00960C4F" w:rsidRDefault="0001598E" w:rsidP="0001598E">
            <w:pPr>
              <w:spacing w:after="200" w:line="240" w:lineRule="auto"/>
              <w:jc w:val="both"/>
              <w:rPr>
                <w:rFonts w:ascii="Times New Roman" w:eastAsia="Times New Roman" w:hAnsi="Times New Roman" w:cs="Times New Roman"/>
                <w:bCs/>
                <w:szCs w:val="26"/>
                <w:lang w:eastAsia="ru-RU"/>
              </w:rPr>
            </w:pPr>
            <w:r w:rsidRPr="00774DE3">
              <w:rPr>
                <w:rFonts w:ascii="Times New Roman" w:eastAsia="Times New Roman" w:hAnsi="Times New Roman" w:cs="Times New Roman"/>
                <w:szCs w:val="26"/>
                <w:lang w:eastAsia="ru-RU"/>
              </w:rPr>
              <w:t>Постановление администрации Тейковского муниципального района</w:t>
            </w:r>
            <w:r w:rsidR="00774DE3">
              <w:rPr>
                <w:rFonts w:ascii="Times New Roman" w:eastAsia="Times New Roman" w:hAnsi="Times New Roman" w:cs="Times New Roman"/>
                <w:szCs w:val="26"/>
                <w:lang w:eastAsia="ru-RU"/>
              </w:rPr>
              <w:t xml:space="preserve"> </w:t>
            </w:r>
            <w:r w:rsidR="00960C4F">
              <w:rPr>
                <w:rFonts w:ascii="Times New Roman" w:eastAsia="Times New Roman" w:hAnsi="Times New Roman" w:cs="Times New Roman"/>
                <w:bCs/>
                <w:szCs w:val="26"/>
                <w:lang w:eastAsia="ru-RU"/>
              </w:rPr>
              <w:t>от 10.11.2017г.  №399</w:t>
            </w:r>
          </w:p>
        </w:tc>
        <w:tc>
          <w:tcPr>
            <w:tcW w:w="6215" w:type="dxa"/>
          </w:tcPr>
          <w:p w:rsidR="0001598E" w:rsidRPr="00774DE3" w:rsidRDefault="00774DE3" w:rsidP="00960C4F">
            <w:pPr>
              <w:tabs>
                <w:tab w:val="left" w:pos="3458"/>
              </w:tabs>
              <w:spacing w:after="0" w:line="240" w:lineRule="auto"/>
              <w:jc w:val="both"/>
              <w:rPr>
                <w:rFonts w:ascii="Times New Roman" w:eastAsia="Calibri" w:hAnsi="Times New Roman" w:cs="Times New Roman"/>
                <w:bCs/>
                <w:szCs w:val="26"/>
                <w:lang w:bidi="en-US"/>
              </w:rPr>
            </w:pPr>
            <w:r w:rsidRPr="00774DE3">
              <w:rPr>
                <w:rFonts w:ascii="Times New Roman" w:eastAsia="Calibri" w:hAnsi="Times New Roman" w:cs="Times New Roman"/>
                <w:bCs/>
                <w:szCs w:val="26"/>
                <w:lang w:bidi="en-US"/>
              </w:rPr>
              <w:t xml:space="preserve">О внесении изменений в постановление </w:t>
            </w:r>
            <w:r w:rsidR="0023207B" w:rsidRPr="00774DE3">
              <w:rPr>
                <w:rFonts w:ascii="Times New Roman" w:eastAsia="Calibri" w:hAnsi="Times New Roman" w:cs="Times New Roman"/>
                <w:bCs/>
                <w:szCs w:val="26"/>
                <w:lang w:bidi="en-US"/>
              </w:rPr>
              <w:t>администрации Тейковского</w:t>
            </w:r>
            <w:r w:rsidRPr="00774DE3">
              <w:rPr>
                <w:rFonts w:ascii="Times New Roman" w:eastAsia="Calibri" w:hAnsi="Times New Roman" w:cs="Times New Roman"/>
                <w:bCs/>
                <w:szCs w:val="26"/>
                <w:lang w:bidi="en-US"/>
              </w:rPr>
              <w:t xml:space="preserve"> муниципального района от 22.11.2013г. №</w:t>
            </w:r>
            <w:r w:rsidR="0023207B" w:rsidRPr="00774DE3">
              <w:rPr>
                <w:rFonts w:ascii="Times New Roman" w:eastAsia="Calibri" w:hAnsi="Times New Roman" w:cs="Times New Roman"/>
                <w:bCs/>
                <w:szCs w:val="26"/>
                <w:lang w:bidi="en-US"/>
              </w:rPr>
              <w:t>620 «</w:t>
            </w:r>
            <w:r w:rsidRPr="00774DE3">
              <w:rPr>
                <w:rFonts w:ascii="Times New Roman" w:eastAsia="Calibri" w:hAnsi="Times New Roman" w:cs="Times New Roman"/>
                <w:bCs/>
                <w:szCs w:val="26"/>
                <w:lang w:bidi="en-US"/>
              </w:rPr>
              <w:t>Об утверждении муниципальной программы «Экономическое развитие Тейковского муниципального района»» (в действующей редакции)</w:t>
            </w:r>
          </w:p>
        </w:tc>
      </w:tr>
      <w:tr w:rsidR="0001598E" w:rsidRPr="00F04B34" w:rsidTr="00960C4F">
        <w:trPr>
          <w:trHeight w:val="20"/>
        </w:trPr>
        <w:tc>
          <w:tcPr>
            <w:tcW w:w="3708" w:type="dxa"/>
          </w:tcPr>
          <w:p w:rsidR="0001598E" w:rsidRPr="00774DE3" w:rsidRDefault="0001598E" w:rsidP="0001598E">
            <w:pPr>
              <w:spacing w:after="200" w:line="240" w:lineRule="auto"/>
              <w:jc w:val="both"/>
              <w:rPr>
                <w:rFonts w:ascii="Times New Roman" w:eastAsia="Times New Roman" w:hAnsi="Times New Roman" w:cs="Times New Roman"/>
                <w:bCs/>
                <w:szCs w:val="26"/>
                <w:lang w:eastAsia="ru-RU"/>
              </w:rPr>
            </w:pPr>
            <w:r w:rsidRPr="00774DE3">
              <w:rPr>
                <w:rFonts w:ascii="Times New Roman" w:eastAsia="Times New Roman" w:hAnsi="Times New Roman" w:cs="Times New Roman"/>
                <w:szCs w:val="26"/>
                <w:lang w:eastAsia="ru-RU"/>
              </w:rPr>
              <w:t>Постановление администрации Тейковского муниципального района</w:t>
            </w:r>
            <w:r w:rsidR="00774DE3" w:rsidRPr="00774DE3">
              <w:rPr>
                <w:rFonts w:ascii="Times New Roman" w:eastAsia="Calibri" w:hAnsi="Times New Roman" w:cs="Times New Roman"/>
                <w:bCs/>
                <w:szCs w:val="26"/>
                <w:lang w:bidi="en-US"/>
              </w:rPr>
              <w:t xml:space="preserve"> </w:t>
            </w:r>
            <w:r w:rsidR="00774DE3" w:rsidRPr="00774DE3">
              <w:rPr>
                <w:rFonts w:ascii="Times New Roman" w:eastAsia="Times New Roman" w:hAnsi="Times New Roman" w:cs="Times New Roman"/>
                <w:bCs/>
                <w:szCs w:val="26"/>
                <w:lang w:eastAsia="ru-RU"/>
              </w:rPr>
              <w:t>от 10.11.2017г.  № 400</w:t>
            </w:r>
          </w:p>
        </w:tc>
        <w:tc>
          <w:tcPr>
            <w:tcW w:w="6215" w:type="dxa"/>
          </w:tcPr>
          <w:p w:rsidR="0001598E" w:rsidRPr="00774DE3" w:rsidRDefault="00774DE3" w:rsidP="00960C4F">
            <w:pPr>
              <w:tabs>
                <w:tab w:val="left" w:pos="3458"/>
              </w:tabs>
              <w:spacing w:after="0" w:line="240" w:lineRule="auto"/>
              <w:jc w:val="both"/>
              <w:rPr>
                <w:rFonts w:ascii="Times New Roman" w:eastAsia="Calibri" w:hAnsi="Times New Roman" w:cs="Times New Roman"/>
                <w:bCs/>
                <w:szCs w:val="26"/>
                <w:lang w:bidi="en-US"/>
              </w:rPr>
            </w:pPr>
            <w:r w:rsidRPr="00774DE3">
              <w:rPr>
                <w:rFonts w:ascii="Times New Roman" w:eastAsia="Calibri" w:hAnsi="Times New Roman" w:cs="Times New Roman"/>
                <w:bCs/>
                <w:szCs w:val="26"/>
                <w:lang w:bidi="en-US"/>
              </w:rPr>
              <w:t>Об утверждении муниципальной программы «Информатизация и информационная безопасность</w:t>
            </w:r>
            <w:r w:rsidR="00533FC9">
              <w:rPr>
                <w:rFonts w:ascii="Times New Roman" w:eastAsia="Calibri" w:hAnsi="Times New Roman" w:cs="Times New Roman"/>
                <w:bCs/>
                <w:szCs w:val="26"/>
                <w:lang w:bidi="en-US"/>
              </w:rPr>
              <w:t xml:space="preserve"> </w:t>
            </w:r>
            <w:r w:rsidRPr="00774DE3">
              <w:rPr>
                <w:rFonts w:ascii="Times New Roman" w:eastAsia="Calibri" w:hAnsi="Times New Roman" w:cs="Times New Roman"/>
                <w:bCs/>
                <w:szCs w:val="26"/>
                <w:lang w:bidi="en-US"/>
              </w:rPr>
              <w:t>Тейковского муниципального района»</w:t>
            </w:r>
          </w:p>
        </w:tc>
      </w:tr>
      <w:tr w:rsidR="0001598E" w:rsidRPr="00F04B34" w:rsidTr="00960C4F">
        <w:trPr>
          <w:trHeight w:val="20"/>
        </w:trPr>
        <w:tc>
          <w:tcPr>
            <w:tcW w:w="3708" w:type="dxa"/>
          </w:tcPr>
          <w:p w:rsidR="0001598E" w:rsidRPr="0023207B" w:rsidRDefault="0001598E" w:rsidP="0001598E">
            <w:pPr>
              <w:spacing w:after="200" w:line="240" w:lineRule="auto"/>
              <w:jc w:val="both"/>
              <w:rPr>
                <w:rFonts w:ascii="Times New Roman" w:eastAsia="Times New Roman" w:hAnsi="Times New Roman" w:cs="Times New Roman"/>
                <w:bCs/>
                <w:szCs w:val="26"/>
                <w:lang w:eastAsia="ru-RU"/>
              </w:rPr>
            </w:pPr>
            <w:r w:rsidRPr="00774DE3">
              <w:rPr>
                <w:rFonts w:ascii="Times New Roman" w:eastAsia="Times New Roman" w:hAnsi="Times New Roman" w:cs="Times New Roman"/>
                <w:szCs w:val="26"/>
                <w:lang w:eastAsia="ru-RU"/>
              </w:rPr>
              <w:t>Постановление администрации Тейковского муниципального района</w:t>
            </w:r>
            <w:r w:rsidR="0023207B" w:rsidRPr="0023207B">
              <w:rPr>
                <w:rFonts w:ascii="Times New Roman" w:eastAsia="Calibri" w:hAnsi="Times New Roman" w:cs="Times New Roman"/>
                <w:bCs/>
                <w:szCs w:val="26"/>
                <w:lang w:bidi="en-US"/>
              </w:rPr>
              <w:t xml:space="preserve"> </w:t>
            </w:r>
            <w:r w:rsidR="0023207B" w:rsidRPr="0023207B">
              <w:rPr>
                <w:rFonts w:ascii="Times New Roman" w:eastAsia="Times New Roman" w:hAnsi="Times New Roman" w:cs="Times New Roman"/>
                <w:bCs/>
                <w:szCs w:val="26"/>
                <w:lang w:eastAsia="ru-RU"/>
              </w:rPr>
              <w:t>от 10.11.2017г.  № 401</w:t>
            </w:r>
          </w:p>
        </w:tc>
        <w:tc>
          <w:tcPr>
            <w:tcW w:w="6215" w:type="dxa"/>
          </w:tcPr>
          <w:p w:rsidR="00774DE3" w:rsidRPr="0023207B" w:rsidRDefault="00774DE3" w:rsidP="00960C4F">
            <w:pPr>
              <w:tabs>
                <w:tab w:val="left" w:pos="3458"/>
              </w:tabs>
              <w:spacing w:after="0" w:line="240" w:lineRule="auto"/>
              <w:jc w:val="both"/>
              <w:rPr>
                <w:rFonts w:ascii="Times New Roman" w:eastAsia="Calibri" w:hAnsi="Times New Roman" w:cs="Times New Roman"/>
                <w:bCs/>
                <w:szCs w:val="26"/>
                <w:lang w:bidi="en-US"/>
              </w:rPr>
            </w:pPr>
            <w:r w:rsidRPr="0023207B">
              <w:rPr>
                <w:rFonts w:ascii="Times New Roman" w:eastAsia="Calibri" w:hAnsi="Times New Roman" w:cs="Times New Roman"/>
                <w:bCs/>
                <w:szCs w:val="26"/>
                <w:lang w:bidi="en-US"/>
              </w:rPr>
              <w:t xml:space="preserve">Об </w:t>
            </w:r>
            <w:r w:rsidR="0023207B" w:rsidRPr="0023207B">
              <w:rPr>
                <w:rFonts w:ascii="Times New Roman" w:eastAsia="Calibri" w:hAnsi="Times New Roman" w:cs="Times New Roman"/>
                <w:bCs/>
                <w:szCs w:val="26"/>
                <w:lang w:bidi="en-US"/>
              </w:rPr>
              <w:t>утверждении муниципальной</w:t>
            </w:r>
            <w:r w:rsidRPr="0023207B">
              <w:rPr>
                <w:rFonts w:ascii="Times New Roman" w:eastAsia="Calibri" w:hAnsi="Times New Roman" w:cs="Times New Roman"/>
                <w:bCs/>
                <w:szCs w:val="26"/>
                <w:lang w:bidi="en-US"/>
              </w:rPr>
              <w:t xml:space="preserve"> Программы</w:t>
            </w:r>
          </w:p>
          <w:p w:rsidR="0001598E" w:rsidRPr="00ED690D" w:rsidRDefault="00774DE3" w:rsidP="00960C4F">
            <w:pPr>
              <w:tabs>
                <w:tab w:val="left" w:pos="3458"/>
              </w:tabs>
              <w:spacing w:after="0" w:line="240" w:lineRule="auto"/>
              <w:jc w:val="both"/>
              <w:rPr>
                <w:rFonts w:ascii="Times New Roman" w:eastAsia="Calibri" w:hAnsi="Times New Roman" w:cs="Times New Roman"/>
                <w:b/>
                <w:bCs/>
                <w:szCs w:val="26"/>
                <w:lang w:bidi="en-US"/>
              </w:rPr>
            </w:pPr>
            <w:r w:rsidRPr="0023207B">
              <w:rPr>
                <w:rFonts w:ascii="Times New Roman" w:eastAsia="Calibri" w:hAnsi="Times New Roman" w:cs="Times New Roman"/>
                <w:bCs/>
                <w:szCs w:val="26"/>
                <w:lang w:bidi="en-US"/>
              </w:rPr>
              <w:t>«Развитие муниципальной службы в</w:t>
            </w:r>
            <w:r w:rsidR="00ED690D" w:rsidRPr="0023207B">
              <w:rPr>
                <w:rFonts w:ascii="Times New Roman" w:eastAsia="Calibri" w:hAnsi="Times New Roman" w:cs="Times New Roman"/>
                <w:bCs/>
                <w:szCs w:val="26"/>
                <w:lang w:bidi="en-US"/>
              </w:rPr>
              <w:t xml:space="preserve"> </w:t>
            </w:r>
            <w:r w:rsidRPr="0023207B">
              <w:rPr>
                <w:rFonts w:ascii="Times New Roman" w:eastAsia="Calibri" w:hAnsi="Times New Roman" w:cs="Times New Roman"/>
                <w:bCs/>
                <w:szCs w:val="26"/>
                <w:lang w:bidi="en-US"/>
              </w:rPr>
              <w:t>Тейковском муниципальном районе на 2018 – 2020 годы</w:t>
            </w:r>
            <w:r w:rsidRPr="00774DE3">
              <w:rPr>
                <w:rFonts w:ascii="Times New Roman" w:eastAsia="Calibri" w:hAnsi="Times New Roman" w:cs="Times New Roman"/>
                <w:b/>
                <w:bCs/>
                <w:szCs w:val="26"/>
                <w:lang w:bidi="en-US"/>
              </w:rPr>
              <w:t>»</w:t>
            </w:r>
          </w:p>
        </w:tc>
      </w:tr>
      <w:tr w:rsidR="00774DE3" w:rsidRPr="00F04B34" w:rsidTr="00960C4F">
        <w:trPr>
          <w:trHeight w:val="20"/>
        </w:trPr>
        <w:tc>
          <w:tcPr>
            <w:tcW w:w="3708" w:type="dxa"/>
          </w:tcPr>
          <w:p w:rsidR="00774DE3" w:rsidRPr="0023207B" w:rsidRDefault="00774DE3" w:rsidP="0001598E">
            <w:pPr>
              <w:spacing w:after="200" w:line="240" w:lineRule="auto"/>
              <w:jc w:val="both"/>
              <w:rPr>
                <w:rFonts w:ascii="Times New Roman" w:eastAsia="Times New Roman" w:hAnsi="Times New Roman" w:cs="Times New Roman"/>
                <w:bCs/>
                <w:szCs w:val="26"/>
                <w:lang w:eastAsia="ru-RU"/>
              </w:rPr>
            </w:pPr>
            <w:r w:rsidRPr="00774DE3">
              <w:rPr>
                <w:rFonts w:ascii="Times New Roman" w:eastAsia="Times New Roman" w:hAnsi="Times New Roman" w:cs="Times New Roman"/>
                <w:szCs w:val="26"/>
                <w:lang w:eastAsia="ru-RU"/>
              </w:rPr>
              <w:t>Постановление администрации Тейковского муниципального района</w:t>
            </w:r>
            <w:r w:rsidR="0023207B" w:rsidRPr="0023207B">
              <w:rPr>
                <w:rFonts w:ascii="Times New Roman" w:eastAsia="Calibri" w:hAnsi="Times New Roman" w:cs="Times New Roman"/>
                <w:bCs/>
                <w:szCs w:val="26"/>
                <w:lang w:bidi="en-US"/>
              </w:rPr>
              <w:t xml:space="preserve"> </w:t>
            </w:r>
            <w:r w:rsidR="0023207B" w:rsidRPr="0023207B">
              <w:rPr>
                <w:rFonts w:ascii="Times New Roman" w:eastAsia="Times New Roman" w:hAnsi="Times New Roman" w:cs="Times New Roman"/>
                <w:bCs/>
                <w:szCs w:val="26"/>
                <w:lang w:eastAsia="ru-RU"/>
              </w:rPr>
              <w:t>от 10.11.2017 № 402</w:t>
            </w:r>
          </w:p>
        </w:tc>
        <w:tc>
          <w:tcPr>
            <w:tcW w:w="6215" w:type="dxa"/>
          </w:tcPr>
          <w:p w:rsidR="00774DE3" w:rsidRPr="0023207B" w:rsidRDefault="0023207B" w:rsidP="00960C4F">
            <w:pPr>
              <w:tabs>
                <w:tab w:val="left" w:pos="3458"/>
              </w:tabs>
              <w:spacing w:after="0" w:line="240" w:lineRule="auto"/>
              <w:jc w:val="both"/>
              <w:rPr>
                <w:rFonts w:ascii="Times New Roman" w:eastAsia="Calibri" w:hAnsi="Times New Roman" w:cs="Times New Roman"/>
                <w:bCs/>
                <w:szCs w:val="26"/>
                <w:lang w:bidi="en-US"/>
              </w:rPr>
            </w:pPr>
            <w:r w:rsidRPr="0023207B">
              <w:rPr>
                <w:rFonts w:ascii="Times New Roman" w:eastAsia="Calibri" w:hAnsi="Times New Roman" w:cs="Times New Roman"/>
                <w:bCs/>
                <w:szCs w:val="26"/>
                <w:lang w:bidi="en-US"/>
              </w:rPr>
              <w:t>Об утверждении муниципальной Программы «Противодействие коррупции в Тейковском муниципальном районе на 2018 – 2020 годы»</w:t>
            </w:r>
          </w:p>
        </w:tc>
      </w:tr>
      <w:tr w:rsidR="00774DE3" w:rsidRPr="00F04B34" w:rsidTr="00960C4F">
        <w:trPr>
          <w:trHeight w:val="20"/>
        </w:trPr>
        <w:tc>
          <w:tcPr>
            <w:tcW w:w="3708" w:type="dxa"/>
          </w:tcPr>
          <w:p w:rsidR="00774DE3" w:rsidRPr="00960C4F" w:rsidRDefault="00774DE3" w:rsidP="0001598E">
            <w:pPr>
              <w:spacing w:after="200" w:line="240" w:lineRule="auto"/>
              <w:jc w:val="both"/>
              <w:rPr>
                <w:rFonts w:ascii="Times New Roman" w:eastAsia="Times New Roman" w:hAnsi="Times New Roman" w:cs="Times New Roman"/>
                <w:bCs/>
                <w:szCs w:val="26"/>
                <w:lang w:eastAsia="ru-RU"/>
              </w:rPr>
            </w:pPr>
            <w:r w:rsidRPr="00774DE3">
              <w:rPr>
                <w:rFonts w:ascii="Times New Roman" w:eastAsia="Times New Roman" w:hAnsi="Times New Roman" w:cs="Times New Roman"/>
                <w:szCs w:val="26"/>
                <w:lang w:eastAsia="ru-RU"/>
              </w:rPr>
              <w:t>Постановление администрации Тейковского муниципального района</w:t>
            </w:r>
            <w:r w:rsidR="0023207B" w:rsidRPr="0023207B">
              <w:rPr>
                <w:rFonts w:ascii="Times New Roman" w:eastAsia="Calibri" w:hAnsi="Times New Roman" w:cs="Times New Roman"/>
                <w:bCs/>
                <w:szCs w:val="26"/>
                <w:lang w:bidi="en-US"/>
              </w:rPr>
              <w:t xml:space="preserve"> </w:t>
            </w:r>
            <w:r w:rsidR="00960C4F">
              <w:rPr>
                <w:rFonts w:ascii="Times New Roman" w:eastAsia="Times New Roman" w:hAnsi="Times New Roman" w:cs="Times New Roman"/>
                <w:bCs/>
                <w:szCs w:val="26"/>
                <w:lang w:eastAsia="ru-RU"/>
              </w:rPr>
              <w:t>от 13.11.2017 г. № 405</w:t>
            </w:r>
          </w:p>
        </w:tc>
        <w:tc>
          <w:tcPr>
            <w:tcW w:w="6215" w:type="dxa"/>
          </w:tcPr>
          <w:p w:rsidR="00774DE3" w:rsidRPr="00774DE3" w:rsidRDefault="0023207B" w:rsidP="00960C4F">
            <w:pPr>
              <w:tabs>
                <w:tab w:val="left" w:pos="3458"/>
              </w:tabs>
              <w:spacing w:after="0" w:line="240" w:lineRule="auto"/>
              <w:jc w:val="both"/>
              <w:rPr>
                <w:rFonts w:ascii="Times New Roman" w:eastAsia="Calibri" w:hAnsi="Times New Roman" w:cs="Times New Roman"/>
                <w:bCs/>
                <w:szCs w:val="26"/>
                <w:lang w:bidi="en-US"/>
              </w:rPr>
            </w:pPr>
            <w:r w:rsidRPr="0023207B">
              <w:rPr>
                <w:rFonts w:ascii="Times New Roman" w:eastAsia="Calibri" w:hAnsi="Times New Roman" w:cs="Times New Roman"/>
                <w:bCs/>
                <w:szCs w:val="26"/>
                <w:lang w:bidi="en-US"/>
              </w:rPr>
              <w:t>О внесении изменений в постановление администрации Тейковского муниципального района №629 от 28.11.2013г. «Об утверждении муниципальной программы «Развитие образования Тейковского муниципального района»</w:t>
            </w:r>
            <w:r>
              <w:rPr>
                <w:rFonts w:ascii="Times New Roman" w:eastAsia="Calibri" w:hAnsi="Times New Roman" w:cs="Times New Roman"/>
                <w:bCs/>
                <w:szCs w:val="26"/>
                <w:lang w:bidi="en-US"/>
              </w:rPr>
              <w:t xml:space="preserve"> </w:t>
            </w:r>
            <w:r w:rsidRPr="0023207B">
              <w:rPr>
                <w:rFonts w:ascii="Times New Roman" w:eastAsia="Calibri" w:hAnsi="Times New Roman" w:cs="Times New Roman"/>
                <w:bCs/>
                <w:szCs w:val="26"/>
                <w:lang w:bidi="en-US"/>
              </w:rPr>
              <w:t>(в действующей редакции)</w:t>
            </w:r>
          </w:p>
        </w:tc>
      </w:tr>
      <w:tr w:rsidR="00862B08" w:rsidRPr="00F04B34" w:rsidTr="00960C4F">
        <w:trPr>
          <w:trHeight w:val="20"/>
        </w:trPr>
        <w:tc>
          <w:tcPr>
            <w:tcW w:w="3708" w:type="dxa"/>
          </w:tcPr>
          <w:p w:rsidR="00862B08" w:rsidRPr="00862B08" w:rsidRDefault="00862B08" w:rsidP="00862B08">
            <w:pPr>
              <w:spacing w:after="200" w:line="240" w:lineRule="auto"/>
              <w:jc w:val="both"/>
              <w:rPr>
                <w:rFonts w:ascii="Times New Roman" w:eastAsia="Times New Roman" w:hAnsi="Times New Roman" w:cs="Times New Roman"/>
                <w:bCs/>
                <w:szCs w:val="26"/>
                <w:lang w:eastAsia="ru-RU"/>
              </w:rPr>
            </w:pPr>
            <w:r w:rsidRPr="00862B08">
              <w:rPr>
                <w:rFonts w:ascii="Times New Roman" w:eastAsia="Times New Roman" w:hAnsi="Times New Roman" w:cs="Times New Roman"/>
                <w:szCs w:val="26"/>
                <w:lang w:eastAsia="ru-RU"/>
              </w:rPr>
              <w:t>Постановление администрации Тейковского муниципального района</w:t>
            </w:r>
            <w:r w:rsidRPr="00862B08">
              <w:rPr>
                <w:rFonts w:ascii="Times New Roman" w:eastAsia="Times New Roman" w:hAnsi="Times New Roman" w:cs="Times New Roman"/>
                <w:bCs/>
                <w:szCs w:val="26"/>
                <w:lang w:eastAsia="ru-RU"/>
              </w:rPr>
              <w:t xml:space="preserve"> от </w:t>
            </w:r>
            <w:r w:rsidR="00BD7992">
              <w:rPr>
                <w:rFonts w:ascii="Times New Roman" w:eastAsia="Times New Roman" w:hAnsi="Times New Roman" w:cs="Times New Roman"/>
                <w:bCs/>
                <w:szCs w:val="26"/>
                <w:lang w:eastAsia="ru-RU"/>
              </w:rPr>
              <w:t xml:space="preserve"> 10.11.2017   № 403</w:t>
            </w:r>
          </w:p>
          <w:p w:rsidR="00862B08" w:rsidRPr="00774DE3" w:rsidRDefault="00862B08" w:rsidP="0023207B">
            <w:pPr>
              <w:spacing w:after="200" w:line="240" w:lineRule="auto"/>
              <w:jc w:val="both"/>
              <w:rPr>
                <w:rFonts w:ascii="Times New Roman" w:eastAsia="Times New Roman" w:hAnsi="Times New Roman" w:cs="Times New Roman"/>
                <w:szCs w:val="26"/>
                <w:lang w:eastAsia="ru-RU"/>
              </w:rPr>
            </w:pPr>
          </w:p>
        </w:tc>
        <w:tc>
          <w:tcPr>
            <w:tcW w:w="6215" w:type="dxa"/>
          </w:tcPr>
          <w:p w:rsidR="00862B08" w:rsidRPr="0023207B" w:rsidRDefault="00BD7992" w:rsidP="00BD7992">
            <w:pPr>
              <w:tabs>
                <w:tab w:val="left" w:pos="3458"/>
              </w:tabs>
              <w:spacing w:after="0" w:line="240" w:lineRule="auto"/>
              <w:jc w:val="both"/>
              <w:rPr>
                <w:rFonts w:ascii="Times New Roman" w:eastAsia="Calibri" w:hAnsi="Times New Roman" w:cs="Times New Roman"/>
                <w:bCs/>
                <w:szCs w:val="26"/>
                <w:lang w:bidi="en-US"/>
              </w:rPr>
            </w:pPr>
            <w:bookmarkStart w:id="0" w:name="_GoBack"/>
            <w:r w:rsidRPr="00BD7992">
              <w:rPr>
                <w:rFonts w:ascii="Times New Roman" w:eastAsia="Calibri" w:hAnsi="Times New Roman" w:cs="Times New Roman"/>
                <w:bCs/>
                <w:szCs w:val="26"/>
                <w:lang w:bidi="en-US"/>
              </w:rPr>
              <w:t>О внесении изменений в постановление администрации Тейковского муниципального района от 08.04.2014г. № 209 «Об утверждении муниципальной программы «Обеспечение безопасности граждан и профилактика правонарушений в Тейковском муниципальном районе» (в действующей редакции)</w:t>
            </w:r>
            <w:bookmarkEnd w:id="0"/>
          </w:p>
        </w:tc>
      </w:tr>
    </w:tbl>
    <w:p w:rsidR="0001598E" w:rsidRPr="0001598E" w:rsidRDefault="0001598E" w:rsidP="0001598E">
      <w:pPr>
        <w:jc w:val="center"/>
      </w:pPr>
      <w:r>
        <w:rPr>
          <w:rFonts w:ascii="Calibri" w:hAnsi="Calibri" w:cs="Calibri"/>
          <w:noProof/>
          <w:lang w:eastAsia="ru-RU"/>
        </w:rPr>
        <w:lastRenderedPageBreak/>
        <w:drawing>
          <wp:inline distT="0" distB="0" distL="0" distR="0">
            <wp:extent cx="707390" cy="874395"/>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7390" cy="874395"/>
                    </a:xfrm>
                    <a:prstGeom prst="rect">
                      <a:avLst/>
                    </a:prstGeom>
                    <a:noFill/>
                    <a:ln>
                      <a:noFill/>
                    </a:ln>
                  </pic:spPr>
                </pic:pic>
              </a:graphicData>
            </a:graphic>
          </wp:inline>
        </w:drawing>
      </w:r>
    </w:p>
    <w:p w:rsidR="0001598E" w:rsidRPr="0001598E" w:rsidRDefault="0001598E" w:rsidP="0001598E">
      <w:pPr>
        <w:spacing w:after="0" w:line="240" w:lineRule="auto"/>
        <w:jc w:val="center"/>
        <w:rPr>
          <w:rFonts w:ascii="Times New Roman" w:eastAsia="Times New Roman" w:hAnsi="Times New Roman" w:cs="Times New Roman"/>
          <w:b/>
          <w:caps/>
          <w:sz w:val="36"/>
          <w:szCs w:val="24"/>
          <w:lang w:eastAsia="ru-RU"/>
        </w:rPr>
      </w:pPr>
      <w:r w:rsidRPr="0001598E">
        <w:rPr>
          <w:rFonts w:ascii="Times New Roman" w:eastAsia="Times New Roman" w:hAnsi="Times New Roman" w:cs="Times New Roman"/>
          <w:b/>
          <w:caps/>
          <w:sz w:val="36"/>
          <w:szCs w:val="24"/>
          <w:lang w:eastAsia="ru-RU"/>
        </w:rPr>
        <w:t>администрация</w:t>
      </w:r>
    </w:p>
    <w:p w:rsidR="0001598E" w:rsidRPr="0001598E" w:rsidRDefault="0001598E" w:rsidP="0001598E">
      <w:pPr>
        <w:spacing w:after="0" w:line="240" w:lineRule="auto"/>
        <w:jc w:val="center"/>
        <w:rPr>
          <w:rFonts w:ascii="Times New Roman" w:eastAsia="Times New Roman" w:hAnsi="Times New Roman" w:cs="Times New Roman"/>
          <w:b/>
          <w:caps/>
          <w:sz w:val="36"/>
          <w:szCs w:val="24"/>
          <w:lang w:eastAsia="ru-RU"/>
        </w:rPr>
      </w:pPr>
      <w:r w:rsidRPr="0001598E">
        <w:rPr>
          <w:rFonts w:ascii="Times New Roman" w:eastAsia="Times New Roman" w:hAnsi="Times New Roman" w:cs="Times New Roman"/>
          <w:b/>
          <w:caps/>
          <w:sz w:val="36"/>
          <w:szCs w:val="24"/>
          <w:lang w:eastAsia="ru-RU"/>
        </w:rPr>
        <w:t>тейковского муниципального района</w:t>
      </w:r>
    </w:p>
    <w:p w:rsidR="0001598E" w:rsidRPr="0001598E" w:rsidRDefault="0001598E" w:rsidP="0001598E">
      <w:pPr>
        <w:spacing w:after="0" w:line="240" w:lineRule="auto"/>
        <w:jc w:val="center"/>
        <w:rPr>
          <w:rFonts w:ascii="Times New Roman" w:eastAsia="Times New Roman" w:hAnsi="Times New Roman" w:cs="Times New Roman"/>
          <w:b/>
          <w:caps/>
          <w:sz w:val="36"/>
          <w:szCs w:val="24"/>
          <w:lang w:eastAsia="ru-RU"/>
        </w:rPr>
      </w:pPr>
      <w:r w:rsidRPr="0001598E">
        <w:rPr>
          <w:rFonts w:ascii="Times New Roman" w:eastAsia="Times New Roman" w:hAnsi="Times New Roman" w:cs="Times New Roman"/>
          <w:b/>
          <w:caps/>
          <w:sz w:val="36"/>
          <w:szCs w:val="24"/>
          <w:lang w:eastAsia="ru-RU"/>
        </w:rPr>
        <w:t>ивановской области</w:t>
      </w:r>
    </w:p>
    <w:p w:rsidR="0001598E" w:rsidRPr="0001598E" w:rsidRDefault="0001598E" w:rsidP="0001598E">
      <w:pPr>
        <w:spacing w:after="0" w:line="240" w:lineRule="auto"/>
        <w:jc w:val="center"/>
        <w:rPr>
          <w:rFonts w:ascii="Times New Roman" w:eastAsia="Times New Roman" w:hAnsi="Times New Roman" w:cs="Times New Roman"/>
          <w:b/>
          <w:caps/>
          <w:sz w:val="36"/>
          <w:szCs w:val="24"/>
          <w:u w:val="single"/>
          <w:lang w:eastAsia="ru-RU"/>
        </w:rPr>
      </w:pPr>
      <w:r w:rsidRPr="0001598E">
        <w:rPr>
          <w:rFonts w:ascii="Times New Roman" w:eastAsia="Times New Roman" w:hAnsi="Times New Roman" w:cs="Times New Roman"/>
          <w:b/>
          <w:caps/>
          <w:sz w:val="36"/>
          <w:szCs w:val="24"/>
          <w:u w:val="single"/>
          <w:lang w:eastAsia="ru-RU"/>
        </w:rPr>
        <w:tab/>
      </w:r>
      <w:r w:rsidRPr="0001598E">
        <w:rPr>
          <w:rFonts w:ascii="Times New Roman" w:eastAsia="Times New Roman" w:hAnsi="Times New Roman" w:cs="Times New Roman"/>
          <w:b/>
          <w:caps/>
          <w:sz w:val="36"/>
          <w:szCs w:val="24"/>
          <w:u w:val="single"/>
          <w:lang w:eastAsia="ru-RU"/>
        </w:rPr>
        <w:tab/>
      </w:r>
      <w:r w:rsidRPr="0001598E">
        <w:rPr>
          <w:rFonts w:ascii="Times New Roman" w:eastAsia="Times New Roman" w:hAnsi="Times New Roman" w:cs="Times New Roman"/>
          <w:b/>
          <w:caps/>
          <w:sz w:val="36"/>
          <w:szCs w:val="24"/>
          <w:u w:val="single"/>
          <w:lang w:eastAsia="ru-RU"/>
        </w:rPr>
        <w:tab/>
      </w:r>
      <w:r w:rsidRPr="0001598E">
        <w:rPr>
          <w:rFonts w:ascii="Times New Roman" w:eastAsia="Times New Roman" w:hAnsi="Times New Roman" w:cs="Times New Roman"/>
          <w:b/>
          <w:caps/>
          <w:sz w:val="36"/>
          <w:szCs w:val="24"/>
          <w:u w:val="single"/>
          <w:lang w:eastAsia="ru-RU"/>
        </w:rPr>
        <w:tab/>
      </w:r>
      <w:r w:rsidRPr="0001598E">
        <w:rPr>
          <w:rFonts w:ascii="Times New Roman" w:eastAsia="Times New Roman" w:hAnsi="Times New Roman" w:cs="Times New Roman"/>
          <w:b/>
          <w:caps/>
          <w:sz w:val="36"/>
          <w:szCs w:val="24"/>
          <w:u w:val="single"/>
          <w:lang w:eastAsia="ru-RU"/>
        </w:rPr>
        <w:tab/>
      </w:r>
      <w:r w:rsidRPr="0001598E">
        <w:rPr>
          <w:rFonts w:ascii="Times New Roman" w:eastAsia="Times New Roman" w:hAnsi="Times New Roman" w:cs="Times New Roman"/>
          <w:b/>
          <w:caps/>
          <w:sz w:val="36"/>
          <w:szCs w:val="24"/>
          <w:u w:val="single"/>
          <w:lang w:eastAsia="ru-RU"/>
        </w:rPr>
        <w:tab/>
      </w:r>
      <w:r w:rsidRPr="0001598E">
        <w:rPr>
          <w:rFonts w:ascii="Times New Roman" w:eastAsia="Times New Roman" w:hAnsi="Times New Roman" w:cs="Times New Roman"/>
          <w:b/>
          <w:caps/>
          <w:sz w:val="36"/>
          <w:szCs w:val="24"/>
          <w:u w:val="single"/>
          <w:lang w:eastAsia="ru-RU"/>
        </w:rPr>
        <w:tab/>
      </w:r>
      <w:r w:rsidRPr="0001598E">
        <w:rPr>
          <w:rFonts w:ascii="Times New Roman" w:eastAsia="Times New Roman" w:hAnsi="Times New Roman" w:cs="Times New Roman"/>
          <w:b/>
          <w:caps/>
          <w:sz w:val="36"/>
          <w:szCs w:val="24"/>
          <w:u w:val="single"/>
          <w:lang w:eastAsia="ru-RU"/>
        </w:rPr>
        <w:tab/>
      </w:r>
      <w:r w:rsidRPr="0001598E">
        <w:rPr>
          <w:rFonts w:ascii="Times New Roman" w:eastAsia="Times New Roman" w:hAnsi="Times New Roman" w:cs="Times New Roman"/>
          <w:b/>
          <w:caps/>
          <w:sz w:val="36"/>
          <w:szCs w:val="24"/>
          <w:u w:val="single"/>
          <w:lang w:eastAsia="ru-RU"/>
        </w:rPr>
        <w:tab/>
      </w:r>
      <w:r w:rsidRPr="0001598E">
        <w:rPr>
          <w:rFonts w:ascii="Times New Roman" w:eastAsia="Times New Roman" w:hAnsi="Times New Roman" w:cs="Times New Roman"/>
          <w:b/>
          <w:caps/>
          <w:sz w:val="36"/>
          <w:szCs w:val="24"/>
          <w:u w:val="single"/>
          <w:lang w:eastAsia="ru-RU"/>
        </w:rPr>
        <w:tab/>
      </w:r>
      <w:r w:rsidRPr="0001598E">
        <w:rPr>
          <w:rFonts w:ascii="Times New Roman" w:eastAsia="Times New Roman" w:hAnsi="Times New Roman" w:cs="Times New Roman"/>
          <w:b/>
          <w:caps/>
          <w:sz w:val="36"/>
          <w:szCs w:val="24"/>
          <w:u w:val="single"/>
          <w:lang w:eastAsia="ru-RU"/>
        </w:rPr>
        <w:tab/>
      </w:r>
      <w:r w:rsidRPr="0001598E">
        <w:rPr>
          <w:rFonts w:ascii="Times New Roman" w:eastAsia="Times New Roman" w:hAnsi="Times New Roman" w:cs="Times New Roman"/>
          <w:b/>
          <w:caps/>
          <w:sz w:val="36"/>
          <w:szCs w:val="24"/>
          <w:u w:val="single"/>
          <w:lang w:eastAsia="ru-RU"/>
        </w:rPr>
        <w:tab/>
      </w:r>
    </w:p>
    <w:p w:rsidR="0001598E" w:rsidRPr="0001598E" w:rsidRDefault="0001598E" w:rsidP="0001598E">
      <w:pPr>
        <w:spacing w:after="0" w:line="240" w:lineRule="auto"/>
        <w:rPr>
          <w:rFonts w:ascii="Times New Roman" w:eastAsia="Times New Roman" w:hAnsi="Times New Roman" w:cs="Times New Roman"/>
          <w:b/>
          <w:caps/>
          <w:sz w:val="36"/>
          <w:szCs w:val="24"/>
          <w:lang w:eastAsia="ru-RU"/>
        </w:rPr>
      </w:pPr>
    </w:p>
    <w:p w:rsidR="0001598E" w:rsidRPr="0001598E" w:rsidRDefault="0001598E" w:rsidP="0001598E">
      <w:pPr>
        <w:spacing w:after="0" w:line="240" w:lineRule="auto"/>
        <w:jc w:val="center"/>
        <w:rPr>
          <w:rFonts w:ascii="Times New Roman" w:eastAsia="Times New Roman" w:hAnsi="Times New Roman" w:cs="Times New Roman"/>
          <w:b/>
          <w:caps/>
          <w:sz w:val="36"/>
          <w:szCs w:val="24"/>
          <w:lang w:eastAsia="ru-RU"/>
        </w:rPr>
      </w:pPr>
      <w:r w:rsidRPr="0001598E">
        <w:rPr>
          <w:rFonts w:ascii="Times New Roman" w:eastAsia="Times New Roman" w:hAnsi="Times New Roman" w:cs="Times New Roman"/>
          <w:b/>
          <w:caps/>
          <w:sz w:val="36"/>
          <w:szCs w:val="24"/>
          <w:lang w:eastAsia="ru-RU"/>
        </w:rPr>
        <w:t xml:space="preserve">п о с т а н о в л е н и е  </w:t>
      </w:r>
    </w:p>
    <w:p w:rsidR="0001598E" w:rsidRPr="0001598E" w:rsidRDefault="0001598E" w:rsidP="0001598E">
      <w:pPr>
        <w:spacing w:after="0" w:line="240" w:lineRule="auto"/>
        <w:rPr>
          <w:rFonts w:ascii="Times New Roman" w:eastAsia="Times New Roman" w:hAnsi="Times New Roman" w:cs="Times New Roman"/>
          <w:b/>
          <w:caps/>
          <w:sz w:val="28"/>
          <w:szCs w:val="24"/>
          <w:lang w:eastAsia="ru-RU"/>
        </w:rPr>
      </w:pPr>
    </w:p>
    <w:p w:rsidR="0001598E" w:rsidRPr="0001598E" w:rsidRDefault="0001598E" w:rsidP="0001598E">
      <w:pPr>
        <w:spacing w:after="0" w:line="240" w:lineRule="auto"/>
        <w:jc w:val="center"/>
        <w:rPr>
          <w:rFonts w:ascii="Times New Roman" w:eastAsia="Times New Roman" w:hAnsi="Times New Roman" w:cs="Times New Roman"/>
          <w:sz w:val="28"/>
          <w:szCs w:val="24"/>
          <w:u w:val="single"/>
          <w:lang w:eastAsia="ru-RU"/>
        </w:rPr>
      </w:pPr>
      <w:r w:rsidRPr="0001598E">
        <w:rPr>
          <w:rFonts w:ascii="Times New Roman" w:eastAsia="Times New Roman" w:hAnsi="Times New Roman" w:cs="Times New Roman"/>
          <w:sz w:val="28"/>
          <w:szCs w:val="24"/>
          <w:lang w:eastAsia="ru-RU"/>
        </w:rPr>
        <w:t xml:space="preserve">от 08.11.2017г. №392     </w:t>
      </w:r>
      <w:r w:rsidRPr="0001598E">
        <w:rPr>
          <w:rFonts w:ascii="Times New Roman" w:eastAsia="Times New Roman" w:hAnsi="Times New Roman" w:cs="Times New Roman"/>
          <w:sz w:val="28"/>
          <w:szCs w:val="24"/>
          <w:u w:val="single"/>
          <w:lang w:eastAsia="ru-RU"/>
        </w:rPr>
        <w:t xml:space="preserve">                       </w:t>
      </w:r>
      <w:r w:rsidRPr="0001598E">
        <w:rPr>
          <w:rFonts w:ascii="Times New Roman" w:eastAsia="Times New Roman" w:hAnsi="Times New Roman" w:cs="Times New Roman"/>
          <w:sz w:val="28"/>
          <w:szCs w:val="24"/>
          <w:lang w:eastAsia="ru-RU"/>
        </w:rPr>
        <w:t xml:space="preserve">        </w:t>
      </w:r>
      <w:r w:rsidRPr="0001598E">
        <w:rPr>
          <w:rFonts w:ascii="Times New Roman" w:eastAsia="Times New Roman" w:hAnsi="Times New Roman" w:cs="Times New Roman"/>
          <w:sz w:val="28"/>
          <w:szCs w:val="24"/>
          <w:u w:val="single"/>
          <w:lang w:eastAsia="ru-RU"/>
        </w:rPr>
        <w:t xml:space="preserve">                  </w:t>
      </w:r>
    </w:p>
    <w:p w:rsidR="0001598E" w:rsidRPr="0001598E" w:rsidRDefault="0001598E" w:rsidP="0001598E">
      <w:pPr>
        <w:spacing w:after="0" w:line="240" w:lineRule="auto"/>
        <w:jc w:val="center"/>
        <w:rPr>
          <w:rFonts w:ascii="Times New Roman" w:eastAsia="Times New Roman" w:hAnsi="Times New Roman" w:cs="Times New Roman"/>
          <w:sz w:val="28"/>
          <w:szCs w:val="24"/>
          <w:lang w:eastAsia="ru-RU"/>
        </w:rPr>
      </w:pPr>
      <w:r w:rsidRPr="0001598E">
        <w:rPr>
          <w:rFonts w:ascii="Times New Roman" w:eastAsia="Times New Roman" w:hAnsi="Times New Roman" w:cs="Times New Roman"/>
          <w:sz w:val="28"/>
          <w:szCs w:val="24"/>
          <w:lang w:eastAsia="ru-RU"/>
        </w:rPr>
        <w:t>г. Тейково</w:t>
      </w:r>
    </w:p>
    <w:p w:rsidR="0001598E" w:rsidRPr="0001598E" w:rsidRDefault="0001598E" w:rsidP="0001598E">
      <w:pPr>
        <w:spacing w:after="0" w:line="240" w:lineRule="auto"/>
        <w:jc w:val="center"/>
        <w:rPr>
          <w:rFonts w:ascii="Times New Roman" w:eastAsia="Times New Roman" w:hAnsi="Times New Roman" w:cs="Times New Roman"/>
          <w:b/>
          <w:sz w:val="28"/>
          <w:szCs w:val="24"/>
          <w:lang w:eastAsia="ru-RU"/>
        </w:rPr>
      </w:pPr>
    </w:p>
    <w:p w:rsidR="0001598E" w:rsidRPr="0001598E" w:rsidRDefault="0001598E" w:rsidP="0001598E">
      <w:pPr>
        <w:spacing w:after="0" w:line="240" w:lineRule="auto"/>
        <w:jc w:val="center"/>
        <w:rPr>
          <w:rFonts w:ascii="Times New Roman" w:eastAsia="Times New Roman" w:hAnsi="Times New Roman" w:cs="Times New Roman"/>
          <w:b/>
          <w:sz w:val="28"/>
          <w:szCs w:val="24"/>
          <w:lang w:eastAsia="ru-RU"/>
        </w:rPr>
      </w:pPr>
      <w:r w:rsidRPr="0001598E">
        <w:rPr>
          <w:rFonts w:ascii="Times New Roman" w:eastAsia="Times New Roman" w:hAnsi="Times New Roman" w:cs="Times New Roman"/>
          <w:b/>
          <w:sz w:val="28"/>
          <w:szCs w:val="24"/>
          <w:lang w:eastAsia="ru-RU"/>
        </w:rPr>
        <w:t xml:space="preserve">Об утверждении административного регламента исполнения муниципальной функции по осуществлению муниципального жилищного контроля </w:t>
      </w:r>
    </w:p>
    <w:p w:rsidR="0001598E" w:rsidRPr="0001598E" w:rsidRDefault="0001598E" w:rsidP="0001598E">
      <w:pPr>
        <w:spacing w:after="0" w:line="240" w:lineRule="auto"/>
        <w:jc w:val="center"/>
        <w:rPr>
          <w:rFonts w:ascii="Times New Roman" w:eastAsia="Times New Roman" w:hAnsi="Times New Roman" w:cs="Times New Roman"/>
          <w:b/>
          <w:sz w:val="28"/>
          <w:szCs w:val="24"/>
          <w:lang w:eastAsia="ru-RU"/>
        </w:rPr>
      </w:pPr>
      <w:r w:rsidRPr="0001598E">
        <w:rPr>
          <w:rFonts w:ascii="Times New Roman" w:eastAsia="Times New Roman" w:hAnsi="Times New Roman" w:cs="Times New Roman"/>
          <w:b/>
          <w:sz w:val="28"/>
          <w:szCs w:val="24"/>
          <w:lang w:eastAsia="ru-RU"/>
        </w:rPr>
        <w:t>на территории Тейковского муниципального района</w:t>
      </w:r>
    </w:p>
    <w:p w:rsidR="0001598E" w:rsidRPr="0001598E" w:rsidRDefault="0001598E" w:rsidP="0001598E">
      <w:pPr>
        <w:spacing w:after="0" w:line="240" w:lineRule="auto"/>
        <w:jc w:val="both"/>
        <w:rPr>
          <w:rFonts w:ascii="Times New Roman" w:eastAsia="Times New Roman" w:hAnsi="Times New Roman" w:cs="Times New Roman"/>
          <w:b/>
          <w:sz w:val="28"/>
          <w:szCs w:val="24"/>
          <w:lang w:eastAsia="ru-RU"/>
        </w:rPr>
      </w:pPr>
    </w:p>
    <w:p w:rsidR="0001598E" w:rsidRPr="0001598E" w:rsidRDefault="0001598E" w:rsidP="0001598E">
      <w:pPr>
        <w:autoSpaceDE w:val="0"/>
        <w:autoSpaceDN w:val="0"/>
        <w:adjustRightInd w:val="0"/>
        <w:spacing w:after="0" w:line="240" w:lineRule="auto"/>
        <w:ind w:firstLine="708"/>
        <w:jc w:val="both"/>
        <w:rPr>
          <w:rFonts w:ascii="Times New Roman" w:eastAsia="Times New Roman" w:hAnsi="Times New Roman" w:cs="Times New Roman"/>
          <w:color w:val="000000"/>
          <w:sz w:val="28"/>
          <w:szCs w:val="24"/>
        </w:rPr>
      </w:pPr>
      <w:r w:rsidRPr="0001598E">
        <w:rPr>
          <w:rFonts w:ascii="Times New Roman" w:eastAsia="Times New Roman" w:hAnsi="Times New Roman" w:cs="Times New Roman"/>
          <w:color w:val="000000"/>
          <w:sz w:val="28"/>
          <w:szCs w:val="24"/>
        </w:rPr>
        <w:t xml:space="preserve">В соответствии с Жилищным кодексом Российской Федерации, Федеральным законом от  16.10.2003 № 131-ФЗ «Об общих принципах организации местного самоуправления в Российской Федерации»,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Федеральным законом от 20.05.2006 № 59-ФЗ «О порядке рассмотрения обращений граждан Российской Федерации», законом Ивановской области от 01.10.2012 № 65-ОЗ «О муниципальном жилищном контроле и взаимодействии органов муниципального жилищного контроля с органом исполнительной власти Ивановской области», Уставом Тейковского муниципального района и в целях повышения эффективности и качества проведения проверок, администрация Тейковского муниципального района </w:t>
      </w:r>
    </w:p>
    <w:p w:rsidR="0001598E" w:rsidRPr="0001598E" w:rsidRDefault="0001598E" w:rsidP="0001598E">
      <w:pPr>
        <w:spacing w:after="0" w:line="240" w:lineRule="auto"/>
        <w:ind w:firstLine="708"/>
        <w:jc w:val="both"/>
        <w:rPr>
          <w:rFonts w:ascii="Times New Roman" w:eastAsia="Times New Roman" w:hAnsi="Times New Roman" w:cs="Times New Roman"/>
          <w:sz w:val="28"/>
          <w:szCs w:val="24"/>
          <w:lang w:eastAsia="ru-RU"/>
        </w:rPr>
      </w:pPr>
    </w:p>
    <w:p w:rsidR="0001598E" w:rsidRPr="0001598E" w:rsidRDefault="0001598E" w:rsidP="0001598E">
      <w:pPr>
        <w:spacing w:after="0" w:line="240" w:lineRule="auto"/>
        <w:jc w:val="center"/>
        <w:rPr>
          <w:rFonts w:ascii="Times New Roman" w:eastAsia="Times New Roman" w:hAnsi="Times New Roman" w:cs="Times New Roman"/>
          <w:b/>
          <w:caps/>
          <w:sz w:val="28"/>
          <w:szCs w:val="24"/>
          <w:lang w:eastAsia="ru-RU"/>
        </w:rPr>
      </w:pPr>
      <w:r w:rsidRPr="0001598E">
        <w:rPr>
          <w:rFonts w:ascii="Times New Roman" w:eastAsia="Times New Roman" w:hAnsi="Times New Roman" w:cs="Times New Roman"/>
          <w:b/>
          <w:caps/>
          <w:sz w:val="28"/>
          <w:szCs w:val="24"/>
          <w:lang w:eastAsia="ru-RU"/>
        </w:rPr>
        <w:t xml:space="preserve">постановляет: </w:t>
      </w:r>
    </w:p>
    <w:p w:rsidR="0001598E" w:rsidRPr="0001598E" w:rsidRDefault="0001598E" w:rsidP="0001598E">
      <w:pPr>
        <w:spacing w:after="0" w:line="240" w:lineRule="auto"/>
        <w:rPr>
          <w:rFonts w:ascii="Times New Roman" w:eastAsia="Times New Roman" w:hAnsi="Times New Roman" w:cs="Times New Roman"/>
          <w:caps/>
          <w:sz w:val="28"/>
          <w:szCs w:val="24"/>
          <w:lang w:eastAsia="ru-RU"/>
        </w:rPr>
      </w:pPr>
    </w:p>
    <w:p w:rsidR="0001598E" w:rsidRPr="0001598E" w:rsidRDefault="0001598E" w:rsidP="0001598E">
      <w:pPr>
        <w:spacing w:after="0" w:line="240" w:lineRule="auto"/>
        <w:ind w:right="-1" w:firstLine="708"/>
        <w:contextualSpacing/>
        <w:jc w:val="both"/>
        <w:rPr>
          <w:rFonts w:ascii="Times New Roman" w:eastAsia="Times New Roman" w:hAnsi="Times New Roman" w:cs="Times New Roman"/>
          <w:sz w:val="28"/>
          <w:szCs w:val="24"/>
          <w:lang w:eastAsia="ru-RU"/>
        </w:rPr>
      </w:pPr>
      <w:r w:rsidRPr="0001598E">
        <w:rPr>
          <w:rFonts w:ascii="Times New Roman" w:eastAsia="Times New Roman" w:hAnsi="Times New Roman" w:cs="Times New Roman"/>
          <w:sz w:val="28"/>
          <w:szCs w:val="24"/>
          <w:lang w:eastAsia="ru-RU"/>
        </w:rPr>
        <w:t>Утвердить административный регламент исполнения муниципальной функции по осуществлению муниципального жилищного контроля на территории Тейковского муниципального района согласно приложению.</w:t>
      </w:r>
    </w:p>
    <w:p w:rsidR="0001598E" w:rsidRPr="0001598E" w:rsidRDefault="0001598E" w:rsidP="0001598E">
      <w:pPr>
        <w:spacing w:after="0" w:line="240" w:lineRule="auto"/>
        <w:ind w:right="-1"/>
        <w:jc w:val="both"/>
        <w:rPr>
          <w:rFonts w:ascii="Times New Roman" w:eastAsia="Times New Roman" w:hAnsi="Times New Roman" w:cs="Times New Roman"/>
          <w:sz w:val="28"/>
          <w:szCs w:val="24"/>
          <w:lang w:eastAsia="ru-RU"/>
        </w:rPr>
      </w:pPr>
    </w:p>
    <w:p w:rsidR="0001598E" w:rsidRPr="0001598E" w:rsidRDefault="0001598E" w:rsidP="0001598E">
      <w:pPr>
        <w:spacing w:after="0" w:line="240" w:lineRule="auto"/>
        <w:ind w:right="-1"/>
        <w:jc w:val="both"/>
        <w:rPr>
          <w:rFonts w:ascii="Times New Roman" w:eastAsia="Times New Roman" w:hAnsi="Times New Roman" w:cs="Times New Roman"/>
          <w:sz w:val="28"/>
          <w:szCs w:val="24"/>
          <w:lang w:eastAsia="ru-RU"/>
        </w:rPr>
      </w:pPr>
    </w:p>
    <w:p w:rsidR="0001598E" w:rsidRPr="0001598E" w:rsidRDefault="0001598E" w:rsidP="0001598E">
      <w:pPr>
        <w:spacing w:after="0" w:line="240" w:lineRule="auto"/>
        <w:ind w:right="-1"/>
        <w:contextualSpacing/>
        <w:jc w:val="both"/>
        <w:rPr>
          <w:rFonts w:ascii="Times New Roman" w:eastAsia="Times New Roman" w:hAnsi="Times New Roman" w:cs="Times New Roman"/>
          <w:b/>
          <w:sz w:val="28"/>
          <w:szCs w:val="24"/>
          <w:lang w:eastAsia="ru-RU"/>
        </w:rPr>
      </w:pPr>
      <w:r w:rsidRPr="0001598E">
        <w:rPr>
          <w:rFonts w:ascii="Times New Roman" w:eastAsia="Times New Roman" w:hAnsi="Times New Roman" w:cs="Times New Roman"/>
          <w:b/>
          <w:sz w:val="28"/>
          <w:szCs w:val="24"/>
          <w:lang w:eastAsia="ru-RU"/>
        </w:rPr>
        <w:t>Глава Тейковского</w:t>
      </w:r>
    </w:p>
    <w:p w:rsidR="0001598E" w:rsidRPr="0001598E" w:rsidRDefault="0001598E" w:rsidP="0001598E">
      <w:pPr>
        <w:spacing w:after="0" w:line="240" w:lineRule="auto"/>
        <w:rPr>
          <w:rFonts w:ascii="Times New Roman" w:eastAsia="Times New Roman" w:hAnsi="Times New Roman" w:cs="Times New Roman"/>
          <w:b/>
          <w:sz w:val="28"/>
          <w:szCs w:val="24"/>
          <w:lang w:eastAsia="ru-RU"/>
        </w:rPr>
      </w:pPr>
      <w:r w:rsidRPr="0001598E">
        <w:rPr>
          <w:rFonts w:ascii="Times New Roman" w:eastAsia="Times New Roman" w:hAnsi="Times New Roman" w:cs="Times New Roman"/>
          <w:b/>
          <w:sz w:val="28"/>
          <w:szCs w:val="24"/>
          <w:lang w:eastAsia="ru-RU"/>
        </w:rPr>
        <w:t xml:space="preserve">муниципального района     </w:t>
      </w:r>
      <w:r w:rsidRPr="0001598E">
        <w:rPr>
          <w:rFonts w:ascii="Times New Roman" w:eastAsia="Times New Roman" w:hAnsi="Times New Roman" w:cs="Times New Roman"/>
          <w:b/>
          <w:sz w:val="28"/>
          <w:szCs w:val="24"/>
          <w:lang w:eastAsia="ru-RU"/>
        </w:rPr>
        <w:tab/>
      </w:r>
      <w:r w:rsidRPr="0001598E">
        <w:rPr>
          <w:rFonts w:ascii="Times New Roman" w:eastAsia="Times New Roman" w:hAnsi="Times New Roman" w:cs="Times New Roman"/>
          <w:b/>
          <w:sz w:val="28"/>
          <w:szCs w:val="24"/>
          <w:lang w:eastAsia="ru-RU"/>
        </w:rPr>
        <w:tab/>
      </w:r>
      <w:r w:rsidRPr="0001598E">
        <w:rPr>
          <w:rFonts w:ascii="Times New Roman" w:eastAsia="Times New Roman" w:hAnsi="Times New Roman" w:cs="Times New Roman"/>
          <w:b/>
          <w:sz w:val="28"/>
          <w:szCs w:val="24"/>
          <w:lang w:eastAsia="ru-RU"/>
        </w:rPr>
        <w:tab/>
      </w:r>
      <w:r w:rsidRPr="0001598E">
        <w:rPr>
          <w:rFonts w:ascii="Times New Roman" w:eastAsia="Times New Roman" w:hAnsi="Times New Roman" w:cs="Times New Roman"/>
          <w:b/>
          <w:sz w:val="28"/>
          <w:szCs w:val="24"/>
          <w:lang w:eastAsia="ru-RU"/>
        </w:rPr>
        <w:tab/>
      </w:r>
      <w:r w:rsidRPr="0001598E">
        <w:rPr>
          <w:rFonts w:ascii="Times New Roman" w:eastAsia="Times New Roman" w:hAnsi="Times New Roman" w:cs="Times New Roman"/>
          <w:b/>
          <w:sz w:val="28"/>
          <w:szCs w:val="24"/>
          <w:lang w:eastAsia="ru-RU"/>
        </w:rPr>
        <w:tab/>
      </w:r>
      <w:r w:rsidRPr="0001598E">
        <w:rPr>
          <w:rFonts w:ascii="Times New Roman" w:eastAsia="Times New Roman" w:hAnsi="Times New Roman" w:cs="Times New Roman"/>
          <w:b/>
          <w:sz w:val="28"/>
          <w:szCs w:val="24"/>
          <w:lang w:eastAsia="ru-RU"/>
        </w:rPr>
        <w:tab/>
        <w:t xml:space="preserve">     С.А. Семенова</w:t>
      </w:r>
    </w:p>
    <w:p w:rsidR="00E700B9" w:rsidRDefault="0001598E" w:rsidP="0001598E">
      <w:pPr>
        <w:spacing w:after="0" w:line="240" w:lineRule="auto"/>
        <w:jc w:val="right"/>
        <w:rPr>
          <w:rFonts w:ascii="Times New Roman" w:eastAsia="Times New Roman" w:hAnsi="Times New Roman" w:cs="Times New Roman"/>
          <w:b/>
          <w:sz w:val="24"/>
          <w:szCs w:val="24"/>
          <w:lang w:eastAsia="ru-RU"/>
        </w:rPr>
      </w:pPr>
      <w:r w:rsidRPr="00490601">
        <w:rPr>
          <w:rFonts w:ascii="Times New Roman" w:eastAsia="Times New Roman" w:hAnsi="Times New Roman" w:cs="Times New Roman"/>
          <w:b/>
          <w:sz w:val="24"/>
          <w:szCs w:val="24"/>
          <w:lang w:eastAsia="ru-RU"/>
        </w:rPr>
        <w:t xml:space="preserve">                                                                                                                       </w:t>
      </w:r>
    </w:p>
    <w:p w:rsidR="0001598E" w:rsidRPr="00490601" w:rsidRDefault="0001598E" w:rsidP="0001598E">
      <w:pPr>
        <w:spacing w:after="0" w:line="240" w:lineRule="auto"/>
        <w:jc w:val="right"/>
        <w:rPr>
          <w:rFonts w:ascii="Times New Roman" w:eastAsia="Times New Roman" w:hAnsi="Times New Roman" w:cs="Times New Roman"/>
          <w:b/>
          <w:sz w:val="24"/>
          <w:szCs w:val="24"/>
          <w:lang w:eastAsia="ru-RU"/>
        </w:rPr>
      </w:pPr>
      <w:r w:rsidRPr="00490601">
        <w:rPr>
          <w:rFonts w:ascii="Times New Roman" w:eastAsia="Times New Roman" w:hAnsi="Times New Roman" w:cs="Times New Roman"/>
          <w:b/>
          <w:sz w:val="24"/>
          <w:szCs w:val="24"/>
          <w:lang w:eastAsia="ru-RU"/>
        </w:rPr>
        <w:lastRenderedPageBreak/>
        <w:t xml:space="preserve">         </w:t>
      </w:r>
      <w:r w:rsidRPr="00490601">
        <w:rPr>
          <w:rFonts w:ascii="Times New Roman" w:hAnsi="Times New Roman" w:cs="Times New Roman"/>
          <w:sz w:val="24"/>
          <w:szCs w:val="24"/>
        </w:rPr>
        <w:t>Приложение</w:t>
      </w:r>
    </w:p>
    <w:p w:rsidR="0001598E" w:rsidRPr="00490601" w:rsidRDefault="0001598E" w:rsidP="0001598E">
      <w:pPr>
        <w:spacing w:after="0"/>
        <w:jc w:val="right"/>
        <w:rPr>
          <w:rFonts w:ascii="Times New Roman" w:hAnsi="Times New Roman" w:cs="Times New Roman"/>
          <w:sz w:val="24"/>
          <w:szCs w:val="24"/>
        </w:rPr>
      </w:pPr>
      <w:r w:rsidRPr="00490601">
        <w:rPr>
          <w:rFonts w:ascii="Times New Roman" w:hAnsi="Times New Roman" w:cs="Times New Roman"/>
          <w:sz w:val="24"/>
          <w:szCs w:val="24"/>
        </w:rPr>
        <w:t xml:space="preserve"> к постановлению администрации </w:t>
      </w:r>
    </w:p>
    <w:p w:rsidR="0001598E" w:rsidRPr="00490601" w:rsidRDefault="0001598E" w:rsidP="0001598E">
      <w:pPr>
        <w:spacing w:after="0"/>
        <w:jc w:val="right"/>
        <w:rPr>
          <w:rFonts w:ascii="Times New Roman" w:hAnsi="Times New Roman" w:cs="Times New Roman"/>
          <w:sz w:val="24"/>
          <w:szCs w:val="24"/>
        </w:rPr>
      </w:pPr>
      <w:r w:rsidRPr="00490601">
        <w:rPr>
          <w:rFonts w:ascii="Times New Roman" w:hAnsi="Times New Roman" w:cs="Times New Roman"/>
          <w:sz w:val="24"/>
          <w:szCs w:val="24"/>
        </w:rPr>
        <w:t xml:space="preserve">Тейковского муниципального района </w:t>
      </w:r>
    </w:p>
    <w:p w:rsidR="0001598E" w:rsidRPr="00490601" w:rsidRDefault="0001598E" w:rsidP="0001598E">
      <w:pPr>
        <w:spacing w:after="0"/>
        <w:jc w:val="right"/>
        <w:rPr>
          <w:rFonts w:ascii="Times New Roman" w:hAnsi="Times New Roman" w:cs="Times New Roman"/>
          <w:sz w:val="24"/>
          <w:szCs w:val="24"/>
        </w:rPr>
      </w:pPr>
      <w:r w:rsidRPr="00490601">
        <w:rPr>
          <w:rFonts w:ascii="Times New Roman" w:hAnsi="Times New Roman" w:cs="Times New Roman"/>
          <w:sz w:val="24"/>
          <w:szCs w:val="24"/>
        </w:rPr>
        <w:t xml:space="preserve">                                                                                             от    08.11.2017 г. №392   </w:t>
      </w:r>
    </w:p>
    <w:p w:rsidR="0001598E" w:rsidRPr="00490601" w:rsidRDefault="0001598E" w:rsidP="0001598E">
      <w:pPr>
        <w:rPr>
          <w:rFonts w:ascii="Times New Roman" w:hAnsi="Times New Roman" w:cs="Times New Roman"/>
          <w:sz w:val="24"/>
          <w:szCs w:val="24"/>
        </w:rPr>
      </w:pPr>
    </w:p>
    <w:p w:rsidR="0001598E" w:rsidRPr="0001598E" w:rsidRDefault="0001598E" w:rsidP="0001598E">
      <w:pPr>
        <w:spacing w:line="240" w:lineRule="auto"/>
        <w:jc w:val="center"/>
        <w:rPr>
          <w:rFonts w:ascii="Times New Roman" w:hAnsi="Times New Roman" w:cs="Times New Roman"/>
          <w:b/>
          <w:sz w:val="28"/>
          <w:szCs w:val="28"/>
        </w:rPr>
      </w:pPr>
      <w:r w:rsidRPr="0001598E">
        <w:rPr>
          <w:rFonts w:ascii="Times New Roman" w:hAnsi="Times New Roman" w:cs="Times New Roman"/>
          <w:b/>
          <w:sz w:val="28"/>
          <w:szCs w:val="28"/>
        </w:rPr>
        <w:t xml:space="preserve">Административный регламент исполнения муниципальной функции по осуществлению муниципального жилищного контроля на территории Тейковского муниципального района </w:t>
      </w:r>
    </w:p>
    <w:p w:rsidR="0001598E" w:rsidRPr="0001598E" w:rsidRDefault="0001598E" w:rsidP="0001598E">
      <w:pPr>
        <w:pStyle w:val="a7"/>
        <w:numPr>
          <w:ilvl w:val="0"/>
          <w:numId w:val="1"/>
        </w:numPr>
        <w:spacing w:line="240" w:lineRule="auto"/>
        <w:jc w:val="center"/>
        <w:rPr>
          <w:rFonts w:ascii="Times New Roman" w:hAnsi="Times New Roman" w:cs="Times New Roman"/>
          <w:b/>
          <w:sz w:val="28"/>
          <w:szCs w:val="28"/>
        </w:rPr>
      </w:pPr>
      <w:r w:rsidRPr="0001598E">
        <w:rPr>
          <w:rFonts w:ascii="Times New Roman" w:hAnsi="Times New Roman" w:cs="Times New Roman"/>
          <w:b/>
          <w:sz w:val="28"/>
          <w:szCs w:val="28"/>
        </w:rPr>
        <w:t>Общие положения</w:t>
      </w:r>
    </w:p>
    <w:p w:rsidR="0001598E" w:rsidRPr="0001598E" w:rsidRDefault="0001598E" w:rsidP="0001598E">
      <w:pPr>
        <w:autoSpaceDE w:val="0"/>
        <w:autoSpaceDN w:val="0"/>
        <w:adjustRightInd w:val="0"/>
        <w:spacing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1.1. Настоящий административный регламент осуществления муниципального жилищного контроля на территории администрации (далее - Административный регламент) определяет сроки и последовательность административных процедур (действий) при осуществлении муниципального жилищного контроля на территории Тейковского муниципального района.</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1.2. Предметом регулирования Административного регламента являются правоотношения, возникающие при организации и проведении проверок при осуществлении муниципального жилищного контроля на территории Тейковского муниципального района, а также правоотношения, возникающие при организации и проведении мероприятий по профилактике нарушений обязательных требований, установленных в отношении муниципального жилищного фонда федеральными законами, законами Ивановской области, правовыми актами Тейковского муниципального района в области жилищных отношений.</w:t>
      </w:r>
    </w:p>
    <w:p w:rsidR="0001598E" w:rsidRPr="0001598E" w:rsidRDefault="0001598E" w:rsidP="0001598E">
      <w:pPr>
        <w:tabs>
          <w:tab w:val="left" w:pos="567"/>
          <w:tab w:val="left" w:pos="709"/>
          <w:tab w:val="left" w:pos="993"/>
          <w:tab w:val="left" w:pos="1276"/>
        </w:tabs>
        <w:spacing w:after="0" w:line="240" w:lineRule="auto"/>
        <w:jc w:val="both"/>
        <w:rPr>
          <w:rFonts w:ascii="Times New Roman" w:hAnsi="Times New Roman" w:cs="Times New Roman"/>
          <w:sz w:val="28"/>
          <w:szCs w:val="28"/>
        </w:rPr>
      </w:pPr>
    </w:p>
    <w:p w:rsidR="0001598E" w:rsidRPr="0001598E" w:rsidRDefault="0001598E" w:rsidP="0001598E">
      <w:pPr>
        <w:tabs>
          <w:tab w:val="left" w:pos="567"/>
          <w:tab w:val="left" w:pos="709"/>
          <w:tab w:val="left" w:pos="993"/>
          <w:tab w:val="left" w:pos="1276"/>
        </w:tabs>
        <w:spacing w:after="0" w:line="240" w:lineRule="auto"/>
        <w:jc w:val="both"/>
        <w:rPr>
          <w:rFonts w:ascii="Times New Roman" w:hAnsi="Times New Roman" w:cs="Times New Roman"/>
          <w:sz w:val="28"/>
          <w:szCs w:val="28"/>
        </w:rPr>
      </w:pPr>
      <w:r w:rsidRPr="0001598E">
        <w:rPr>
          <w:rFonts w:ascii="Times New Roman" w:hAnsi="Times New Roman" w:cs="Times New Roman"/>
          <w:sz w:val="28"/>
          <w:szCs w:val="28"/>
        </w:rPr>
        <w:tab/>
        <w:t xml:space="preserve">1.3. Муниципальный жилищный контроль на территории Тейковского муниципального района осуществляется администрацией Тейковского муниципального района. Исполнение муниципальной функции осуществляется управлением координации жилищно-коммунального, дорожного хозяйства и градостроительства администрации Тейковского муниципального района (далее – Управление). </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1.4. Правовыми основаниями для осуществления муниципального жилищного контроля на территории Тейковского муниципального района являются:</w:t>
      </w:r>
    </w:p>
    <w:p w:rsidR="0001598E" w:rsidRPr="0001598E" w:rsidRDefault="0001598E" w:rsidP="0001598E">
      <w:pPr>
        <w:autoSpaceDE w:val="0"/>
        <w:autoSpaceDN w:val="0"/>
        <w:adjustRightInd w:val="0"/>
        <w:spacing w:after="0" w:line="240" w:lineRule="auto"/>
        <w:ind w:firstLine="539"/>
        <w:jc w:val="both"/>
        <w:rPr>
          <w:rFonts w:ascii="Times New Roman" w:hAnsi="Times New Roman" w:cs="Times New Roman"/>
          <w:sz w:val="28"/>
          <w:szCs w:val="28"/>
        </w:rPr>
      </w:pPr>
      <w:r w:rsidRPr="0001598E">
        <w:rPr>
          <w:rFonts w:ascii="Times New Roman" w:hAnsi="Times New Roman" w:cs="Times New Roman"/>
          <w:sz w:val="28"/>
          <w:szCs w:val="28"/>
        </w:rPr>
        <w:t xml:space="preserve">- </w:t>
      </w:r>
      <w:hyperlink r:id="rId9" w:history="1">
        <w:r w:rsidRPr="0001598E">
          <w:rPr>
            <w:rFonts w:ascii="Times New Roman" w:hAnsi="Times New Roman" w:cs="Times New Roman"/>
            <w:sz w:val="28"/>
            <w:szCs w:val="28"/>
          </w:rPr>
          <w:t>Конституция</w:t>
        </w:r>
      </w:hyperlink>
      <w:r w:rsidRPr="0001598E">
        <w:rPr>
          <w:rFonts w:ascii="Times New Roman" w:hAnsi="Times New Roman" w:cs="Times New Roman"/>
          <w:sz w:val="28"/>
          <w:szCs w:val="28"/>
        </w:rPr>
        <w:t xml:space="preserve"> Российской Федерации;</w:t>
      </w:r>
    </w:p>
    <w:p w:rsidR="0001598E" w:rsidRPr="0001598E" w:rsidRDefault="0001598E" w:rsidP="0001598E">
      <w:pPr>
        <w:autoSpaceDE w:val="0"/>
        <w:autoSpaceDN w:val="0"/>
        <w:adjustRightInd w:val="0"/>
        <w:spacing w:after="0" w:line="240" w:lineRule="auto"/>
        <w:ind w:firstLine="539"/>
        <w:jc w:val="both"/>
        <w:rPr>
          <w:rFonts w:ascii="Times New Roman" w:hAnsi="Times New Roman" w:cs="Times New Roman"/>
          <w:sz w:val="28"/>
          <w:szCs w:val="28"/>
        </w:rPr>
      </w:pPr>
      <w:r w:rsidRPr="0001598E">
        <w:rPr>
          <w:rFonts w:ascii="Times New Roman" w:hAnsi="Times New Roman" w:cs="Times New Roman"/>
          <w:sz w:val="28"/>
          <w:szCs w:val="28"/>
        </w:rPr>
        <w:t xml:space="preserve">- Жилищный </w:t>
      </w:r>
      <w:hyperlink r:id="rId10" w:history="1">
        <w:r w:rsidRPr="0001598E">
          <w:rPr>
            <w:rFonts w:ascii="Times New Roman" w:hAnsi="Times New Roman" w:cs="Times New Roman"/>
            <w:sz w:val="28"/>
            <w:szCs w:val="28"/>
          </w:rPr>
          <w:t>кодекс</w:t>
        </w:r>
      </w:hyperlink>
      <w:r w:rsidRPr="0001598E">
        <w:rPr>
          <w:rFonts w:ascii="Times New Roman" w:hAnsi="Times New Roman" w:cs="Times New Roman"/>
          <w:sz w:val="28"/>
          <w:szCs w:val="28"/>
        </w:rPr>
        <w:t xml:space="preserve"> Российской Федерации;</w:t>
      </w:r>
    </w:p>
    <w:p w:rsidR="0001598E" w:rsidRPr="0001598E" w:rsidRDefault="0001598E" w:rsidP="0001598E">
      <w:pPr>
        <w:autoSpaceDE w:val="0"/>
        <w:autoSpaceDN w:val="0"/>
        <w:adjustRightInd w:val="0"/>
        <w:spacing w:after="0" w:line="240" w:lineRule="auto"/>
        <w:ind w:firstLine="539"/>
        <w:jc w:val="both"/>
        <w:rPr>
          <w:rFonts w:ascii="Times New Roman" w:hAnsi="Times New Roman" w:cs="Times New Roman"/>
          <w:sz w:val="28"/>
          <w:szCs w:val="28"/>
        </w:rPr>
      </w:pPr>
      <w:r w:rsidRPr="0001598E">
        <w:rPr>
          <w:rFonts w:ascii="Times New Roman" w:hAnsi="Times New Roman" w:cs="Times New Roman"/>
          <w:sz w:val="28"/>
          <w:szCs w:val="28"/>
        </w:rPr>
        <w:t xml:space="preserve">- Федеральный </w:t>
      </w:r>
      <w:hyperlink r:id="rId11" w:history="1">
        <w:r w:rsidRPr="0001598E">
          <w:rPr>
            <w:rFonts w:ascii="Times New Roman" w:hAnsi="Times New Roman" w:cs="Times New Roman"/>
            <w:sz w:val="28"/>
            <w:szCs w:val="28"/>
          </w:rPr>
          <w:t>закон</w:t>
        </w:r>
      </w:hyperlink>
      <w:r w:rsidRPr="0001598E">
        <w:rPr>
          <w:rFonts w:ascii="Times New Roman" w:hAnsi="Times New Roman" w:cs="Times New Roman"/>
          <w:sz w:val="28"/>
          <w:szCs w:val="28"/>
        </w:rPr>
        <w:t xml:space="preserve"> от 06.10.2003 №131-ФЗ "Об общих принципах организации местного самоуправления в Российской Федерации";</w:t>
      </w:r>
    </w:p>
    <w:p w:rsidR="0001598E" w:rsidRPr="0001598E" w:rsidRDefault="0001598E" w:rsidP="0001598E">
      <w:pPr>
        <w:autoSpaceDE w:val="0"/>
        <w:autoSpaceDN w:val="0"/>
        <w:adjustRightInd w:val="0"/>
        <w:spacing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 xml:space="preserve">- Федеральный </w:t>
      </w:r>
      <w:hyperlink r:id="rId12" w:history="1">
        <w:r w:rsidRPr="0001598E">
          <w:rPr>
            <w:rFonts w:ascii="Times New Roman" w:hAnsi="Times New Roman" w:cs="Times New Roman"/>
            <w:sz w:val="28"/>
            <w:szCs w:val="28"/>
          </w:rPr>
          <w:t>закон</w:t>
        </w:r>
      </w:hyperlink>
      <w:r w:rsidRPr="0001598E">
        <w:rPr>
          <w:rFonts w:ascii="Times New Roman" w:hAnsi="Times New Roman" w:cs="Times New Roman"/>
          <w:sz w:val="28"/>
          <w:szCs w:val="28"/>
        </w:rPr>
        <w:t xml:space="preserve">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 xml:space="preserve">- </w:t>
      </w:r>
      <w:hyperlink r:id="rId13" w:history="1">
        <w:r w:rsidRPr="0001598E">
          <w:rPr>
            <w:rFonts w:ascii="Times New Roman" w:hAnsi="Times New Roman" w:cs="Times New Roman"/>
            <w:sz w:val="28"/>
            <w:szCs w:val="28"/>
          </w:rPr>
          <w:t>Постановление</w:t>
        </w:r>
      </w:hyperlink>
      <w:r w:rsidRPr="0001598E">
        <w:rPr>
          <w:rFonts w:ascii="Times New Roman" w:hAnsi="Times New Roman" w:cs="Times New Roman"/>
          <w:sz w:val="28"/>
          <w:szCs w:val="28"/>
        </w:rPr>
        <w:t xml:space="preserve"> Правительства Российской Федерации от 30.06.2010 №489 "Об утверждении Правил подготовки органами государственного </w:t>
      </w:r>
      <w:r w:rsidRPr="0001598E">
        <w:rPr>
          <w:rFonts w:ascii="Times New Roman" w:hAnsi="Times New Roman" w:cs="Times New Roman"/>
          <w:sz w:val="28"/>
          <w:szCs w:val="28"/>
        </w:rPr>
        <w:lastRenderedPageBreak/>
        <w:t>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 xml:space="preserve">- </w:t>
      </w:r>
      <w:hyperlink r:id="rId14" w:history="1">
        <w:r w:rsidRPr="0001598E">
          <w:rPr>
            <w:rFonts w:ascii="Times New Roman" w:hAnsi="Times New Roman" w:cs="Times New Roman"/>
            <w:sz w:val="28"/>
            <w:szCs w:val="28"/>
          </w:rPr>
          <w:t>приказ</w:t>
        </w:r>
      </w:hyperlink>
      <w:r w:rsidRPr="0001598E">
        <w:rPr>
          <w:rFonts w:ascii="Times New Roman" w:hAnsi="Times New Roman" w:cs="Times New Roman"/>
          <w:sz w:val="28"/>
          <w:szCs w:val="28"/>
        </w:rPr>
        <w:t xml:space="preserve">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 xml:space="preserve">- </w:t>
      </w:r>
      <w:hyperlink r:id="rId15" w:history="1">
        <w:r w:rsidRPr="0001598E">
          <w:rPr>
            <w:rFonts w:ascii="Times New Roman" w:hAnsi="Times New Roman" w:cs="Times New Roman"/>
            <w:sz w:val="28"/>
            <w:szCs w:val="28"/>
          </w:rPr>
          <w:t>Закон</w:t>
        </w:r>
      </w:hyperlink>
      <w:r w:rsidRPr="0001598E">
        <w:rPr>
          <w:rFonts w:ascii="Times New Roman" w:hAnsi="Times New Roman" w:cs="Times New Roman"/>
          <w:sz w:val="28"/>
          <w:szCs w:val="28"/>
        </w:rPr>
        <w:t xml:space="preserve"> Ивановской области от 01.10.2012 № 65-ОЗ "О муниципальном жилищном контроле и взаимодействии органов муниципального жилищного контроля с органом исполнительной власти Ивановской области, осуществляющим региональный государственный жилищный надзор";</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 xml:space="preserve">- </w:t>
      </w:r>
      <w:hyperlink r:id="rId16" w:history="1">
        <w:r w:rsidRPr="0001598E">
          <w:rPr>
            <w:rFonts w:ascii="Times New Roman" w:hAnsi="Times New Roman" w:cs="Times New Roman"/>
            <w:sz w:val="28"/>
            <w:szCs w:val="28"/>
          </w:rPr>
          <w:t>Устав</w:t>
        </w:r>
      </w:hyperlink>
      <w:r w:rsidRPr="0001598E">
        <w:rPr>
          <w:rFonts w:ascii="Times New Roman" w:hAnsi="Times New Roman" w:cs="Times New Roman"/>
          <w:sz w:val="28"/>
          <w:szCs w:val="28"/>
        </w:rPr>
        <w:t xml:space="preserve"> Тейковского муниципального района;</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 настоящий Административный регламент.</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1.5. Должностными лицами, обладающими полномочиями по осуществлению муниципального жилищного контроля на территории Тейковского муниципального района, являются:</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 заместитель главы администрации, начальник Управления;</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 xml:space="preserve">- главный специалист Управления, </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 специалист Управления</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1.6. Предметом муниципального жилищного контроля являются деятельность или действия (бездействие) проверяемых юридических лиц, индивидуальных предпринимателей и граждан по соблюдению обязательных требований, установленных в отношении муниципального жилищного фонда федеральными законами, законами Ивановской области, правовыми актами Тейковского муниципального района в области жилищных отношений, а также организация и проведение мероприятий по профилактике нарушений указанных требований.</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 xml:space="preserve">1.7. Перечень документов, которые могут быть истребованы от юридических лиц, индивидуальных предпринимателей и граждан в ходе осуществления муниципального жилищного контроля, указан в </w:t>
      </w:r>
      <w:hyperlink w:anchor="Par148" w:history="1">
        <w:r w:rsidRPr="0001598E">
          <w:rPr>
            <w:rFonts w:ascii="Times New Roman" w:hAnsi="Times New Roman" w:cs="Times New Roman"/>
            <w:sz w:val="28"/>
            <w:szCs w:val="28"/>
          </w:rPr>
          <w:t>пункте 3.15</w:t>
        </w:r>
      </w:hyperlink>
      <w:r w:rsidRPr="0001598E">
        <w:rPr>
          <w:rFonts w:ascii="Times New Roman" w:hAnsi="Times New Roman" w:cs="Times New Roman"/>
          <w:sz w:val="28"/>
          <w:szCs w:val="28"/>
        </w:rPr>
        <w:t xml:space="preserve"> Административного регламента.</w:t>
      </w:r>
    </w:p>
    <w:p w:rsidR="0001598E" w:rsidRDefault="0001598E" w:rsidP="0001598E">
      <w:pPr>
        <w:autoSpaceDE w:val="0"/>
        <w:autoSpaceDN w:val="0"/>
        <w:adjustRightInd w:val="0"/>
        <w:spacing w:after="0" w:line="240" w:lineRule="auto"/>
        <w:jc w:val="center"/>
        <w:rPr>
          <w:rFonts w:ascii="Times New Roman" w:hAnsi="Times New Roman" w:cs="Times New Roman"/>
          <w:sz w:val="28"/>
          <w:szCs w:val="28"/>
        </w:rPr>
      </w:pPr>
    </w:p>
    <w:p w:rsidR="0001598E" w:rsidRPr="0001598E" w:rsidRDefault="0001598E" w:rsidP="0001598E">
      <w:pPr>
        <w:pStyle w:val="a7"/>
        <w:numPr>
          <w:ilvl w:val="0"/>
          <w:numId w:val="1"/>
        </w:numPr>
        <w:tabs>
          <w:tab w:val="left" w:pos="-142"/>
          <w:tab w:val="left" w:pos="567"/>
          <w:tab w:val="left" w:pos="709"/>
          <w:tab w:val="left" w:pos="993"/>
          <w:tab w:val="left" w:pos="1276"/>
        </w:tabs>
        <w:spacing w:after="0" w:line="240" w:lineRule="auto"/>
        <w:ind w:left="0" w:firstLine="567"/>
        <w:jc w:val="center"/>
        <w:rPr>
          <w:rFonts w:ascii="Times New Roman" w:hAnsi="Times New Roman" w:cs="Times New Roman"/>
          <w:b/>
          <w:sz w:val="28"/>
          <w:szCs w:val="28"/>
        </w:rPr>
      </w:pPr>
      <w:r w:rsidRPr="0001598E">
        <w:rPr>
          <w:rFonts w:ascii="Times New Roman" w:hAnsi="Times New Roman" w:cs="Times New Roman"/>
          <w:b/>
          <w:sz w:val="28"/>
          <w:szCs w:val="28"/>
        </w:rPr>
        <w:t>Требования к порядку исполнения муниципальной функции</w:t>
      </w:r>
    </w:p>
    <w:p w:rsidR="0001598E" w:rsidRPr="0001598E" w:rsidRDefault="0001598E" w:rsidP="0001598E">
      <w:pPr>
        <w:pStyle w:val="a7"/>
        <w:tabs>
          <w:tab w:val="left" w:pos="-142"/>
          <w:tab w:val="left" w:pos="567"/>
          <w:tab w:val="left" w:pos="709"/>
          <w:tab w:val="left" w:pos="993"/>
          <w:tab w:val="left" w:pos="1276"/>
        </w:tabs>
        <w:spacing w:after="0" w:line="240" w:lineRule="auto"/>
        <w:ind w:left="0" w:firstLine="567"/>
        <w:jc w:val="both"/>
        <w:rPr>
          <w:rFonts w:ascii="Times New Roman" w:hAnsi="Times New Roman" w:cs="Times New Roman"/>
          <w:b/>
          <w:sz w:val="28"/>
          <w:szCs w:val="28"/>
        </w:rPr>
      </w:pPr>
    </w:p>
    <w:p w:rsidR="0001598E" w:rsidRPr="0001598E" w:rsidRDefault="0001598E" w:rsidP="0001598E">
      <w:pPr>
        <w:pStyle w:val="a7"/>
        <w:numPr>
          <w:ilvl w:val="1"/>
          <w:numId w:val="2"/>
        </w:numPr>
        <w:tabs>
          <w:tab w:val="left" w:pos="-142"/>
          <w:tab w:val="left" w:pos="567"/>
          <w:tab w:val="left" w:pos="709"/>
          <w:tab w:val="left" w:pos="993"/>
          <w:tab w:val="left" w:pos="1276"/>
        </w:tabs>
        <w:spacing w:after="0" w:line="240" w:lineRule="auto"/>
        <w:ind w:left="0" w:firstLine="567"/>
        <w:jc w:val="both"/>
        <w:rPr>
          <w:rFonts w:ascii="Times New Roman" w:hAnsi="Times New Roman" w:cs="Times New Roman"/>
          <w:sz w:val="28"/>
          <w:szCs w:val="28"/>
          <w:u w:val="single"/>
        </w:rPr>
      </w:pPr>
      <w:r w:rsidRPr="0001598E">
        <w:rPr>
          <w:rFonts w:ascii="Times New Roman" w:hAnsi="Times New Roman" w:cs="Times New Roman"/>
          <w:sz w:val="28"/>
          <w:szCs w:val="28"/>
        </w:rPr>
        <w:t xml:space="preserve"> Местонахождение Управления: Ивановская область, г. Тейково, ул. Октябрьская, д.2-А; телефон (49343)2-25-44, электронный адрес </w:t>
      </w:r>
      <w:r w:rsidRPr="0001598E">
        <w:rPr>
          <w:rFonts w:ascii="Times New Roman" w:hAnsi="Times New Roman" w:cs="Times New Roman"/>
          <w:sz w:val="28"/>
          <w:szCs w:val="28"/>
          <w:u w:val="single"/>
          <w:lang w:val="en-US"/>
        </w:rPr>
        <w:t>ukgkh</w:t>
      </w:r>
      <w:r w:rsidRPr="0001598E">
        <w:rPr>
          <w:rFonts w:ascii="Times New Roman" w:hAnsi="Times New Roman" w:cs="Times New Roman"/>
          <w:sz w:val="28"/>
          <w:szCs w:val="28"/>
          <w:u w:val="single"/>
        </w:rPr>
        <w:t>.</w:t>
      </w:r>
      <w:r w:rsidRPr="0001598E">
        <w:rPr>
          <w:rFonts w:ascii="Times New Roman" w:hAnsi="Times New Roman" w:cs="Times New Roman"/>
          <w:sz w:val="28"/>
          <w:szCs w:val="28"/>
          <w:u w:val="single"/>
          <w:lang w:val="en-US"/>
        </w:rPr>
        <w:t>tmr</w:t>
      </w:r>
      <w:r w:rsidRPr="0001598E">
        <w:rPr>
          <w:rFonts w:ascii="Times New Roman" w:hAnsi="Times New Roman" w:cs="Times New Roman"/>
          <w:sz w:val="28"/>
          <w:szCs w:val="28"/>
          <w:u w:val="single"/>
        </w:rPr>
        <w:t>@</w:t>
      </w:r>
      <w:r w:rsidRPr="0001598E">
        <w:rPr>
          <w:rFonts w:ascii="Times New Roman" w:hAnsi="Times New Roman" w:cs="Times New Roman"/>
          <w:sz w:val="28"/>
          <w:szCs w:val="28"/>
          <w:u w:val="single"/>
          <w:lang w:val="en-US"/>
        </w:rPr>
        <w:t>bk</w:t>
      </w:r>
      <w:r w:rsidRPr="0001598E">
        <w:rPr>
          <w:rFonts w:ascii="Times New Roman" w:hAnsi="Times New Roman" w:cs="Times New Roman"/>
          <w:sz w:val="28"/>
          <w:szCs w:val="28"/>
          <w:u w:val="single"/>
        </w:rPr>
        <w:t>.</w:t>
      </w:r>
      <w:r w:rsidRPr="0001598E">
        <w:rPr>
          <w:rFonts w:ascii="Times New Roman" w:hAnsi="Times New Roman" w:cs="Times New Roman"/>
          <w:sz w:val="28"/>
          <w:szCs w:val="28"/>
          <w:u w:val="single"/>
          <w:lang w:val="en-US"/>
        </w:rPr>
        <w:t>ru</w:t>
      </w:r>
    </w:p>
    <w:p w:rsidR="0001598E" w:rsidRPr="0001598E" w:rsidRDefault="0001598E" w:rsidP="0001598E">
      <w:pPr>
        <w:pStyle w:val="a7"/>
        <w:numPr>
          <w:ilvl w:val="1"/>
          <w:numId w:val="2"/>
        </w:numPr>
        <w:tabs>
          <w:tab w:val="left" w:pos="-142"/>
          <w:tab w:val="left" w:pos="567"/>
          <w:tab w:val="left" w:pos="709"/>
          <w:tab w:val="left" w:pos="993"/>
          <w:tab w:val="left" w:pos="1276"/>
        </w:tabs>
        <w:spacing w:after="0" w:line="240" w:lineRule="auto"/>
        <w:ind w:left="0" w:firstLine="567"/>
        <w:jc w:val="both"/>
        <w:rPr>
          <w:rFonts w:ascii="Times New Roman" w:hAnsi="Times New Roman" w:cs="Times New Roman"/>
          <w:sz w:val="28"/>
          <w:szCs w:val="28"/>
        </w:rPr>
      </w:pPr>
      <w:r w:rsidRPr="0001598E">
        <w:rPr>
          <w:rFonts w:ascii="Times New Roman" w:hAnsi="Times New Roman" w:cs="Times New Roman"/>
          <w:sz w:val="28"/>
          <w:szCs w:val="28"/>
        </w:rPr>
        <w:t xml:space="preserve"> График работы Управления: </w:t>
      </w:r>
    </w:p>
    <w:p w:rsidR="0001598E" w:rsidRPr="0001598E" w:rsidRDefault="0001598E" w:rsidP="0001598E">
      <w:pPr>
        <w:tabs>
          <w:tab w:val="left" w:pos="-142"/>
          <w:tab w:val="left" w:pos="567"/>
          <w:tab w:val="left" w:pos="709"/>
          <w:tab w:val="left" w:pos="993"/>
          <w:tab w:val="left" w:pos="1276"/>
        </w:tabs>
        <w:spacing w:after="0" w:line="240" w:lineRule="auto"/>
        <w:jc w:val="both"/>
        <w:rPr>
          <w:rFonts w:ascii="Times New Roman" w:hAnsi="Times New Roman" w:cs="Times New Roman"/>
          <w:sz w:val="28"/>
          <w:szCs w:val="28"/>
        </w:rPr>
      </w:pPr>
      <w:r w:rsidRPr="0001598E">
        <w:rPr>
          <w:rFonts w:ascii="Times New Roman" w:hAnsi="Times New Roman" w:cs="Times New Roman"/>
          <w:sz w:val="28"/>
          <w:szCs w:val="28"/>
        </w:rPr>
        <w:lastRenderedPageBreak/>
        <w:t>Понедельник - пятница с 8:30 до 17:30 (обед с 12:00 до 13:00), суббота, воскресенье-выходной.</w:t>
      </w:r>
    </w:p>
    <w:p w:rsidR="0001598E" w:rsidRPr="0001598E" w:rsidRDefault="0001598E" w:rsidP="0001598E">
      <w:pPr>
        <w:pStyle w:val="a7"/>
        <w:numPr>
          <w:ilvl w:val="1"/>
          <w:numId w:val="2"/>
        </w:numPr>
        <w:tabs>
          <w:tab w:val="left" w:pos="-142"/>
          <w:tab w:val="left" w:pos="567"/>
          <w:tab w:val="left" w:pos="709"/>
          <w:tab w:val="left" w:pos="993"/>
          <w:tab w:val="left" w:pos="1276"/>
        </w:tabs>
        <w:spacing w:after="0" w:line="240" w:lineRule="auto"/>
        <w:ind w:left="0" w:firstLine="567"/>
        <w:jc w:val="both"/>
        <w:rPr>
          <w:rFonts w:ascii="Times New Roman" w:hAnsi="Times New Roman" w:cs="Times New Roman"/>
          <w:sz w:val="28"/>
          <w:szCs w:val="28"/>
        </w:rPr>
      </w:pPr>
      <w:r w:rsidRPr="0001598E">
        <w:rPr>
          <w:rFonts w:ascii="Times New Roman" w:hAnsi="Times New Roman" w:cs="Times New Roman"/>
          <w:sz w:val="28"/>
          <w:szCs w:val="28"/>
        </w:rPr>
        <w:t xml:space="preserve"> Способы получения информации о месте нахождения и графике работы Управления, о порядке предоставления муниципальной функции:</w:t>
      </w:r>
    </w:p>
    <w:p w:rsidR="0001598E" w:rsidRPr="0001598E" w:rsidRDefault="0001598E" w:rsidP="0001598E">
      <w:pPr>
        <w:tabs>
          <w:tab w:val="left" w:pos="-142"/>
          <w:tab w:val="left" w:pos="567"/>
          <w:tab w:val="left" w:pos="709"/>
          <w:tab w:val="left" w:pos="993"/>
          <w:tab w:val="left" w:pos="1276"/>
        </w:tabs>
        <w:spacing w:after="0" w:line="240" w:lineRule="auto"/>
        <w:ind w:firstLine="567"/>
        <w:jc w:val="both"/>
        <w:rPr>
          <w:rFonts w:ascii="Times New Roman" w:hAnsi="Times New Roman" w:cs="Times New Roman"/>
          <w:sz w:val="28"/>
          <w:szCs w:val="28"/>
        </w:rPr>
      </w:pPr>
      <w:r w:rsidRPr="0001598E">
        <w:rPr>
          <w:rFonts w:ascii="Times New Roman" w:hAnsi="Times New Roman" w:cs="Times New Roman"/>
          <w:sz w:val="28"/>
          <w:szCs w:val="28"/>
        </w:rPr>
        <w:tab/>
        <w:t>Информирование о месте нахождения и графике работы Управления, о порядке предоставления муниципальной функции осуществляется при личном обращении Заявителя, посредством размещения информации на официальном Интернет-сайте администрации Тейковского муниципального района, на Едином портале государственных и муниципальных услуг Ивановской области, на информационных стендах в помещении управления, по номерам телефоном для справок, посредством размещения информации в средствах массовой информации.</w:t>
      </w:r>
    </w:p>
    <w:p w:rsidR="0001598E" w:rsidRPr="0001598E" w:rsidRDefault="0001598E" w:rsidP="0001598E">
      <w:pPr>
        <w:tabs>
          <w:tab w:val="left" w:pos="-142"/>
          <w:tab w:val="left" w:pos="567"/>
          <w:tab w:val="left" w:pos="709"/>
          <w:tab w:val="left" w:pos="993"/>
          <w:tab w:val="left" w:pos="1276"/>
        </w:tabs>
        <w:spacing w:after="0" w:line="240" w:lineRule="auto"/>
        <w:ind w:firstLine="567"/>
        <w:jc w:val="both"/>
        <w:rPr>
          <w:rFonts w:ascii="Times New Roman" w:hAnsi="Times New Roman" w:cs="Times New Roman"/>
          <w:sz w:val="28"/>
          <w:szCs w:val="28"/>
        </w:rPr>
      </w:pPr>
      <w:r w:rsidRPr="0001598E">
        <w:rPr>
          <w:rFonts w:ascii="Times New Roman" w:hAnsi="Times New Roman" w:cs="Times New Roman"/>
          <w:sz w:val="28"/>
          <w:szCs w:val="28"/>
        </w:rPr>
        <w:tab/>
        <w:t>На официальном Интернет-сайте администрации Тейковского муниципального района размещается следующая информация:</w:t>
      </w:r>
    </w:p>
    <w:p w:rsidR="0001598E" w:rsidRPr="0001598E" w:rsidRDefault="0001598E" w:rsidP="0001598E">
      <w:pPr>
        <w:tabs>
          <w:tab w:val="left" w:pos="-142"/>
          <w:tab w:val="left" w:pos="567"/>
          <w:tab w:val="left" w:pos="709"/>
          <w:tab w:val="left" w:pos="993"/>
          <w:tab w:val="left" w:pos="1276"/>
        </w:tabs>
        <w:spacing w:after="0" w:line="240" w:lineRule="auto"/>
        <w:ind w:firstLine="567"/>
        <w:jc w:val="both"/>
        <w:rPr>
          <w:rFonts w:ascii="Times New Roman" w:hAnsi="Times New Roman" w:cs="Times New Roman"/>
          <w:sz w:val="28"/>
          <w:szCs w:val="28"/>
        </w:rPr>
      </w:pPr>
      <w:r w:rsidRPr="0001598E">
        <w:rPr>
          <w:rFonts w:ascii="Times New Roman" w:hAnsi="Times New Roman" w:cs="Times New Roman"/>
          <w:sz w:val="28"/>
          <w:szCs w:val="28"/>
        </w:rPr>
        <w:t>- ежегодный план проведения проверок юридических лиц (их филиалов, представительств, обособленных структурных подразделений) и индивидуальных предпринимателей, проводимых Управлением, формируемый на соответствующий календарный год и утверждаемый администрацией Тейковского муниципального района (далее план проверок);</w:t>
      </w:r>
    </w:p>
    <w:p w:rsidR="0001598E" w:rsidRPr="0001598E" w:rsidRDefault="0001598E" w:rsidP="0001598E">
      <w:pPr>
        <w:tabs>
          <w:tab w:val="left" w:pos="-142"/>
          <w:tab w:val="left" w:pos="567"/>
          <w:tab w:val="left" w:pos="709"/>
          <w:tab w:val="left" w:pos="993"/>
          <w:tab w:val="left" w:pos="1276"/>
        </w:tabs>
        <w:spacing w:after="0" w:line="240" w:lineRule="auto"/>
        <w:ind w:firstLine="567"/>
        <w:jc w:val="both"/>
        <w:rPr>
          <w:rFonts w:ascii="Times New Roman" w:hAnsi="Times New Roman" w:cs="Times New Roman"/>
          <w:sz w:val="28"/>
          <w:szCs w:val="28"/>
        </w:rPr>
      </w:pPr>
      <w:r w:rsidRPr="0001598E">
        <w:rPr>
          <w:rFonts w:ascii="Times New Roman" w:hAnsi="Times New Roman" w:cs="Times New Roman"/>
          <w:sz w:val="28"/>
          <w:szCs w:val="28"/>
        </w:rPr>
        <w:t>- информация о результатах проверок, проведенных уполномоченным органом</w:t>
      </w:r>
    </w:p>
    <w:p w:rsidR="0001598E" w:rsidRPr="0001598E" w:rsidRDefault="0001598E" w:rsidP="0001598E">
      <w:pPr>
        <w:tabs>
          <w:tab w:val="left" w:pos="-142"/>
          <w:tab w:val="left" w:pos="567"/>
          <w:tab w:val="left" w:pos="709"/>
          <w:tab w:val="left" w:pos="993"/>
          <w:tab w:val="left" w:pos="1276"/>
        </w:tabs>
        <w:spacing w:after="0" w:line="240" w:lineRule="auto"/>
        <w:ind w:firstLine="567"/>
        <w:jc w:val="both"/>
        <w:rPr>
          <w:rFonts w:ascii="Times New Roman" w:hAnsi="Times New Roman" w:cs="Times New Roman"/>
          <w:sz w:val="28"/>
          <w:szCs w:val="28"/>
        </w:rPr>
      </w:pPr>
      <w:r w:rsidRPr="0001598E">
        <w:rPr>
          <w:rFonts w:ascii="Times New Roman" w:hAnsi="Times New Roman" w:cs="Times New Roman"/>
          <w:sz w:val="28"/>
          <w:szCs w:val="28"/>
        </w:rPr>
        <w:t>- перечень нормативно-правовых актов, на основании которых осуществляется муниципальный жилищный контроль;</w:t>
      </w:r>
    </w:p>
    <w:p w:rsidR="0001598E" w:rsidRPr="0001598E" w:rsidRDefault="0001598E" w:rsidP="0001598E">
      <w:pPr>
        <w:tabs>
          <w:tab w:val="left" w:pos="-142"/>
          <w:tab w:val="left" w:pos="426"/>
          <w:tab w:val="left" w:pos="567"/>
        </w:tabs>
        <w:spacing w:after="0" w:line="240" w:lineRule="auto"/>
        <w:ind w:firstLine="567"/>
        <w:jc w:val="both"/>
        <w:rPr>
          <w:rFonts w:ascii="Times New Roman" w:hAnsi="Times New Roman" w:cs="Times New Roman"/>
          <w:sz w:val="28"/>
          <w:szCs w:val="28"/>
        </w:rPr>
      </w:pPr>
      <w:r w:rsidRPr="0001598E">
        <w:rPr>
          <w:rFonts w:ascii="Times New Roman" w:hAnsi="Times New Roman" w:cs="Times New Roman"/>
          <w:sz w:val="28"/>
          <w:szCs w:val="28"/>
        </w:rPr>
        <w:t>- программа профилактики нарушений обязательных требований жилищного законодательства.</w:t>
      </w:r>
    </w:p>
    <w:p w:rsidR="0001598E" w:rsidRPr="0001598E" w:rsidRDefault="0001598E" w:rsidP="0001598E">
      <w:pPr>
        <w:pStyle w:val="a7"/>
        <w:numPr>
          <w:ilvl w:val="1"/>
          <w:numId w:val="2"/>
        </w:numPr>
        <w:tabs>
          <w:tab w:val="left" w:pos="-142"/>
          <w:tab w:val="left" w:pos="567"/>
          <w:tab w:val="left" w:pos="709"/>
          <w:tab w:val="left" w:pos="993"/>
          <w:tab w:val="left" w:pos="1276"/>
        </w:tabs>
        <w:spacing w:after="0" w:line="240" w:lineRule="auto"/>
        <w:ind w:left="0" w:firstLine="567"/>
        <w:jc w:val="both"/>
        <w:rPr>
          <w:rFonts w:ascii="Times New Roman" w:hAnsi="Times New Roman" w:cs="Times New Roman"/>
          <w:sz w:val="28"/>
          <w:szCs w:val="28"/>
        </w:rPr>
      </w:pPr>
      <w:r w:rsidRPr="0001598E">
        <w:rPr>
          <w:rFonts w:ascii="Times New Roman" w:hAnsi="Times New Roman" w:cs="Times New Roman"/>
          <w:sz w:val="28"/>
          <w:szCs w:val="28"/>
        </w:rPr>
        <w:t>Консультации по вопросам исполнения муниципальной функции осуществляют должностные лица Управления по телефону: 8 (49343) 2-13-81, 8 (49343) 2-25-44.</w:t>
      </w:r>
    </w:p>
    <w:p w:rsidR="0001598E" w:rsidRPr="0001598E" w:rsidRDefault="0001598E" w:rsidP="0001598E">
      <w:pPr>
        <w:tabs>
          <w:tab w:val="left" w:pos="-142"/>
          <w:tab w:val="left" w:pos="567"/>
          <w:tab w:val="left" w:pos="709"/>
          <w:tab w:val="left" w:pos="993"/>
          <w:tab w:val="left" w:pos="1276"/>
        </w:tabs>
        <w:spacing w:after="0" w:line="240" w:lineRule="auto"/>
        <w:ind w:firstLine="567"/>
        <w:jc w:val="both"/>
        <w:rPr>
          <w:rFonts w:ascii="Times New Roman" w:hAnsi="Times New Roman" w:cs="Times New Roman"/>
          <w:sz w:val="28"/>
          <w:szCs w:val="28"/>
        </w:rPr>
      </w:pPr>
      <w:r w:rsidRPr="0001598E">
        <w:rPr>
          <w:rFonts w:ascii="Times New Roman" w:hAnsi="Times New Roman" w:cs="Times New Roman"/>
          <w:sz w:val="28"/>
          <w:szCs w:val="28"/>
        </w:rPr>
        <w:t>При информировании по письменным обращениям ответ направляется по почте в адрес заявителя в течение 30 календарных дней со дня регистрации такого обращения.</w:t>
      </w:r>
    </w:p>
    <w:p w:rsidR="0001598E" w:rsidRPr="0001598E" w:rsidRDefault="0001598E" w:rsidP="0001598E">
      <w:pPr>
        <w:tabs>
          <w:tab w:val="left" w:pos="-142"/>
          <w:tab w:val="left" w:pos="567"/>
          <w:tab w:val="left" w:pos="709"/>
          <w:tab w:val="left" w:pos="993"/>
          <w:tab w:val="left" w:pos="1276"/>
        </w:tabs>
        <w:spacing w:after="0" w:line="240" w:lineRule="auto"/>
        <w:ind w:firstLine="567"/>
        <w:jc w:val="both"/>
        <w:rPr>
          <w:rFonts w:ascii="Times New Roman" w:hAnsi="Times New Roman" w:cs="Times New Roman"/>
          <w:sz w:val="28"/>
          <w:szCs w:val="28"/>
        </w:rPr>
      </w:pPr>
      <w:r w:rsidRPr="0001598E">
        <w:rPr>
          <w:rFonts w:ascii="Times New Roman" w:hAnsi="Times New Roman" w:cs="Times New Roman"/>
          <w:sz w:val="28"/>
          <w:szCs w:val="28"/>
        </w:rPr>
        <w:t>При информировании по поступившему обращению в форме электронного документа ответ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 в течение 30 календарных дней со дня регистрации обращения.</w:t>
      </w:r>
    </w:p>
    <w:p w:rsidR="0001598E" w:rsidRPr="0001598E" w:rsidRDefault="0001598E" w:rsidP="0001598E">
      <w:pPr>
        <w:tabs>
          <w:tab w:val="left" w:pos="-142"/>
          <w:tab w:val="left" w:pos="567"/>
          <w:tab w:val="left" w:pos="709"/>
          <w:tab w:val="left" w:pos="993"/>
          <w:tab w:val="left" w:pos="1276"/>
        </w:tabs>
        <w:spacing w:after="0" w:line="240" w:lineRule="auto"/>
        <w:ind w:firstLine="567"/>
        <w:jc w:val="both"/>
        <w:rPr>
          <w:rFonts w:ascii="Times New Roman" w:hAnsi="Times New Roman" w:cs="Times New Roman"/>
          <w:sz w:val="28"/>
          <w:szCs w:val="28"/>
        </w:rPr>
      </w:pPr>
      <w:r w:rsidRPr="0001598E">
        <w:rPr>
          <w:rFonts w:ascii="Times New Roman" w:hAnsi="Times New Roman" w:cs="Times New Roman"/>
          <w:sz w:val="28"/>
          <w:szCs w:val="28"/>
        </w:rPr>
        <w:t>При информировании посредством средств телефонной связи должностные лица Управления обязаны предоставить следующую информацию:</w:t>
      </w:r>
    </w:p>
    <w:p w:rsidR="0001598E" w:rsidRPr="0001598E" w:rsidRDefault="0001598E" w:rsidP="0001598E">
      <w:pPr>
        <w:tabs>
          <w:tab w:val="left" w:pos="-142"/>
          <w:tab w:val="left" w:pos="567"/>
          <w:tab w:val="left" w:pos="709"/>
          <w:tab w:val="left" w:pos="993"/>
          <w:tab w:val="left" w:pos="1276"/>
        </w:tabs>
        <w:spacing w:after="0" w:line="240" w:lineRule="auto"/>
        <w:ind w:firstLine="567"/>
        <w:jc w:val="both"/>
        <w:rPr>
          <w:rFonts w:ascii="Times New Roman" w:hAnsi="Times New Roman" w:cs="Times New Roman"/>
          <w:sz w:val="28"/>
          <w:szCs w:val="28"/>
        </w:rPr>
      </w:pPr>
    </w:p>
    <w:p w:rsidR="0001598E" w:rsidRPr="0001598E" w:rsidRDefault="0001598E" w:rsidP="0001598E">
      <w:pPr>
        <w:pStyle w:val="a7"/>
        <w:tabs>
          <w:tab w:val="left" w:pos="-142"/>
          <w:tab w:val="left" w:pos="567"/>
          <w:tab w:val="left" w:pos="709"/>
          <w:tab w:val="left" w:pos="993"/>
          <w:tab w:val="left" w:pos="1276"/>
        </w:tabs>
        <w:spacing w:after="0" w:line="240" w:lineRule="auto"/>
        <w:ind w:left="0" w:firstLine="567"/>
        <w:jc w:val="both"/>
        <w:rPr>
          <w:rFonts w:ascii="Times New Roman" w:hAnsi="Times New Roman" w:cs="Times New Roman"/>
          <w:sz w:val="28"/>
          <w:szCs w:val="28"/>
        </w:rPr>
      </w:pPr>
      <w:r w:rsidRPr="0001598E">
        <w:rPr>
          <w:rFonts w:ascii="Times New Roman" w:hAnsi="Times New Roman" w:cs="Times New Roman"/>
          <w:sz w:val="28"/>
          <w:szCs w:val="28"/>
        </w:rPr>
        <w:t>- сведения о нормативно-правовых актах, регламентирующих вопросы исполнения муниципальной функции;</w:t>
      </w:r>
    </w:p>
    <w:p w:rsidR="0001598E" w:rsidRPr="0001598E" w:rsidRDefault="0001598E" w:rsidP="0001598E">
      <w:pPr>
        <w:pStyle w:val="a7"/>
        <w:tabs>
          <w:tab w:val="left" w:pos="-142"/>
          <w:tab w:val="left" w:pos="567"/>
          <w:tab w:val="left" w:pos="709"/>
          <w:tab w:val="left" w:pos="993"/>
          <w:tab w:val="left" w:pos="1276"/>
        </w:tabs>
        <w:spacing w:after="0" w:line="240" w:lineRule="auto"/>
        <w:ind w:left="0" w:firstLine="567"/>
        <w:jc w:val="both"/>
        <w:rPr>
          <w:rFonts w:ascii="Times New Roman" w:hAnsi="Times New Roman" w:cs="Times New Roman"/>
          <w:sz w:val="28"/>
          <w:szCs w:val="28"/>
        </w:rPr>
      </w:pPr>
      <w:r w:rsidRPr="0001598E">
        <w:rPr>
          <w:rFonts w:ascii="Times New Roman" w:hAnsi="Times New Roman" w:cs="Times New Roman"/>
          <w:sz w:val="28"/>
          <w:szCs w:val="28"/>
        </w:rPr>
        <w:t>- сведения о порядке исполнения муниципальной функции;</w:t>
      </w:r>
    </w:p>
    <w:p w:rsidR="0001598E" w:rsidRPr="0001598E" w:rsidRDefault="0001598E" w:rsidP="0001598E">
      <w:pPr>
        <w:pStyle w:val="a7"/>
        <w:tabs>
          <w:tab w:val="left" w:pos="-142"/>
          <w:tab w:val="left" w:pos="567"/>
          <w:tab w:val="left" w:pos="709"/>
          <w:tab w:val="left" w:pos="993"/>
          <w:tab w:val="left" w:pos="1276"/>
        </w:tabs>
        <w:spacing w:after="0" w:line="240" w:lineRule="auto"/>
        <w:ind w:left="0" w:firstLine="567"/>
        <w:jc w:val="both"/>
        <w:rPr>
          <w:rFonts w:ascii="Times New Roman" w:hAnsi="Times New Roman" w:cs="Times New Roman"/>
          <w:sz w:val="28"/>
          <w:szCs w:val="28"/>
        </w:rPr>
      </w:pPr>
      <w:r w:rsidRPr="0001598E">
        <w:rPr>
          <w:rFonts w:ascii="Times New Roman" w:hAnsi="Times New Roman" w:cs="Times New Roman"/>
          <w:sz w:val="28"/>
          <w:szCs w:val="28"/>
        </w:rPr>
        <w:t>- сведения о сроках исполнения муниципальной функции;</w:t>
      </w:r>
    </w:p>
    <w:p w:rsidR="0001598E" w:rsidRPr="0001598E" w:rsidRDefault="0001598E" w:rsidP="0001598E">
      <w:pPr>
        <w:pStyle w:val="a7"/>
        <w:tabs>
          <w:tab w:val="left" w:pos="-142"/>
          <w:tab w:val="left" w:pos="567"/>
          <w:tab w:val="left" w:pos="709"/>
          <w:tab w:val="left" w:pos="993"/>
          <w:tab w:val="left" w:pos="1276"/>
        </w:tabs>
        <w:spacing w:after="0" w:line="240" w:lineRule="auto"/>
        <w:ind w:left="0" w:firstLine="567"/>
        <w:jc w:val="both"/>
        <w:rPr>
          <w:rFonts w:ascii="Times New Roman" w:hAnsi="Times New Roman" w:cs="Times New Roman"/>
          <w:sz w:val="28"/>
          <w:szCs w:val="28"/>
        </w:rPr>
      </w:pPr>
      <w:r w:rsidRPr="0001598E">
        <w:rPr>
          <w:rFonts w:ascii="Times New Roman" w:hAnsi="Times New Roman" w:cs="Times New Roman"/>
          <w:sz w:val="28"/>
          <w:szCs w:val="28"/>
        </w:rPr>
        <w:t>- сведения о направлении обращений;</w:t>
      </w:r>
    </w:p>
    <w:p w:rsidR="0001598E" w:rsidRPr="0001598E" w:rsidRDefault="0001598E" w:rsidP="0001598E">
      <w:pPr>
        <w:pStyle w:val="a7"/>
        <w:tabs>
          <w:tab w:val="left" w:pos="-142"/>
          <w:tab w:val="left" w:pos="567"/>
          <w:tab w:val="left" w:pos="709"/>
          <w:tab w:val="left" w:pos="993"/>
          <w:tab w:val="left" w:pos="1276"/>
        </w:tabs>
        <w:spacing w:after="0" w:line="240" w:lineRule="auto"/>
        <w:ind w:left="0" w:firstLine="567"/>
        <w:jc w:val="both"/>
        <w:rPr>
          <w:rFonts w:ascii="Times New Roman" w:hAnsi="Times New Roman" w:cs="Times New Roman"/>
          <w:sz w:val="28"/>
          <w:szCs w:val="28"/>
        </w:rPr>
      </w:pPr>
      <w:r w:rsidRPr="0001598E">
        <w:rPr>
          <w:rFonts w:ascii="Times New Roman" w:hAnsi="Times New Roman" w:cs="Times New Roman"/>
          <w:sz w:val="28"/>
          <w:szCs w:val="28"/>
        </w:rPr>
        <w:lastRenderedPageBreak/>
        <w:t>- сведения об адресах сайта и электронной почты Управления;</w:t>
      </w:r>
    </w:p>
    <w:p w:rsidR="0001598E" w:rsidRPr="0001598E" w:rsidRDefault="0001598E" w:rsidP="0001598E">
      <w:pPr>
        <w:pStyle w:val="a7"/>
        <w:tabs>
          <w:tab w:val="left" w:pos="-142"/>
          <w:tab w:val="left" w:pos="567"/>
          <w:tab w:val="left" w:pos="709"/>
          <w:tab w:val="left" w:pos="993"/>
          <w:tab w:val="left" w:pos="1276"/>
        </w:tabs>
        <w:spacing w:after="0" w:line="240" w:lineRule="auto"/>
        <w:ind w:left="0" w:firstLine="567"/>
        <w:jc w:val="both"/>
        <w:rPr>
          <w:rFonts w:ascii="Times New Roman" w:hAnsi="Times New Roman" w:cs="Times New Roman"/>
          <w:sz w:val="28"/>
          <w:szCs w:val="28"/>
        </w:rPr>
      </w:pPr>
      <w:r w:rsidRPr="0001598E">
        <w:rPr>
          <w:rFonts w:ascii="Times New Roman" w:hAnsi="Times New Roman" w:cs="Times New Roman"/>
          <w:sz w:val="28"/>
          <w:szCs w:val="28"/>
        </w:rPr>
        <w:t>- сведения о ходе исполнения муниципальной функции.</w:t>
      </w:r>
    </w:p>
    <w:p w:rsidR="0001598E" w:rsidRPr="0001598E" w:rsidRDefault="0001598E" w:rsidP="0001598E">
      <w:pPr>
        <w:pStyle w:val="a7"/>
        <w:numPr>
          <w:ilvl w:val="1"/>
          <w:numId w:val="2"/>
        </w:numPr>
        <w:tabs>
          <w:tab w:val="left" w:pos="-142"/>
          <w:tab w:val="left" w:pos="567"/>
          <w:tab w:val="left" w:pos="709"/>
          <w:tab w:val="left" w:pos="993"/>
          <w:tab w:val="left" w:pos="1276"/>
        </w:tabs>
        <w:spacing w:after="0" w:line="240" w:lineRule="auto"/>
        <w:ind w:left="0" w:firstLine="567"/>
        <w:jc w:val="both"/>
        <w:rPr>
          <w:rFonts w:ascii="Times New Roman" w:hAnsi="Times New Roman" w:cs="Times New Roman"/>
          <w:sz w:val="28"/>
          <w:szCs w:val="28"/>
        </w:rPr>
      </w:pPr>
      <w:r w:rsidRPr="0001598E">
        <w:rPr>
          <w:rFonts w:ascii="Times New Roman" w:hAnsi="Times New Roman" w:cs="Times New Roman"/>
          <w:sz w:val="28"/>
          <w:szCs w:val="28"/>
        </w:rPr>
        <w:t>Срок исполнения муниципальной функции (с даты начала проверки до даты составления акта проверки) не может превышать 20 рабочих дней.</w:t>
      </w:r>
    </w:p>
    <w:p w:rsidR="0001598E" w:rsidRPr="0001598E" w:rsidRDefault="0001598E" w:rsidP="0001598E">
      <w:pPr>
        <w:tabs>
          <w:tab w:val="left" w:pos="-142"/>
          <w:tab w:val="left" w:pos="567"/>
          <w:tab w:val="left" w:pos="709"/>
          <w:tab w:val="left" w:pos="993"/>
          <w:tab w:val="left" w:pos="1276"/>
        </w:tabs>
        <w:spacing w:after="0" w:line="240" w:lineRule="auto"/>
        <w:ind w:firstLine="567"/>
        <w:jc w:val="both"/>
        <w:rPr>
          <w:rFonts w:ascii="Times New Roman" w:hAnsi="Times New Roman" w:cs="Times New Roman"/>
          <w:sz w:val="28"/>
          <w:szCs w:val="28"/>
        </w:rPr>
      </w:pPr>
      <w:r w:rsidRPr="0001598E">
        <w:rPr>
          <w:rFonts w:ascii="Times New Roman" w:hAnsi="Times New Roman" w:cs="Times New Roman"/>
          <w:sz w:val="28"/>
          <w:szCs w:val="28"/>
        </w:rPr>
        <w:t>В отношении одного субъекта малого предпринимательства общий срок проведения плановых выездных не может превышать пятьдесят часов для малого предприятия и пятнадцать часов для микропредприятия в год.</w:t>
      </w:r>
    </w:p>
    <w:p w:rsidR="0001598E" w:rsidRPr="0001598E" w:rsidRDefault="0001598E" w:rsidP="0001598E">
      <w:pPr>
        <w:tabs>
          <w:tab w:val="left" w:pos="-142"/>
          <w:tab w:val="left" w:pos="567"/>
          <w:tab w:val="left" w:pos="709"/>
          <w:tab w:val="left" w:pos="993"/>
          <w:tab w:val="left" w:pos="1276"/>
        </w:tabs>
        <w:spacing w:after="0" w:line="240" w:lineRule="auto"/>
        <w:ind w:firstLine="567"/>
        <w:jc w:val="both"/>
        <w:rPr>
          <w:rFonts w:ascii="Times New Roman" w:hAnsi="Times New Roman" w:cs="Times New Roman"/>
          <w:sz w:val="28"/>
          <w:szCs w:val="28"/>
        </w:rPr>
      </w:pPr>
      <w:r w:rsidRPr="0001598E">
        <w:rPr>
          <w:rFonts w:ascii="Times New Roman" w:hAnsi="Times New Roman" w:cs="Times New Roman"/>
          <w:sz w:val="28"/>
          <w:szCs w:val="28"/>
        </w:rPr>
        <w:tab/>
        <w:t>В исключительных случаях, связанных с необходимостью проведения сложных и (или) длительных исследований, специальных экспертиз и расследований, на основании мотивированных предложений сотрудников, проводящих выездную плановую проверку, срок проведения выездной плановой проверки может быть продлен администрацией Тейковского муниципального района, но не более чем на 20 рабочих дней, а в отношении малых предприятий не более чем на пятьдесят часов.</w:t>
      </w:r>
    </w:p>
    <w:p w:rsidR="0001598E" w:rsidRPr="0001598E" w:rsidRDefault="0001598E" w:rsidP="0001598E">
      <w:pPr>
        <w:tabs>
          <w:tab w:val="left" w:pos="-142"/>
          <w:tab w:val="left" w:pos="567"/>
          <w:tab w:val="left" w:pos="709"/>
          <w:tab w:val="left" w:pos="993"/>
          <w:tab w:val="left" w:pos="1276"/>
        </w:tabs>
        <w:spacing w:after="0" w:line="240" w:lineRule="auto"/>
        <w:ind w:firstLine="567"/>
        <w:jc w:val="both"/>
        <w:rPr>
          <w:rFonts w:ascii="Times New Roman" w:hAnsi="Times New Roman" w:cs="Times New Roman"/>
          <w:sz w:val="28"/>
          <w:szCs w:val="28"/>
        </w:rPr>
      </w:pPr>
      <w:r w:rsidRPr="0001598E">
        <w:rPr>
          <w:rFonts w:ascii="Times New Roman" w:hAnsi="Times New Roman" w:cs="Times New Roman"/>
          <w:sz w:val="28"/>
          <w:szCs w:val="28"/>
        </w:rPr>
        <w:tab/>
        <w:t>Руководитель юридического лица, индивидуальный предприниматель информируется о продлении срока проверки посредством факсимильной связи или электронной почты не позднее дня, следующего за днем подписания соответствующего распоряжения, с последующим вручением его копии в порядке, предусмотренном настоящим Административным регламентом.</w:t>
      </w:r>
    </w:p>
    <w:p w:rsidR="0001598E" w:rsidRPr="0001598E" w:rsidRDefault="0001598E" w:rsidP="0001598E">
      <w:pPr>
        <w:tabs>
          <w:tab w:val="left" w:pos="-142"/>
          <w:tab w:val="left" w:pos="567"/>
          <w:tab w:val="left" w:pos="709"/>
          <w:tab w:val="left" w:pos="993"/>
          <w:tab w:val="left" w:pos="1276"/>
        </w:tabs>
        <w:spacing w:after="0" w:line="240" w:lineRule="auto"/>
        <w:ind w:firstLine="567"/>
        <w:jc w:val="both"/>
        <w:rPr>
          <w:rFonts w:ascii="Times New Roman" w:hAnsi="Times New Roman" w:cs="Times New Roman"/>
          <w:sz w:val="28"/>
          <w:szCs w:val="28"/>
        </w:rPr>
      </w:pPr>
      <w:r w:rsidRPr="0001598E">
        <w:rPr>
          <w:rFonts w:ascii="Times New Roman" w:hAnsi="Times New Roman" w:cs="Times New Roman"/>
          <w:sz w:val="28"/>
          <w:szCs w:val="28"/>
        </w:rPr>
        <w:tab/>
        <w:t>Акт проверки составляется непосредственно в день завершения проверки.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3 (трех) рабочих дней после завершения мероприятий по контролю.</w:t>
      </w:r>
    </w:p>
    <w:p w:rsidR="0001598E" w:rsidRPr="0001598E" w:rsidRDefault="0001598E" w:rsidP="0001598E">
      <w:pPr>
        <w:tabs>
          <w:tab w:val="left" w:pos="-142"/>
          <w:tab w:val="left" w:pos="567"/>
          <w:tab w:val="left" w:pos="709"/>
          <w:tab w:val="left" w:pos="993"/>
          <w:tab w:val="left" w:pos="1276"/>
        </w:tabs>
        <w:spacing w:after="0" w:line="240" w:lineRule="auto"/>
        <w:ind w:firstLine="567"/>
        <w:jc w:val="both"/>
        <w:rPr>
          <w:rFonts w:ascii="Times New Roman" w:hAnsi="Times New Roman" w:cs="Times New Roman"/>
          <w:sz w:val="28"/>
          <w:szCs w:val="28"/>
        </w:rPr>
      </w:pPr>
    </w:p>
    <w:p w:rsidR="0001598E" w:rsidRPr="0001598E" w:rsidRDefault="0001598E" w:rsidP="0001598E">
      <w:pPr>
        <w:autoSpaceDE w:val="0"/>
        <w:autoSpaceDN w:val="0"/>
        <w:adjustRightInd w:val="0"/>
        <w:spacing w:after="0" w:line="240" w:lineRule="auto"/>
        <w:jc w:val="center"/>
        <w:outlineLvl w:val="1"/>
        <w:rPr>
          <w:rFonts w:ascii="Times New Roman" w:hAnsi="Times New Roman" w:cs="Times New Roman"/>
          <w:b/>
          <w:sz w:val="28"/>
          <w:szCs w:val="28"/>
        </w:rPr>
      </w:pPr>
      <w:r w:rsidRPr="0001598E">
        <w:rPr>
          <w:rFonts w:ascii="Times New Roman" w:hAnsi="Times New Roman" w:cs="Times New Roman"/>
          <w:b/>
          <w:sz w:val="28"/>
          <w:szCs w:val="28"/>
        </w:rPr>
        <w:t>3. Административные процедуры</w:t>
      </w:r>
    </w:p>
    <w:p w:rsidR="0001598E" w:rsidRPr="0001598E" w:rsidRDefault="0001598E" w:rsidP="0001598E">
      <w:pPr>
        <w:autoSpaceDE w:val="0"/>
        <w:autoSpaceDN w:val="0"/>
        <w:adjustRightInd w:val="0"/>
        <w:spacing w:after="0" w:line="240" w:lineRule="auto"/>
        <w:jc w:val="center"/>
        <w:outlineLvl w:val="1"/>
        <w:rPr>
          <w:rFonts w:ascii="Times New Roman" w:hAnsi="Times New Roman" w:cs="Times New Roman"/>
          <w:b/>
          <w:sz w:val="28"/>
          <w:szCs w:val="28"/>
        </w:rPr>
      </w:pPr>
    </w:p>
    <w:p w:rsidR="0001598E" w:rsidRPr="0001598E" w:rsidRDefault="0001598E" w:rsidP="0001598E">
      <w:pPr>
        <w:autoSpaceDE w:val="0"/>
        <w:autoSpaceDN w:val="0"/>
        <w:adjustRightInd w:val="0"/>
        <w:spacing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3.1. Осуществление муниципального жилищного контроля включает в себя следующие административные процедуры:</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1) проведение проверки соблюдения юридическими лицами, индивидуальными предпринимателями и гражданами, в отношении которых проводится проверка, обязательных требований жилищного законодательства (далее - проверка);</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2) составление акта проверки и принятие по результатам проведенной проверки мер, предусмотренных законодательством Российской Федерации, в случае выявления нарушений обязательных требований;</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3) организация и проведение мероприятий по профилактике нарушений обязательных требований, установленных в отношении муниципального жилищного фонда федеральными законами, законами Ивановской области, правовыми актами Тейковского муниципального района в области жилищных отношений;</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lastRenderedPageBreak/>
        <w:t>4) организация и проведение мероприятий по контролю без взаимодействия с юридическими лицами, индивидуальными предпринимателями.</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3.2. 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являющихся основаниями для проведения внеплановых проверок, уполномоченными должностными лицами Управления может быть проведена предварительная проверка поступившей информации. 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Управления, при необходимости проводятся мероприятия по контролю, осуществляемые без взаимодействия с юридическими лицами, индивидуальными предпринимателями и без возложения на указанных лиц обязанности по представлению информации и исполнению требований Управления.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По решению начальника Управления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bookmarkStart w:id="1" w:name="Par85"/>
      <w:bookmarkEnd w:id="1"/>
      <w:r w:rsidRPr="0001598E">
        <w:rPr>
          <w:rFonts w:ascii="Times New Roman" w:hAnsi="Times New Roman" w:cs="Times New Roman"/>
          <w:sz w:val="28"/>
          <w:szCs w:val="28"/>
        </w:rPr>
        <w:t>3.3. Основанием для начала выполнения административной процедуры проведения проверки является:</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1) наступление срока проведения плановой проверки, включенной в ежегодный план проведения проверок, утвержденный распоряжением администрации Тейковского муниципального района до 1 ноября года, предшествующего году проведения плановых проверок (далее - ежегодный план проведения плановых проверок);</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bookmarkStart w:id="2" w:name="Par87"/>
      <w:bookmarkEnd w:id="2"/>
      <w:r w:rsidRPr="0001598E">
        <w:rPr>
          <w:rFonts w:ascii="Times New Roman" w:hAnsi="Times New Roman" w:cs="Times New Roman"/>
          <w:sz w:val="28"/>
          <w:szCs w:val="28"/>
        </w:rPr>
        <w:t>2)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bookmarkStart w:id="3" w:name="Par88"/>
      <w:bookmarkEnd w:id="3"/>
      <w:r w:rsidRPr="0001598E">
        <w:rPr>
          <w:rFonts w:ascii="Times New Roman" w:hAnsi="Times New Roman" w:cs="Times New Roman"/>
          <w:sz w:val="28"/>
          <w:szCs w:val="28"/>
        </w:rPr>
        <w:t>3) поступление в Управление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bookmarkStart w:id="4" w:name="Par89"/>
      <w:bookmarkEnd w:id="4"/>
      <w:r w:rsidRPr="0001598E">
        <w:rPr>
          <w:rFonts w:ascii="Times New Roman" w:hAnsi="Times New Roman" w:cs="Times New Roman"/>
          <w:sz w:val="28"/>
          <w:szCs w:val="28"/>
        </w:rPr>
        <w:lastRenderedPageBreak/>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bookmarkStart w:id="5" w:name="Par90"/>
      <w:bookmarkEnd w:id="5"/>
      <w:r w:rsidRPr="0001598E">
        <w:rPr>
          <w:rFonts w:ascii="Times New Roman" w:hAnsi="Times New Roman" w:cs="Times New Roman"/>
          <w:sz w:val="28"/>
          <w:szCs w:val="28"/>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угроза чрезвычайных ситуаций природного и техногенного характера;</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в) нарушение прав потребителей (в случае обращения граждан, права которых нарушены);</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bookmarkStart w:id="6" w:name="Par92"/>
      <w:bookmarkEnd w:id="6"/>
      <w:r w:rsidRPr="0001598E">
        <w:rPr>
          <w:rFonts w:ascii="Times New Roman" w:hAnsi="Times New Roman" w:cs="Times New Roman"/>
          <w:sz w:val="28"/>
          <w:szCs w:val="28"/>
        </w:rPr>
        <w:t xml:space="preserve">4) Поступление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о фактах нарушения требований к порядку создания товарищества собственников жилья, жилищного, жилищно-строительного или иного специализированного потребительского кооператива, уставу товарищества собственников жилья, жилищного, жилищно-строительного или иного специализированного потребительского кооператива и порядку внесения изменений в устав такого товарищества или такого кооператива, порядку принятия собственниками помещений в многоквартирном доме решения о выборе юридического лица независимо от организационно-правовой формы или индивидуального предпринимателя, осуществляющих деятельность по управлению многоквартирным домом (далее - управляющая организация), в целях заключения с управляющей организацией договора управления многоквартирным домом, решения о заключении с управляющей организацией договора оказания услуг и (или) выполнения работ по содержанию и ремонту общего имущества в многоквартирном доме, решения о заключении с указанными в </w:t>
      </w:r>
      <w:hyperlink r:id="rId17" w:history="1">
        <w:r w:rsidRPr="0001598E">
          <w:rPr>
            <w:rFonts w:ascii="Times New Roman" w:hAnsi="Times New Roman" w:cs="Times New Roman"/>
            <w:sz w:val="28"/>
            <w:szCs w:val="28"/>
          </w:rPr>
          <w:t>части 1 статьи 164</w:t>
        </w:r>
      </w:hyperlink>
      <w:r w:rsidRPr="0001598E">
        <w:rPr>
          <w:rFonts w:ascii="Times New Roman" w:hAnsi="Times New Roman" w:cs="Times New Roman"/>
          <w:sz w:val="28"/>
          <w:szCs w:val="28"/>
        </w:rPr>
        <w:t xml:space="preserve"> Жилищного кодекса Российской Федерации лицами договоров оказания услуг по содержанию и (или) выполнению работ по ремонту общего имущества в многоквартирном доме, порядку утверждения условий этих договоров и их заключения, порядку содержания общего имущества собственников помещений в многоквартирном доме и осуществления текущего и капитального ремонта общего имущества в данном доме, о фактах нарушения управляющей организацией обязательств, предусмотренных </w:t>
      </w:r>
      <w:hyperlink r:id="rId18" w:history="1">
        <w:r w:rsidRPr="0001598E">
          <w:rPr>
            <w:rFonts w:ascii="Times New Roman" w:hAnsi="Times New Roman" w:cs="Times New Roman"/>
            <w:sz w:val="28"/>
            <w:szCs w:val="28"/>
          </w:rPr>
          <w:t>частью 2 статьи 162</w:t>
        </w:r>
      </w:hyperlink>
      <w:r w:rsidRPr="0001598E">
        <w:rPr>
          <w:rFonts w:ascii="Times New Roman" w:hAnsi="Times New Roman" w:cs="Times New Roman"/>
          <w:sz w:val="28"/>
          <w:szCs w:val="28"/>
        </w:rPr>
        <w:t xml:space="preserve"> Жилищного кодекса Российской Федерации, о фактах нарушения в области применения предельных (максимальных) индексов изменения размера вносимой гражданами платы за коммунальные услуги, о фактах необоснованности размера установленного норматива потребления коммунальных ресурсов (коммунальных услуг), нарушения требований к составу нормативов потребления коммунальных ресурсов (коммунальных услуг), несоблюдения условий и методов </w:t>
      </w:r>
      <w:r w:rsidRPr="0001598E">
        <w:rPr>
          <w:rFonts w:ascii="Times New Roman" w:hAnsi="Times New Roman" w:cs="Times New Roman"/>
          <w:sz w:val="28"/>
          <w:szCs w:val="28"/>
        </w:rPr>
        <w:lastRenderedPageBreak/>
        <w:t xml:space="preserve">установления нормативов потребления коммунальных ресурсов (коммунальных услуг), о фактах нарушения наймодателями жилых помещений в наемных домах социального использования обязательных требований к наймодателям и нанимателям жилых помещений в таких домах, к заключению и исполнению договоров найма жилых помещений жилищного фонда социального использования и договоров найма жилых помещений. </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5)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 xml:space="preserve">3.4. Обращения и заявления, не позволяющие установить лицо, обратившееся в Управление, а также обращения и заявления, не содержащие сведений о фактах, указанных в подпунктах 3 и 4 пункта </w:t>
      </w:r>
      <w:hyperlink w:anchor="Par85" w:history="1">
        <w:r w:rsidRPr="0001598E">
          <w:rPr>
            <w:rFonts w:ascii="Times New Roman" w:hAnsi="Times New Roman" w:cs="Times New Roman"/>
            <w:sz w:val="28"/>
            <w:szCs w:val="28"/>
          </w:rPr>
          <w:t>3.3</w:t>
        </w:r>
      </w:hyperlink>
      <w:r w:rsidRPr="0001598E">
        <w:rPr>
          <w:rFonts w:ascii="Times New Roman" w:hAnsi="Times New Roman" w:cs="Times New Roman"/>
          <w:sz w:val="28"/>
          <w:szCs w:val="28"/>
        </w:rPr>
        <w:t xml:space="preserve"> Административного регламента, не могут служить основанием для проведения внеплановой проверки, предусмотренной </w:t>
      </w:r>
      <w:hyperlink w:anchor="Par100" w:history="1">
        <w:r w:rsidRPr="0001598E">
          <w:rPr>
            <w:rFonts w:ascii="Times New Roman" w:hAnsi="Times New Roman" w:cs="Times New Roman"/>
            <w:sz w:val="28"/>
            <w:szCs w:val="28"/>
          </w:rPr>
          <w:t>пунктом</w:t>
        </w:r>
      </w:hyperlink>
      <w:r w:rsidRPr="0001598E">
        <w:rPr>
          <w:rFonts w:ascii="Times New Roman" w:hAnsi="Times New Roman" w:cs="Times New Roman"/>
          <w:sz w:val="28"/>
          <w:szCs w:val="28"/>
        </w:rPr>
        <w:t xml:space="preserve"> 3.7 Административного регламента. В случае если изложенная в обращении или заявлении информация может в соответствии с пунктом 3.7 Административного регламента являться основанием для проведения внеплановой проверки, должностное лицо Управления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bookmarkStart w:id="7" w:name="Par97"/>
      <w:bookmarkEnd w:id="7"/>
      <w:r w:rsidRPr="0001598E">
        <w:rPr>
          <w:rFonts w:ascii="Times New Roman" w:hAnsi="Times New Roman" w:cs="Times New Roman"/>
          <w:sz w:val="28"/>
          <w:szCs w:val="28"/>
        </w:rPr>
        <w:t>3.5. Проверка проводится в форме плановой или внеплановой.</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Плановые и внеплановые проверки проводятся в форме документарной и (или) выездной проверки.</w:t>
      </w:r>
    </w:p>
    <w:p w:rsidR="0001598E" w:rsidRDefault="0001598E" w:rsidP="00F034F3">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3.6. Плановой проверкой является проверка, включенная в ежег</w:t>
      </w:r>
      <w:r w:rsidR="00F034F3">
        <w:rPr>
          <w:rFonts w:ascii="Times New Roman" w:hAnsi="Times New Roman" w:cs="Times New Roman"/>
          <w:sz w:val="28"/>
          <w:szCs w:val="28"/>
        </w:rPr>
        <w:t>одный план проведения проверок.</w:t>
      </w:r>
    </w:p>
    <w:p w:rsidR="00F034F3" w:rsidRPr="00F034F3" w:rsidRDefault="00F034F3" w:rsidP="00F034F3">
      <w:pPr>
        <w:autoSpaceDE w:val="0"/>
        <w:autoSpaceDN w:val="0"/>
        <w:adjustRightInd w:val="0"/>
        <w:spacing w:before="200" w:after="0" w:line="240" w:lineRule="auto"/>
        <w:ind w:firstLine="540"/>
        <w:jc w:val="both"/>
        <w:rPr>
          <w:rFonts w:ascii="Times New Roman" w:hAnsi="Times New Roman" w:cs="Times New Roman"/>
          <w:sz w:val="20"/>
          <w:szCs w:val="28"/>
        </w:rPr>
      </w:pPr>
    </w:p>
    <w:p w:rsidR="0001598E" w:rsidRPr="0001598E" w:rsidRDefault="0001598E" w:rsidP="0001598E">
      <w:pPr>
        <w:autoSpaceDE w:val="0"/>
        <w:autoSpaceDN w:val="0"/>
        <w:adjustRightInd w:val="0"/>
        <w:spacing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 xml:space="preserve"> Основанием для включения плановой проверки в ежегодный план проведения плановых проверок является истечение одного года со дня:</w:t>
      </w:r>
    </w:p>
    <w:p w:rsidR="0001598E" w:rsidRPr="0001598E" w:rsidRDefault="0001598E" w:rsidP="0001598E">
      <w:pPr>
        <w:autoSpaceDE w:val="0"/>
        <w:autoSpaceDN w:val="0"/>
        <w:adjustRightInd w:val="0"/>
        <w:spacing w:before="22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 xml:space="preserve">1) начала осуществления юридическим лицом, индивидуальным предпринимателем деятельности по управлению многоквартирными домами и деятельности по оказанию услуг и (или) выполнению работ по содержанию и ремонту общего имущества в многоквартирных домах в соответствии с </w:t>
      </w:r>
      <w:r w:rsidRPr="0001598E">
        <w:rPr>
          <w:rFonts w:ascii="Times New Roman" w:hAnsi="Times New Roman" w:cs="Times New Roman"/>
          <w:sz w:val="28"/>
          <w:szCs w:val="28"/>
        </w:rPr>
        <w:lastRenderedPageBreak/>
        <w:t>представленным в орган государственного жилищного надзора уведомлением о начале указанной деятельности;</w:t>
      </w:r>
    </w:p>
    <w:p w:rsidR="0001598E" w:rsidRPr="0001598E" w:rsidRDefault="0001598E" w:rsidP="0001598E">
      <w:pPr>
        <w:autoSpaceDE w:val="0"/>
        <w:autoSpaceDN w:val="0"/>
        <w:adjustRightInd w:val="0"/>
        <w:spacing w:before="22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1.1) постановки на учет в муниципальном реестре наемных домов социального использования первого наемного дома социального использования, наймодателем жилых помещений в котором является лицо, деятельность которого подлежит проверке;</w:t>
      </w:r>
    </w:p>
    <w:p w:rsidR="0001598E" w:rsidRPr="0001598E" w:rsidRDefault="0001598E" w:rsidP="0001598E">
      <w:pPr>
        <w:autoSpaceDE w:val="0"/>
        <w:autoSpaceDN w:val="0"/>
        <w:adjustRightInd w:val="0"/>
        <w:spacing w:before="22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2) окончания проведения последней плановой проверки юридического лица, индивидуального предпринимателя;</w:t>
      </w:r>
    </w:p>
    <w:p w:rsidR="0001598E" w:rsidRPr="0001598E" w:rsidRDefault="0001598E" w:rsidP="0001598E">
      <w:pPr>
        <w:autoSpaceDE w:val="0"/>
        <w:autoSpaceDN w:val="0"/>
        <w:adjustRightInd w:val="0"/>
        <w:spacing w:before="22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3) установления или изменения нормативов потребления коммунальных ресурсов (коммунальных услуг).</w:t>
      </w:r>
    </w:p>
    <w:p w:rsidR="0001598E" w:rsidRPr="0001598E" w:rsidRDefault="0001598E" w:rsidP="0001598E">
      <w:pPr>
        <w:autoSpaceDE w:val="0"/>
        <w:autoSpaceDN w:val="0"/>
        <w:adjustRightInd w:val="0"/>
        <w:spacing w:after="0" w:line="240" w:lineRule="auto"/>
        <w:ind w:firstLine="540"/>
        <w:jc w:val="both"/>
        <w:rPr>
          <w:rFonts w:ascii="Times New Roman" w:hAnsi="Times New Roman" w:cs="Times New Roman"/>
          <w:sz w:val="28"/>
          <w:szCs w:val="28"/>
        </w:rPr>
      </w:pPr>
    </w:p>
    <w:p w:rsidR="0001598E" w:rsidRPr="0001598E" w:rsidRDefault="0001598E" w:rsidP="0001598E">
      <w:pPr>
        <w:autoSpaceDE w:val="0"/>
        <w:autoSpaceDN w:val="0"/>
        <w:adjustRightInd w:val="0"/>
        <w:spacing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3.7. Основаниями для проведения внеплановой проверки соблюдения гражданами обязательных требований являются:</w:t>
      </w:r>
    </w:p>
    <w:p w:rsidR="0001598E" w:rsidRPr="0001598E" w:rsidRDefault="0001598E" w:rsidP="0001598E">
      <w:pPr>
        <w:autoSpaceDE w:val="0"/>
        <w:autoSpaceDN w:val="0"/>
        <w:adjustRightInd w:val="0"/>
        <w:spacing w:before="28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1) поступление в Управление обращений и заявлений граждан, в том числе индивидуальных предпринимателей и юридических лиц, информации от органов государственной власти, органов местного самоуправления, средств массовой информации о фактах нарушения гражданами обязательных требований;</w:t>
      </w:r>
    </w:p>
    <w:p w:rsidR="0001598E" w:rsidRPr="0001598E" w:rsidRDefault="0001598E" w:rsidP="0001598E">
      <w:pPr>
        <w:autoSpaceDE w:val="0"/>
        <w:autoSpaceDN w:val="0"/>
        <w:adjustRightInd w:val="0"/>
        <w:spacing w:before="28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2) истечение срока исполнения гражданином ранее выданного предписания об устранении выявленных нарушений обязательных требований.</w:t>
      </w:r>
    </w:p>
    <w:p w:rsidR="0001598E" w:rsidRPr="0001598E" w:rsidRDefault="0001598E" w:rsidP="0001598E">
      <w:pPr>
        <w:autoSpaceDE w:val="0"/>
        <w:autoSpaceDN w:val="0"/>
        <w:adjustRightInd w:val="0"/>
        <w:spacing w:before="28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Проверки проводятся в документарной и (или) выездной форме, срок проведения каждой из проверок не может превышать 20 рабочих дней.</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bookmarkStart w:id="8" w:name="Par100"/>
      <w:bookmarkEnd w:id="8"/>
      <w:r w:rsidRPr="0001598E">
        <w:rPr>
          <w:rFonts w:ascii="Times New Roman" w:hAnsi="Times New Roman" w:cs="Times New Roman"/>
          <w:sz w:val="28"/>
          <w:szCs w:val="28"/>
        </w:rPr>
        <w:t xml:space="preserve">3.8. Проверка, проводимая по основаниям, предусмотренным в </w:t>
      </w:r>
      <w:hyperlink w:anchor="Par87" w:history="1">
        <w:r w:rsidRPr="0001598E">
          <w:rPr>
            <w:rFonts w:ascii="Times New Roman" w:hAnsi="Times New Roman" w:cs="Times New Roman"/>
            <w:sz w:val="28"/>
            <w:szCs w:val="28"/>
          </w:rPr>
          <w:t>подпунктах 2</w:t>
        </w:r>
      </w:hyperlink>
      <w:r w:rsidRPr="0001598E">
        <w:rPr>
          <w:rFonts w:ascii="Times New Roman" w:hAnsi="Times New Roman" w:cs="Times New Roman"/>
          <w:sz w:val="28"/>
          <w:szCs w:val="28"/>
        </w:rPr>
        <w:t xml:space="preserve">, </w:t>
      </w:r>
      <w:hyperlink w:anchor="Par88" w:history="1">
        <w:r w:rsidRPr="0001598E">
          <w:rPr>
            <w:rFonts w:ascii="Times New Roman" w:hAnsi="Times New Roman" w:cs="Times New Roman"/>
            <w:sz w:val="28"/>
            <w:szCs w:val="28"/>
          </w:rPr>
          <w:t>3</w:t>
        </w:r>
      </w:hyperlink>
      <w:r w:rsidRPr="0001598E">
        <w:rPr>
          <w:rFonts w:ascii="Times New Roman" w:hAnsi="Times New Roman" w:cs="Times New Roman"/>
          <w:sz w:val="28"/>
          <w:szCs w:val="28"/>
        </w:rPr>
        <w:t xml:space="preserve">, </w:t>
      </w:r>
      <w:hyperlink w:anchor="Par92" w:history="1">
        <w:r w:rsidRPr="0001598E">
          <w:rPr>
            <w:rFonts w:ascii="Times New Roman" w:hAnsi="Times New Roman" w:cs="Times New Roman"/>
            <w:sz w:val="28"/>
            <w:szCs w:val="28"/>
          </w:rPr>
          <w:t>4</w:t>
        </w:r>
      </w:hyperlink>
      <w:r w:rsidRPr="0001598E">
        <w:rPr>
          <w:rFonts w:ascii="Times New Roman" w:hAnsi="Times New Roman" w:cs="Times New Roman"/>
          <w:sz w:val="28"/>
          <w:szCs w:val="28"/>
        </w:rPr>
        <w:t xml:space="preserve"> пункта </w:t>
      </w:r>
      <w:hyperlink w:anchor="Par94" w:history="1">
        <w:r w:rsidRPr="0001598E">
          <w:rPr>
            <w:rFonts w:ascii="Times New Roman" w:hAnsi="Times New Roman" w:cs="Times New Roman"/>
            <w:sz w:val="28"/>
            <w:szCs w:val="28"/>
          </w:rPr>
          <w:t>3.3</w:t>
        </w:r>
      </w:hyperlink>
      <w:r w:rsidRPr="0001598E">
        <w:rPr>
          <w:rFonts w:ascii="Times New Roman" w:hAnsi="Times New Roman" w:cs="Times New Roman"/>
          <w:sz w:val="28"/>
          <w:szCs w:val="28"/>
        </w:rPr>
        <w:t xml:space="preserve"> Административного регламента, является внеплановой.</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bookmarkStart w:id="9" w:name="Par101"/>
      <w:bookmarkEnd w:id="9"/>
      <w:r w:rsidRPr="0001598E">
        <w:rPr>
          <w:rFonts w:ascii="Times New Roman" w:hAnsi="Times New Roman" w:cs="Times New Roman"/>
          <w:sz w:val="28"/>
          <w:szCs w:val="28"/>
        </w:rPr>
        <w:t>3.9. Срок проведения проверки не может превышать 20 рабочих дней при проведении каждой из форм проверок, предусмотренных пунктом 3.5 Административного регламента.</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Срок проведения проверки при условии проведения в отношении юридического лица, индивидуального предпринимателя, относящихся к субъектам малого предпринимательства, плановой выездной проверки не может превышать пятьдесят часов для малого предприятия и пятнадцать часов для микропредприятия в год.</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Управления, проводящих выездную плановую проверку, </w:t>
      </w:r>
      <w:r w:rsidRPr="0001598E">
        <w:rPr>
          <w:rFonts w:ascii="Times New Roman" w:hAnsi="Times New Roman" w:cs="Times New Roman"/>
          <w:sz w:val="28"/>
          <w:szCs w:val="28"/>
        </w:rPr>
        <w:lastRenderedPageBreak/>
        <w:t>срок проведения проверки продлевается администрацией Тейковского муниципального района, но не более чем на 20 рабочих дней, в отношении малых предприятий, микропредприятий - не более чем на пятнадцать часов.</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bookmarkStart w:id="10" w:name="Par106"/>
      <w:bookmarkEnd w:id="10"/>
      <w:r w:rsidRPr="0001598E">
        <w:rPr>
          <w:rFonts w:ascii="Times New Roman" w:hAnsi="Times New Roman" w:cs="Times New Roman"/>
          <w:sz w:val="28"/>
          <w:szCs w:val="28"/>
        </w:rPr>
        <w:t>3.10. Административная процедура проведения проверки включает в себя следующие административные действия:</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 принятие решения о проведении проверки;</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 подготовка к проведению проверки;</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 проведение проверки.</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3.11. В сроки проведения административной процедуры проведения проверки входят сроки совершения административных действий по принятию решений о проведении проверки и подготовке к проведению проверки.</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3.12. Принятие решения о проведении проверки.</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 xml:space="preserve">1) Основанием для начала выполнения административного действия принятие решения о проведении проверки является возникновение одного из оснований для проведения проверки, предусмотренных пунктом </w:t>
      </w:r>
      <w:hyperlink w:anchor="Par85" w:history="1">
        <w:r w:rsidRPr="0001598E">
          <w:rPr>
            <w:rFonts w:ascii="Times New Roman" w:hAnsi="Times New Roman" w:cs="Times New Roman"/>
            <w:sz w:val="28"/>
            <w:szCs w:val="28"/>
          </w:rPr>
          <w:t>3.3</w:t>
        </w:r>
      </w:hyperlink>
      <w:r w:rsidRPr="0001598E">
        <w:rPr>
          <w:rFonts w:ascii="Times New Roman" w:hAnsi="Times New Roman" w:cs="Times New Roman"/>
          <w:sz w:val="28"/>
          <w:szCs w:val="28"/>
        </w:rPr>
        <w:t xml:space="preserve"> Административного регламента.</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2) Решение о проведении проверки принимается в форме распоряжения администрации Тейковского муниципального района о проведении в отношении проверяемого лица плановой или внеплановой, документарной и (или) выездной проверки (далее - распоряжение о проведении проверки).</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3) Проект распоряжения о проведении проверки подготавливается должностным лицом Управления в соответствии с типовой формой, утвержденной приказом Минэкономразвития России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приказ Минэкономразвития России от 30.04.2009 № 141), в случае проведения проверки в отношении юридического лица, индивидуального предпринимателя.</w:t>
      </w:r>
    </w:p>
    <w:p w:rsidR="0001598E" w:rsidRPr="0001598E" w:rsidRDefault="0001598E" w:rsidP="0001598E">
      <w:pPr>
        <w:autoSpaceDE w:val="0"/>
        <w:autoSpaceDN w:val="0"/>
        <w:adjustRightInd w:val="0"/>
        <w:spacing w:after="0" w:line="240" w:lineRule="auto"/>
        <w:ind w:firstLine="540"/>
        <w:jc w:val="both"/>
        <w:rPr>
          <w:rFonts w:ascii="Times New Roman" w:hAnsi="Times New Roman" w:cs="Times New Roman"/>
          <w:sz w:val="28"/>
          <w:szCs w:val="28"/>
        </w:rPr>
      </w:pPr>
    </w:p>
    <w:p w:rsidR="0001598E" w:rsidRPr="0001598E" w:rsidRDefault="0001598E" w:rsidP="0001598E">
      <w:pPr>
        <w:autoSpaceDE w:val="0"/>
        <w:autoSpaceDN w:val="0"/>
        <w:adjustRightInd w:val="0"/>
        <w:spacing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4) В распоряжении администрации указываются:</w:t>
      </w:r>
    </w:p>
    <w:p w:rsidR="0001598E" w:rsidRPr="0001598E" w:rsidRDefault="0001598E" w:rsidP="0001598E">
      <w:pPr>
        <w:autoSpaceDE w:val="0"/>
        <w:autoSpaceDN w:val="0"/>
        <w:adjustRightInd w:val="0"/>
        <w:spacing w:before="28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4.1) наименование органа муниципального контроля, а также вид муниципального контроля;</w:t>
      </w:r>
    </w:p>
    <w:p w:rsidR="0001598E" w:rsidRPr="0001598E" w:rsidRDefault="0001598E" w:rsidP="0001598E">
      <w:pPr>
        <w:autoSpaceDE w:val="0"/>
        <w:autoSpaceDN w:val="0"/>
        <w:adjustRightInd w:val="0"/>
        <w:spacing w:before="28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4.2) наименование должностей, фамилии, имена, отчества должностного лица (должностных лиц), уполномоченного (уполномоченных) на проведение проверки, а также привлекаемых к проведению проверки лиц;</w:t>
      </w:r>
    </w:p>
    <w:p w:rsidR="0001598E" w:rsidRPr="0001598E" w:rsidRDefault="0001598E" w:rsidP="0001598E">
      <w:pPr>
        <w:autoSpaceDE w:val="0"/>
        <w:autoSpaceDN w:val="0"/>
        <w:adjustRightInd w:val="0"/>
        <w:spacing w:before="28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lastRenderedPageBreak/>
        <w:t>4.3) наименование юридического лица или фамилии, имена, отчества индивидуального предпринимателя, граждан, проверка которых проводится, места нахождения юридических лиц или места жительства индивидуальных предпринимателей, граждан и места фактического осуществления ими деятельности;</w:t>
      </w:r>
    </w:p>
    <w:p w:rsidR="0001598E" w:rsidRPr="0001598E" w:rsidRDefault="0001598E" w:rsidP="0001598E">
      <w:pPr>
        <w:autoSpaceDE w:val="0"/>
        <w:autoSpaceDN w:val="0"/>
        <w:adjustRightInd w:val="0"/>
        <w:spacing w:before="28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4.4) цели, задачи, предмет проверки и срок ее проведения;</w:t>
      </w:r>
    </w:p>
    <w:p w:rsidR="0001598E" w:rsidRPr="0001598E" w:rsidRDefault="0001598E" w:rsidP="0001598E">
      <w:pPr>
        <w:autoSpaceDE w:val="0"/>
        <w:autoSpaceDN w:val="0"/>
        <w:adjustRightInd w:val="0"/>
        <w:spacing w:before="28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4.5) правовые основания проведения проверки, в том числе подлежащие проверке обязательные требования;</w:t>
      </w:r>
    </w:p>
    <w:p w:rsidR="0001598E" w:rsidRPr="0001598E" w:rsidRDefault="0001598E" w:rsidP="0001598E">
      <w:pPr>
        <w:autoSpaceDE w:val="0"/>
        <w:autoSpaceDN w:val="0"/>
        <w:adjustRightInd w:val="0"/>
        <w:spacing w:before="28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4.6) сроки проведения и перечень мероприятий по контролю, необходимых для достижения целей и задач проведения проверки;</w:t>
      </w:r>
    </w:p>
    <w:p w:rsidR="0001598E" w:rsidRPr="0001598E" w:rsidRDefault="0001598E" w:rsidP="0001598E">
      <w:pPr>
        <w:autoSpaceDE w:val="0"/>
        <w:autoSpaceDN w:val="0"/>
        <w:adjustRightInd w:val="0"/>
        <w:spacing w:before="28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4.7) перечень административных регламентов по осуществлению муниципального жилищного контроля;</w:t>
      </w:r>
    </w:p>
    <w:p w:rsidR="0001598E" w:rsidRPr="0001598E" w:rsidRDefault="0001598E" w:rsidP="0001598E">
      <w:pPr>
        <w:autoSpaceDE w:val="0"/>
        <w:autoSpaceDN w:val="0"/>
        <w:adjustRightInd w:val="0"/>
        <w:spacing w:before="28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4.8) перечень документов, представление которых юридическим лицом, индивидуальным предпринимателем, гражданином необходимо для достижения целей и задач проведения проверки;</w:t>
      </w:r>
    </w:p>
    <w:p w:rsidR="0001598E" w:rsidRPr="0001598E" w:rsidRDefault="0001598E" w:rsidP="0001598E">
      <w:pPr>
        <w:autoSpaceDE w:val="0"/>
        <w:autoSpaceDN w:val="0"/>
        <w:adjustRightInd w:val="0"/>
        <w:spacing w:before="28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4.9) даты начала и окончания проведения проверки.</w:t>
      </w:r>
    </w:p>
    <w:p w:rsidR="0001598E" w:rsidRPr="0001598E" w:rsidRDefault="0001598E" w:rsidP="0001598E">
      <w:pPr>
        <w:autoSpaceDE w:val="0"/>
        <w:autoSpaceDN w:val="0"/>
        <w:adjustRightInd w:val="0"/>
        <w:spacing w:before="200" w:after="0" w:line="240" w:lineRule="auto"/>
        <w:jc w:val="both"/>
        <w:rPr>
          <w:rFonts w:ascii="Times New Roman" w:hAnsi="Times New Roman" w:cs="Times New Roman"/>
          <w:sz w:val="28"/>
          <w:szCs w:val="28"/>
        </w:rPr>
      </w:pPr>
      <w:r w:rsidRPr="0001598E">
        <w:rPr>
          <w:rFonts w:ascii="Times New Roman" w:hAnsi="Times New Roman" w:cs="Times New Roman"/>
          <w:sz w:val="28"/>
          <w:szCs w:val="28"/>
        </w:rPr>
        <w:t>3.13. Подготовка к проведению проверки.</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1) Основанием для начала выполнения административного действия по подготовке к проведению проверки является вручение распоряжения о проведении проверки должностному лицу, уполномоченному на проведение проверки.</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2) Ответственным за выполнение административного действия по подготовке к проведению проверки является должностное лицо, уполномоченное на проведение проверки.</w:t>
      </w:r>
    </w:p>
    <w:p w:rsidR="0001598E" w:rsidRPr="0001598E" w:rsidRDefault="0001598E" w:rsidP="0001598E">
      <w:pPr>
        <w:autoSpaceDE w:val="0"/>
        <w:autoSpaceDN w:val="0"/>
        <w:adjustRightInd w:val="0"/>
        <w:spacing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3) Должностное лицо, уполномоченное на проведение проверки, уведомляет лицо, в отношении которого проводится проверка:</w:t>
      </w:r>
    </w:p>
    <w:p w:rsidR="0001598E" w:rsidRPr="0001598E" w:rsidRDefault="0001598E" w:rsidP="0001598E">
      <w:pPr>
        <w:autoSpaceDE w:val="0"/>
        <w:autoSpaceDN w:val="0"/>
        <w:adjustRightInd w:val="0"/>
        <w:spacing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 не позднее трех рабочих дней до начала проведения плановой проверки;</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 xml:space="preserve">- не менее чем за двадцать четыре часа до начала проведения внеплановой выездной проверки, за исключением проверки проводимой по основанию, предусмотренному </w:t>
      </w:r>
      <w:hyperlink w:anchor="Par87" w:history="1">
        <w:r w:rsidRPr="0001598E">
          <w:rPr>
            <w:rFonts w:ascii="Times New Roman" w:hAnsi="Times New Roman" w:cs="Times New Roman"/>
            <w:sz w:val="28"/>
            <w:szCs w:val="28"/>
          </w:rPr>
          <w:t>подпунктом 3 пункта 3.3</w:t>
        </w:r>
      </w:hyperlink>
      <w:r w:rsidRPr="0001598E">
        <w:rPr>
          <w:rFonts w:ascii="Times New Roman" w:hAnsi="Times New Roman" w:cs="Times New Roman"/>
          <w:sz w:val="28"/>
          <w:szCs w:val="28"/>
        </w:rPr>
        <w:t xml:space="preserve"> Административного регламента.</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4) Должностное лицо, уполномоченное на проведение проверки, уведомляет лицо, в отношении которого проводится проверка:</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 о проведении плановой проверки посредством направления копии распоряжения о начале проведения плановой проверки заказным почтовым отправлением с уведомлением о вручении или иным доступным способом;</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lastRenderedPageBreak/>
        <w:t>- о проведении внеплановой выездной проверки любым доступным способом.</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 xml:space="preserve">5) В случае если в результате деятельности лица, в отношении которого проводится проверка, причинен или причиняется вред жизни, здоровью граждан, а также возникли или могут возникнуть чрезвычайные ситуации природного и техногенного характера, а также по основаниям, предусмотренным подпунктом 3 пункта </w:t>
      </w:r>
      <w:hyperlink w:anchor="Par92" w:history="1">
        <w:r w:rsidRPr="0001598E">
          <w:rPr>
            <w:rFonts w:ascii="Times New Roman" w:hAnsi="Times New Roman" w:cs="Times New Roman"/>
            <w:sz w:val="28"/>
            <w:szCs w:val="28"/>
          </w:rPr>
          <w:t>3.3</w:t>
        </w:r>
      </w:hyperlink>
      <w:r w:rsidRPr="0001598E">
        <w:rPr>
          <w:rFonts w:ascii="Times New Roman" w:hAnsi="Times New Roman" w:cs="Times New Roman"/>
          <w:sz w:val="28"/>
          <w:szCs w:val="28"/>
        </w:rPr>
        <w:t xml:space="preserve"> Административного регламента, предварительное уведомление лица, в отношении которого проводится проверка, о начале проведения внеплановой выездной проверки не требуется.</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 xml:space="preserve">6) В случае принятия распоряжения о проведении внеплановой выездной проверки в отношении юридического лица, индивидуального предпринимателя по основаниям, указанным в </w:t>
      </w:r>
      <w:hyperlink w:anchor="Par89" w:history="1">
        <w:r w:rsidRPr="0001598E">
          <w:rPr>
            <w:rFonts w:ascii="Times New Roman" w:hAnsi="Times New Roman" w:cs="Times New Roman"/>
            <w:sz w:val="28"/>
            <w:szCs w:val="28"/>
          </w:rPr>
          <w:t>абзацах "а"</w:t>
        </w:r>
      </w:hyperlink>
      <w:r w:rsidRPr="0001598E">
        <w:rPr>
          <w:rFonts w:ascii="Times New Roman" w:hAnsi="Times New Roman" w:cs="Times New Roman"/>
          <w:sz w:val="28"/>
          <w:szCs w:val="28"/>
        </w:rPr>
        <w:t xml:space="preserve"> и </w:t>
      </w:r>
      <w:hyperlink w:anchor="Par90" w:history="1">
        <w:r w:rsidRPr="0001598E">
          <w:rPr>
            <w:rFonts w:ascii="Times New Roman" w:hAnsi="Times New Roman" w:cs="Times New Roman"/>
            <w:sz w:val="28"/>
            <w:szCs w:val="28"/>
          </w:rPr>
          <w:t>"б" подпункта 3 пункта 3.3</w:t>
        </w:r>
      </w:hyperlink>
      <w:r w:rsidRPr="0001598E">
        <w:rPr>
          <w:rFonts w:ascii="Times New Roman" w:hAnsi="Times New Roman" w:cs="Times New Roman"/>
          <w:sz w:val="28"/>
          <w:szCs w:val="28"/>
        </w:rPr>
        <w:t xml:space="preserve"> Административного регламента, оформляется </w:t>
      </w:r>
      <w:hyperlink r:id="rId19" w:history="1">
        <w:r w:rsidRPr="0001598E">
          <w:rPr>
            <w:rFonts w:ascii="Times New Roman" w:hAnsi="Times New Roman" w:cs="Times New Roman"/>
            <w:sz w:val="28"/>
            <w:szCs w:val="28"/>
          </w:rPr>
          <w:t>заявление</w:t>
        </w:r>
      </w:hyperlink>
      <w:r w:rsidRPr="0001598E">
        <w:rPr>
          <w:rFonts w:ascii="Times New Roman" w:hAnsi="Times New Roman" w:cs="Times New Roman"/>
          <w:sz w:val="28"/>
          <w:szCs w:val="28"/>
        </w:rPr>
        <w:t xml:space="preserve"> о согласовании проведения внеплановой выездной проверки с органами прокуратуры по типовой форме, утвержденной приказом Минэкономразвития России от 30.04.2009 №141 (далее - заявление о согласовании внеплановой выездной проверки).</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7) Заявление о согласовании внеплановой выездной проверки, представляется либо направляется в орган прокуратуры по месту осуществления деятельности юридического лица, индивидуального предпринимателя в день подписания распоряжения о проведении проверки.</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bookmarkStart w:id="11" w:name="Par134"/>
      <w:bookmarkEnd w:id="11"/>
      <w:r w:rsidRPr="0001598E">
        <w:rPr>
          <w:rFonts w:ascii="Times New Roman" w:hAnsi="Times New Roman" w:cs="Times New Roman"/>
          <w:sz w:val="28"/>
          <w:szCs w:val="28"/>
        </w:rPr>
        <w:t>8) В день подписания распоряжения о проведении   внеплановой выездной проверки юридического лица, индивидуального предпринимателя в целях согласования ее проведения Управление представляет либо направляет заказным почтовым отправлением с уведомлением о вручении или в форме электронного документа, подписанного электронной цифровой подписью,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К этому заявлению прилагаются копия распоряжения о проведении внеплановой выездной проверки и документы, которые содержат сведения, послужившие основанием ее проведения.</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9) Если проведение проверки согласовано органами прокуратуры должностное лицо, уполномоченное на проведение проверки, уведомляет лицо, в отношении которого проводится проверка;</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10) Решение об отказе в согласовании проведения внеплановой выездной проверки юридического лица, индивидуального предпринимателя может быть обжаловано вышестоящему прокурору или в суд.</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bookmarkStart w:id="12" w:name="Par139"/>
      <w:bookmarkEnd w:id="12"/>
      <w:r w:rsidRPr="0001598E">
        <w:rPr>
          <w:rFonts w:ascii="Times New Roman" w:hAnsi="Times New Roman" w:cs="Times New Roman"/>
          <w:sz w:val="28"/>
          <w:szCs w:val="28"/>
        </w:rPr>
        <w:t>14) Результатом исполнения административного действия подготовки к проведению проверки является направление уведомления о проведении проверки в адрес лица, в отношении которого проводится проверка.</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lastRenderedPageBreak/>
        <w:t>3.14. Проведение проверки:</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1) Основанием для начала выполнения административного действия проведения проверки является наступление даты и времени проведения проверки, указанных в распоряжении о проведении проверки.</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2) Ответственным за выполнение административного действия проведения проверки является должностное лицо, уполномоченное на проведение проверки.</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 xml:space="preserve">3) Проверка проводится в сроки, установленные </w:t>
      </w:r>
      <w:hyperlink w:anchor="Par101" w:history="1">
        <w:r w:rsidRPr="0001598E">
          <w:rPr>
            <w:rFonts w:ascii="Times New Roman" w:hAnsi="Times New Roman" w:cs="Times New Roman"/>
            <w:sz w:val="28"/>
            <w:szCs w:val="28"/>
          </w:rPr>
          <w:t>пунктом</w:t>
        </w:r>
      </w:hyperlink>
      <w:r w:rsidRPr="0001598E">
        <w:rPr>
          <w:rFonts w:ascii="Times New Roman" w:hAnsi="Times New Roman" w:cs="Times New Roman"/>
          <w:sz w:val="28"/>
          <w:szCs w:val="28"/>
        </w:rPr>
        <w:t xml:space="preserve"> 3.8 настоящего Административного регламента.</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bookmarkStart w:id="13" w:name="Par148"/>
      <w:bookmarkEnd w:id="13"/>
      <w:r w:rsidRPr="0001598E">
        <w:rPr>
          <w:rFonts w:ascii="Times New Roman" w:hAnsi="Times New Roman" w:cs="Times New Roman"/>
          <w:sz w:val="28"/>
          <w:szCs w:val="28"/>
        </w:rPr>
        <w:t>3.15. Организация проведения документарной проверки:</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1) Документарная проверка проводится по месту нахождения Управления.</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2) Предметом документарной проверки являются сведения, содержащиеся в документах лица, в отношении которого проводится проверка, устанавливающих его организационно-правовую форму, права и обязанности, документы, используемые этим лицом при осуществлении своей деятельности и связанные с исполнением им обязательных требований, исполнением предписаний (далее - документы лица, в отношении которого проводится проверка):</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2.1) учредительные документы (для юридического лица, индивидуального предпринимателя, ТСЖ), документы, удостоверяющие личность (для граждан), свидетельство о государственной регистрации юридического лица, индивидуального предпринимателя, свидетельство о постановке юридического лица, индивидуального предпринимателя на учет в налоговом органе;</w:t>
      </w:r>
    </w:p>
    <w:p w:rsidR="0001598E" w:rsidRPr="0001598E" w:rsidRDefault="0001598E" w:rsidP="0001598E">
      <w:pPr>
        <w:autoSpaceDE w:val="0"/>
        <w:autoSpaceDN w:val="0"/>
        <w:adjustRightInd w:val="0"/>
        <w:spacing w:before="28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2.2) платежные документы, подтверждающие факт оплаты за жилое помещение и коммунальные услуги (для граждан);</w:t>
      </w:r>
    </w:p>
    <w:p w:rsidR="0001598E" w:rsidRPr="0001598E" w:rsidRDefault="0001598E" w:rsidP="0001598E">
      <w:pPr>
        <w:autoSpaceDE w:val="0"/>
        <w:autoSpaceDN w:val="0"/>
        <w:adjustRightInd w:val="0"/>
        <w:spacing w:before="28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2.3) документы, подтверждающие право пользования жилым помещением (для граждан);</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2.4) договор управления многоквартирным домом;</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 xml:space="preserve">2.5) договор о содержании и ремонте общего имущества с лицами, оказывающими услуги и (или) выполняющими работы при непосредственном управлении многоквартирным домом, заключенный в соответствии с </w:t>
      </w:r>
      <w:hyperlink r:id="rId20" w:history="1">
        <w:r w:rsidRPr="0001598E">
          <w:rPr>
            <w:rFonts w:ascii="Times New Roman" w:hAnsi="Times New Roman" w:cs="Times New Roman"/>
            <w:sz w:val="28"/>
            <w:szCs w:val="28"/>
          </w:rPr>
          <w:t>частью 1 статьи 164</w:t>
        </w:r>
      </w:hyperlink>
      <w:r w:rsidRPr="0001598E">
        <w:rPr>
          <w:rFonts w:ascii="Times New Roman" w:hAnsi="Times New Roman" w:cs="Times New Roman"/>
          <w:sz w:val="28"/>
          <w:szCs w:val="28"/>
        </w:rPr>
        <w:t xml:space="preserve"> ЖК РФ;</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 xml:space="preserve">2.6) договоры холодного и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w:t>
      </w:r>
      <w:r w:rsidRPr="0001598E">
        <w:rPr>
          <w:rFonts w:ascii="Times New Roman" w:hAnsi="Times New Roman" w:cs="Times New Roman"/>
          <w:sz w:val="28"/>
          <w:szCs w:val="28"/>
        </w:rPr>
        <w:lastRenderedPageBreak/>
        <w:t xml:space="preserve">топлива при наличии печного отопления), заключенные в соответствии с </w:t>
      </w:r>
      <w:hyperlink r:id="rId21" w:history="1">
        <w:r w:rsidRPr="0001598E">
          <w:rPr>
            <w:rFonts w:ascii="Times New Roman" w:hAnsi="Times New Roman" w:cs="Times New Roman"/>
            <w:sz w:val="28"/>
            <w:szCs w:val="28"/>
          </w:rPr>
          <w:t>частью 2 статьи 164</w:t>
        </w:r>
      </w:hyperlink>
      <w:r w:rsidRPr="0001598E">
        <w:rPr>
          <w:rFonts w:ascii="Times New Roman" w:hAnsi="Times New Roman" w:cs="Times New Roman"/>
          <w:sz w:val="28"/>
          <w:szCs w:val="28"/>
        </w:rPr>
        <w:t xml:space="preserve"> ЖК РФ;</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2.7) протоколы решений собственников помещений в многоквартирном доме, принятых на их общем собрании по вопросам, отнесенным к компетенции такого собрания, в том числе о выборе способа управления многоквартирным домом, о выборе юридического лица независимо или индивидуального предпринимателя, осуществляющих деятельность по управлению многоквартирным домом, в целях заключения с ними договора управления многоквартирным домом, о создании товарищества собственников жилья, жилищного, жилищно-строительного или иного специализированного потребительского кооператива, о реконструкции многоквартирного дома, о текущем и (или) капитальном ремонте общего имущества в многоквартирном доме;</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2.8) протоколы общего собрания членов товарищества собственников жилья, жилищного, жилищно-строительного или иного специализированного потребительского кооператива, в том числе об избрании председателя правления и других членов правления товарищества собственников жилья, жилищного, жилищно-строительного или иного специализированного потребительского кооператива;</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2.9) документы, связанные с осуществлением переустройства и (или) перепланировки жилого помещения, переводом жилого помещения в нежилое помещение и нежилого помещения в жилое помещение;</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2.10) должностные инструкции работников юридического лица, индивидуального предпринимателя, ответственных за выполнение работ по содержанию и ремонту жилищного фонда и общего имущества собственников помещений в многоквартирном доме;</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2.11) документы, устанавливающие права и обязанности проверяемого лица по вопросам, относящимся к предмету муниципального жилищного контроля.</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 xml:space="preserve">3.16. В случае если достоверность сведений, содержащихся в документах лица, в отношении которого проводится проверка, вызывает обоснованные сомнения (неясность, неопределенность, противоречивость сведений, связанных с соблюдением лицом, в отношении которого проводится проверка, в процессе осуществления деятельности обязательных требований) либо эти сведения не позволяют оценить исполнение этим лицом обязательных требований, выполнение предписания об устранении нарушений обязательных требований, должностное лицо, уполномоченное на проведение проверки, направляет в адрес лица, в отношении которого проводится проверка, мотивированный запрос с требованием представить иные необходимые для рассмотрения в ходе проведения документарной проверки документы, предусмотренные </w:t>
      </w:r>
      <w:hyperlink w:anchor="Par148" w:history="1">
        <w:r w:rsidRPr="0001598E">
          <w:rPr>
            <w:rFonts w:ascii="Times New Roman" w:hAnsi="Times New Roman" w:cs="Times New Roman"/>
            <w:sz w:val="28"/>
            <w:szCs w:val="28"/>
          </w:rPr>
          <w:t>пунктом</w:t>
        </w:r>
      </w:hyperlink>
      <w:r w:rsidRPr="0001598E">
        <w:rPr>
          <w:rFonts w:ascii="Times New Roman" w:hAnsi="Times New Roman" w:cs="Times New Roman"/>
          <w:sz w:val="28"/>
          <w:szCs w:val="28"/>
        </w:rPr>
        <w:t xml:space="preserve"> 3.15 Административного регламента.</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lastRenderedPageBreak/>
        <w:t>К запросу прилагается заверенная печатью копия распоряжения о проведении проверки.</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3.17. Указанные в мотивированном запросе документы представляются лицом, в отношении которого проводится проверка, в виде копий, заверенных печатью (при ее наличии) и соответственно подписью руководителя юридического лица, иного должностного лица юридического лица, индивидуального предпринимателя, его уполномоченного представителя, в течение 10 рабочих дней со дня получения мотивированного запроса.</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Лицо, в отношении которого проводится проверка, вправе представить указанные в мотивированном запросе документы в форме электронных документов в порядке, определяемом Правительством Российской Федерации.</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3.18. При рассмотрении документов лица, в отношении которого проводится проверка, должностное лицо, уполномоченное на проведение проверки, устанавливает соответствие содержащихся в них сведений обязательным требованиям, исполнение ранее выданных предписаний Управления, а также соблюдение лицом, в отношении которого проводится проверка, при осуществлении им деятельности обязательных требований.</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В случае если при рассмотрении представленных на основании мотивированного запроса документов выявлены ошибки и (или) противоречия либо несоответствия сведений, содержащихся в этих документах, сведениям, содержащимся в имеющихся в распоряжении о проведении проверки, документах и (или) полученным в ходе осуществления проверки, информация об этом направляется лицу, в отношении которого проводится проверка, с требованием представить в течение 10 рабочих дней необходимые пояснения в письменной форме.</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bookmarkStart w:id="14" w:name="Par170"/>
      <w:bookmarkEnd w:id="14"/>
      <w:r w:rsidRPr="0001598E">
        <w:rPr>
          <w:rFonts w:ascii="Times New Roman" w:hAnsi="Times New Roman" w:cs="Times New Roman"/>
          <w:sz w:val="28"/>
          <w:szCs w:val="28"/>
        </w:rPr>
        <w:t>3.19. Лицо, в отношении которого проводится проверка, представляющее в Управление пояснения относительно выявленных ошибок и (или) противоречий в представленных документах либо относительно несоответствия сведений, вправе представить дополнительно в Управление документы, подтверждающие достоверность ранее представленных документов.</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3.20. Должностное лицо, уполномоченное на проведение проверки, рассматривает представленные лицом, в отношении которого проводится проверка, пояснения и документы, предусмотренные пунктом 3.19 Административного регламента.</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В случае если после рассмотрения представленных пояснений и документов либо при отсутствии таких пояснений должностное лицо, уполномоченное на проведение проверки, установит признаки нарушения обязательных требований, Управление вправе провести выездную проверку в порядке, предусмотренном Административным регламентом.</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lastRenderedPageBreak/>
        <w:t xml:space="preserve">3.21. Документарная проверка проводится в сроки, установленные </w:t>
      </w:r>
      <w:hyperlink w:anchor="Par101" w:history="1">
        <w:r w:rsidRPr="0001598E">
          <w:rPr>
            <w:rFonts w:ascii="Times New Roman" w:hAnsi="Times New Roman" w:cs="Times New Roman"/>
            <w:sz w:val="28"/>
            <w:szCs w:val="28"/>
          </w:rPr>
          <w:t>пунктом 3.8</w:t>
        </w:r>
      </w:hyperlink>
      <w:r w:rsidRPr="0001598E">
        <w:rPr>
          <w:rFonts w:ascii="Times New Roman" w:hAnsi="Times New Roman" w:cs="Times New Roman"/>
          <w:sz w:val="28"/>
          <w:szCs w:val="28"/>
        </w:rPr>
        <w:t xml:space="preserve"> настоящего Административного регламента.</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3.22. Завершением документарной проверки является завершение должностным лицом, уполномоченным на проведение проверки, мероприятий по контролю, необходимых для достижения целей и задач проведения проверки.</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3.23. Проведение выездной проверки:</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1)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 по месту жительства гражданина;</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2) Выездная проверка проводится в случае, если при документарной проверке не представляется возможным:</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 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Управления документах юридического лица, индивидуального предпринимателя;</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 оценить соответствие деятельности лица, в отношении которого проводится проверка, обязательным требованиям без проведения соответствующего мероприятия по контролю.</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 xml:space="preserve">3.24. Проведение внеплановой выездной проверки юридических лиц, индивидуальных предпринимателей по основаниям, указанным в </w:t>
      </w:r>
      <w:hyperlink w:anchor="Par89" w:history="1">
        <w:r w:rsidRPr="0001598E">
          <w:rPr>
            <w:rFonts w:ascii="Times New Roman" w:hAnsi="Times New Roman" w:cs="Times New Roman"/>
            <w:sz w:val="28"/>
            <w:szCs w:val="28"/>
          </w:rPr>
          <w:t>абзацах "а"</w:t>
        </w:r>
      </w:hyperlink>
      <w:r w:rsidRPr="0001598E">
        <w:rPr>
          <w:rFonts w:ascii="Times New Roman" w:hAnsi="Times New Roman" w:cs="Times New Roman"/>
          <w:sz w:val="28"/>
          <w:szCs w:val="28"/>
        </w:rPr>
        <w:t xml:space="preserve"> и "б" подпункта 3 пункта </w:t>
      </w:r>
      <w:hyperlink w:anchor="Par90" w:history="1">
        <w:r w:rsidRPr="0001598E">
          <w:rPr>
            <w:rFonts w:ascii="Times New Roman" w:hAnsi="Times New Roman" w:cs="Times New Roman"/>
            <w:sz w:val="28"/>
            <w:szCs w:val="28"/>
          </w:rPr>
          <w:t>3.3</w:t>
        </w:r>
      </w:hyperlink>
      <w:r w:rsidRPr="0001598E">
        <w:rPr>
          <w:rFonts w:ascii="Times New Roman" w:hAnsi="Times New Roman" w:cs="Times New Roman"/>
          <w:sz w:val="28"/>
          <w:szCs w:val="28"/>
        </w:rPr>
        <w:t xml:space="preserve"> Административного регламента, осуществляется после согласования с органом прокуратуры в </w:t>
      </w:r>
      <w:hyperlink r:id="rId22" w:history="1">
        <w:r w:rsidRPr="0001598E">
          <w:rPr>
            <w:rFonts w:ascii="Times New Roman" w:hAnsi="Times New Roman" w:cs="Times New Roman"/>
            <w:sz w:val="28"/>
            <w:szCs w:val="28"/>
          </w:rPr>
          <w:t>порядке</w:t>
        </w:r>
      </w:hyperlink>
      <w:r w:rsidRPr="0001598E">
        <w:rPr>
          <w:rFonts w:ascii="Times New Roman" w:hAnsi="Times New Roman" w:cs="Times New Roman"/>
          <w:sz w:val="28"/>
          <w:szCs w:val="28"/>
        </w:rPr>
        <w:t>, установленном приказом Генерального прокурора Российской Федерации от 27.03.2009 №93 "О реализации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 xml:space="preserve">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Управление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w:t>
      </w:r>
      <w:r w:rsidRPr="0001598E">
        <w:rPr>
          <w:rFonts w:ascii="Times New Roman" w:hAnsi="Times New Roman" w:cs="Times New Roman"/>
          <w:sz w:val="28"/>
          <w:szCs w:val="28"/>
        </w:rPr>
        <w:lastRenderedPageBreak/>
        <w:t>предусмотренных подпунктом 8 пункта 3.13 Административного регламента, в органы прокуратуры в течение двадцати четырех часов.</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3.25. Предметом выездной проверки являются содержащиеся в документах юридического лица, индивидуального предпринимателя, граждан сведения о деятельности по соблюдению обязательных требований, установленных в отношении муниципального жилищного фонда федеральными законами и законами Ивановской области, правовыми актами Тейковского муниципального района, в области жилищных отношений.</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3.26. При проведении выездной проверки должностное лицо, уполномоченное на проведение проверки:</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1) предъявляет служебное удостоверение, обязательно знакомит руководителя или иное должностное лицо юридического лица, индивидуального предпринимателя, его уполномоченного представителя, гражданина с распоряжением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bookmarkStart w:id="15" w:name="Par185"/>
      <w:bookmarkEnd w:id="15"/>
      <w:r w:rsidRPr="0001598E">
        <w:rPr>
          <w:rFonts w:ascii="Times New Roman" w:hAnsi="Times New Roman" w:cs="Times New Roman"/>
          <w:sz w:val="28"/>
          <w:szCs w:val="28"/>
        </w:rPr>
        <w:t>2) проводит указанные в распоряжении о проведении проверки мероприятия по проверке;</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3) осуществляет запись о проведенной проверке в журнале учета проверок юридического лица, индивидуального предпринимателя.</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3.27. В случае непредставления лицом, в отношении которого проводится проверка, доступа на объекты, используемые им при осуществлении деятельности, для проведения мероприятий по проверке, доступ должностного лица, уполномоченного на проведение проверки, на такие объекты для выполнения им служебных обязанностей может быть осуществлен по решению суда.</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 xml:space="preserve">3.28. Выездная проверка проводится в сроки, установленные </w:t>
      </w:r>
      <w:hyperlink w:anchor="Par101" w:history="1">
        <w:r w:rsidRPr="0001598E">
          <w:rPr>
            <w:rFonts w:ascii="Times New Roman" w:hAnsi="Times New Roman" w:cs="Times New Roman"/>
            <w:sz w:val="28"/>
            <w:szCs w:val="28"/>
          </w:rPr>
          <w:t>пунктом 3.8</w:t>
        </w:r>
      </w:hyperlink>
      <w:r w:rsidRPr="0001598E">
        <w:rPr>
          <w:rFonts w:ascii="Times New Roman" w:hAnsi="Times New Roman" w:cs="Times New Roman"/>
          <w:sz w:val="28"/>
          <w:szCs w:val="28"/>
        </w:rPr>
        <w:t xml:space="preserve"> настоящего Административного регламента.</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 xml:space="preserve">3.29. Завершением выездной проверки является завершение мероприятий по контролю, предусмотренных </w:t>
      </w:r>
      <w:hyperlink w:anchor="Par185" w:history="1">
        <w:r w:rsidRPr="0001598E">
          <w:rPr>
            <w:rFonts w:ascii="Times New Roman" w:hAnsi="Times New Roman" w:cs="Times New Roman"/>
            <w:sz w:val="28"/>
            <w:szCs w:val="28"/>
          </w:rPr>
          <w:t>подпунктом</w:t>
        </w:r>
      </w:hyperlink>
      <w:r w:rsidRPr="0001598E">
        <w:rPr>
          <w:rFonts w:ascii="Times New Roman" w:hAnsi="Times New Roman" w:cs="Times New Roman"/>
          <w:sz w:val="28"/>
          <w:szCs w:val="28"/>
        </w:rPr>
        <w:t xml:space="preserve"> 2 пункта 3.26 Административного регламента.</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3.30. Результатом проведенных проверок при осуществлении муниципального жилищного контроля на территории Тейковского муниципального района является:</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 xml:space="preserve">1) составление </w:t>
      </w:r>
      <w:hyperlink r:id="rId23" w:history="1">
        <w:r w:rsidRPr="0001598E">
          <w:rPr>
            <w:rFonts w:ascii="Times New Roman" w:hAnsi="Times New Roman" w:cs="Times New Roman"/>
            <w:sz w:val="28"/>
            <w:szCs w:val="28"/>
          </w:rPr>
          <w:t>актов</w:t>
        </w:r>
      </w:hyperlink>
      <w:r w:rsidRPr="0001598E">
        <w:rPr>
          <w:rFonts w:ascii="Times New Roman" w:hAnsi="Times New Roman" w:cs="Times New Roman"/>
          <w:sz w:val="28"/>
          <w:szCs w:val="28"/>
        </w:rPr>
        <w:t xml:space="preserve"> проверки по типовой форме, утвержденной приказом Министерства экономического развития Российской Федерации от </w:t>
      </w:r>
      <w:r w:rsidRPr="0001598E">
        <w:rPr>
          <w:rFonts w:ascii="Times New Roman" w:hAnsi="Times New Roman" w:cs="Times New Roman"/>
          <w:sz w:val="28"/>
          <w:szCs w:val="28"/>
        </w:rPr>
        <w:lastRenderedPageBreak/>
        <w:t>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2) принятие мер в отношении фактов нарушений, выявленных при проверках.</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3.31. 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гражданина,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3.32.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гражданину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гражданина,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Управлении. При наличии согласия проверяемого лица на осуществление взаимодействия в электронной форме в рамках муниципального жилищного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 xml:space="preserve">3.33.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w:t>
      </w:r>
      <w:r w:rsidRPr="0001598E">
        <w:rPr>
          <w:rFonts w:ascii="Times New Roman" w:hAnsi="Times New Roman" w:cs="Times New Roman"/>
          <w:sz w:val="28"/>
          <w:szCs w:val="28"/>
        </w:rPr>
        <w:lastRenderedPageBreak/>
        <w:t>согласовании проведения проверки, в течение пяти рабочих дней со дня составления акта проверки.</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3.34. В журнале учета проверок должностными лицами Управления осуществляется запись о проведенной проверке, содержащая сведения о наименовании Управления,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3.35. Юридическое лицо, индивидуальный предприниматель, гражданин,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Управление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гражданин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Управление.</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3.36. В случае выявления при проведении проверки нарушений юридическим лицом, индивидуальным предпринимателем, гражданином обязательных требований или требований, установленных муниципальными правовыми актами, должностные лица, обладающие полномочиями по осуществлению муниципального жилищного контроля на территории Тейковского муниципального района, проводившие проверку, в пределах полномочий, предусмотренных законодательством Российской Федерации, обязаны:</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 выдать предписание об их устранении с указанием сроков;</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 принять меры по привлечению лиц, допустивших нарушения, к ответственности:</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а) направить в уполномоченные органы материалы по проверкам, связанные с нарушениями обязательных требований, для рассмотрения и принятия решения;</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б) направить в уполномоченные органы материалы, связанные с нарушениями обязательных требований, для решения вопросов о возбуждении уголовных (административных) дел по признакам преступлений (правонарушений);</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 принять меры по контролю за устранением выявленных нарушений, их предупреждению;</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lastRenderedPageBreak/>
        <w:t>- составить протоколы об административных правонарушениях.</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3.37. 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Управления составляет акт о невозможности проведения соответствующей проверки с указанием причин невозможности ее проведения. В этом случае Управление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3.38. При условии, что иное не установлено федеральным законом, при наличии у Управления сведений о готовящихся нарушениях или о признаках нарушений обязательных требований,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обязательных требований, требований, установленных муниципальными правовыми актами,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привело к возникновению чрезвычайных ситуаций природного и техногенного характера либо создало непосредственную угрозу указанных последствий, и если юридическое лицо, индивидуальный предприниматель ранее не привлекались к ответственности за нарушение соответствующих требований, Управление объявляет юридическому лицу, индивидуальному предпринимателю предостережение о недопустимости нарушения обязательных требований и предлагает юридическому лицу, индивидуальному предпринимателю принять меры по обеспечению соблюдения обязательных требований, требований, установленных муниципальными правовыми актами, и уведомить об этом в установленный в таком предостережении срок Управление.</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lastRenderedPageBreak/>
        <w:t>Предостережение о недопустимости нарушения обязательных требований должно содержать указания на соответствующие обязательные требования, требования, установленные муниципальными правовыми актами,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3.39. К мероприятиям по контролю без взаимодействия с юридическими лицами, индивидуальными предпринимателями при осуществлении муниципального жилищного контроля относятся плановые (рейдовые) осмотры (обследования) территорий, а также наблюдение за соблюдением обязательных требований посредством анализа информации о деятельности либо действиях юридического лица и индивидуального предпринимателя, обязанность по представлению которой (в том числе посредством использования федеральных государственных информационных систем) возложена на такие лица в соответствии с федеральным законом.</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В случае выявления при проведении мероприятий по контролю без взаимодействия с юридическими лицами, индивидуальными предпринимателями нарушений обязательных требований, требований, установленных муниципальными правовыми актами, должностные лица Управления принимают в пределах своей компетенции меры по пресечению таких нарушений, а также направляют в письменной форме главе Тейковского муниципального района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 индивидуального предпринимателя.</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3.40 Административная процедура организации и проведения мероприятий по профилактике нарушений обязательных требований, установленных в отношении муниципального жилищного фонда федеральными законами и законами Ивановской области в области жилищных отношений, муниципальными правовыми актами Тейковского муниципального района, включает в себя:</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 обеспечение размещения на официальном сайте Тейковского муниципального района в сети Интернет перечня нормативных правовых актов или их отдельных частей, содержащих обязательные требования, оценка соблюдения которых является предметом муниципального жилищного контроля, а также текстов соответствующих нормативных правовых актов;</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 xml:space="preserve">- осуществление информирования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w:t>
      </w:r>
      <w:r w:rsidRPr="0001598E">
        <w:rPr>
          <w:rFonts w:ascii="Times New Roman" w:hAnsi="Times New Roman" w:cs="Times New Roman"/>
          <w:sz w:val="28"/>
          <w:szCs w:val="28"/>
        </w:rPr>
        <w:lastRenderedPageBreak/>
        <w:t>способами; подготовку и распространение комментариев о содержании новых нормативных правовых актов, устанавливающих обязательные требования, о внесенных изменениях в действующие акты, сроках и порядке вступления их в действие,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 обеспечение регулярного (не реже одного раза в год) обобщения практики осуществления муниципального жилищного контроля и размещение на официальном сайте Тейковского муниципального района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01598E" w:rsidRPr="0001598E" w:rsidRDefault="0001598E" w:rsidP="0001598E">
      <w:pPr>
        <w:autoSpaceDE w:val="0"/>
        <w:autoSpaceDN w:val="0"/>
        <w:adjustRightInd w:val="0"/>
        <w:spacing w:before="200" w:after="0" w:line="240" w:lineRule="auto"/>
        <w:ind w:firstLine="540"/>
        <w:jc w:val="both"/>
        <w:rPr>
          <w:rFonts w:ascii="Times New Roman" w:hAnsi="Times New Roman" w:cs="Times New Roman"/>
          <w:sz w:val="28"/>
          <w:szCs w:val="28"/>
        </w:rPr>
      </w:pPr>
      <w:r w:rsidRPr="0001598E">
        <w:rPr>
          <w:rFonts w:ascii="Times New Roman" w:hAnsi="Times New Roman" w:cs="Times New Roman"/>
          <w:sz w:val="28"/>
          <w:szCs w:val="28"/>
        </w:rPr>
        <w:t>- выдачу предостережений о недопустимости нарушения обязательных требований.</w:t>
      </w:r>
    </w:p>
    <w:p w:rsidR="00E700B9" w:rsidRDefault="00E700B9" w:rsidP="00E700B9">
      <w:pPr>
        <w:autoSpaceDE w:val="0"/>
        <w:autoSpaceDN w:val="0"/>
        <w:adjustRightInd w:val="0"/>
        <w:spacing w:after="0" w:line="240" w:lineRule="auto"/>
        <w:outlineLvl w:val="1"/>
        <w:rPr>
          <w:rFonts w:ascii="Times New Roman" w:hAnsi="Times New Roman" w:cs="Times New Roman"/>
          <w:sz w:val="28"/>
          <w:szCs w:val="28"/>
        </w:rPr>
      </w:pPr>
    </w:p>
    <w:p w:rsidR="00E700B9" w:rsidRPr="0001598E" w:rsidRDefault="00E700B9" w:rsidP="0001598E">
      <w:pPr>
        <w:autoSpaceDE w:val="0"/>
        <w:autoSpaceDN w:val="0"/>
        <w:adjustRightInd w:val="0"/>
        <w:spacing w:after="0" w:line="240" w:lineRule="auto"/>
        <w:jc w:val="center"/>
        <w:outlineLvl w:val="1"/>
        <w:rPr>
          <w:rFonts w:ascii="Times New Roman" w:hAnsi="Times New Roman" w:cs="Times New Roman"/>
          <w:sz w:val="28"/>
          <w:szCs w:val="28"/>
        </w:rPr>
      </w:pPr>
    </w:p>
    <w:p w:rsidR="0001598E" w:rsidRPr="0001598E" w:rsidRDefault="0001598E" w:rsidP="0001598E">
      <w:pPr>
        <w:autoSpaceDE w:val="0"/>
        <w:autoSpaceDN w:val="0"/>
        <w:adjustRightInd w:val="0"/>
        <w:spacing w:after="0" w:line="240" w:lineRule="auto"/>
        <w:jc w:val="center"/>
        <w:outlineLvl w:val="1"/>
        <w:rPr>
          <w:rFonts w:ascii="Times New Roman" w:hAnsi="Times New Roman" w:cs="Times New Roman"/>
          <w:b/>
          <w:sz w:val="28"/>
          <w:szCs w:val="28"/>
        </w:rPr>
      </w:pPr>
      <w:r w:rsidRPr="0001598E">
        <w:rPr>
          <w:rFonts w:ascii="Times New Roman" w:hAnsi="Times New Roman" w:cs="Times New Roman"/>
          <w:b/>
          <w:sz w:val="28"/>
          <w:szCs w:val="28"/>
        </w:rPr>
        <w:t>4. Порядок обжалования действий (бездействия) должностных</w:t>
      </w:r>
    </w:p>
    <w:p w:rsidR="0001598E" w:rsidRPr="0001598E" w:rsidRDefault="0001598E" w:rsidP="0001598E">
      <w:pPr>
        <w:autoSpaceDE w:val="0"/>
        <w:autoSpaceDN w:val="0"/>
        <w:adjustRightInd w:val="0"/>
        <w:spacing w:after="0" w:line="240" w:lineRule="auto"/>
        <w:jc w:val="center"/>
        <w:rPr>
          <w:rFonts w:ascii="Times New Roman" w:hAnsi="Times New Roman" w:cs="Times New Roman"/>
          <w:b/>
          <w:sz w:val="28"/>
          <w:szCs w:val="28"/>
        </w:rPr>
      </w:pPr>
      <w:r w:rsidRPr="0001598E">
        <w:rPr>
          <w:rFonts w:ascii="Times New Roman" w:hAnsi="Times New Roman" w:cs="Times New Roman"/>
          <w:b/>
          <w:sz w:val="28"/>
          <w:szCs w:val="28"/>
        </w:rPr>
        <w:t>лиц органа муниципального жилищного контроля,</w:t>
      </w:r>
    </w:p>
    <w:p w:rsidR="0001598E" w:rsidRPr="0001598E" w:rsidRDefault="0001598E" w:rsidP="0001598E">
      <w:pPr>
        <w:autoSpaceDE w:val="0"/>
        <w:autoSpaceDN w:val="0"/>
        <w:adjustRightInd w:val="0"/>
        <w:spacing w:after="0" w:line="240" w:lineRule="auto"/>
        <w:jc w:val="center"/>
        <w:rPr>
          <w:rFonts w:ascii="Times New Roman" w:hAnsi="Times New Roman" w:cs="Times New Roman"/>
          <w:b/>
          <w:sz w:val="28"/>
          <w:szCs w:val="28"/>
        </w:rPr>
      </w:pPr>
      <w:r w:rsidRPr="0001598E">
        <w:rPr>
          <w:rFonts w:ascii="Times New Roman" w:hAnsi="Times New Roman" w:cs="Times New Roman"/>
          <w:b/>
          <w:sz w:val="28"/>
          <w:szCs w:val="28"/>
        </w:rPr>
        <w:t>а также принимаемых ими решений при осуществлении</w:t>
      </w:r>
    </w:p>
    <w:p w:rsidR="0001598E" w:rsidRPr="0001598E" w:rsidRDefault="0001598E" w:rsidP="0001598E">
      <w:pPr>
        <w:autoSpaceDE w:val="0"/>
        <w:autoSpaceDN w:val="0"/>
        <w:adjustRightInd w:val="0"/>
        <w:spacing w:after="0" w:line="240" w:lineRule="auto"/>
        <w:jc w:val="center"/>
        <w:rPr>
          <w:rFonts w:ascii="Times New Roman" w:hAnsi="Times New Roman" w:cs="Times New Roman"/>
          <w:b/>
          <w:sz w:val="28"/>
          <w:szCs w:val="28"/>
        </w:rPr>
      </w:pPr>
      <w:r w:rsidRPr="0001598E">
        <w:rPr>
          <w:rFonts w:ascii="Times New Roman" w:hAnsi="Times New Roman" w:cs="Times New Roman"/>
          <w:b/>
          <w:sz w:val="28"/>
          <w:szCs w:val="28"/>
        </w:rPr>
        <w:t>муниципального жилищного контроля</w:t>
      </w:r>
    </w:p>
    <w:p w:rsidR="0001598E" w:rsidRPr="0001598E" w:rsidRDefault="0001598E" w:rsidP="0001598E">
      <w:pPr>
        <w:tabs>
          <w:tab w:val="left" w:pos="-142"/>
          <w:tab w:val="left" w:pos="567"/>
          <w:tab w:val="left" w:pos="709"/>
          <w:tab w:val="left" w:pos="993"/>
          <w:tab w:val="left" w:pos="1276"/>
        </w:tabs>
        <w:spacing w:after="0" w:line="240" w:lineRule="auto"/>
        <w:jc w:val="both"/>
        <w:rPr>
          <w:rFonts w:ascii="Times New Roman" w:hAnsi="Times New Roman" w:cs="Times New Roman"/>
          <w:b/>
          <w:sz w:val="28"/>
          <w:szCs w:val="28"/>
        </w:rPr>
      </w:pPr>
    </w:p>
    <w:p w:rsidR="0001598E" w:rsidRPr="0001598E" w:rsidRDefault="0001598E" w:rsidP="0001598E">
      <w:pPr>
        <w:tabs>
          <w:tab w:val="left" w:pos="-142"/>
          <w:tab w:val="left" w:pos="567"/>
          <w:tab w:val="left" w:pos="709"/>
          <w:tab w:val="left" w:pos="993"/>
          <w:tab w:val="left" w:pos="1276"/>
        </w:tabs>
        <w:spacing w:after="0" w:line="240" w:lineRule="auto"/>
        <w:ind w:firstLine="567"/>
        <w:jc w:val="both"/>
        <w:rPr>
          <w:rFonts w:ascii="Times New Roman" w:hAnsi="Times New Roman" w:cs="Times New Roman"/>
          <w:sz w:val="28"/>
          <w:szCs w:val="28"/>
        </w:rPr>
      </w:pPr>
      <w:r w:rsidRPr="0001598E">
        <w:rPr>
          <w:rFonts w:ascii="Times New Roman" w:hAnsi="Times New Roman" w:cs="Times New Roman"/>
          <w:sz w:val="28"/>
          <w:szCs w:val="28"/>
        </w:rPr>
        <w:t>4.1 Руководитель и (или) иное должностное лицо или уполномоченный представитель объекта муниципального контроля, другие заинтересованные лица (далее – заявители) имеют право на досудебное (внесудебное) обжалование действий (бездействий) и решений, принятых (осуществляемых) в ходе исполнения муниципальной функции Управлением, его должностными лицами, повлекших за собой нарушение прав объекта муниципального контроля при проведении проверки в соответствии с законодательством Российской Федерации.</w:t>
      </w:r>
    </w:p>
    <w:p w:rsidR="0001598E" w:rsidRPr="0001598E" w:rsidRDefault="0001598E" w:rsidP="0001598E">
      <w:pPr>
        <w:tabs>
          <w:tab w:val="left" w:pos="-142"/>
          <w:tab w:val="left" w:pos="567"/>
          <w:tab w:val="left" w:pos="709"/>
          <w:tab w:val="left" w:pos="993"/>
          <w:tab w:val="left" w:pos="1276"/>
        </w:tabs>
        <w:spacing w:after="0" w:line="240" w:lineRule="auto"/>
        <w:ind w:firstLine="567"/>
        <w:jc w:val="both"/>
        <w:rPr>
          <w:rFonts w:ascii="Times New Roman" w:hAnsi="Times New Roman" w:cs="Times New Roman"/>
          <w:sz w:val="28"/>
          <w:szCs w:val="28"/>
        </w:rPr>
      </w:pPr>
      <w:r w:rsidRPr="0001598E">
        <w:rPr>
          <w:rFonts w:ascii="Times New Roman" w:hAnsi="Times New Roman" w:cs="Times New Roman"/>
          <w:sz w:val="28"/>
          <w:szCs w:val="28"/>
        </w:rPr>
        <w:t>4.2 Предметом досудебного (внесудебного) обжалования действий (бездействия) Управления, его должностных лиц являются решения или действия (бездействие) должностных лиц принятые или осуществленные в ходе исполнения муниципальной функции.</w:t>
      </w:r>
    </w:p>
    <w:p w:rsidR="0001598E" w:rsidRPr="0001598E" w:rsidRDefault="0001598E" w:rsidP="0001598E">
      <w:pPr>
        <w:tabs>
          <w:tab w:val="left" w:pos="-142"/>
          <w:tab w:val="left" w:pos="567"/>
          <w:tab w:val="left" w:pos="709"/>
          <w:tab w:val="left" w:pos="993"/>
          <w:tab w:val="left" w:pos="1276"/>
        </w:tabs>
        <w:spacing w:after="0" w:line="240" w:lineRule="auto"/>
        <w:ind w:firstLine="567"/>
        <w:jc w:val="both"/>
        <w:rPr>
          <w:rFonts w:ascii="Times New Roman" w:hAnsi="Times New Roman" w:cs="Times New Roman"/>
          <w:sz w:val="28"/>
          <w:szCs w:val="28"/>
        </w:rPr>
      </w:pPr>
      <w:r w:rsidRPr="0001598E">
        <w:rPr>
          <w:rFonts w:ascii="Times New Roman" w:hAnsi="Times New Roman" w:cs="Times New Roman"/>
          <w:sz w:val="28"/>
          <w:szCs w:val="28"/>
        </w:rPr>
        <w:t>4.3 Жалоба, поступившая в Администрацию Тейковского муниципального района или должностному лицу Администрации в соответствии с их компетенцией, подлежит обязательному рассмотрению. Оснований для отказа в рассмотрении или приостановлении рассмотрения досудебной (внесудебной) жалобы не предусмотрено.</w:t>
      </w:r>
    </w:p>
    <w:p w:rsidR="0001598E" w:rsidRPr="0001598E" w:rsidRDefault="0001598E" w:rsidP="0001598E">
      <w:pPr>
        <w:tabs>
          <w:tab w:val="left" w:pos="-142"/>
          <w:tab w:val="left" w:pos="567"/>
          <w:tab w:val="left" w:pos="709"/>
          <w:tab w:val="left" w:pos="993"/>
          <w:tab w:val="left" w:pos="1276"/>
        </w:tabs>
        <w:spacing w:after="0" w:line="240" w:lineRule="auto"/>
        <w:ind w:firstLine="567"/>
        <w:jc w:val="both"/>
        <w:rPr>
          <w:rFonts w:ascii="Times New Roman" w:hAnsi="Times New Roman" w:cs="Times New Roman"/>
          <w:sz w:val="28"/>
          <w:szCs w:val="28"/>
        </w:rPr>
      </w:pPr>
      <w:r w:rsidRPr="0001598E">
        <w:rPr>
          <w:rFonts w:ascii="Times New Roman" w:hAnsi="Times New Roman" w:cs="Times New Roman"/>
          <w:sz w:val="28"/>
          <w:szCs w:val="28"/>
        </w:rPr>
        <w:t>4.4 Ответ на жалобу не дается в следующих случаях:</w:t>
      </w:r>
    </w:p>
    <w:p w:rsidR="0001598E" w:rsidRPr="0001598E" w:rsidRDefault="0001598E" w:rsidP="0001598E">
      <w:pPr>
        <w:tabs>
          <w:tab w:val="left" w:pos="-142"/>
          <w:tab w:val="left" w:pos="567"/>
          <w:tab w:val="left" w:pos="709"/>
          <w:tab w:val="left" w:pos="993"/>
          <w:tab w:val="left" w:pos="1276"/>
        </w:tabs>
        <w:spacing w:after="0" w:line="240" w:lineRule="auto"/>
        <w:ind w:firstLine="567"/>
        <w:jc w:val="both"/>
        <w:rPr>
          <w:rFonts w:ascii="Times New Roman" w:hAnsi="Times New Roman" w:cs="Times New Roman"/>
          <w:sz w:val="28"/>
          <w:szCs w:val="28"/>
        </w:rPr>
      </w:pPr>
      <w:r w:rsidRPr="0001598E">
        <w:rPr>
          <w:rFonts w:ascii="Times New Roman" w:hAnsi="Times New Roman" w:cs="Times New Roman"/>
          <w:sz w:val="28"/>
          <w:szCs w:val="28"/>
        </w:rPr>
        <w:t xml:space="preserve">1) если в письменной жалобе не указаны фамилия заявителя (наименование юридического лица, фамилия индивидуального предпринимателя), направившего жалобу, почтовый адрес, по которому </w:t>
      </w:r>
      <w:r w:rsidRPr="0001598E">
        <w:rPr>
          <w:rFonts w:ascii="Times New Roman" w:hAnsi="Times New Roman" w:cs="Times New Roman"/>
          <w:sz w:val="28"/>
          <w:szCs w:val="28"/>
        </w:rPr>
        <w:lastRenderedPageBreak/>
        <w:t>должен быть направлен ответ (если  в указанной жалобе содержатся сведения о подготавливаемом, совершаемом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01598E" w:rsidRPr="0001598E" w:rsidRDefault="0001598E" w:rsidP="0001598E">
      <w:pPr>
        <w:tabs>
          <w:tab w:val="left" w:pos="-142"/>
          <w:tab w:val="left" w:pos="567"/>
          <w:tab w:val="left" w:pos="709"/>
          <w:tab w:val="left" w:pos="993"/>
          <w:tab w:val="left" w:pos="1276"/>
        </w:tabs>
        <w:spacing w:after="0" w:line="240" w:lineRule="auto"/>
        <w:ind w:firstLine="567"/>
        <w:jc w:val="both"/>
        <w:rPr>
          <w:rFonts w:ascii="Times New Roman" w:hAnsi="Times New Roman" w:cs="Times New Roman"/>
          <w:sz w:val="28"/>
          <w:szCs w:val="28"/>
        </w:rPr>
      </w:pPr>
      <w:r w:rsidRPr="0001598E">
        <w:rPr>
          <w:rFonts w:ascii="Times New Roman" w:hAnsi="Times New Roman" w:cs="Times New Roman"/>
          <w:sz w:val="28"/>
          <w:szCs w:val="28"/>
        </w:rPr>
        <w:t>2) если в жалобе содержатся нецензурные либо оскорбительные выражения, угрозы жизни, здоровью и имуществу должностного лица органа муниципального контроля, а также членов его семьи;</w:t>
      </w:r>
    </w:p>
    <w:p w:rsidR="0001598E" w:rsidRPr="0001598E" w:rsidRDefault="0001598E" w:rsidP="0001598E">
      <w:pPr>
        <w:tabs>
          <w:tab w:val="left" w:pos="-142"/>
          <w:tab w:val="left" w:pos="567"/>
          <w:tab w:val="left" w:pos="709"/>
          <w:tab w:val="left" w:pos="993"/>
          <w:tab w:val="left" w:pos="1276"/>
        </w:tabs>
        <w:spacing w:after="0" w:line="240" w:lineRule="auto"/>
        <w:ind w:firstLine="567"/>
        <w:jc w:val="both"/>
        <w:rPr>
          <w:rFonts w:ascii="Times New Roman" w:hAnsi="Times New Roman" w:cs="Times New Roman"/>
          <w:sz w:val="28"/>
          <w:szCs w:val="28"/>
        </w:rPr>
      </w:pPr>
      <w:r w:rsidRPr="0001598E">
        <w:rPr>
          <w:rFonts w:ascii="Times New Roman" w:hAnsi="Times New Roman" w:cs="Times New Roman"/>
          <w:sz w:val="28"/>
          <w:szCs w:val="28"/>
        </w:rPr>
        <w:t>3) если текст письменной жалобы не поддается прочтению (указанная жалоба) также не подлежит рассмотрению, о чем в течение семи дней  со дня регистрации  жалобы сообщается  заявителю, направившему жалобу, если его фамилия (наименование юридического лица, фамилия индивидуального предпринимателя), почтовый адрес поддаются прочтению;</w:t>
      </w:r>
    </w:p>
    <w:p w:rsidR="0001598E" w:rsidRPr="0001598E" w:rsidRDefault="0001598E" w:rsidP="0001598E">
      <w:pPr>
        <w:tabs>
          <w:tab w:val="left" w:pos="-142"/>
          <w:tab w:val="left" w:pos="567"/>
          <w:tab w:val="left" w:pos="709"/>
          <w:tab w:val="left" w:pos="993"/>
          <w:tab w:val="left" w:pos="1276"/>
        </w:tabs>
        <w:spacing w:after="0" w:line="240" w:lineRule="auto"/>
        <w:ind w:firstLine="567"/>
        <w:jc w:val="both"/>
        <w:rPr>
          <w:rFonts w:ascii="Times New Roman" w:hAnsi="Times New Roman" w:cs="Times New Roman"/>
          <w:sz w:val="28"/>
          <w:szCs w:val="28"/>
        </w:rPr>
      </w:pPr>
      <w:r w:rsidRPr="0001598E">
        <w:rPr>
          <w:rFonts w:ascii="Times New Roman" w:hAnsi="Times New Roman" w:cs="Times New Roman"/>
          <w:sz w:val="28"/>
          <w:szCs w:val="28"/>
        </w:rPr>
        <w:t>4) если в жалобе заявителя содержится вопрос заявителя, на который ему неоднократно давались письменные ответы по существу в связи с ранее направляемыми жалобами, и притом, в жалобе не приводятся новые доводы  или обстоятельства (при условии, что указанная жалоба и ранее направляемые жалобы направлялись в один и тот же государственный орган, орган местного самоуправления или одному и тому же должностному лицу  (заявитель направивший жалобу уведомляется о решении прекратить переписку));</w:t>
      </w:r>
    </w:p>
    <w:p w:rsidR="0001598E" w:rsidRPr="0001598E" w:rsidRDefault="0001598E" w:rsidP="0001598E">
      <w:pPr>
        <w:tabs>
          <w:tab w:val="left" w:pos="-142"/>
          <w:tab w:val="left" w:pos="567"/>
          <w:tab w:val="left" w:pos="709"/>
          <w:tab w:val="left" w:pos="993"/>
          <w:tab w:val="left" w:pos="1276"/>
        </w:tabs>
        <w:spacing w:after="0" w:line="240" w:lineRule="auto"/>
        <w:ind w:firstLine="567"/>
        <w:jc w:val="both"/>
        <w:rPr>
          <w:rFonts w:ascii="Times New Roman" w:hAnsi="Times New Roman" w:cs="Times New Roman"/>
          <w:sz w:val="28"/>
          <w:szCs w:val="28"/>
        </w:rPr>
      </w:pPr>
      <w:r w:rsidRPr="0001598E">
        <w:rPr>
          <w:rFonts w:ascii="Times New Roman" w:hAnsi="Times New Roman" w:cs="Times New Roman"/>
          <w:sz w:val="28"/>
          <w:szCs w:val="28"/>
        </w:rPr>
        <w:tab/>
        <w:t>5)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01598E" w:rsidRPr="0001598E" w:rsidRDefault="0001598E" w:rsidP="0001598E">
      <w:pPr>
        <w:tabs>
          <w:tab w:val="left" w:pos="-142"/>
          <w:tab w:val="left" w:pos="567"/>
          <w:tab w:val="left" w:pos="709"/>
          <w:tab w:val="left" w:pos="993"/>
          <w:tab w:val="left" w:pos="1276"/>
        </w:tabs>
        <w:spacing w:after="0" w:line="240" w:lineRule="auto"/>
        <w:ind w:firstLine="567"/>
        <w:jc w:val="both"/>
        <w:rPr>
          <w:rFonts w:ascii="Times New Roman" w:hAnsi="Times New Roman" w:cs="Times New Roman"/>
          <w:sz w:val="28"/>
          <w:szCs w:val="28"/>
        </w:rPr>
      </w:pPr>
      <w:r w:rsidRPr="0001598E">
        <w:rPr>
          <w:rFonts w:ascii="Times New Roman" w:hAnsi="Times New Roman" w:cs="Times New Roman"/>
          <w:sz w:val="28"/>
          <w:szCs w:val="28"/>
        </w:rPr>
        <w:tab/>
        <w:t>4.5 Основанием для начала процедуры досудебного (внесудебного) обжалования действий (бездействия) Администрации Тейковского муниципального района, ее должностных лиц является поступление жалобы в орган муниципального жилищного контроля лично от заявителя (уполномоченного представителя заявителя) или в виде почтового отправления, электронного документа с использованием сети Интернет.</w:t>
      </w:r>
    </w:p>
    <w:p w:rsidR="0001598E" w:rsidRPr="0001598E" w:rsidRDefault="0001598E" w:rsidP="0001598E">
      <w:pPr>
        <w:tabs>
          <w:tab w:val="left" w:pos="-142"/>
          <w:tab w:val="left" w:pos="567"/>
          <w:tab w:val="left" w:pos="709"/>
          <w:tab w:val="left" w:pos="993"/>
          <w:tab w:val="left" w:pos="1276"/>
        </w:tabs>
        <w:spacing w:after="0" w:line="240" w:lineRule="auto"/>
        <w:ind w:firstLine="567"/>
        <w:jc w:val="both"/>
        <w:rPr>
          <w:rFonts w:ascii="Times New Roman" w:hAnsi="Times New Roman" w:cs="Times New Roman"/>
          <w:sz w:val="28"/>
          <w:szCs w:val="28"/>
        </w:rPr>
      </w:pPr>
      <w:r w:rsidRPr="0001598E">
        <w:rPr>
          <w:rFonts w:ascii="Times New Roman" w:hAnsi="Times New Roman" w:cs="Times New Roman"/>
          <w:sz w:val="28"/>
          <w:szCs w:val="28"/>
        </w:rPr>
        <w:tab/>
        <w:t>4.6  Юридические лица, индивидуальные предприниматели имеют право на получение информации и документов, необходимых для обоснования и рассмотрения жалобы. Для получения такого рода информации и документов юридические лица, индивидуальные предприниматели должны направить в адрес Администрации Тейковского муниципального района соответствующий запрос в письменной форме. Руководитель, ответственные исполнители обязаны представить запрашиваемые сведения и документы в течение 30 календарных дней со дня регистрации запроса.</w:t>
      </w:r>
    </w:p>
    <w:p w:rsidR="0001598E" w:rsidRPr="0001598E" w:rsidRDefault="0001598E" w:rsidP="0001598E">
      <w:pPr>
        <w:tabs>
          <w:tab w:val="left" w:pos="-142"/>
          <w:tab w:val="left" w:pos="567"/>
          <w:tab w:val="left" w:pos="709"/>
          <w:tab w:val="left" w:pos="993"/>
          <w:tab w:val="left" w:pos="1276"/>
        </w:tabs>
        <w:spacing w:after="0" w:line="240" w:lineRule="auto"/>
        <w:ind w:firstLine="567"/>
        <w:jc w:val="both"/>
        <w:rPr>
          <w:rFonts w:ascii="Times New Roman" w:hAnsi="Times New Roman" w:cs="Times New Roman"/>
          <w:sz w:val="28"/>
          <w:szCs w:val="28"/>
        </w:rPr>
      </w:pPr>
      <w:r w:rsidRPr="0001598E">
        <w:rPr>
          <w:rFonts w:ascii="Times New Roman" w:hAnsi="Times New Roman" w:cs="Times New Roman"/>
          <w:sz w:val="28"/>
          <w:szCs w:val="28"/>
        </w:rPr>
        <w:tab/>
        <w:t>4.7 Жалоба на действия (бездействие) должностных лиц органа муниципального жилищного контроля может быть направлена руководителю органа муниципального жилищного контроля.</w:t>
      </w:r>
    </w:p>
    <w:p w:rsidR="0001598E" w:rsidRPr="0001598E" w:rsidRDefault="0001598E" w:rsidP="0001598E">
      <w:pPr>
        <w:tabs>
          <w:tab w:val="left" w:pos="-142"/>
          <w:tab w:val="left" w:pos="567"/>
          <w:tab w:val="left" w:pos="709"/>
          <w:tab w:val="left" w:pos="993"/>
          <w:tab w:val="left" w:pos="1276"/>
        </w:tabs>
        <w:spacing w:after="0" w:line="240" w:lineRule="auto"/>
        <w:ind w:firstLine="567"/>
        <w:jc w:val="both"/>
        <w:rPr>
          <w:rFonts w:ascii="Times New Roman" w:hAnsi="Times New Roman" w:cs="Times New Roman"/>
          <w:sz w:val="28"/>
          <w:szCs w:val="28"/>
        </w:rPr>
      </w:pPr>
      <w:r w:rsidRPr="0001598E">
        <w:rPr>
          <w:rFonts w:ascii="Times New Roman" w:hAnsi="Times New Roman" w:cs="Times New Roman"/>
          <w:sz w:val="28"/>
          <w:szCs w:val="28"/>
        </w:rPr>
        <w:tab/>
        <w:t xml:space="preserve">4.8. Жалоба, поступившая в Администрацию Тейковского муниципального района в соответствии с их компетенцией рассматривается в течение 15 дней со дня ее регистрации. Администрация Тейковского муниципального района или должностное лицо по направленному в </w:t>
      </w:r>
      <w:r w:rsidRPr="0001598E">
        <w:rPr>
          <w:rFonts w:ascii="Times New Roman" w:hAnsi="Times New Roman" w:cs="Times New Roman"/>
          <w:sz w:val="28"/>
          <w:szCs w:val="28"/>
        </w:rPr>
        <w:lastRenderedPageBreak/>
        <w:t>установленном порядке запросу органа местного самоуправления или должностного лица, рассматривающих жалобу, обязаны в течение 5 рабочих дней предоставить документы и материалы, необходимые для рассмотрения жалобы, за исключением документов и материалов, в которых содержаться сведения составляющие государственную или иную охраняемую федеральным законом тайну, для которых установлен особый порядок представления.</w:t>
      </w:r>
    </w:p>
    <w:p w:rsidR="0001598E" w:rsidRPr="0001598E" w:rsidRDefault="0001598E" w:rsidP="0001598E">
      <w:pPr>
        <w:tabs>
          <w:tab w:val="left" w:pos="-142"/>
          <w:tab w:val="left" w:pos="567"/>
          <w:tab w:val="left" w:pos="709"/>
          <w:tab w:val="left" w:pos="993"/>
          <w:tab w:val="left" w:pos="1276"/>
        </w:tabs>
        <w:spacing w:after="0" w:line="240" w:lineRule="auto"/>
        <w:ind w:firstLine="567"/>
        <w:jc w:val="both"/>
        <w:rPr>
          <w:rFonts w:ascii="Times New Roman" w:hAnsi="Times New Roman" w:cs="Times New Roman"/>
          <w:sz w:val="28"/>
          <w:szCs w:val="28"/>
        </w:rPr>
      </w:pPr>
      <w:r w:rsidRPr="0001598E">
        <w:rPr>
          <w:rFonts w:ascii="Times New Roman" w:hAnsi="Times New Roman" w:cs="Times New Roman"/>
          <w:sz w:val="28"/>
          <w:szCs w:val="28"/>
        </w:rPr>
        <w:tab/>
        <w:t xml:space="preserve">4.9. Результатами досудебного (внесудебного) обжалования являются: </w:t>
      </w:r>
    </w:p>
    <w:p w:rsidR="0001598E" w:rsidRPr="0001598E" w:rsidRDefault="0001598E" w:rsidP="0001598E">
      <w:pPr>
        <w:tabs>
          <w:tab w:val="left" w:pos="-142"/>
          <w:tab w:val="left" w:pos="567"/>
          <w:tab w:val="left" w:pos="709"/>
          <w:tab w:val="left" w:pos="993"/>
          <w:tab w:val="left" w:pos="1276"/>
        </w:tabs>
        <w:spacing w:after="0" w:line="240" w:lineRule="auto"/>
        <w:ind w:firstLine="567"/>
        <w:jc w:val="both"/>
        <w:rPr>
          <w:rFonts w:ascii="Times New Roman" w:hAnsi="Times New Roman" w:cs="Times New Roman"/>
          <w:sz w:val="28"/>
          <w:szCs w:val="28"/>
        </w:rPr>
      </w:pPr>
      <w:r w:rsidRPr="0001598E">
        <w:rPr>
          <w:rFonts w:ascii="Times New Roman" w:hAnsi="Times New Roman" w:cs="Times New Roman"/>
          <w:sz w:val="28"/>
          <w:szCs w:val="28"/>
        </w:rPr>
        <w:tab/>
        <w:t>1) удовлетворение досудебной (внесудебной) жалобы на действие (бездействие) и решения, принятые (осуществляемые) в ходе осуществления муниципальной</w:t>
      </w:r>
      <w:r w:rsidRPr="0001598E">
        <w:rPr>
          <w:rFonts w:ascii="Times New Roman" w:hAnsi="Times New Roman" w:cs="Times New Roman"/>
          <w:sz w:val="28"/>
          <w:szCs w:val="28"/>
        </w:rPr>
        <w:tab/>
        <w:t xml:space="preserve"> функции, а именно:</w:t>
      </w:r>
    </w:p>
    <w:p w:rsidR="0001598E" w:rsidRPr="0001598E" w:rsidRDefault="0001598E" w:rsidP="0001598E">
      <w:pPr>
        <w:tabs>
          <w:tab w:val="left" w:pos="-142"/>
          <w:tab w:val="left" w:pos="567"/>
          <w:tab w:val="left" w:pos="709"/>
          <w:tab w:val="left" w:pos="993"/>
          <w:tab w:val="left" w:pos="1276"/>
        </w:tabs>
        <w:spacing w:after="0" w:line="240" w:lineRule="auto"/>
        <w:ind w:firstLine="567"/>
        <w:jc w:val="both"/>
        <w:rPr>
          <w:rFonts w:ascii="Times New Roman" w:hAnsi="Times New Roman" w:cs="Times New Roman"/>
          <w:sz w:val="28"/>
          <w:szCs w:val="28"/>
        </w:rPr>
      </w:pPr>
      <w:r w:rsidRPr="0001598E">
        <w:rPr>
          <w:rFonts w:ascii="Times New Roman" w:hAnsi="Times New Roman" w:cs="Times New Roman"/>
          <w:sz w:val="28"/>
          <w:szCs w:val="28"/>
        </w:rPr>
        <w:t xml:space="preserve"> </w:t>
      </w:r>
      <w:r w:rsidRPr="0001598E">
        <w:rPr>
          <w:rFonts w:ascii="Times New Roman" w:hAnsi="Times New Roman" w:cs="Times New Roman"/>
          <w:sz w:val="28"/>
          <w:szCs w:val="28"/>
        </w:rPr>
        <w:tab/>
        <w:t>- принятие мер в соответствии с законодательством Российской Федерации в отношении ответственного исполнителя (ответственных исполнителей) в случае выявления в ходе служебного расследования фактов ненадлежащего исполнения ими служебных обязанностей;</w:t>
      </w:r>
    </w:p>
    <w:p w:rsidR="0001598E" w:rsidRPr="0001598E" w:rsidRDefault="0001598E" w:rsidP="0001598E">
      <w:pPr>
        <w:tabs>
          <w:tab w:val="left" w:pos="-142"/>
          <w:tab w:val="left" w:pos="567"/>
          <w:tab w:val="left" w:pos="709"/>
          <w:tab w:val="left" w:pos="993"/>
          <w:tab w:val="left" w:pos="1276"/>
        </w:tabs>
        <w:spacing w:after="0" w:line="240" w:lineRule="auto"/>
        <w:ind w:firstLine="567"/>
        <w:jc w:val="both"/>
        <w:rPr>
          <w:rFonts w:ascii="Times New Roman" w:hAnsi="Times New Roman" w:cs="Times New Roman"/>
          <w:sz w:val="28"/>
          <w:szCs w:val="28"/>
        </w:rPr>
      </w:pPr>
      <w:r w:rsidRPr="0001598E">
        <w:rPr>
          <w:rFonts w:ascii="Times New Roman" w:hAnsi="Times New Roman" w:cs="Times New Roman"/>
          <w:sz w:val="28"/>
          <w:szCs w:val="28"/>
        </w:rPr>
        <w:tab/>
        <w:t>- извещения в письменной форме юридического лица, индивидуального предпринимателя, права и (или) законные интересы которых нарушены, о мерах, принятых в отношении виновных в нарушении требований законодательства Российской Федерации ответственных исполнителей в течение 10 дней после принятия таких мер;</w:t>
      </w:r>
    </w:p>
    <w:p w:rsidR="0001598E" w:rsidRPr="0001598E" w:rsidRDefault="0001598E" w:rsidP="0001598E">
      <w:pPr>
        <w:tabs>
          <w:tab w:val="left" w:pos="-142"/>
          <w:tab w:val="left" w:pos="567"/>
          <w:tab w:val="left" w:pos="709"/>
          <w:tab w:val="left" w:pos="993"/>
          <w:tab w:val="left" w:pos="1276"/>
        </w:tabs>
        <w:spacing w:after="0" w:line="240" w:lineRule="auto"/>
        <w:ind w:firstLine="567"/>
        <w:jc w:val="both"/>
        <w:rPr>
          <w:rFonts w:ascii="Times New Roman" w:hAnsi="Times New Roman" w:cs="Times New Roman"/>
          <w:sz w:val="28"/>
          <w:szCs w:val="28"/>
        </w:rPr>
      </w:pPr>
      <w:r w:rsidRPr="0001598E">
        <w:rPr>
          <w:rFonts w:ascii="Times New Roman" w:hAnsi="Times New Roman" w:cs="Times New Roman"/>
          <w:sz w:val="28"/>
          <w:szCs w:val="28"/>
        </w:rPr>
        <w:tab/>
        <w:t>2) оставление без удовлетворения досудебной (внесудебной) жалобы на действие (бездействие) и решения, принятые (осуществляемые) в ходе осуществления муниципальной</w:t>
      </w:r>
      <w:r w:rsidRPr="0001598E">
        <w:rPr>
          <w:rFonts w:ascii="Times New Roman" w:hAnsi="Times New Roman" w:cs="Times New Roman"/>
          <w:sz w:val="28"/>
          <w:szCs w:val="28"/>
        </w:rPr>
        <w:tab/>
        <w:t xml:space="preserve"> функции, путем извещения в письменной форме юридического лица, индивидуального предпринимателя с мотивированным обоснованием такого решения.</w:t>
      </w:r>
    </w:p>
    <w:p w:rsidR="0001598E" w:rsidRPr="0001598E" w:rsidRDefault="0001598E" w:rsidP="0001598E">
      <w:pPr>
        <w:tabs>
          <w:tab w:val="left" w:pos="-142"/>
          <w:tab w:val="left" w:pos="567"/>
          <w:tab w:val="left" w:pos="709"/>
          <w:tab w:val="left" w:pos="993"/>
          <w:tab w:val="left" w:pos="1276"/>
        </w:tabs>
        <w:spacing w:after="0" w:line="240" w:lineRule="auto"/>
        <w:ind w:firstLine="567"/>
        <w:jc w:val="both"/>
        <w:rPr>
          <w:rFonts w:ascii="Times New Roman" w:hAnsi="Times New Roman" w:cs="Times New Roman"/>
          <w:sz w:val="28"/>
          <w:szCs w:val="28"/>
        </w:rPr>
      </w:pPr>
      <w:r w:rsidRPr="0001598E">
        <w:rPr>
          <w:rFonts w:ascii="Times New Roman" w:hAnsi="Times New Roman" w:cs="Times New Roman"/>
          <w:sz w:val="28"/>
          <w:szCs w:val="28"/>
        </w:rPr>
        <w:tab/>
        <w:t xml:space="preserve">Ответ на жалобу, поступившую в Администрацию Тейковского муниципального района в форме электронного документа, направляется в форме электронного документа по адресу электронной почты, указанному в жалобе, или в письменной форме по почтовому адресу, указанному в жалобе. </w:t>
      </w:r>
    </w:p>
    <w:p w:rsidR="0001598E" w:rsidRPr="0001598E" w:rsidRDefault="0001598E" w:rsidP="0001598E">
      <w:pPr>
        <w:tabs>
          <w:tab w:val="left" w:pos="-142"/>
          <w:tab w:val="left" w:pos="567"/>
          <w:tab w:val="left" w:pos="709"/>
          <w:tab w:val="left" w:pos="993"/>
          <w:tab w:val="left" w:pos="1276"/>
        </w:tabs>
        <w:spacing w:after="0" w:line="240" w:lineRule="auto"/>
        <w:ind w:firstLine="567"/>
        <w:jc w:val="both"/>
        <w:rPr>
          <w:rFonts w:ascii="Times New Roman" w:hAnsi="Times New Roman" w:cs="Times New Roman"/>
          <w:sz w:val="28"/>
          <w:szCs w:val="28"/>
        </w:rPr>
      </w:pPr>
      <w:r w:rsidRPr="0001598E">
        <w:rPr>
          <w:rFonts w:ascii="Times New Roman" w:hAnsi="Times New Roman" w:cs="Times New Roman"/>
          <w:sz w:val="28"/>
          <w:szCs w:val="28"/>
        </w:rPr>
        <w:tab/>
        <w:t>4.10 Администрация Тейковского муниципального района вправе запросить, в том числе в электронной форме, у заявителя необходимые для рассмотрения жалобы первичные документы, подтверждающие неправомерные действия должностных лиц.</w:t>
      </w:r>
    </w:p>
    <w:p w:rsidR="0001598E" w:rsidRPr="0001598E" w:rsidRDefault="0001598E" w:rsidP="0001598E">
      <w:pPr>
        <w:tabs>
          <w:tab w:val="left" w:pos="-142"/>
          <w:tab w:val="left" w:pos="567"/>
          <w:tab w:val="left" w:pos="709"/>
          <w:tab w:val="left" w:pos="993"/>
          <w:tab w:val="left" w:pos="1276"/>
        </w:tabs>
        <w:spacing w:after="0" w:line="240" w:lineRule="auto"/>
        <w:ind w:firstLine="567"/>
        <w:jc w:val="both"/>
        <w:rPr>
          <w:rFonts w:ascii="Times New Roman" w:hAnsi="Times New Roman" w:cs="Times New Roman"/>
          <w:sz w:val="28"/>
          <w:szCs w:val="28"/>
        </w:rPr>
      </w:pPr>
      <w:r w:rsidRPr="0001598E">
        <w:rPr>
          <w:rFonts w:ascii="Times New Roman" w:hAnsi="Times New Roman" w:cs="Times New Roman"/>
          <w:sz w:val="28"/>
          <w:szCs w:val="28"/>
        </w:rPr>
        <w:tab/>
        <w:t>Запрашиваемые материалы должны быть представлены заявителем в течении трех рабочих дней с даты поступления запроса.</w:t>
      </w:r>
    </w:p>
    <w:p w:rsidR="0001598E" w:rsidRPr="0001598E" w:rsidRDefault="0001598E" w:rsidP="0001598E">
      <w:pPr>
        <w:tabs>
          <w:tab w:val="left" w:pos="-142"/>
          <w:tab w:val="left" w:pos="567"/>
          <w:tab w:val="left" w:pos="709"/>
          <w:tab w:val="left" w:pos="993"/>
          <w:tab w:val="left" w:pos="1276"/>
        </w:tabs>
        <w:spacing w:after="0" w:line="240" w:lineRule="auto"/>
        <w:ind w:firstLine="567"/>
        <w:jc w:val="both"/>
        <w:rPr>
          <w:rFonts w:ascii="Times New Roman" w:hAnsi="Times New Roman" w:cs="Times New Roman"/>
          <w:sz w:val="28"/>
          <w:szCs w:val="28"/>
        </w:rPr>
      </w:pPr>
      <w:r w:rsidRPr="0001598E">
        <w:rPr>
          <w:rFonts w:ascii="Times New Roman" w:hAnsi="Times New Roman" w:cs="Times New Roman"/>
          <w:sz w:val="28"/>
          <w:szCs w:val="28"/>
        </w:rPr>
        <w:tab/>
        <w:t>4.11 Вред, причинённый юридическим лицам, индивидуальным предпринимателям вследствие действий (бездействия) должностных лиц органа муниципального контроля, признанных в установленном законодательством Российской Федерации порядке неправомерными, подлежит возмещению, включая упущенную выгоду (неполученный доход), в соответствии с законодательством Российской Федерации.</w:t>
      </w:r>
    </w:p>
    <w:p w:rsidR="0001598E" w:rsidRPr="0001598E" w:rsidRDefault="0001598E" w:rsidP="0001598E">
      <w:pPr>
        <w:tabs>
          <w:tab w:val="left" w:pos="-142"/>
          <w:tab w:val="left" w:pos="567"/>
          <w:tab w:val="left" w:pos="709"/>
          <w:tab w:val="left" w:pos="993"/>
          <w:tab w:val="left" w:pos="1276"/>
        </w:tabs>
        <w:spacing w:after="0" w:line="240" w:lineRule="auto"/>
        <w:ind w:firstLine="567"/>
        <w:jc w:val="both"/>
        <w:rPr>
          <w:rFonts w:ascii="Times New Roman" w:hAnsi="Times New Roman" w:cs="Times New Roman"/>
          <w:sz w:val="28"/>
          <w:szCs w:val="28"/>
        </w:rPr>
      </w:pPr>
      <w:r w:rsidRPr="0001598E">
        <w:rPr>
          <w:rFonts w:ascii="Times New Roman" w:hAnsi="Times New Roman" w:cs="Times New Roman"/>
          <w:sz w:val="28"/>
          <w:szCs w:val="28"/>
        </w:rPr>
        <w:tab/>
        <w:t>4.12 Результаты рассмотрения жалобы могут быть обжалованы в суде в порядке, установленном федеральным законодательством.</w:t>
      </w:r>
    </w:p>
    <w:p w:rsidR="0001598E" w:rsidRPr="0001598E" w:rsidRDefault="0001598E" w:rsidP="0001598E">
      <w:pPr>
        <w:tabs>
          <w:tab w:val="left" w:pos="-142"/>
          <w:tab w:val="left" w:pos="567"/>
          <w:tab w:val="left" w:pos="709"/>
          <w:tab w:val="left" w:pos="993"/>
          <w:tab w:val="left" w:pos="1276"/>
        </w:tabs>
        <w:spacing w:after="0"/>
        <w:ind w:firstLine="567"/>
        <w:jc w:val="both"/>
        <w:rPr>
          <w:rFonts w:ascii="Times New Roman" w:hAnsi="Times New Roman" w:cs="Times New Roman"/>
          <w:sz w:val="28"/>
          <w:szCs w:val="28"/>
        </w:rPr>
      </w:pPr>
    </w:p>
    <w:p w:rsidR="0001598E" w:rsidRPr="00490601" w:rsidRDefault="0001598E" w:rsidP="0001598E">
      <w:pPr>
        <w:autoSpaceDE w:val="0"/>
        <w:autoSpaceDN w:val="0"/>
        <w:adjustRightInd w:val="0"/>
        <w:spacing w:after="0" w:line="240" w:lineRule="auto"/>
        <w:jc w:val="both"/>
        <w:rPr>
          <w:rFonts w:ascii="Times New Roman" w:hAnsi="Times New Roman" w:cs="Times New Roman"/>
          <w:sz w:val="24"/>
          <w:szCs w:val="24"/>
        </w:rPr>
      </w:pPr>
    </w:p>
    <w:p w:rsidR="000821BE" w:rsidRDefault="000821BE" w:rsidP="000821BE">
      <w:pPr>
        <w:jc w:val="center"/>
      </w:pPr>
      <w:r>
        <w:rPr>
          <w:rFonts w:ascii="Calibri" w:hAnsi="Calibri" w:cs="Calibri"/>
          <w:noProof/>
          <w:lang w:eastAsia="ru-RU"/>
        </w:rPr>
        <w:lastRenderedPageBreak/>
        <w:drawing>
          <wp:inline distT="0" distB="0" distL="0" distR="0" wp14:anchorId="37DBF9EF" wp14:editId="0D100884">
            <wp:extent cx="707390" cy="874395"/>
            <wp:effectExtent l="0" t="0" r="0" b="190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7390" cy="874395"/>
                    </a:xfrm>
                    <a:prstGeom prst="rect">
                      <a:avLst/>
                    </a:prstGeom>
                    <a:noFill/>
                    <a:ln>
                      <a:noFill/>
                    </a:ln>
                  </pic:spPr>
                </pic:pic>
              </a:graphicData>
            </a:graphic>
          </wp:inline>
        </w:drawing>
      </w:r>
    </w:p>
    <w:p w:rsidR="000821BE" w:rsidRPr="000821BE" w:rsidRDefault="000821BE" w:rsidP="000821BE">
      <w:pPr>
        <w:spacing w:after="0" w:line="360" w:lineRule="auto"/>
        <w:jc w:val="center"/>
        <w:rPr>
          <w:rFonts w:ascii="Times New Roman" w:eastAsia="Times New Roman" w:hAnsi="Times New Roman" w:cs="Times New Roman"/>
          <w:sz w:val="24"/>
          <w:szCs w:val="24"/>
          <w:lang w:eastAsia="ru-RU"/>
        </w:rPr>
      </w:pPr>
    </w:p>
    <w:p w:rsidR="000821BE" w:rsidRPr="000821BE" w:rsidRDefault="000821BE" w:rsidP="000821BE">
      <w:pPr>
        <w:spacing w:after="0" w:line="240" w:lineRule="auto"/>
        <w:jc w:val="center"/>
        <w:outlineLvl w:val="0"/>
        <w:rPr>
          <w:rFonts w:ascii="Times New Roman" w:eastAsia="Times New Roman" w:hAnsi="Times New Roman" w:cs="Times New Roman"/>
          <w:b/>
          <w:bCs/>
          <w:sz w:val="36"/>
          <w:szCs w:val="24"/>
          <w:lang w:eastAsia="ru-RU"/>
        </w:rPr>
      </w:pPr>
      <w:r w:rsidRPr="000821BE">
        <w:rPr>
          <w:rFonts w:ascii="Times New Roman" w:eastAsia="Times New Roman" w:hAnsi="Times New Roman" w:cs="Times New Roman"/>
          <w:b/>
          <w:bCs/>
          <w:sz w:val="36"/>
          <w:szCs w:val="24"/>
          <w:lang w:eastAsia="ru-RU"/>
        </w:rPr>
        <w:t xml:space="preserve">АДМИНИСТРАЦИЯ </w:t>
      </w:r>
    </w:p>
    <w:p w:rsidR="000821BE" w:rsidRPr="000821BE" w:rsidRDefault="000821BE" w:rsidP="000821BE">
      <w:pPr>
        <w:spacing w:after="0" w:line="240" w:lineRule="auto"/>
        <w:jc w:val="center"/>
        <w:rPr>
          <w:rFonts w:ascii="Times New Roman" w:eastAsia="Times New Roman" w:hAnsi="Times New Roman" w:cs="Times New Roman"/>
          <w:b/>
          <w:bCs/>
          <w:sz w:val="36"/>
          <w:szCs w:val="24"/>
          <w:lang w:eastAsia="ru-RU"/>
        </w:rPr>
      </w:pPr>
      <w:r w:rsidRPr="000821BE">
        <w:rPr>
          <w:rFonts w:ascii="Times New Roman" w:eastAsia="Times New Roman" w:hAnsi="Times New Roman" w:cs="Times New Roman"/>
          <w:b/>
          <w:bCs/>
          <w:sz w:val="36"/>
          <w:szCs w:val="24"/>
          <w:lang w:eastAsia="ru-RU"/>
        </w:rPr>
        <w:t>ТЕЙКОВСКОГО МУНИЦИПАЛЬНОГО РАЙОНА</w:t>
      </w:r>
    </w:p>
    <w:p w:rsidR="000821BE" w:rsidRPr="000821BE" w:rsidRDefault="000821BE" w:rsidP="000821BE">
      <w:pPr>
        <w:spacing w:after="0" w:line="240" w:lineRule="auto"/>
        <w:jc w:val="center"/>
        <w:rPr>
          <w:rFonts w:ascii="Times New Roman" w:eastAsia="Times New Roman" w:hAnsi="Times New Roman" w:cs="Times New Roman"/>
          <w:b/>
          <w:bCs/>
          <w:sz w:val="36"/>
          <w:szCs w:val="24"/>
          <w:lang w:eastAsia="ru-RU"/>
        </w:rPr>
      </w:pPr>
      <w:r w:rsidRPr="000821BE">
        <w:rPr>
          <w:rFonts w:ascii="Times New Roman" w:eastAsia="Times New Roman" w:hAnsi="Times New Roman" w:cs="Times New Roman"/>
          <w:b/>
          <w:bCs/>
          <w:sz w:val="36"/>
          <w:szCs w:val="24"/>
          <w:lang w:eastAsia="ru-RU"/>
        </w:rPr>
        <w:t>ИВАНОВСКОЙ ОБЛАСТИ</w:t>
      </w:r>
    </w:p>
    <w:p w:rsidR="000821BE" w:rsidRPr="000821BE" w:rsidRDefault="000821BE" w:rsidP="000821BE">
      <w:pPr>
        <w:spacing w:after="0" w:line="240" w:lineRule="auto"/>
        <w:ind w:right="-81"/>
        <w:rPr>
          <w:rFonts w:ascii="Times New Roman" w:eastAsia="Times New Roman" w:hAnsi="Times New Roman" w:cs="Times New Roman"/>
          <w:b/>
          <w:bCs/>
          <w:sz w:val="36"/>
          <w:szCs w:val="24"/>
          <w:u w:val="single"/>
          <w:lang w:eastAsia="ru-RU"/>
        </w:rPr>
      </w:pPr>
      <w:r w:rsidRPr="000821BE">
        <w:rPr>
          <w:rFonts w:ascii="Times New Roman" w:eastAsia="Times New Roman" w:hAnsi="Times New Roman" w:cs="Times New Roman"/>
          <w:b/>
          <w:bCs/>
          <w:sz w:val="36"/>
          <w:szCs w:val="24"/>
          <w:u w:val="single"/>
          <w:lang w:eastAsia="ru-RU"/>
        </w:rPr>
        <w:tab/>
      </w:r>
      <w:r w:rsidRPr="000821BE">
        <w:rPr>
          <w:rFonts w:ascii="Times New Roman" w:eastAsia="Times New Roman" w:hAnsi="Times New Roman" w:cs="Times New Roman"/>
          <w:b/>
          <w:bCs/>
          <w:sz w:val="36"/>
          <w:szCs w:val="24"/>
          <w:u w:val="single"/>
          <w:lang w:eastAsia="ru-RU"/>
        </w:rPr>
        <w:tab/>
      </w:r>
      <w:r w:rsidRPr="000821BE">
        <w:rPr>
          <w:rFonts w:ascii="Times New Roman" w:eastAsia="Times New Roman" w:hAnsi="Times New Roman" w:cs="Times New Roman"/>
          <w:b/>
          <w:bCs/>
          <w:sz w:val="36"/>
          <w:szCs w:val="24"/>
          <w:u w:val="single"/>
          <w:lang w:eastAsia="ru-RU"/>
        </w:rPr>
        <w:tab/>
      </w:r>
      <w:r w:rsidRPr="000821BE">
        <w:rPr>
          <w:rFonts w:ascii="Times New Roman" w:eastAsia="Times New Roman" w:hAnsi="Times New Roman" w:cs="Times New Roman"/>
          <w:b/>
          <w:bCs/>
          <w:sz w:val="36"/>
          <w:szCs w:val="24"/>
          <w:u w:val="single"/>
          <w:lang w:eastAsia="ru-RU"/>
        </w:rPr>
        <w:tab/>
      </w:r>
      <w:r w:rsidRPr="000821BE">
        <w:rPr>
          <w:rFonts w:ascii="Times New Roman" w:eastAsia="Times New Roman" w:hAnsi="Times New Roman" w:cs="Times New Roman"/>
          <w:b/>
          <w:bCs/>
          <w:sz w:val="36"/>
          <w:szCs w:val="24"/>
          <w:u w:val="single"/>
          <w:lang w:eastAsia="ru-RU"/>
        </w:rPr>
        <w:tab/>
      </w:r>
      <w:r w:rsidRPr="000821BE">
        <w:rPr>
          <w:rFonts w:ascii="Times New Roman" w:eastAsia="Times New Roman" w:hAnsi="Times New Roman" w:cs="Times New Roman"/>
          <w:b/>
          <w:bCs/>
          <w:sz w:val="36"/>
          <w:szCs w:val="24"/>
          <w:u w:val="single"/>
          <w:lang w:eastAsia="ru-RU"/>
        </w:rPr>
        <w:tab/>
      </w:r>
      <w:r w:rsidRPr="000821BE">
        <w:rPr>
          <w:rFonts w:ascii="Times New Roman" w:eastAsia="Times New Roman" w:hAnsi="Times New Roman" w:cs="Times New Roman"/>
          <w:b/>
          <w:bCs/>
          <w:sz w:val="36"/>
          <w:szCs w:val="24"/>
          <w:u w:val="single"/>
          <w:lang w:eastAsia="ru-RU"/>
        </w:rPr>
        <w:tab/>
      </w:r>
      <w:r w:rsidRPr="000821BE">
        <w:rPr>
          <w:rFonts w:ascii="Times New Roman" w:eastAsia="Times New Roman" w:hAnsi="Times New Roman" w:cs="Times New Roman"/>
          <w:b/>
          <w:bCs/>
          <w:sz w:val="36"/>
          <w:szCs w:val="24"/>
          <w:u w:val="single"/>
          <w:lang w:eastAsia="ru-RU"/>
        </w:rPr>
        <w:tab/>
      </w:r>
      <w:r w:rsidRPr="000821BE">
        <w:rPr>
          <w:rFonts w:ascii="Times New Roman" w:eastAsia="Times New Roman" w:hAnsi="Times New Roman" w:cs="Times New Roman"/>
          <w:b/>
          <w:bCs/>
          <w:sz w:val="36"/>
          <w:szCs w:val="24"/>
          <w:u w:val="single"/>
          <w:lang w:eastAsia="ru-RU"/>
        </w:rPr>
        <w:tab/>
      </w:r>
      <w:r w:rsidRPr="000821BE">
        <w:rPr>
          <w:rFonts w:ascii="Times New Roman" w:eastAsia="Times New Roman" w:hAnsi="Times New Roman" w:cs="Times New Roman"/>
          <w:b/>
          <w:bCs/>
          <w:sz w:val="36"/>
          <w:szCs w:val="24"/>
          <w:u w:val="single"/>
          <w:lang w:eastAsia="ru-RU"/>
        </w:rPr>
        <w:tab/>
      </w:r>
      <w:r w:rsidRPr="000821BE">
        <w:rPr>
          <w:rFonts w:ascii="Times New Roman" w:eastAsia="Times New Roman" w:hAnsi="Times New Roman" w:cs="Times New Roman"/>
          <w:b/>
          <w:bCs/>
          <w:sz w:val="36"/>
          <w:szCs w:val="24"/>
          <w:u w:val="single"/>
          <w:lang w:eastAsia="ru-RU"/>
        </w:rPr>
        <w:tab/>
      </w:r>
      <w:r w:rsidRPr="000821BE">
        <w:rPr>
          <w:rFonts w:ascii="Times New Roman" w:eastAsia="Times New Roman" w:hAnsi="Times New Roman" w:cs="Times New Roman"/>
          <w:b/>
          <w:bCs/>
          <w:sz w:val="36"/>
          <w:szCs w:val="24"/>
          <w:u w:val="single"/>
          <w:lang w:eastAsia="ru-RU"/>
        </w:rPr>
        <w:tab/>
      </w:r>
      <w:r w:rsidRPr="000821BE">
        <w:rPr>
          <w:rFonts w:ascii="Times New Roman" w:eastAsia="Times New Roman" w:hAnsi="Times New Roman" w:cs="Times New Roman"/>
          <w:b/>
          <w:bCs/>
          <w:sz w:val="36"/>
          <w:szCs w:val="24"/>
          <w:u w:val="single"/>
          <w:lang w:eastAsia="ru-RU"/>
        </w:rPr>
        <w:tab/>
      </w:r>
    </w:p>
    <w:p w:rsidR="000821BE" w:rsidRPr="000821BE" w:rsidRDefault="000821BE" w:rsidP="000821BE">
      <w:pPr>
        <w:spacing w:after="0" w:line="240" w:lineRule="auto"/>
        <w:rPr>
          <w:rFonts w:ascii="Times New Roman" w:eastAsia="Times New Roman" w:hAnsi="Times New Roman" w:cs="Times New Roman"/>
          <w:sz w:val="36"/>
          <w:szCs w:val="24"/>
          <w:lang w:eastAsia="ru-RU"/>
        </w:rPr>
      </w:pPr>
    </w:p>
    <w:p w:rsidR="000821BE" w:rsidRPr="000821BE" w:rsidRDefault="000821BE" w:rsidP="000821BE">
      <w:pPr>
        <w:spacing w:after="0" w:line="240" w:lineRule="auto"/>
        <w:jc w:val="center"/>
        <w:rPr>
          <w:rFonts w:ascii="Times New Roman" w:eastAsia="Times New Roman" w:hAnsi="Times New Roman" w:cs="Times New Roman"/>
          <w:b/>
          <w:sz w:val="36"/>
          <w:szCs w:val="24"/>
          <w:lang w:eastAsia="ru-RU"/>
        </w:rPr>
      </w:pPr>
      <w:r w:rsidRPr="000821BE">
        <w:rPr>
          <w:rFonts w:ascii="Times New Roman" w:eastAsia="Times New Roman" w:hAnsi="Times New Roman" w:cs="Times New Roman"/>
          <w:b/>
          <w:sz w:val="36"/>
          <w:szCs w:val="24"/>
          <w:lang w:eastAsia="ru-RU"/>
        </w:rPr>
        <w:t>ПОСТАНОВЛЕНИЕ</w:t>
      </w:r>
    </w:p>
    <w:p w:rsidR="000821BE" w:rsidRPr="000821BE" w:rsidRDefault="000821BE" w:rsidP="000821BE">
      <w:pPr>
        <w:spacing w:after="0" w:line="240" w:lineRule="auto"/>
        <w:jc w:val="center"/>
        <w:rPr>
          <w:rFonts w:ascii="Times New Roman" w:eastAsia="Times New Roman" w:hAnsi="Times New Roman" w:cs="Times New Roman"/>
          <w:b/>
          <w:sz w:val="24"/>
          <w:szCs w:val="24"/>
          <w:lang w:eastAsia="ru-RU"/>
        </w:rPr>
      </w:pPr>
    </w:p>
    <w:p w:rsidR="000821BE" w:rsidRPr="000821BE" w:rsidRDefault="000821BE" w:rsidP="000821BE">
      <w:pPr>
        <w:spacing w:after="0" w:line="240" w:lineRule="auto"/>
        <w:jc w:val="center"/>
        <w:rPr>
          <w:rFonts w:ascii="Times New Roman" w:eastAsia="Times New Roman" w:hAnsi="Times New Roman" w:cs="Times New Roman"/>
          <w:b/>
          <w:sz w:val="24"/>
          <w:szCs w:val="24"/>
          <w:lang w:eastAsia="ru-RU"/>
        </w:rPr>
      </w:pPr>
    </w:p>
    <w:p w:rsidR="000821BE" w:rsidRPr="000821BE" w:rsidRDefault="000821BE" w:rsidP="000821BE">
      <w:pPr>
        <w:spacing w:after="0" w:line="240" w:lineRule="auto"/>
        <w:jc w:val="center"/>
        <w:rPr>
          <w:rFonts w:ascii="Times New Roman" w:eastAsia="Times New Roman" w:hAnsi="Times New Roman" w:cs="Times New Roman"/>
          <w:sz w:val="28"/>
          <w:szCs w:val="24"/>
          <w:lang w:eastAsia="ru-RU"/>
        </w:rPr>
      </w:pPr>
      <w:r w:rsidRPr="000821BE">
        <w:rPr>
          <w:rFonts w:ascii="Times New Roman" w:eastAsia="Times New Roman" w:hAnsi="Times New Roman" w:cs="Times New Roman"/>
          <w:sz w:val="28"/>
          <w:szCs w:val="24"/>
          <w:lang w:eastAsia="ru-RU"/>
        </w:rPr>
        <w:t>от 10.11.2017г. № 395</w:t>
      </w:r>
    </w:p>
    <w:p w:rsidR="000821BE" w:rsidRPr="000821BE" w:rsidRDefault="000821BE" w:rsidP="000821BE">
      <w:pPr>
        <w:spacing w:after="0" w:line="240" w:lineRule="auto"/>
        <w:jc w:val="center"/>
        <w:rPr>
          <w:rFonts w:ascii="Times New Roman" w:eastAsia="Times New Roman" w:hAnsi="Times New Roman" w:cs="Times New Roman"/>
          <w:sz w:val="28"/>
          <w:szCs w:val="24"/>
          <w:lang w:eastAsia="ru-RU"/>
        </w:rPr>
      </w:pPr>
      <w:r w:rsidRPr="000821BE">
        <w:rPr>
          <w:rFonts w:ascii="Times New Roman" w:eastAsia="Times New Roman" w:hAnsi="Times New Roman" w:cs="Times New Roman"/>
          <w:sz w:val="28"/>
          <w:szCs w:val="24"/>
          <w:lang w:eastAsia="ru-RU"/>
        </w:rPr>
        <w:t>г. Тейково</w:t>
      </w:r>
    </w:p>
    <w:p w:rsidR="000821BE" w:rsidRPr="000821BE" w:rsidRDefault="000821BE" w:rsidP="000821BE">
      <w:pPr>
        <w:autoSpaceDE w:val="0"/>
        <w:autoSpaceDN w:val="0"/>
        <w:adjustRightInd w:val="0"/>
        <w:spacing w:after="0" w:line="240" w:lineRule="auto"/>
        <w:jc w:val="center"/>
        <w:rPr>
          <w:rFonts w:ascii="Times New Roman" w:eastAsia="Times New Roman" w:hAnsi="Times New Roman" w:cs="Times New Roman"/>
          <w:b/>
          <w:bCs/>
          <w:sz w:val="28"/>
          <w:szCs w:val="24"/>
          <w:lang w:eastAsia="ru-RU"/>
        </w:rPr>
      </w:pPr>
    </w:p>
    <w:p w:rsidR="000821BE" w:rsidRPr="000821BE" w:rsidRDefault="000821BE" w:rsidP="000821BE">
      <w:pPr>
        <w:autoSpaceDE w:val="0"/>
        <w:autoSpaceDN w:val="0"/>
        <w:adjustRightInd w:val="0"/>
        <w:spacing w:after="0" w:line="240" w:lineRule="auto"/>
        <w:jc w:val="center"/>
        <w:rPr>
          <w:rFonts w:ascii="Times New Roman" w:eastAsia="Times New Roman" w:hAnsi="Times New Roman" w:cs="Times New Roman"/>
          <w:b/>
          <w:bCs/>
          <w:sz w:val="28"/>
          <w:szCs w:val="24"/>
          <w:lang w:eastAsia="ru-RU"/>
        </w:rPr>
      </w:pPr>
      <w:r w:rsidRPr="000821BE">
        <w:rPr>
          <w:rFonts w:ascii="Times New Roman" w:eastAsia="Times New Roman" w:hAnsi="Times New Roman" w:cs="Times New Roman"/>
          <w:b/>
          <w:bCs/>
          <w:sz w:val="28"/>
          <w:szCs w:val="24"/>
          <w:lang w:eastAsia="ru-RU"/>
        </w:rPr>
        <w:t xml:space="preserve">Об утверждении административного регламента </w:t>
      </w:r>
    </w:p>
    <w:p w:rsidR="000821BE" w:rsidRPr="000821BE" w:rsidRDefault="000821BE" w:rsidP="000821BE">
      <w:pPr>
        <w:autoSpaceDE w:val="0"/>
        <w:autoSpaceDN w:val="0"/>
        <w:adjustRightInd w:val="0"/>
        <w:spacing w:after="0" w:line="240" w:lineRule="auto"/>
        <w:jc w:val="center"/>
        <w:rPr>
          <w:rFonts w:ascii="Times New Roman" w:eastAsia="Times New Roman" w:hAnsi="Times New Roman" w:cs="Times New Roman"/>
          <w:b/>
          <w:bCs/>
          <w:sz w:val="28"/>
          <w:szCs w:val="24"/>
          <w:lang w:eastAsia="ru-RU"/>
        </w:rPr>
      </w:pPr>
      <w:r w:rsidRPr="000821BE">
        <w:rPr>
          <w:rFonts w:ascii="Times New Roman" w:eastAsia="Times New Roman" w:hAnsi="Times New Roman" w:cs="Times New Roman"/>
          <w:b/>
          <w:bCs/>
          <w:sz w:val="28"/>
          <w:szCs w:val="24"/>
          <w:lang w:eastAsia="ru-RU"/>
        </w:rPr>
        <w:t>предоставления муниципальной услуги</w:t>
      </w:r>
    </w:p>
    <w:p w:rsidR="000821BE" w:rsidRPr="000821BE" w:rsidRDefault="000821BE" w:rsidP="000821BE">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0821BE">
        <w:rPr>
          <w:rFonts w:ascii="Times New Roman" w:eastAsia="Times New Roman" w:hAnsi="Times New Roman" w:cs="Times New Roman"/>
          <w:b/>
          <w:sz w:val="28"/>
          <w:szCs w:val="24"/>
          <w:lang w:eastAsia="ru-RU"/>
        </w:rPr>
        <w:t>«Заключение соглашения о перераспределении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p>
    <w:p w:rsidR="000821BE"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785E4F" w:rsidRPr="000821BE" w:rsidRDefault="00785E4F" w:rsidP="000821B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0821BE" w:rsidRPr="000821BE"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0821BE">
        <w:rPr>
          <w:rFonts w:ascii="Times New Roman" w:eastAsia="Times New Roman" w:hAnsi="Times New Roman" w:cs="Times New Roman"/>
          <w:sz w:val="28"/>
          <w:szCs w:val="24"/>
          <w:lang w:eastAsia="ru-RU"/>
        </w:rPr>
        <w:t xml:space="preserve">В  соответствии с Земельным кодексом РФ, Федеральным  законом  от 27.07.2010 </w:t>
      </w:r>
      <w:hyperlink r:id="rId24" w:history="1">
        <w:r w:rsidRPr="000821BE">
          <w:rPr>
            <w:rFonts w:ascii="Times New Roman" w:eastAsia="Times New Roman" w:hAnsi="Times New Roman" w:cs="Times New Roman"/>
            <w:color w:val="000000"/>
            <w:sz w:val="28"/>
            <w:szCs w:val="24"/>
            <w:lang w:eastAsia="ru-RU"/>
          </w:rPr>
          <w:t>№ 210-ФЗ</w:t>
        </w:r>
      </w:hyperlink>
      <w:r w:rsidRPr="000821BE">
        <w:rPr>
          <w:rFonts w:ascii="Times New Roman" w:eastAsia="Times New Roman" w:hAnsi="Times New Roman" w:cs="Times New Roman"/>
          <w:sz w:val="28"/>
          <w:szCs w:val="24"/>
          <w:lang w:eastAsia="ru-RU"/>
        </w:rPr>
        <w:t xml:space="preserve"> "Об организации предоставления государственных и муниципальных услуг", Уставом Тейковского муниципального района, в целях повышения качества и доступности предоставляемых муниципальных услуг, администрация Тейковского муниципального района </w:t>
      </w:r>
    </w:p>
    <w:p w:rsidR="000821BE" w:rsidRPr="000821BE" w:rsidRDefault="000821BE" w:rsidP="000821BE">
      <w:pPr>
        <w:autoSpaceDE w:val="0"/>
        <w:autoSpaceDN w:val="0"/>
        <w:adjustRightInd w:val="0"/>
        <w:spacing w:after="0" w:line="240" w:lineRule="auto"/>
        <w:ind w:firstLine="540"/>
        <w:jc w:val="center"/>
        <w:rPr>
          <w:rFonts w:ascii="Times New Roman" w:eastAsia="Times New Roman" w:hAnsi="Times New Roman" w:cs="Times New Roman"/>
          <w:b/>
          <w:sz w:val="28"/>
          <w:szCs w:val="24"/>
          <w:lang w:eastAsia="ru-RU"/>
        </w:rPr>
      </w:pPr>
    </w:p>
    <w:p w:rsidR="000821BE" w:rsidRPr="000821BE" w:rsidRDefault="000821BE" w:rsidP="000821BE">
      <w:pPr>
        <w:autoSpaceDE w:val="0"/>
        <w:autoSpaceDN w:val="0"/>
        <w:adjustRightInd w:val="0"/>
        <w:spacing w:after="0" w:line="240" w:lineRule="auto"/>
        <w:ind w:firstLine="540"/>
        <w:jc w:val="center"/>
        <w:rPr>
          <w:rFonts w:ascii="Times New Roman" w:eastAsia="Times New Roman" w:hAnsi="Times New Roman" w:cs="Times New Roman"/>
          <w:b/>
          <w:sz w:val="28"/>
          <w:szCs w:val="24"/>
          <w:lang w:eastAsia="ru-RU"/>
        </w:rPr>
      </w:pPr>
      <w:r w:rsidRPr="000821BE">
        <w:rPr>
          <w:rFonts w:ascii="Times New Roman" w:eastAsia="Times New Roman" w:hAnsi="Times New Roman" w:cs="Times New Roman"/>
          <w:b/>
          <w:sz w:val="28"/>
          <w:szCs w:val="24"/>
          <w:lang w:eastAsia="ru-RU"/>
        </w:rPr>
        <w:t>ПОСТАНОВЛЯЕТ:</w:t>
      </w:r>
    </w:p>
    <w:p w:rsidR="000821BE" w:rsidRPr="000821BE" w:rsidRDefault="000821BE" w:rsidP="000821BE">
      <w:pPr>
        <w:autoSpaceDE w:val="0"/>
        <w:autoSpaceDN w:val="0"/>
        <w:adjustRightInd w:val="0"/>
        <w:spacing w:after="0" w:line="240" w:lineRule="auto"/>
        <w:ind w:firstLine="540"/>
        <w:jc w:val="center"/>
        <w:rPr>
          <w:rFonts w:ascii="Times New Roman" w:eastAsia="Times New Roman" w:hAnsi="Times New Roman" w:cs="Times New Roman"/>
          <w:b/>
          <w:sz w:val="28"/>
          <w:szCs w:val="24"/>
          <w:lang w:eastAsia="ru-RU"/>
        </w:rPr>
      </w:pPr>
    </w:p>
    <w:p w:rsidR="000821BE" w:rsidRPr="000821BE" w:rsidRDefault="000821BE" w:rsidP="000821BE">
      <w:pPr>
        <w:autoSpaceDE w:val="0"/>
        <w:autoSpaceDN w:val="0"/>
        <w:adjustRightInd w:val="0"/>
        <w:spacing w:after="0" w:line="240" w:lineRule="auto"/>
        <w:ind w:firstLine="540"/>
        <w:jc w:val="both"/>
        <w:rPr>
          <w:rFonts w:ascii="Times New Roman" w:eastAsia="Times New Roman" w:hAnsi="Times New Roman" w:cs="Times New Roman"/>
          <w:b/>
          <w:bCs/>
          <w:sz w:val="28"/>
          <w:szCs w:val="24"/>
          <w:lang w:eastAsia="ru-RU"/>
        </w:rPr>
      </w:pPr>
      <w:r w:rsidRPr="000821BE">
        <w:rPr>
          <w:rFonts w:ascii="Times New Roman" w:eastAsia="Times New Roman" w:hAnsi="Times New Roman" w:cs="Times New Roman"/>
          <w:sz w:val="28"/>
          <w:szCs w:val="24"/>
          <w:lang w:eastAsia="ru-RU"/>
        </w:rPr>
        <w:t xml:space="preserve">1. Утвердить административный </w:t>
      </w:r>
      <w:hyperlink r:id="rId25" w:anchor="Par29#Par29" w:history="1">
        <w:r w:rsidRPr="000821BE">
          <w:rPr>
            <w:rFonts w:ascii="Times New Roman" w:eastAsia="Times New Roman" w:hAnsi="Times New Roman" w:cs="Times New Roman"/>
            <w:color w:val="000000"/>
            <w:sz w:val="28"/>
            <w:szCs w:val="24"/>
            <w:lang w:eastAsia="ru-RU"/>
          </w:rPr>
          <w:t>регламент</w:t>
        </w:r>
      </w:hyperlink>
      <w:r w:rsidRPr="000821BE">
        <w:rPr>
          <w:rFonts w:ascii="Times New Roman" w:eastAsia="Times New Roman" w:hAnsi="Times New Roman" w:cs="Times New Roman"/>
          <w:sz w:val="28"/>
          <w:szCs w:val="24"/>
          <w:lang w:eastAsia="ru-RU"/>
        </w:rPr>
        <w:t xml:space="preserve"> предоставления муниципальной услуги «Заключение соглашения о перераспределении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 (прилагается).</w:t>
      </w:r>
    </w:p>
    <w:p w:rsidR="000821BE" w:rsidRPr="000821BE"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0821BE">
        <w:rPr>
          <w:rFonts w:ascii="Times New Roman" w:eastAsia="Times New Roman" w:hAnsi="Times New Roman" w:cs="Times New Roman"/>
          <w:sz w:val="28"/>
          <w:szCs w:val="24"/>
          <w:lang w:eastAsia="ru-RU"/>
        </w:rPr>
        <w:t>2. Настоящее постановление распространяется на правоотношения, возникшие с 01.01.2017 года.</w:t>
      </w:r>
    </w:p>
    <w:p w:rsidR="000821BE" w:rsidRPr="000821BE"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0821BE">
        <w:rPr>
          <w:rFonts w:ascii="Times New Roman" w:eastAsia="Times New Roman" w:hAnsi="Times New Roman" w:cs="Times New Roman"/>
          <w:sz w:val="28"/>
          <w:szCs w:val="24"/>
          <w:lang w:eastAsia="ru-RU"/>
        </w:rPr>
        <w:t xml:space="preserve"> </w:t>
      </w:r>
    </w:p>
    <w:p w:rsidR="000821BE" w:rsidRPr="000821BE" w:rsidRDefault="000821BE" w:rsidP="000821BE">
      <w:pPr>
        <w:autoSpaceDE w:val="0"/>
        <w:autoSpaceDN w:val="0"/>
        <w:adjustRightInd w:val="0"/>
        <w:spacing w:after="0" w:line="240" w:lineRule="auto"/>
        <w:rPr>
          <w:rFonts w:ascii="Times New Roman" w:eastAsia="Times New Roman" w:hAnsi="Times New Roman" w:cs="Times New Roman"/>
          <w:sz w:val="28"/>
          <w:szCs w:val="24"/>
          <w:lang w:eastAsia="ru-RU"/>
        </w:rPr>
      </w:pPr>
    </w:p>
    <w:p w:rsidR="000821BE" w:rsidRPr="000821BE" w:rsidRDefault="000821BE" w:rsidP="000821BE">
      <w:pPr>
        <w:autoSpaceDE w:val="0"/>
        <w:autoSpaceDN w:val="0"/>
        <w:adjustRightInd w:val="0"/>
        <w:spacing w:after="0" w:line="240" w:lineRule="auto"/>
        <w:rPr>
          <w:rFonts w:ascii="Times New Roman" w:eastAsia="Times New Roman" w:hAnsi="Times New Roman" w:cs="Times New Roman"/>
          <w:b/>
          <w:sz w:val="28"/>
          <w:szCs w:val="24"/>
          <w:lang w:eastAsia="ru-RU"/>
        </w:rPr>
      </w:pPr>
      <w:r w:rsidRPr="000821BE">
        <w:rPr>
          <w:rFonts w:ascii="Times New Roman" w:eastAsia="Times New Roman" w:hAnsi="Times New Roman" w:cs="Times New Roman"/>
          <w:b/>
          <w:sz w:val="28"/>
          <w:szCs w:val="24"/>
          <w:lang w:eastAsia="ru-RU"/>
        </w:rPr>
        <w:t>Глава Тейковского</w:t>
      </w:r>
    </w:p>
    <w:p w:rsidR="00E700B9" w:rsidRPr="00785E4F" w:rsidRDefault="000821BE" w:rsidP="00785E4F">
      <w:pPr>
        <w:autoSpaceDE w:val="0"/>
        <w:autoSpaceDN w:val="0"/>
        <w:adjustRightInd w:val="0"/>
        <w:spacing w:after="0" w:line="240" w:lineRule="auto"/>
        <w:rPr>
          <w:rFonts w:ascii="Times New Roman" w:eastAsia="Times New Roman" w:hAnsi="Times New Roman" w:cs="Times New Roman"/>
          <w:b/>
          <w:sz w:val="24"/>
          <w:szCs w:val="24"/>
          <w:lang w:eastAsia="ru-RU"/>
        </w:rPr>
      </w:pPr>
      <w:r w:rsidRPr="000821BE">
        <w:rPr>
          <w:rFonts w:ascii="Times New Roman" w:eastAsia="Times New Roman" w:hAnsi="Times New Roman" w:cs="Times New Roman"/>
          <w:b/>
          <w:sz w:val="28"/>
          <w:szCs w:val="24"/>
          <w:lang w:eastAsia="ru-RU"/>
        </w:rPr>
        <w:t xml:space="preserve">муниципального района    </w:t>
      </w:r>
      <w:r w:rsidR="00E700B9">
        <w:rPr>
          <w:rFonts w:ascii="Times New Roman" w:eastAsia="Times New Roman" w:hAnsi="Times New Roman" w:cs="Times New Roman"/>
          <w:b/>
          <w:sz w:val="28"/>
          <w:szCs w:val="24"/>
          <w:lang w:eastAsia="ru-RU"/>
        </w:rPr>
        <w:t xml:space="preserve">                         </w:t>
      </w:r>
      <w:r w:rsidRPr="000821BE">
        <w:rPr>
          <w:rFonts w:ascii="Times New Roman" w:eastAsia="Times New Roman" w:hAnsi="Times New Roman" w:cs="Times New Roman"/>
          <w:b/>
          <w:sz w:val="28"/>
          <w:szCs w:val="24"/>
          <w:lang w:eastAsia="ru-RU"/>
        </w:rPr>
        <w:t xml:space="preserve">                                С.А. Семенова</w:t>
      </w:r>
    </w:p>
    <w:p w:rsidR="000821BE" w:rsidRPr="000821BE" w:rsidRDefault="000821BE" w:rsidP="000821BE">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0821BE">
        <w:rPr>
          <w:rFonts w:ascii="Times New Roman" w:eastAsia="Times New Roman" w:hAnsi="Times New Roman" w:cs="Times New Roman"/>
          <w:sz w:val="24"/>
          <w:szCs w:val="24"/>
          <w:lang w:eastAsia="ru-RU"/>
        </w:rPr>
        <w:lastRenderedPageBreak/>
        <w:t xml:space="preserve">Приложение </w:t>
      </w:r>
    </w:p>
    <w:p w:rsidR="000821BE" w:rsidRPr="000821BE" w:rsidRDefault="000821BE" w:rsidP="000821BE">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0821BE">
        <w:rPr>
          <w:rFonts w:ascii="Times New Roman" w:eastAsia="Times New Roman" w:hAnsi="Times New Roman" w:cs="Times New Roman"/>
          <w:sz w:val="24"/>
          <w:szCs w:val="24"/>
          <w:lang w:eastAsia="ru-RU"/>
        </w:rPr>
        <w:t xml:space="preserve">к постановлению администрации </w:t>
      </w:r>
    </w:p>
    <w:p w:rsidR="000821BE" w:rsidRPr="000821BE" w:rsidRDefault="000821BE" w:rsidP="000821BE">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0821BE">
        <w:rPr>
          <w:rFonts w:ascii="Times New Roman" w:eastAsia="Times New Roman" w:hAnsi="Times New Roman" w:cs="Times New Roman"/>
          <w:sz w:val="24"/>
          <w:szCs w:val="24"/>
          <w:lang w:eastAsia="ru-RU"/>
        </w:rPr>
        <w:t>Тейковского муниципального района</w:t>
      </w:r>
    </w:p>
    <w:p w:rsidR="000821BE" w:rsidRPr="000821BE" w:rsidRDefault="000821BE" w:rsidP="000821BE">
      <w:pPr>
        <w:widowControl w:val="0"/>
        <w:spacing w:after="0" w:line="240" w:lineRule="auto"/>
        <w:jc w:val="center"/>
        <w:rPr>
          <w:rFonts w:ascii="Times New Roman" w:eastAsia="Times New Roman" w:hAnsi="Times New Roman" w:cs="Times New Roman"/>
          <w:sz w:val="24"/>
          <w:szCs w:val="24"/>
          <w:lang w:eastAsia="ru-RU"/>
        </w:rPr>
      </w:pPr>
      <w:r w:rsidRPr="000821BE">
        <w:rPr>
          <w:rFonts w:ascii="Times New Roman" w:eastAsia="Times New Roman" w:hAnsi="Times New Roman" w:cs="Times New Roman"/>
          <w:sz w:val="24"/>
          <w:szCs w:val="24"/>
          <w:lang w:eastAsia="ru-RU"/>
        </w:rPr>
        <w:t xml:space="preserve">                                                                                         </w:t>
      </w:r>
      <w:r w:rsidR="00E700B9">
        <w:rPr>
          <w:rFonts w:ascii="Times New Roman" w:eastAsia="Times New Roman" w:hAnsi="Times New Roman" w:cs="Times New Roman"/>
          <w:sz w:val="24"/>
          <w:szCs w:val="24"/>
          <w:lang w:eastAsia="ru-RU"/>
        </w:rPr>
        <w:t xml:space="preserve">                            </w:t>
      </w:r>
      <w:r w:rsidRPr="000821BE">
        <w:rPr>
          <w:rFonts w:ascii="Times New Roman" w:eastAsia="Times New Roman" w:hAnsi="Times New Roman" w:cs="Times New Roman"/>
          <w:sz w:val="24"/>
          <w:szCs w:val="24"/>
          <w:lang w:eastAsia="ru-RU"/>
        </w:rPr>
        <w:t xml:space="preserve">  </w:t>
      </w:r>
      <w:r w:rsidR="00E700B9">
        <w:rPr>
          <w:rFonts w:ascii="Times New Roman" w:eastAsia="Times New Roman" w:hAnsi="Times New Roman" w:cs="Times New Roman"/>
          <w:sz w:val="24"/>
          <w:szCs w:val="24"/>
          <w:lang w:eastAsia="ru-RU"/>
        </w:rPr>
        <w:t>о</w:t>
      </w:r>
      <w:r w:rsidRPr="000821BE">
        <w:rPr>
          <w:rFonts w:ascii="Times New Roman" w:eastAsia="Times New Roman" w:hAnsi="Times New Roman" w:cs="Times New Roman"/>
          <w:sz w:val="24"/>
          <w:szCs w:val="24"/>
          <w:lang w:eastAsia="ru-RU"/>
        </w:rPr>
        <w:t>т</w:t>
      </w:r>
      <w:r w:rsidR="00E700B9">
        <w:rPr>
          <w:rFonts w:ascii="Times New Roman" w:eastAsia="Times New Roman" w:hAnsi="Times New Roman" w:cs="Times New Roman"/>
          <w:sz w:val="24"/>
          <w:szCs w:val="24"/>
          <w:lang w:eastAsia="ru-RU"/>
        </w:rPr>
        <w:t xml:space="preserve"> </w:t>
      </w:r>
      <w:r w:rsidR="00E700B9" w:rsidRPr="000821BE">
        <w:rPr>
          <w:rFonts w:ascii="Times New Roman" w:eastAsia="Times New Roman" w:hAnsi="Times New Roman" w:cs="Times New Roman"/>
          <w:sz w:val="24"/>
          <w:szCs w:val="24"/>
          <w:lang w:eastAsia="ru-RU"/>
        </w:rPr>
        <w:t>10.11.2017 №</w:t>
      </w:r>
      <w:r w:rsidRPr="000821BE">
        <w:rPr>
          <w:rFonts w:ascii="Times New Roman" w:eastAsia="Times New Roman" w:hAnsi="Times New Roman" w:cs="Times New Roman"/>
          <w:sz w:val="24"/>
          <w:szCs w:val="24"/>
          <w:lang w:eastAsia="ru-RU"/>
        </w:rPr>
        <w:t xml:space="preserve"> 395           </w:t>
      </w:r>
    </w:p>
    <w:p w:rsidR="000821BE" w:rsidRPr="000821BE" w:rsidRDefault="000821BE" w:rsidP="000821BE">
      <w:pPr>
        <w:widowControl w:val="0"/>
        <w:spacing w:after="0" w:line="240" w:lineRule="auto"/>
        <w:jc w:val="right"/>
        <w:rPr>
          <w:rFonts w:ascii="Times New Roman" w:eastAsia="Times New Roman" w:hAnsi="Times New Roman" w:cs="Times New Roman"/>
          <w:sz w:val="24"/>
          <w:szCs w:val="24"/>
          <w:lang w:eastAsia="ru-RU"/>
        </w:rPr>
      </w:pPr>
    </w:p>
    <w:p w:rsidR="000821BE" w:rsidRPr="000821BE" w:rsidRDefault="000821BE" w:rsidP="000821BE">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0821BE" w:rsidRPr="00774DE3" w:rsidRDefault="000821BE" w:rsidP="000821BE">
      <w:pPr>
        <w:autoSpaceDE w:val="0"/>
        <w:autoSpaceDN w:val="0"/>
        <w:adjustRightInd w:val="0"/>
        <w:spacing w:after="0" w:line="240" w:lineRule="auto"/>
        <w:jc w:val="center"/>
        <w:rPr>
          <w:rFonts w:ascii="Times New Roman" w:eastAsia="Times New Roman" w:hAnsi="Times New Roman" w:cs="Times New Roman"/>
          <w:bCs/>
          <w:sz w:val="28"/>
          <w:szCs w:val="24"/>
          <w:lang w:eastAsia="ru-RU"/>
        </w:rPr>
      </w:pPr>
    </w:p>
    <w:p w:rsidR="000821BE" w:rsidRPr="00774DE3" w:rsidRDefault="000821BE" w:rsidP="000821BE">
      <w:pPr>
        <w:autoSpaceDE w:val="0"/>
        <w:autoSpaceDN w:val="0"/>
        <w:adjustRightInd w:val="0"/>
        <w:spacing w:after="0" w:line="240" w:lineRule="auto"/>
        <w:jc w:val="center"/>
        <w:rPr>
          <w:rFonts w:ascii="Times New Roman" w:eastAsia="Times New Roman" w:hAnsi="Times New Roman" w:cs="Times New Roman"/>
          <w:bCs/>
          <w:sz w:val="28"/>
          <w:szCs w:val="24"/>
          <w:lang w:eastAsia="ru-RU"/>
        </w:rPr>
      </w:pPr>
      <w:r w:rsidRPr="00774DE3">
        <w:rPr>
          <w:rFonts w:ascii="Times New Roman" w:eastAsia="Times New Roman" w:hAnsi="Times New Roman" w:cs="Times New Roman"/>
          <w:bCs/>
          <w:sz w:val="28"/>
          <w:szCs w:val="24"/>
          <w:lang w:eastAsia="ru-RU"/>
        </w:rPr>
        <w:t>Административный регламент</w:t>
      </w:r>
    </w:p>
    <w:p w:rsidR="000821BE" w:rsidRPr="00774DE3" w:rsidRDefault="000821BE" w:rsidP="000821BE">
      <w:pPr>
        <w:autoSpaceDE w:val="0"/>
        <w:autoSpaceDN w:val="0"/>
        <w:adjustRightInd w:val="0"/>
        <w:spacing w:after="0" w:line="240" w:lineRule="auto"/>
        <w:jc w:val="center"/>
        <w:rPr>
          <w:rFonts w:ascii="Times New Roman" w:eastAsia="Times New Roman" w:hAnsi="Times New Roman" w:cs="Times New Roman"/>
          <w:bCs/>
          <w:sz w:val="28"/>
          <w:szCs w:val="24"/>
          <w:lang w:eastAsia="ru-RU"/>
        </w:rPr>
      </w:pPr>
      <w:r w:rsidRPr="00774DE3">
        <w:rPr>
          <w:rFonts w:ascii="Times New Roman" w:eastAsia="Times New Roman" w:hAnsi="Times New Roman" w:cs="Times New Roman"/>
          <w:bCs/>
          <w:sz w:val="28"/>
          <w:szCs w:val="24"/>
          <w:lang w:eastAsia="ru-RU"/>
        </w:rPr>
        <w:t>предоставления муниципальной услуги</w:t>
      </w:r>
    </w:p>
    <w:p w:rsidR="000821BE" w:rsidRPr="00774DE3" w:rsidRDefault="000821BE" w:rsidP="000821BE">
      <w:pPr>
        <w:autoSpaceDE w:val="0"/>
        <w:autoSpaceDN w:val="0"/>
        <w:adjustRightInd w:val="0"/>
        <w:spacing w:after="0" w:line="240" w:lineRule="auto"/>
        <w:jc w:val="center"/>
        <w:outlineLvl w:val="1"/>
        <w:rPr>
          <w:rFonts w:ascii="Times New Roman" w:eastAsia="Times New Roman" w:hAnsi="Times New Roman" w:cs="Times New Roman"/>
          <w:sz w:val="28"/>
          <w:szCs w:val="24"/>
          <w:lang w:eastAsia="ru-RU"/>
        </w:rPr>
      </w:pPr>
      <w:r w:rsidRPr="00774DE3">
        <w:rPr>
          <w:rFonts w:ascii="Times New Roman" w:eastAsia="Times New Roman" w:hAnsi="Times New Roman" w:cs="Times New Roman"/>
          <w:sz w:val="28"/>
          <w:szCs w:val="24"/>
          <w:lang w:eastAsia="ru-RU"/>
        </w:rPr>
        <w:t>«Заключение соглашения о перераспределении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r w:rsidRPr="00774DE3">
        <w:rPr>
          <w:rFonts w:ascii="Times New Roman" w:eastAsia="Times New Roman" w:hAnsi="Times New Roman" w:cs="Times New Roman"/>
          <w:sz w:val="28"/>
          <w:szCs w:val="24"/>
          <w:lang w:eastAsia="ru-RU"/>
        </w:rPr>
        <w:tab/>
      </w:r>
    </w:p>
    <w:p w:rsidR="000821BE" w:rsidRPr="00774DE3" w:rsidRDefault="000821BE" w:rsidP="000821BE">
      <w:pPr>
        <w:autoSpaceDE w:val="0"/>
        <w:autoSpaceDN w:val="0"/>
        <w:adjustRightInd w:val="0"/>
        <w:spacing w:after="0" w:line="240" w:lineRule="auto"/>
        <w:jc w:val="center"/>
        <w:outlineLvl w:val="1"/>
        <w:rPr>
          <w:rFonts w:ascii="Times New Roman" w:eastAsia="Times New Roman" w:hAnsi="Times New Roman" w:cs="Times New Roman"/>
          <w:b/>
          <w:sz w:val="28"/>
          <w:szCs w:val="24"/>
          <w:lang w:eastAsia="ru-RU"/>
        </w:rPr>
      </w:pPr>
    </w:p>
    <w:p w:rsidR="000821BE" w:rsidRPr="00774DE3" w:rsidRDefault="000821BE" w:rsidP="000821BE">
      <w:pPr>
        <w:autoSpaceDE w:val="0"/>
        <w:autoSpaceDN w:val="0"/>
        <w:adjustRightInd w:val="0"/>
        <w:spacing w:after="0" w:line="240" w:lineRule="auto"/>
        <w:jc w:val="center"/>
        <w:outlineLvl w:val="1"/>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1. Общие положения</w:t>
      </w:r>
    </w:p>
    <w:p w:rsidR="000821BE" w:rsidRPr="00774DE3" w:rsidRDefault="000821BE" w:rsidP="000821BE">
      <w:pPr>
        <w:spacing w:after="0" w:line="240" w:lineRule="auto"/>
        <w:jc w:val="both"/>
        <w:rPr>
          <w:rFonts w:ascii="Times New Roman" w:eastAsia="Times New Roman" w:hAnsi="Times New Roman" w:cs="Times New Roman"/>
          <w:sz w:val="26"/>
          <w:szCs w:val="26"/>
          <w:lang w:eastAsia="ru-RU"/>
        </w:rPr>
      </w:pPr>
    </w:p>
    <w:p w:rsidR="000821BE" w:rsidRPr="00774DE3" w:rsidRDefault="000821BE" w:rsidP="000821BE">
      <w:pPr>
        <w:autoSpaceDE w:val="0"/>
        <w:autoSpaceDN w:val="0"/>
        <w:adjustRightInd w:val="0"/>
        <w:spacing w:after="0" w:line="240" w:lineRule="auto"/>
        <w:ind w:firstLine="567"/>
        <w:jc w:val="both"/>
        <w:outlineLvl w:val="1"/>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1.1. Административный регламент предоставления муниципальной услуги «Заключение соглашения о перераспределении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 (далее - Регламент) разработан в соответствии с Федеральным законом от 27.07.2010 № 210-ФЗ «Об организации предоставления государственных и муниципальных услуг».  </w:t>
      </w:r>
    </w:p>
    <w:p w:rsidR="000821BE" w:rsidRPr="00774DE3" w:rsidRDefault="000821BE" w:rsidP="000821BE">
      <w:pPr>
        <w:spacing w:after="0" w:line="240" w:lineRule="auto"/>
        <w:ind w:firstLine="708"/>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 xml:space="preserve">Предметом регулирования административного регламента предоставления муниципальной услуги «Заключение соглашения </w:t>
      </w:r>
      <w:r w:rsidRPr="00774DE3">
        <w:rPr>
          <w:rFonts w:ascii="Times New Roman" w:eastAsia="Times New Roman" w:hAnsi="Times New Roman" w:cs="Times New Roman"/>
          <w:sz w:val="26"/>
          <w:szCs w:val="26"/>
          <w:lang w:eastAsia="ru-RU"/>
        </w:rPr>
        <w:br/>
        <w:t xml:space="preserve">о перераспределении земель и (или) земельных участков, находящихся </w:t>
      </w:r>
      <w:r w:rsidRPr="00774DE3">
        <w:rPr>
          <w:rFonts w:ascii="Times New Roman" w:eastAsia="Times New Roman" w:hAnsi="Times New Roman" w:cs="Times New Roman"/>
          <w:sz w:val="26"/>
          <w:szCs w:val="26"/>
          <w:lang w:eastAsia="ru-RU"/>
        </w:rPr>
        <w:br/>
        <w:t xml:space="preserve">в муниципальной собственности или государственная собственность </w:t>
      </w:r>
      <w:r w:rsidRPr="00774DE3">
        <w:rPr>
          <w:rFonts w:ascii="Times New Roman" w:eastAsia="Times New Roman" w:hAnsi="Times New Roman" w:cs="Times New Roman"/>
          <w:sz w:val="26"/>
          <w:szCs w:val="26"/>
          <w:lang w:eastAsia="ru-RU"/>
        </w:rPr>
        <w:br/>
        <w:t>на которые не разграничена, и земельных участков, находящихся в частной собственности» являются отношения, возникающие между физическими и юридическими лицами и Администрацией (далее - Администрация) при перераспределении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p>
    <w:p w:rsidR="000821BE" w:rsidRPr="00774DE3" w:rsidRDefault="000821BE" w:rsidP="000821BE">
      <w:pPr>
        <w:widowControl w:val="0"/>
        <w:spacing w:after="0" w:line="240" w:lineRule="auto"/>
        <w:ind w:firstLine="567"/>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1.2. Цель разработки Регламента -  реализация права физических и юридических лиц на обращение в Администрацию и повышение качества рассмотрения таких обращений Администрацией, создание комфортных условий для получения муниципальной услуги, снижение административных барьеров, достижения открытости и прозрачности работы органов власти.</w:t>
      </w:r>
    </w:p>
    <w:p w:rsidR="000821BE" w:rsidRPr="00774DE3" w:rsidRDefault="000821BE" w:rsidP="000821BE">
      <w:pPr>
        <w:spacing w:after="0" w:line="240" w:lineRule="auto"/>
        <w:ind w:firstLine="708"/>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Целью получения муниципальной услуги является перераспределение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p>
    <w:p w:rsidR="000821BE" w:rsidRPr="00774DE3" w:rsidRDefault="000821BE" w:rsidP="000821BE">
      <w:pPr>
        <w:spacing w:after="0" w:line="240" w:lineRule="auto"/>
        <w:ind w:firstLine="567"/>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1.3. Настоящий Регламент устанавливает требования к предоставлению муниципальной услуги, определяет сроки и последовательность действий административных процедур при рассмотрении обращений физических и юридических лиц.</w:t>
      </w:r>
    </w:p>
    <w:p w:rsidR="000821BE" w:rsidRPr="00774DE3" w:rsidRDefault="000821BE" w:rsidP="000821BE">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 xml:space="preserve">Перераспределение земель и (или) земельных участков, находящихся </w:t>
      </w:r>
      <w:r w:rsidRPr="00774DE3">
        <w:rPr>
          <w:rFonts w:ascii="Times New Roman" w:eastAsia="Times New Roman" w:hAnsi="Times New Roman" w:cs="Times New Roman"/>
          <w:sz w:val="26"/>
          <w:szCs w:val="26"/>
          <w:lang w:eastAsia="ru-RU"/>
        </w:rPr>
        <w:br/>
        <w:t xml:space="preserve">в муниципальной собственности или государственная собственность </w:t>
      </w:r>
      <w:r w:rsidRPr="00774DE3">
        <w:rPr>
          <w:rFonts w:ascii="Times New Roman" w:eastAsia="Times New Roman" w:hAnsi="Times New Roman" w:cs="Times New Roman"/>
          <w:sz w:val="26"/>
          <w:szCs w:val="26"/>
          <w:lang w:eastAsia="ru-RU"/>
        </w:rPr>
        <w:br/>
      </w:r>
      <w:r w:rsidRPr="00774DE3">
        <w:rPr>
          <w:rFonts w:ascii="Times New Roman" w:eastAsia="Times New Roman" w:hAnsi="Times New Roman" w:cs="Times New Roman"/>
          <w:sz w:val="26"/>
          <w:szCs w:val="26"/>
          <w:lang w:eastAsia="ru-RU"/>
        </w:rPr>
        <w:lastRenderedPageBreak/>
        <w:t>на которые не разграничена, и земельных участков, находящихся в частной собственности, допускается в следующих случаях:</w:t>
      </w:r>
    </w:p>
    <w:p w:rsidR="000821BE" w:rsidRPr="00774DE3" w:rsidRDefault="000821BE" w:rsidP="000821BE">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 xml:space="preserve">- перераспределение таких земель и (или) земельных участков </w:t>
      </w:r>
      <w:r w:rsidRPr="00774DE3">
        <w:rPr>
          <w:rFonts w:ascii="Times New Roman" w:eastAsia="Times New Roman" w:hAnsi="Times New Roman" w:cs="Times New Roman"/>
          <w:sz w:val="26"/>
          <w:szCs w:val="26"/>
          <w:lang w:eastAsia="ru-RU"/>
        </w:rPr>
        <w:br/>
        <w:t xml:space="preserve">в границах застроенной территории, в отношении которой заключен договор </w:t>
      </w:r>
      <w:r w:rsidRPr="00774DE3">
        <w:rPr>
          <w:rFonts w:ascii="Times New Roman" w:eastAsia="Times New Roman" w:hAnsi="Times New Roman" w:cs="Times New Roman"/>
          <w:sz w:val="26"/>
          <w:szCs w:val="26"/>
          <w:lang w:eastAsia="ru-RU"/>
        </w:rPr>
        <w:br/>
        <w:t>о развитии застроенной территории, осуществляется в целях приведения границ земельных участков в соответствие с утвержденным проектом межевания территории;</w:t>
      </w:r>
    </w:p>
    <w:p w:rsidR="000821BE" w:rsidRPr="00774DE3" w:rsidRDefault="000821BE" w:rsidP="000821BE">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 перераспределение таких земель и (или) земельных участков в целях приведения границ земельных участков в соответствие с утвержденным проектом межевания территории для исключения вклинивания, вкрапливанию, изломанности границ, чересполосицы при условии, что площадь земельных участков, находящихся в частной собственности, увеличивается в результате этого перераспределения не более чем до установленных предельных максимальных размеров земельных участков;</w:t>
      </w:r>
    </w:p>
    <w:p w:rsidR="000821BE" w:rsidRPr="00774DE3" w:rsidRDefault="000821BE" w:rsidP="000821BE">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 xml:space="preserve">- перераспределение земель и (или) земельных участков, находящихся </w:t>
      </w:r>
      <w:r w:rsidRPr="00774DE3">
        <w:rPr>
          <w:rFonts w:ascii="Times New Roman" w:eastAsia="Times New Roman" w:hAnsi="Times New Roman" w:cs="Times New Roman"/>
          <w:sz w:val="26"/>
          <w:szCs w:val="26"/>
          <w:lang w:eastAsia="ru-RU"/>
        </w:rPr>
        <w:br/>
        <w:t xml:space="preserve">в муниципальной собственности или государственная собственность </w:t>
      </w:r>
      <w:r w:rsidRPr="00774DE3">
        <w:rPr>
          <w:rFonts w:ascii="Times New Roman" w:eastAsia="Times New Roman" w:hAnsi="Times New Roman" w:cs="Times New Roman"/>
          <w:sz w:val="26"/>
          <w:szCs w:val="26"/>
          <w:lang w:eastAsia="ru-RU"/>
        </w:rPr>
        <w:br/>
        <w:t xml:space="preserve">на которые не разграничена, и земельных участков, находящихся </w:t>
      </w:r>
      <w:r w:rsidRPr="00774DE3">
        <w:rPr>
          <w:rFonts w:ascii="Times New Roman" w:eastAsia="Times New Roman" w:hAnsi="Times New Roman" w:cs="Times New Roman"/>
          <w:sz w:val="26"/>
          <w:szCs w:val="26"/>
          <w:lang w:eastAsia="ru-RU"/>
        </w:rPr>
        <w:br/>
        <w:t>в собственности граждан и предназначенных для ведения личного подсобного хозяйства, огородничества, садоводства, дачного хозяйства, индивидуального жилищного строительства, при условии, что площадь земельных участков, находящихся в собственности граждан, увеличивается в результате этого перераспределения не более чем до установленных предельных максимальных размеров земельных участков;</w:t>
      </w:r>
    </w:p>
    <w:p w:rsidR="000821BE" w:rsidRPr="00774DE3" w:rsidRDefault="000821BE" w:rsidP="000821BE">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 земельные участки образуются для размещения объектов капитального строительства, предусмотренных статьей 49 Земельного Кодекса Российской Федерации, в том числе в целях изъятия земельных участков для государственных или муниципальных нужд.</w:t>
      </w:r>
    </w:p>
    <w:p w:rsidR="000821BE" w:rsidRPr="00774DE3" w:rsidRDefault="000821BE" w:rsidP="000821BE">
      <w:pPr>
        <w:autoSpaceDE w:val="0"/>
        <w:autoSpaceDN w:val="0"/>
        <w:adjustRightInd w:val="0"/>
        <w:spacing w:after="0" w:line="240" w:lineRule="auto"/>
        <w:ind w:firstLine="567"/>
        <w:jc w:val="both"/>
        <w:rPr>
          <w:rFonts w:ascii="Times New Roman" w:eastAsia="Times New Roman" w:hAnsi="Times New Roman" w:cs="Times New Roman"/>
          <w:bCs/>
          <w:sz w:val="26"/>
          <w:szCs w:val="26"/>
          <w:lang w:eastAsia="ru-RU"/>
        </w:rPr>
      </w:pPr>
      <w:r w:rsidRPr="00774DE3">
        <w:rPr>
          <w:rFonts w:ascii="Times New Roman" w:eastAsia="Times New Roman" w:hAnsi="Times New Roman" w:cs="Times New Roman"/>
          <w:bCs/>
          <w:sz w:val="26"/>
          <w:szCs w:val="26"/>
          <w:lang w:eastAsia="ru-RU"/>
        </w:rPr>
        <w:t>1.4. Правом на получение муниципальной услуги, указанной в настоящем Регламенте,</w:t>
      </w:r>
      <w:r w:rsidRPr="00774DE3">
        <w:rPr>
          <w:rFonts w:ascii="Times New Roman" w:eastAsia="Times New Roman" w:hAnsi="Times New Roman" w:cs="Times New Roman"/>
          <w:b/>
          <w:bCs/>
          <w:sz w:val="26"/>
          <w:szCs w:val="26"/>
          <w:lang w:eastAsia="ru-RU"/>
        </w:rPr>
        <w:t xml:space="preserve"> </w:t>
      </w:r>
      <w:r w:rsidRPr="00774DE3">
        <w:rPr>
          <w:rFonts w:ascii="Times New Roman" w:eastAsia="Times New Roman" w:hAnsi="Times New Roman" w:cs="Times New Roman"/>
          <w:bCs/>
          <w:sz w:val="26"/>
          <w:szCs w:val="26"/>
          <w:lang w:eastAsia="ru-RU"/>
        </w:rPr>
        <w:t>при перераспределении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 обладают юридические или физические лица – собственники земельных участков (далее по тексту - Заявитель).</w:t>
      </w:r>
    </w:p>
    <w:p w:rsidR="000821BE" w:rsidRPr="00774DE3" w:rsidRDefault="000821BE" w:rsidP="000821BE">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1.5. Требования к порядку информирования о предоставлении муниципальной услуги: адрес, телефон, график приема, сайты.</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Место нахождения и почтовый адрес:</w:t>
      </w:r>
    </w:p>
    <w:p w:rsidR="000821BE" w:rsidRPr="00774DE3" w:rsidRDefault="000821BE" w:rsidP="000821BE">
      <w:pPr>
        <w:shd w:val="clear" w:color="auto" w:fill="FFFFFF"/>
        <w:spacing w:after="0" w:line="240" w:lineRule="auto"/>
        <w:ind w:firstLine="540"/>
        <w:rPr>
          <w:rFonts w:ascii="Times New Roman" w:eastAsia="Times New Roman" w:hAnsi="Times New Roman" w:cs="Times New Roman"/>
          <w:color w:val="000000" w:themeColor="text1"/>
          <w:sz w:val="26"/>
          <w:szCs w:val="26"/>
          <w:lang w:eastAsia="ru-RU"/>
        </w:rPr>
      </w:pPr>
      <w:r w:rsidRPr="00774DE3">
        <w:rPr>
          <w:rFonts w:ascii="Times New Roman" w:eastAsia="Times New Roman" w:hAnsi="Times New Roman" w:cs="Times New Roman"/>
          <w:color w:val="000000" w:themeColor="text1"/>
          <w:sz w:val="26"/>
          <w:szCs w:val="26"/>
          <w:shd w:val="clear" w:color="auto" w:fill="FFFFFF"/>
          <w:lang w:eastAsia="ru-RU"/>
        </w:rPr>
        <w:t>Портал государственных услуг Российской Федерации - https://www.gosuslugi.ru;</w:t>
      </w:r>
    </w:p>
    <w:p w:rsidR="000821BE" w:rsidRPr="00774DE3" w:rsidRDefault="000821BE" w:rsidP="000821BE">
      <w:pPr>
        <w:shd w:val="clear" w:color="auto" w:fill="FFFFFF"/>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color w:val="000000" w:themeColor="text1"/>
          <w:sz w:val="26"/>
          <w:szCs w:val="26"/>
          <w:lang w:eastAsia="ru-RU"/>
        </w:rPr>
        <w:t xml:space="preserve">Портал </w:t>
      </w:r>
      <w:r w:rsidRPr="00774DE3">
        <w:rPr>
          <w:rFonts w:ascii="Times New Roman" w:eastAsia="Times New Roman" w:hAnsi="Times New Roman" w:cs="Times New Roman"/>
          <w:color w:val="000000" w:themeColor="text1"/>
          <w:sz w:val="26"/>
          <w:szCs w:val="26"/>
          <w:shd w:val="clear" w:color="auto" w:fill="FFFFFF"/>
          <w:lang w:eastAsia="ru-RU"/>
        </w:rPr>
        <w:t>государственных услуг</w:t>
      </w:r>
      <w:r w:rsidRPr="00774DE3">
        <w:rPr>
          <w:rFonts w:ascii="Times New Roman" w:eastAsia="Times New Roman" w:hAnsi="Times New Roman" w:cs="Times New Roman"/>
          <w:color w:val="000000" w:themeColor="text1"/>
          <w:sz w:val="26"/>
          <w:szCs w:val="26"/>
          <w:lang w:eastAsia="ru-RU"/>
        </w:rPr>
        <w:t xml:space="preserve"> Ивановской области - https://pgu.ivanovoobl.ru;</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155040,  Ивановская область, г. Тейково, ул. Октябрьская, д. 2-а;</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телефон: 8 (49343)2-21-01; 2-21-71;</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 xml:space="preserve">адрес электронной почты: </w:t>
      </w:r>
      <w:r w:rsidRPr="00774DE3">
        <w:rPr>
          <w:rFonts w:ascii="Times New Roman" w:eastAsia="Times New Roman" w:hAnsi="Times New Roman" w:cs="Times New Roman"/>
          <w:sz w:val="26"/>
          <w:szCs w:val="26"/>
          <w:lang w:val="en-US" w:eastAsia="ru-RU"/>
        </w:rPr>
        <w:t>teikovo</w:t>
      </w:r>
      <w:r w:rsidRPr="00774DE3">
        <w:rPr>
          <w:rFonts w:ascii="Times New Roman" w:eastAsia="Times New Roman" w:hAnsi="Times New Roman" w:cs="Times New Roman"/>
          <w:sz w:val="26"/>
          <w:szCs w:val="26"/>
          <w:lang w:eastAsia="ru-RU"/>
        </w:rPr>
        <w:t>.</w:t>
      </w:r>
      <w:r w:rsidRPr="00774DE3">
        <w:rPr>
          <w:rFonts w:ascii="Times New Roman" w:eastAsia="Times New Roman" w:hAnsi="Times New Roman" w:cs="Times New Roman"/>
          <w:sz w:val="26"/>
          <w:szCs w:val="26"/>
          <w:lang w:val="en-US" w:eastAsia="ru-RU"/>
        </w:rPr>
        <w:t>celo</w:t>
      </w:r>
      <w:r w:rsidRPr="00774DE3">
        <w:rPr>
          <w:rFonts w:ascii="Times New Roman" w:eastAsia="Times New Roman" w:hAnsi="Times New Roman" w:cs="Times New Roman"/>
          <w:sz w:val="26"/>
          <w:szCs w:val="26"/>
          <w:lang w:eastAsia="ru-RU"/>
        </w:rPr>
        <w:t>@</w:t>
      </w:r>
      <w:r w:rsidRPr="00774DE3">
        <w:rPr>
          <w:rFonts w:ascii="Times New Roman" w:eastAsia="Times New Roman" w:hAnsi="Times New Roman" w:cs="Times New Roman"/>
          <w:sz w:val="26"/>
          <w:szCs w:val="26"/>
          <w:lang w:val="en-US" w:eastAsia="ru-RU"/>
        </w:rPr>
        <w:t>mail</w:t>
      </w:r>
      <w:r w:rsidRPr="00774DE3">
        <w:rPr>
          <w:rFonts w:ascii="Times New Roman" w:eastAsia="Times New Roman" w:hAnsi="Times New Roman" w:cs="Times New Roman"/>
          <w:sz w:val="26"/>
          <w:szCs w:val="26"/>
          <w:lang w:eastAsia="ru-RU"/>
        </w:rPr>
        <w:t>.</w:t>
      </w:r>
      <w:r w:rsidRPr="00774DE3">
        <w:rPr>
          <w:rFonts w:ascii="Times New Roman" w:eastAsia="Times New Roman" w:hAnsi="Times New Roman" w:cs="Times New Roman"/>
          <w:sz w:val="26"/>
          <w:szCs w:val="26"/>
          <w:lang w:val="en-US" w:eastAsia="ru-RU"/>
        </w:rPr>
        <w:t>ru</w:t>
      </w:r>
      <w:r w:rsidRPr="00774DE3">
        <w:rPr>
          <w:rFonts w:ascii="Times New Roman" w:eastAsia="Times New Roman" w:hAnsi="Times New Roman" w:cs="Times New Roman"/>
          <w:sz w:val="26"/>
          <w:szCs w:val="26"/>
          <w:lang w:eastAsia="ru-RU"/>
        </w:rPr>
        <w:t>;</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адрес сайта в сети Интернет: http://тейково-район.рф/.</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Прием заявителей для предоставления муниципальной услуги осуществляется отделом сельского хозяйства и земельных отношений, курирующим данный вопрос, (далее по тексту - Отдел) согласно графику работы Отдела в кабинете № 8, 9 Администрации.</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lastRenderedPageBreak/>
        <w:t>Консультации по вопросам предоставления муниципальной услуги, осуществляются специалистами Отдела, на которых возложены соответствующие функции.</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Телефон для справок: 8 (49343) 2-21-01, 2-21-71;</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График приема граждан специалистами Отдела:</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Понедельник- пятница: 08.00 – 17.00;</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Перерыв на обед: 12.00 - 13.00.</w:t>
      </w:r>
    </w:p>
    <w:p w:rsidR="000821BE" w:rsidRPr="00774DE3" w:rsidRDefault="000821BE" w:rsidP="000821BE">
      <w:pPr>
        <w:spacing w:after="0" w:line="240" w:lineRule="auto"/>
        <w:ind w:firstLine="567"/>
        <w:jc w:val="both"/>
        <w:rPr>
          <w:rFonts w:ascii="Times New Roman" w:eastAsia="Times New Roman" w:hAnsi="Times New Roman" w:cs="Times New Roman"/>
          <w:sz w:val="26"/>
          <w:szCs w:val="26"/>
          <w:shd w:val="clear" w:color="auto" w:fill="FFFFFF"/>
          <w:lang w:eastAsia="ru-RU"/>
        </w:rPr>
      </w:pPr>
      <w:r w:rsidRPr="00774DE3">
        <w:rPr>
          <w:rFonts w:ascii="Times New Roman" w:eastAsia="Times New Roman" w:hAnsi="Times New Roman" w:cs="Times New Roman"/>
          <w:sz w:val="26"/>
          <w:szCs w:val="26"/>
          <w:lang w:eastAsia="ru-RU"/>
        </w:rPr>
        <w:t>Возможно предоставление муниципальной услуги и информирование в муниципальном бюджетном учреждении</w:t>
      </w:r>
      <w:r w:rsidRPr="00774DE3">
        <w:rPr>
          <w:rFonts w:ascii="Times New Roman" w:eastAsia="Times New Roman" w:hAnsi="Times New Roman" w:cs="Times New Roman"/>
          <w:sz w:val="26"/>
          <w:szCs w:val="26"/>
          <w:shd w:val="clear" w:color="auto" w:fill="FFFFFF"/>
          <w:lang w:eastAsia="ru-RU"/>
        </w:rPr>
        <w:t xml:space="preserve"> «Многофункциональный центр предоставления государственных и муниципальных услуг» г. Тейково.</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shd w:val="clear" w:color="auto" w:fill="FFFFFF"/>
          <w:lang w:eastAsia="ru-RU"/>
        </w:rPr>
      </w:pPr>
      <w:r w:rsidRPr="00774DE3">
        <w:rPr>
          <w:rFonts w:ascii="Times New Roman" w:eastAsia="Times New Roman" w:hAnsi="Times New Roman" w:cs="Times New Roman"/>
          <w:sz w:val="26"/>
          <w:szCs w:val="26"/>
          <w:shd w:val="clear" w:color="auto" w:fill="FFFFFF"/>
          <w:lang w:eastAsia="ru-RU"/>
        </w:rPr>
        <w:t>Адрес: 155048, обл. Ивановская, г. Тейково, ул. Станционная, д. 11</w:t>
      </w:r>
    </w:p>
    <w:p w:rsidR="000821BE" w:rsidRPr="00774DE3" w:rsidRDefault="000821BE" w:rsidP="000821BE">
      <w:pPr>
        <w:shd w:val="clear" w:color="auto" w:fill="FFFFFF"/>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Понедельник - Четверг с 08.00 до 17.00</w:t>
      </w:r>
    </w:p>
    <w:p w:rsidR="000821BE" w:rsidRPr="00774DE3" w:rsidRDefault="000821BE" w:rsidP="000821BE">
      <w:pPr>
        <w:shd w:val="clear" w:color="auto" w:fill="FFFFFF"/>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Пятница с 08.00 до 16.45</w:t>
      </w:r>
    </w:p>
    <w:p w:rsidR="000821BE" w:rsidRPr="00774DE3" w:rsidRDefault="000821BE" w:rsidP="000821BE">
      <w:pPr>
        <w:shd w:val="clear" w:color="auto" w:fill="FFFFFF"/>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Суббота, Воскресенье - выходной день</w:t>
      </w:r>
    </w:p>
    <w:p w:rsidR="000821BE" w:rsidRPr="00774DE3" w:rsidRDefault="000821BE" w:rsidP="000821BE">
      <w:pPr>
        <w:shd w:val="clear" w:color="auto" w:fill="FFFFFF"/>
        <w:spacing w:after="0" w:line="240" w:lineRule="auto"/>
        <w:ind w:firstLine="540"/>
        <w:jc w:val="both"/>
        <w:rPr>
          <w:rFonts w:ascii="Times New Roman" w:eastAsia="Times New Roman" w:hAnsi="Times New Roman" w:cs="Times New Roman"/>
          <w:color w:val="000000" w:themeColor="text1"/>
          <w:sz w:val="26"/>
          <w:szCs w:val="26"/>
          <w:lang w:eastAsia="ru-RU"/>
        </w:rPr>
      </w:pPr>
      <w:r w:rsidRPr="00774DE3">
        <w:rPr>
          <w:rFonts w:ascii="Times New Roman" w:eastAsia="Times New Roman" w:hAnsi="Times New Roman" w:cs="Times New Roman"/>
          <w:bCs/>
          <w:sz w:val="26"/>
          <w:szCs w:val="26"/>
          <w:lang w:eastAsia="ru-RU"/>
        </w:rPr>
        <w:t xml:space="preserve">Адрес электронной почты - </w:t>
      </w:r>
      <w:hyperlink r:id="rId26" w:history="1">
        <w:r w:rsidRPr="00774DE3">
          <w:rPr>
            <w:rFonts w:ascii="Times New Roman" w:eastAsia="Times New Roman" w:hAnsi="Times New Roman" w:cs="Times New Roman"/>
            <w:color w:val="000000" w:themeColor="text1"/>
            <w:sz w:val="26"/>
            <w:szCs w:val="26"/>
            <w:lang w:eastAsia="ru-RU"/>
          </w:rPr>
          <w:t>mbu.mfc@mail.ru</w:t>
        </w:r>
      </w:hyperlink>
    </w:p>
    <w:p w:rsidR="000821BE" w:rsidRPr="00774DE3" w:rsidRDefault="000821BE" w:rsidP="000821BE">
      <w:pPr>
        <w:spacing w:after="0" w:line="240" w:lineRule="auto"/>
        <w:jc w:val="both"/>
        <w:rPr>
          <w:rFonts w:ascii="Times New Roman" w:eastAsia="Times New Roman" w:hAnsi="Times New Roman" w:cs="Times New Roman"/>
          <w:sz w:val="26"/>
          <w:szCs w:val="26"/>
          <w:shd w:val="clear" w:color="auto" w:fill="FFFFFF"/>
          <w:lang w:eastAsia="ru-RU"/>
        </w:rPr>
      </w:pPr>
      <w:r w:rsidRPr="00774DE3">
        <w:rPr>
          <w:rFonts w:ascii="Times New Roman" w:eastAsia="Times New Roman" w:hAnsi="Times New Roman" w:cs="Times New Roman"/>
          <w:sz w:val="26"/>
          <w:szCs w:val="26"/>
          <w:shd w:val="clear" w:color="auto" w:fill="FFFFFF"/>
          <w:lang w:eastAsia="ru-RU"/>
        </w:rPr>
        <w:t>Информирование заявителей о процедуре предоставления муниципальной услуги может осуществляться в устной (на личном приеме и по телефону) и письменной формах.</w:t>
      </w:r>
    </w:p>
    <w:p w:rsidR="000821BE" w:rsidRPr="00774DE3" w:rsidRDefault="000821BE" w:rsidP="000821BE">
      <w:pPr>
        <w:spacing w:after="0" w:line="240" w:lineRule="auto"/>
        <w:jc w:val="both"/>
        <w:rPr>
          <w:rFonts w:ascii="Times New Roman" w:eastAsia="Times New Roman" w:hAnsi="Times New Roman" w:cs="Times New Roman"/>
          <w:sz w:val="26"/>
          <w:szCs w:val="26"/>
          <w:shd w:val="clear" w:color="auto" w:fill="FFFFFF"/>
          <w:lang w:eastAsia="ru-RU"/>
        </w:rPr>
      </w:pPr>
      <w:r w:rsidRPr="00774DE3">
        <w:rPr>
          <w:rFonts w:ascii="Times New Roman" w:eastAsia="Times New Roman" w:hAnsi="Times New Roman" w:cs="Times New Roman"/>
          <w:sz w:val="26"/>
          <w:szCs w:val="26"/>
          <w:shd w:val="clear" w:color="auto" w:fill="FFFFFF"/>
          <w:lang w:eastAsia="ru-RU"/>
        </w:rPr>
        <w:tab/>
        <w:t xml:space="preserve">При обращении заявителя по телефону ответ на телефонный звонок должен начинаться с информации о наименовании органа, в который обратился гражданин, фамилии, имени, отчестве и должности специалиста, принявшего телефонный звонок. Время телефонного разговора не должно превышать 10 минут. При невозможности специалиста Отдела, принявшего звонок, самостоятельно ответить на поставленные вопросы, телефонный звонок должен быть переадресован другому специалисту или же обратившемуся лицу сообщается номер телефона, по которому можно получить интересующую его информацию. </w:t>
      </w:r>
    </w:p>
    <w:p w:rsidR="000821BE" w:rsidRPr="00774DE3" w:rsidRDefault="000821BE" w:rsidP="000821BE">
      <w:pPr>
        <w:spacing w:after="0" w:line="240" w:lineRule="auto"/>
        <w:ind w:firstLine="708"/>
        <w:jc w:val="both"/>
        <w:rPr>
          <w:rFonts w:ascii="Times New Roman" w:eastAsia="Times New Roman" w:hAnsi="Times New Roman" w:cs="Times New Roman"/>
          <w:sz w:val="26"/>
          <w:szCs w:val="26"/>
          <w:shd w:val="clear" w:color="auto" w:fill="FFFFFF"/>
          <w:lang w:eastAsia="ru-RU"/>
        </w:rPr>
      </w:pPr>
      <w:r w:rsidRPr="00774DE3">
        <w:rPr>
          <w:rFonts w:ascii="Times New Roman" w:eastAsia="Times New Roman" w:hAnsi="Times New Roman" w:cs="Times New Roman"/>
          <w:sz w:val="26"/>
          <w:szCs w:val="26"/>
          <w:shd w:val="clear" w:color="auto" w:fill="FFFFFF"/>
          <w:lang w:eastAsia="ru-RU"/>
        </w:rPr>
        <w:t>Информация о предоставлении муниципальной услуги должна содержать:</w:t>
      </w:r>
    </w:p>
    <w:p w:rsidR="000821BE" w:rsidRPr="00774DE3" w:rsidRDefault="000821BE" w:rsidP="000821BE">
      <w:pPr>
        <w:spacing w:after="0" w:line="240" w:lineRule="auto"/>
        <w:ind w:firstLine="708"/>
        <w:jc w:val="both"/>
        <w:rPr>
          <w:rFonts w:ascii="Times New Roman" w:eastAsia="Times New Roman" w:hAnsi="Times New Roman" w:cs="Times New Roman"/>
          <w:sz w:val="26"/>
          <w:szCs w:val="26"/>
          <w:shd w:val="clear" w:color="auto" w:fill="FFFFFF"/>
          <w:lang w:eastAsia="ru-RU"/>
        </w:rPr>
      </w:pPr>
      <w:r w:rsidRPr="00774DE3">
        <w:rPr>
          <w:rFonts w:ascii="Times New Roman" w:eastAsia="Times New Roman" w:hAnsi="Times New Roman" w:cs="Times New Roman"/>
          <w:sz w:val="26"/>
          <w:szCs w:val="26"/>
          <w:shd w:val="clear" w:color="auto" w:fill="FFFFFF"/>
          <w:lang w:eastAsia="ru-RU"/>
        </w:rPr>
        <w:t>- сведения о порядке получения муниципальной услуги;</w:t>
      </w:r>
    </w:p>
    <w:p w:rsidR="000821BE" w:rsidRPr="00774DE3" w:rsidRDefault="000821BE" w:rsidP="000821BE">
      <w:pPr>
        <w:spacing w:after="0" w:line="240" w:lineRule="auto"/>
        <w:ind w:firstLine="708"/>
        <w:jc w:val="both"/>
        <w:rPr>
          <w:rFonts w:ascii="Times New Roman" w:eastAsia="Times New Roman" w:hAnsi="Times New Roman" w:cs="Times New Roman"/>
          <w:sz w:val="26"/>
          <w:szCs w:val="26"/>
          <w:shd w:val="clear" w:color="auto" w:fill="FFFFFF"/>
          <w:lang w:eastAsia="ru-RU"/>
        </w:rPr>
      </w:pPr>
      <w:r w:rsidRPr="00774DE3">
        <w:rPr>
          <w:rFonts w:ascii="Times New Roman" w:eastAsia="Times New Roman" w:hAnsi="Times New Roman" w:cs="Times New Roman"/>
          <w:sz w:val="26"/>
          <w:szCs w:val="26"/>
          <w:shd w:val="clear" w:color="auto" w:fill="FFFFFF"/>
          <w:lang w:eastAsia="ru-RU"/>
        </w:rPr>
        <w:t>- адрес места и  график приема заявлений для предоставления муниципальной услуги;</w:t>
      </w:r>
    </w:p>
    <w:p w:rsidR="000821BE" w:rsidRPr="00774DE3" w:rsidRDefault="000821BE" w:rsidP="000821BE">
      <w:pPr>
        <w:spacing w:after="0" w:line="240" w:lineRule="auto"/>
        <w:ind w:firstLine="708"/>
        <w:jc w:val="both"/>
        <w:rPr>
          <w:rFonts w:ascii="Times New Roman" w:eastAsia="Times New Roman" w:hAnsi="Times New Roman" w:cs="Times New Roman"/>
          <w:sz w:val="26"/>
          <w:szCs w:val="26"/>
          <w:shd w:val="clear" w:color="auto" w:fill="FFFFFF"/>
          <w:lang w:eastAsia="ru-RU"/>
        </w:rPr>
      </w:pPr>
      <w:r w:rsidRPr="00774DE3">
        <w:rPr>
          <w:rFonts w:ascii="Times New Roman" w:eastAsia="Times New Roman" w:hAnsi="Times New Roman" w:cs="Times New Roman"/>
          <w:sz w:val="26"/>
          <w:szCs w:val="26"/>
          <w:shd w:val="clear" w:color="auto" w:fill="FFFFFF"/>
          <w:lang w:eastAsia="ru-RU"/>
        </w:rPr>
        <w:t>- перечень документов, необходимых для предоставления муниципальной услуги;</w:t>
      </w:r>
    </w:p>
    <w:p w:rsidR="000821BE" w:rsidRPr="00774DE3" w:rsidRDefault="000821BE" w:rsidP="000821BE">
      <w:pPr>
        <w:spacing w:after="0" w:line="240" w:lineRule="auto"/>
        <w:ind w:firstLine="708"/>
        <w:jc w:val="both"/>
        <w:rPr>
          <w:rFonts w:ascii="Times New Roman" w:eastAsia="Times New Roman" w:hAnsi="Times New Roman" w:cs="Times New Roman"/>
          <w:sz w:val="26"/>
          <w:szCs w:val="26"/>
          <w:shd w:val="clear" w:color="auto" w:fill="FFFFFF"/>
          <w:lang w:eastAsia="ru-RU"/>
        </w:rPr>
      </w:pPr>
      <w:r w:rsidRPr="00774DE3">
        <w:rPr>
          <w:rFonts w:ascii="Times New Roman" w:eastAsia="Times New Roman" w:hAnsi="Times New Roman" w:cs="Times New Roman"/>
          <w:sz w:val="26"/>
          <w:szCs w:val="26"/>
          <w:shd w:val="clear" w:color="auto" w:fill="FFFFFF"/>
          <w:lang w:eastAsia="ru-RU"/>
        </w:rPr>
        <w:t>Сведения о результате оказания услуги и порядке передачи результата заявителю.</w:t>
      </w:r>
    </w:p>
    <w:p w:rsidR="000821BE" w:rsidRPr="00774DE3" w:rsidRDefault="000821BE" w:rsidP="000821BE">
      <w:pPr>
        <w:spacing w:after="0" w:line="240" w:lineRule="auto"/>
        <w:ind w:firstLine="708"/>
        <w:jc w:val="both"/>
        <w:rPr>
          <w:rFonts w:ascii="Times New Roman" w:eastAsia="Times New Roman" w:hAnsi="Times New Roman" w:cs="Times New Roman"/>
          <w:sz w:val="26"/>
          <w:szCs w:val="26"/>
          <w:shd w:val="clear" w:color="auto" w:fill="FFFFFF"/>
          <w:lang w:eastAsia="ru-RU"/>
        </w:rPr>
      </w:pPr>
      <w:r w:rsidRPr="00774DE3">
        <w:rPr>
          <w:rFonts w:ascii="Times New Roman" w:eastAsia="Times New Roman" w:hAnsi="Times New Roman" w:cs="Times New Roman"/>
          <w:sz w:val="26"/>
          <w:szCs w:val="26"/>
          <w:shd w:val="clear" w:color="auto" w:fill="FFFFFF"/>
          <w:lang w:eastAsia="ru-RU"/>
        </w:rPr>
        <w:t>Информирование заявителей устно на личном приеме ведется в порядке живой очереди. Максимальный срок ожидания – 15 минут. Длительность устного информирования при личном обращении не может превышать 20 минут.</w:t>
      </w:r>
    </w:p>
    <w:p w:rsidR="000821BE" w:rsidRPr="00774DE3" w:rsidRDefault="000821BE" w:rsidP="000821BE">
      <w:pPr>
        <w:spacing w:after="0" w:line="240" w:lineRule="auto"/>
        <w:ind w:firstLine="708"/>
        <w:jc w:val="both"/>
        <w:rPr>
          <w:rFonts w:ascii="Times New Roman" w:eastAsia="Times New Roman" w:hAnsi="Times New Roman" w:cs="Times New Roman"/>
          <w:sz w:val="26"/>
          <w:szCs w:val="26"/>
          <w:shd w:val="clear" w:color="auto" w:fill="FFFFFF"/>
          <w:lang w:eastAsia="ru-RU"/>
        </w:rPr>
      </w:pPr>
      <w:r w:rsidRPr="00774DE3">
        <w:rPr>
          <w:rFonts w:ascii="Times New Roman" w:eastAsia="Times New Roman" w:hAnsi="Times New Roman" w:cs="Times New Roman"/>
          <w:sz w:val="26"/>
          <w:szCs w:val="26"/>
          <w:shd w:val="clear" w:color="auto" w:fill="FFFFFF"/>
          <w:lang w:eastAsia="ru-RU"/>
        </w:rPr>
        <w:t>Письменное информирование осуществляется на основании поступившего в Администрацию обращения заявителя о процедуре предоставления муниципальной услуги. По результатам рассмотрения обращения специалист Отдела обеспечивает подготовку исчерпывающего ответа. Подготовка ответа на обращение заявителя не может превышать 30 дней со дня его регистрации в уполномоченном органе в порядке, установленном Федеральным законом от 02.05.2006 № 59-ФЗ «О порядке рассмотрения обращений граждан Российской Федерации».</w:t>
      </w:r>
    </w:p>
    <w:p w:rsidR="000821BE" w:rsidRPr="00774DE3" w:rsidRDefault="000821BE" w:rsidP="000821BE">
      <w:pPr>
        <w:spacing w:after="0" w:line="240" w:lineRule="auto"/>
        <w:ind w:firstLine="708"/>
        <w:jc w:val="both"/>
        <w:rPr>
          <w:rFonts w:ascii="Times New Roman" w:eastAsia="Times New Roman" w:hAnsi="Times New Roman" w:cs="Times New Roman"/>
          <w:color w:val="343D42"/>
          <w:sz w:val="26"/>
          <w:szCs w:val="26"/>
          <w:shd w:val="clear" w:color="auto" w:fill="FFFFFF"/>
          <w:lang w:eastAsia="ru-RU"/>
        </w:rPr>
      </w:pPr>
    </w:p>
    <w:p w:rsidR="000821BE" w:rsidRDefault="000821BE" w:rsidP="000821BE">
      <w:pPr>
        <w:spacing w:after="0" w:line="240" w:lineRule="auto"/>
        <w:jc w:val="both"/>
        <w:rPr>
          <w:rFonts w:ascii="Times New Roman" w:eastAsia="Times New Roman" w:hAnsi="Times New Roman" w:cs="Times New Roman"/>
          <w:sz w:val="26"/>
          <w:szCs w:val="26"/>
          <w:lang w:eastAsia="ru-RU"/>
        </w:rPr>
      </w:pPr>
    </w:p>
    <w:p w:rsidR="00F034F3" w:rsidRDefault="00F034F3" w:rsidP="000821BE">
      <w:pPr>
        <w:spacing w:after="0" w:line="240" w:lineRule="auto"/>
        <w:jc w:val="both"/>
        <w:rPr>
          <w:rFonts w:ascii="Times New Roman" w:eastAsia="Times New Roman" w:hAnsi="Times New Roman" w:cs="Times New Roman"/>
          <w:sz w:val="26"/>
          <w:szCs w:val="26"/>
          <w:lang w:eastAsia="ru-RU"/>
        </w:rPr>
      </w:pPr>
    </w:p>
    <w:p w:rsidR="00F034F3" w:rsidRDefault="00F034F3" w:rsidP="000821BE">
      <w:pPr>
        <w:spacing w:after="0" w:line="240" w:lineRule="auto"/>
        <w:jc w:val="both"/>
        <w:rPr>
          <w:rFonts w:ascii="Times New Roman" w:eastAsia="Times New Roman" w:hAnsi="Times New Roman" w:cs="Times New Roman"/>
          <w:sz w:val="26"/>
          <w:szCs w:val="26"/>
          <w:lang w:eastAsia="ru-RU"/>
        </w:rPr>
      </w:pPr>
    </w:p>
    <w:p w:rsidR="00F034F3" w:rsidRPr="00774DE3" w:rsidRDefault="00F034F3" w:rsidP="000821BE">
      <w:pPr>
        <w:spacing w:after="0" w:line="240" w:lineRule="auto"/>
        <w:jc w:val="both"/>
        <w:rPr>
          <w:rFonts w:ascii="Times New Roman" w:eastAsia="Times New Roman" w:hAnsi="Times New Roman" w:cs="Times New Roman"/>
          <w:sz w:val="26"/>
          <w:szCs w:val="26"/>
          <w:lang w:eastAsia="ru-RU"/>
        </w:rPr>
      </w:pPr>
    </w:p>
    <w:p w:rsidR="000821BE" w:rsidRPr="00774DE3" w:rsidRDefault="000821BE" w:rsidP="000821BE">
      <w:pPr>
        <w:spacing w:after="0" w:line="240" w:lineRule="auto"/>
        <w:jc w:val="center"/>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lastRenderedPageBreak/>
        <w:t>2. Стандарт предоставления муниципальной услуги</w:t>
      </w:r>
    </w:p>
    <w:p w:rsidR="000821BE" w:rsidRPr="00774DE3" w:rsidRDefault="000821BE" w:rsidP="000821BE">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0821BE" w:rsidRPr="00774DE3" w:rsidRDefault="000821BE" w:rsidP="000821BE">
      <w:pPr>
        <w:autoSpaceDE w:val="0"/>
        <w:autoSpaceDN w:val="0"/>
        <w:adjustRightInd w:val="0"/>
        <w:spacing w:after="0" w:line="240" w:lineRule="auto"/>
        <w:ind w:firstLine="567"/>
        <w:jc w:val="both"/>
        <w:outlineLvl w:val="1"/>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2.1. Наименование муниципальной услуги, порядок предоставления которой определяется настоящим Регламентом - «Заключение соглашения о перераспределении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 (далее – муниципальная услуга).</w:t>
      </w:r>
    </w:p>
    <w:p w:rsidR="000821BE" w:rsidRPr="00774DE3" w:rsidRDefault="000821BE" w:rsidP="000821BE">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2.2. Наименование органа, предоставляющего муниципальную услугу:</w:t>
      </w:r>
    </w:p>
    <w:p w:rsidR="000821BE" w:rsidRPr="00774DE3" w:rsidRDefault="000821BE" w:rsidP="000821BE">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 xml:space="preserve">Администрация в лице Отдела. </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 xml:space="preserve"> 2.2.1. Муниципальная услуга предоставляется на основании поступившего заявления, поданного заявителем лично или посредством почтовой связи на бумажном носителе либо в форме электронных документов с использованием информационно-телекоммуникационной системы «Интернет» в Администрацию. </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2.2.2. В процессе предоставления муниципальной услуги Администрация взаимодействует с Управлением Федеральной службы государственной регистрации, кадастра и картографии по Ивановской области, филиалом ФГБУ «ФКП Росреестра» по Ивановской области, Управлением Федеральной налоговой службы по Ивановской области, Правительством Ивановской  области,  исполнительными  органами  государственной   власти Ивановской области и органами местного самоуправления Ивановской области.</w:t>
      </w:r>
    </w:p>
    <w:p w:rsidR="000821BE" w:rsidRPr="00774DE3" w:rsidRDefault="000821BE" w:rsidP="000821BE">
      <w:pPr>
        <w:autoSpaceDE w:val="0"/>
        <w:autoSpaceDN w:val="0"/>
        <w:adjustRightInd w:val="0"/>
        <w:spacing w:after="0" w:line="240" w:lineRule="auto"/>
        <w:ind w:firstLine="540"/>
        <w:jc w:val="both"/>
        <w:outlineLvl w:val="1"/>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2.3. Описание результата предоставления муниципальной услуги.</w:t>
      </w:r>
    </w:p>
    <w:p w:rsidR="000821BE" w:rsidRPr="00774DE3" w:rsidRDefault="000821BE" w:rsidP="000821BE">
      <w:pPr>
        <w:spacing w:after="0" w:line="240" w:lineRule="auto"/>
        <w:ind w:firstLine="708"/>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Конечным результатом предоставления муниципальной услуги является:</w:t>
      </w:r>
    </w:p>
    <w:p w:rsidR="000821BE" w:rsidRPr="00774DE3" w:rsidRDefault="000821BE" w:rsidP="000821BE">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 Решение об утверждении схемы расположения земельного участка</w:t>
      </w:r>
      <w:r w:rsidRPr="00774DE3">
        <w:rPr>
          <w:rFonts w:ascii="Times New Roman" w:eastAsia="Times New Roman" w:hAnsi="Times New Roman" w:cs="Times New Roman"/>
          <w:b/>
          <w:bCs/>
          <w:sz w:val="26"/>
          <w:szCs w:val="26"/>
          <w:lang w:eastAsia="ru-RU"/>
        </w:rPr>
        <w:t xml:space="preserve"> </w:t>
      </w:r>
      <w:r w:rsidRPr="00774DE3">
        <w:rPr>
          <w:rFonts w:ascii="Times New Roman" w:eastAsia="Times New Roman" w:hAnsi="Times New Roman" w:cs="Times New Roman"/>
          <w:bCs/>
          <w:sz w:val="26"/>
          <w:szCs w:val="26"/>
          <w:lang w:eastAsia="ru-RU"/>
        </w:rPr>
        <w:t>на кадастровом плане территории;</w:t>
      </w:r>
    </w:p>
    <w:p w:rsidR="000821BE" w:rsidRPr="00774DE3" w:rsidRDefault="000821BE" w:rsidP="000821BE">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 xml:space="preserve">- Заключение соглашения о перераспределении земельного участка в соответствии с утвержденным проектом межевания территории; </w:t>
      </w:r>
    </w:p>
    <w:p w:rsidR="000821BE" w:rsidRPr="00774DE3" w:rsidRDefault="000821BE" w:rsidP="000821BE">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 Принятие решения об отказе в предоставлении муниципальной услуги.</w:t>
      </w:r>
    </w:p>
    <w:p w:rsidR="000821BE" w:rsidRPr="00774DE3" w:rsidRDefault="000821BE" w:rsidP="000821BE">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В случае несоответствия заявления требованиям подпункта 2.6.1. настоящего Регламента, заявление подано в иной орган или к заявлению не приложены документы, предусмотренные пунктом 2.6 настоящего Регламента, результатом предоставления муниципальной услуги является выдача (направление) заявителю уведомления о возврате заявления с указанием причин возврата заявления.</w:t>
      </w:r>
    </w:p>
    <w:p w:rsidR="000821BE" w:rsidRPr="00774DE3" w:rsidRDefault="000821BE" w:rsidP="000821BE">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До истечения срока предоставления муниципальной услуги заявитель вправе подать в Администрацию заявление об оставлении без рассмотрения и/или возврате поданных для предоставления муниципальной услуги документов. В этом случае результатом предоставления муниципальной услуги является заявление об оставлении без рассмотрения и/или возврате поданных для предоставления муниципальной услуги документов.</w:t>
      </w:r>
    </w:p>
    <w:p w:rsidR="000821BE" w:rsidRPr="00774DE3" w:rsidRDefault="000821BE" w:rsidP="000821BE">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pacing w:val="-2"/>
          <w:sz w:val="26"/>
          <w:szCs w:val="26"/>
          <w:shd w:val="clear" w:color="auto" w:fill="FFFFFF"/>
          <w:lang w:eastAsia="ru-RU"/>
        </w:rPr>
        <w:t>2.3.2. Результаты предоставления муниципальной услуги направляются Заявителю способом, указанным в заявлении о предоставлении земельного участка.</w:t>
      </w:r>
    </w:p>
    <w:p w:rsidR="000821BE" w:rsidRPr="00774DE3" w:rsidRDefault="000821BE" w:rsidP="000821BE">
      <w:pPr>
        <w:spacing w:after="0" w:line="240" w:lineRule="auto"/>
        <w:ind w:firstLine="567"/>
        <w:jc w:val="both"/>
        <w:rPr>
          <w:rFonts w:ascii="Times New Roman" w:eastAsia="Times New Roman" w:hAnsi="Times New Roman" w:cs="Times New Roman"/>
          <w:spacing w:val="-2"/>
          <w:sz w:val="26"/>
          <w:szCs w:val="26"/>
          <w:shd w:val="clear" w:color="auto" w:fill="FFFFFF"/>
          <w:lang w:eastAsia="ru-RU"/>
        </w:rPr>
      </w:pPr>
      <w:r w:rsidRPr="00774DE3">
        <w:rPr>
          <w:rFonts w:ascii="Times New Roman" w:eastAsia="Times New Roman" w:hAnsi="Times New Roman" w:cs="Times New Roman"/>
          <w:spacing w:val="-2"/>
          <w:sz w:val="26"/>
          <w:szCs w:val="26"/>
          <w:shd w:val="clear" w:color="auto" w:fill="FFFFFF"/>
          <w:lang w:eastAsia="ru-RU"/>
        </w:rPr>
        <w:t>Получение Заявителем результата предоставления муниципальной услуги в электронной форме не исключает возможность получения его также в бумажной форме в любое время в течение срока действия результата предоставления муниципальной услуги.</w:t>
      </w:r>
    </w:p>
    <w:p w:rsidR="000821BE" w:rsidRPr="00774DE3" w:rsidRDefault="000821BE" w:rsidP="000821BE">
      <w:pPr>
        <w:widowControl w:val="0"/>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2.4. Срок предоставления муниципальной услуги.</w:t>
      </w:r>
    </w:p>
    <w:p w:rsidR="000821BE" w:rsidRPr="00774DE3" w:rsidRDefault="000821BE" w:rsidP="000821BE">
      <w:pPr>
        <w:spacing w:after="0" w:line="240" w:lineRule="auto"/>
        <w:ind w:firstLine="567"/>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 xml:space="preserve">2.4.1. Срок принятия решения об утверждении схемы расположения земельного участка, согласия на заключения соглашения о перераспределении земельных участков либо решения об отказе в заключении соглашения о </w:t>
      </w:r>
      <w:r w:rsidRPr="00774DE3">
        <w:rPr>
          <w:rFonts w:ascii="Times New Roman" w:eastAsia="Times New Roman" w:hAnsi="Times New Roman" w:cs="Times New Roman"/>
          <w:sz w:val="26"/>
          <w:szCs w:val="26"/>
          <w:lang w:eastAsia="ru-RU"/>
        </w:rPr>
        <w:lastRenderedPageBreak/>
        <w:t>перераспределении земельных участков – не более 30 календарных дней со дня поступления заявления о перераспределении земельных участков (далее – заявление).</w:t>
      </w:r>
    </w:p>
    <w:p w:rsidR="000821BE" w:rsidRPr="00774DE3" w:rsidRDefault="000821BE" w:rsidP="000821BE">
      <w:pPr>
        <w:spacing w:after="0" w:line="240" w:lineRule="auto"/>
        <w:ind w:firstLine="567"/>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2.4.2. Срок подготовки и подписания соглашения о перераспределении земельных участков – не более 30 календарных дней со дня представления в Администрацию выписки из единого государственного реестра недвижимости об основных характеристиках и зарегистрированных правах на объект недвижимости в результате перераспределения.</w:t>
      </w:r>
    </w:p>
    <w:p w:rsidR="000821BE" w:rsidRPr="00774DE3" w:rsidRDefault="000821BE" w:rsidP="000821BE">
      <w:pPr>
        <w:spacing w:after="0" w:line="240" w:lineRule="auto"/>
        <w:ind w:firstLine="567"/>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 xml:space="preserve">2.4.3. Срок возврата (направления) заявителю заявления, если оно не соответствует требованиям подпункта 2.6.1. настоящего Регламента, подано в иной орган или к заявлению не приложены документы, предусмотренные пунктом 2.6. настоящего Регламента – не более 10 календарных дней со дня поступления заявления о перераспределении земельных участков. </w:t>
      </w:r>
    </w:p>
    <w:p w:rsidR="000821BE" w:rsidRPr="00774DE3" w:rsidRDefault="000821BE" w:rsidP="000821BE">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2.5. Перечень нормативных правовых актов, регулирующих отношения, возникающие в связи с предоставлением муниципальной услуги.</w:t>
      </w:r>
      <w:r w:rsidRPr="00774DE3">
        <w:rPr>
          <w:rFonts w:ascii="Times New Roman" w:eastAsia="Times New Roman" w:hAnsi="Times New Roman" w:cs="Times New Roman"/>
          <w:sz w:val="26"/>
          <w:szCs w:val="26"/>
          <w:lang w:eastAsia="ru-RU"/>
        </w:rPr>
        <w:tab/>
      </w:r>
    </w:p>
    <w:p w:rsidR="000821BE" w:rsidRPr="00774DE3" w:rsidRDefault="000821BE" w:rsidP="000821BE">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Предоставление муниципальной услуги осуществляется в соответствии со следующими нормативно - правовыми актами:</w:t>
      </w:r>
    </w:p>
    <w:p w:rsidR="000821BE" w:rsidRPr="00774DE3" w:rsidRDefault="000821BE" w:rsidP="000821BE">
      <w:pPr>
        <w:widowControl w:val="0"/>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 Конституцией Российской Федерации;</w:t>
      </w:r>
    </w:p>
    <w:p w:rsidR="000821BE" w:rsidRPr="00774DE3" w:rsidRDefault="000821BE" w:rsidP="000821BE">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 Земельным кодексом Российской Федерации;</w:t>
      </w:r>
    </w:p>
    <w:p w:rsidR="000821BE" w:rsidRPr="00774DE3" w:rsidRDefault="000821BE" w:rsidP="000821BE">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 Федеральным законом от 27.07.2010 № 210-ФЗ «Об организации предоставления государственных и муниципальных услуг»;</w:t>
      </w:r>
    </w:p>
    <w:p w:rsidR="000821BE" w:rsidRPr="00774DE3" w:rsidRDefault="000821BE" w:rsidP="000821BE">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 Федеральным законом от 06.04.2011 № 63-ФЗ «Об электронной подписи»;</w:t>
      </w:r>
    </w:p>
    <w:p w:rsidR="000821BE" w:rsidRPr="00774DE3" w:rsidRDefault="000821BE" w:rsidP="000821BE">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 Федеральным законом от 27.07.2006 № 152-ФЗ «О персональных данных»;</w:t>
      </w:r>
    </w:p>
    <w:p w:rsidR="000821BE" w:rsidRPr="00774DE3" w:rsidRDefault="000821BE" w:rsidP="000821BE">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 Федеральным законом от 13.07.2015 № 218-ФЗ «О государственной регистрации недвижимости»;</w:t>
      </w:r>
    </w:p>
    <w:p w:rsidR="000821BE" w:rsidRPr="00774DE3" w:rsidRDefault="000821BE" w:rsidP="000821BE">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 Федеральным законом от 24.07.2007 № 221-ФЗ «О кадастровой деятельности»;</w:t>
      </w:r>
    </w:p>
    <w:p w:rsidR="000821BE" w:rsidRPr="00774DE3" w:rsidRDefault="000821BE" w:rsidP="000821BE">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 xml:space="preserve">- Приказом Министерства экономического развития Российской Федерации от 27.11.2014 № 762 «Об утверждении требований к подготовке схемы расположения земельного участка или земельных участков </w:t>
      </w:r>
      <w:r w:rsidRPr="00774DE3">
        <w:rPr>
          <w:rFonts w:ascii="Times New Roman" w:eastAsia="Times New Roman" w:hAnsi="Times New Roman" w:cs="Times New Roman"/>
          <w:sz w:val="26"/>
          <w:szCs w:val="26"/>
          <w:lang w:eastAsia="ru-RU"/>
        </w:rPr>
        <w:br/>
        <w:t xml:space="preserve">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w:t>
      </w:r>
      <w:r w:rsidRPr="00774DE3">
        <w:rPr>
          <w:rFonts w:ascii="Times New Roman" w:eastAsia="Times New Roman" w:hAnsi="Times New Roman" w:cs="Times New Roman"/>
          <w:sz w:val="26"/>
          <w:szCs w:val="26"/>
          <w:lang w:eastAsia="ru-RU"/>
        </w:rPr>
        <w:br/>
        <w:t>на кадастровом плане территории, подготовка которой осуществляется в форме документа на бумажном носителе»;</w:t>
      </w:r>
    </w:p>
    <w:p w:rsidR="000821BE" w:rsidRPr="00774DE3" w:rsidRDefault="000821BE" w:rsidP="000821BE">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0821BE" w:rsidRPr="00774DE3" w:rsidRDefault="000821BE" w:rsidP="000821BE">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774DE3">
        <w:rPr>
          <w:rFonts w:ascii="Times New Roman" w:hAnsi="Times New Roman" w:cs="Times New Roman"/>
          <w:sz w:val="26"/>
          <w:szCs w:val="26"/>
        </w:rPr>
        <w:t xml:space="preserve">- </w:t>
      </w:r>
      <w:r w:rsidRPr="00774DE3">
        <w:rPr>
          <w:rFonts w:ascii="Times New Roman" w:eastAsia="Times New Roman" w:hAnsi="Times New Roman" w:cs="Times New Roman"/>
          <w:sz w:val="26"/>
          <w:szCs w:val="26"/>
          <w:lang w:eastAsia="ru-RU"/>
        </w:rPr>
        <w:t xml:space="preserve">Приказом Министерства экономического развития Российской Федерации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кадастром плане территории, заявления о проведении аукцион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w:t>
      </w:r>
      <w:r w:rsidRPr="00774DE3">
        <w:rPr>
          <w:rFonts w:ascii="Times New Roman" w:eastAsia="Times New Roman" w:hAnsi="Times New Roman" w:cs="Times New Roman"/>
          <w:sz w:val="26"/>
          <w:szCs w:val="26"/>
          <w:lang w:eastAsia="ru-RU"/>
        </w:rPr>
        <w:lastRenderedPageBreak/>
        <w:t xml:space="preserve">предоставлении земельного участка, находящегося в государственной или муниципальной собственности, </w:t>
      </w:r>
      <w:r w:rsidRPr="00774DE3">
        <w:rPr>
          <w:rFonts w:ascii="Times New Roman" w:eastAsia="Times New Roman" w:hAnsi="Times New Roman" w:cs="Times New Roman"/>
          <w:sz w:val="26"/>
          <w:szCs w:val="26"/>
          <w:lang w:eastAsia="ru-RU"/>
        </w:rPr>
        <w:br/>
        <w:t>и заявления о перераспределении земель и (или) земельных участков, находящихся в государственной 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w:t>
      </w:r>
    </w:p>
    <w:p w:rsidR="000821BE" w:rsidRPr="00774DE3" w:rsidRDefault="000821BE" w:rsidP="000821BE">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 Законом  Ивановской области от 25.12.2015 № 137-ОЗ "О дополнительных основаниях для принятия решений об отказе в утверждении схемы расположения земельного участка или земельных участков на кадастровом плане территории, в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такого земельного участка, в предварительном согласовании предоставления земельного участка, находящегося в государственной или муниципальной собственности, или в предоставлении такого земельного участка без проведения торгов";</w:t>
      </w:r>
    </w:p>
    <w:p w:rsidR="000821BE" w:rsidRPr="00774DE3" w:rsidRDefault="000821BE" w:rsidP="000821BE">
      <w:pPr>
        <w:widowControl w:val="0"/>
        <w:autoSpaceDE w:val="0"/>
        <w:autoSpaceDN w:val="0"/>
        <w:adjustRightInd w:val="0"/>
        <w:spacing w:after="0" w:line="240" w:lineRule="auto"/>
        <w:ind w:firstLine="720"/>
        <w:jc w:val="both"/>
        <w:rPr>
          <w:rFonts w:ascii="Times New Roman" w:hAnsi="Times New Roman" w:cs="Times New Roman"/>
          <w:sz w:val="26"/>
          <w:szCs w:val="26"/>
        </w:rPr>
      </w:pPr>
      <w:r w:rsidRPr="00774DE3">
        <w:rPr>
          <w:rFonts w:ascii="Times New Roman" w:eastAsia="Times New Roman" w:hAnsi="Times New Roman" w:cs="Times New Roman"/>
          <w:sz w:val="26"/>
          <w:szCs w:val="26"/>
          <w:lang w:eastAsia="ru-RU"/>
        </w:rPr>
        <w:t xml:space="preserve">- Закон Ивановской области </w:t>
      </w:r>
      <w:r w:rsidRPr="00774DE3">
        <w:rPr>
          <w:rFonts w:ascii="Times New Roman" w:hAnsi="Times New Roman" w:cs="Times New Roman"/>
          <w:sz w:val="26"/>
          <w:szCs w:val="26"/>
        </w:rPr>
        <w:t>от 02.03.2015 года № 16-ОЗ «О порядке определения размера платы за увеличение площади земельных участков, находящихся в частной собственности, в результате их перераспределения с земельными участками, находящимися в собственности Ивановской области, землями или земельными участками, государственная собственность на которые не разграничена»;</w:t>
      </w:r>
    </w:p>
    <w:p w:rsidR="000821BE" w:rsidRPr="00774DE3" w:rsidRDefault="000821BE" w:rsidP="000821BE">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 Уставом Тейковского муниципального района;</w:t>
      </w:r>
    </w:p>
    <w:p w:rsidR="000821BE" w:rsidRPr="00774DE3" w:rsidRDefault="000821BE" w:rsidP="000821BE">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 Настоящим Регламентом.</w:t>
      </w:r>
    </w:p>
    <w:p w:rsidR="000821BE" w:rsidRPr="00774DE3" w:rsidRDefault="000821BE" w:rsidP="000821BE">
      <w:pPr>
        <w:widowControl w:val="0"/>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 xml:space="preserve">2.6.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 </w:t>
      </w:r>
    </w:p>
    <w:p w:rsidR="000821BE" w:rsidRPr="00774DE3" w:rsidRDefault="000821BE" w:rsidP="000821BE">
      <w:pPr>
        <w:spacing w:after="0" w:line="240" w:lineRule="auto"/>
        <w:ind w:right="5" w:firstLine="540"/>
        <w:jc w:val="both"/>
        <w:rPr>
          <w:rFonts w:ascii="Times New Roman" w:eastAsia="Times New Roman" w:hAnsi="Times New Roman" w:cs="Times New Roman"/>
          <w:sz w:val="26"/>
          <w:szCs w:val="26"/>
          <w:shd w:val="clear" w:color="auto" w:fill="FFFFFF"/>
          <w:lang w:eastAsia="ru-RU"/>
        </w:rPr>
      </w:pPr>
      <w:r w:rsidRPr="00774DE3">
        <w:rPr>
          <w:rFonts w:ascii="Times New Roman" w:eastAsia="Times New Roman" w:hAnsi="Times New Roman" w:cs="Times New Roman"/>
          <w:sz w:val="26"/>
          <w:szCs w:val="26"/>
          <w:shd w:val="clear" w:color="auto" w:fill="FFFFFF"/>
          <w:lang w:eastAsia="ru-RU"/>
        </w:rPr>
        <w:t xml:space="preserve">2.6.1. Для получения муниципальной услуги Заявителю необходимо представить следующие документы: </w:t>
      </w:r>
    </w:p>
    <w:p w:rsidR="000821BE" w:rsidRPr="00774DE3" w:rsidRDefault="000821BE" w:rsidP="000821BE">
      <w:pPr>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1) Заявление о перераспределении земельных участков, заявление о заключении соглашения о перераспределении земель и (или) земельных участков (рекомендованная форма заявления приведена в приложении № 1 к настоящему Регламенту).</w:t>
      </w:r>
    </w:p>
    <w:p w:rsidR="000821BE" w:rsidRPr="00774DE3" w:rsidRDefault="000821BE" w:rsidP="000821BE">
      <w:pPr>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В заявлении о перераспределении земельного участка указываются:</w:t>
      </w:r>
    </w:p>
    <w:p w:rsidR="000821BE" w:rsidRPr="00774DE3" w:rsidRDefault="000821BE" w:rsidP="000821BE">
      <w:pPr>
        <w:autoSpaceDE w:val="0"/>
        <w:autoSpaceDN w:val="0"/>
        <w:adjustRightInd w:val="0"/>
        <w:spacing w:after="0" w:line="240" w:lineRule="auto"/>
        <w:ind w:firstLine="540"/>
        <w:jc w:val="both"/>
        <w:rPr>
          <w:rFonts w:ascii="Times New Roman" w:hAnsi="Times New Roman" w:cs="Times New Roman"/>
          <w:sz w:val="26"/>
          <w:szCs w:val="26"/>
        </w:rPr>
      </w:pPr>
      <w:r w:rsidRPr="00774DE3">
        <w:rPr>
          <w:rFonts w:ascii="Times New Roman" w:hAnsi="Times New Roman" w:cs="Times New Roman"/>
          <w:sz w:val="26"/>
          <w:szCs w:val="26"/>
        </w:rPr>
        <w:t>а) фамилия, имя и (при наличии) отчество, место жительства заявителя, реквизиты документа, удостоверяющего личность заявителя (для гражданина);</w:t>
      </w:r>
    </w:p>
    <w:p w:rsidR="000821BE" w:rsidRPr="00774DE3" w:rsidRDefault="000821BE" w:rsidP="000821BE">
      <w:pPr>
        <w:autoSpaceDE w:val="0"/>
        <w:autoSpaceDN w:val="0"/>
        <w:adjustRightInd w:val="0"/>
        <w:spacing w:after="0" w:line="240" w:lineRule="auto"/>
        <w:ind w:firstLine="540"/>
        <w:jc w:val="both"/>
        <w:rPr>
          <w:rFonts w:ascii="Times New Roman" w:hAnsi="Times New Roman" w:cs="Times New Roman"/>
          <w:sz w:val="26"/>
          <w:szCs w:val="26"/>
        </w:rPr>
      </w:pPr>
      <w:r w:rsidRPr="00774DE3">
        <w:rPr>
          <w:rFonts w:ascii="Times New Roman" w:hAnsi="Times New Roman" w:cs="Times New Roman"/>
          <w:sz w:val="26"/>
          <w:szCs w:val="26"/>
        </w:rPr>
        <w:t>б)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0821BE" w:rsidRPr="00774DE3" w:rsidRDefault="000821BE" w:rsidP="000821BE">
      <w:pPr>
        <w:autoSpaceDE w:val="0"/>
        <w:autoSpaceDN w:val="0"/>
        <w:adjustRightInd w:val="0"/>
        <w:spacing w:after="0" w:line="240" w:lineRule="auto"/>
        <w:ind w:firstLine="540"/>
        <w:jc w:val="both"/>
        <w:rPr>
          <w:rFonts w:ascii="Times New Roman" w:hAnsi="Times New Roman" w:cs="Times New Roman"/>
          <w:sz w:val="26"/>
          <w:szCs w:val="26"/>
        </w:rPr>
      </w:pPr>
      <w:r w:rsidRPr="00774DE3">
        <w:rPr>
          <w:rFonts w:ascii="Times New Roman" w:hAnsi="Times New Roman" w:cs="Times New Roman"/>
          <w:sz w:val="26"/>
          <w:szCs w:val="26"/>
        </w:rPr>
        <w:t>в) кадастровый номер земельного участка или кадастровые номера земельных участков, перераспределение которых планируется осуществить;</w:t>
      </w:r>
    </w:p>
    <w:p w:rsidR="000821BE" w:rsidRPr="00774DE3" w:rsidRDefault="000821BE" w:rsidP="000821BE">
      <w:pPr>
        <w:autoSpaceDE w:val="0"/>
        <w:autoSpaceDN w:val="0"/>
        <w:adjustRightInd w:val="0"/>
        <w:spacing w:after="0" w:line="240" w:lineRule="auto"/>
        <w:ind w:firstLine="540"/>
        <w:jc w:val="both"/>
        <w:rPr>
          <w:rFonts w:ascii="Times New Roman" w:hAnsi="Times New Roman" w:cs="Times New Roman"/>
          <w:sz w:val="26"/>
          <w:szCs w:val="26"/>
        </w:rPr>
      </w:pPr>
      <w:r w:rsidRPr="00774DE3">
        <w:rPr>
          <w:rFonts w:ascii="Times New Roman" w:hAnsi="Times New Roman" w:cs="Times New Roman"/>
          <w:sz w:val="26"/>
          <w:szCs w:val="26"/>
        </w:rPr>
        <w:t>г) 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rsidR="000821BE" w:rsidRPr="00774DE3" w:rsidRDefault="000821BE" w:rsidP="000821BE">
      <w:pPr>
        <w:autoSpaceDE w:val="0"/>
        <w:autoSpaceDN w:val="0"/>
        <w:adjustRightInd w:val="0"/>
        <w:spacing w:after="0" w:line="240" w:lineRule="auto"/>
        <w:ind w:firstLine="540"/>
        <w:jc w:val="both"/>
        <w:rPr>
          <w:rFonts w:ascii="Times New Roman" w:hAnsi="Times New Roman" w:cs="Times New Roman"/>
          <w:sz w:val="26"/>
          <w:szCs w:val="26"/>
        </w:rPr>
      </w:pPr>
      <w:r w:rsidRPr="00774DE3">
        <w:rPr>
          <w:rFonts w:ascii="Times New Roman" w:hAnsi="Times New Roman" w:cs="Times New Roman"/>
          <w:sz w:val="26"/>
          <w:szCs w:val="26"/>
        </w:rPr>
        <w:t>д) почтовый адрес и (или) адрес электронной почты для связи с заявителем.</w:t>
      </w:r>
    </w:p>
    <w:p w:rsidR="000821BE" w:rsidRPr="00774DE3" w:rsidRDefault="000821BE" w:rsidP="000821BE">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 xml:space="preserve">Заявления в форме электронного документа представляются в Администрацию в виде файлов в формате doc, docx, txt, xls, xlsx, rtf, если указанные заявления </w:t>
      </w:r>
      <w:r w:rsidRPr="00774DE3">
        <w:rPr>
          <w:rFonts w:ascii="Times New Roman" w:eastAsia="Times New Roman" w:hAnsi="Times New Roman" w:cs="Times New Roman"/>
          <w:sz w:val="26"/>
          <w:szCs w:val="26"/>
          <w:lang w:eastAsia="ru-RU"/>
        </w:rPr>
        <w:lastRenderedPageBreak/>
        <w:t>предоставляются посредством электронной почты.</w:t>
      </w:r>
    </w:p>
    <w:p w:rsidR="000821BE" w:rsidRPr="00774DE3" w:rsidRDefault="000821BE" w:rsidP="000821BE">
      <w:pPr>
        <w:widowControl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Заявление о перераспределении земельного участка в форме электронного документа подписывается по выбору Заявителя (если Заявителем является физическое лицо):</w:t>
      </w:r>
    </w:p>
    <w:p w:rsidR="000821BE" w:rsidRPr="00774DE3" w:rsidRDefault="000821BE" w:rsidP="000821BE">
      <w:pPr>
        <w:widowControl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 электронной подписью Заявителя (представителя Заявителя);</w:t>
      </w:r>
    </w:p>
    <w:p w:rsidR="000821BE" w:rsidRPr="00774DE3" w:rsidRDefault="000821BE" w:rsidP="000821BE">
      <w:pPr>
        <w:widowControl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 усиленной квалифицированной электронной подписью Заявителя (представителя Заявителя).</w:t>
      </w:r>
    </w:p>
    <w:p w:rsidR="000821BE" w:rsidRPr="00774DE3" w:rsidRDefault="000821BE" w:rsidP="000821BE">
      <w:pPr>
        <w:widowControl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Заявление о перераспределении земельного участка от имени юридического лица заверяется по выбору Заявителя электронной подписью, либо усиленной квалифицированной электронной подписью:</w:t>
      </w:r>
    </w:p>
    <w:p w:rsidR="000821BE" w:rsidRPr="00774DE3" w:rsidRDefault="000821BE" w:rsidP="000821BE">
      <w:pPr>
        <w:widowControl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 лица, действующего от имени юридического лица без доверенности;</w:t>
      </w:r>
    </w:p>
    <w:p w:rsidR="000821BE" w:rsidRPr="00774DE3" w:rsidRDefault="000821BE" w:rsidP="000821BE">
      <w:pPr>
        <w:widowControl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0821BE" w:rsidRPr="00774DE3" w:rsidRDefault="000821BE" w:rsidP="000821BE">
      <w:pPr>
        <w:spacing w:after="0" w:line="240" w:lineRule="auto"/>
        <w:ind w:firstLine="567"/>
        <w:jc w:val="both"/>
        <w:rPr>
          <w:rFonts w:ascii="Times New Roman" w:eastAsia="Times New Roman" w:hAnsi="Times New Roman" w:cs="Times New Roman"/>
          <w:spacing w:val="-1"/>
          <w:sz w:val="26"/>
          <w:szCs w:val="26"/>
          <w:shd w:val="clear" w:color="auto" w:fill="FFFFFF"/>
          <w:lang w:eastAsia="ru-RU"/>
        </w:rPr>
      </w:pPr>
      <w:r w:rsidRPr="00774DE3">
        <w:rPr>
          <w:rFonts w:ascii="Times New Roman" w:eastAsia="Times New Roman" w:hAnsi="Times New Roman" w:cs="Times New Roman"/>
          <w:spacing w:val="-1"/>
          <w:sz w:val="26"/>
          <w:szCs w:val="26"/>
          <w:shd w:val="clear" w:color="auto" w:fill="FFFFFF"/>
          <w:lang w:eastAsia="ru-RU"/>
        </w:rPr>
        <w:t xml:space="preserve">2) При подаче заявления в Администрацию Заявитель обязан предъявить документ, подтверждающий личность Заявителя, являющегося физическим лицом, либо личность представителя физического или юридического лица. </w:t>
      </w:r>
    </w:p>
    <w:p w:rsidR="000821BE" w:rsidRPr="00774DE3" w:rsidRDefault="000821BE" w:rsidP="000821BE">
      <w:pPr>
        <w:spacing w:after="0" w:line="240" w:lineRule="auto"/>
        <w:ind w:firstLine="567"/>
        <w:jc w:val="both"/>
        <w:rPr>
          <w:rFonts w:ascii="Times New Roman" w:eastAsia="Times New Roman" w:hAnsi="Times New Roman" w:cs="Times New Roman"/>
          <w:spacing w:val="-1"/>
          <w:sz w:val="26"/>
          <w:szCs w:val="26"/>
          <w:shd w:val="clear" w:color="auto" w:fill="FFFFFF"/>
          <w:lang w:eastAsia="ru-RU"/>
        </w:rPr>
      </w:pPr>
      <w:r w:rsidRPr="00774DE3">
        <w:rPr>
          <w:rFonts w:ascii="Times New Roman" w:eastAsia="Times New Roman" w:hAnsi="Times New Roman" w:cs="Times New Roman"/>
          <w:spacing w:val="-1"/>
          <w:sz w:val="26"/>
          <w:szCs w:val="26"/>
          <w:shd w:val="clear" w:color="auto" w:fill="FFFFFF"/>
          <w:lang w:eastAsia="ru-RU"/>
        </w:rPr>
        <w:t>2.6.2. К заявлению прилагаются:</w:t>
      </w:r>
    </w:p>
    <w:p w:rsidR="000821BE" w:rsidRPr="00774DE3" w:rsidRDefault="000821BE" w:rsidP="000821BE">
      <w:pPr>
        <w:autoSpaceDE w:val="0"/>
        <w:autoSpaceDN w:val="0"/>
        <w:adjustRightInd w:val="0"/>
        <w:spacing w:after="0" w:line="240" w:lineRule="auto"/>
        <w:ind w:firstLine="540"/>
        <w:jc w:val="both"/>
        <w:rPr>
          <w:rFonts w:ascii="Times New Roman" w:hAnsi="Times New Roman" w:cs="Times New Roman"/>
          <w:sz w:val="26"/>
          <w:szCs w:val="26"/>
        </w:rPr>
      </w:pPr>
      <w:r w:rsidRPr="00774DE3">
        <w:rPr>
          <w:rFonts w:ascii="Times New Roman" w:hAnsi="Times New Roman" w:cs="Times New Roman"/>
          <w:sz w:val="26"/>
          <w:szCs w:val="26"/>
        </w:rPr>
        <w:t>1) Копии правоустанавливающих или правоудостоверяющих документов на исходный земельный участок, принадлежащий заявителю, в случае, если право собственности не зарегистрировано в Едином государственном реестре недвижимости;</w:t>
      </w:r>
    </w:p>
    <w:p w:rsidR="000821BE" w:rsidRPr="00774DE3" w:rsidRDefault="000821BE" w:rsidP="000821BE">
      <w:pPr>
        <w:autoSpaceDE w:val="0"/>
        <w:autoSpaceDN w:val="0"/>
        <w:adjustRightInd w:val="0"/>
        <w:spacing w:after="0" w:line="240" w:lineRule="auto"/>
        <w:ind w:firstLine="540"/>
        <w:jc w:val="both"/>
        <w:rPr>
          <w:rFonts w:ascii="Times New Roman" w:hAnsi="Times New Roman" w:cs="Times New Roman"/>
          <w:sz w:val="26"/>
          <w:szCs w:val="26"/>
        </w:rPr>
      </w:pPr>
      <w:r w:rsidRPr="00774DE3">
        <w:rPr>
          <w:rFonts w:ascii="Times New Roman" w:hAnsi="Times New Roman" w:cs="Times New Roman"/>
          <w:sz w:val="26"/>
          <w:szCs w:val="26"/>
        </w:rPr>
        <w:t>2) 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w:t>
      </w:r>
    </w:p>
    <w:p w:rsidR="000821BE" w:rsidRPr="00774DE3" w:rsidRDefault="000821BE" w:rsidP="000821BE">
      <w:pPr>
        <w:autoSpaceDE w:val="0"/>
        <w:autoSpaceDN w:val="0"/>
        <w:adjustRightInd w:val="0"/>
        <w:spacing w:after="0" w:line="240" w:lineRule="auto"/>
        <w:ind w:firstLine="540"/>
        <w:jc w:val="both"/>
        <w:rPr>
          <w:rFonts w:ascii="Times New Roman" w:hAnsi="Times New Roman" w:cs="Times New Roman"/>
          <w:sz w:val="26"/>
          <w:szCs w:val="26"/>
        </w:rPr>
      </w:pPr>
      <w:r w:rsidRPr="00774DE3">
        <w:rPr>
          <w:rFonts w:ascii="Times New Roman" w:hAnsi="Times New Roman" w:cs="Times New Roman"/>
          <w:sz w:val="26"/>
          <w:szCs w:val="26"/>
        </w:rPr>
        <w:t>3) 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p>
    <w:p w:rsidR="000821BE" w:rsidRPr="00774DE3" w:rsidRDefault="000821BE" w:rsidP="000821BE">
      <w:pPr>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4) Заверенный перевод на русский язык документов:</w:t>
      </w:r>
    </w:p>
    <w:p w:rsidR="000821BE" w:rsidRPr="00774DE3" w:rsidRDefault="000821BE" w:rsidP="000821BE">
      <w:pPr>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0821BE" w:rsidRPr="00774DE3" w:rsidRDefault="000821BE" w:rsidP="000821BE">
      <w:pPr>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 удостоверяющих личность заявителя, в случае, если заявителем является иностранное физическое лицо.</w:t>
      </w:r>
    </w:p>
    <w:p w:rsidR="000821BE" w:rsidRPr="00774DE3" w:rsidRDefault="000821BE" w:rsidP="000821BE">
      <w:pPr>
        <w:widowControl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2.6.3.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0821BE" w:rsidRPr="00774DE3" w:rsidRDefault="000821BE" w:rsidP="000821BE">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2.7.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предоставить по желанию и непредставление Заявителем указанных ниже документов не является основанием для отказа в предоставлении услуги:</w:t>
      </w:r>
    </w:p>
    <w:p w:rsidR="000821BE" w:rsidRPr="00774DE3" w:rsidRDefault="000821BE" w:rsidP="000821BE">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1) выписку из Единого государственного реестра юридических лиц в отношении юридического лица, обратившегося с заявлением;</w:t>
      </w:r>
    </w:p>
    <w:p w:rsidR="000821BE" w:rsidRPr="00774DE3" w:rsidRDefault="000821BE" w:rsidP="000821BE">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2) выписку из Единого государственного реестра недвижимости на земельный участок, находящийся в собственности заявителя и планируемых к перераспределению;</w:t>
      </w:r>
    </w:p>
    <w:p w:rsidR="000821BE" w:rsidRPr="00774DE3" w:rsidRDefault="000821BE" w:rsidP="000821BE">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3) кадастровый план территории;</w:t>
      </w:r>
    </w:p>
    <w:p w:rsidR="000821BE" w:rsidRPr="00774DE3" w:rsidRDefault="000821BE" w:rsidP="000821BE">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lastRenderedPageBreak/>
        <w:t>4) выписку из Единого государственного реестра недвижимости на земельный участок или земельные участки, образуемые в результате перераспределения (при поступлении уведомления о государственном кадастровом учете земельных участков, которые образуются в результате перераспределения).</w:t>
      </w:r>
    </w:p>
    <w:p w:rsidR="000821BE" w:rsidRPr="00774DE3" w:rsidRDefault="000821BE" w:rsidP="000821BE">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Запрещено требовать от заявителя предоставление документов и информации или осуществление действий, представление или осуществление которых не предусмотрено настоящим Регламентом, а также нормативными правовыми актами, регулирующими отношения, возникающие в связи с предоставлением муниципальной услуги.</w:t>
      </w:r>
    </w:p>
    <w:p w:rsidR="000821BE" w:rsidRPr="00774DE3" w:rsidRDefault="000821BE" w:rsidP="000821BE">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Заявитель вправе предоставить полный пакет документов, необходимый для предоставления муниципальной услуги, самостоятельно.</w:t>
      </w:r>
    </w:p>
    <w:p w:rsidR="000821BE" w:rsidRPr="00774DE3" w:rsidRDefault="000821BE" w:rsidP="000821BE">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2.8. Исчерпывающий перечень оснований для отказа в приеме документов, необходимых для предоставления муниципальной услуги.</w:t>
      </w:r>
    </w:p>
    <w:p w:rsidR="000821BE" w:rsidRPr="00774DE3" w:rsidRDefault="000821BE" w:rsidP="000821BE">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 xml:space="preserve"> Оснований для отказа в приеме документов, необходимых для предоставления муниципальной услуги, не предусмотрено.</w:t>
      </w:r>
    </w:p>
    <w:p w:rsidR="000821BE" w:rsidRPr="00774DE3" w:rsidRDefault="000821BE" w:rsidP="000821BE">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2.9. Исчерпывающий перечень оснований для возврата заявителю заявления о предоставлении муниципальной услуги.</w:t>
      </w:r>
    </w:p>
    <w:p w:rsidR="000821BE" w:rsidRPr="00774DE3" w:rsidRDefault="000821BE" w:rsidP="000821BE">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Основаниями возврата заявителю заявления о предоставлении муниципальной услуги являются:</w:t>
      </w:r>
    </w:p>
    <w:p w:rsidR="000821BE" w:rsidRPr="00774DE3" w:rsidRDefault="000821BE" w:rsidP="000821BE">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2.9.1. Заявление подано в иной уполномоченный орган;</w:t>
      </w:r>
    </w:p>
    <w:p w:rsidR="000821BE" w:rsidRPr="00774DE3" w:rsidRDefault="000821BE" w:rsidP="000821BE">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 xml:space="preserve">2.9.2. К заявлению не приложены документы, предоставляемые в соответствии с </w:t>
      </w:r>
      <w:hyperlink r:id="rId27" w:history="1">
        <w:r w:rsidRPr="00774DE3">
          <w:rPr>
            <w:rFonts w:ascii="Times New Roman" w:eastAsia="Times New Roman" w:hAnsi="Times New Roman" w:cs="Times New Roman"/>
            <w:sz w:val="26"/>
            <w:szCs w:val="26"/>
            <w:lang w:eastAsia="ru-RU"/>
          </w:rPr>
          <w:t>пунктом 2</w:t>
        </w:r>
      </w:hyperlink>
      <w:r w:rsidRPr="00774DE3">
        <w:rPr>
          <w:rFonts w:ascii="Times New Roman" w:eastAsia="Times New Roman" w:hAnsi="Times New Roman" w:cs="Times New Roman"/>
          <w:sz w:val="26"/>
          <w:szCs w:val="26"/>
          <w:lang w:eastAsia="ru-RU"/>
        </w:rPr>
        <w:t xml:space="preserve">.6. Регламента. </w:t>
      </w:r>
    </w:p>
    <w:p w:rsidR="000821BE" w:rsidRPr="00774DE3" w:rsidRDefault="000821BE" w:rsidP="000821BE">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2.9.3. Заявление о перераспределении муниципальной услуги подписано лицом, полномочия которого документально не подтверждены (или не подписано уполномоченным лицом).</w:t>
      </w:r>
    </w:p>
    <w:p w:rsidR="000821BE" w:rsidRPr="00774DE3" w:rsidRDefault="000821BE" w:rsidP="000821BE">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2.9.4. Отсутствие у заявителя соответствующих полномочий на получение муниципальной услуги.</w:t>
      </w:r>
    </w:p>
    <w:p w:rsidR="000821BE" w:rsidRPr="00774DE3" w:rsidRDefault="000821BE" w:rsidP="000821BE">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2.9.5. Представлены незаверенные копии документов или представлены копии документов, которые должны быть представлены в подлиннике.</w:t>
      </w:r>
    </w:p>
    <w:p w:rsidR="000821BE" w:rsidRPr="00774DE3" w:rsidRDefault="000821BE" w:rsidP="000821BE">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2.9.6. Предоставление заявителем документов, имеющих исправления, серьезные повреждения, не позволяющие однозначно истолковать их содержание, отсутствие обратного адреса, подписи, печати.</w:t>
      </w:r>
    </w:p>
    <w:p w:rsidR="000821BE" w:rsidRPr="00774DE3" w:rsidRDefault="000821BE" w:rsidP="000821BE">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2.9.7. Документы имеют подчистки, приписки, наличие зачеркнутых слов, нерасшифрованных сокращений, исправлений, за исключением исправлений, скрепленных печатью и заверенных подписью заявителя или уполномоченного должностного лица.</w:t>
      </w:r>
    </w:p>
    <w:p w:rsidR="000821BE" w:rsidRPr="00774DE3" w:rsidRDefault="000821BE" w:rsidP="000821BE">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2.9.8. Несоответствие заявления требованиям подпункта 2.6.1. Регламента.</w:t>
      </w:r>
    </w:p>
    <w:p w:rsidR="000821BE" w:rsidRPr="00774DE3" w:rsidRDefault="000821BE" w:rsidP="000821BE">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При наличии оснований для возврата заявления заявителю Отдел в течение 10 календарных дней со дня поступления заявления о предоставлении муниципальной услуги возвращает заявление заявителю с указанием причин возврата заявления.</w:t>
      </w:r>
    </w:p>
    <w:p w:rsidR="000821BE" w:rsidRPr="00774DE3" w:rsidRDefault="000821BE" w:rsidP="000821BE">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2.10. Основания для отказа в предоставлении муниципальной услуги.</w:t>
      </w:r>
    </w:p>
    <w:p w:rsidR="000821BE" w:rsidRPr="00774DE3" w:rsidRDefault="000821BE" w:rsidP="000821BE">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1) заявление о перераспределении земельных участков подано в случаях, не предусмотренных пунктом 1 статьи 39.28 Земельного кодекса Российской Федерации;</w:t>
      </w:r>
    </w:p>
    <w:p w:rsidR="000821BE" w:rsidRPr="00774DE3" w:rsidRDefault="000821BE" w:rsidP="000821BE">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2) не представлено в письменной форме согласие лиц, указанных в пункте 4 статьи 11.2 Земельного кодекса Российской Федерации, если земельные участки, которые предлагается перераспределить, обременены правами указанных лиц;</w:t>
      </w:r>
    </w:p>
    <w:p w:rsidR="000821BE" w:rsidRPr="00774DE3" w:rsidRDefault="000821BE" w:rsidP="000821BE">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 xml:space="preserve">3) на земельном участке, на который возникает право частной собственности, в результате перераспределения земельного участка, находящегося в частной </w:t>
      </w:r>
      <w:r w:rsidRPr="00774DE3">
        <w:rPr>
          <w:rFonts w:ascii="Times New Roman" w:eastAsia="Times New Roman" w:hAnsi="Times New Roman" w:cs="Times New Roman"/>
          <w:sz w:val="26"/>
          <w:szCs w:val="26"/>
          <w:lang w:eastAsia="ru-RU"/>
        </w:rPr>
        <w:lastRenderedPageBreak/>
        <w:t xml:space="preserve">собственности, и земель и (или) земельных участков, находящихся в государственной или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w:t>
      </w:r>
      <w:r w:rsidRPr="00774DE3">
        <w:rPr>
          <w:rFonts w:ascii="Times New Roman" w:eastAsia="Times New Roman" w:hAnsi="Times New Roman" w:cs="Times New Roman"/>
          <w:sz w:val="26"/>
          <w:szCs w:val="26"/>
          <w:lang w:eastAsia="ru-RU"/>
        </w:rPr>
        <w:br/>
        <w:t xml:space="preserve">в собственности других граждан или юридических лиц, за исключением сооружения (в том числе сооружения, строительство которого не завершено), которое размещается на условиях сервитута, или объекта, который предусмотрен </w:t>
      </w:r>
      <w:hyperlink r:id="rId28" w:history="1">
        <w:r w:rsidRPr="00774DE3">
          <w:rPr>
            <w:rFonts w:ascii="Times New Roman" w:eastAsia="Times New Roman" w:hAnsi="Times New Roman" w:cs="Times New Roman"/>
            <w:sz w:val="26"/>
            <w:szCs w:val="26"/>
            <w:lang w:eastAsia="ru-RU"/>
          </w:rPr>
          <w:t>пунктом 3 статьи 39.36</w:t>
        </w:r>
      </w:hyperlink>
      <w:r w:rsidRPr="00774DE3">
        <w:rPr>
          <w:rFonts w:ascii="Times New Roman" w:eastAsia="Times New Roman" w:hAnsi="Times New Roman" w:cs="Times New Roman"/>
          <w:sz w:val="26"/>
          <w:szCs w:val="26"/>
          <w:lang w:eastAsia="ru-RU"/>
        </w:rPr>
        <w:t xml:space="preserve"> Земельного кодекса Российской Федерации и наличие которого не препятствует использованию земельного участка в соответствии с его разрешенным использованием;</w:t>
      </w:r>
    </w:p>
    <w:p w:rsidR="000821BE" w:rsidRPr="00774DE3" w:rsidRDefault="000821BE" w:rsidP="000821BE">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и изъятых из оборота или ограниченных в обороте;</w:t>
      </w:r>
    </w:p>
    <w:p w:rsidR="000821BE" w:rsidRPr="00774DE3" w:rsidRDefault="000821BE" w:rsidP="000821BE">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 xml:space="preserve">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государственной или муниципальной собственности </w:t>
      </w:r>
      <w:r w:rsidRPr="00774DE3">
        <w:rPr>
          <w:rFonts w:ascii="Times New Roman" w:eastAsia="Times New Roman" w:hAnsi="Times New Roman" w:cs="Times New Roman"/>
          <w:sz w:val="26"/>
          <w:szCs w:val="26"/>
          <w:lang w:eastAsia="ru-RU"/>
        </w:rPr>
        <w:br/>
        <w:t>и зарезервированных для государственных или муниципальных нужд;</w:t>
      </w:r>
    </w:p>
    <w:p w:rsidR="000821BE" w:rsidRPr="00774DE3" w:rsidRDefault="000821BE" w:rsidP="000821BE">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государственной или муниципальной собственности и являющегося предметом аукциона,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0821BE" w:rsidRPr="00774DE3" w:rsidRDefault="000821BE" w:rsidP="000821BE">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 xml:space="preserve">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государственной или муниципальной собственности </w:t>
      </w:r>
      <w:r w:rsidRPr="00774DE3">
        <w:rPr>
          <w:rFonts w:ascii="Times New Roman" w:eastAsia="Times New Roman" w:hAnsi="Times New Roman" w:cs="Times New Roman"/>
          <w:sz w:val="26"/>
          <w:szCs w:val="26"/>
          <w:lang w:eastAsia="ru-RU"/>
        </w:rPr>
        <w:br/>
        <w:t>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rsidR="000821BE" w:rsidRPr="00774DE3" w:rsidRDefault="000821BE" w:rsidP="000821BE">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rsidR="000821BE" w:rsidRPr="00774DE3" w:rsidRDefault="000821BE" w:rsidP="000821BE">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 xml:space="preserve">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w:t>
      </w:r>
      <w:hyperlink r:id="rId29" w:history="1">
        <w:r w:rsidRPr="00774DE3">
          <w:rPr>
            <w:rFonts w:ascii="Times New Roman" w:eastAsia="Times New Roman" w:hAnsi="Times New Roman" w:cs="Times New Roman"/>
            <w:sz w:val="26"/>
            <w:szCs w:val="26"/>
            <w:lang w:eastAsia="ru-RU"/>
          </w:rPr>
          <w:t>статьей 11.9</w:t>
        </w:r>
      </w:hyperlink>
      <w:r w:rsidRPr="00774DE3">
        <w:rPr>
          <w:rFonts w:ascii="Times New Roman" w:eastAsia="Times New Roman" w:hAnsi="Times New Roman" w:cs="Times New Roman"/>
          <w:sz w:val="26"/>
          <w:szCs w:val="26"/>
          <w:lang w:eastAsia="ru-RU"/>
        </w:rPr>
        <w:t xml:space="preserve"> Земельного кодекса Российской Федерации, </w:t>
      </w:r>
      <w:r w:rsidRPr="00774DE3">
        <w:rPr>
          <w:rFonts w:ascii="Times New Roman" w:eastAsia="Times New Roman" w:hAnsi="Times New Roman" w:cs="Times New Roman"/>
          <w:sz w:val="26"/>
          <w:szCs w:val="26"/>
          <w:lang w:eastAsia="ru-RU"/>
        </w:rPr>
        <w:br/>
        <w:t xml:space="preserve">за исключением случаев перераспределения земельных участков в соответствии с </w:t>
      </w:r>
      <w:hyperlink r:id="rId30" w:history="1">
        <w:r w:rsidRPr="00774DE3">
          <w:rPr>
            <w:rFonts w:ascii="Times New Roman" w:eastAsia="Times New Roman" w:hAnsi="Times New Roman" w:cs="Times New Roman"/>
            <w:sz w:val="26"/>
            <w:szCs w:val="26"/>
            <w:lang w:eastAsia="ru-RU"/>
          </w:rPr>
          <w:t>подпунктами 1</w:t>
        </w:r>
      </w:hyperlink>
      <w:r w:rsidRPr="00774DE3">
        <w:rPr>
          <w:rFonts w:ascii="Times New Roman" w:eastAsia="Times New Roman" w:hAnsi="Times New Roman" w:cs="Times New Roman"/>
          <w:sz w:val="26"/>
          <w:szCs w:val="26"/>
          <w:lang w:eastAsia="ru-RU"/>
        </w:rPr>
        <w:t xml:space="preserve"> и </w:t>
      </w:r>
      <w:hyperlink r:id="rId31" w:history="1">
        <w:r w:rsidRPr="00774DE3">
          <w:rPr>
            <w:rFonts w:ascii="Times New Roman" w:eastAsia="Times New Roman" w:hAnsi="Times New Roman" w:cs="Times New Roman"/>
            <w:sz w:val="26"/>
            <w:szCs w:val="26"/>
            <w:lang w:eastAsia="ru-RU"/>
          </w:rPr>
          <w:t>4 пункта 1 статьи 39.28</w:t>
        </w:r>
      </w:hyperlink>
      <w:r w:rsidRPr="00774DE3">
        <w:rPr>
          <w:rFonts w:ascii="Times New Roman" w:eastAsia="Times New Roman" w:hAnsi="Times New Roman" w:cs="Times New Roman"/>
          <w:sz w:val="26"/>
          <w:szCs w:val="26"/>
          <w:lang w:eastAsia="ru-RU"/>
        </w:rPr>
        <w:t xml:space="preserve"> Земельного кодекса Российской Федерации;</w:t>
      </w:r>
    </w:p>
    <w:p w:rsidR="000821BE" w:rsidRPr="00774DE3" w:rsidRDefault="000821BE" w:rsidP="000821BE">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 xml:space="preserve">10) границы земельного участка, находящегося в частной собственности, подлежат уточнению в соответствии с Федеральным законом </w:t>
      </w:r>
      <w:r w:rsidRPr="00774DE3">
        <w:rPr>
          <w:rFonts w:ascii="Times New Roman" w:eastAsia="Times New Roman" w:hAnsi="Times New Roman" w:cs="Times New Roman"/>
          <w:sz w:val="26"/>
          <w:szCs w:val="26"/>
          <w:lang w:eastAsia="ru-RU"/>
        </w:rPr>
        <w:br/>
        <w:t>«О государственной регистрации недвижимости»;</w:t>
      </w:r>
    </w:p>
    <w:p w:rsidR="000821BE" w:rsidRPr="00774DE3" w:rsidRDefault="000821BE" w:rsidP="000821BE">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lastRenderedPageBreak/>
        <w:t>11) имеются основания для отказа в утверждении схемы расположения земельного участка, предусмотренные пунктом 16 статьи 11.10 Земельного кодекса Российской Федерации;</w:t>
      </w:r>
    </w:p>
    <w:p w:rsidR="000821BE" w:rsidRPr="00774DE3" w:rsidRDefault="000821BE" w:rsidP="000821BE">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12)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rsidR="000821BE" w:rsidRPr="00774DE3" w:rsidRDefault="000821BE" w:rsidP="000821BE">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 xml:space="preserve">13) земельный участок, образование которого предусмотрено схемой расположения земельного участка, расположен в границах территории, </w:t>
      </w:r>
      <w:r w:rsidRPr="00774DE3">
        <w:rPr>
          <w:rFonts w:ascii="Times New Roman" w:eastAsia="Times New Roman" w:hAnsi="Times New Roman" w:cs="Times New Roman"/>
          <w:sz w:val="26"/>
          <w:szCs w:val="26"/>
          <w:lang w:eastAsia="ru-RU"/>
        </w:rPr>
        <w:br/>
        <w:t>в отношении которой утвержден проект межевания территории;</w:t>
      </w:r>
    </w:p>
    <w:p w:rsidR="000821BE" w:rsidRPr="00774DE3" w:rsidRDefault="000821BE" w:rsidP="000821BE">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 xml:space="preserve">14) площадь земельного участка, на который возникает право частной собственности, превышает площадь такого земельного участка, указанную </w:t>
      </w:r>
      <w:r w:rsidRPr="00774DE3">
        <w:rPr>
          <w:rFonts w:ascii="Times New Roman" w:eastAsia="Times New Roman" w:hAnsi="Times New Roman" w:cs="Times New Roman"/>
          <w:sz w:val="26"/>
          <w:szCs w:val="26"/>
          <w:lang w:eastAsia="ru-RU"/>
        </w:rPr>
        <w:br/>
        <w:t>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rsidR="000821BE" w:rsidRPr="00774DE3" w:rsidRDefault="000821BE" w:rsidP="000821BE">
      <w:pPr>
        <w:widowControl w:val="0"/>
        <w:autoSpaceDE w:val="0"/>
        <w:autoSpaceDN w:val="0"/>
        <w:adjustRightInd w:val="0"/>
        <w:spacing w:after="0" w:line="240" w:lineRule="auto"/>
        <w:ind w:firstLine="720"/>
        <w:jc w:val="both"/>
        <w:outlineLvl w:val="1"/>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 xml:space="preserve">2.11. Максимальный   срок   ожидания   в очереди при подаче запроса о </w:t>
      </w:r>
    </w:p>
    <w:p w:rsidR="000821BE" w:rsidRPr="00774DE3" w:rsidRDefault="000821BE" w:rsidP="000821BE">
      <w:pPr>
        <w:widowControl w:val="0"/>
        <w:autoSpaceDE w:val="0"/>
        <w:autoSpaceDN w:val="0"/>
        <w:adjustRightInd w:val="0"/>
        <w:spacing w:after="0" w:line="240" w:lineRule="auto"/>
        <w:jc w:val="both"/>
        <w:outlineLvl w:val="1"/>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предоставлении муниципальной услуги и при получении результата предоставления услуги.</w:t>
      </w:r>
    </w:p>
    <w:p w:rsidR="000821BE" w:rsidRPr="00774DE3" w:rsidRDefault="000821BE" w:rsidP="000821BE">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Время ожидания заявителя или его уполномоченного представителя в очереди при подаче заявления о предоставлении муниципальной услуги не должно превышать 15 минут.</w:t>
      </w:r>
    </w:p>
    <w:p w:rsidR="000821BE" w:rsidRPr="00774DE3" w:rsidRDefault="000821BE" w:rsidP="000821BE">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Время ожидания заявителя или его уполномоченного представителя в очереди при получении результата предоставления муниципальной услуги не должно превышать 15 минут.</w:t>
      </w:r>
    </w:p>
    <w:p w:rsidR="000821BE" w:rsidRPr="00774DE3" w:rsidRDefault="000821BE" w:rsidP="000821BE">
      <w:pPr>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 xml:space="preserve">Заявления о предоставлении муниципальной услуги регистрируются в Администрации в день их поступления в соответствии с подразделом 3.2. настоящего Регламента. </w:t>
      </w:r>
    </w:p>
    <w:p w:rsidR="000821BE" w:rsidRPr="00774DE3" w:rsidRDefault="000821BE" w:rsidP="000821BE">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2.12.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такой услуги.</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2.12.1. Требования к помещениям, в которых предоставляется муниципальная услуга, к залу ожидания, месту для заполнения запросов о предоставлении муниципальной услуги, информационному стенду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2.12.2. Помещения должны быть оборудованы противопожарной системой и средствами пожаротушения, системой охраны.</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 xml:space="preserve">2.12.3. Помещения, в которых предоставляется муниципальная услуга, должны соответствовать санитарно-эпидемиологическим </w:t>
      </w:r>
      <w:hyperlink r:id="rId32" w:history="1">
        <w:r w:rsidRPr="00774DE3">
          <w:rPr>
            <w:rFonts w:ascii="Times New Roman" w:eastAsia="Times New Roman" w:hAnsi="Times New Roman" w:cs="Times New Roman"/>
            <w:sz w:val="26"/>
            <w:szCs w:val="26"/>
            <w:lang w:eastAsia="ru-RU"/>
          </w:rPr>
          <w:t>правилам</w:t>
        </w:r>
      </w:hyperlink>
      <w:r w:rsidRPr="00774DE3">
        <w:rPr>
          <w:rFonts w:ascii="Times New Roman" w:eastAsia="Times New Roman" w:hAnsi="Times New Roman" w:cs="Times New Roman"/>
          <w:sz w:val="26"/>
          <w:szCs w:val="26"/>
          <w:lang w:eastAsia="ru-RU"/>
        </w:rPr>
        <w:t xml:space="preserve"> и нормативам.</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2.12.4. Рабочие места специалистов Отдела, осуществляющих рассмотрение запросов заявителей, должны быть удобно расположены для приема посетителей, оборудованы персональным компьютером с возможностью доступа в информационно-телекоммуникационную сеть "Интернет", к необходимым информационным базам данных и оргтехнике.</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2.12.5. Место ожидания оборудовано местами для сидения заявителей.</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lastRenderedPageBreak/>
        <w:t>2.12.6. Места для заполнения запросов должны соответствовать комфортным условиям для заявителей, быть оборудованы столами, стульями, канцелярскими принадлежностями для написания письменных заявлений.</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2.12.7. На информационном стенде, расположенном в непосредственной близости от помещения, где предоставляется муниципальная услуга, размещается следующая информация:</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 образцы заявлений для предоставления муниципальной услуги;</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 перечень документов, необходимых для предоставления муниципальной услуги;</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 текст настоящего Регламента;</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 график приема заявителей для консультаций по вопросам предоставления муниципальной услуги.</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2.12.8. В Администрации инвалидам (включая инвалидов, использующих кресла-коляски и собак-проводников) обеспечиваются:</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1) условия беспрепятственного доступа к объекту (зданию, помещению), в котором предоставляется муниципальная услуга;</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2)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3) сопровождение инвалидов, имеющих стойкие расстройства функции зрения и самостоятельного передвижения;</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4)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6) допуск сурдопереводчика и тифлосурдопереводчика;</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7)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8) оказание инвалидам помощи в преодолении барьеров, мешающих получению ими услуг наравне с другими лицами.</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Предоставление муниципальной услуги инвалидам (включая инвалидов, использующих кресла-коляски и собак-проводников) обеспечивается исходя из финансовых возможностей в соответствии со статьей 15 Федерального закона от 24.11.1995 № 181-ФЗ «О социальной защите инвалидов в Российской Федерации».</w:t>
      </w:r>
    </w:p>
    <w:p w:rsidR="000821BE" w:rsidRPr="00774DE3" w:rsidRDefault="000821BE" w:rsidP="000821BE">
      <w:pPr>
        <w:widowControl w:val="0"/>
        <w:autoSpaceDE w:val="0"/>
        <w:autoSpaceDN w:val="0"/>
        <w:adjustRightInd w:val="0"/>
        <w:spacing w:after="0" w:line="240" w:lineRule="auto"/>
        <w:ind w:firstLine="540"/>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2.14. Показатели доступности и качества муниципальной услуги.</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2.14.1. Показателями доступности муниципальной услуги являются:</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 простота и ясность изложения информационных документов;</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 наличие различных каналов получения информации о предоставлении муниципальной услуги;</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 короткое время ожидания при предоставлении муниципальной услуги;</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 удобный график работы органа, осуществляющего предоставление муниципальной услуги;</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lastRenderedPageBreak/>
        <w:t>- удобное территориальное расположение органа, осуществляющего предоставление муниципальной услуги.</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2.14.2. Показателями качества муниципальной услуги являются:</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 точность предоставления муниципальной услуги;</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 профессиональная подготовка специалистов Отдела;</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 высокая культура обслуживания заявителей;</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 строгое соблюдение сроков предоставления муниципальной услуги.</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2.14.3. Информация о порядке предоставления муниципальной услуги, о месте нахождения Отдела, графике работы и телефонах для справок является открытой и предоставляется путем:</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использования средств телефонной связи;</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color w:val="FF0000"/>
          <w:sz w:val="26"/>
          <w:szCs w:val="26"/>
          <w:lang w:eastAsia="ru-RU"/>
        </w:rPr>
      </w:pPr>
      <w:r w:rsidRPr="00774DE3">
        <w:rPr>
          <w:rFonts w:ascii="Times New Roman" w:eastAsia="Times New Roman" w:hAnsi="Times New Roman" w:cs="Times New Roman"/>
          <w:sz w:val="26"/>
          <w:szCs w:val="26"/>
          <w:lang w:eastAsia="ru-RU"/>
        </w:rPr>
        <w:t>размещения на интернет-сайте органа, предоставляющего муниципальную услугу (http://тейково-район.рф/);</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проведения консультаций специалистами Отдела.</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Информация по вопросам предоставления муниципальной услуги представляется специалистами Отдела, уполномоченными на ее исполнение.</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При ответах на телефонные звонки и на устные обращения ответственные специалисты подробно информируют обратившихся по вопросам предоставления муниципальной услуги в пределах своей компетенции.</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Ответ на телефонный звонок начинается с информации о наименовании органа, в который позвонил заявитель, фамилии, имени, отчестве и должности лица, принявшего телефонный звонок.</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Максимальное время выполнения действия - 20 минут.</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При обращении на личный прием к специалисту Отдела заявитель предоставляет:</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документ, удостоверяющий личность;</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доверенность, в случае если интересы заявителя представляет уполномоченное лицо.</w:t>
      </w:r>
    </w:p>
    <w:p w:rsidR="000821BE" w:rsidRPr="00774DE3" w:rsidRDefault="000821BE" w:rsidP="000821BE">
      <w:pPr>
        <w:autoSpaceDE w:val="0"/>
        <w:autoSpaceDN w:val="0"/>
        <w:adjustRightInd w:val="0"/>
        <w:spacing w:after="0" w:line="240" w:lineRule="auto"/>
        <w:ind w:firstLine="540"/>
        <w:jc w:val="center"/>
        <w:rPr>
          <w:rFonts w:ascii="Times New Roman" w:eastAsia="Times New Roman" w:hAnsi="Times New Roman" w:cs="Times New Roman"/>
          <w:sz w:val="26"/>
          <w:szCs w:val="26"/>
          <w:lang w:eastAsia="ru-RU"/>
        </w:rPr>
      </w:pPr>
    </w:p>
    <w:p w:rsidR="000821BE" w:rsidRPr="00774DE3" w:rsidRDefault="000821BE" w:rsidP="000821BE">
      <w:pPr>
        <w:autoSpaceDE w:val="0"/>
        <w:autoSpaceDN w:val="0"/>
        <w:adjustRightInd w:val="0"/>
        <w:spacing w:after="0" w:line="240" w:lineRule="auto"/>
        <w:ind w:firstLine="540"/>
        <w:jc w:val="center"/>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3. Состав, последовательность и сроки выполнения административных процедур, требования к порядку их выполнения</w:t>
      </w:r>
    </w:p>
    <w:p w:rsidR="000821BE" w:rsidRPr="00774DE3" w:rsidRDefault="000821BE" w:rsidP="000821BE">
      <w:pPr>
        <w:autoSpaceDE w:val="0"/>
        <w:autoSpaceDN w:val="0"/>
        <w:adjustRightInd w:val="0"/>
        <w:spacing w:after="0" w:line="240" w:lineRule="auto"/>
        <w:ind w:firstLine="540"/>
        <w:jc w:val="center"/>
        <w:rPr>
          <w:rFonts w:ascii="Times New Roman" w:eastAsia="Times New Roman" w:hAnsi="Times New Roman" w:cs="Times New Roman"/>
          <w:sz w:val="26"/>
          <w:szCs w:val="26"/>
          <w:lang w:eastAsia="ru-RU"/>
        </w:rPr>
      </w:pPr>
    </w:p>
    <w:p w:rsidR="000821BE" w:rsidRPr="00774DE3" w:rsidRDefault="000821BE" w:rsidP="000821BE">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3.1. Предоставление муниципальной услуги включает в себя следующие административные процедуры:</w:t>
      </w:r>
    </w:p>
    <w:p w:rsidR="000821BE" w:rsidRPr="00774DE3" w:rsidRDefault="000821BE" w:rsidP="000821BE">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w:t>
      </w:r>
      <w:r w:rsidRPr="00774DE3">
        <w:rPr>
          <w:rFonts w:ascii="Times New Roman" w:eastAsia="Times New Roman" w:hAnsi="Times New Roman" w:cs="Times New Roman"/>
          <w:sz w:val="26"/>
          <w:szCs w:val="26"/>
          <w:lang w:val="en-US" w:eastAsia="ru-RU"/>
        </w:rPr>
        <w:t> </w:t>
      </w:r>
      <w:r w:rsidRPr="00774DE3">
        <w:rPr>
          <w:rFonts w:ascii="Times New Roman" w:eastAsia="Times New Roman" w:hAnsi="Times New Roman" w:cs="Times New Roman"/>
          <w:sz w:val="26"/>
          <w:szCs w:val="26"/>
          <w:lang w:eastAsia="ru-RU"/>
        </w:rPr>
        <w:t xml:space="preserve">прием и регистрация заявления о предоставлении муниципальной услуги и прилагаемых документов; </w:t>
      </w:r>
    </w:p>
    <w:p w:rsidR="000821BE" w:rsidRPr="00774DE3" w:rsidRDefault="000821BE" w:rsidP="000821BE">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 решения об утверждении схемы расположения земельного участка;</w:t>
      </w:r>
    </w:p>
    <w:p w:rsidR="000821BE" w:rsidRPr="00774DE3" w:rsidRDefault="000821BE" w:rsidP="000821BE">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w:t>
      </w:r>
      <w:r w:rsidRPr="00774DE3">
        <w:rPr>
          <w:rFonts w:ascii="Times New Roman" w:eastAsia="Times New Roman" w:hAnsi="Times New Roman" w:cs="Times New Roman"/>
          <w:sz w:val="26"/>
          <w:szCs w:val="26"/>
          <w:lang w:val="en-US" w:eastAsia="ru-RU"/>
        </w:rPr>
        <w:t> </w:t>
      </w:r>
      <w:r w:rsidRPr="00774DE3">
        <w:rPr>
          <w:rFonts w:ascii="Times New Roman" w:eastAsia="Times New Roman" w:hAnsi="Times New Roman" w:cs="Times New Roman"/>
          <w:sz w:val="26"/>
          <w:szCs w:val="26"/>
          <w:lang w:eastAsia="ru-RU"/>
        </w:rPr>
        <w:t>рассмотрение заявления и документов, предоставляемых для получения муниципальной услуги, направление межведомственных запросов;</w:t>
      </w:r>
    </w:p>
    <w:p w:rsidR="000821BE" w:rsidRPr="00774DE3" w:rsidRDefault="000821BE" w:rsidP="000821BE">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w:t>
      </w:r>
      <w:r w:rsidRPr="00774DE3">
        <w:rPr>
          <w:rFonts w:ascii="Times New Roman" w:eastAsia="Times New Roman" w:hAnsi="Times New Roman" w:cs="Times New Roman"/>
          <w:sz w:val="26"/>
          <w:szCs w:val="26"/>
          <w:lang w:val="en-US" w:eastAsia="ru-RU"/>
        </w:rPr>
        <w:t> </w:t>
      </w:r>
      <w:r w:rsidRPr="00774DE3">
        <w:rPr>
          <w:rFonts w:ascii="Times New Roman" w:eastAsia="Times New Roman" w:hAnsi="Times New Roman" w:cs="Times New Roman"/>
          <w:sz w:val="26"/>
          <w:szCs w:val="26"/>
          <w:lang w:eastAsia="ru-RU"/>
        </w:rPr>
        <w:t xml:space="preserve">выдача либо направление соглашения о перераспределении земельного участка, либо решения об отказе в перераспределении земельного участка.    Последовательность административной процедуры отображена в блок-схеме (Приложение № 2) к настоящему Регламенту. </w:t>
      </w:r>
    </w:p>
    <w:p w:rsidR="000821BE" w:rsidRPr="00774DE3" w:rsidRDefault="000821BE" w:rsidP="000821BE">
      <w:pPr>
        <w:widowControl w:val="0"/>
        <w:autoSpaceDE w:val="0"/>
        <w:autoSpaceDN w:val="0"/>
        <w:adjustRightInd w:val="0"/>
        <w:spacing w:after="0" w:line="240" w:lineRule="auto"/>
        <w:ind w:firstLine="540"/>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3.2. Прием и регистрация Заявления о предоставлении муниципальной услуги и прилагаемых документов.</w:t>
      </w:r>
    </w:p>
    <w:p w:rsidR="000821BE" w:rsidRPr="00774DE3" w:rsidRDefault="000821BE" w:rsidP="000821BE">
      <w:pPr>
        <w:autoSpaceDE w:val="0"/>
        <w:autoSpaceDN w:val="0"/>
        <w:adjustRightInd w:val="0"/>
        <w:spacing w:after="0" w:line="240" w:lineRule="auto"/>
        <w:ind w:firstLine="540"/>
        <w:jc w:val="both"/>
        <w:rPr>
          <w:rFonts w:ascii="Times New Roman" w:eastAsia="Calibri" w:hAnsi="Times New Roman" w:cs="Times New Roman"/>
          <w:sz w:val="26"/>
          <w:szCs w:val="26"/>
        </w:rPr>
      </w:pPr>
      <w:r w:rsidRPr="00774DE3">
        <w:rPr>
          <w:rFonts w:ascii="Times New Roman" w:eastAsia="Times New Roman" w:hAnsi="Times New Roman" w:cs="Times New Roman"/>
          <w:sz w:val="26"/>
          <w:szCs w:val="26"/>
          <w:lang w:eastAsia="ru-RU"/>
        </w:rPr>
        <w:t>3.2.1. Основанием для начала процедуры предоставления муниципальной услуги является обращение заявителя с заявлением о предоставлении муниципальной услуги, которое поступает в Администрацию</w:t>
      </w:r>
      <w:r w:rsidRPr="00774DE3">
        <w:rPr>
          <w:rFonts w:ascii="Times New Roman" w:eastAsia="Calibri" w:hAnsi="Times New Roman" w:cs="Times New Roman"/>
          <w:sz w:val="26"/>
          <w:szCs w:val="26"/>
        </w:rPr>
        <w:t xml:space="preserve"> одним из следующих способов:</w:t>
      </w:r>
    </w:p>
    <w:p w:rsidR="000821BE" w:rsidRPr="00774DE3" w:rsidRDefault="000821BE" w:rsidP="000821BE">
      <w:pPr>
        <w:spacing w:after="0" w:line="240" w:lineRule="auto"/>
        <w:ind w:firstLine="720"/>
        <w:jc w:val="both"/>
        <w:rPr>
          <w:rFonts w:ascii="Times New Roman" w:eastAsia="Times New Roman" w:hAnsi="Times New Roman" w:cs="Times New Roman"/>
          <w:sz w:val="26"/>
          <w:szCs w:val="26"/>
          <w:shd w:val="clear" w:color="auto" w:fill="FFFFFF"/>
          <w:lang w:eastAsia="ru-RU"/>
        </w:rPr>
      </w:pPr>
      <w:r w:rsidRPr="00774DE3">
        <w:rPr>
          <w:rFonts w:ascii="Times New Roman" w:eastAsia="Calibri" w:hAnsi="Times New Roman" w:cs="Times New Roman"/>
          <w:sz w:val="26"/>
          <w:szCs w:val="26"/>
        </w:rPr>
        <w:lastRenderedPageBreak/>
        <w:t xml:space="preserve">- через </w:t>
      </w:r>
      <w:r w:rsidRPr="00774DE3">
        <w:rPr>
          <w:rFonts w:ascii="Times New Roman" w:eastAsia="Times New Roman" w:hAnsi="Times New Roman" w:cs="Times New Roman"/>
          <w:sz w:val="26"/>
          <w:szCs w:val="26"/>
          <w:lang w:eastAsia="ru-RU"/>
        </w:rPr>
        <w:t>муниципальное бюджетное учреждение</w:t>
      </w:r>
      <w:r w:rsidRPr="00774DE3">
        <w:rPr>
          <w:rFonts w:ascii="Times New Roman" w:eastAsia="Times New Roman" w:hAnsi="Times New Roman" w:cs="Times New Roman"/>
          <w:sz w:val="26"/>
          <w:szCs w:val="26"/>
          <w:shd w:val="clear" w:color="auto" w:fill="FFFFFF"/>
          <w:lang w:eastAsia="ru-RU"/>
        </w:rPr>
        <w:t xml:space="preserve"> «Многофункциональный центр предоставления государственных и муниципальных услуг».</w:t>
      </w:r>
    </w:p>
    <w:p w:rsidR="000821BE" w:rsidRPr="00774DE3" w:rsidRDefault="000821BE" w:rsidP="000821BE">
      <w:pPr>
        <w:autoSpaceDE w:val="0"/>
        <w:autoSpaceDN w:val="0"/>
        <w:adjustRightInd w:val="0"/>
        <w:spacing w:after="0" w:line="240" w:lineRule="auto"/>
        <w:ind w:firstLine="540"/>
        <w:jc w:val="both"/>
        <w:rPr>
          <w:rFonts w:ascii="Times New Roman" w:eastAsia="Calibri" w:hAnsi="Times New Roman" w:cs="Times New Roman"/>
          <w:sz w:val="26"/>
          <w:szCs w:val="26"/>
        </w:rPr>
      </w:pPr>
      <w:r w:rsidRPr="00774DE3">
        <w:rPr>
          <w:rFonts w:ascii="Times New Roman" w:eastAsia="Calibri" w:hAnsi="Times New Roman" w:cs="Times New Roman"/>
          <w:sz w:val="26"/>
          <w:szCs w:val="26"/>
        </w:rPr>
        <w:t>- почтовым отправлением;</w:t>
      </w:r>
    </w:p>
    <w:p w:rsidR="000821BE" w:rsidRPr="00774DE3" w:rsidRDefault="000821BE" w:rsidP="000821BE">
      <w:pPr>
        <w:autoSpaceDE w:val="0"/>
        <w:autoSpaceDN w:val="0"/>
        <w:adjustRightInd w:val="0"/>
        <w:spacing w:after="0" w:line="240" w:lineRule="auto"/>
        <w:ind w:firstLine="540"/>
        <w:jc w:val="both"/>
        <w:rPr>
          <w:rFonts w:ascii="Times New Roman" w:eastAsia="Calibri" w:hAnsi="Times New Roman" w:cs="Times New Roman"/>
          <w:sz w:val="26"/>
          <w:szCs w:val="26"/>
        </w:rPr>
      </w:pPr>
      <w:r w:rsidRPr="00774DE3">
        <w:rPr>
          <w:rFonts w:ascii="Times New Roman" w:eastAsia="Calibri" w:hAnsi="Times New Roman" w:cs="Times New Roman"/>
          <w:sz w:val="26"/>
          <w:szCs w:val="26"/>
        </w:rPr>
        <w:t>- при личном обращении;</w:t>
      </w:r>
    </w:p>
    <w:p w:rsidR="000821BE" w:rsidRPr="00774DE3" w:rsidRDefault="000821BE" w:rsidP="000821BE">
      <w:pPr>
        <w:autoSpaceDE w:val="0"/>
        <w:autoSpaceDN w:val="0"/>
        <w:adjustRightInd w:val="0"/>
        <w:spacing w:after="0" w:line="240" w:lineRule="auto"/>
        <w:ind w:firstLine="540"/>
        <w:jc w:val="both"/>
        <w:rPr>
          <w:rFonts w:ascii="Times New Roman" w:eastAsia="Calibri" w:hAnsi="Times New Roman" w:cs="Times New Roman"/>
          <w:sz w:val="26"/>
          <w:szCs w:val="26"/>
        </w:rPr>
      </w:pPr>
      <w:r w:rsidRPr="00774DE3">
        <w:rPr>
          <w:rFonts w:ascii="Times New Roman" w:eastAsia="Calibri" w:hAnsi="Times New Roman" w:cs="Times New Roman"/>
          <w:sz w:val="26"/>
          <w:szCs w:val="26"/>
        </w:rPr>
        <w:t>- в форме электронных документов с использованием информационно-телекоммуникационной сети "Интернет".</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 xml:space="preserve">3.2.2. После поступления заявления в общий отдел Администрации, заявление регистрируется и направляется в Отдел в соответствии с резолюцией Главы Тейковского муниципального района. </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3.2.3. После поступления заявления о предоставлении муниципальной услуги и прилагаемых к нему документов в Отдел начальник Отдела передает его на рассмотрение ответственному исполнителю Отдела.</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3.2.4. Максимальный срок выполнения административной процедуры составляет один рабочих день со дня поступления заявления о предоставлении муниципальной услуги.</w:t>
      </w:r>
    </w:p>
    <w:p w:rsidR="000821BE" w:rsidRPr="00774DE3" w:rsidRDefault="000821BE" w:rsidP="000821BE">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3.3. Рассмотрение заявления и документов, предоставляемых для получения муниципальной услуги, направление межведомственных запросов.</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3.3.1. На основании поручения начальника Отдела ответственный исполнитель в течение 2 рабочих дней со дня поступления заявления проверяет правильность заполнения заявления и комплектность документов.</w:t>
      </w:r>
    </w:p>
    <w:p w:rsidR="000821BE" w:rsidRPr="00774DE3" w:rsidRDefault="000821BE" w:rsidP="000821BE">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 xml:space="preserve">3.3.2. В случае, если заявление не соответствует положениям </w:t>
      </w:r>
      <w:hyperlink r:id="rId33" w:anchor="Par1169" w:tooltip="Ссылка на текущий документ" w:history="1">
        <w:r w:rsidRPr="00774DE3">
          <w:rPr>
            <w:rFonts w:ascii="Times New Roman" w:eastAsia="Times New Roman" w:hAnsi="Times New Roman" w:cs="Times New Roman"/>
            <w:sz w:val="26"/>
            <w:szCs w:val="26"/>
            <w:lang w:eastAsia="ru-RU"/>
          </w:rPr>
          <w:t>подпункта 2.6.</w:t>
        </w:r>
      </w:hyperlink>
      <w:r w:rsidRPr="00774DE3">
        <w:rPr>
          <w:rFonts w:ascii="Times New Roman" w:eastAsia="Times New Roman" w:hAnsi="Times New Roman" w:cs="Times New Roman"/>
          <w:sz w:val="26"/>
          <w:szCs w:val="26"/>
          <w:lang w:eastAsia="ru-RU"/>
        </w:rPr>
        <w:t>1. настоящего Регламента, подано в иной уполномоченный орган или к заявлению не приложены документы, обязанность по предоставлению которых возложена на заявителя, в течение десяти дней со дня поступления заявления о предоставлении земельного участка ответственный исполнитель Отдела направляет уведомление о возврате заявления Заявителю (Заявителям). При этом должны быть указаны причины возврата заявления о перераспределении земельного участка.</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3.3.3.</w:t>
      </w:r>
      <w:r w:rsidRPr="00774DE3">
        <w:rPr>
          <w:rFonts w:ascii="Times New Roman" w:eastAsia="Times New Roman" w:hAnsi="Times New Roman" w:cs="Times New Roman"/>
          <w:sz w:val="26"/>
          <w:szCs w:val="26"/>
          <w:lang w:val="en-US" w:eastAsia="ru-RU"/>
        </w:rPr>
        <w:t> </w:t>
      </w:r>
      <w:r w:rsidRPr="00774DE3">
        <w:rPr>
          <w:rFonts w:ascii="Times New Roman" w:eastAsia="Times New Roman" w:hAnsi="Times New Roman" w:cs="Times New Roman"/>
          <w:sz w:val="26"/>
          <w:szCs w:val="26"/>
          <w:lang w:eastAsia="ru-RU"/>
        </w:rPr>
        <w:t xml:space="preserve">Если Заявителем (Заявителями) не представлены документы, предусмотренные подпунктом 2.6. настоящего Регламента, специалист Отдела в течение 3 рабочих дней со дня поступления заявления направляет в порядке межведомственного взаимодействия путем направления в электронном виде запросов в органы, уполномоченные на предоставление соответствующих сведений: </w:t>
      </w:r>
    </w:p>
    <w:p w:rsidR="000821BE" w:rsidRPr="00774DE3" w:rsidRDefault="000821BE" w:rsidP="000821BE">
      <w:pPr>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 органы, осуществляющие функции по государственной регистрации прав на недвижимое имущество и сделок с ним;</w:t>
      </w:r>
    </w:p>
    <w:p w:rsidR="000821BE" w:rsidRPr="00774DE3" w:rsidRDefault="000821BE" w:rsidP="000821BE">
      <w:pPr>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 органы, осуществляющие оказание муниципальных услуг в сфере ведения государственного кадастра недвижимости, осуществления государственного кадастрового учета недвижимого имущества, кадастровой деятельности, государственной кадастровой оценки земель, землеустройства, государственного мониторинга земель, геодезии и картографии;</w:t>
      </w:r>
    </w:p>
    <w:p w:rsidR="000821BE" w:rsidRPr="00774DE3" w:rsidRDefault="000821BE" w:rsidP="000821BE">
      <w:pPr>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 налоговые органы.</w:t>
      </w:r>
    </w:p>
    <w:p w:rsidR="000821BE" w:rsidRPr="00774DE3" w:rsidRDefault="000821BE" w:rsidP="000821BE">
      <w:pPr>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Межведомственное взаимодействие осуществляется в электронной форме с использованием системы межведомственного электронного взаимодействия по межведомственному запросу органа, предоставляющего муниципальную услугу.</w:t>
      </w:r>
    </w:p>
    <w:p w:rsidR="000821BE" w:rsidRPr="00774DE3" w:rsidRDefault="000821BE" w:rsidP="000821BE">
      <w:pPr>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Направление межведомственного запроса на бумажном носителе допускается в случае невозможности направления запроса в электронной форме в связи с подтвержденной технической недоступностью или неработоспособностью веб-сервисов либо неработоспособностью каналов связи, обеспечивающих доступ к сервисам.</w:t>
      </w:r>
    </w:p>
    <w:p w:rsidR="000821BE" w:rsidRPr="00774DE3" w:rsidRDefault="000821BE" w:rsidP="000821BE">
      <w:pPr>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lastRenderedPageBreak/>
        <w:t>Срок подготовки и направления ответа на межведомственный запрос не может превышать пяти рабочих дней со дня поступления межведомственного запроса в орган или организацию, предоставляющие документ и (или) информацию.</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Документы, поступившие в порядке межведомственного информационного взаимодействия, приобщаются к заявлению Заявителя.</w:t>
      </w:r>
    </w:p>
    <w:p w:rsidR="000821BE" w:rsidRPr="00774DE3" w:rsidRDefault="000821BE" w:rsidP="000821BE">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3.3.4.</w:t>
      </w:r>
      <w:r w:rsidRPr="00774DE3">
        <w:rPr>
          <w:rFonts w:ascii="Times New Roman" w:eastAsia="Times New Roman" w:hAnsi="Times New Roman" w:cs="Times New Roman"/>
          <w:sz w:val="26"/>
          <w:szCs w:val="26"/>
          <w:lang w:val="en-US" w:eastAsia="ru-RU"/>
        </w:rPr>
        <w:t> </w:t>
      </w:r>
      <w:r w:rsidRPr="00774DE3">
        <w:rPr>
          <w:rFonts w:ascii="Times New Roman" w:eastAsia="Times New Roman" w:hAnsi="Times New Roman" w:cs="Times New Roman"/>
          <w:sz w:val="26"/>
          <w:szCs w:val="26"/>
          <w:lang w:eastAsia="ru-RU"/>
        </w:rPr>
        <w:t>В случае, если в порядке межведомственного взаимодействия получена информация из органов, уполномоченных на предоставление соответствующих сведений, об</w:t>
      </w:r>
      <w:r w:rsidRPr="00774DE3">
        <w:rPr>
          <w:rFonts w:ascii="Times New Roman" w:eastAsia="Times New Roman" w:hAnsi="Times New Roman" w:cs="Times New Roman"/>
          <w:sz w:val="26"/>
          <w:szCs w:val="26"/>
          <w:lang w:val="en-US" w:eastAsia="ru-RU"/>
        </w:rPr>
        <w:t> </w:t>
      </w:r>
      <w:r w:rsidRPr="00774DE3">
        <w:rPr>
          <w:rFonts w:ascii="Times New Roman" w:eastAsia="Times New Roman" w:hAnsi="Times New Roman" w:cs="Times New Roman"/>
          <w:sz w:val="26"/>
          <w:szCs w:val="26"/>
          <w:lang w:eastAsia="ru-RU"/>
        </w:rPr>
        <w:t>отсутствии запрашиваемых сведений, предусмотренных в пункте 2.6. настоящего Регламента, специалист Отдела подготавливает письменное уведомление в адрес Заявителя (Заявителей) об отказе в предоставлении муниципальной услуги по основаниям, предусмотренным подпунктом 2.10. настоящего Регламента.</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3.4. Отдел в течение 10 календарных дней рассматривает схему расположения земельного участка и принимает решение о согласовании либо об отказе в согласовании. При отказе в согласовании исполнитель Отдела готовит письменный отказ с обоснованием причин отказа в согласовании (утверждении) схемы расположения земельного участка.</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3.5. Принятие решений о заключении соглашения о перераспределении земельного участка либо принятие решения об отказе в перераспределении земельного участка.</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3.5.1.</w:t>
      </w:r>
      <w:r w:rsidRPr="00774DE3">
        <w:rPr>
          <w:rFonts w:ascii="Times New Roman" w:eastAsia="Times New Roman" w:hAnsi="Times New Roman" w:cs="Times New Roman"/>
          <w:sz w:val="26"/>
          <w:szCs w:val="26"/>
          <w:lang w:val="en-US" w:eastAsia="ru-RU"/>
        </w:rPr>
        <w:t> </w:t>
      </w:r>
      <w:r w:rsidRPr="00774DE3">
        <w:rPr>
          <w:rFonts w:ascii="Times New Roman" w:eastAsia="Times New Roman" w:hAnsi="Times New Roman" w:cs="Times New Roman"/>
          <w:sz w:val="26"/>
          <w:szCs w:val="26"/>
          <w:lang w:eastAsia="ru-RU"/>
        </w:rPr>
        <w:t>После получения необходимых для оказания муниципальной услуги сведений в</w:t>
      </w:r>
      <w:r w:rsidRPr="00774DE3">
        <w:rPr>
          <w:rFonts w:ascii="Times New Roman" w:eastAsia="Times New Roman" w:hAnsi="Times New Roman" w:cs="Times New Roman"/>
          <w:sz w:val="26"/>
          <w:szCs w:val="26"/>
          <w:lang w:val="en-US" w:eastAsia="ru-RU"/>
        </w:rPr>
        <w:t> </w:t>
      </w:r>
      <w:r w:rsidRPr="00774DE3">
        <w:rPr>
          <w:rFonts w:ascii="Times New Roman" w:eastAsia="Times New Roman" w:hAnsi="Times New Roman" w:cs="Times New Roman"/>
          <w:sz w:val="26"/>
          <w:szCs w:val="26"/>
          <w:lang w:eastAsia="ru-RU"/>
        </w:rPr>
        <w:t>порядке межведомственного взаимодействия или в случае самостоятельного предоставления Заявителем (Заявителями) документов, предусмотренных в пункте 2.6. настоящего Регламента, специалист Отдела осуществляет подготовку решений в форме соглашения о перераспределении земельного участка либо принятие решения об отказе в перераспределении земельного участка.</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b/>
          <w:i/>
          <w:sz w:val="26"/>
          <w:szCs w:val="26"/>
          <w:lang w:eastAsia="ru-RU"/>
        </w:rPr>
      </w:pPr>
      <w:r w:rsidRPr="00774DE3">
        <w:rPr>
          <w:rFonts w:ascii="Times New Roman" w:eastAsia="Times New Roman" w:hAnsi="Times New Roman" w:cs="Times New Roman"/>
          <w:sz w:val="26"/>
          <w:szCs w:val="26"/>
          <w:lang w:eastAsia="ru-RU"/>
        </w:rPr>
        <w:t>3.5.2.</w:t>
      </w:r>
      <w:r w:rsidRPr="00774DE3">
        <w:rPr>
          <w:rFonts w:ascii="Times New Roman" w:eastAsia="Times New Roman" w:hAnsi="Times New Roman" w:cs="Times New Roman"/>
          <w:sz w:val="26"/>
          <w:szCs w:val="26"/>
          <w:lang w:val="en-US" w:eastAsia="ru-RU"/>
        </w:rPr>
        <w:t> </w:t>
      </w:r>
      <w:r w:rsidRPr="00774DE3">
        <w:rPr>
          <w:rFonts w:ascii="Times New Roman" w:eastAsia="Times New Roman" w:hAnsi="Times New Roman" w:cs="Times New Roman"/>
          <w:sz w:val="26"/>
          <w:szCs w:val="26"/>
          <w:lang w:eastAsia="ru-RU"/>
        </w:rPr>
        <w:t>При наличии оснований, установленных подпунктом 2.10. настоящего Регламента, для отказа в предоставлении муниципальной услуги, специалист Отдела подготавливает письменное уведомление в адрес Заявителя (Заявителей) с обоснованием причин отказа в предоставлении муниципальной услуги, подписанное заместителем главы Тейковского муниципального района, курирующего данный вопрос.</w:t>
      </w:r>
      <w:r w:rsidRPr="00774DE3">
        <w:rPr>
          <w:rFonts w:ascii="Times New Roman" w:eastAsia="Times New Roman" w:hAnsi="Times New Roman" w:cs="Times New Roman"/>
          <w:b/>
          <w:i/>
          <w:sz w:val="26"/>
          <w:szCs w:val="26"/>
          <w:lang w:eastAsia="ru-RU"/>
        </w:rPr>
        <w:t xml:space="preserve"> </w:t>
      </w:r>
    </w:p>
    <w:p w:rsidR="000821BE" w:rsidRPr="00774DE3" w:rsidRDefault="000821BE" w:rsidP="000821BE">
      <w:pPr>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3.5.3. Максимальный срок выполнения административной процедуры составляет не позднее 30 календарных дней с даты поступления заявления о предоставлении муниципальной услуги.</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3.6. Выдача либо направление соглашения, либо отказ.</w:t>
      </w:r>
    </w:p>
    <w:p w:rsidR="000821BE" w:rsidRPr="00774DE3" w:rsidRDefault="000821BE" w:rsidP="000821BE">
      <w:pPr>
        <w:spacing w:after="0" w:line="240" w:lineRule="auto"/>
        <w:ind w:firstLine="567"/>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Подготовленные соглашения перераспределения земельного участка либо решения об отказе в перераспределении земельного участка, являющиеся результатом предоставления муниципальной услуги, направляются Заявителю или его уполномоченному представителю способами, указанными в заявлении:</w:t>
      </w:r>
    </w:p>
    <w:p w:rsidR="000821BE" w:rsidRPr="00774DE3" w:rsidRDefault="000821BE" w:rsidP="000821BE">
      <w:pPr>
        <w:spacing w:after="0" w:line="240" w:lineRule="auto"/>
        <w:ind w:firstLine="567"/>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 в виде бумажного документа при личном обращении, в соответствии с графиком работы Отдела, указанным в пункте 1.5. настоящего Регламента;</w:t>
      </w:r>
    </w:p>
    <w:p w:rsidR="000821BE" w:rsidRPr="00774DE3" w:rsidRDefault="000821BE" w:rsidP="000821BE">
      <w:pPr>
        <w:spacing w:after="0" w:line="240" w:lineRule="auto"/>
        <w:ind w:firstLine="567"/>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 в виде бумажного документа, который направляется Администрацией Заявителю посредством почтового отправления по адресу, содержащемуся в заявлении о перераспределении земельного участка;</w:t>
      </w:r>
    </w:p>
    <w:p w:rsidR="000821BE" w:rsidRPr="00774DE3" w:rsidRDefault="000821BE" w:rsidP="000821BE">
      <w:pPr>
        <w:spacing w:after="0" w:line="240" w:lineRule="auto"/>
        <w:ind w:firstLine="567"/>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 в виде электронного документа, который направляется Администрацией Заявителю посредством электронной почты.</w:t>
      </w:r>
    </w:p>
    <w:p w:rsidR="000821BE" w:rsidRPr="00774DE3" w:rsidRDefault="000821BE" w:rsidP="000821BE">
      <w:pPr>
        <w:spacing w:after="0" w:line="240" w:lineRule="auto"/>
        <w:jc w:val="both"/>
        <w:rPr>
          <w:rFonts w:ascii="Times New Roman" w:eastAsia="Times New Roman" w:hAnsi="Times New Roman" w:cs="Times New Roman"/>
          <w:sz w:val="26"/>
          <w:szCs w:val="26"/>
          <w:lang w:eastAsia="ru-RU"/>
        </w:rPr>
      </w:pPr>
    </w:p>
    <w:p w:rsidR="000821BE" w:rsidRPr="00774DE3" w:rsidRDefault="000821BE" w:rsidP="000821BE">
      <w:pPr>
        <w:autoSpaceDE w:val="0"/>
        <w:autoSpaceDN w:val="0"/>
        <w:adjustRightInd w:val="0"/>
        <w:spacing w:after="0" w:line="240" w:lineRule="auto"/>
        <w:jc w:val="center"/>
        <w:outlineLvl w:val="1"/>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lastRenderedPageBreak/>
        <w:t>4. Порядок и формы контроля за предоставлением муниципальной услуги</w:t>
      </w:r>
    </w:p>
    <w:p w:rsidR="000821BE" w:rsidRPr="00774DE3" w:rsidRDefault="000821BE" w:rsidP="000821BE">
      <w:pPr>
        <w:autoSpaceDE w:val="0"/>
        <w:autoSpaceDN w:val="0"/>
        <w:adjustRightInd w:val="0"/>
        <w:spacing w:after="0" w:line="240" w:lineRule="auto"/>
        <w:jc w:val="center"/>
        <w:outlineLvl w:val="1"/>
        <w:rPr>
          <w:rFonts w:ascii="Times New Roman" w:eastAsia="Times New Roman" w:hAnsi="Times New Roman" w:cs="Times New Roman"/>
          <w:sz w:val="26"/>
          <w:szCs w:val="26"/>
          <w:lang w:eastAsia="ru-RU"/>
        </w:rPr>
      </w:pP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4.1. Текущий контроль за соблюдением и исполнением ответственными специалистами Отдела, в рамках предоставленных полномочий, последовательности действий, определенных настоящим Регламентом, осуществляется начальником Отдела.</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4.2. Сотрудники Отдела, принимающие участие в предоставлении муниципальной услуги, несут персональную ответственность за соблюдением сроков и порядка приема документов, предоставляемых заявителями, за полноту, грамотность и доступность проведенного консультирования, за правильность выполнения процедур, установленных настоящим Регламентом.</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4.3. Контроль за полнотой и качеством исполнения муниципальной услуги включает в себя проведение проверок, выявление и устранение нарушений порядка регистрации и рассмотрения заявлений и документов, подготовку ответов на обращения заявителей, содержащие жалобы на решения, действия (бездействие) должностных лиц.</w:t>
      </w:r>
    </w:p>
    <w:p w:rsidR="000821BE" w:rsidRPr="00774DE3" w:rsidRDefault="000821BE" w:rsidP="000821B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4.4.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0821BE" w:rsidRPr="00774DE3" w:rsidRDefault="000821BE" w:rsidP="000821BE">
      <w:pPr>
        <w:spacing w:after="0" w:line="240" w:lineRule="auto"/>
        <w:ind w:firstLine="567"/>
        <w:jc w:val="both"/>
        <w:rPr>
          <w:rFonts w:ascii="Times New Roman" w:eastAsia="Times New Roman" w:hAnsi="Times New Roman" w:cs="Times New Roman"/>
          <w:sz w:val="26"/>
          <w:szCs w:val="26"/>
          <w:lang w:eastAsia="ru-RU"/>
        </w:rPr>
      </w:pPr>
    </w:p>
    <w:p w:rsidR="000821BE" w:rsidRPr="00774DE3" w:rsidRDefault="000821BE" w:rsidP="000821BE">
      <w:pPr>
        <w:spacing w:after="0" w:line="240" w:lineRule="auto"/>
        <w:jc w:val="center"/>
        <w:rPr>
          <w:rFonts w:ascii="Times New Roman" w:eastAsia="Times New Roman" w:hAnsi="Times New Roman" w:cs="Times New Roman"/>
          <w:sz w:val="26"/>
          <w:szCs w:val="26"/>
          <w:lang w:eastAsia="ru-RU"/>
        </w:rPr>
      </w:pPr>
      <w:r w:rsidRPr="00774DE3">
        <w:rPr>
          <w:rFonts w:ascii="Times New Roman" w:eastAsia="Times New Roman" w:hAnsi="Times New Roman" w:cs="Times New Roman"/>
          <w:sz w:val="26"/>
          <w:szCs w:val="26"/>
          <w:lang w:eastAsia="ru-RU"/>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0821BE" w:rsidRPr="00774DE3" w:rsidRDefault="000821BE" w:rsidP="000821BE">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p w:rsidR="000821BE" w:rsidRPr="00774DE3" w:rsidRDefault="000821BE" w:rsidP="000821BE">
      <w:pPr>
        <w:autoSpaceDE w:val="0"/>
        <w:autoSpaceDN w:val="0"/>
        <w:adjustRightInd w:val="0"/>
        <w:spacing w:after="0" w:line="240" w:lineRule="auto"/>
        <w:ind w:firstLine="540"/>
        <w:jc w:val="both"/>
        <w:rPr>
          <w:rFonts w:ascii="Times New Roman" w:eastAsia="Calibri" w:hAnsi="Times New Roman" w:cs="Times New Roman"/>
          <w:sz w:val="26"/>
          <w:szCs w:val="26"/>
        </w:rPr>
      </w:pPr>
      <w:r w:rsidRPr="00774DE3">
        <w:rPr>
          <w:rFonts w:ascii="Times New Roman" w:eastAsia="Calibri" w:hAnsi="Times New Roman" w:cs="Times New Roman"/>
          <w:sz w:val="26"/>
          <w:szCs w:val="26"/>
        </w:rPr>
        <w:t>5.1. Заявитель или его уполномоченный представитель имеет право на досудебное обжалование действий (бездействия) должностных лиц Администрации, а также принимаемых ими решений при предоставлении муниципальной услуги.</w:t>
      </w:r>
    </w:p>
    <w:p w:rsidR="000821BE" w:rsidRPr="00774DE3" w:rsidRDefault="000821BE" w:rsidP="000821BE">
      <w:pPr>
        <w:autoSpaceDE w:val="0"/>
        <w:autoSpaceDN w:val="0"/>
        <w:adjustRightInd w:val="0"/>
        <w:spacing w:after="0" w:line="240" w:lineRule="auto"/>
        <w:ind w:firstLine="540"/>
        <w:jc w:val="both"/>
        <w:rPr>
          <w:rFonts w:ascii="Times New Roman" w:eastAsia="Calibri" w:hAnsi="Times New Roman" w:cs="Times New Roman"/>
          <w:sz w:val="26"/>
          <w:szCs w:val="26"/>
        </w:rPr>
      </w:pPr>
      <w:r w:rsidRPr="00774DE3">
        <w:rPr>
          <w:rFonts w:ascii="Times New Roman" w:eastAsia="Calibri" w:hAnsi="Times New Roman" w:cs="Times New Roman"/>
          <w:sz w:val="26"/>
          <w:szCs w:val="26"/>
        </w:rPr>
        <w:t>5.2. Заявитель может обратиться с жалобой, в том числе в следующих случаях:</w:t>
      </w:r>
    </w:p>
    <w:p w:rsidR="000821BE" w:rsidRPr="00774DE3" w:rsidRDefault="000821BE" w:rsidP="000821BE">
      <w:pPr>
        <w:autoSpaceDE w:val="0"/>
        <w:autoSpaceDN w:val="0"/>
        <w:adjustRightInd w:val="0"/>
        <w:spacing w:after="0" w:line="240" w:lineRule="auto"/>
        <w:ind w:firstLine="540"/>
        <w:jc w:val="both"/>
        <w:rPr>
          <w:rFonts w:ascii="Times New Roman" w:eastAsia="Calibri" w:hAnsi="Times New Roman" w:cs="Times New Roman"/>
          <w:sz w:val="26"/>
          <w:szCs w:val="26"/>
        </w:rPr>
      </w:pPr>
      <w:r w:rsidRPr="00774DE3">
        <w:rPr>
          <w:rFonts w:ascii="Times New Roman" w:eastAsia="Calibri" w:hAnsi="Times New Roman" w:cs="Times New Roman"/>
          <w:sz w:val="26"/>
          <w:szCs w:val="26"/>
        </w:rPr>
        <w:t>1) нарушение срока регистрации заявления заявителя о предоставлении муниципальной услуги;</w:t>
      </w:r>
    </w:p>
    <w:p w:rsidR="000821BE" w:rsidRPr="00774DE3" w:rsidRDefault="000821BE" w:rsidP="000821BE">
      <w:pPr>
        <w:autoSpaceDE w:val="0"/>
        <w:autoSpaceDN w:val="0"/>
        <w:adjustRightInd w:val="0"/>
        <w:spacing w:after="0" w:line="240" w:lineRule="auto"/>
        <w:ind w:firstLine="540"/>
        <w:jc w:val="both"/>
        <w:rPr>
          <w:rFonts w:ascii="Times New Roman" w:eastAsia="Calibri" w:hAnsi="Times New Roman" w:cs="Times New Roman"/>
          <w:sz w:val="26"/>
          <w:szCs w:val="26"/>
        </w:rPr>
      </w:pPr>
      <w:r w:rsidRPr="00774DE3">
        <w:rPr>
          <w:rFonts w:ascii="Times New Roman" w:eastAsia="Calibri" w:hAnsi="Times New Roman" w:cs="Times New Roman"/>
          <w:sz w:val="26"/>
          <w:szCs w:val="26"/>
        </w:rPr>
        <w:t>2) нарушение срока предоставления муниципальной услуги;</w:t>
      </w:r>
    </w:p>
    <w:p w:rsidR="000821BE" w:rsidRPr="00774DE3" w:rsidRDefault="000821BE" w:rsidP="000821BE">
      <w:pPr>
        <w:autoSpaceDE w:val="0"/>
        <w:autoSpaceDN w:val="0"/>
        <w:adjustRightInd w:val="0"/>
        <w:spacing w:after="0" w:line="240" w:lineRule="auto"/>
        <w:ind w:firstLine="540"/>
        <w:jc w:val="both"/>
        <w:rPr>
          <w:rFonts w:ascii="Times New Roman" w:eastAsia="Calibri" w:hAnsi="Times New Roman" w:cs="Times New Roman"/>
          <w:sz w:val="26"/>
          <w:szCs w:val="26"/>
        </w:rPr>
      </w:pPr>
      <w:r w:rsidRPr="00774DE3">
        <w:rPr>
          <w:rFonts w:ascii="Times New Roman" w:eastAsia="Calibri" w:hAnsi="Times New Roman" w:cs="Times New Roman"/>
          <w:sz w:val="26"/>
          <w:szCs w:val="26"/>
        </w:rPr>
        <w:t>3) требование у заявителя документов, не предусмотренных нормативными правовыми актами Российской Федерации, нормативными правовыми актами Ивановской области для предоставления муниципальной услуги;</w:t>
      </w:r>
    </w:p>
    <w:p w:rsidR="000821BE" w:rsidRPr="00774DE3" w:rsidRDefault="000821BE" w:rsidP="000821BE">
      <w:pPr>
        <w:autoSpaceDE w:val="0"/>
        <w:autoSpaceDN w:val="0"/>
        <w:adjustRightInd w:val="0"/>
        <w:spacing w:after="0" w:line="240" w:lineRule="auto"/>
        <w:ind w:firstLine="540"/>
        <w:jc w:val="both"/>
        <w:rPr>
          <w:rFonts w:ascii="Times New Roman" w:eastAsia="Calibri" w:hAnsi="Times New Roman" w:cs="Times New Roman"/>
          <w:sz w:val="26"/>
          <w:szCs w:val="26"/>
        </w:rPr>
      </w:pPr>
      <w:r w:rsidRPr="00774DE3">
        <w:rPr>
          <w:rFonts w:ascii="Times New Roman" w:eastAsia="Calibri" w:hAnsi="Times New Roman" w:cs="Times New Roman"/>
          <w:sz w:val="26"/>
          <w:szCs w:val="26"/>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Ивановской области, для предоставления муниципальной услуги, у заявителя;</w:t>
      </w:r>
    </w:p>
    <w:p w:rsidR="000821BE" w:rsidRPr="00774DE3" w:rsidRDefault="000821BE" w:rsidP="000821BE">
      <w:pPr>
        <w:autoSpaceDE w:val="0"/>
        <w:autoSpaceDN w:val="0"/>
        <w:adjustRightInd w:val="0"/>
        <w:spacing w:after="0" w:line="240" w:lineRule="auto"/>
        <w:ind w:firstLine="540"/>
        <w:jc w:val="both"/>
        <w:rPr>
          <w:rFonts w:ascii="Times New Roman" w:eastAsia="Calibri" w:hAnsi="Times New Roman" w:cs="Times New Roman"/>
          <w:sz w:val="26"/>
          <w:szCs w:val="26"/>
        </w:rPr>
      </w:pPr>
      <w:r w:rsidRPr="00774DE3">
        <w:rPr>
          <w:rFonts w:ascii="Times New Roman" w:eastAsia="Calibri" w:hAnsi="Times New Roman" w:cs="Times New Roman"/>
          <w:sz w:val="26"/>
          <w:szCs w:val="26"/>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Ивановской области;</w:t>
      </w:r>
    </w:p>
    <w:p w:rsidR="000821BE" w:rsidRPr="00774DE3" w:rsidRDefault="000821BE" w:rsidP="000821BE">
      <w:pPr>
        <w:autoSpaceDE w:val="0"/>
        <w:autoSpaceDN w:val="0"/>
        <w:adjustRightInd w:val="0"/>
        <w:spacing w:after="0" w:line="240" w:lineRule="auto"/>
        <w:ind w:firstLine="540"/>
        <w:jc w:val="both"/>
        <w:rPr>
          <w:rFonts w:ascii="Times New Roman" w:eastAsia="Calibri" w:hAnsi="Times New Roman" w:cs="Times New Roman"/>
          <w:sz w:val="26"/>
          <w:szCs w:val="26"/>
        </w:rPr>
      </w:pPr>
      <w:r w:rsidRPr="00774DE3">
        <w:rPr>
          <w:rFonts w:ascii="Times New Roman" w:eastAsia="Calibri" w:hAnsi="Times New Roman" w:cs="Times New Roman"/>
          <w:sz w:val="26"/>
          <w:szCs w:val="26"/>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Ивановской области;</w:t>
      </w:r>
    </w:p>
    <w:p w:rsidR="000821BE" w:rsidRPr="00774DE3" w:rsidRDefault="000821BE" w:rsidP="000821BE">
      <w:pPr>
        <w:autoSpaceDE w:val="0"/>
        <w:autoSpaceDN w:val="0"/>
        <w:adjustRightInd w:val="0"/>
        <w:spacing w:after="0" w:line="240" w:lineRule="auto"/>
        <w:ind w:firstLine="540"/>
        <w:jc w:val="both"/>
        <w:rPr>
          <w:rFonts w:ascii="Times New Roman" w:eastAsia="Calibri" w:hAnsi="Times New Roman" w:cs="Times New Roman"/>
          <w:sz w:val="26"/>
          <w:szCs w:val="26"/>
        </w:rPr>
      </w:pPr>
      <w:r w:rsidRPr="00774DE3">
        <w:rPr>
          <w:rFonts w:ascii="Times New Roman" w:eastAsia="Calibri" w:hAnsi="Times New Roman" w:cs="Times New Roman"/>
          <w:sz w:val="26"/>
          <w:szCs w:val="26"/>
        </w:rPr>
        <w:t>7) отказ Администрации,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0821BE" w:rsidRPr="00774DE3" w:rsidRDefault="000821BE" w:rsidP="000821BE">
      <w:pPr>
        <w:autoSpaceDE w:val="0"/>
        <w:autoSpaceDN w:val="0"/>
        <w:adjustRightInd w:val="0"/>
        <w:spacing w:after="0" w:line="240" w:lineRule="auto"/>
        <w:ind w:firstLine="540"/>
        <w:jc w:val="both"/>
        <w:rPr>
          <w:rFonts w:ascii="Times New Roman" w:eastAsia="Calibri" w:hAnsi="Times New Roman" w:cs="Times New Roman"/>
          <w:sz w:val="26"/>
          <w:szCs w:val="26"/>
        </w:rPr>
      </w:pPr>
      <w:r w:rsidRPr="00774DE3">
        <w:rPr>
          <w:rFonts w:ascii="Times New Roman" w:eastAsia="Calibri" w:hAnsi="Times New Roman" w:cs="Times New Roman"/>
          <w:sz w:val="26"/>
          <w:szCs w:val="26"/>
        </w:rPr>
        <w:lastRenderedPageBreak/>
        <w:t>5.3. Общие требования к порядку подачи и рассмотрения жалобы.</w:t>
      </w:r>
    </w:p>
    <w:p w:rsidR="000821BE" w:rsidRPr="00774DE3" w:rsidRDefault="000821BE" w:rsidP="000821BE">
      <w:pPr>
        <w:autoSpaceDE w:val="0"/>
        <w:autoSpaceDN w:val="0"/>
        <w:adjustRightInd w:val="0"/>
        <w:spacing w:after="0" w:line="240" w:lineRule="auto"/>
        <w:ind w:firstLine="540"/>
        <w:jc w:val="both"/>
        <w:rPr>
          <w:rFonts w:ascii="Times New Roman" w:eastAsia="Calibri" w:hAnsi="Times New Roman" w:cs="Times New Roman"/>
          <w:sz w:val="26"/>
          <w:szCs w:val="26"/>
        </w:rPr>
      </w:pPr>
      <w:r w:rsidRPr="00774DE3">
        <w:rPr>
          <w:rFonts w:ascii="Times New Roman" w:eastAsia="Calibri" w:hAnsi="Times New Roman" w:cs="Times New Roman"/>
          <w:sz w:val="26"/>
          <w:szCs w:val="26"/>
        </w:rPr>
        <w:t>Жалоба подается в Администрацию в письменной форме на бумажном носителе или в электронной форме.</w:t>
      </w:r>
    </w:p>
    <w:p w:rsidR="000821BE" w:rsidRPr="00774DE3" w:rsidRDefault="000821BE" w:rsidP="000821BE">
      <w:pPr>
        <w:autoSpaceDE w:val="0"/>
        <w:autoSpaceDN w:val="0"/>
        <w:adjustRightInd w:val="0"/>
        <w:spacing w:after="0" w:line="240" w:lineRule="auto"/>
        <w:ind w:firstLine="540"/>
        <w:jc w:val="both"/>
        <w:rPr>
          <w:rFonts w:ascii="Times New Roman" w:eastAsia="Calibri" w:hAnsi="Times New Roman" w:cs="Times New Roman"/>
          <w:sz w:val="26"/>
          <w:szCs w:val="26"/>
        </w:rPr>
      </w:pPr>
      <w:r w:rsidRPr="00774DE3">
        <w:rPr>
          <w:rFonts w:ascii="Times New Roman" w:eastAsia="Calibri" w:hAnsi="Times New Roman" w:cs="Times New Roman"/>
          <w:sz w:val="26"/>
          <w:szCs w:val="26"/>
        </w:rPr>
        <w:t>Жалоба может быть направлена по почте, с использованием информационно-телекоммуникационной сети "Интернет", официального сайта Администрации,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0821BE" w:rsidRPr="00774DE3" w:rsidRDefault="000821BE" w:rsidP="000821BE">
      <w:pPr>
        <w:autoSpaceDE w:val="0"/>
        <w:autoSpaceDN w:val="0"/>
        <w:adjustRightInd w:val="0"/>
        <w:spacing w:after="0" w:line="240" w:lineRule="auto"/>
        <w:ind w:firstLine="540"/>
        <w:jc w:val="both"/>
        <w:rPr>
          <w:rFonts w:ascii="Times New Roman" w:eastAsia="Calibri" w:hAnsi="Times New Roman" w:cs="Times New Roman"/>
          <w:sz w:val="26"/>
          <w:szCs w:val="26"/>
        </w:rPr>
      </w:pPr>
      <w:r w:rsidRPr="00774DE3">
        <w:rPr>
          <w:rFonts w:ascii="Times New Roman" w:eastAsia="Calibri" w:hAnsi="Times New Roman" w:cs="Times New Roman"/>
          <w:sz w:val="26"/>
          <w:szCs w:val="26"/>
        </w:rPr>
        <w:t>Жалоба должна содержать:</w:t>
      </w:r>
    </w:p>
    <w:p w:rsidR="000821BE" w:rsidRPr="00774DE3" w:rsidRDefault="000821BE" w:rsidP="000821BE">
      <w:pPr>
        <w:autoSpaceDE w:val="0"/>
        <w:autoSpaceDN w:val="0"/>
        <w:adjustRightInd w:val="0"/>
        <w:spacing w:after="0" w:line="240" w:lineRule="auto"/>
        <w:ind w:firstLine="540"/>
        <w:jc w:val="both"/>
        <w:rPr>
          <w:rFonts w:ascii="Times New Roman" w:eastAsia="Calibri" w:hAnsi="Times New Roman" w:cs="Times New Roman"/>
          <w:sz w:val="26"/>
          <w:szCs w:val="26"/>
        </w:rPr>
      </w:pPr>
      <w:r w:rsidRPr="00774DE3">
        <w:rPr>
          <w:rFonts w:ascii="Times New Roman" w:eastAsia="Calibri" w:hAnsi="Times New Roman" w:cs="Times New Roman"/>
          <w:sz w:val="26"/>
          <w:szCs w:val="26"/>
        </w:rPr>
        <w:t>- наименование Администрации, ФИО должностного лица Администрации, решения и действия (бездействие) которых обжалуются;</w:t>
      </w:r>
    </w:p>
    <w:p w:rsidR="000821BE" w:rsidRPr="00774DE3" w:rsidRDefault="000821BE" w:rsidP="000821BE">
      <w:pPr>
        <w:autoSpaceDE w:val="0"/>
        <w:autoSpaceDN w:val="0"/>
        <w:adjustRightInd w:val="0"/>
        <w:spacing w:after="0" w:line="240" w:lineRule="auto"/>
        <w:ind w:firstLine="540"/>
        <w:jc w:val="both"/>
        <w:rPr>
          <w:rFonts w:ascii="Times New Roman" w:eastAsia="Calibri" w:hAnsi="Times New Roman" w:cs="Times New Roman"/>
          <w:sz w:val="26"/>
          <w:szCs w:val="26"/>
        </w:rPr>
      </w:pPr>
      <w:r w:rsidRPr="00774DE3">
        <w:rPr>
          <w:rFonts w:ascii="Times New Roman" w:eastAsia="Calibri" w:hAnsi="Times New Roman" w:cs="Times New Roman"/>
          <w:sz w:val="26"/>
          <w:szCs w:val="26"/>
        </w:rPr>
        <w:t>-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821BE" w:rsidRPr="00774DE3" w:rsidRDefault="000821BE" w:rsidP="000821BE">
      <w:pPr>
        <w:autoSpaceDE w:val="0"/>
        <w:autoSpaceDN w:val="0"/>
        <w:adjustRightInd w:val="0"/>
        <w:spacing w:after="0" w:line="240" w:lineRule="auto"/>
        <w:ind w:firstLine="540"/>
        <w:jc w:val="both"/>
        <w:rPr>
          <w:rFonts w:ascii="Times New Roman" w:eastAsia="Calibri" w:hAnsi="Times New Roman" w:cs="Times New Roman"/>
          <w:sz w:val="26"/>
          <w:szCs w:val="26"/>
        </w:rPr>
      </w:pPr>
      <w:r w:rsidRPr="00774DE3">
        <w:rPr>
          <w:rFonts w:ascii="Times New Roman" w:eastAsia="Calibri" w:hAnsi="Times New Roman" w:cs="Times New Roman"/>
          <w:sz w:val="26"/>
          <w:szCs w:val="26"/>
        </w:rPr>
        <w:t>- сведения об обжалуемых решениях и действиях (бездействии) Администрации, должностного лица Администрации;</w:t>
      </w:r>
    </w:p>
    <w:p w:rsidR="000821BE" w:rsidRPr="00774DE3" w:rsidRDefault="000821BE" w:rsidP="000821BE">
      <w:pPr>
        <w:autoSpaceDE w:val="0"/>
        <w:autoSpaceDN w:val="0"/>
        <w:adjustRightInd w:val="0"/>
        <w:spacing w:after="0" w:line="240" w:lineRule="auto"/>
        <w:ind w:firstLine="540"/>
        <w:jc w:val="both"/>
        <w:rPr>
          <w:rFonts w:ascii="Times New Roman" w:eastAsia="Calibri" w:hAnsi="Times New Roman" w:cs="Times New Roman"/>
          <w:sz w:val="26"/>
          <w:szCs w:val="26"/>
        </w:rPr>
      </w:pPr>
      <w:r w:rsidRPr="00774DE3">
        <w:rPr>
          <w:rFonts w:ascii="Times New Roman" w:eastAsia="Calibri" w:hAnsi="Times New Roman" w:cs="Times New Roman"/>
          <w:sz w:val="26"/>
          <w:szCs w:val="26"/>
        </w:rPr>
        <w:t>- доводы, на основании которых заявитель не согласен с решением и действием (бездействием) Администрации, должностного лица Администрации. Заявителем могут быть представлены документы (при наличии), подтверждающие доводы заявителя, либо их копии.</w:t>
      </w:r>
    </w:p>
    <w:p w:rsidR="000821BE" w:rsidRPr="00774DE3" w:rsidRDefault="000821BE" w:rsidP="000821BE">
      <w:pPr>
        <w:autoSpaceDE w:val="0"/>
        <w:autoSpaceDN w:val="0"/>
        <w:adjustRightInd w:val="0"/>
        <w:spacing w:after="0" w:line="240" w:lineRule="auto"/>
        <w:ind w:firstLine="540"/>
        <w:jc w:val="both"/>
        <w:rPr>
          <w:rFonts w:ascii="Times New Roman" w:eastAsia="Calibri" w:hAnsi="Times New Roman" w:cs="Times New Roman"/>
          <w:sz w:val="26"/>
          <w:szCs w:val="26"/>
        </w:rPr>
      </w:pPr>
      <w:r w:rsidRPr="00774DE3">
        <w:rPr>
          <w:rFonts w:ascii="Times New Roman" w:eastAsia="Calibri" w:hAnsi="Times New Roman" w:cs="Times New Roman"/>
          <w:sz w:val="26"/>
          <w:szCs w:val="26"/>
        </w:rPr>
        <w:t>5.4. Жалоба, поступившая в Администрацию,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821BE" w:rsidRPr="00774DE3" w:rsidRDefault="000821BE" w:rsidP="000821BE">
      <w:pPr>
        <w:autoSpaceDE w:val="0"/>
        <w:autoSpaceDN w:val="0"/>
        <w:adjustRightInd w:val="0"/>
        <w:spacing w:after="0" w:line="240" w:lineRule="auto"/>
        <w:ind w:firstLine="540"/>
        <w:jc w:val="both"/>
        <w:rPr>
          <w:rFonts w:ascii="Times New Roman" w:eastAsia="Calibri" w:hAnsi="Times New Roman" w:cs="Times New Roman"/>
          <w:sz w:val="26"/>
          <w:szCs w:val="26"/>
        </w:rPr>
      </w:pPr>
      <w:bookmarkStart w:id="16" w:name="Par26"/>
      <w:bookmarkEnd w:id="16"/>
      <w:r w:rsidRPr="00774DE3">
        <w:rPr>
          <w:rFonts w:ascii="Times New Roman" w:eastAsia="Calibri" w:hAnsi="Times New Roman" w:cs="Times New Roman"/>
          <w:sz w:val="26"/>
          <w:szCs w:val="26"/>
        </w:rPr>
        <w:t>5.5. По результатам рассмотрения жалобы Администрация принимает одно из следующих решений:</w:t>
      </w:r>
    </w:p>
    <w:p w:rsidR="000821BE" w:rsidRPr="00774DE3" w:rsidRDefault="000821BE" w:rsidP="000821BE">
      <w:pPr>
        <w:autoSpaceDE w:val="0"/>
        <w:autoSpaceDN w:val="0"/>
        <w:adjustRightInd w:val="0"/>
        <w:spacing w:after="0" w:line="240" w:lineRule="auto"/>
        <w:ind w:firstLine="540"/>
        <w:jc w:val="both"/>
        <w:rPr>
          <w:rFonts w:ascii="Times New Roman" w:eastAsia="Calibri" w:hAnsi="Times New Roman" w:cs="Times New Roman"/>
          <w:sz w:val="26"/>
          <w:szCs w:val="26"/>
        </w:rPr>
      </w:pPr>
      <w:r w:rsidRPr="00774DE3">
        <w:rPr>
          <w:rFonts w:ascii="Times New Roman" w:eastAsia="Calibri" w:hAnsi="Times New Roman" w:cs="Times New Roman"/>
          <w:sz w:val="26"/>
          <w:szCs w:val="26"/>
        </w:rPr>
        <w:t>а) 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Ивановской области;</w:t>
      </w:r>
    </w:p>
    <w:p w:rsidR="000821BE" w:rsidRPr="00774DE3" w:rsidRDefault="000821BE" w:rsidP="000821BE">
      <w:pPr>
        <w:autoSpaceDE w:val="0"/>
        <w:autoSpaceDN w:val="0"/>
        <w:adjustRightInd w:val="0"/>
        <w:spacing w:after="0" w:line="240" w:lineRule="auto"/>
        <w:ind w:firstLine="540"/>
        <w:jc w:val="both"/>
        <w:rPr>
          <w:rFonts w:ascii="Times New Roman" w:eastAsia="Calibri" w:hAnsi="Times New Roman" w:cs="Times New Roman"/>
          <w:sz w:val="26"/>
          <w:szCs w:val="26"/>
        </w:rPr>
      </w:pPr>
      <w:r w:rsidRPr="00774DE3">
        <w:rPr>
          <w:rFonts w:ascii="Times New Roman" w:eastAsia="Calibri" w:hAnsi="Times New Roman" w:cs="Times New Roman"/>
          <w:sz w:val="26"/>
          <w:szCs w:val="26"/>
        </w:rPr>
        <w:t>б) отказывает в удовлетворении жалобы.</w:t>
      </w:r>
    </w:p>
    <w:p w:rsidR="000821BE" w:rsidRPr="00774DE3" w:rsidRDefault="000821BE" w:rsidP="000821BE">
      <w:pPr>
        <w:autoSpaceDE w:val="0"/>
        <w:autoSpaceDN w:val="0"/>
        <w:adjustRightInd w:val="0"/>
        <w:spacing w:after="0" w:line="240" w:lineRule="auto"/>
        <w:ind w:firstLine="540"/>
        <w:jc w:val="both"/>
        <w:rPr>
          <w:rFonts w:ascii="Times New Roman" w:eastAsia="Calibri" w:hAnsi="Times New Roman" w:cs="Times New Roman"/>
          <w:sz w:val="26"/>
          <w:szCs w:val="26"/>
        </w:rPr>
      </w:pPr>
      <w:r w:rsidRPr="00774DE3">
        <w:rPr>
          <w:rFonts w:ascii="Times New Roman" w:eastAsia="Calibri" w:hAnsi="Times New Roman" w:cs="Times New Roman"/>
          <w:sz w:val="26"/>
          <w:szCs w:val="26"/>
        </w:rPr>
        <w:t xml:space="preserve">Не позднее дня, следующего за днем принятия решения, указанного в </w:t>
      </w:r>
      <w:hyperlink r:id="rId34" w:anchor="Par26" w:history="1">
        <w:r w:rsidRPr="00774DE3">
          <w:rPr>
            <w:rFonts w:ascii="Times New Roman" w:eastAsia="Calibri" w:hAnsi="Times New Roman" w:cs="Times New Roman"/>
            <w:sz w:val="26"/>
            <w:szCs w:val="26"/>
          </w:rPr>
          <w:t>пункте 5.5</w:t>
        </w:r>
      </w:hyperlink>
      <w:r w:rsidRPr="00774DE3">
        <w:rPr>
          <w:rFonts w:ascii="Times New Roman" w:eastAsia="Calibri" w:hAnsi="Times New Roman" w:cs="Times New Roman"/>
          <w:sz w:val="26"/>
          <w:szCs w:val="26"/>
        </w:rPr>
        <w:t>, заявителю в письменной форме или по желанию заявителя в электронной форме направляется мотивированный ответ о результатах рассмотрения жалобы.</w:t>
      </w:r>
    </w:p>
    <w:p w:rsidR="000821BE" w:rsidRPr="00774DE3" w:rsidRDefault="000821BE" w:rsidP="000821BE">
      <w:pPr>
        <w:autoSpaceDE w:val="0"/>
        <w:autoSpaceDN w:val="0"/>
        <w:adjustRightInd w:val="0"/>
        <w:spacing w:after="0" w:line="240" w:lineRule="auto"/>
        <w:jc w:val="both"/>
        <w:rPr>
          <w:rFonts w:ascii="Times New Roman" w:eastAsia="Calibri" w:hAnsi="Times New Roman" w:cs="Times New Roman"/>
          <w:sz w:val="26"/>
          <w:szCs w:val="26"/>
        </w:rPr>
      </w:pPr>
    </w:p>
    <w:p w:rsidR="000821BE" w:rsidRPr="00774DE3" w:rsidRDefault="000821BE" w:rsidP="000821BE">
      <w:pPr>
        <w:autoSpaceDE w:val="0"/>
        <w:autoSpaceDN w:val="0"/>
        <w:adjustRightInd w:val="0"/>
        <w:spacing w:after="0" w:line="240" w:lineRule="auto"/>
        <w:jc w:val="center"/>
        <w:outlineLvl w:val="0"/>
        <w:rPr>
          <w:rFonts w:ascii="Times New Roman" w:eastAsia="Calibri" w:hAnsi="Times New Roman" w:cs="Times New Roman"/>
          <w:sz w:val="26"/>
          <w:szCs w:val="26"/>
        </w:rPr>
      </w:pPr>
      <w:r w:rsidRPr="00774DE3">
        <w:rPr>
          <w:rFonts w:ascii="Times New Roman" w:eastAsia="Calibri" w:hAnsi="Times New Roman" w:cs="Times New Roman"/>
          <w:sz w:val="26"/>
          <w:szCs w:val="26"/>
        </w:rPr>
        <w:t>6. Порядок обжалования решений и действий (бездействия) при предоставлении муницуипальной услуги в части судебного обжалования</w:t>
      </w:r>
    </w:p>
    <w:p w:rsidR="000821BE" w:rsidRPr="00774DE3" w:rsidRDefault="000821BE" w:rsidP="000821BE">
      <w:pPr>
        <w:autoSpaceDE w:val="0"/>
        <w:autoSpaceDN w:val="0"/>
        <w:adjustRightInd w:val="0"/>
        <w:spacing w:after="0" w:line="240" w:lineRule="auto"/>
        <w:jc w:val="both"/>
        <w:rPr>
          <w:rFonts w:ascii="Times New Roman" w:eastAsia="Calibri" w:hAnsi="Times New Roman" w:cs="Times New Roman"/>
          <w:sz w:val="26"/>
          <w:szCs w:val="26"/>
        </w:rPr>
      </w:pPr>
    </w:p>
    <w:p w:rsidR="000821BE" w:rsidRPr="00774DE3" w:rsidRDefault="000821BE" w:rsidP="000821BE">
      <w:pPr>
        <w:autoSpaceDE w:val="0"/>
        <w:autoSpaceDN w:val="0"/>
        <w:adjustRightInd w:val="0"/>
        <w:spacing w:after="0" w:line="240" w:lineRule="auto"/>
        <w:ind w:firstLine="540"/>
        <w:jc w:val="both"/>
        <w:rPr>
          <w:rFonts w:ascii="Times New Roman" w:eastAsia="Calibri" w:hAnsi="Times New Roman" w:cs="Times New Roman"/>
          <w:sz w:val="26"/>
          <w:szCs w:val="26"/>
        </w:rPr>
      </w:pPr>
      <w:r w:rsidRPr="00774DE3">
        <w:rPr>
          <w:rFonts w:ascii="Times New Roman" w:eastAsia="Calibri" w:hAnsi="Times New Roman" w:cs="Times New Roman"/>
          <w:sz w:val="26"/>
          <w:szCs w:val="26"/>
        </w:rPr>
        <w:t>Если заявитель или его уполномоченный представитель не удовлетворен решением, принятым в ходе рассмотрения жалобы, или решение не было принято, то он вправе обжаловать действия (бездействие) Администрации и его решения, принятые в ходе предоставления муниципальной услуги, в судебном порядке.</w:t>
      </w:r>
    </w:p>
    <w:p w:rsidR="000821BE" w:rsidRPr="00774DE3" w:rsidRDefault="000821BE" w:rsidP="000821BE">
      <w:pPr>
        <w:autoSpaceDE w:val="0"/>
        <w:autoSpaceDN w:val="0"/>
        <w:adjustRightInd w:val="0"/>
        <w:spacing w:after="0" w:line="240" w:lineRule="auto"/>
        <w:ind w:firstLine="540"/>
        <w:jc w:val="both"/>
        <w:rPr>
          <w:rFonts w:ascii="Times New Roman" w:eastAsia="Calibri" w:hAnsi="Times New Roman" w:cs="Times New Roman"/>
          <w:sz w:val="26"/>
          <w:szCs w:val="26"/>
        </w:rPr>
      </w:pPr>
      <w:r w:rsidRPr="00774DE3">
        <w:rPr>
          <w:rFonts w:ascii="Times New Roman" w:eastAsia="Calibri" w:hAnsi="Times New Roman" w:cs="Times New Roman"/>
          <w:sz w:val="26"/>
          <w:szCs w:val="26"/>
        </w:rPr>
        <w:lastRenderedPageBreak/>
        <w:t>Действия (бездействие) Администрации, а также его решения, принятые в ходе предоставления муниципальной услуги, могут быть оспорены в порядке и в сроки, установленные процессуальным законодательством Российской Федерации в рамках судопроизводства, в зависимости от характера спора в соответствии с правилами подсудности.</w:t>
      </w:r>
    </w:p>
    <w:p w:rsidR="000821BE" w:rsidRPr="000821BE" w:rsidRDefault="000821BE" w:rsidP="000821BE">
      <w:pPr>
        <w:spacing w:after="0" w:line="240" w:lineRule="auto"/>
        <w:rPr>
          <w:rFonts w:ascii="Times New Roman" w:eastAsia="Times New Roman" w:hAnsi="Times New Roman" w:cs="Times New Roman"/>
          <w:sz w:val="24"/>
          <w:szCs w:val="24"/>
          <w:lang w:eastAsia="ru-RU"/>
        </w:rPr>
      </w:pPr>
    </w:p>
    <w:p w:rsidR="000821BE" w:rsidRPr="000821BE" w:rsidRDefault="000821BE" w:rsidP="000821BE">
      <w:pPr>
        <w:spacing w:after="0" w:line="240" w:lineRule="auto"/>
        <w:rPr>
          <w:rFonts w:ascii="Times New Roman" w:eastAsia="Times New Roman" w:hAnsi="Times New Roman" w:cs="Times New Roman"/>
          <w:sz w:val="24"/>
          <w:szCs w:val="24"/>
          <w:lang w:eastAsia="ru-RU"/>
        </w:rPr>
      </w:pPr>
    </w:p>
    <w:p w:rsidR="000821BE" w:rsidRPr="000821BE" w:rsidRDefault="000821BE" w:rsidP="000821BE">
      <w:pPr>
        <w:spacing w:after="0" w:line="240" w:lineRule="auto"/>
        <w:rPr>
          <w:rFonts w:ascii="Times New Roman" w:eastAsia="Times New Roman" w:hAnsi="Times New Roman" w:cs="Times New Roman"/>
          <w:sz w:val="24"/>
          <w:szCs w:val="24"/>
          <w:lang w:eastAsia="ru-RU"/>
        </w:rPr>
      </w:pPr>
    </w:p>
    <w:p w:rsidR="000821BE" w:rsidRPr="000821BE" w:rsidRDefault="000821BE" w:rsidP="000821BE">
      <w:pPr>
        <w:spacing w:after="0" w:line="240" w:lineRule="auto"/>
        <w:rPr>
          <w:rFonts w:ascii="Times New Roman" w:eastAsia="Times New Roman" w:hAnsi="Times New Roman" w:cs="Times New Roman"/>
          <w:sz w:val="24"/>
          <w:szCs w:val="24"/>
          <w:lang w:eastAsia="ru-RU"/>
        </w:rPr>
      </w:pPr>
    </w:p>
    <w:p w:rsidR="000821BE" w:rsidRPr="000821BE" w:rsidRDefault="000821BE" w:rsidP="000821BE">
      <w:pPr>
        <w:spacing w:after="0" w:line="240" w:lineRule="auto"/>
        <w:rPr>
          <w:rFonts w:ascii="Times New Roman" w:eastAsia="Times New Roman" w:hAnsi="Times New Roman" w:cs="Times New Roman"/>
          <w:sz w:val="24"/>
          <w:szCs w:val="24"/>
          <w:lang w:eastAsia="ru-RU"/>
        </w:rPr>
      </w:pPr>
    </w:p>
    <w:p w:rsidR="000821BE" w:rsidRPr="000821BE" w:rsidRDefault="000821BE" w:rsidP="000821BE">
      <w:pPr>
        <w:spacing w:after="0" w:line="240" w:lineRule="auto"/>
        <w:rPr>
          <w:rFonts w:ascii="Times New Roman" w:eastAsia="Times New Roman" w:hAnsi="Times New Roman" w:cs="Times New Roman"/>
          <w:sz w:val="24"/>
          <w:szCs w:val="24"/>
          <w:lang w:eastAsia="ru-RU"/>
        </w:rPr>
      </w:pPr>
    </w:p>
    <w:p w:rsidR="000821BE" w:rsidRPr="000821BE" w:rsidRDefault="000821BE" w:rsidP="000821BE">
      <w:pPr>
        <w:spacing w:after="0" w:line="240" w:lineRule="auto"/>
        <w:rPr>
          <w:rFonts w:ascii="Times New Roman" w:eastAsia="Times New Roman" w:hAnsi="Times New Roman" w:cs="Times New Roman"/>
          <w:sz w:val="24"/>
          <w:szCs w:val="24"/>
          <w:lang w:eastAsia="ru-RU"/>
        </w:rPr>
      </w:pPr>
    </w:p>
    <w:p w:rsidR="000821BE" w:rsidRPr="000821BE" w:rsidRDefault="000821BE" w:rsidP="000821BE">
      <w:pPr>
        <w:spacing w:after="0" w:line="240" w:lineRule="auto"/>
        <w:rPr>
          <w:rFonts w:ascii="Times New Roman" w:eastAsia="Times New Roman" w:hAnsi="Times New Roman" w:cs="Times New Roman"/>
          <w:sz w:val="24"/>
          <w:szCs w:val="24"/>
          <w:lang w:eastAsia="ru-RU"/>
        </w:rPr>
      </w:pPr>
    </w:p>
    <w:p w:rsidR="000821BE" w:rsidRPr="000821BE" w:rsidRDefault="000821BE" w:rsidP="000821BE">
      <w:pPr>
        <w:spacing w:after="0" w:line="240" w:lineRule="auto"/>
        <w:rPr>
          <w:rFonts w:ascii="Times New Roman" w:eastAsia="Times New Roman" w:hAnsi="Times New Roman" w:cs="Times New Roman"/>
          <w:sz w:val="24"/>
          <w:szCs w:val="24"/>
          <w:lang w:eastAsia="ru-RU"/>
        </w:rPr>
      </w:pPr>
    </w:p>
    <w:p w:rsidR="000821BE" w:rsidRPr="000821BE" w:rsidRDefault="000821BE" w:rsidP="000821BE">
      <w:pPr>
        <w:spacing w:after="0" w:line="240" w:lineRule="auto"/>
        <w:rPr>
          <w:rFonts w:ascii="Times New Roman" w:eastAsia="Times New Roman" w:hAnsi="Times New Roman" w:cs="Times New Roman"/>
          <w:sz w:val="24"/>
          <w:szCs w:val="24"/>
          <w:lang w:eastAsia="ru-RU"/>
        </w:rPr>
      </w:pPr>
    </w:p>
    <w:p w:rsidR="000821BE" w:rsidRPr="000821BE" w:rsidRDefault="000821BE" w:rsidP="000821BE">
      <w:pPr>
        <w:spacing w:after="0" w:line="240" w:lineRule="auto"/>
        <w:rPr>
          <w:rFonts w:ascii="Times New Roman" w:eastAsia="Times New Roman" w:hAnsi="Times New Roman" w:cs="Times New Roman"/>
          <w:sz w:val="24"/>
          <w:szCs w:val="24"/>
          <w:lang w:eastAsia="ru-RU"/>
        </w:rPr>
      </w:pPr>
    </w:p>
    <w:p w:rsidR="000821BE" w:rsidRDefault="000821BE" w:rsidP="000821BE">
      <w:pPr>
        <w:spacing w:after="0" w:line="240" w:lineRule="auto"/>
        <w:rPr>
          <w:rFonts w:ascii="Times New Roman" w:eastAsia="Times New Roman" w:hAnsi="Times New Roman" w:cs="Times New Roman"/>
          <w:sz w:val="24"/>
          <w:szCs w:val="24"/>
          <w:lang w:eastAsia="ru-RU"/>
        </w:rPr>
      </w:pPr>
    </w:p>
    <w:p w:rsidR="00774DE3" w:rsidRDefault="00774DE3" w:rsidP="000821BE">
      <w:pPr>
        <w:spacing w:after="0" w:line="240" w:lineRule="auto"/>
        <w:rPr>
          <w:rFonts w:ascii="Times New Roman" w:eastAsia="Times New Roman" w:hAnsi="Times New Roman" w:cs="Times New Roman"/>
          <w:sz w:val="24"/>
          <w:szCs w:val="24"/>
          <w:lang w:eastAsia="ru-RU"/>
        </w:rPr>
      </w:pPr>
    </w:p>
    <w:p w:rsidR="00774DE3" w:rsidRDefault="00774DE3" w:rsidP="000821BE">
      <w:pPr>
        <w:spacing w:after="0" w:line="240" w:lineRule="auto"/>
        <w:rPr>
          <w:rFonts w:ascii="Times New Roman" w:eastAsia="Times New Roman" w:hAnsi="Times New Roman" w:cs="Times New Roman"/>
          <w:sz w:val="24"/>
          <w:szCs w:val="24"/>
          <w:lang w:eastAsia="ru-RU"/>
        </w:rPr>
      </w:pPr>
    </w:p>
    <w:p w:rsidR="00774DE3" w:rsidRDefault="00774DE3" w:rsidP="000821BE">
      <w:pPr>
        <w:spacing w:after="0" w:line="240" w:lineRule="auto"/>
        <w:rPr>
          <w:rFonts w:ascii="Times New Roman" w:eastAsia="Times New Roman" w:hAnsi="Times New Roman" w:cs="Times New Roman"/>
          <w:sz w:val="24"/>
          <w:szCs w:val="24"/>
          <w:lang w:eastAsia="ru-RU"/>
        </w:rPr>
      </w:pPr>
    </w:p>
    <w:p w:rsidR="00774DE3" w:rsidRDefault="00774DE3" w:rsidP="000821BE">
      <w:pPr>
        <w:spacing w:after="0" w:line="240" w:lineRule="auto"/>
        <w:rPr>
          <w:rFonts w:ascii="Times New Roman" w:eastAsia="Times New Roman" w:hAnsi="Times New Roman" w:cs="Times New Roman"/>
          <w:sz w:val="24"/>
          <w:szCs w:val="24"/>
          <w:lang w:eastAsia="ru-RU"/>
        </w:rPr>
      </w:pPr>
    </w:p>
    <w:p w:rsidR="00774DE3" w:rsidRDefault="00774DE3" w:rsidP="000821BE">
      <w:pPr>
        <w:spacing w:after="0" w:line="240" w:lineRule="auto"/>
        <w:rPr>
          <w:rFonts w:ascii="Times New Roman" w:eastAsia="Times New Roman" w:hAnsi="Times New Roman" w:cs="Times New Roman"/>
          <w:sz w:val="24"/>
          <w:szCs w:val="24"/>
          <w:lang w:eastAsia="ru-RU"/>
        </w:rPr>
      </w:pPr>
    </w:p>
    <w:p w:rsidR="00774DE3" w:rsidRDefault="00774DE3" w:rsidP="000821BE">
      <w:pPr>
        <w:spacing w:after="0" w:line="240" w:lineRule="auto"/>
        <w:rPr>
          <w:rFonts w:ascii="Times New Roman" w:eastAsia="Times New Roman" w:hAnsi="Times New Roman" w:cs="Times New Roman"/>
          <w:sz w:val="24"/>
          <w:szCs w:val="24"/>
          <w:lang w:eastAsia="ru-RU"/>
        </w:rPr>
      </w:pPr>
    </w:p>
    <w:p w:rsidR="00774DE3" w:rsidRDefault="00774DE3" w:rsidP="000821BE">
      <w:pPr>
        <w:spacing w:after="0" w:line="240" w:lineRule="auto"/>
        <w:rPr>
          <w:rFonts w:ascii="Times New Roman" w:eastAsia="Times New Roman" w:hAnsi="Times New Roman" w:cs="Times New Roman"/>
          <w:sz w:val="24"/>
          <w:szCs w:val="24"/>
          <w:lang w:eastAsia="ru-RU"/>
        </w:rPr>
      </w:pPr>
    </w:p>
    <w:p w:rsidR="00774DE3" w:rsidRDefault="00774DE3" w:rsidP="000821BE">
      <w:pPr>
        <w:spacing w:after="0" w:line="240" w:lineRule="auto"/>
        <w:rPr>
          <w:rFonts w:ascii="Times New Roman" w:eastAsia="Times New Roman" w:hAnsi="Times New Roman" w:cs="Times New Roman"/>
          <w:sz w:val="24"/>
          <w:szCs w:val="24"/>
          <w:lang w:eastAsia="ru-RU"/>
        </w:rPr>
      </w:pPr>
    </w:p>
    <w:p w:rsidR="00774DE3" w:rsidRDefault="00774DE3" w:rsidP="000821BE">
      <w:pPr>
        <w:spacing w:after="0" w:line="240" w:lineRule="auto"/>
        <w:rPr>
          <w:rFonts w:ascii="Times New Roman" w:eastAsia="Times New Roman" w:hAnsi="Times New Roman" w:cs="Times New Roman"/>
          <w:sz w:val="24"/>
          <w:szCs w:val="24"/>
          <w:lang w:eastAsia="ru-RU"/>
        </w:rPr>
      </w:pPr>
    </w:p>
    <w:p w:rsidR="00774DE3" w:rsidRDefault="00774DE3" w:rsidP="000821BE">
      <w:pPr>
        <w:spacing w:after="0" w:line="240" w:lineRule="auto"/>
        <w:rPr>
          <w:rFonts w:ascii="Times New Roman" w:eastAsia="Times New Roman" w:hAnsi="Times New Roman" w:cs="Times New Roman"/>
          <w:sz w:val="24"/>
          <w:szCs w:val="24"/>
          <w:lang w:eastAsia="ru-RU"/>
        </w:rPr>
      </w:pPr>
    </w:p>
    <w:p w:rsidR="00774DE3" w:rsidRDefault="00774DE3" w:rsidP="000821BE">
      <w:pPr>
        <w:spacing w:after="0" w:line="240" w:lineRule="auto"/>
        <w:rPr>
          <w:rFonts w:ascii="Times New Roman" w:eastAsia="Times New Roman" w:hAnsi="Times New Roman" w:cs="Times New Roman"/>
          <w:sz w:val="24"/>
          <w:szCs w:val="24"/>
          <w:lang w:eastAsia="ru-RU"/>
        </w:rPr>
      </w:pPr>
    </w:p>
    <w:p w:rsidR="00774DE3" w:rsidRDefault="00774DE3" w:rsidP="000821BE">
      <w:pPr>
        <w:spacing w:after="0" w:line="240" w:lineRule="auto"/>
        <w:rPr>
          <w:rFonts w:ascii="Times New Roman" w:eastAsia="Times New Roman" w:hAnsi="Times New Roman" w:cs="Times New Roman"/>
          <w:sz w:val="24"/>
          <w:szCs w:val="24"/>
          <w:lang w:eastAsia="ru-RU"/>
        </w:rPr>
      </w:pPr>
    </w:p>
    <w:p w:rsidR="00774DE3" w:rsidRDefault="00774DE3" w:rsidP="000821BE">
      <w:pPr>
        <w:spacing w:after="0" w:line="240" w:lineRule="auto"/>
        <w:rPr>
          <w:rFonts w:ascii="Times New Roman" w:eastAsia="Times New Roman" w:hAnsi="Times New Roman" w:cs="Times New Roman"/>
          <w:sz w:val="24"/>
          <w:szCs w:val="24"/>
          <w:lang w:eastAsia="ru-RU"/>
        </w:rPr>
      </w:pPr>
    </w:p>
    <w:p w:rsidR="00774DE3" w:rsidRDefault="00774DE3" w:rsidP="000821BE">
      <w:pPr>
        <w:spacing w:after="0" w:line="240" w:lineRule="auto"/>
        <w:rPr>
          <w:rFonts w:ascii="Times New Roman" w:eastAsia="Times New Roman" w:hAnsi="Times New Roman" w:cs="Times New Roman"/>
          <w:sz w:val="24"/>
          <w:szCs w:val="24"/>
          <w:lang w:eastAsia="ru-RU"/>
        </w:rPr>
      </w:pPr>
    </w:p>
    <w:p w:rsidR="00774DE3" w:rsidRDefault="00774DE3" w:rsidP="000821BE">
      <w:pPr>
        <w:spacing w:after="0" w:line="240" w:lineRule="auto"/>
        <w:rPr>
          <w:rFonts w:ascii="Times New Roman" w:eastAsia="Times New Roman" w:hAnsi="Times New Roman" w:cs="Times New Roman"/>
          <w:sz w:val="24"/>
          <w:szCs w:val="24"/>
          <w:lang w:eastAsia="ru-RU"/>
        </w:rPr>
      </w:pPr>
    </w:p>
    <w:p w:rsidR="00774DE3" w:rsidRDefault="00774DE3" w:rsidP="000821BE">
      <w:pPr>
        <w:spacing w:after="0" w:line="240" w:lineRule="auto"/>
        <w:rPr>
          <w:rFonts w:ascii="Times New Roman" w:eastAsia="Times New Roman" w:hAnsi="Times New Roman" w:cs="Times New Roman"/>
          <w:sz w:val="24"/>
          <w:szCs w:val="24"/>
          <w:lang w:eastAsia="ru-RU"/>
        </w:rPr>
      </w:pPr>
    </w:p>
    <w:p w:rsidR="00774DE3" w:rsidRDefault="00774DE3" w:rsidP="000821BE">
      <w:pPr>
        <w:spacing w:after="0" w:line="240" w:lineRule="auto"/>
        <w:rPr>
          <w:rFonts w:ascii="Times New Roman" w:eastAsia="Times New Roman" w:hAnsi="Times New Roman" w:cs="Times New Roman"/>
          <w:sz w:val="24"/>
          <w:szCs w:val="24"/>
          <w:lang w:eastAsia="ru-RU"/>
        </w:rPr>
      </w:pPr>
    </w:p>
    <w:p w:rsidR="00774DE3" w:rsidRDefault="00774DE3" w:rsidP="000821BE">
      <w:pPr>
        <w:spacing w:after="0" w:line="240" w:lineRule="auto"/>
        <w:rPr>
          <w:rFonts w:ascii="Times New Roman" w:eastAsia="Times New Roman" w:hAnsi="Times New Roman" w:cs="Times New Roman"/>
          <w:sz w:val="24"/>
          <w:szCs w:val="24"/>
          <w:lang w:eastAsia="ru-RU"/>
        </w:rPr>
      </w:pPr>
    </w:p>
    <w:p w:rsidR="00774DE3" w:rsidRDefault="00774DE3" w:rsidP="000821BE">
      <w:pPr>
        <w:spacing w:after="0" w:line="240" w:lineRule="auto"/>
        <w:rPr>
          <w:rFonts w:ascii="Times New Roman" w:eastAsia="Times New Roman" w:hAnsi="Times New Roman" w:cs="Times New Roman"/>
          <w:sz w:val="24"/>
          <w:szCs w:val="24"/>
          <w:lang w:eastAsia="ru-RU"/>
        </w:rPr>
      </w:pPr>
    </w:p>
    <w:p w:rsidR="00774DE3" w:rsidRDefault="00774DE3" w:rsidP="000821BE">
      <w:pPr>
        <w:spacing w:after="0" w:line="240" w:lineRule="auto"/>
        <w:rPr>
          <w:rFonts w:ascii="Times New Roman" w:eastAsia="Times New Roman" w:hAnsi="Times New Roman" w:cs="Times New Roman"/>
          <w:sz w:val="24"/>
          <w:szCs w:val="24"/>
          <w:lang w:eastAsia="ru-RU"/>
        </w:rPr>
      </w:pPr>
    </w:p>
    <w:p w:rsidR="00774DE3" w:rsidRDefault="00774DE3" w:rsidP="000821BE">
      <w:pPr>
        <w:spacing w:after="0" w:line="240" w:lineRule="auto"/>
        <w:rPr>
          <w:rFonts w:ascii="Times New Roman" w:eastAsia="Times New Roman" w:hAnsi="Times New Roman" w:cs="Times New Roman"/>
          <w:sz w:val="24"/>
          <w:szCs w:val="24"/>
          <w:lang w:eastAsia="ru-RU"/>
        </w:rPr>
      </w:pPr>
    </w:p>
    <w:p w:rsidR="00774DE3" w:rsidRDefault="00774DE3" w:rsidP="000821BE">
      <w:pPr>
        <w:spacing w:after="0" w:line="240" w:lineRule="auto"/>
        <w:rPr>
          <w:rFonts w:ascii="Times New Roman" w:eastAsia="Times New Roman" w:hAnsi="Times New Roman" w:cs="Times New Roman"/>
          <w:sz w:val="24"/>
          <w:szCs w:val="24"/>
          <w:lang w:eastAsia="ru-RU"/>
        </w:rPr>
      </w:pPr>
    </w:p>
    <w:p w:rsidR="00774DE3" w:rsidRDefault="00774DE3" w:rsidP="000821BE">
      <w:pPr>
        <w:spacing w:after="0" w:line="240" w:lineRule="auto"/>
        <w:rPr>
          <w:rFonts w:ascii="Times New Roman" w:eastAsia="Times New Roman" w:hAnsi="Times New Roman" w:cs="Times New Roman"/>
          <w:sz w:val="24"/>
          <w:szCs w:val="24"/>
          <w:lang w:eastAsia="ru-RU"/>
        </w:rPr>
      </w:pPr>
    </w:p>
    <w:p w:rsidR="00774DE3" w:rsidRDefault="00774DE3" w:rsidP="000821BE">
      <w:pPr>
        <w:spacing w:after="0" w:line="240" w:lineRule="auto"/>
        <w:rPr>
          <w:rFonts w:ascii="Times New Roman" w:eastAsia="Times New Roman" w:hAnsi="Times New Roman" w:cs="Times New Roman"/>
          <w:sz w:val="24"/>
          <w:szCs w:val="24"/>
          <w:lang w:eastAsia="ru-RU"/>
        </w:rPr>
      </w:pPr>
    </w:p>
    <w:p w:rsidR="00774DE3" w:rsidRDefault="00774DE3" w:rsidP="000821BE">
      <w:pPr>
        <w:spacing w:after="0" w:line="240" w:lineRule="auto"/>
        <w:rPr>
          <w:rFonts w:ascii="Times New Roman" w:eastAsia="Times New Roman" w:hAnsi="Times New Roman" w:cs="Times New Roman"/>
          <w:sz w:val="24"/>
          <w:szCs w:val="24"/>
          <w:lang w:eastAsia="ru-RU"/>
        </w:rPr>
      </w:pPr>
    </w:p>
    <w:p w:rsidR="00774DE3" w:rsidRDefault="00774DE3" w:rsidP="000821BE">
      <w:pPr>
        <w:spacing w:after="0" w:line="240" w:lineRule="auto"/>
        <w:rPr>
          <w:rFonts w:ascii="Times New Roman" w:eastAsia="Times New Roman" w:hAnsi="Times New Roman" w:cs="Times New Roman"/>
          <w:sz w:val="24"/>
          <w:szCs w:val="24"/>
          <w:lang w:eastAsia="ru-RU"/>
        </w:rPr>
      </w:pPr>
    </w:p>
    <w:p w:rsidR="00774DE3" w:rsidRDefault="00774DE3" w:rsidP="000821BE">
      <w:pPr>
        <w:spacing w:after="0" w:line="240" w:lineRule="auto"/>
        <w:rPr>
          <w:rFonts w:ascii="Times New Roman" w:eastAsia="Times New Roman" w:hAnsi="Times New Roman" w:cs="Times New Roman"/>
          <w:sz w:val="24"/>
          <w:szCs w:val="24"/>
          <w:lang w:eastAsia="ru-RU"/>
        </w:rPr>
      </w:pPr>
    </w:p>
    <w:p w:rsidR="00774DE3" w:rsidRDefault="00774DE3" w:rsidP="000821BE">
      <w:pPr>
        <w:spacing w:after="0" w:line="240" w:lineRule="auto"/>
        <w:rPr>
          <w:rFonts w:ascii="Times New Roman" w:eastAsia="Times New Roman" w:hAnsi="Times New Roman" w:cs="Times New Roman"/>
          <w:sz w:val="24"/>
          <w:szCs w:val="24"/>
          <w:lang w:eastAsia="ru-RU"/>
        </w:rPr>
      </w:pPr>
    </w:p>
    <w:p w:rsidR="00774DE3" w:rsidRDefault="00774DE3" w:rsidP="000821BE">
      <w:pPr>
        <w:spacing w:after="0" w:line="240" w:lineRule="auto"/>
        <w:rPr>
          <w:rFonts w:ascii="Times New Roman" w:eastAsia="Times New Roman" w:hAnsi="Times New Roman" w:cs="Times New Roman"/>
          <w:sz w:val="24"/>
          <w:szCs w:val="24"/>
          <w:lang w:eastAsia="ru-RU"/>
        </w:rPr>
      </w:pPr>
    </w:p>
    <w:p w:rsidR="00774DE3" w:rsidRDefault="00774DE3" w:rsidP="000821BE">
      <w:pPr>
        <w:spacing w:after="0" w:line="240" w:lineRule="auto"/>
        <w:rPr>
          <w:rFonts w:ascii="Times New Roman" w:eastAsia="Times New Roman" w:hAnsi="Times New Roman" w:cs="Times New Roman"/>
          <w:sz w:val="24"/>
          <w:szCs w:val="24"/>
          <w:lang w:eastAsia="ru-RU"/>
        </w:rPr>
      </w:pPr>
    </w:p>
    <w:p w:rsidR="00774DE3" w:rsidRDefault="00774DE3" w:rsidP="000821BE">
      <w:pPr>
        <w:spacing w:after="0" w:line="240" w:lineRule="auto"/>
        <w:rPr>
          <w:rFonts w:ascii="Times New Roman" w:eastAsia="Times New Roman" w:hAnsi="Times New Roman" w:cs="Times New Roman"/>
          <w:sz w:val="24"/>
          <w:szCs w:val="24"/>
          <w:lang w:eastAsia="ru-RU"/>
        </w:rPr>
      </w:pPr>
    </w:p>
    <w:p w:rsidR="00774DE3" w:rsidRDefault="00774DE3" w:rsidP="000821BE">
      <w:pPr>
        <w:spacing w:after="0" w:line="240" w:lineRule="auto"/>
        <w:rPr>
          <w:rFonts w:ascii="Times New Roman" w:eastAsia="Times New Roman" w:hAnsi="Times New Roman" w:cs="Times New Roman"/>
          <w:sz w:val="24"/>
          <w:szCs w:val="24"/>
          <w:lang w:eastAsia="ru-RU"/>
        </w:rPr>
      </w:pPr>
    </w:p>
    <w:p w:rsidR="00774DE3" w:rsidRDefault="00774DE3" w:rsidP="000821BE">
      <w:pPr>
        <w:spacing w:after="0" w:line="240" w:lineRule="auto"/>
        <w:rPr>
          <w:rFonts w:ascii="Times New Roman" w:eastAsia="Times New Roman" w:hAnsi="Times New Roman" w:cs="Times New Roman"/>
          <w:sz w:val="24"/>
          <w:szCs w:val="24"/>
          <w:lang w:eastAsia="ru-RU"/>
        </w:rPr>
      </w:pPr>
    </w:p>
    <w:p w:rsidR="00774DE3" w:rsidRDefault="00774DE3" w:rsidP="000821BE">
      <w:pPr>
        <w:spacing w:after="0" w:line="240" w:lineRule="auto"/>
        <w:rPr>
          <w:rFonts w:ascii="Times New Roman" w:eastAsia="Times New Roman" w:hAnsi="Times New Roman" w:cs="Times New Roman"/>
          <w:sz w:val="24"/>
          <w:szCs w:val="24"/>
          <w:lang w:eastAsia="ru-RU"/>
        </w:rPr>
      </w:pPr>
    </w:p>
    <w:p w:rsidR="00F034F3" w:rsidRDefault="00F034F3" w:rsidP="000821BE">
      <w:pPr>
        <w:spacing w:after="0" w:line="240" w:lineRule="auto"/>
        <w:jc w:val="right"/>
        <w:rPr>
          <w:rFonts w:ascii="Times New Roman" w:eastAsia="Times New Roman" w:hAnsi="Times New Roman" w:cs="Times New Roman"/>
          <w:sz w:val="24"/>
          <w:szCs w:val="24"/>
          <w:lang w:eastAsia="ru-RU"/>
        </w:rPr>
      </w:pPr>
    </w:p>
    <w:p w:rsidR="000821BE" w:rsidRPr="000821BE" w:rsidRDefault="000821BE" w:rsidP="000821BE">
      <w:pPr>
        <w:spacing w:after="0" w:line="240" w:lineRule="auto"/>
        <w:jc w:val="right"/>
        <w:rPr>
          <w:rFonts w:ascii="Times New Roman" w:eastAsia="Calibri" w:hAnsi="Times New Roman" w:cs="Times New Roman"/>
          <w:sz w:val="24"/>
          <w:szCs w:val="24"/>
        </w:rPr>
      </w:pPr>
      <w:r w:rsidRPr="000821BE">
        <w:rPr>
          <w:rFonts w:ascii="Times New Roman" w:eastAsia="Calibri" w:hAnsi="Times New Roman" w:cs="Times New Roman"/>
          <w:sz w:val="24"/>
          <w:szCs w:val="24"/>
        </w:rPr>
        <w:lastRenderedPageBreak/>
        <w:t xml:space="preserve">Приложение № 1 </w:t>
      </w:r>
    </w:p>
    <w:p w:rsidR="000821BE" w:rsidRPr="000821BE" w:rsidRDefault="000821BE" w:rsidP="000821BE">
      <w:pPr>
        <w:spacing w:after="0" w:line="240" w:lineRule="auto"/>
        <w:jc w:val="right"/>
        <w:rPr>
          <w:rFonts w:ascii="Times New Roman" w:eastAsia="Calibri" w:hAnsi="Times New Roman" w:cs="Times New Roman"/>
          <w:sz w:val="24"/>
          <w:szCs w:val="24"/>
        </w:rPr>
      </w:pPr>
      <w:r w:rsidRPr="000821BE">
        <w:rPr>
          <w:rFonts w:ascii="Times New Roman" w:eastAsia="Calibri" w:hAnsi="Times New Roman" w:cs="Times New Roman"/>
          <w:sz w:val="24"/>
          <w:szCs w:val="24"/>
        </w:rPr>
        <w:t>к Административному регламенту</w:t>
      </w:r>
    </w:p>
    <w:p w:rsidR="000821BE" w:rsidRPr="000821BE" w:rsidRDefault="000821BE" w:rsidP="000821BE">
      <w:pPr>
        <w:spacing w:after="0" w:line="240" w:lineRule="auto"/>
        <w:jc w:val="right"/>
        <w:rPr>
          <w:rFonts w:ascii="Times New Roman" w:eastAsia="Calibri" w:hAnsi="Times New Roman" w:cs="Times New Roman"/>
          <w:b/>
          <w:sz w:val="24"/>
          <w:szCs w:val="24"/>
        </w:rPr>
      </w:pPr>
      <w:r w:rsidRPr="000821BE">
        <w:rPr>
          <w:rFonts w:ascii="Times New Roman" w:eastAsia="Calibri" w:hAnsi="Times New Roman" w:cs="Times New Roman"/>
          <w:b/>
          <w:sz w:val="24"/>
          <w:szCs w:val="24"/>
        </w:rPr>
        <w:t xml:space="preserve">Главе Тейковского муниципального района </w:t>
      </w:r>
    </w:p>
    <w:tbl>
      <w:tblPr>
        <w:tblStyle w:val="a8"/>
        <w:tblW w:w="9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608"/>
        <w:gridCol w:w="4962"/>
      </w:tblGrid>
      <w:tr w:rsidR="000821BE" w:rsidRPr="000821BE" w:rsidTr="000821BE">
        <w:tc>
          <w:tcPr>
            <w:tcW w:w="4608" w:type="dxa"/>
          </w:tcPr>
          <w:p w:rsidR="000821BE" w:rsidRPr="000821BE" w:rsidRDefault="000821BE" w:rsidP="000821BE">
            <w:pPr>
              <w:rPr>
                <w:sz w:val="24"/>
                <w:szCs w:val="24"/>
              </w:rPr>
            </w:pPr>
          </w:p>
        </w:tc>
        <w:tc>
          <w:tcPr>
            <w:tcW w:w="4963" w:type="dxa"/>
            <w:hideMark/>
          </w:tcPr>
          <w:p w:rsidR="000821BE" w:rsidRPr="00774DE3" w:rsidRDefault="000821BE" w:rsidP="000821BE">
            <w:pPr>
              <w:rPr>
                <w:szCs w:val="24"/>
              </w:rPr>
            </w:pPr>
            <w:r w:rsidRPr="000821BE">
              <w:rPr>
                <w:sz w:val="24"/>
                <w:szCs w:val="24"/>
              </w:rPr>
              <w:t xml:space="preserve">от </w:t>
            </w:r>
            <w:r w:rsidRPr="00774DE3">
              <w:rPr>
                <w:szCs w:val="24"/>
              </w:rPr>
              <w:t>_____________________________________________</w:t>
            </w:r>
          </w:p>
          <w:p w:rsidR="000821BE" w:rsidRPr="00774DE3" w:rsidRDefault="000821BE" w:rsidP="000821BE">
            <w:pPr>
              <w:jc w:val="center"/>
              <w:rPr>
                <w:szCs w:val="24"/>
                <w:vertAlign w:val="superscript"/>
              </w:rPr>
            </w:pPr>
            <w:r w:rsidRPr="00774DE3">
              <w:rPr>
                <w:szCs w:val="24"/>
                <w:vertAlign w:val="superscript"/>
              </w:rPr>
              <w:t>(Ф.И.О. полностью)</w:t>
            </w:r>
          </w:p>
          <w:p w:rsidR="000821BE" w:rsidRPr="00774DE3" w:rsidRDefault="000821BE" w:rsidP="000821BE">
            <w:pPr>
              <w:jc w:val="center"/>
              <w:rPr>
                <w:szCs w:val="24"/>
              </w:rPr>
            </w:pPr>
            <w:r w:rsidRPr="00774DE3">
              <w:rPr>
                <w:szCs w:val="24"/>
                <w:vertAlign w:val="superscript"/>
              </w:rPr>
              <w:t>___________________________________________________________</w:t>
            </w:r>
          </w:p>
          <w:p w:rsidR="000821BE" w:rsidRPr="00774DE3" w:rsidRDefault="000821BE" w:rsidP="000821BE">
            <w:pPr>
              <w:rPr>
                <w:szCs w:val="24"/>
              </w:rPr>
            </w:pPr>
            <w:r w:rsidRPr="00774DE3">
              <w:rPr>
                <w:szCs w:val="24"/>
              </w:rPr>
              <w:t>Паспорт: серия __________ номер _________________</w:t>
            </w:r>
          </w:p>
          <w:p w:rsidR="000821BE" w:rsidRPr="00774DE3" w:rsidRDefault="000821BE" w:rsidP="000821BE">
            <w:pPr>
              <w:rPr>
                <w:szCs w:val="24"/>
              </w:rPr>
            </w:pPr>
            <w:r w:rsidRPr="00774DE3">
              <w:rPr>
                <w:szCs w:val="24"/>
              </w:rPr>
              <w:t>Кем выдан: _____________________________________</w:t>
            </w:r>
          </w:p>
          <w:p w:rsidR="000821BE" w:rsidRPr="00774DE3" w:rsidRDefault="000821BE" w:rsidP="000821BE">
            <w:pPr>
              <w:rPr>
                <w:szCs w:val="24"/>
              </w:rPr>
            </w:pPr>
            <w:r w:rsidRPr="00774DE3">
              <w:rPr>
                <w:szCs w:val="24"/>
              </w:rPr>
              <w:t>_______________________________________________</w:t>
            </w:r>
          </w:p>
          <w:p w:rsidR="000821BE" w:rsidRPr="00774DE3" w:rsidRDefault="000821BE" w:rsidP="000821BE">
            <w:pPr>
              <w:rPr>
                <w:szCs w:val="24"/>
              </w:rPr>
            </w:pPr>
            <w:r w:rsidRPr="00774DE3">
              <w:rPr>
                <w:szCs w:val="24"/>
              </w:rPr>
              <w:t>Когда выдан: ___________________________________</w:t>
            </w:r>
          </w:p>
          <w:p w:rsidR="000821BE" w:rsidRPr="00774DE3" w:rsidRDefault="000821BE" w:rsidP="000821BE">
            <w:pPr>
              <w:rPr>
                <w:szCs w:val="24"/>
              </w:rPr>
            </w:pPr>
            <w:r w:rsidRPr="00774DE3">
              <w:rPr>
                <w:szCs w:val="24"/>
              </w:rPr>
              <w:t>Адрес проживания: ______________________________</w:t>
            </w:r>
          </w:p>
          <w:p w:rsidR="000821BE" w:rsidRPr="00774DE3" w:rsidRDefault="000821BE" w:rsidP="000821BE">
            <w:pPr>
              <w:rPr>
                <w:szCs w:val="24"/>
              </w:rPr>
            </w:pPr>
            <w:r w:rsidRPr="00774DE3">
              <w:rPr>
                <w:szCs w:val="24"/>
              </w:rPr>
              <w:t>_______________________________________________</w:t>
            </w:r>
          </w:p>
          <w:p w:rsidR="000821BE" w:rsidRPr="00774DE3" w:rsidRDefault="000821BE" w:rsidP="000821BE">
            <w:pPr>
              <w:rPr>
                <w:szCs w:val="24"/>
              </w:rPr>
            </w:pPr>
            <w:r w:rsidRPr="00774DE3">
              <w:rPr>
                <w:szCs w:val="24"/>
              </w:rPr>
              <w:t>Прописан по адресу: _____________________________</w:t>
            </w:r>
          </w:p>
          <w:p w:rsidR="000821BE" w:rsidRPr="00774DE3" w:rsidRDefault="000821BE" w:rsidP="000821BE">
            <w:pPr>
              <w:rPr>
                <w:szCs w:val="24"/>
              </w:rPr>
            </w:pPr>
            <w:r w:rsidRPr="00774DE3">
              <w:rPr>
                <w:szCs w:val="24"/>
              </w:rPr>
              <w:t>_______________________________________________</w:t>
            </w:r>
          </w:p>
          <w:p w:rsidR="000821BE" w:rsidRPr="00774DE3" w:rsidRDefault="000821BE" w:rsidP="000821BE">
            <w:pPr>
              <w:rPr>
                <w:szCs w:val="24"/>
              </w:rPr>
            </w:pPr>
            <w:r w:rsidRPr="00774DE3">
              <w:rPr>
                <w:szCs w:val="24"/>
              </w:rPr>
              <w:t>Контактный телефон: ____________________________</w:t>
            </w:r>
          </w:p>
          <w:p w:rsidR="000821BE" w:rsidRPr="00774DE3" w:rsidRDefault="000821BE" w:rsidP="000821BE">
            <w:pPr>
              <w:rPr>
                <w:szCs w:val="24"/>
              </w:rPr>
            </w:pPr>
            <w:r w:rsidRPr="00774DE3">
              <w:rPr>
                <w:szCs w:val="24"/>
              </w:rPr>
              <w:t>от _____________________________________________</w:t>
            </w:r>
          </w:p>
          <w:p w:rsidR="000821BE" w:rsidRPr="00774DE3" w:rsidRDefault="000821BE" w:rsidP="000821BE">
            <w:pPr>
              <w:jc w:val="center"/>
              <w:rPr>
                <w:szCs w:val="24"/>
                <w:vertAlign w:val="superscript"/>
              </w:rPr>
            </w:pPr>
            <w:r w:rsidRPr="00774DE3">
              <w:rPr>
                <w:szCs w:val="24"/>
                <w:vertAlign w:val="superscript"/>
              </w:rPr>
              <w:t>(наименование юридического лица)</w:t>
            </w:r>
          </w:p>
          <w:p w:rsidR="000821BE" w:rsidRPr="00774DE3" w:rsidRDefault="000821BE" w:rsidP="000821BE">
            <w:pPr>
              <w:jc w:val="center"/>
              <w:rPr>
                <w:szCs w:val="24"/>
                <w:vertAlign w:val="superscript"/>
              </w:rPr>
            </w:pPr>
            <w:r w:rsidRPr="00774DE3">
              <w:rPr>
                <w:szCs w:val="24"/>
                <w:vertAlign w:val="superscript"/>
              </w:rPr>
              <w:t>___________________________________________________________</w:t>
            </w:r>
          </w:p>
          <w:p w:rsidR="000821BE" w:rsidRPr="00774DE3" w:rsidRDefault="000821BE" w:rsidP="000821BE">
            <w:pPr>
              <w:rPr>
                <w:szCs w:val="24"/>
              </w:rPr>
            </w:pPr>
            <w:r w:rsidRPr="00774DE3">
              <w:rPr>
                <w:szCs w:val="24"/>
              </w:rPr>
              <w:t>Действующий по доверенности: ___________________</w:t>
            </w:r>
          </w:p>
          <w:p w:rsidR="000821BE" w:rsidRPr="00774DE3" w:rsidRDefault="000821BE" w:rsidP="000821BE">
            <w:pPr>
              <w:rPr>
                <w:szCs w:val="24"/>
              </w:rPr>
            </w:pPr>
            <w:r w:rsidRPr="00774DE3">
              <w:rPr>
                <w:szCs w:val="24"/>
              </w:rPr>
              <w:t xml:space="preserve">______________________________________________________________________________________________ </w:t>
            </w:r>
          </w:p>
          <w:p w:rsidR="000821BE" w:rsidRPr="00774DE3" w:rsidRDefault="000821BE" w:rsidP="000821BE">
            <w:pPr>
              <w:rPr>
                <w:szCs w:val="24"/>
              </w:rPr>
            </w:pPr>
            <w:r w:rsidRPr="00774DE3">
              <w:rPr>
                <w:szCs w:val="24"/>
              </w:rPr>
              <w:t>ИНН ________________ ЕГРЮЛ __________________</w:t>
            </w:r>
          </w:p>
          <w:p w:rsidR="000821BE" w:rsidRPr="00774DE3" w:rsidRDefault="000821BE" w:rsidP="000821BE">
            <w:pPr>
              <w:rPr>
                <w:szCs w:val="24"/>
              </w:rPr>
            </w:pPr>
            <w:r w:rsidRPr="00774DE3">
              <w:rPr>
                <w:szCs w:val="24"/>
              </w:rPr>
              <w:t>Адрес: _________________________________________</w:t>
            </w:r>
          </w:p>
          <w:p w:rsidR="000821BE" w:rsidRPr="00774DE3" w:rsidRDefault="000821BE" w:rsidP="000821BE">
            <w:pPr>
              <w:rPr>
                <w:szCs w:val="24"/>
              </w:rPr>
            </w:pPr>
            <w:r w:rsidRPr="00774DE3">
              <w:rPr>
                <w:szCs w:val="24"/>
              </w:rPr>
              <w:t>_______________________________________________</w:t>
            </w:r>
          </w:p>
          <w:p w:rsidR="000821BE" w:rsidRPr="00774DE3" w:rsidRDefault="000821BE" w:rsidP="000821BE">
            <w:pPr>
              <w:rPr>
                <w:szCs w:val="24"/>
              </w:rPr>
            </w:pPr>
            <w:r w:rsidRPr="00774DE3">
              <w:rPr>
                <w:szCs w:val="24"/>
              </w:rPr>
              <w:t>Контактный телефон: ____________________________</w:t>
            </w:r>
          </w:p>
          <w:p w:rsidR="000821BE" w:rsidRPr="000821BE" w:rsidRDefault="000821BE" w:rsidP="000821BE">
            <w:pPr>
              <w:rPr>
                <w:sz w:val="24"/>
                <w:szCs w:val="24"/>
              </w:rPr>
            </w:pPr>
            <w:r w:rsidRPr="00774DE3">
              <w:rPr>
                <w:szCs w:val="24"/>
              </w:rPr>
              <w:t>Адрес электронной почты: ___________________</w:t>
            </w:r>
          </w:p>
        </w:tc>
      </w:tr>
    </w:tbl>
    <w:p w:rsidR="000821BE" w:rsidRPr="000821BE" w:rsidRDefault="000821BE" w:rsidP="000821BE">
      <w:pPr>
        <w:spacing w:after="0" w:line="240" w:lineRule="auto"/>
        <w:jc w:val="center"/>
        <w:rPr>
          <w:rFonts w:ascii="Times New Roman" w:eastAsia="Times New Roman" w:hAnsi="Times New Roman" w:cs="Times New Roman"/>
          <w:b/>
          <w:sz w:val="24"/>
          <w:szCs w:val="24"/>
          <w:lang w:eastAsia="ru-RU"/>
        </w:rPr>
      </w:pPr>
      <w:r w:rsidRPr="000821BE">
        <w:rPr>
          <w:rFonts w:ascii="Times New Roman" w:eastAsia="Times New Roman" w:hAnsi="Times New Roman" w:cs="Times New Roman"/>
          <w:b/>
          <w:sz w:val="24"/>
          <w:szCs w:val="24"/>
          <w:lang w:eastAsia="ru-RU"/>
        </w:rPr>
        <w:t xml:space="preserve">ЗАЯВЛЕНИЕ </w:t>
      </w:r>
    </w:p>
    <w:p w:rsidR="000821BE" w:rsidRPr="000821BE" w:rsidRDefault="000821BE" w:rsidP="000821BE">
      <w:pPr>
        <w:spacing w:after="0" w:line="240" w:lineRule="auto"/>
        <w:jc w:val="center"/>
        <w:rPr>
          <w:rFonts w:ascii="Times New Roman" w:eastAsia="Times New Roman" w:hAnsi="Times New Roman" w:cs="Times New Roman"/>
          <w:b/>
          <w:sz w:val="24"/>
          <w:szCs w:val="24"/>
          <w:lang w:eastAsia="ru-RU"/>
        </w:rPr>
      </w:pPr>
      <w:r w:rsidRPr="000821BE">
        <w:rPr>
          <w:rFonts w:ascii="Times New Roman" w:eastAsia="Times New Roman" w:hAnsi="Times New Roman" w:cs="Times New Roman"/>
          <w:b/>
          <w:sz w:val="24"/>
          <w:szCs w:val="24"/>
          <w:lang w:eastAsia="ru-RU"/>
        </w:rPr>
        <w:t>о перераспределении земельных участков</w:t>
      </w:r>
    </w:p>
    <w:p w:rsidR="000821BE" w:rsidRPr="000821BE" w:rsidRDefault="000821BE" w:rsidP="000821BE">
      <w:pPr>
        <w:spacing w:after="0" w:line="240" w:lineRule="auto"/>
        <w:jc w:val="center"/>
        <w:rPr>
          <w:rFonts w:ascii="Times New Roman" w:eastAsia="Times New Roman" w:hAnsi="Times New Roman" w:cs="Times New Roman"/>
          <w:sz w:val="24"/>
          <w:szCs w:val="24"/>
          <w:lang w:eastAsia="ru-RU"/>
        </w:rPr>
      </w:pPr>
    </w:p>
    <w:p w:rsidR="000821BE" w:rsidRPr="000821BE" w:rsidRDefault="000821BE" w:rsidP="000821BE">
      <w:pPr>
        <w:spacing w:after="0" w:line="240" w:lineRule="auto"/>
        <w:ind w:firstLine="720"/>
        <w:jc w:val="both"/>
        <w:rPr>
          <w:rFonts w:ascii="Times New Roman" w:eastAsia="Times New Roman" w:hAnsi="Times New Roman" w:cs="Times New Roman"/>
          <w:sz w:val="24"/>
          <w:szCs w:val="24"/>
          <w:lang w:eastAsia="ru-RU"/>
        </w:rPr>
      </w:pPr>
      <w:r w:rsidRPr="000821BE">
        <w:rPr>
          <w:rFonts w:ascii="Times New Roman" w:eastAsia="Times New Roman" w:hAnsi="Times New Roman" w:cs="Times New Roman"/>
          <w:sz w:val="24"/>
          <w:szCs w:val="24"/>
          <w:lang w:eastAsia="ru-RU"/>
        </w:rPr>
        <w:t>Прошу утвердить схему расположения земельного участка на кадастровом плане территории, местоположение: ______________________________________________</w:t>
      </w:r>
    </w:p>
    <w:p w:rsidR="000821BE" w:rsidRPr="000821BE" w:rsidRDefault="000821BE" w:rsidP="000821BE">
      <w:pPr>
        <w:spacing w:after="0" w:line="240" w:lineRule="auto"/>
        <w:jc w:val="both"/>
        <w:rPr>
          <w:rFonts w:ascii="Times New Roman" w:eastAsia="Times New Roman" w:hAnsi="Times New Roman" w:cs="Times New Roman"/>
          <w:sz w:val="24"/>
          <w:szCs w:val="24"/>
          <w:lang w:eastAsia="ru-RU"/>
        </w:rPr>
      </w:pPr>
      <w:r w:rsidRPr="000821BE">
        <w:rPr>
          <w:rFonts w:ascii="Times New Roman" w:eastAsia="Times New Roman" w:hAnsi="Times New Roman" w:cs="Times New Roman"/>
          <w:sz w:val="24"/>
          <w:szCs w:val="24"/>
          <w:lang w:eastAsia="ru-RU"/>
        </w:rPr>
        <w:t>_____________________________________________________________________________</w:t>
      </w:r>
    </w:p>
    <w:p w:rsidR="000821BE" w:rsidRPr="000821BE" w:rsidRDefault="000821BE" w:rsidP="000821BE">
      <w:pPr>
        <w:numPr>
          <w:ilvl w:val="0"/>
          <w:numId w:val="3"/>
        </w:numPr>
        <w:spacing w:after="0" w:line="240" w:lineRule="auto"/>
        <w:contextualSpacing/>
        <w:jc w:val="both"/>
        <w:rPr>
          <w:rFonts w:ascii="Times New Roman" w:eastAsia="Times New Roman" w:hAnsi="Times New Roman" w:cs="Times New Roman"/>
          <w:sz w:val="24"/>
          <w:szCs w:val="24"/>
          <w:lang w:eastAsia="ru-RU"/>
        </w:rPr>
      </w:pPr>
      <w:r w:rsidRPr="000821BE">
        <w:rPr>
          <w:rFonts w:ascii="Times New Roman" w:eastAsia="Times New Roman" w:hAnsi="Times New Roman" w:cs="Times New Roman"/>
          <w:sz w:val="24"/>
          <w:szCs w:val="24"/>
          <w:lang w:eastAsia="ru-RU"/>
        </w:rPr>
        <w:t>Площадь земельного участка, образованного в связи с перераспределением земель___________________________________________________________кв.м.</w:t>
      </w:r>
    </w:p>
    <w:p w:rsidR="000821BE" w:rsidRPr="000821BE" w:rsidRDefault="000821BE" w:rsidP="000821BE">
      <w:pPr>
        <w:numPr>
          <w:ilvl w:val="0"/>
          <w:numId w:val="3"/>
        </w:numPr>
        <w:spacing w:after="0" w:line="240" w:lineRule="auto"/>
        <w:contextualSpacing/>
        <w:jc w:val="both"/>
        <w:rPr>
          <w:rFonts w:ascii="Times New Roman" w:eastAsia="Times New Roman" w:hAnsi="Times New Roman" w:cs="Times New Roman"/>
          <w:sz w:val="24"/>
          <w:szCs w:val="24"/>
          <w:lang w:eastAsia="ru-RU"/>
        </w:rPr>
      </w:pPr>
      <w:r w:rsidRPr="000821BE">
        <w:rPr>
          <w:rFonts w:ascii="Times New Roman" w:eastAsia="Times New Roman" w:hAnsi="Times New Roman" w:cs="Times New Roman"/>
          <w:sz w:val="24"/>
          <w:szCs w:val="24"/>
          <w:lang w:eastAsia="ru-RU"/>
        </w:rPr>
        <w:t xml:space="preserve">Площадь земельного участка находящейся в частной собственности____________________________________________________кв.м. </w:t>
      </w:r>
    </w:p>
    <w:p w:rsidR="000821BE" w:rsidRPr="000821BE" w:rsidRDefault="000821BE" w:rsidP="000821BE">
      <w:pPr>
        <w:spacing w:after="0" w:line="240" w:lineRule="auto"/>
        <w:ind w:firstLine="720"/>
        <w:jc w:val="both"/>
        <w:rPr>
          <w:rFonts w:ascii="Times New Roman" w:eastAsia="Times New Roman" w:hAnsi="Times New Roman" w:cs="Times New Roman"/>
          <w:sz w:val="24"/>
          <w:szCs w:val="24"/>
          <w:lang w:eastAsia="ru-RU"/>
        </w:rPr>
      </w:pPr>
      <w:r w:rsidRPr="000821BE">
        <w:rPr>
          <w:rFonts w:ascii="Times New Roman" w:eastAsia="Times New Roman" w:hAnsi="Times New Roman" w:cs="Times New Roman"/>
          <w:sz w:val="24"/>
          <w:szCs w:val="24"/>
          <w:lang w:eastAsia="ru-RU"/>
        </w:rPr>
        <w:t>3) Кадастровый номер земельного участка перераспределение которого планируется осуществить: _________________________________________________________________</w:t>
      </w:r>
    </w:p>
    <w:p w:rsidR="000821BE" w:rsidRPr="000821BE" w:rsidRDefault="000821BE" w:rsidP="000821BE">
      <w:pPr>
        <w:spacing w:after="0" w:line="240" w:lineRule="auto"/>
        <w:ind w:firstLine="720"/>
        <w:jc w:val="both"/>
        <w:rPr>
          <w:rFonts w:ascii="Times New Roman" w:eastAsia="Times New Roman" w:hAnsi="Times New Roman" w:cs="Times New Roman"/>
          <w:sz w:val="24"/>
          <w:szCs w:val="24"/>
          <w:lang w:eastAsia="ru-RU"/>
        </w:rPr>
      </w:pPr>
      <w:r w:rsidRPr="000821BE">
        <w:rPr>
          <w:rFonts w:ascii="Times New Roman" w:eastAsia="Times New Roman" w:hAnsi="Times New Roman" w:cs="Times New Roman"/>
          <w:sz w:val="24"/>
          <w:szCs w:val="24"/>
          <w:lang w:eastAsia="ru-RU"/>
        </w:rPr>
        <w:t>4) Категория земель:______________________________________________________</w:t>
      </w:r>
    </w:p>
    <w:p w:rsidR="000821BE" w:rsidRPr="000821BE" w:rsidRDefault="000821BE" w:rsidP="000821BE">
      <w:pPr>
        <w:spacing w:after="0" w:line="240" w:lineRule="auto"/>
        <w:ind w:firstLine="720"/>
        <w:jc w:val="both"/>
        <w:rPr>
          <w:rFonts w:ascii="Times New Roman" w:eastAsia="Times New Roman" w:hAnsi="Times New Roman" w:cs="Times New Roman"/>
          <w:sz w:val="24"/>
          <w:szCs w:val="24"/>
          <w:lang w:eastAsia="ru-RU"/>
        </w:rPr>
      </w:pPr>
      <w:r w:rsidRPr="000821BE">
        <w:rPr>
          <w:rFonts w:ascii="Times New Roman" w:eastAsia="Times New Roman" w:hAnsi="Times New Roman" w:cs="Times New Roman"/>
          <w:sz w:val="24"/>
          <w:szCs w:val="24"/>
          <w:lang w:eastAsia="ru-RU"/>
        </w:rPr>
        <w:t>5) Цель использования земельного участка ___________________________________</w:t>
      </w:r>
    </w:p>
    <w:p w:rsidR="000821BE" w:rsidRPr="000821BE" w:rsidRDefault="000821BE" w:rsidP="000821BE">
      <w:pPr>
        <w:spacing w:after="0" w:line="240" w:lineRule="auto"/>
        <w:jc w:val="both"/>
        <w:rPr>
          <w:rFonts w:ascii="Times New Roman" w:eastAsia="Times New Roman" w:hAnsi="Times New Roman" w:cs="Times New Roman"/>
          <w:sz w:val="24"/>
          <w:szCs w:val="24"/>
          <w:lang w:eastAsia="ru-RU"/>
        </w:rPr>
      </w:pPr>
      <w:r w:rsidRPr="000821BE">
        <w:rPr>
          <w:rFonts w:ascii="Times New Roman" w:eastAsia="Times New Roman" w:hAnsi="Times New Roman" w:cs="Times New Roman"/>
          <w:sz w:val="24"/>
          <w:szCs w:val="24"/>
          <w:lang w:eastAsia="ru-RU"/>
        </w:rPr>
        <w:t>_____________________________________________________________________________</w:t>
      </w:r>
    </w:p>
    <w:p w:rsidR="000821BE" w:rsidRPr="000821BE" w:rsidRDefault="000821BE" w:rsidP="000821BE">
      <w:pPr>
        <w:spacing w:after="0" w:line="240" w:lineRule="auto"/>
        <w:ind w:firstLine="720"/>
        <w:jc w:val="both"/>
        <w:rPr>
          <w:rFonts w:ascii="Times New Roman" w:eastAsia="Times New Roman" w:hAnsi="Times New Roman" w:cs="Times New Roman"/>
          <w:sz w:val="24"/>
          <w:szCs w:val="24"/>
          <w:lang w:eastAsia="ru-RU"/>
        </w:rPr>
      </w:pPr>
      <w:r w:rsidRPr="000821BE">
        <w:rPr>
          <w:rFonts w:ascii="Times New Roman" w:eastAsia="Times New Roman" w:hAnsi="Times New Roman" w:cs="Times New Roman"/>
          <w:sz w:val="24"/>
          <w:szCs w:val="24"/>
          <w:lang w:eastAsia="ru-RU"/>
        </w:rPr>
        <w:t>6) Вид разрешенного использования (при наличии) ___________________________</w:t>
      </w:r>
    </w:p>
    <w:p w:rsidR="000821BE" w:rsidRPr="000821BE" w:rsidRDefault="000821BE" w:rsidP="000821BE">
      <w:pPr>
        <w:spacing w:after="0" w:line="240" w:lineRule="auto"/>
        <w:jc w:val="both"/>
        <w:rPr>
          <w:rFonts w:ascii="Times New Roman" w:eastAsia="Times New Roman" w:hAnsi="Times New Roman" w:cs="Times New Roman"/>
          <w:sz w:val="24"/>
          <w:szCs w:val="24"/>
          <w:lang w:eastAsia="ru-RU"/>
        </w:rPr>
      </w:pPr>
      <w:r w:rsidRPr="000821BE">
        <w:rPr>
          <w:rFonts w:ascii="Times New Roman" w:eastAsia="Times New Roman" w:hAnsi="Times New Roman" w:cs="Times New Roman"/>
          <w:sz w:val="24"/>
          <w:szCs w:val="24"/>
          <w:lang w:eastAsia="ru-RU"/>
        </w:rPr>
        <w:t>_____________________________________________________________________________</w:t>
      </w:r>
    </w:p>
    <w:p w:rsidR="000821BE" w:rsidRPr="000821BE" w:rsidRDefault="000821BE" w:rsidP="000821BE">
      <w:pPr>
        <w:spacing w:after="0" w:line="240" w:lineRule="auto"/>
        <w:ind w:firstLine="720"/>
        <w:jc w:val="both"/>
        <w:rPr>
          <w:rFonts w:ascii="Times New Roman" w:eastAsia="Times New Roman" w:hAnsi="Times New Roman" w:cs="Times New Roman"/>
          <w:sz w:val="24"/>
          <w:szCs w:val="24"/>
        </w:rPr>
      </w:pPr>
      <w:r w:rsidRPr="000821BE">
        <w:rPr>
          <w:rFonts w:ascii="Times New Roman" w:eastAsia="Times New Roman" w:hAnsi="Times New Roman" w:cs="Times New Roman"/>
          <w:sz w:val="24"/>
          <w:szCs w:val="24"/>
        </w:rPr>
        <w:t xml:space="preserve">Прошу проинформировать меня о результатах оказания муниципальной услуги посредством (нужное отметить </w:t>
      </w:r>
      <w:r w:rsidRPr="000821BE">
        <w:rPr>
          <w:rFonts w:ascii="Times New Roman" w:eastAsia="Times New Roman" w:hAnsi="Times New Roman" w:cs="Times New Roman"/>
          <w:sz w:val="24"/>
          <w:szCs w:val="24"/>
        </w:rPr>
        <w:sym w:font="Wingdings 2" w:char="F052"/>
      </w:r>
      <w:r w:rsidRPr="000821BE">
        <w:rPr>
          <w:rFonts w:ascii="Times New Roman" w:eastAsia="Times New Roman" w:hAnsi="Times New Roman" w:cs="Times New Roman"/>
          <w:sz w:val="24"/>
          <w:szCs w:val="24"/>
        </w:rPr>
        <w:t>):</w:t>
      </w:r>
    </w:p>
    <w:p w:rsidR="000821BE" w:rsidRPr="000821BE" w:rsidRDefault="000821BE" w:rsidP="000821BE">
      <w:pPr>
        <w:spacing w:after="0" w:line="240" w:lineRule="auto"/>
        <w:ind w:firstLine="720"/>
        <w:jc w:val="both"/>
        <w:rPr>
          <w:rFonts w:ascii="Times New Roman" w:eastAsia="Times New Roman" w:hAnsi="Times New Roman" w:cs="Times New Roman"/>
          <w:sz w:val="24"/>
          <w:szCs w:val="24"/>
        </w:rPr>
      </w:pPr>
      <w:r w:rsidRPr="000821BE">
        <w:rPr>
          <w:rFonts w:ascii="Times New Roman" w:eastAsia="Times New Roman" w:hAnsi="Times New Roman" w:cs="Times New Roman"/>
          <w:sz w:val="24"/>
          <w:szCs w:val="24"/>
        </w:rPr>
        <w:t xml:space="preserve">почтовой связи                                                                                                                  </w:t>
      </w:r>
      <w:r w:rsidRPr="000821BE">
        <w:rPr>
          <w:rFonts w:ascii="Times New Roman" w:eastAsia="Times New Roman" w:hAnsi="Times New Roman" w:cs="Times New Roman"/>
          <w:sz w:val="24"/>
          <w:szCs w:val="24"/>
        </w:rPr>
        <w:sym w:font="Wingdings 2" w:char="F030"/>
      </w:r>
    </w:p>
    <w:p w:rsidR="000821BE" w:rsidRPr="000821BE" w:rsidRDefault="000821BE" w:rsidP="000821BE">
      <w:pPr>
        <w:spacing w:after="0" w:line="240" w:lineRule="auto"/>
        <w:ind w:firstLine="720"/>
        <w:jc w:val="both"/>
        <w:rPr>
          <w:rFonts w:ascii="Times New Roman" w:eastAsia="Times New Roman" w:hAnsi="Times New Roman" w:cs="Times New Roman"/>
          <w:sz w:val="24"/>
          <w:szCs w:val="24"/>
        </w:rPr>
      </w:pPr>
      <w:r w:rsidRPr="000821BE">
        <w:rPr>
          <w:rFonts w:ascii="Times New Roman" w:eastAsia="Times New Roman" w:hAnsi="Times New Roman" w:cs="Times New Roman"/>
          <w:sz w:val="24"/>
          <w:szCs w:val="24"/>
        </w:rPr>
        <w:t xml:space="preserve">электронной почты                                                                                                           </w:t>
      </w:r>
      <w:r w:rsidRPr="000821BE">
        <w:rPr>
          <w:rFonts w:ascii="Times New Roman" w:eastAsia="Times New Roman" w:hAnsi="Times New Roman" w:cs="Times New Roman"/>
          <w:sz w:val="24"/>
          <w:szCs w:val="24"/>
        </w:rPr>
        <w:sym w:font="Wingdings 2" w:char="F030"/>
      </w:r>
    </w:p>
    <w:p w:rsidR="000821BE" w:rsidRPr="000821BE" w:rsidRDefault="000821BE" w:rsidP="000821BE">
      <w:pPr>
        <w:spacing w:after="0" w:line="240" w:lineRule="auto"/>
        <w:ind w:firstLine="720"/>
        <w:jc w:val="both"/>
        <w:rPr>
          <w:rFonts w:ascii="Times New Roman" w:eastAsia="Times New Roman" w:hAnsi="Times New Roman" w:cs="Times New Roman"/>
          <w:sz w:val="24"/>
          <w:szCs w:val="24"/>
        </w:rPr>
      </w:pPr>
      <w:r w:rsidRPr="000821BE">
        <w:rPr>
          <w:rFonts w:ascii="Times New Roman" w:eastAsia="Times New Roman" w:hAnsi="Times New Roman" w:cs="Times New Roman"/>
          <w:sz w:val="24"/>
          <w:szCs w:val="24"/>
        </w:rPr>
        <w:t xml:space="preserve">телефонной связи                                                                                                              </w:t>
      </w:r>
      <w:r w:rsidRPr="000821BE">
        <w:rPr>
          <w:rFonts w:ascii="Times New Roman" w:eastAsia="Times New Roman" w:hAnsi="Times New Roman" w:cs="Times New Roman"/>
          <w:sz w:val="24"/>
          <w:szCs w:val="24"/>
        </w:rPr>
        <w:sym w:font="Wingdings 2" w:char="F030"/>
      </w:r>
    </w:p>
    <w:p w:rsidR="000821BE" w:rsidRPr="000821BE" w:rsidRDefault="000821BE" w:rsidP="000821BE">
      <w:pPr>
        <w:spacing w:after="0" w:line="240" w:lineRule="auto"/>
        <w:ind w:firstLine="720"/>
        <w:jc w:val="both"/>
        <w:rPr>
          <w:rFonts w:ascii="Times New Roman" w:eastAsia="Times New Roman" w:hAnsi="Times New Roman" w:cs="Times New Roman"/>
          <w:sz w:val="24"/>
          <w:szCs w:val="24"/>
        </w:rPr>
      </w:pPr>
    </w:p>
    <w:p w:rsidR="000821BE" w:rsidRPr="000821BE" w:rsidRDefault="000821BE" w:rsidP="000821BE">
      <w:pPr>
        <w:spacing w:after="0" w:line="240" w:lineRule="auto"/>
        <w:ind w:firstLine="720"/>
        <w:jc w:val="both"/>
        <w:rPr>
          <w:rFonts w:ascii="Times New Roman" w:eastAsia="Times New Roman" w:hAnsi="Times New Roman" w:cs="Times New Roman"/>
          <w:b/>
          <w:i/>
          <w:sz w:val="24"/>
          <w:szCs w:val="24"/>
          <w:lang w:eastAsia="ru-RU"/>
        </w:rPr>
      </w:pPr>
      <w:r w:rsidRPr="000821BE">
        <w:rPr>
          <w:rFonts w:ascii="Times New Roman" w:eastAsia="Times New Roman" w:hAnsi="Times New Roman" w:cs="Times New Roman"/>
          <w:b/>
          <w:i/>
          <w:sz w:val="24"/>
          <w:szCs w:val="24"/>
          <w:lang w:eastAsia="ru-RU"/>
        </w:rPr>
        <w:t xml:space="preserve">Прилагаю следующие документы к заявлению: </w:t>
      </w:r>
    </w:p>
    <w:p w:rsidR="000821BE" w:rsidRPr="000821BE" w:rsidRDefault="000821BE" w:rsidP="000821BE">
      <w:pPr>
        <w:spacing w:after="0" w:line="240" w:lineRule="auto"/>
        <w:jc w:val="both"/>
        <w:rPr>
          <w:rFonts w:ascii="Times New Roman" w:eastAsia="Times New Roman" w:hAnsi="Times New Roman" w:cs="Times New Roman"/>
          <w:sz w:val="24"/>
          <w:szCs w:val="24"/>
          <w:lang w:eastAsia="ru-RU"/>
        </w:rPr>
      </w:pPr>
      <w:r w:rsidRPr="000821BE">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w:t>
      </w:r>
    </w:p>
    <w:p w:rsidR="000821BE" w:rsidRPr="000821BE" w:rsidRDefault="000821BE" w:rsidP="000821BE">
      <w:pPr>
        <w:spacing w:after="0" w:line="240" w:lineRule="auto"/>
        <w:jc w:val="both"/>
        <w:rPr>
          <w:rFonts w:ascii="Times New Roman" w:eastAsia="Times New Roman" w:hAnsi="Times New Roman" w:cs="Times New Roman"/>
          <w:sz w:val="24"/>
          <w:szCs w:val="24"/>
          <w:lang w:eastAsia="ru-RU"/>
        </w:rPr>
      </w:pPr>
    </w:p>
    <w:p w:rsidR="000821BE" w:rsidRPr="000821BE" w:rsidRDefault="000821BE" w:rsidP="000821BE">
      <w:pPr>
        <w:spacing w:after="0" w:line="240" w:lineRule="auto"/>
        <w:jc w:val="both"/>
        <w:rPr>
          <w:rFonts w:ascii="Times New Roman" w:eastAsia="Times New Roman" w:hAnsi="Times New Roman" w:cs="Times New Roman"/>
          <w:sz w:val="24"/>
          <w:szCs w:val="24"/>
          <w:lang w:eastAsia="ru-RU"/>
        </w:rPr>
      </w:pPr>
      <w:r w:rsidRPr="000821BE">
        <w:rPr>
          <w:rFonts w:ascii="Times New Roman" w:eastAsia="Times New Roman" w:hAnsi="Times New Roman" w:cs="Times New Roman"/>
          <w:sz w:val="24"/>
          <w:szCs w:val="24"/>
          <w:lang w:eastAsia="ru-RU"/>
        </w:rPr>
        <w:t>«____» _______________ _____ года                       ____________________________________</w:t>
      </w:r>
    </w:p>
    <w:p w:rsidR="000821BE" w:rsidRPr="00774DE3" w:rsidRDefault="000821BE" w:rsidP="00774DE3">
      <w:pPr>
        <w:spacing w:after="0" w:line="240" w:lineRule="auto"/>
        <w:ind w:firstLine="720"/>
        <w:jc w:val="both"/>
        <w:rPr>
          <w:rFonts w:ascii="Times New Roman" w:eastAsia="Times New Roman" w:hAnsi="Times New Roman" w:cs="Times New Roman"/>
          <w:sz w:val="24"/>
          <w:szCs w:val="24"/>
          <w:vertAlign w:val="superscript"/>
          <w:lang w:eastAsia="ru-RU"/>
        </w:rPr>
      </w:pPr>
      <w:r w:rsidRPr="000821BE">
        <w:rPr>
          <w:rFonts w:ascii="Times New Roman" w:eastAsia="Times New Roman" w:hAnsi="Times New Roman" w:cs="Times New Roman"/>
          <w:sz w:val="24"/>
          <w:szCs w:val="24"/>
          <w:vertAlign w:val="superscript"/>
          <w:lang w:eastAsia="ru-RU"/>
        </w:rPr>
        <w:t xml:space="preserve">                                                                                                              (подпись заявителя с расшифровкой)</w:t>
      </w:r>
    </w:p>
    <w:tbl>
      <w:tblPr>
        <w:tblStyle w:val="a8"/>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608"/>
        <w:gridCol w:w="4963"/>
      </w:tblGrid>
      <w:tr w:rsidR="000821BE" w:rsidRPr="000821BE" w:rsidTr="000821BE">
        <w:tc>
          <w:tcPr>
            <w:tcW w:w="4608" w:type="dxa"/>
          </w:tcPr>
          <w:p w:rsidR="000821BE" w:rsidRPr="000821BE" w:rsidRDefault="000821BE" w:rsidP="000821BE">
            <w:pPr>
              <w:rPr>
                <w:sz w:val="24"/>
                <w:szCs w:val="24"/>
              </w:rPr>
            </w:pPr>
          </w:p>
        </w:tc>
        <w:tc>
          <w:tcPr>
            <w:tcW w:w="4963" w:type="dxa"/>
          </w:tcPr>
          <w:p w:rsidR="000821BE" w:rsidRPr="00774DE3" w:rsidRDefault="000821BE" w:rsidP="000821BE">
            <w:pPr>
              <w:jc w:val="right"/>
              <w:rPr>
                <w:b/>
                <w:i/>
                <w:szCs w:val="24"/>
              </w:rPr>
            </w:pPr>
            <w:r w:rsidRPr="00774DE3">
              <w:rPr>
                <w:b/>
                <w:i/>
                <w:szCs w:val="24"/>
              </w:rPr>
              <w:t xml:space="preserve">Главе Тейковского муниципального района </w:t>
            </w:r>
          </w:p>
          <w:p w:rsidR="000821BE" w:rsidRPr="00774DE3" w:rsidRDefault="000821BE" w:rsidP="000821BE">
            <w:pPr>
              <w:rPr>
                <w:szCs w:val="24"/>
              </w:rPr>
            </w:pPr>
            <w:r w:rsidRPr="00774DE3">
              <w:rPr>
                <w:szCs w:val="24"/>
              </w:rPr>
              <w:t>от _____________________________________________</w:t>
            </w:r>
          </w:p>
          <w:p w:rsidR="000821BE" w:rsidRPr="00774DE3" w:rsidRDefault="000821BE" w:rsidP="000821BE">
            <w:pPr>
              <w:jc w:val="center"/>
              <w:rPr>
                <w:szCs w:val="24"/>
                <w:vertAlign w:val="superscript"/>
              </w:rPr>
            </w:pPr>
            <w:r w:rsidRPr="00774DE3">
              <w:rPr>
                <w:szCs w:val="24"/>
                <w:vertAlign w:val="superscript"/>
              </w:rPr>
              <w:t>(Ф.И.О. полностью)</w:t>
            </w:r>
          </w:p>
          <w:p w:rsidR="000821BE" w:rsidRPr="00774DE3" w:rsidRDefault="000821BE" w:rsidP="000821BE">
            <w:pPr>
              <w:jc w:val="center"/>
              <w:rPr>
                <w:szCs w:val="24"/>
              </w:rPr>
            </w:pPr>
            <w:r w:rsidRPr="00774DE3">
              <w:rPr>
                <w:szCs w:val="24"/>
                <w:vertAlign w:val="superscript"/>
              </w:rPr>
              <w:t>___________________________________________________________</w:t>
            </w:r>
          </w:p>
          <w:p w:rsidR="000821BE" w:rsidRPr="00774DE3" w:rsidRDefault="000821BE" w:rsidP="000821BE">
            <w:pPr>
              <w:rPr>
                <w:szCs w:val="24"/>
              </w:rPr>
            </w:pPr>
            <w:r w:rsidRPr="00774DE3">
              <w:rPr>
                <w:szCs w:val="24"/>
              </w:rPr>
              <w:t>Паспорт: серия __________ номер _________________</w:t>
            </w:r>
          </w:p>
          <w:p w:rsidR="000821BE" w:rsidRPr="00774DE3" w:rsidRDefault="000821BE" w:rsidP="000821BE">
            <w:pPr>
              <w:rPr>
                <w:szCs w:val="24"/>
              </w:rPr>
            </w:pPr>
            <w:r w:rsidRPr="00774DE3">
              <w:rPr>
                <w:szCs w:val="24"/>
              </w:rPr>
              <w:t>Кем выдан: _____________________________________</w:t>
            </w:r>
          </w:p>
          <w:p w:rsidR="000821BE" w:rsidRPr="00774DE3" w:rsidRDefault="000821BE" w:rsidP="000821BE">
            <w:pPr>
              <w:rPr>
                <w:szCs w:val="24"/>
              </w:rPr>
            </w:pPr>
            <w:r w:rsidRPr="00774DE3">
              <w:rPr>
                <w:szCs w:val="24"/>
              </w:rPr>
              <w:t>_______________________________________________</w:t>
            </w:r>
          </w:p>
          <w:p w:rsidR="000821BE" w:rsidRPr="00774DE3" w:rsidRDefault="000821BE" w:rsidP="000821BE">
            <w:pPr>
              <w:rPr>
                <w:szCs w:val="24"/>
              </w:rPr>
            </w:pPr>
            <w:r w:rsidRPr="00774DE3">
              <w:rPr>
                <w:szCs w:val="24"/>
              </w:rPr>
              <w:t>Когда выдан: ___________________________________</w:t>
            </w:r>
          </w:p>
          <w:p w:rsidR="000821BE" w:rsidRPr="00774DE3" w:rsidRDefault="000821BE" w:rsidP="000821BE">
            <w:pPr>
              <w:rPr>
                <w:szCs w:val="24"/>
              </w:rPr>
            </w:pPr>
            <w:r w:rsidRPr="00774DE3">
              <w:rPr>
                <w:szCs w:val="24"/>
              </w:rPr>
              <w:t>Адрес проживания: ______________________________</w:t>
            </w:r>
          </w:p>
          <w:p w:rsidR="000821BE" w:rsidRPr="00774DE3" w:rsidRDefault="000821BE" w:rsidP="000821BE">
            <w:pPr>
              <w:rPr>
                <w:szCs w:val="24"/>
              </w:rPr>
            </w:pPr>
            <w:r w:rsidRPr="00774DE3">
              <w:rPr>
                <w:szCs w:val="24"/>
              </w:rPr>
              <w:t>_______________________________________________</w:t>
            </w:r>
          </w:p>
          <w:p w:rsidR="000821BE" w:rsidRPr="00774DE3" w:rsidRDefault="000821BE" w:rsidP="000821BE">
            <w:pPr>
              <w:rPr>
                <w:szCs w:val="24"/>
              </w:rPr>
            </w:pPr>
            <w:r w:rsidRPr="00774DE3">
              <w:rPr>
                <w:szCs w:val="24"/>
              </w:rPr>
              <w:t>Прописан по адресу: _____________________________</w:t>
            </w:r>
          </w:p>
          <w:p w:rsidR="000821BE" w:rsidRPr="00774DE3" w:rsidRDefault="000821BE" w:rsidP="000821BE">
            <w:pPr>
              <w:rPr>
                <w:szCs w:val="24"/>
              </w:rPr>
            </w:pPr>
            <w:r w:rsidRPr="00774DE3">
              <w:rPr>
                <w:szCs w:val="24"/>
              </w:rPr>
              <w:t>_______________________________________________</w:t>
            </w:r>
          </w:p>
          <w:p w:rsidR="000821BE" w:rsidRPr="00774DE3" w:rsidRDefault="000821BE" w:rsidP="000821BE">
            <w:pPr>
              <w:rPr>
                <w:szCs w:val="24"/>
              </w:rPr>
            </w:pPr>
            <w:r w:rsidRPr="00774DE3">
              <w:rPr>
                <w:szCs w:val="24"/>
              </w:rPr>
              <w:t>Контактный телефон: ____________________________</w:t>
            </w:r>
          </w:p>
          <w:p w:rsidR="000821BE" w:rsidRPr="00774DE3" w:rsidRDefault="000821BE" w:rsidP="000821BE">
            <w:pPr>
              <w:rPr>
                <w:szCs w:val="24"/>
              </w:rPr>
            </w:pPr>
            <w:r w:rsidRPr="00774DE3">
              <w:rPr>
                <w:szCs w:val="24"/>
              </w:rPr>
              <w:t>от _____________________________________________</w:t>
            </w:r>
          </w:p>
          <w:p w:rsidR="000821BE" w:rsidRPr="00774DE3" w:rsidRDefault="000821BE" w:rsidP="000821BE">
            <w:pPr>
              <w:jc w:val="center"/>
              <w:rPr>
                <w:szCs w:val="24"/>
                <w:vertAlign w:val="superscript"/>
              </w:rPr>
            </w:pPr>
            <w:r w:rsidRPr="00774DE3">
              <w:rPr>
                <w:szCs w:val="24"/>
                <w:vertAlign w:val="superscript"/>
              </w:rPr>
              <w:t>(наименование юридического лица)</w:t>
            </w:r>
          </w:p>
          <w:p w:rsidR="000821BE" w:rsidRPr="00774DE3" w:rsidRDefault="000821BE" w:rsidP="000821BE">
            <w:pPr>
              <w:jc w:val="center"/>
              <w:rPr>
                <w:szCs w:val="24"/>
                <w:vertAlign w:val="superscript"/>
              </w:rPr>
            </w:pPr>
            <w:r w:rsidRPr="00774DE3">
              <w:rPr>
                <w:szCs w:val="24"/>
                <w:vertAlign w:val="superscript"/>
              </w:rPr>
              <w:t>___________________________________________________________</w:t>
            </w:r>
          </w:p>
          <w:p w:rsidR="000821BE" w:rsidRPr="00774DE3" w:rsidRDefault="000821BE" w:rsidP="000821BE">
            <w:pPr>
              <w:rPr>
                <w:szCs w:val="24"/>
              </w:rPr>
            </w:pPr>
            <w:r w:rsidRPr="00774DE3">
              <w:rPr>
                <w:szCs w:val="24"/>
              </w:rPr>
              <w:t>Действующий по доверенности: ___________________</w:t>
            </w:r>
          </w:p>
          <w:p w:rsidR="000821BE" w:rsidRPr="00774DE3" w:rsidRDefault="000821BE" w:rsidP="000821BE">
            <w:pPr>
              <w:rPr>
                <w:szCs w:val="24"/>
              </w:rPr>
            </w:pPr>
            <w:r w:rsidRPr="00774DE3">
              <w:rPr>
                <w:szCs w:val="24"/>
              </w:rPr>
              <w:t xml:space="preserve">______________________________________________________________________________________________ </w:t>
            </w:r>
          </w:p>
          <w:p w:rsidR="000821BE" w:rsidRPr="00774DE3" w:rsidRDefault="000821BE" w:rsidP="000821BE">
            <w:pPr>
              <w:rPr>
                <w:szCs w:val="24"/>
              </w:rPr>
            </w:pPr>
            <w:r w:rsidRPr="00774DE3">
              <w:rPr>
                <w:szCs w:val="24"/>
              </w:rPr>
              <w:t>ИНН ________________ ЕГРЮЛ __________________</w:t>
            </w:r>
          </w:p>
          <w:p w:rsidR="000821BE" w:rsidRPr="00774DE3" w:rsidRDefault="000821BE" w:rsidP="000821BE">
            <w:pPr>
              <w:rPr>
                <w:szCs w:val="24"/>
              </w:rPr>
            </w:pPr>
            <w:r w:rsidRPr="00774DE3">
              <w:rPr>
                <w:szCs w:val="24"/>
              </w:rPr>
              <w:t>Адрес: _________________________________________</w:t>
            </w:r>
          </w:p>
          <w:p w:rsidR="000821BE" w:rsidRPr="00774DE3" w:rsidRDefault="000821BE" w:rsidP="000821BE">
            <w:pPr>
              <w:rPr>
                <w:szCs w:val="24"/>
              </w:rPr>
            </w:pPr>
            <w:r w:rsidRPr="00774DE3">
              <w:rPr>
                <w:szCs w:val="24"/>
              </w:rPr>
              <w:t>_______________________________________________</w:t>
            </w:r>
          </w:p>
          <w:p w:rsidR="000821BE" w:rsidRPr="00774DE3" w:rsidRDefault="000821BE" w:rsidP="000821BE">
            <w:pPr>
              <w:rPr>
                <w:szCs w:val="24"/>
              </w:rPr>
            </w:pPr>
            <w:r w:rsidRPr="00774DE3">
              <w:rPr>
                <w:szCs w:val="24"/>
              </w:rPr>
              <w:t>Контактный телефон: ____________________________</w:t>
            </w:r>
          </w:p>
          <w:p w:rsidR="000821BE" w:rsidRPr="000821BE" w:rsidRDefault="000821BE" w:rsidP="000821BE">
            <w:pPr>
              <w:rPr>
                <w:sz w:val="24"/>
                <w:szCs w:val="24"/>
              </w:rPr>
            </w:pPr>
            <w:r w:rsidRPr="00774DE3">
              <w:rPr>
                <w:szCs w:val="24"/>
              </w:rPr>
              <w:t xml:space="preserve">Адрес электронной почты: </w:t>
            </w:r>
            <w:r w:rsidRPr="000821BE">
              <w:rPr>
                <w:sz w:val="24"/>
                <w:szCs w:val="24"/>
              </w:rPr>
              <w:t>___________________</w:t>
            </w:r>
          </w:p>
        </w:tc>
      </w:tr>
    </w:tbl>
    <w:p w:rsidR="000821BE" w:rsidRPr="000821BE" w:rsidRDefault="000821BE" w:rsidP="000821BE">
      <w:pPr>
        <w:spacing w:after="0" w:line="240" w:lineRule="auto"/>
        <w:jc w:val="center"/>
        <w:rPr>
          <w:rFonts w:ascii="Times New Roman" w:eastAsia="Times New Roman" w:hAnsi="Times New Roman" w:cs="Times New Roman"/>
          <w:sz w:val="24"/>
          <w:szCs w:val="24"/>
          <w:lang w:eastAsia="ru-RU"/>
        </w:rPr>
      </w:pPr>
    </w:p>
    <w:p w:rsidR="000821BE" w:rsidRPr="000821BE" w:rsidRDefault="000821BE" w:rsidP="000821BE">
      <w:pPr>
        <w:spacing w:after="0" w:line="240" w:lineRule="auto"/>
        <w:jc w:val="center"/>
        <w:rPr>
          <w:rFonts w:ascii="Times New Roman" w:eastAsia="Times New Roman" w:hAnsi="Times New Roman" w:cs="Times New Roman"/>
          <w:sz w:val="24"/>
          <w:szCs w:val="24"/>
          <w:lang w:eastAsia="ru-RU"/>
        </w:rPr>
      </w:pPr>
    </w:p>
    <w:p w:rsidR="000821BE" w:rsidRPr="000821BE" w:rsidRDefault="000821BE" w:rsidP="000821BE">
      <w:pPr>
        <w:spacing w:after="0" w:line="240" w:lineRule="auto"/>
        <w:jc w:val="center"/>
        <w:rPr>
          <w:rFonts w:ascii="Times New Roman" w:eastAsia="Times New Roman" w:hAnsi="Times New Roman" w:cs="Times New Roman"/>
          <w:b/>
          <w:i/>
          <w:sz w:val="24"/>
          <w:szCs w:val="24"/>
          <w:lang w:eastAsia="ru-RU"/>
        </w:rPr>
      </w:pPr>
      <w:r w:rsidRPr="000821BE">
        <w:rPr>
          <w:rFonts w:ascii="Times New Roman" w:eastAsia="Times New Roman" w:hAnsi="Times New Roman" w:cs="Times New Roman"/>
          <w:b/>
          <w:i/>
          <w:sz w:val="24"/>
          <w:szCs w:val="24"/>
          <w:lang w:eastAsia="ru-RU"/>
        </w:rPr>
        <w:t>ЗАЯВЛЕНИЕ</w:t>
      </w:r>
    </w:p>
    <w:p w:rsidR="000821BE" w:rsidRPr="000821BE" w:rsidRDefault="000821BE" w:rsidP="000821BE">
      <w:pPr>
        <w:spacing w:after="0" w:line="240" w:lineRule="auto"/>
        <w:jc w:val="center"/>
        <w:rPr>
          <w:rFonts w:ascii="Times New Roman" w:eastAsia="Times New Roman" w:hAnsi="Times New Roman" w:cs="Times New Roman"/>
          <w:b/>
          <w:bCs/>
          <w:i/>
          <w:color w:val="000000"/>
          <w:sz w:val="24"/>
          <w:szCs w:val="24"/>
          <w:lang w:eastAsia="ru-RU"/>
        </w:rPr>
      </w:pPr>
      <w:r w:rsidRPr="000821BE">
        <w:rPr>
          <w:rFonts w:ascii="Times New Roman" w:eastAsia="Times New Roman" w:hAnsi="Times New Roman" w:cs="Times New Roman"/>
          <w:b/>
          <w:bCs/>
          <w:i/>
          <w:color w:val="000000"/>
          <w:sz w:val="24"/>
          <w:szCs w:val="24"/>
          <w:lang w:eastAsia="ru-RU"/>
        </w:rPr>
        <w:t>о заключении соглашения о перераспределении земель и (или ) земельных участков</w:t>
      </w:r>
    </w:p>
    <w:p w:rsidR="000821BE" w:rsidRPr="000821BE" w:rsidRDefault="000821BE" w:rsidP="000821BE">
      <w:pPr>
        <w:spacing w:after="0" w:line="240" w:lineRule="auto"/>
        <w:ind w:firstLine="720"/>
        <w:jc w:val="both"/>
        <w:rPr>
          <w:rFonts w:ascii="Times New Roman" w:eastAsia="Times New Roman" w:hAnsi="Times New Roman" w:cs="Times New Roman"/>
          <w:bCs/>
          <w:color w:val="000000"/>
          <w:sz w:val="24"/>
          <w:szCs w:val="24"/>
          <w:lang w:eastAsia="ru-RU"/>
        </w:rPr>
      </w:pPr>
    </w:p>
    <w:p w:rsidR="000821BE" w:rsidRPr="000821BE" w:rsidRDefault="000821BE" w:rsidP="000821BE">
      <w:pPr>
        <w:spacing w:after="0" w:line="240" w:lineRule="auto"/>
        <w:ind w:firstLine="720"/>
        <w:jc w:val="both"/>
        <w:rPr>
          <w:rFonts w:ascii="Times New Roman" w:eastAsia="Times New Roman" w:hAnsi="Times New Roman" w:cs="Times New Roman"/>
          <w:bCs/>
          <w:color w:val="000000"/>
          <w:sz w:val="24"/>
          <w:szCs w:val="24"/>
          <w:lang w:eastAsia="ru-RU"/>
        </w:rPr>
      </w:pPr>
      <w:r w:rsidRPr="000821BE">
        <w:rPr>
          <w:rFonts w:ascii="Times New Roman" w:eastAsia="Times New Roman" w:hAnsi="Times New Roman" w:cs="Times New Roman"/>
          <w:bCs/>
          <w:color w:val="000000"/>
          <w:sz w:val="24"/>
          <w:szCs w:val="24"/>
          <w:lang w:eastAsia="ru-RU"/>
        </w:rPr>
        <w:t xml:space="preserve">Прошу </w:t>
      </w:r>
      <w:r w:rsidRPr="000821BE">
        <w:rPr>
          <w:rFonts w:ascii="Times New Roman" w:eastAsia="Times New Roman" w:hAnsi="Times New Roman" w:cs="Times New Roman"/>
          <w:sz w:val="24"/>
          <w:szCs w:val="24"/>
          <w:lang w:eastAsia="ru-RU"/>
        </w:rPr>
        <w:t xml:space="preserve">в соответствии со статьей 39.29 Земельного кодекса Российской Федерации </w:t>
      </w:r>
      <w:r w:rsidRPr="000821BE">
        <w:rPr>
          <w:rFonts w:ascii="Times New Roman" w:eastAsia="Times New Roman" w:hAnsi="Times New Roman" w:cs="Times New Roman"/>
          <w:bCs/>
          <w:color w:val="000000"/>
          <w:sz w:val="24"/>
          <w:szCs w:val="24"/>
          <w:lang w:eastAsia="ru-RU"/>
        </w:rPr>
        <w:t>заключить соглашение о перераспределение земель и (или) земельных участков, площадью: _________________ кв.м., расположенного (расположенных) по адресу: __________________________________________ _____________________________________________________________________________</w:t>
      </w:r>
    </w:p>
    <w:p w:rsidR="000821BE" w:rsidRPr="000821BE" w:rsidRDefault="000821BE" w:rsidP="000821BE">
      <w:pPr>
        <w:spacing w:after="0" w:line="240" w:lineRule="auto"/>
        <w:jc w:val="center"/>
        <w:rPr>
          <w:rFonts w:ascii="Times New Roman" w:eastAsia="Times New Roman" w:hAnsi="Times New Roman" w:cs="Times New Roman"/>
          <w:sz w:val="24"/>
          <w:szCs w:val="24"/>
          <w:lang w:eastAsia="ru-RU"/>
        </w:rPr>
      </w:pPr>
      <w:r w:rsidRPr="000821BE">
        <w:rPr>
          <w:rFonts w:ascii="Times New Roman" w:eastAsia="Times New Roman" w:hAnsi="Times New Roman" w:cs="Times New Roman"/>
          <w:sz w:val="24"/>
          <w:szCs w:val="24"/>
          <w:lang w:eastAsia="ru-RU"/>
        </w:rPr>
        <w:t>(область, район, деревня, село, поселок, улица, дом)</w:t>
      </w:r>
    </w:p>
    <w:p w:rsidR="000821BE" w:rsidRPr="000821BE" w:rsidRDefault="000821BE" w:rsidP="000821BE">
      <w:pPr>
        <w:spacing w:after="0" w:line="240" w:lineRule="auto"/>
        <w:jc w:val="both"/>
        <w:rPr>
          <w:rFonts w:ascii="Times New Roman" w:eastAsia="Times New Roman" w:hAnsi="Times New Roman" w:cs="Times New Roman"/>
          <w:sz w:val="24"/>
          <w:szCs w:val="24"/>
          <w:lang w:eastAsia="ru-RU"/>
        </w:rPr>
      </w:pPr>
      <w:r w:rsidRPr="000821BE">
        <w:rPr>
          <w:rFonts w:ascii="Times New Roman" w:eastAsia="Times New Roman" w:hAnsi="Times New Roman" w:cs="Times New Roman"/>
          <w:sz w:val="24"/>
          <w:szCs w:val="24"/>
          <w:lang w:eastAsia="ru-RU"/>
        </w:rPr>
        <w:t>Кадастровый номер (кадастровые номера): __________________________________</w:t>
      </w:r>
    </w:p>
    <w:p w:rsidR="000821BE" w:rsidRPr="000821BE" w:rsidRDefault="000821BE" w:rsidP="000821BE">
      <w:pPr>
        <w:spacing w:after="0" w:line="240" w:lineRule="auto"/>
        <w:ind w:firstLine="720"/>
        <w:jc w:val="both"/>
        <w:rPr>
          <w:rFonts w:ascii="Times New Roman" w:eastAsia="Times New Roman" w:hAnsi="Times New Roman" w:cs="Times New Roman"/>
          <w:sz w:val="24"/>
          <w:szCs w:val="24"/>
        </w:rPr>
      </w:pPr>
    </w:p>
    <w:p w:rsidR="000821BE" w:rsidRPr="000821BE" w:rsidRDefault="000821BE" w:rsidP="000821BE">
      <w:pPr>
        <w:spacing w:after="0" w:line="240" w:lineRule="auto"/>
        <w:ind w:firstLine="720"/>
        <w:jc w:val="both"/>
        <w:rPr>
          <w:rFonts w:ascii="Times New Roman" w:eastAsia="Times New Roman" w:hAnsi="Times New Roman" w:cs="Times New Roman"/>
          <w:sz w:val="24"/>
          <w:szCs w:val="24"/>
        </w:rPr>
      </w:pPr>
      <w:r w:rsidRPr="000821BE">
        <w:rPr>
          <w:rFonts w:ascii="Times New Roman" w:eastAsia="Times New Roman" w:hAnsi="Times New Roman" w:cs="Times New Roman"/>
          <w:sz w:val="24"/>
          <w:szCs w:val="24"/>
        </w:rPr>
        <w:t xml:space="preserve">Прошу проинформировать меня о результатах оказания муниципальной услуги посредством (нужное отметить </w:t>
      </w:r>
      <w:r w:rsidRPr="000821BE">
        <w:rPr>
          <w:rFonts w:ascii="Times New Roman" w:eastAsia="Times New Roman" w:hAnsi="Times New Roman" w:cs="Times New Roman"/>
          <w:sz w:val="24"/>
          <w:szCs w:val="24"/>
        </w:rPr>
        <w:sym w:font="Wingdings 2" w:char="F052"/>
      </w:r>
      <w:r w:rsidRPr="000821BE">
        <w:rPr>
          <w:rFonts w:ascii="Times New Roman" w:eastAsia="Times New Roman" w:hAnsi="Times New Roman" w:cs="Times New Roman"/>
          <w:sz w:val="24"/>
          <w:szCs w:val="24"/>
        </w:rPr>
        <w:t>):</w:t>
      </w:r>
    </w:p>
    <w:p w:rsidR="000821BE" w:rsidRPr="000821BE" w:rsidRDefault="000821BE" w:rsidP="000821BE">
      <w:pPr>
        <w:spacing w:after="0" w:line="240" w:lineRule="auto"/>
        <w:ind w:firstLine="720"/>
        <w:jc w:val="both"/>
        <w:rPr>
          <w:rFonts w:ascii="Times New Roman" w:eastAsia="Times New Roman" w:hAnsi="Times New Roman" w:cs="Times New Roman"/>
          <w:sz w:val="24"/>
          <w:szCs w:val="24"/>
        </w:rPr>
      </w:pPr>
    </w:p>
    <w:p w:rsidR="000821BE" w:rsidRPr="000821BE" w:rsidRDefault="000821BE" w:rsidP="000821BE">
      <w:pPr>
        <w:spacing w:after="0" w:line="240" w:lineRule="auto"/>
        <w:ind w:firstLine="720"/>
        <w:jc w:val="both"/>
        <w:rPr>
          <w:rFonts w:ascii="Times New Roman" w:eastAsia="Times New Roman" w:hAnsi="Times New Roman" w:cs="Times New Roman"/>
          <w:sz w:val="24"/>
          <w:szCs w:val="24"/>
        </w:rPr>
      </w:pPr>
      <w:r w:rsidRPr="000821BE">
        <w:rPr>
          <w:rFonts w:ascii="Times New Roman" w:eastAsia="Times New Roman" w:hAnsi="Times New Roman" w:cs="Times New Roman"/>
          <w:sz w:val="24"/>
          <w:szCs w:val="24"/>
        </w:rPr>
        <w:t xml:space="preserve">почтовой связи                                                                                                                  </w:t>
      </w:r>
      <w:r w:rsidRPr="000821BE">
        <w:rPr>
          <w:rFonts w:ascii="Times New Roman" w:eastAsia="Times New Roman" w:hAnsi="Times New Roman" w:cs="Times New Roman"/>
          <w:sz w:val="24"/>
          <w:szCs w:val="24"/>
        </w:rPr>
        <w:sym w:font="Wingdings 2" w:char="F030"/>
      </w:r>
    </w:p>
    <w:p w:rsidR="000821BE" w:rsidRPr="000821BE" w:rsidRDefault="000821BE" w:rsidP="000821BE">
      <w:pPr>
        <w:spacing w:after="0" w:line="240" w:lineRule="auto"/>
        <w:ind w:firstLine="720"/>
        <w:jc w:val="both"/>
        <w:rPr>
          <w:rFonts w:ascii="Times New Roman" w:eastAsia="Times New Roman" w:hAnsi="Times New Roman" w:cs="Times New Roman"/>
          <w:sz w:val="24"/>
          <w:szCs w:val="24"/>
        </w:rPr>
      </w:pPr>
      <w:r w:rsidRPr="000821BE">
        <w:rPr>
          <w:rFonts w:ascii="Times New Roman" w:eastAsia="Times New Roman" w:hAnsi="Times New Roman" w:cs="Times New Roman"/>
          <w:sz w:val="24"/>
          <w:szCs w:val="24"/>
        </w:rPr>
        <w:t xml:space="preserve">электронной почты                                                                                                           </w:t>
      </w:r>
      <w:r w:rsidRPr="000821BE">
        <w:rPr>
          <w:rFonts w:ascii="Times New Roman" w:eastAsia="Times New Roman" w:hAnsi="Times New Roman" w:cs="Times New Roman"/>
          <w:sz w:val="24"/>
          <w:szCs w:val="24"/>
        </w:rPr>
        <w:sym w:font="Wingdings 2" w:char="F030"/>
      </w:r>
    </w:p>
    <w:p w:rsidR="000821BE" w:rsidRPr="000821BE" w:rsidRDefault="000821BE" w:rsidP="000821BE">
      <w:pPr>
        <w:spacing w:after="0" w:line="240" w:lineRule="auto"/>
        <w:ind w:firstLine="720"/>
        <w:jc w:val="both"/>
        <w:rPr>
          <w:rFonts w:ascii="Times New Roman" w:eastAsia="Times New Roman" w:hAnsi="Times New Roman" w:cs="Times New Roman"/>
          <w:sz w:val="24"/>
          <w:szCs w:val="24"/>
        </w:rPr>
      </w:pPr>
      <w:r w:rsidRPr="000821BE">
        <w:rPr>
          <w:rFonts w:ascii="Times New Roman" w:eastAsia="Times New Roman" w:hAnsi="Times New Roman" w:cs="Times New Roman"/>
          <w:sz w:val="24"/>
          <w:szCs w:val="24"/>
        </w:rPr>
        <w:t xml:space="preserve">телефонной связи                                                                                                              </w:t>
      </w:r>
      <w:r w:rsidRPr="000821BE">
        <w:rPr>
          <w:rFonts w:ascii="Times New Roman" w:eastAsia="Times New Roman" w:hAnsi="Times New Roman" w:cs="Times New Roman"/>
          <w:sz w:val="24"/>
          <w:szCs w:val="24"/>
        </w:rPr>
        <w:sym w:font="Wingdings 2" w:char="F030"/>
      </w:r>
    </w:p>
    <w:p w:rsidR="000821BE" w:rsidRPr="000821BE" w:rsidRDefault="000821BE" w:rsidP="000821BE">
      <w:pPr>
        <w:spacing w:after="0" w:line="240" w:lineRule="auto"/>
        <w:ind w:firstLine="720"/>
        <w:jc w:val="both"/>
        <w:rPr>
          <w:rFonts w:ascii="Times New Roman" w:eastAsia="Times New Roman" w:hAnsi="Times New Roman" w:cs="Times New Roman"/>
          <w:sz w:val="24"/>
          <w:szCs w:val="24"/>
        </w:rPr>
      </w:pPr>
    </w:p>
    <w:p w:rsidR="000821BE" w:rsidRPr="000821BE" w:rsidRDefault="000821BE" w:rsidP="000821BE">
      <w:pPr>
        <w:spacing w:after="0" w:line="240" w:lineRule="auto"/>
        <w:ind w:firstLine="720"/>
        <w:jc w:val="both"/>
        <w:rPr>
          <w:rFonts w:ascii="Times New Roman" w:eastAsia="Times New Roman" w:hAnsi="Times New Roman" w:cs="Times New Roman"/>
          <w:sz w:val="24"/>
          <w:szCs w:val="24"/>
          <w:lang w:eastAsia="ru-RU"/>
        </w:rPr>
      </w:pPr>
    </w:p>
    <w:p w:rsidR="000821BE" w:rsidRPr="000821BE" w:rsidRDefault="000821BE" w:rsidP="000821BE">
      <w:pPr>
        <w:spacing w:after="0" w:line="240" w:lineRule="auto"/>
        <w:jc w:val="both"/>
        <w:rPr>
          <w:rFonts w:ascii="Times New Roman" w:eastAsia="Times New Roman" w:hAnsi="Times New Roman" w:cs="Times New Roman"/>
          <w:b/>
          <w:i/>
          <w:sz w:val="24"/>
          <w:szCs w:val="24"/>
          <w:lang w:eastAsia="ru-RU"/>
        </w:rPr>
      </w:pPr>
      <w:r w:rsidRPr="000821BE">
        <w:rPr>
          <w:rFonts w:ascii="Times New Roman" w:eastAsia="Times New Roman" w:hAnsi="Times New Roman" w:cs="Times New Roman"/>
          <w:b/>
          <w:i/>
          <w:sz w:val="24"/>
          <w:szCs w:val="24"/>
          <w:lang w:eastAsia="ru-RU"/>
        </w:rPr>
        <w:t>Приложение к заявлению:</w:t>
      </w:r>
    </w:p>
    <w:p w:rsidR="000821BE" w:rsidRPr="000821BE" w:rsidRDefault="000821BE" w:rsidP="000821BE">
      <w:pPr>
        <w:spacing w:after="0" w:line="240" w:lineRule="auto"/>
        <w:jc w:val="both"/>
        <w:rPr>
          <w:rFonts w:ascii="Times New Roman" w:eastAsia="Times New Roman" w:hAnsi="Times New Roman" w:cs="Times New Roman"/>
          <w:color w:val="000000"/>
          <w:sz w:val="24"/>
          <w:szCs w:val="24"/>
          <w:lang w:eastAsia="ru-RU"/>
        </w:rPr>
      </w:pPr>
      <w:r w:rsidRPr="000821BE">
        <w:rPr>
          <w:rFonts w:ascii="Times New Roman" w:eastAsia="Times New Roman" w:hAnsi="Times New Roman" w:cs="Times New Roman"/>
          <w:b/>
          <w:i/>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821BE" w:rsidRPr="000821BE" w:rsidRDefault="000821BE" w:rsidP="000821BE">
      <w:pPr>
        <w:spacing w:after="0" w:line="240" w:lineRule="auto"/>
        <w:jc w:val="both"/>
        <w:rPr>
          <w:rFonts w:ascii="Times New Roman" w:eastAsia="Times New Roman" w:hAnsi="Times New Roman" w:cs="Times New Roman"/>
          <w:color w:val="000000"/>
          <w:sz w:val="24"/>
          <w:szCs w:val="24"/>
          <w:lang w:eastAsia="ru-RU"/>
        </w:rPr>
      </w:pPr>
    </w:p>
    <w:p w:rsidR="000821BE" w:rsidRPr="000821BE" w:rsidRDefault="000821BE" w:rsidP="000821BE">
      <w:pPr>
        <w:spacing w:after="0" w:line="240" w:lineRule="auto"/>
        <w:jc w:val="both"/>
        <w:rPr>
          <w:rFonts w:ascii="Times New Roman" w:eastAsia="Times New Roman" w:hAnsi="Times New Roman" w:cs="Times New Roman"/>
          <w:color w:val="000000"/>
          <w:sz w:val="24"/>
          <w:szCs w:val="24"/>
          <w:lang w:eastAsia="ru-RU"/>
        </w:rPr>
      </w:pPr>
    </w:p>
    <w:p w:rsidR="000821BE" w:rsidRPr="000821BE" w:rsidRDefault="000821BE" w:rsidP="000821BE">
      <w:pPr>
        <w:spacing w:after="0" w:line="240" w:lineRule="auto"/>
        <w:jc w:val="both"/>
        <w:rPr>
          <w:rFonts w:ascii="Times New Roman" w:eastAsia="Times New Roman" w:hAnsi="Times New Roman" w:cs="Times New Roman"/>
          <w:color w:val="000000"/>
          <w:sz w:val="24"/>
          <w:szCs w:val="24"/>
          <w:lang w:eastAsia="ru-RU"/>
        </w:rPr>
      </w:pPr>
    </w:p>
    <w:p w:rsidR="000821BE" w:rsidRPr="000821BE" w:rsidRDefault="000821BE" w:rsidP="000821BE">
      <w:pPr>
        <w:spacing w:after="0" w:line="240" w:lineRule="auto"/>
        <w:jc w:val="both"/>
        <w:rPr>
          <w:rFonts w:ascii="Times New Roman" w:eastAsia="Times New Roman" w:hAnsi="Times New Roman" w:cs="Times New Roman"/>
          <w:color w:val="000000"/>
          <w:sz w:val="24"/>
          <w:szCs w:val="24"/>
          <w:lang w:eastAsia="ru-RU"/>
        </w:rPr>
      </w:pPr>
      <w:r w:rsidRPr="000821BE">
        <w:rPr>
          <w:rFonts w:ascii="Times New Roman" w:eastAsia="Times New Roman" w:hAnsi="Times New Roman" w:cs="Times New Roman"/>
          <w:color w:val="000000"/>
          <w:sz w:val="24"/>
          <w:szCs w:val="24"/>
          <w:lang w:eastAsia="ru-RU"/>
        </w:rPr>
        <w:t>« ___ » ___________ 20__ г.      ______________      __________________________________</w:t>
      </w:r>
    </w:p>
    <w:p w:rsidR="000821BE" w:rsidRPr="000821BE" w:rsidRDefault="000821BE" w:rsidP="000821BE">
      <w:pPr>
        <w:spacing w:after="0" w:line="240" w:lineRule="auto"/>
        <w:rPr>
          <w:rFonts w:ascii="Times New Roman" w:eastAsia="Times New Roman" w:hAnsi="Times New Roman" w:cs="Times New Roman"/>
          <w:color w:val="000000"/>
          <w:sz w:val="24"/>
          <w:szCs w:val="24"/>
          <w:vertAlign w:val="superscript"/>
          <w:lang w:eastAsia="ru-RU"/>
        </w:rPr>
      </w:pPr>
      <w:r w:rsidRPr="000821BE">
        <w:rPr>
          <w:rFonts w:ascii="Times New Roman" w:eastAsia="Times New Roman" w:hAnsi="Times New Roman" w:cs="Times New Roman"/>
          <w:color w:val="000000"/>
          <w:sz w:val="24"/>
          <w:szCs w:val="24"/>
          <w:vertAlign w:val="superscript"/>
          <w:lang w:eastAsia="ru-RU"/>
        </w:rPr>
        <w:t xml:space="preserve">                                                                                           (подпись)                                                          (расшифровка)</w:t>
      </w:r>
    </w:p>
    <w:p w:rsidR="000821BE" w:rsidRPr="000821BE" w:rsidRDefault="000821BE" w:rsidP="00774DE3">
      <w:pPr>
        <w:spacing w:after="0" w:line="240" w:lineRule="auto"/>
        <w:rPr>
          <w:rFonts w:ascii="Times New Roman" w:eastAsia="Times New Roman" w:hAnsi="Times New Roman" w:cs="Times New Roman"/>
          <w:sz w:val="24"/>
          <w:szCs w:val="24"/>
          <w:lang w:eastAsia="ru-RU"/>
        </w:rPr>
      </w:pPr>
    </w:p>
    <w:p w:rsidR="000821BE" w:rsidRPr="000821BE" w:rsidRDefault="000821BE" w:rsidP="000821BE">
      <w:pPr>
        <w:spacing w:after="0" w:line="240" w:lineRule="auto"/>
        <w:jc w:val="right"/>
        <w:rPr>
          <w:rFonts w:ascii="Times New Roman" w:eastAsia="Times New Roman" w:hAnsi="Times New Roman" w:cs="Times New Roman"/>
          <w:sz w:val="24"/>
          <w:szCs w:val="24"/>
          <w:lang w:eastAsia="ru-RU"/>
        </w:rPr>
      </w:pPr>
      <w:r w:rsidRPr="000821BE">
        <w:rPr>
          <w:rFonts w:ascii="Times New Roman" w:eastAsia="Times New Roman" w:hAnsi="Times New Roman" w:cs="Times New Roman"/>
          <w:sz w:val="24"/>
          <w:szCs w:val="24"/>
          <w:lang w:eastAsia="ru-RU"/>
        </w:rPr>
        <w:lastRenderedPageBreak/>
        <w:t>Приложение № 2</w:t>
      </w:r>
    </w:p>
    <w:p w:rsidR="000821BE" w:rsidRPr="000821BE" w:rsidRDefault="000821BE" w:rsidP="000821BE">
      <w:pPr>
        <w:spacing w:after="0" w:line="240" w:lineRule="auto"/>
        <w:jc w:val="right"/>
        <w:rPr>
          <w:rFonts w:ascii="Times New Roman" w:eastAsia="Times New Roman" w:hAnsi="Times New Roman" w:cs="Times New Roman"/>
          <w:sz w:val="24"/>
          <w:szCs w:val="24"/>
          <w:lang w:eastAsia="ru-RU"/>
        </w:rPr>
      </w:pPr>
      <w:r w:rsidRPr="000821BE">
        <w:rPr>
          <w:rFonts w:ascii="Times New Roman" w:eastAsia="Times New Roman" w:hAnsi="Times New Roman" w:cs="Times New Roman"/>
          <w:sz w:val="24"/>
          <w:szCs w:val="24"/>
          <w:lang w:eastAsia="ru-RU"/>
        </w:rPr>
        <w:t xml:space="preserve"> к Административному регламенту</w:t>
      </w:r>
    </w:p>
    <w:p w:rsidR="000821BE" w:rsidRPr="000821BE" w:rsidRDefault="000821BE" w:rsidP="000821BE">
      <w:pPr>
        <w:spacing w:after="0" w:line="240" w:lineRule="auto"/>
        <w:jc w:val="right"/>
        <w:rPr>
          <w:rFonts w:ascii="Times New Roman" w:eastAsia="Times New Roman" w:hAnsi="Times New Roman" w:cs="Times New Roman"/>
          <w:sz w:val="24"/>
          <w:szCs w:val="24"/>
          <w:lang w:eastAsia="ru-RU"/>
        </w:rPr>
      </w:pPr>
    </w:p>
    <w:p w:rsidR="000821BE" w:rsidRPr="000821BE" w:rsidRDefault="000821BE" w:rsidP="000821BE">
      <w:pPr>
        <w:spacing w:after="0" w:line="240" w:lineRule="auto"/>
        <w:ind w:firstLine="540"/>
        <w:jc w:val="both"/>
        <w:rPr>
          <w:rFonts w:ascii="Times New Roman" w:eastAsia="Times New Roman" w:hAnsi="Times New Roman" w:cs="Times New Roman"/>
          <w:sz w:val="24"/>
          <w:szCs w:val="24"/>
          <w:highlight w:val="yellow"/>
          <w:lang w:eastAsia="ru-RU"/>
        </w:rPr>
      </w:pPr>
    </w:p>
    <w:p w:rsidR="000821BE" w:rsidRPr="000821BE" w:rsidRDefault="000821BE" w:rsidP="000821BE">
      <w:pPr>
        <w:spacing w:after="0" w:line="240" w:lineRule="auto"/>
        <w:jc w:val="center"/>
        <w:rPr>
          <w:rFonts w:ascii="Times New Roman" w:eastAsia="Times New Roman" w:hAnsi="Times New Roman" w:cs="Times New Roman"/>
          <w:sz w:val="24"/>
          <w:szCs w:val="24"/>
          <w:lang w:eastAsia="ru-RU"/>
        </w:rPr>
      </w:pPr>
      <w:r w:rsidRPr="000821BE">
        <w:rPr>
          <w:rFonts w:ascii="Times New Roman" w:eastAsia="Times New Roman" w:hAnsi="Times New Roman" w:cs="Times New Roman"/>
          <w:sz w:val="24"/>
          <w:szCs w:val="24"/>
          <w:lang w:eastAsia="ru-RU"/>
        </w:rPr>
        <w:t>Блок – схема</w:t>
      </w:r>
    </w:p>
    <w:p w:rsidR="000821BE" w:rsidRPr="000821BE" w:rsidRDefault="000821BE" w:rsidP="000821BE">
      <w:pPr>
        <w:spacing w:after="0" w:line="240" w:lineRule="auto"/>
        <w:jc w:val="center"/>
        <w:rPr>
          <w:rFonts w:ascii="Times New Roman" w:eastAsia="Times New Roman" w:hAnsi="Times New Roman" w:cs="Times New Roman"/>
          <w:sz w:val="24"/>
          <w:szCs w:val="24"/>
          <w:lang w:eastAsia="ru-RU"/>
        </w:rPr>
      </w:pPr>
      <w:r w:rsidRPr="000821BE">
        <w:rPr>
          <w:rFonts w:ascii="Times New Roman" w:eastAsia="Times New Roman" w:hAnsi="Times New Roman" w:cs="Times New Roman"/>
          <w:sz w:val="24"/>
          <w:szCs w:val="24"/>
          <w:lang w:eastAsia="ru-RU"/>
        </w:rPr>
        <w:t xml:space="preserve">оказания муниципальной услуги «Заключение соглашения </w:t>
      </w:r>
      <w:r w:rsidRPr="000821BE">
        <w:rPr>
          <w:rFonts w:ascii="Times New Roman" w:eastAsia="Times New Roman" w:hAnsi="Times New Roman" w:cs="Times New Roman"/>
          <w:sz w:val="24"/>
          <w:szCs w:val="24"/>
          <w:lang w:eastAsia="ru-RU"/>
        </w:rPr>
        <w:br/>
        <w:t xml:space="preserve">о перераспределении земель и (или) земельных участков, находящихся </w:t>
      </w:r>
      <w:r w:rsidRPr="000821BE">
        <w:rPr>
          <w:rFonts w:ascii="Times New Roman" w:eastAsia="Times New Roman" w:hAnsi="Times New Roman" w:cs="Times New Roman"/>
          <w:sz w:val="24"/>
          <w:szCs w:val="24"/>
          <w:lang w:eastAsia="ru-RU"/>
        </w:rPr>
        <w:br/>
        <w:t xml:space="preserve">в муниципальной собственности или государственная собственность </w:t>
      </w:r>
      <w:r w:rsidRPr="000821BE">
        <w:rPr>
          <w:rFonts w:ascii="Times New Roman" w:eastAsia="Times New Roman" w:hAnsi="Times New Roman" w:cs="Times New Roman"/>
          <w:sz w:val="24"/>
          <w:szCs w:val="24"/>
          <w:lang w:eastAsia="ru-RU"/>
        </w:rPr>
        <w:br/>
        <w:t xml:space="preserve">на которые не разграничена, и земельных участков, находящихся </w:t>
      </w:r>
      <w:r w:rsidRPr="000821BE">
        <w:rPr>
          <w:rFonts w:ascii="Times New Roman" w:eastAsia="Times New Roman" w:hAnsi="Times New Roman" w:cs="Times New Roman"/>
          <w:sz w:val="24"/>
          <w:szCs w:val="24"/>
          <w:lang w:eastAsia="ru-RU"/>
        </w:rPr>
        <w:br/>
        <w:t>в частной собственности»</w:t>
      </w:r>
    </w:p>
    <w:p w:rsidR="000821BE" w:rsidRPr="000821BE" w:rsidRDefault="000821BE" w:rsidP="000821BE">
      <w:pPr>
        <w:spacing w:after="0" w:line="240" w:lineRule="auto"/>
        <w:jc w:val="center"/>
        <w:rPr>
          <w:rFonts w:ascii="Times New Roman" w:eastAsia="Times New Roman" w:hAnsi="Times New Roman" w:cs="Times New Roman"/>
          <w:sz w:val="24"/>
          <w:szCs w:val="24"/>
          <w:lang w:eastAsia="ru-RU"/>
        </w:rPr>
      </w:pPr>
    </w:p>
    <w:p w:rsidR="000821BE" w:rsidRPr="000821BE" w:rsidRDefault="000821BE" w:rsidP="000821BE">
      <w:pPr>
        <w:widowControl w:val="0"/>
        <w:suppressAutoHyphens/>
        <w:spacing w:after="0" w:line="216" w:lineRule="auto"/>
        <w:jc w:val="center"/>
        <w:rPr>
          <w:rFonts w:ascii="Times New Roman" w:eastAsia="Times New Roman" w:hAnsi="Times New Roman" w:cs="Times New Roman"/>
          <w:bCs/>
          <w:sz w:val="24"/>
          <w:szCs w:val="24"/>
          <w:lang w:eastAsia="ru-RU"/>
        </w:rPr>
      </w:pPr>
    </w:p>
    <w:p w:rsidR="000821BE" w:rsidRPr="000821BE" w:rsidRDefault="00774DE3" w:rsidP="000821BE">
      <w:pPr>
        <w:widowControl w:val="0"/>
        <w:suppressAutoHyphens/>
        <w:spacing w:after="0" w:line="216" w:lineRule="auto"/>
        <w:rPr>
          <w:rFonts w:ascii="Times New Roman" w:eastAsia="Times New Roman" w:hAnsi="Times New Roman" w:cs="Times New Roman"/>
          <w:bCs/>
          <w:sz w:val="24"/>
          <w:szCs w:val="24"/>
          <w:lang w:eastAsia="ru-RU"/>
        </w:rPr>
      </w:pPr>
      <w:r w:rsidRPr="000821BE">
        <w:rPr>
          <w:rFonts w:ascii="Times New Roman" w:eastAsia="Times New Roman" w:hAnsi="Times New Roman" w:cs="Times New Roman"/>
          <w:bCs/>
          <w:noProof/>
          <w:sz w:val="24"/>
          <w:szCs w:val="24"/>
          <w:lang w:eastAsia="ru-RU"/>
        </w:rPr>
        <mc:AlternateContent>
          <mc:Choice Requires="wps">
            <w:drawing>
              <wp:anchor distT="0" distB="0" distL="114300" distR="114300" simplePos="0" relativeHeight="251659264" behindDoc="0" locked="0" layoutInCell="1" allowOverlap="1" wp14:anchorId="1FE0E968" wp14:editId="1267075C">
                <wp:simplePos x="0" y="0"/>
                <wp:positionH relativeFrom="margin">
                  <wp:posOffset>0</wp:posOffset>
                </wp:positionH>
                <wp:positionV relativeFrom="paragraph">
                  <wp:posOffset>17780</wp:posOffset>
                </wp:positionV>
                <wp:extent cx="5819775" cy="334645"/>
                <wp:effectExtent l="0" t="0" r="28575" b="27305"/>
                <wp:wrapNone/>
                <wp:docPr id="33" name="Блок-схема: процесс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819775" cy="334645"/>
                        </a:xfrm>
                        <a:prstGeom prst="flowChartProcess">
                          <a:avLst/>
                        </a:prstGeom>
                        <a:solidFill>
                          <a:srgbClr val="FFFFFF"/>
                        </a:solidFill>
                        <a:ln w="9525">
                          <a:solidFill>
                            <a:srgbClr val="000000"/>
                          </a:solidFill>
                          <a:miter lim="800000"/>
                          <a:headEnd/>
                          <a:tailEnd/>
                        </a:ln>
                      </wps:spPr>
                      <wps:txbx>
                        <w:txbxContent>
                          <w:p w:rsidR="00533FC9" w:rsidRPr="00ED272E" w:rsidRDefault="00533FC9" w:rsidP="000821BE">
                            <w:pPr>
                              <w:ind w:right="-218"/>
                              <w:jc w:val="center"/>
                            </w:pPr>
                            <w:r w:rsidRPr="00ED272E">
                              <w:t>Обращение заявителя за предоставлением муниципальной услуги</w:t>
                            </w: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E0E968" id="_x0000_t109" coordsize="21600,21600" o:spt="109" path="m,l,21600r21600,l21600,xe">
                <v:stroke joinstyle="miter"/>
                <v:path gradientshapeok="t" o:connecttype="rect"/>
              </v:shapetype>
              <v:shape id="Блок-схема: процесс 33" o:spid="_x0000_s1026" type="#_x0000_t109" style="position:absolute;margin-left:0;margin-top:1.4pt;width:458.25pt;height:26.35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">
                <v:textbox>
                  <w:txbxContent>
                    <w:p w:rsidR="00533FC9" w:rsidRPr="00ED272E" w:rsidRDefault="00533FC9" w:rsidP="000821BE">
                      <w:pPr>
                        <w:ind w:right="-218"/>
                        <w:jc w:val="center"/>
                      </w:pPr>
                      <w:r w:rsidRPr="00ED272E">
                        <w:t>Обращение заявителя за предоставлением муниципальной услуги</w:t>
                      </w:r>
                      <w:r>
                        <w:t xml:space="preserve"> </w:t>
                      </w:r>
                    </w:p>
                  </w:txbxContent>
                </v:textbox>
                <w10:wrap anchorx="margin"/>
              </v:shape>
            </w:pict>
          </mc:Fallback>
        </mc:AlternateContent>
      </w:r>
    </w:p>
    <w:p w:rsidR="000821BE" w:rsidRPr="000821BE" w:rsidRDefault="000821BE" w:rsidP="000821BE">
      <w:pPr>
        <w:widowControl w:val="0"/>
        <w:suppressAutoHyphens/>
        <w:spacing w:after="0" w:line="216" w:lineRule="auto"/>
        <w:rPr>
          <w:rFonts w:ascii="Times New Roman" w:eastAsia="Times New Roman" w:hAnsi="Times New Roman" w:cs="Times New Roman"/>
          <w:bCs/>
          <w:sz w:val="24"/>
          <w:szCs w:val="24"/>
          <w:lang w:eastAsia="ru-RU"/>
        </w:rPr>
      </w:pPr>
    </w:p>
    <w:p w:rsidR="000821BE" w:rsidRPr="000821BE" w:rsidRDefault="00774DE3" w:rsidP="000821BE">
      <w:pPr>
        <w:widowControl w:val="0"/>
        <w:suppressAutoHyphens/>
        <w:spacing w:after="0" w:line="216" w:lineRule="auto"/>
        <w:rPr>
          <w:rFonts w:ascii="Times New Roman" w:eastAsia="Times New Roman" w:hAnsi="Times New Roman" w:cs="Times New Roman"/>
          <w:bCs/>
          <w:sz w:val="24"/>
          <w:szCs w:val="24"/>
          <w:lang w:eastAsia="ru-RU"/>
        </w:rPr>
      </w:pPr>
      <w:r w:rsidRPr="000821BE">
        <w:rPr>
          <w:rFonts w:ascii="Times New Roman" w:eastAsia="Times New Roman" w:hAnsi="Times New Roman" w:cs="Times New Roman"/>
          <w:bCs/>
          <w:noProof/>
          <w:sz w:val="24"/>
          <w:szCs w:val="24"/>
          <w:lang w:eastAsia="ru-RU"/>
        </w:rPr>
        <mc:AlternateContent>
          <mc:Choice Requires="wps">
            <w:drawing>
              <wp:anchor distT="0" distB="0" distL="114300" distR="114300" simplePos="0" relativeHeight="251661312" behindDoc="0" locked="0" layoutInCell="1" allowOverlap="1" wp14:anchorId="15922054" wp14:editId="21EEEA12">
                <wp:simplePos x="0" y="0"/>
                <wp:positionH relativeFrom="margin">
                  <wp:posOffset>2962910</wp:posOffset>
                </wp:positionH>
                <wp:positionV relativeFrom="paragraph">
                  <wp:posOffset>49530</wp:posOffset>
                </wp:positionV>
                <wp:extent cx="0" cy="195580"/>
                <wp:effectExtent l="76200" t="0" r="57150" b="52070"/>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55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6DECB9B" id="_x0000_t32" coordsize="21600,21600" o:spt="32" o:oned="t" path="m,l21600,21600e" filled="f">
                <v:path arrowok="t" fillok="f" o:connecttype="none"/>
                <o:lock v:ext="edit" shapetype="t"/>
              </v:shapetype>
              <v:shape id="Прямая со стрелкой 30" o:spid="_x0000_s1026" type="#_x0000_t32" style="position:absolute;margin-left:233.3pt;margin-top:3.9pt;width:0;height:15.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">
                <v:stroke endarrow="block"/>
                <w10:wrap anchorx="margin"/>
              </v:shape>
            </w:pict>
          </mc:Fallback>
        </mc:AlternateContent>
      </w:r>
    </w:p>
    <w:p w:rsidR="000821BE" w:rsidRPr="000821BE" w:rsidRDefault="00774DE3" w:rsidP="000821BE">
      <w:pPr>
        <w:widowControl w:val="0"/>
        <w:suppressAutoHyphens/>
        <w:spacing w:after="0" w:line="216" w:lineRule="auto"/>
        <w:rPr>
          <w:rFonts w:ascii="Times New Roman" w:eastAsia="Times New Roman" w:hAnsi="Times New Roman" w:cs="Times New Roman"/>
          <w:bCs/>
          <w:sz w:val="24"/>
          <w:szCs w:val="24"/>
          <w:lang w:eastAsia="ru-RU"/>
        </w:rPr>
      </w:pPr>
      <w:r w:rsidRPr="000821BE">
        <w:rPr>
          <w:rFonts w:ascii="Times New Roman" w:eastAsia="Times New Roman" w:hAnsi="Times New Roman" w:cs="Times New Roman"/>
          <w:bCs/>
          <w:noProof/>
          <w:sz w:val="24"/>
          <w:szCs w:val="24"/>
          <w:lang w:eastAsia="ru-RU"/>
        </w:rPr>
        <mc:AlternateContent>
          <mc:Choice Requires="wps">
            <w:drawing>
              <wp:anchor distT="0" distB="0" distL="114300" distR="114300" simplePos="0" relativeHeight="251660288" behindDoc="0" locked="0" layoutInCell="1" allowOverlap="1" wp14:anchorId="659666D0" wp14:editId="55F33531">
                <wp:simplePos x="0" y="0"/>
                <wp:positionH relativeFrom="column">
                  <wp:posOffset>2196465</wp:posOffset>
                </wp:positionH>
                <wp:positionV relativeFrom="paragraph">
                  <wp:posOffset>129540</wp:posOffset>
                </wp:positionV>
                <wp:extent cx="1443990" cy="990600"/>
                <wp:effectExtent l="9525" t="13335" r="13335" b="5715"/>
                <wp:wrapNone/>
                <wp:docPr id="27" name="Блок-схема: процесс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990" cy="990600"/>
                        </a:xfrm>
                        <a:prstGeom prst="flowChartProcess">
                          <a:avLst/>
                        </a:prstGeom>
                        <a:solidFill>
                          <a:srgbClr val="FFFFFF"/>
                        </a:solidFill>
                        <a:ln w="9525">
                          <a:solidFill>
                            <a:srgbClr val="000000"/>
                          </a:solidFill>
                          <a:miter lim="800000"/>
                          <a:headEnd/>
                          <a:tailEnd/>
                        </a:ln>
                      </wps:spPr>
                      <wps:txbx>
                        <w:txbxContent>
                          <w:p w:rsidR="00533FC9" w:rsidRPr="00ED272E" w:rsidRDefault="00533FC9" w:rsidP="000821BE">
                            <w:pPr>
                              <w:jc w:val="center"/>
                            </w:pPr>
                            <w:r>
                              <w:t xml:space="preserve">Прием </w:t>
                            </w:r>
                            <w:r>
                              <w:br/>
                              <w:t xml:space="preserve">и регистрация заявления </w:t>
                            </w:r>
                            <w:r w:rsidRPr="008B528B">
                              <w:rPr>
                                <w:szCs w:val="28"/>
                              </w:rPr>
                              <w:t>и пакета документов</w:t>
                            </w:r>
                            <w:r>
                              <w:rPr>
                                <w:szCs w:val="2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666D0" id="Блок-схема: процесс 27" o:spid="_x0000_s1027" type="#_x0000_t109" style="position:absolute;margin-left:172.95pt;margin-top:10.2pt;width:113.7pt;height:7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">
                <v:textbox>
                  <w:txbxContent>
                    <w:p w:rsidR="00533FC9" w:rsidRPr="00ED272E" w:rsidRDefault="00533FC9" w:rsidP="000821BE">
                      <w:pPr>
                        <w:jc w:val="center"/>
                      </w:pPr>
                      <w:r>
                        <w:t xml:space="preserve">Прием </w:t>
                      </w:r>
                      <w:r>
                        <w:br/>
                        <w:t xml:space="preserve">и регистрация заявления </w:t>
                      </w:r>
                      <w:r w:rsidRPr="008B528B">
                        <w:rPr>
                          <w:szCs w:val="28"/>
                        </w:rPr>
                        <w:t>и пакета документов</w:t>
                      </w:r>
                      <w:r>
                        <w:rPr>
                          <w:szCs w:val="28"/>
                        </w:rPr>
                        <w:t xml:space="preserve"> </w:t>
                      </w:r>
                    </w:p>
                  </w:txbxContent>
                </v:textbox>
              </v:shape>
            </w:pict>
          </mc:Fallback>
        </mc:AlternateContent>
      </w:r>
      <w:r w:rsidR="000821BE" w:rsidRPr="000821BE">
        <w:rPr>
          <w:rFonts w:ascii="Times New Roman" w:eastAsia="Times New Roman" w:hAnsi="Times New Roman" w:cs="Times New Roman"/>
          <w:bCs/>
          <w:sz w:val="24"/>
          <w:szCs w:val="24"/>
          <w:lang w:eastAsia="ru-RU"/>
        </w:rPr>
        <w:tab/>
      </w:r>
      <w:r w:rsidR="000821BE" w:rsidRPr="000821BE">
        <w:rPr>
          <w:rFonts w:ascii="Times New Roman" w:eastAsia="Times New Roman" w:hAnsi="Times New Roman" w:cs="Times New Roman"/>
          <w:bCs/>
          <w:sz w:val="24"/>
          <w:szCs w:val="24"/>
          <w:lang w:eastAsia="ru-RU"/>
        </w:rPr>
        <w:tab/>
      </w:r>
      <w:r w:rsidR="000821BE" w:rsidRPr="000821BE">
        <w:rPr>
          <w:rFonts w:ascii="Times New Roman" w:eastAsia="Times New Roman" w:hAnsi="Times New Roman" w:cs="Times New Roman"/>
          <w:bCs/>
          <w:sz w:val="24"/>
          <w:szCs w:val="24"/>
          <w:lang w:eastAsia="ru-RU"/>
        </w:rPr>
        <w:tab/>
      </w:r>
    </w:p>
    <w:p w:rsidR="000821BE" w:rsidRPr="000821BE" w:rsidRDefault="000821BE" w:rsidP="000821BE">
      <w:pPr>
        <w:widowControl w:val="0"/>
        <w:suppressAutoHyphens/>
        <w:spacing w:after="0" w:line="216" w:lineRule="auto"/>
        <w:rPr>
          <w:rFonts w:ascii="Times New Roman" w:eastAsia="Times New Roman" w:hAnsi="Times New Roman" w:cs="Times New Roman"/>
          <w:bCs/>
          <w:sz w:val="24"/>
          <w:szCs w:val="24"/>
          <w:lang w:eastAsia="ru-RU"/>
        </w:rPr>
      </w:pPr>
    </w:p>
    <w:p w:rsidR="000821BE" w:rsidRPr="000821BE" w:rsidRDefault="000821BE" w:rsidP="000821BE">
      <w:pPr>
        <w:widowControl w:val="0"/>
        <w:suppressAutoHyphens/>
        <w:spacing w:after="0" w:line="216" w:lineRule="auto"/>
        <w:rPr>
          <w:rFonts w:ascii="Times New Roman" w:eastAsia="Times New Roman" w:hAnsi="Times New Roman" w:cs="Times New Roman"/>
          <w:bCs/>
          <w:sz w:val="24"/>
          <w:szCs w:val="24"/>
          <w:lang w:eastAsia="ru-RU"/>
        </w:rPr>
      </w:pPr>
    </w:p>
    <w:p w:rsidR="000821BE" w:rsidRPr="000821BE" w:rsidRDefault="000821BE" w:rsidP="000821BE">
      <w:pPr>
        <w:widowControl w:val="0"/>
        <w:suppressAutoHyphens/>
        <w:spacing w:after="0" w:line="216" w:lineRule="auto"/>
        <w:jc w:val="center"/>
        <w:rPr>
          <w:rFonts w:ascii="Times New Roman" w:eastAsia="Times New Roman" w:hAnsi="Times New Roman" w:cs="Times New Roman"/>
          <w:bCs/>
          <w:sz w:val="24"/>
          <w:szCs w:val="24"/>
          <w:lang w:eastAsia="ru-RU"/>
        </w:rPr>
      </w:pPr>
    </w:p>
    <w:p w:rsidR="000821BE" w:rsidRPr="000821BE" w:rsidRDefault="000821BE" w:rsidP="000821BE">
      <w:pPr>
        <w:widowControl w:val="0"/>
        <w:suppressAutoHyphens/>
        <w:spacing w:after="0" w:line="216" w:lineRule="auto"/>
        <w:rPr>
          <w:rFonts w:ascii="Times New Roman" w:eastAsia="Times New Roman" w:hAnsi="Times New Roman" w:cs="Times New Roman"/>
          <w:bCs/>
          <w:sz w:val="24"/>
          <w:szCs w:val="24"/>
          <w:lang w:eastAsia="ru-RU"/>
        </w:rPr>
      </w:pPr>
    </w:p>
    <w:p w:rsidR="000821BE" w:rsidRPr="000821BE" w:rsidRDefault="000821BE" w:rsidP="000821BE">
      <w:pPr>
        <w:widowControl w:val="0"/>
        <w:suppressAutoHyphens/>
        <w:spacing w:after="0" w:line="216" w:lineRule="auto"/>
        <w:rPr>
          <w:rFonts w:ascii="Times New Roman" w:eastAsia="Times New Roman" w:hAnsi="Times New Roman" w:cs="Times New Roman"/>
          <w:bCs/>
          <w:sz w:val="24"/>
          <w:szCs w:val="24"/>
          <w:lang w:eastAsia="ru-RU"/>
        </w:rPr>
      </w:pPr>
    </w:p>
    <w:p w:rsidR="000821BE" w:rsidRPr="000821BE" w:rsidRDefault="00774DE3" w:rsidP="000821BE">
      <w:pPr>
        <w:spacing w:after="0" w:line="240" w:lineRule="auto"/>
        <w:rPr>
          <w:rFonts w:ascii="Times New Roman" w:eastAsia="Times New Roman" w:hAnsi="Times New Roman" w:cs="Times New Roman"/>
          <w:sz w:val="24"/>
          <w:szCs w:val="24"/>
          <w:lang w:eastAsia="ru-RU"/>
        </w:rPr>
      </w:pPr>
      <w:r w:rsidRPr="000821B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5408" behindDoc="0" locked="0" layoutInCell="1" allowOverlap="1" wp14:anchorId="6E4C8DC3" wp14:editId="09E76070">
                <wp:simplePos x="0" y="0"/>
                <wp:positionH relativeFrom="column">
                  <wp:posOffset>2918157</wp:posOffset>
                </wp:positionH>
                <wp:positionV relativeFrom="paragraph">
                  <wp:posOffset>174100</wp:posOffset>
                </wp:positionV>
                <wp:extent cx="0" cy="184150"/>
                <wp:effectExtent l="55245" t="11430" r="59055" b="23495"/>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41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9866E9" id="Прямая со стрелкой 20" o:spid="_x0000_s1026" type="#_x0000_t32" style="position:absolute;margin-left:229.8pt;margin-top:13.7pt;width:0;height:1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">
                <v:stroke endarrow="block"/>
              </v:shape>
            </w:pict>
          </mc:Fallback>
        </mc:AlternateContent>
      </w:r>
    </w:p>
    <w:p w:rsidR="000821BE" w:rsidRPr="000821BE" w:rsidRDefault="00774DE3" w:rsidP="000821BE">
      <w:pPr>
        <w:spacing w:after="0" w:line="240" w:lineRule="auto"/>
        <w:rPr>
          <w:rFonts w:ascii="Times New Roman" w:eastAsia="Times New Roman" w:hAnsi="Times New Roman" w:cs="Times New Roman"/>
          <w:sz w:val="24"/>
          <w:szCs w:val="24"/>
          <w:lang w:eastAsia="ru-RU"/>
        </w:rPr>
      </w:pPr>
      <w:r w:rsidRPr="000821B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7456" behindDoc="0" locked="0" layoutInCell="1" allowOverlap="1" wp14:anchorId="0C6B6010" wp14:editId="0E510235">
                <wp:simplePos x="0" y="0"/>
                <wp:positionH relativeFrom="margin">
                  <wp:posOffset>470867</wp:posOffset>
                </wp:positionH>
                <wp:positionV relativeFrom="paragraph">
                  <wp:posOffset>173990</wp:posOffset>
                </wp:positionV>
                <wp:extent cx="5000625" cy="843915"/>
                <wp:effectExtent l="0" t="0" r="28575" b="13335"/>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00625" cy="843915"/>
                        </a:xfrm>
                        <a:prstGeom prst="rect">
                          <a:avLst/>
                        </a:prstGeom>
                        <a:solidFill>
                          <a:srgbClr val="FFFFFF"/>
                        </a:solidFill>
                        <a:ln w="9525">
                          <a:solidFill>
                            <a:srgbClr val="000000"/>
                          </a:solidFill>
                          <a:miter lim="800000"/>
                          <a:headEnd/>
                          <a:tailEnd/>
                        </a:ln>
                      </wps:spPr>
                      <wps:txbx>
                        <w:txbxContent>
                          <w:p w:rsidR="00533FC9" w:rsidRDefault="00533FC9" w:rsidP="000821BE">
                            <w:pPr>
                              <w:pStyle w:val="a9"/>
                              <w:jc w:val="center"/>
                            </w:pPr>
                            <w:r>
                              <w:t xml:space="preserve">Рассмотрение представленного пакета документов, в случае несоответствия заявления и пакета документов требованиям административного регламента осуществляется возврат заявления </w:t>
                            </w:r>
                            <w:r>
                              <w:br/>
                              <w:t>о предоставлении земельного участка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6B6010" id="Прямоугольник 18" o:spid="_x0000_s1028" style="position:absolute;margin-left:37.1pt;margin-top:13.7pt;width:393.75pt;height:66.4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">
                <v:textbox>
                  <w:txbxContent>
                    <w:p w:rsidR="00533FC9" w:rsidRDefault="00533FC9" w:rsidP="000821BE">
                      <w:pPr>
                        <w:pStyle w:val="a9"/>
                        <w:jc w:val="center"/>
                      </w:pPr>
                      <w:r>
                        <w:t xml:space="preserve">Рассмотрение представленного пакета документов, в случае несоответствия заявления и пакета документов требованиям административного регламента осуществляется возврат заявления </w:t>
                      </w:r>
                      <w:r>
                        <w:br/>
                        <w:t>о предоставлении земельного участка</w:t>
                      </w:r>
                    </w:p>
                  </w:txbxContent>
                </v:textbox>
                <w10:wrap anchorx="margin"/>
              </v:rect>
            </w:pict>
          </mc:Fallback>
        </mc:AlternateContent>
      </w:r>
      <w:r w:rsidR="000821BE" w:rsidRPr="000821B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4384" behindDoc="0" locked="0" layoutInCell="1" allowOverlap="1" wp14:anchorId="54CE6E2A" wp14:editId="0E6522F8">
                <wp:simplePos x="0" y="0"/>
                <wp:positionH relativeFrom="column">
                  <wp:posOffset>5566410</wp:posOffset>
                </wp:positionH>
                <wp:positionV relativeFrom="paragraph">
                  <wp:posOffset>52705</wp:posOffset>
                </wp:positionV>
                <wp:extent cx="0" cy="0"/>
                <wp:effectExtent l="7620" t="12700" r="11430" b="635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D4D301" id="Прямая со стрелкой 17" o:spid="_x0000_s1026" type="#_x0000_t32" style="position:absolute;margin-left:438.3pt;margin-top:4.15pt;width:0;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"/>
            </w:pict>
          </mc:Fallback>
        </mc:AlternateContent>
      </w:r>
    </w:p>
    <w:p w:rsidR="000821BE" w:rsidRPr="000821BE" w:rsidRDefault="000821BE" w:rsidP="000821BE">
      <w:pPr>
        <w:spacing w:after="0" w:line="240" w:lineRule="auto"/>
        <w:rPr>
          <w:rFonts w:ascii="Times New Roman" w:eastAsia="Times New Roman" w:hAnsi="Times New Roman" w:cs="Times New Roman"/>
          <w:sz w:val="24"/>
          <w:szCs w:val="24"/>
          <w:lang w:eastAsia="ru-RU"/>
        </w:rPr>
      </w:pPr>
    </w:p>
    <w:p w:rsidR="000821BE" w:rsidRPr="000821BE" w:rsidRDefault="000821BE" w:rsidP="000821BE">
      <w:pPr>
        <w:tabs>
          <w:tab w:val="left" w:pos="4320"/>
        </w:tabs>
        <w:spacing w:after="0" w:line="240" w:lineRule="auto"/>
        <w:rPr>
          <w:rFonts w:ascii="Times New Roman" w:eastAsia="Times New Roman" w:hAnsi="Times New Roman" w:cs="Times New Roman"/>
          <w:sz w:val="24"/>
          <w:szCs w:val="24"/>
          <w:lang w:eastAsia="ru-RU"/>
        </w:rPr>
      </w:pPr>
      <w:r w:rsidRPr="000821B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0528" behindDoc="0" locked="0" layoutInCell="1" allowOverlap="1" wp14:anchorId="58FB322C" wp14:editId="37C0B706">
                <wp:simplePos x="0" y="0"/>
                <wp:positionH relativeFrom="column">
                  <wp:posOffset>-162560</wp:posOffset>
                </wp:positionH>
                <wp:positionV relativeFrom="paragraph">
                  <wp:posOffset>78740</wp:posOffset>
                </wp:positionV>
                <wp:extent cx="402590" cy="1861820"/>
                <wp:effectExtent l="12700" t="9525" r="13335" b="5080"/>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590" cy="1861820"/>
                        </a:xfrm>
                        <a:prstGeom prst="rect">
                          <a:avLst/>
                        </a:prstGeom>
                        <a:solidFill>
                          <a:srgbClr val="FFFFFF"/>
                        </a:solidFill>
                        <a:ln w="9525">
                          <a:solidFill>
                            <a:srgbClr val="FFFFFF"/>
                          </a:solidFill>
                          <a:miter lim="800000"/>
                          <a:headEnd/>
                          <a:tailEnd/>
                        </a:ln>
                      </wps:spPr>
                      <wps:txbx>
                        <w:txbxContent>
                          <w:p w:rsidR="00533FC9" w:rsidRPr="004B7D6A" w:rsidRDefault="00533FC9" w:rsidP="000821BE">
                            <w:pPr>
                              <w:rPr>
                                <w:sz w:val="18"/>
                                <w:szCs w:val="18"/>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FB322C" id="Прямоугольник 14" o:spid="_x0000_s1029" style="position:absolute;margin-left:-12.8pt;margin-top:6.2pt;width:31.7pt;height:146.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" strokecolor="white">
                <v:textbox style="layout-flow:vertical;mso-layout-flow-alt:bottom-to-top">
                  <w:txbxContent>
                    <w:p w:rsidR="00533FC9" w:rsidRPr="004B7D6A" w:rsidRDefault="00533FC9" w:rsidP="000821BE">
                      <w:pPr>
                        <w:rPr>
                          <w:sz w:val="18"/>
                          <w:szCs w:val="18"/>
                        </w:rPr>
                      </w:pPr>
                    </w:p>
                  </w:txbxContent>
                </v:textbox>
              </v:rect>
            </w:pict>
          </mc:Fallback>
        </mc:AlternateContent>
      </w:r>
      <w:r w:rsidRPr="000821BE">
        <w:rPr>
          <w:rFonts w:ascii="Times New Roman" w:eastAsia="Times New Roman" w:hAnsi="Times New Roman" w:cs="Times New Roman"/>
          <w:sz w:val="24"/>
          <w:szCs w:val="24"/>
          <w:lang w:eastAsia="ru-RU"/>
        </w:rPr>
        <w:tab/>
      </w:r>
    </w:p>
    <w:p w:rsidR="000821BE" w:rsidRPr="000821BE" w:rsidRDefault="000821BE" w:rsidP="000821BE">
      <w:pPr>
        <w:tabs>
          <w:tab w:val="left" w:pos="4320"/>
        </w:tabs>
        <w:spacing w:after="0" w:line="240" w:lineRule="auto"/>
        <w:rPr>
          <w:rFonts w:ascii="Times New Roman" w:eastAsia="Times New Roman" w:hAnsi="Times New Roman" w:cs="Times New Roman"/>
          <w:sz w:val="24"/>
          <w:szCs w:val="24"/>
          <w:lang w:eastAsia="ru-RU"/>
        </w:rPr>
      </w:pPr>
    </w:p>
    <w:p w:rsidR="000821BE" w:rsidRPr="000821BE" w:rsidRDefault="000821BE" w:rsidP="000821BE">
      <w:pPr>
        <w:tabs>
          <w:tab w:val="left" w:pos="4320"/>
        </w:tabs>
        <w:spacing w:after="0" w:line="240" w:lineRule="auto"/>
        <w:rPr>
          <w:rFonts w:ascii="Times New Roman" w:eastAsia="Times New Roman" w:hAnsi="Times New Roman" w:cs="Times New Roman"/>
          <w:sz w:val="24"/>
          <w:szCs w:val="24"/>
          <w:lang w:eastAsia="ru-RU"/>
        </w:rPr>
      </w:pPr>
    </w:p>
    <w:p w:rsidR="000821BE" w:rsidRPr="000821BE" w:rsidRDefault="00774DE3" w:rsidP="000821BE">
      <w:pPr>
        <w:tabs>
          <w:tab w:val="left" w:pos="4320"/>
        </w:tabs>
        <w:spacing w:after="0" w:line="240" w:lineRule="auto"/>
        <w:rPr>
          <w:rFonts w:ascii="Times New Roman" w:eastAsia="Times New Roman" w:hAnsi="Times New Roman" w:cs="Times New Roman"/>
          <w:sz w:val="24"/>
          <w:szCs w:val="24"/>
          <w:lang w:eastAsia="ru-RU"/>
        </w:rPr>
      </w:pPr>
      <w:r w:rsidRPr="000821B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8480" behindDoc="0" locked="0" layoutInCell="1" allowOverlap="1" wp14:anchorId="773A3060" wp14:editId="0E5ED2DB">
                <wp:simplePos x="0" y="0"/>
                <wp:positionH relativeFrom="column">
                  <wp:posOffset>2906395</wp:posOffset>
                </wp:positionH>
                <wp:positionV relativeFrom="paragraph">
                  <wp:posOffset>163361</wp:posOffset>
                </wp:positionV>
                <wp:extent cx="1270" cy="173990"/>
                <wp:effectExtent l="53975" t="11430" r="59055" b="24130"/>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1739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69C357" id="Прямая со стрелкой 13" o:spid="_x0000_s1026" type="#_x0000_t32" style="position:absolute;margin-left:228.85pt;margin-top:12.85pt;width:.1pt;height:13.7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">
                <v:stroke endarrow="block"/>
              </v:shape>
            </w:pict>
          </mc:Fallback>
        </mc:AlternateContent>
      </w:r>
    </w:p>
    <w:p w:rsidR="000821BE" w:rsidRPr="000821BE" w:rsidRDefault="00774DE3" w:rsidP="000821BE">
      <w:pPr>
        <w:tabs>
          <w:tab w:val="left" w:pos="4320"/>
        </w:tabs>
        <w:spacing w:after="0" w:line="240" w:lineRule="auto"/>
        <w:rPr>
          <w:rFonts w:ascii="Times New Roman" w:eastAsia="Times New Roman" w:hAnsi="Times New Roman" w:cs="Times New Roman"/>
          <w:sz w:val="24"/>
          <w:szCs w:val="24"/>
          <w:lang w:eastAsia="ru-RU"/>
        </w:rPr>
      </w:pPr>
      <w:r w:rsidRPr="000821B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14:anchorId="66CBD853" wp14:editId="3536CDE8">
                <wp:simplePos x="0" y="0"/>
                <wp:positionH relativeFrom="margin">
                  <wp:posOffset>481965</wp:posOffset>
                </wp:positionH>
                <wp:positionV relativeFrom="paragraph">
                  <wp:posOffset>170319</wp:posOffset>
                </wp:positionV>
                <wp:extent cx="4991100" cy="621030"/>
                <wp:effectExtent l="0" t="0" r="19050" b="2667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1100" cy="621030"/>
                        </a:xfrm>
                        <a:prstGeom prst="rect">
                          <a:avLst/>
                        </a:prstGeom>
                        <a:solidFill>
                          <a:srgbClr val="FFFFFF"/>
                        </a:solidFill>
                        <a:ln w="9525">
                          <a:solidFill>
                            <a:srgbClr val="000000"/>
                          </a:solidFill>
                          <a:miter lim="800000"/>
                          <a:headEnd/>
                          <a:tailEnd/>
                        </a:ln>
                      </wps:spPr>
                      <wps:txbx>
                        <w:txbxContent>
                          <w:p w:rsidR="00533FC9" w:rsidRPr="000102AC" w:rsidRDefault="00533FC9" w:rsidP="000821BE">
                            <w:pPr>
                              <w:jc w:val="center"/>
                            </w:pPr>
                            <w:r w:rsidRPr="000102AC">
                              <w:t>Формирование, направление межведомственных запросов и получение документов и информации, которые находятся в распоряжении государственных органов, органов местного самоуправления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CBD853" id="Прямоугольник 12" o:spid="_x0000_s1030" style="position:absolute;margin-left:37.95pt;margin-top:13.4pt;width:393pt;height:48.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">
                <v:textbox>
                  <w:txbxContent>
                    <w:p w:rsidR="00533FC9" w:rsidRPr="000102AC" w:rsidRDefault="00533FC9" w:rsidP="000821BE">
                      <w:pPr>
                        <w:jc w:val="center"/>
                      </w:pPr>
                      <w:r w:rsidRPr="000102AC">
                        <w:t>Формирование, направление межведомственных запросов и получение документов и информации, которые находятся в распоряжении государственных органов, органов местного самоуправления</w:t>
                      </w:r>
                    </w:p>
                  </w:txbxContent>
                </v:textbox>
                <w10:wrap anchorx="margin"/>
              </v:rect>
            </w:pict>
          </mc:Fallback>
        </mc:AlternateContent>
      </w:r>
    </w:p>
    <w:p w:rsidR="000821BE" w:rsidRPr="000821BE" w:rsidRDefault="000821BE" w:rsidP="000821BE">
      <w:pPr>
        <w:tabs>
          <w:tab w:val="left" w:pos="4320"/>
        </w:tabs>
        <w:spacing w:after="0" w:line="240" w:lineRule="auto"/>
        <w:rPr>
          <w:rFonts w:ascii="Times New Roman" w:eastAsia="Times New Roman" w:hAnsi="Times New Roman" w:cs="Times New Roman"/>
          <w:sz w:val="24"/>
          <w:szCs w:val="24"/>
          <w:lang w:eastAsia="ru-RU"/>
        </w:rPr>
      </w:pPr>
    </w:p>
    <w:tbl>
      <w:tblPr>
        <w:tblpPr w:leftFromText="180" w:rightFromText="180" w:vertAnchor="text" w:tblpX="4681" w:tblpY="1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30"/>
      </w:tblGrid>
      <w:tr w:rsidR="000821BE" w:rsidRPr="000821BE" w:rsidTr="00774DE3">
        <w:trPr>
          <w:trHeight w:val="2544"/>
        </w:trPr>
        <w:tc>
          <w:tcPr>
            <w:tcW w:w="3930" w:type="dxa"/>
          </w:tcPr>
          <w:p w:rsidR="000821BE" w:rsidRPr="000821BE" w:rsidRDefault="000821BE" w:rsidP="00774DE3">
            <w:pPr>
              <w:spacing w:after="0" w:line="240" w:lineRule="auto"/>
              <w:jc w:val="center"/>
              <w:rPr>
                <w:rFonts w:ascii="Times New Roman" w:eastAsia="Times New Roman" w:hAnsi="Times New Roman" w:cs="Times New Roman"/>
                <w:sz w:val="24"/>
                <w:szCs w:val="24"/>
                <w:lang w:eastAsia="ru-RU"/>
              </w:rPr>
            </w:pPr>
            <w:r w:rsidRPr="000821BE">
              <w:rPr>
                <w:rFonts w:ascii="Times New Roman" w:eastAsia="Times New Roman" w:hAnsi="Times New Roman" w:cs="Times New Roman"/>
                <w:sz w:val="24"/>
                <w:szCs w:val="24"/>
                <w:lang w:eastAsia="ru-RU"/>
              </w:rPr>
              <w:t>Подготовка решения об отказе в заключении соглашения о перераспределении земельных участков</w:t>
            </w:r>
          </w:p>
          <w:p w:rsidR="000821BE" w:rsidRPr="000821BE" w:rsidRDefault="000821BE" w:rsidP="00774DE3">
            <w:pPr>
              <w:tabs>
                <w:tab w:val="left" w:pos="4320"/>
              </w:tabs>
              <w:spacing w:after="0" w:line="240" w:lineRule="auto"/>
              <w:rPr>
                <w:rFonts w:ascii="Times New Roman" w:eastAsia="Times New Roman" w:hAnsi="Times New Roman" w:cs="Times New Roman"/>
                <w:sz w:val="24"/>
                <w:szCs w:val="24"/>
                <w:lang w:eastAsia="ru-RU"/>
              </w:rPr>
            </w:pPr>
          </w:p>
        </w:tc>
      </w:tr>
    </w:tbl>
    <w:p w:rsidR="000821BE" w:rsidRPr="000821BE" w:rsidRDefault="000821BE" w:rsidP="000821BE">
      <w:pPr>
        <w:tabs>
          <w:tab w:val="left" w:pos="4320"/>
        </w:tabs>
        <w:spacing w:after="0" w:line="240" w:lineRule="auto"/>
        <w:rPr>
          <w:rFonts w:ascii="Times New Roman" w:eastAsia="Times New Roman" w:hAnsi="Times New Roman" w:cs="Times New Roman"/>
          <w:sz w:val="24"/>
          <w:szCs w:val="24"/>
          <w:lang w:eastAsia="ru-RU"/>
        </w:rPr>
      </w:pPr>
    </w:p>
    <w:p w:rsidR="000821BE" w:rsidRPr="000821BE" w:rsidRDefault="000821BE" w:rsidP="000821BE">
      <w:pPr>
        <w:spacing w:after="0" w:line="240" w:lineRule="auto"/>
        <w:jc w:val="center"/>
        <w:rPr>
          <w:rFonts w:ascii="Times New Roman" w:eastAsia="Times New Roman" w:hAnsi="Times New Roman" w:cs="Times New Roman"/>
          <w:sz w:val="24"/>
          <w:szCs w:val="24"/>
          <w:lang w:eastAsia="ru-RU"/>
        </w:rPr>
      </w:pPr>
    </w:p>
    <w:p w:rsidR="000821BE" w:rsidRPr="000821BE" w:rsidRDefault="00774DE3" w:rsidP="000821BE">
      <w:pPr>
        <w:spacing w:after="0" w:line="240" w:lineRule="auto"/>
        <w:rPr>
          <w:rFonts w:ascii="Times New Roman" w:eastAsia="Times New Roman" w:hAnsi="Times New Roman" w:cs="Times New Roman"/>
          <w:sz w:val="24"/>
          <w:szCs w:val="24"/>
          <w:lang w:eastAsia="ru-RU"/>
        </w:rPr>
      </w:pPr>
      <w:r w:rsidRPr="000821B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1552" behindDoc="0" locked="0" layoutInCell="1" allowOverlap="1" wp14:anchorId="12860A63" wp14:editId="3B4927EB">
                <wp:simplePos x="0" y="0"/>
                <wp:positionH relativeFrom="column">
                  <wp:posOffset>3990975</wp:posOffset>
                </wp:positionH>
                <wp:positionV relativeFrom="paragraph">
                  <wp:posOffset>104333</wp:posOffset>
                </wp:positionV>
                <wp:extent cx="0" cy="206375"/>
                <wp:effectExtent l="53975" t="6350" r="60325" b="15875"/>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6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51EBF0" id="Прямая со стрелкой 2" o:spid="_x0000_s1026" type="#_x0000_t32" style="position:absolute;margin-left:314.25pt;margin-top:8.2pt;width:0;height:16.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">
                <v:stroke endarrow="block"/>
              </v:shape>
            </w:pict>
          </mc:Fallback>
        </mc:AlternateContent>
      </w:r>
      <w:r w:rsidRPr="000821B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9504" behindDoc="0" locked="0" layoutInCell="1" allowOverlap="1" wp14:anchorId="008D45CE" wp14:editId="46BBA4BC">
                <wp:simplePos x="0" y="0"/>
                <wp:positionH relativeFrom="column">
                  <wp:posOffset>1977196</wp:posOffset>
                </wp:positionH>
                <wp:positionV relativeFrom="paragraph">
                  <wp:posOffset>101903</wp:posOffset>
                </wp:positionV>
                <wp:extent cx="0" cy="206375"/>
                <wp:effectExtent l="53975" t="6350" r="60325" b="15875"/>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6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5F0EDE" id="Прямая со стрелкой 11" o:spid="_x0000_s1026" type="#_x0000_t32" style="position:absolute;margin-left:155.7pt;margin-top:8pt;width:0;height:16.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">
                <v:stroke endarrow="block"/>
              </v:shape>
            </w:pict>
          </mc:Fallback>
        </mc:AlternateContent>
      </w:r>
    </w:p>
    <w:p w:rsidR="000821BE" w:rsidRPr="000821BE" w:rsidRDefault="00774DE3" w:rsidP="000821BE">
      <w:pPr>
        <w:spacing w:after="0" w:line="240" w:lineRule="auto"/>
        <w:rPr>
          <w:rFonts w:ascii="Times New Roman" w:eastAsia="Times New Roman" w:hAnsi="Times New Roman" w:cs="Times New Roman"/>
          <w:sz w:val="24"/>
          <w:szCs w:val="24"/>
          <w:lang w:eastAsia="ru-RU"/>
        </w:rPr>
      </w:pPr>
      <w:r w:rsidRPr="000821B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6432" behindDoc="0" locked="0" layoutInCell="1" allowOverlap="1" wp14:anchorId="27ABA348" wp14:editId="7EA3BE12">
                <wp:simplePos x="0" y="0"/>
                <wp:positionH relativeFrom="margin">
                  <wp:posOffset>476250</wp:posOffset>
                </wp:positionH>
                <wp:positionV relativeFrom="paragraph">
                  <wp:posOffset>134427</wp:posOffset>
                </wp:positionV>
                <wp:extent cx="2352675" cy="1695450"/>
                <wp:effectExtent l="0" t="0" r="28575" b="19050"/>
                <wp:wrapNone/>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1695450"/>
                        </a:xfrm>
                        <a:prstGeom prst="rect">
                          <a:avLst/>
                        </a:prstGeom>
                        <a:solidFill>
                          <a:srgbClr val="FFFFFF"/>
                        </a:solidFill>
                        <a:ln w="9525">
                          <a:solidFill>
                            <a:srgbClr val="000000"/>
                          </a:solidFill>
                          <a:miter lim="800000"/>
                          <a:headEnd/>
                          <a:tailEnd/>
                        </a:ln>
                      </wps:spPr>
                      <wps:txbx>
                        <w:txbxContent>
                          <w:p w:rsidR="00533FC9" w:rsidRPr="00421446" w:rsidRDefault="00533FC9" w:rsidP="000821BE">
                            <w:pPr>
                              <w:jc w:val="center"/>
                            </w:pPr>
                            <w:r w:rsidRPr="00421446">
                              <w:rPr>
                                <w:szCs w:val="28"/>
                              </w:rPr>
                              <w:t>Подготовка решения об утверждении схемы расположения</w:t>
                            </w:r>
                            <w:r>
                              <w:rPr>
                                <w:szCs w:val="28"/>
                              </w:rPr>
                              <w:t xml:space="preserve"> земельного участка,</w:t>
                            </w:r>
                            <w:r w:rsidRPr="00421446">
                              <w:rPr>
                                <w:szCs w:val="28"/>
                              </w:rPr>
                              <w:t xml:space="preserve"> соглашени</w:t>
                            </w:r>
                            <w:r>
                              <w:rPr>
                                <w:szCs w:val="28"/>
                              </w:rPr>
                              <w:t>е</w:t>
                            </w:r>
                            <w:r w:rsidRPr="00421446">
                              <w:rPr>
                                <w:szCs w:val="28"/>
                              </w:rPr>
                              <w:t xml:space="preserve"> о перераспределении земельных участков в соответствии с утвержденным</w:t>
                            </w:r>
                            <w:r>
                              <w:rPr>
                                <w:szCs w:val="28"/>
                              </w:rPr>
                              <w:t xml:space="preserve"> проектом межевания территории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ABA348" id="_x0000_t202" coordsize="21600,21600" o:spt="202" path="m,l,21600r21600,l21600,xe">
                <v:stroke joinstyle="miter"/>
                <v:path gradientshapeok="t" o:connecttype="rect"/>
              </v:shapetype>
              <v:shape id="Надпись 10" o:spid="_x0000_s1031" type="#_x0000_t202" style="position:absolute;margin-left:37.5pt;margin-top:10.6pt;width:185.25pt;height:133.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">
                <v:textbox>
                  <w:txbxContent>
                    <w:p w:rsidR="00533FC9" w:rsidRPr="00421446" w:rsidRDefault="00533FC9" w:rsidP="000821BE">
                      <w:pPr>
                        <w:jc w:val="center"/>
                      </w:pPr>
                      <w:r w:rsidRPr="00421446">
                        <w:rPr>
                          <w:szCs w:val="28"/>
                        </w:rPr>
                        <w:t>Подготовка решения об утверждении схемы расположения</w:t>
                      </w:r>
                      <w:r>
                        <w:rPr>
                          <w:szCs w:val="28"/>
                        </w:rPr>
                        <w:t xml:space="preserve"> земельного участка,</w:t>
                      </w:r>
                      <w:r w:rsidRPr="00421446">
                        <w:rPr>
                          <w:szCs w:val="28"/>
                        </w:rPr>
                        <w:t xml:space="preserve"> соглашени</w:t>
                      </w:r>
                      <w:r>
                        <w:rPr>
                          <w:szCs w:val="28"/>
                        </w:rPr>
                        <w:t>е</w:t>
                      </w:r>
                      <w:r w:rsidRPr="00421446">
                        <w:rPr>
                          <w:szCs w:val="28"/>
                        </w:rPr>
                        <w:t xml:space="preserve"> о перераспределении земельных участков в соответствии с утвержденным</w:t>
                      </w:r>
                      <w:r>
                        <w:rPr>
                          <w:szCs w:val="28"/>
                        </w:rPr>
                        <w:t xml:space="preserve"> проектом межевания территории</w:t>
                      </w:r>
                    </w:p>
                  </w:txbxContent>
                </v:textbox>
                <w10:wrap anchorx="margin"/>
              </v:shape>
            </w:pict>
          </mc:Fallback>
        </mc:AlternateContent>
      </w:r>
    </w:p>
    <w:p w:rsidR="000821BE" w:rsidRPr="000821BE" w:rsidRDefault="000821BE" w:rsidP="000821BE">
      <w:pPr>
        <w:spacing w:after="0" w:line="240" w:lineRule="auto"/>
        <w:rPr>
          <w:rFonts w:ascii="Times New Roman" w:eastAsia="Times New Roman" w:hAnsi="Times New Roman" w:cs="Times New Roman"/>
          <w:sz w:val="24"/>
          <w:szCs w:val="24"/>
          <w:lang w:eastAsia="ru-RU"/>
        </w:rPr>
      </w:pPr>
    </w:p>
    <w:p w:rsidR="000821BE" w:rsidRPr="000821BE" w:rsidRDefault="000821BE" w:rsidP="000821BE">
      <w:pPr>
        <w:spacing w:after="0" w:line="240" w:lineRule="auto"/>
        <w:rPr>
          <w:rFonts w:ascii="Times New Roman" w:eastAsia="Times New Roman" w:hAnsi="Times New Roman" w:cs="Times New Roman"/>
          <w:sz w:val="24"/>
          <w:szCs w:val="24"/>
          <w:lang w:eastAsia="ru-RU"/>
        </w:rPr>
      </w:pPr>
    </w:p>
    <w:p w:rsidR="000821BE" w:rsidRPr="000821BE" w:rsidRDefault="000821BE" w:rsidP="000821BE">
      <w:pPr>
        <w:spacing w:after="0" w:line="240" w:lineRule="auto"/>
        <w:rPr>
          <w:rFonts w:ascii="Times New Roman" w:eastAsia="Times New Roman" w:hAnsi="Times New Roman" w:cs="Times New Roman"/>
          <w:sz w:val="24"/>
          <w:szCs w:val="24"/>
          <w:lang w:eastAsia="ru-RU"/>
        </w:rPr>
      </w:pPr>
    </w:p>
    <w:p w:rsidR="000821BE" w:rsidRPr="000821BE" w:rsidRDefault="000821BE" w:rsidP="000821BE">
      <w:pPr>
        <w:spacing w:after="0" w:line="240" w:lineRule="auto"/>
        <w:rPr>
          <w:rFonts w:ascii="Times New Roman" w:eastAsia="Times New Roman" w:hAnsi="Times New Roman" w:cs="Times New Roman"/>
          <w:sz w:val="24"/>
          <w:szCs w:val="24"/>
          <w:lang w:eastAsia="ru-RU"/>
        </w:rPr>
      </w:pPr>
    </w:p>
    <w:p w:rsidR="000821BE" w:rsidRPr="000821BE" w:rsidRDefault="000821BE" w:rsidP="000821BE">
      <w:pPr>
        <w:spacing w:after="0" w:line="240" w:lineRule="auto"/>
        <w:rPr>
          <w:rFonts w:ascii="Times New Roman" w:eastAsia="Times New Roman" w:hAnsi="Times New Roman" w:cs="Times New Roman"/>
          <w:sz w:val="24"/>
          <w:szCs w:val="24"/>
          <w:lang w:eastAsia="ru-RU"/>
        </w:rPr>
      </w:pPr>
    </w:p>
    <w:p w:rsidR="000821BE" w:rsidRPr="000821BE" w:rsidRDefault="000821BE" w:rsidP="000821BE">
      <w:pPr>
        <w:spacing w:after="0" w:line="240" w:lineRule="auto"/>
        <w:ind w:firstLine="540"/>
        <w:jc w:val="both"/>
        <w:rPr>
          <w:rFonts w:ascii="Times New Roman" w:eastAsia="Times New Roman" w:hAnsi="Times New Roman" w:cs="Times New Roman"/>
          <w:sz w:val="24"/>
          <w:szCs w:val="24"/>
          <w:highlight w:val="yellow"/>
          <w:lang w:eastAsia="ru-RU"/>
        </w:rPr>
      </w:pPr>
    </w:p>
    <w:p w:rsidR="000821BE" w:rsidRPr="000821BE" w:rsidRDefault="000821BE" w:rsidP="000821BE">
      <w:pPr>
        <w:spacing w:after="0" w:line="240" w:lineRule="auto"/>
        <w:ind w:firstLine="540"/>
        <w:jc w:val="both"/>
        <w:rPr>
          <w:rFonts w:ascii="Times New Roman" w:eastAsia="Times New Roman" w:hAnsi="Times New Roman" w:cs="Times New Roman"/>
          <w:sz w:val="24"/>
          <w:szCs w:val="24"/>
          <w:highlight w:val="yellow"/>
          <w:lang w:eastAsia="ru-RU"/>
        </w:rPr>
      </w:pPr>
    </w:p>
    <w:p w:rsidR="000821BE" w:rsidRPr="000821BE" w:rsidRDefault="000821BE" w:rsidP="000821BE">
      <w:pPr>
        <w:spacing w:after="0" w:line="240" w:lineRule="auto"/>
        <w:ind w:firstLine="540"/>
        <w:jc w:val="both"/>
        <w:rPr>
          <w:rFonts w:ascii="Times New Roman" w:eastAsia="Times New Roman" w:hAnsi="Times New Roman" w:cs="Times New Roman"/>
          <w:sz w:val="24"/>
          <w:szCs w:val="24"/>
          <w:highlight w:val="yellow"/>
          <w:lang w:eastAsia="ru-RU"/>
        </w:rPr>
      </w:pPr>
    </w:p>
    <w:p w:rsidR="000821BE" w:rsidRPr="000821BE" w:rsidRDefault="000821BE" w:rsidP="000821BE">
      <w:pPr>
        <w:spacing w:after="0" w:line="240" w:lineRule="auto"/>
        <w:ind w:firstLine="540"/>
        <w:jc w:val="both"/>
        <w:rPr>
          <w:rFonts w:ascii="Times New Roman" w:eastAsia="Times New Roman" w:hAnsi="Times New Roman" w:cs="Times New Roman"/>
          <w:sz w:val="24"/>
          <w:szCs w:val="24"/>
          <w:highlight w:val="yellow"/>
          <w:lang w:eastAsia="ru-RU"/>
        </w:rPr>
      </w:pPr>
    </w:p>
    <w:p w:rsidR="000821BE" w:rsidRPr="000821BE" w:rsidRDefault="00774DE3" w:rsidP="000821BE">
      <w:pPr>
        <w:spacing w:after="0" w:line="240" w:lineRule="auto"/>
        <w:ind w:firstLine="540"/>
        <w:jc w:val="both"/>
        <w:rPr>
          <w:rFonts w:ascii="Times New Roman" w:eastAsia="Times New Roman" w:hAnsi="Times New Roman" w:cs="Times New Roman"/>
          <w:sz w:val="24"/>
          <w:szCs w:val="24"/>
          <w:highlight w:val="yellow"/>
          <w:lang w:eastAsia="ru-RU"/>
        </w:rPr>
      </w:pPr>
      <w:r w:rsidRPr="000821B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3600" behindDoc="0" locked="0" layoutInCell="1" allowOverlap="1" wp14:anchorId="6ABFAC3A" wp14:editId="563F184B">
                <wp:simplePos x="0" y="0"/>
                <wp:positionH relativeFrom="column">
                  <wp:posOffset>2192323</wp:posOffset>
                </wp:positionH>
                <wp:positionV relativeFrom="paragraph">
                  <wp:posOffset>122693</wp:posOffset>
                </wp:positionV>
                <wp:extent cx="0" cy="206375"/>
                <wp:effectExtent l="53975" t="6350" r="60325" b="15875"/>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6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630021" id="Прямая со стрелкой 5" o:spid="_x0000_s1026" type="#_x0000_t32" style="position:absolute;margin-left:172.6pt;margin-top:9.65pt;width:0;height:16.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">
                <v:stroke endarrow="block"/>
              </v:shape>
            </w:pict>
          </mc:Fallback>
        </mc:AlternateContent>
      </w:r>
      <w:r w:rsidRPr="000821B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2576" behindDoc="0" locked="0" layoutInCell="1" allowOverlap="1" wp14:anchorId="4D93CC50" wp14:editId="3A11F573">
                <wp:simplePos x="0" y="0"/>
                <wp:positionH relativeFrom="column">
                  <wp:posOffset>3817951</wp:posOffset>
                </wp:positionH>
                <wp:positionV relativeFrom="paragraph">
                  <wp:posOffset>89701</wp:posOffset>
                </wp:positionV>
                <wp:extent cx="0" cy="206375"/>
                <wp:effectExtent l="53975" t="6350" r="60325" b="1587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6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0A09BF" id="Прямая со стрелкой 4" o:spid="_x0000_s1026" type="#_x0000_t32" style="position:absolute;margin-left:300.65pt;margin-top:7.05pt;width:0;height:16.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">
                <v:stroke endarrow="block"/>
              </v:shape>
            </w:pict>
          </mc:Fallback>
        </mc:AlternateContent>
      </w:r>
    </w:p>
    <w:p w:rsidR="000821BE" w:rsidRPr="000821BE" w:rsidRDefault="00774DE3" w:rsidP="000821BE">
      <w:pPr>
        <w:spacing w:after="0" w:line="240" w:lineRule="auto"/>
        <w:ind w:firstLine="540"/>
        <w:jc w:val="both"/>
        <w:rPr>
          <w:rFonts w:ascii="Times New Roman" w:eastAsia="Times New Roman" w:hAnsi="Times New Roman" w:cs="Times New Roman"/>
          <w:sz w:val="24"/>
          <w:szCs w:val="24"/>
          <w:highlight w:val="yellow"/>
          <w:lang w:eastAsia="ru-RU"/>
        </w:rPr>
      </w:pPr>
      <w:r w:rsidRPr="000821BE">
        <w:rPr>
          <w:rFonts w:ascii="Times New Roman" w:eastAsia="Times New Roman" w:hAnsi="Times New Roman" w:cs="Times New Roman"/>
          <w:bCs/>
          <w:noProof/>
          <w:sz w:val="24"/>
          <w:szCs w:val="24"/>
          <w:lang w:eastAsia="ru-RU"/>
        </w:rPr>
        <mc:AlternateContent>
          <mc:Choice Requires="wps">
            <w:drawing>
              <wp:anchor distT="0" distB="0" distL="114300" distR="114300" simplePos="0" relativeHeight="251662336" behindDoc="0" locked="0" layoutInCell="1" allowOverlap="1" wp14:anchorId="5E021531" wp14:editId="10F3DF88">
                <wp:simplePos x="0" y="0"/>
                <wp:positionH relativeFrom="column">
                  <wp:posOffset>1542305</wp:posOffset>
                </wp:positionH>
                <wp:positionV relativeFrom="paragraph">
                  <wp:posOffset>167557</wp:posOffset>
                </wp:positionV>
                <wp:extent cx="2876550" cy="297815"/>
                <wp:effectExtent l="0" t="0" r="19050" b="2603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6550" cy="297815"/>
                        </a:xfrm>
                        <a:prstGeom prst="rect">
                          <a:avLst/>
                        </a:prstGeom>
                        <a:solidFill>
                          <a:srgbClr val="FFFFFF"/>
                        </a:solidFill>
                        <a:ln w="9525">
                          <a:solidFill>
                            <a:srgbClr val="000000"/>
                          </a:solidFill>
                          <a:miter lim="800000"/>
                          <a:headEnd/>
                          <a:tailEnd/>
                        </a:ln>
                      </wps:spPr>
                      <wps:txbx>
                        <w:txbxContent>
                          <w:p w:rsidR="00533FC9" w:rsidRPr="0018422B" w:rsidRDefault="00533FC9" w:rsidP="000821BE">
                            <w:pPr>
                              <w:jc w:val="center"/>
                            </w:pPr>
                            <w:r w:rsidRPr="0018422B">
                              <w:t xml:space="preserve">Выдача </w:t>
                            </w:r>
                            <w:r>
                              <w:t>документов</w:t>
                            </w:r>
                            <w:r w:rsidRPr="0018422B">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021531" id="Прямоугольник 3" o:spid="_x0000_s1032" style="position:absolute;left:0;text-align:left;margin-left:121.45pt;margin-top:13.2pt;width:226.5pt;height:23.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">
                <v:textbox>
                  <w:txbxContent>
                    <w:p w:rsidR="00533FC9" w:rsidRPr="0018422B" w:rsidRDefault="00533FC9" w:rsidP="000821BE">
                      <w:pPr>
                        <w:jc w:val="center"/>
                      </w:pPr>
                      <w:r w:rsidRPr="0018422B">
                        <w:t xml:space="preserve">Выдача </w:t>
                      </w:r>
                      <w:r>
                        <w:t>документов</w:t>
                      </w:r>
                      <w:r w:rsidRPr="0018422B">
                        <w:t xml:space="preserve"> </w:t>
                      </w:r>
                    </w:p>
                  </w:txbxContent>
                </v:textbox>
              </v:rect>
            </w:pict>
          </mc:Fallback>
        </mc:AlternateContent>
      </w:r>
    </w:p>
    <w:p w:rsidR="000821BE" w:rsidRPr="000821BE" w:rsidRDefault="000821BE" w:rsidP="000821BE">
      <w:pPr>
        <w:spacing w:after="0" w:line="240" w:lineRule="auto"/>
        <w:ind w:firstLine="540"/>
        <w:jc w:val="both"/>
        <w:rPr>
          <w:rFonts w:ascii="Times New Roman" w:eastAsia="Times New Roman" w:hAnsi="Times New Roman" w:cs="Times New Roman"/>
          <w:sz w:val="24"/>
          <w:szCs w:val="24"/>
          <w:highlight w:val="yellow"/>
          <w:lang w:eastAsia="ru-RU"/>
        </w:rPr>
      </w:pPr>
    </w:p>
    <w:p w:rsidR="000821BE" w:rsidRPr="000821BE" w:rsidRDefault="000821BE" w:rsidP="000821BE">
      <w:pPr>
        <w:spacing w:after="0" w:line="240" w:lineRule="auto"/>
        <w:ind w:firstLine="540"/>
        <w:jc w:val="both"/>
        <w:rPr>
          <w:rFonts w:ascii="Times New Roman" w:eastAsia="Times New Roman" w:hAnsi="Times New Roman" w:cs="Times New Roman"/>
          <w:sz w:val="24"/>
          <w:szCs w:val="24"/>
          <w:highlight w:val="yellow"/>
          <w:lang w:eastAsia="ru-RU"/>
        </w:rPr>
      </w:pPr>
    </w:p>
    <w:p w:rsidR="000821BE" w:rsidRPr="000821BE" w:rsidRDefault="000821BE" w:rsidP="000821BE">
      <w:pPr>
        <w:spacing w:after="0" w:line="240" w:lineRule="auto"/>
        <w:ind w:firstLine="540"/>
        <w:jc w:val="both"/>
        <w:rPr>
          <w:rFonts w:ascii="Times New Roman" w:eastAsia="Times New Roman" w:hAnsi="Times New Roman" w:cs="Times New Roman"/>
          <w:sz w:val="24"/>
          <w:szCs w:val="24"/>
          <w:highlight w:val="yellow"/>
          <w:lang w:eastAsia="ru-RU"/>
        </w:rPr>
      </w:pPr>
    </w:p>
    <w:p w:rsidR="000821BE" w:rsidRPr="000821BE" w:rsidRDefault="000821BE" w:rsidP="000821BE">
      <w:pPr>
        <w:spacing w:after="0" w:line="240" w:lineRule="auto"/>
        <w:ind w:firstLine="540"/>
        <w:jc w:val="both"/>
        <w:rPr>
          <w:rFonts w:ascii="Times New Roman" w:eastAsia="Times New Roman" w:hAnsi="Times New Roman" w:cs="Times New Roman"/>
          <w:sz w:val="24"/>
          <w:szCs w:val="24"/>
          <w:highlight w:val="yellow"/>
          <w:lang w:eastAsia="ru-RU"/>
        </w:rPr>
      </w:pPr>
    </w:p>
    <w:p w:rsidR="000821BE" w:rsidRPr="000821BE" w:rsidRDefault="000821BE" w:rsidP="000821BE">
      <w:pPr>
        <w:spacing w:after="0" w:line="240" w:lineRule="auto"/>
        <w:ind w:firstLine="540"/>
        <w:jc w:val="both"/>
        <w:rPr>
          <w:rFonts w:ascii="Times New Roman" w:eastAsia="Times New Roman" w:hAnsi="Times New Roman" w:cs="Times New Roman"/>
          <w:sz w:val="24"/>
          <w:szCs w:val="24"/>
          <w:highlight w:val="yellow"/>
          <w:lang w:eastAsia="ru-RU"/>
        </w:rPr>
      </w:pPr>
    </w:p>
    <w:p w:rsidR="000821BE" w:rsidRPr="000821BE" w:rsidRDefault="000821BE" w:rsidP="000821BE">
      <w:pPr>
        <w:spacing w:after="0" w:line="240" w:lineRule="auto"/>
        <w:ind w:firstLine="540"/>
        <w:jc w:val="both"/>
        <w:rPr>
          <w:rFonts w:ascii="Times New Roman" w:eastAsia="Times New Roman" w:hAnsi="Times New Roman" w:cs="Times New Roman"/>
          <w:sz w:val="24"/>
          <w:szCs w:val="24"/>
          <w:highlight w:val="yellow"/>
          <w:lang w:eastAsia="ru-RU"/>
        </w:rPr>
      </w:pPr>
    </w:p>
    <w:p w:rsidR="000821BE" w:rsidRPr="000821BE" w:rsidRDefault="000821BE" w:rsidP="000821BE">
      <w:pPr>
        <w:spacing w:after="0" w:line="240" w:lineRule="auto"/>
        <w:ind w:firstLine="540"/>
        <w:jc w:val="both"/>
        <w:rPr>
          <w:rFonts w:ascii="Times New Roman" w:eastAsia="Times New Roman" w:hAnsi="Times New Roman" w:cs="Times New Roman"/>
          <w:sz w:val="24"/>
          <w:szCs w:val="24"/>
          <w:highlight w:val="yellow"/>
          <w:lang w:eastAsia="ru-RU"/>
        </w:rPr>
      </w:pPr>
    </w:p>
    <w:p w:rsidR="000821BE" w:rsidRPr="000821BE" w:rsidRDefault="000821BE" w:rsidP="000821BE">
      <w:pPr>
        <w:spacing w:after="0" w:line="240" w:lineRule="auto"/>
        <w:jc w:val="both"/>
        <w:rPr>
          <w:rFonts w:ascii="Times New Roman" w:eastAsia="Times New Roman" w:hAnsi="Times New Roman" w:cs="Times New Roman"/>
          <w:sz w:val="24"/>
          <w:szCs w:val="24"/>
          <w:highlight w:val="yellow"/>
          <w:lang w:eastAsia="ru-RU"/>
        </w:rPr>
      </w:pPr>
    </w:p>
    <w:p w:rsidR="000821BE" w:rsidRDefault="000821BE"/>
    <w:p w:rsidR="000821BE" w:rsidRDefault="000821BE" w:rsidP="000821BE">
      <w:pPr>
        <w:jc w:val="center"/>
      </w:pPr>
      <w:r>
        <w:rPr>
          <w:rFonts w:ascii="Calibri" w:hAnsi="Calibri" w:cs="Calibri"/>
          <w:noProof/>
          <w:lang w:eastAsia="ru-RU"/>
        </w:rPr>
        <w:lastRenderedPageBreak/>
        <w:drawing>
          <wp:inline distT="0" distB="0" distL="0" distR="0" wp14:anchorId="25470CBC" wp14:editId="31C06090">
            <wp:extent cx="707390" cy="874395"/>
            <wp:effectExtent l="0" t="0" r="0" b="190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7390" cy="874395"/>
                    </a:xfrm>
                    <a:prstGeom prst="rect">
                      <a:avLst/>
                    </a:prstGeom>
                    <a:noFill/>
                    <a:ln>
                      <a:noFill/>
                    </a:ln>
                  </pic:spPr>
                </pic:pic>
              </a:graphicData>
            </a:graphic>
          </wp:inline>
        </w:drawing>
      </w:r>
    </w:p>
    <w:p w:rsidR="000821BE" w:rsidRPr="000821BE" w:rsidRDefault="000821BE" w:rsidP="000821BE">
      <w:pPr>
        <w:spacing w:after="0" w:line="240" w:lineRule="auto"/>
        <w:jc w:val="center"/>
        <w:rPr>
          <w:rFonts w:ascii="Times New Roman" w:eastAsia="Calibri" w:hAnsi="Times New Roman" w:cs="Times New Roman"/>
          <w:color w:val="33CCCC"/>
          <w:sz w:val="36"/>
          <w:szCs w:val="24"/>
          <w:lang w:eastAsia="ru-RU"/>
        </w:rPr>
      </w:pPr>
      <w:r w:rsidRPr="000821BE">
        <w:rPr>
          <w:rFonts w:ascii="Times New Roman" w:eastAsia="Calibri" w:hAnsi="Times New Roman" w:cs="Times New Roman"/>
          <w:b/>
          <w:bCs/>
          <w:sz w:val="36"/>
          <w:szCs w:val="24"/>
          <w:lang w:eastAsia="ru-RU"/>
        </w:rPr>
        <w:t>АДМИНИСТРАЦИЯ</w:t>
      </w:r>
    </w:p>
    <w:p w:rsidR="000821BE" w:rsidRPr="000821BE" w:rsidRDefault="000821BE" w:rsidP="000821BE">
      <w:pPr>
        <w:spacing w:after="0" w:line="240" w:lineRule="auto"/>
        <w:jc w:val="center"/>
        <w:rPr>
          <w:rFonts w:ascii="Times New Roman" w:eastAsia="Calibri" w:hAnsi="Times New Roman" w:cs="Times New Roman"/>
          <w:b/>
          <w:bCs/>
          <w:sz w:val="36"/>
          <w:szCs w:val="24"/>
          <w:lang w:eastAsia="ru-RU"/>
        </w:rPr>
      </w:pPr>
      <w:r w:rsidRPr="000821BE">
        <w:rPr>
          <w:rFonts w:ascii="Times New Roman" w:eastAsia="Calibri" w:hAnsi="Times New Roman" w:cs="Times New Roman"/>
          <w:b/>
          <w:bCs/>
          <w:sz w:val="36"/>
          <w:szCs w:val="24"/>
          <w:lang w:eastAsia="ru-RU"/>
        </w:rPr>
        <w:t>ТЕЙКОВСКОГО МУНИЦИПАЛЬНОГО РАЙОНА</w:t>
      </w:r>
    </w:p>
    <w:p w:rsidR="000821BE" w:rsidRPr="000821BE" w:rsidRDefault="000821BE" w:rsidP="000821BE">
      <w:pPr>
        <w:spacing w:after="0" w:line="240" w:lineRule="auto"/>
        <w:jc w:val="center"/>
        <w:rPr>
          <w:rFonts w:ascii="Times New Roman" w:eastAsia="Calibri" w:hAnsi="Times New Roman" w:cs="Times New Roman"/>
          <w:b/>
          <w:bCs/>
          <w:sz w:val="36"/>
          <w:szCs w:val="24"/>
          <w:lang w:eastAsia="ru-RU"/>
        </w:rPr>
      </w:pPr>
      <w:r w:rsidRPr="000821BE">
        <w:rPr>
          <w:rFonts w:ascii="Times New Roman" w:eastAsia="Calibri" w:hAnsi="Times New Roman" w:cs="Times New Roman"/>
          <w:b/>
          <w:bCs/>
          <w:sz w:val="36"/>
          <w:szCs w:val="24"/>
          <w:lang w:eastAsia="ru-RU"/>
        </w:rPr>
        <w:t>ИВАНОВСКОЙ ОБЛАСТИ</w:t>
      </w:r>
      <w:r w:rsidRPr="000821BE">
        <w:rPr>
          <w:rFonts w:ascii="Times New Roman" w:eastAsia="Calibri" w:hAnsi="Times New Roman" w:cs="Times New Roman"/>
          <w:b/>
          <w:bCs/>
          <w:sz w:val="36"/>
          <w:szCs w:val="24"/>
          <w:lang w:eastAsia="ru-RU"/>
        </w:rPr>
        <w:br/>
        <w:t>___________________________________________________</w:t>
      </w:r>
    </w:p>
    <w:p w:rsidR="000821BE" w:rsidRPr="000821BE" w:rsidRDefault="000821BE" w:rsidP="000821BE">
      <w:pPr>
        <w:spacing w:after="0" w:line="240" w:lineRule="auto"/>
        <w:rPr>
          <w:rFonts w:ascii="Times New Roman" w:eastAsia="Calibri" w:hAnsi="Times New Roman" w:cs="Times New Roman"/>
          <w:b/>
          <w:bCs/>
          <w:sz w:val="36"/>
          <w:szCs w:val="24"/>
          <w:lang w:eastAsia="ru-RU"/>
        </w:rPr>
      </w:pPr>
    </w:p>
    <w:p w:rsidR="000821BE" w:rsidRPr="000821BE" w:rsidRDefault="000821BE" w:rsidP="000821BE">
      <w:pPr>
        <w:spacing w:after="0" w:line="240" w:lineRule="auto"/>
        <w:jc w:val="center"/>
        <w:rPr>
          <w:rFonts w:ascii="Times New Roman" w:eastAsia="Calibri" w:hAnsi="Times New Roman" w:cs="Times New Roman"/>
          <w:b/>
          <w:bCs/>
          <w:sz w:val="36"/>
          <w:szCs w:val="24"/>
          <w:lang w:eastAsia="ru-RU"/>
        </w:rPr>
      </w:pPr>
      <w:r w:rsidRPr="000821BE">
        <w:rPr>
          <w:rFonts w:ascii="Times New Roman" w:eastAsia="Calibri" w:hAnsi="Times New Roman" w:cs="Times New Roman"/>
          <w:b/>
          <w:bCs/>
          <w:sz w:val="36"/>
          <w:szCs w:val="24"/>
          <w:lang w:eastAsia="ru-RU"/>
        </w:rPr>
        <w:t>П О С Т А Н О В Л Е Н И Е</w:t>
      </w:r>
    </w:p>
    <w:p w:rsidR="000821BE" w:rsidRPr="000821BE" w:rsidRDefault="000821BE" w:rsidP="000821BE">
      <w:pPr>
        <w:spacing w:after="0" w:line="240" w:lineRule="auto"/>
        <w:jc w:val="both"/>
        <w:rPr>
          <w:rFonts w:ascii="Times New Roman" w:eastAsia="Calibri" w:hAnsi="Times New Roman" w:cs="Times New Roman"/>
          <w:sz w:val="24"/>
          <w:szCs w:val="24"/>
          <w:lang w:eastAsia="ru-RU"/>
        </w:rPr>
      </w:pPr>
    </w:p>
    <w:p w:rsidR="000821BE" w:rsidRPr="000821BE" w:rsidRDefault="000821BE" w:rsidP="000821BE">
      <w:pPr>
        <w:spacing w:after="0" w:line="240" w:lineRule="auto"/>
        <w:jc w:val="center"/>
        <w:rPr>
          <w:rFonts w:ascii="Times New Roman" w:eastAsia="Calibri" w:hAnsi="Times New Roman" w:cs="Times New Roman"/>
          <w:sz w:val="28"/>
          <w:szCs w:val="24"/>
          <w:lang w:eastAsia="ru-RU"/>
        </w:rPr>
      </w:pPr>
      <w:r w:rsidRPr="000821BE">
        <w:rPr>
          <w:rFonts w:ascii="Times New Roman" w:eastAsia="Calibri" w:hAnsi="Times New Roman" w:cs="Times New Roman"/>
          <w:sz w:val="28"/>
          <w:szCs w:val="24"/>
          <w:lang w:eastAsia="ru-RU"/>
        </w:rPr>
        <w:t xml:space="preserve">от 10.11.2017г. №396 </w:t>
      </w:r>
    </w:p>
    <w:p w:rsidR="000821BE" w:rsidRPr="000821BE" w:rsidRDefault="000821BE" w:rsidP="000821BE">
      <w:pPr>
        <w:spacing w:after="0" w:line="240" w:lineRule="auto"/>
        <w:jc w:val="center"/>
        <w:rPr>
          <w:rFonts w:ascii="Times New Roman" w:eastAsia="Calibri" w:hAnsi="Times New Roman" w:cs="Times New Roman"/>
          <w:sz w:val="28"/>
          <w:szCs w:val="24"/>
          <w:lang w:eastAsia="ru-RU"/>
        </w:rPr>
      </w:pPr>
    </w:p>
    <w:p w:rsidR="000821BE" w:rsidRPr="000821BE" w:rsidRDefault="000821BE" w:rsidP="000821BE">
      <w:pPr>
        <w:spacing w:after="0" w:line="240" w:lineRule="auto"/>
        <w:jc w:val="center"/>
        <w:rPr>
          <w:rFonts w:ascii="Times New Roman" w:eastAsia="Calibri" w:hAnsi="Times New Roman" w:cs="Times New Roman"/>
          <w:sz w:val="28"/>
          <w:szCs w:val="24"/>
          <w:lang w:eastAsia="ru-RU"/>
        </w:rPr>
      </w:pPr>
      <w:r w:rsidRPr="000821BE">
        <w:rPr>
          <w:rFonts w:ascii="Times New Roman" w:eastAsia="Calibri" w:hAnsi="Times New Roman" w:cs="Times New Roman"/>
          <w:sz w:val="28"/>
          <w:szCs w:val="24"/>
          <w:lang w:eastAsia="ru-RU"/>
        </w:rPr>
        <w:t>г. Тейково</w:t>
      </w:r>
    </w:p>
    <w:p w:rsidR="000821BE" w:rsidRPr="000821BE" w:rsidRDefault="000821BE" w:rsidP="000821BE">
      <w:pPr>
        <w:spacing w:after="0" w:line="240" w:lineRule="auto"/>
        <w:jc w:val="center"/>
        <w:rPr>
          <w:rFonts w:ascii="Times New Roman" w:eastAsia="Calibri" w:hAnsi="Times New Roman" w:cs="Times New Roman"/>
          <w:sz w:val="28"/>
          <w:szCs w:val="24"/>
          <w:lang w:eastAsia="ru-RU"/>
        </w:rPr>
      </w:pPr>
    </w:p>
    <w:p w:rsidR="000821BE" w:rsidRPr="000821BE" w:rsidRDefault="000821BE" w:rsidP="000821BE">
      <w:pPr>
        <w:spacing w:after="0" w:line="240" w:lineRule="auto"/>
        <w:jc w:val="center"/>
        <w:rPr>
          <w:rFonts w:ascii="Times New Roman" w:eastAsia="Calibri" w:hAnsi="Times New Roman" w:cs="Times New Roman"/>
          <w:b/>
          <w:sz w:val="28"/>
          <w:szCs w:val="24"/>
          <w:lang w:eastAsia="ru-RU"/>
        </w:rPr>
      </w:pPr>
      <w:r w:rsidRPr="000821BE">
        <w:rPr>
          <w:rFonts w:ascii="Times New Roman" w:eastAsia="Calibri" w:hAnsi="Times New Roman" w:cs="Times New Roman"/>
          <w:b/>
          <w:sz w:val="28"/>
          <w:szCs w:val="24"/>
          <w:lang w:eastAsia="ru-RU"/>
        </w:rPr>
        <w:t>О внесении изменений в постановление администрации Тейковского муниципального района от 06.12.2016г. № 204 «Об утверждении</w:t>
      </w:r>
    </w:p>
    <w:p w:rsidR="000821BE" w:rsidRPr="000821BE" w:rsidRDefault="000821BE" w:rsidP="000821BE">
      <w:pPr>
        <w:spacing w:after="0" w:line="240" w:lineRule="auto"/>
        <w:jc w:val="center"/>
        <w:rPr>
          <w:rFonts w:ascii="Times New Roman" w:eastAsia="Times New Roman" w:hAnsi="Times New Roman" w:cs="Times New Roman"/>
          <w:b/>
          <w:sz w:val="24"/>
          <w:szCs w:val="24"/>
          <w:lang w:eastAsia="ru-RU"/>
        </w:rPr>
      </w:pPr>
      <w:r w:rsidRPr="000821BE">
        <w:rPr>
          <w:rFonts w:ascii="Times New Roman" w:eastAsia="Times New Roman" w:hAnsi="Times New Roman" w:cs="Times New Roman"/>
          <w:b/>
          <w:sz w:val="28"/>
          <w:szCs w:val="24"/>
          <w:lang w:eastAsia="ru-RU"/>
        </w:rPr>
        <w:t>муниципальной программы «Создание условий для развития туризма в Тейковском муниципальном районе»</w:t>
      </w:r>
      <w:r w:rsidRPr="000821BE">
        <w:rPr>
          <w:rFonts w:ascii="Times New Roman" w:eastAsia="Times New Roman" w:hAnsi="Times New Roman" w:cs="Times New Roman"/>
          <w:b/>
          <w:sz w:val="24"/>
          <w:szCs w:val="24"/>
          <w:lang w:eastAsia="ru-RU"/>
        </w:rPr>
        <w:t xml:space="preserve"> </w:t>
      </w:r>
    </w:p>
    <w:p w:rsidR="000821BE" w:rsidRPr="000821BE" w:rsidRDefault="000821BE" w:rsidP="000821BE">
      <w:pPr>
        <w:spacing w:after="0" w:line="240" w:lineRule="auto"/>
        <w:jc w:val="both"/>
        <w:rPr>
          <w:rFonts w:ascii="Times New Roman" w:eastAsia="Calibri" w:hAnsi="Times New Roman" w:cs="Times New Roman"/>
          <w:sz w:val="24"/>
          <w:szCs w:val="24"/>
          <w:lang w:eastAsia="ru-RU"/>
        </w:rPr>
      </w:pPr>
    </w:p>
    <w:p w:rsidR="000821BE" w:rsidRPr="000821BE" w:rsidRDefault="000821BE" w:rsidP="000821BE">
      <w:pPr>
        <w:spacing w:after="0" w:line="240" w:lineRule="auto"/>
        <w:ind w:firstLine="708"/>
        <w:jc w:val="both"/>
        <w:rPr>
          <w:rFonts w:ascii="Times New Roman" w:eastAsia="Calibri" w:hAnsi="Times New Roman" w:cs="Times New Roman"/>
          <w:sz w:val="24"/>
          <w:szCs w:val="24"/>
          <w:lang w:eastAsia="ru-RU"/>
        </w:rPr>
      </w:pPr>
    </w:p>
    <w:p w:rsidR="000821BE" w:rsidRPr="000821BE" w:rsidRDefault="000821BE" w:rsidP="000821BE">
      <w:pPr>
        <w:spacing w:after="0" w:line="240" w:lineRule="auto"/>
        <w:ind w:firstLine="708"/>
        <w:jc w:val="both"/>
        <w:rPr>
          <w:rFonts w:ascii="Times New Roman" w:eastAsia="Calibri" w:hAnsi="Times New Roman" w:cs="Times New Roman"/>
          <w:sz w:val="28"/>
          <w:szCs w:val="24"/>
          <w:lang w:eastAsia="ru-RU"/>
        </w:rPr>
      </w:pPr>
      <w:r w:rsidRPr="000821BE">
        <w:rPr>
          <w:rFonts w:ascii="Times New Roman" w:eastAsia="Calibri" w:hAnsi="Times New Roman" w:cs="Times New Roman"/>
          <w:sz w:val="28"/>
          <w:szCs w:val="24"/>
          <w:lang w:eastAsia="ru-RU"/>
        </w:rPr>
        <w:t>В соответствии с Федеральным законом от 24.11.1996 № 132-ФЗ «Об основах туристской деятельности в Российской Федерации», Федеральным законом от 06.10.2003 № 131-ФЗ «Об общих принципах организации местного самоуправления в Российской Федерации», в целях организации и осуществления деятельности в области развития туризма, администрация Тейковского муниципального района</w:t>
      </w:r>
    </w:p>
    <w:p w:rsidR="000821BE" w:rsidRPr="000821BE" w:rsidRDefault="000821BE" w:rsidP="000821BE">
      <w:pPr>
        <w:autoSpaceDE w:val="0"/>
        <w:autoSpaceDN w:val="0"/>
        <w:spacing w:after="0" w:line="240" w:lineRule="auto"/>
        <w:ind w:firstLine="540"/>
        <w:jc w:val="center"/>
        <w:rPr>
          <w:rFonts w:ascii="Times New Roman" w:eastAsia="Calibri" w:hAnsi="Times New Roman" w:cs="Times New Roman"/>
          <w:sz w:val="28"/>
          <w:szCs w:val="24"/>
          <w:lang w:eastAsia="ru-RU"/>
        </w:rPr>
      </w:pPr>
    </w:p>
    <w:p w:rsidR="000821BE" w:rsidRPr="000821BE" w:rsidRDefault="000821BE" w:rsidP="000821BE">
      <w:pPr>
        <w:autoSpaceDE w:val="0"/>
        <w:autoSpaceDN w:val="0"/>
        <w:spacing w:after="0" w:line="240" w:lineRule="auto"/>
        <w:ind w:firstLine="540"/>
        <w:jc w:val="center"/>
        <w:rPr>
          <w:rFonts w:ascii="Times New Roman" w:eastAsia="Calibri" w:hAnsi="Times New Roman" w:cs="Times New Roman"/>
          <w:b/>
          <w:sz w:val="28"/>
          <w:szCs w:val="24"/>
          <w:lang w:eastAsia="ru-RU"/>
        </w:rPr>
      </w:pPr>
      <w:r w:rsidRPr="000821BE">
        <w:rPr>
          <w:rFonts w:ascii="Times New Roman" w:eastAsia="Calibri" w:hAnsi="Times New Roman" w:cs="Times New Roman"/>
          <w:b/>
          <w:sz w:val="28"/>
          <w:szCs w:val="24"/>
          <w:lang w:eastAsia="ru-RU"/>
        </w:rPr>
        <w:t>П О С Т А Н О В Л Я Е Т:</w:t>
      </w:r>
    </w:p>
    <w:p w:rsidR="000821BE" w:rsidRPr="000821BE" w:rsidRDefault="000821BE" w:rsidP="000821BE">
      <w:pPr>
        <w:autoSpaceDE w:val="0"/>
        <w:autoSpaceDN w:val="0"/>
        <w:spacing w:after="0" w:line="240" w:lineRule="auto"/>
        <w:ind w:firstLine="540"/>
        <w:jc w:val="center"/>
        <w:rPr>
          <w:rFonts w:ascii="Times New Roman" w:eastAsia="Calibri" w:hAnsi="Times New Roman" w:cs="Times New Roman"/>
          <w:b/>
          <w:sz w:val="28"/>
          <w:szCs w:val="24"/>
          <w:lang w:eastAsia="ru-RU"/>
        </w:rPr>
      </w:pPr>
    </w:p>
    <w:p w:rsidR="000821BE" w:rsidRPr="000821BE" w:rsidRDefault="000821BE" w:rsidP="000821BE">
      <w:pPr>
        <w:autoSpaceDE w:val="0"/>
        <w:autoSpaceDN w:val="0"/>
        <w:adjustRightInd w:val="0"/>
        <w:spacing w:after="0" w:line="240" w:lineRule="auto"/>
        <w:ind w:firstLine="540"/>
        <w:jc w:val="both"/>
        <w:rPr>
          <w:rFonts w:ascii="Times New Roman" w:eastAsia="Calibri" w:hAnsi="Times New Roman" w:cs="Times New Roman"/>
          <w:bCs/>
          <w:sz w:val="28"/>
          <w:szCs w:val="24"/>
          <w:lang w:eastAsia="ru-RU"/>
        </w:rPr>
      </w:pPr>
      <w:r w:rsidRPr="000821BE">
        <w:rPr>
          <w:rFonts w:ascii="Times New Roman" w:eastAsia="Calibri" w:hAnsi="Times New Roman" w:cs="Times New Roman"/>
          <w:bCs/>
          <w:sz w:val="28"/>
          <w:szCs w:val="24"/>
          <w:lang w:eastAsia="ru-RU"/>
        </w:rPr>
        <w:t>Внести в постановление администрации Тейковского муниципального района от 06.12.2016г №204 «Об утверждении муниципальной программы «Создание условий для развития туризма в Тейковском муниципальном районе» следующие изменения:</w:t>
      </w:r>
    </w:p>
    <w:p w:rsidR="000821BE" w:rsidRPr="000821BE" w:rsidRDefault="000821BE" w:rsidP="000821BE">
      <w:pPr>
        <w:autoSpaceDE w:val="0"/>
        <w:autoSpaceDN w:val="0"/>
        <w:adjustRightInd w:val="0"/>
        <w:spacing w:after="0" w:line="240" w:lineRule="auto"/>
        <w:ind w:firstLine="708"/>
        <w:jc w:val="both"/>
        <w:rPr>
          <w:rFonts w:ascii="Times New Roman" w:eastAsia="Calibri" w:hAnsi="Times New Roman" w:cs="Times New Roman"/>
          <w:sz w:val="28"/>
          <w:szCs w:val="24"/>
          <w:lang w:eastAsia="ru-RU"/>
        </w:rPr>
      </w:pPr>
      <w:r w:rsidRPr="000821BE">
        <w:rPr>
          <w:rFonts w:ascii="Times New Roman" w:eastAsia="Calibri" w:hAnsi="Times New Roman" w:cs="Times New Roman"/>
          <w:sz w:val="28"/>
          <w:szCs w:val="24"/>
          <w:lang w:eastAsia="ru-RU"/>
        </w:rPr>
        <w:t>приложение к постановлению изложить в новой редакции согласно приложению.</w:t>
      </w:r>
    </w:p>
    <w:p w:rsidR="000821BE" w:rsidRPr="000821BE" w:rsidRDefault="000821BE" w:rsidP="000821BE">
      <w:pPr>
        <w:spacing w:after="0" w:line="240" w:lineRule="auto"/>
        <w:jc w:val="both"/>
        <w:rPr>
          <w:rFonts w:ascii="Times New Roman" w:eastAsia="Calibri" w:hAnsi="Times New Roman" w:cs="Times New Roman"/>
          <w:sz w:val="28"/>
          <w:szCs w:val="24"/>
          <w:lang w:eastAsia="ru-RU"/>
        </w:rPr>
      </w:pPr>
    </w:p>
    <w:p w:rsidR="000821BE" w:rsidRPr="000821BE" w:rsidRDefault="000821BE" w:rsidP="000821BE">
      <w:pPr>
        <w:spacing w:after="0" w:line="240" w:lineRule="auto"/>
        <w:jc w:val="both"/>
        <w:rPr>
          <w:rFonts w:ascii="Times New Roman" w:eastAsia="Calibri" w:hAnsi="Times New Roman" w:cs="Times New Roman"/>
          <w:sz w:val="28"/>
          <w:szCs w:val="24"/>
          <w:lang w:eastAsia="ru-RU"/>
        </w:rPr>
      </w:pPr>
    </w:p>
    <w:p w:rsidR="000821BE" w:rsidRPr="000821BE" w:rsidRDefault="000821BE" w:rsidP="000821BE">
      <w:pPr>
        <w:spacing w:after="0" w:line="240" w:lineRule="auto"/>
        <w:ind w:firstLine="360"/>
        <w:jc w:val="both"/>
        <w:rPr>
          <w:rFonts w:ascii="Times New Roman" w:eastAsia="Calibri" w:hAnsi="Times New Roman" w:cs="Times New Roman"/>
          <w:sz w:val="28"/>
          <w:szCs w:val="24"/>
          <w:lang w:eastAsia="ru-RU"/>
        </w:rPr>
      </w:pPr>
    </w:p>
    <w:p w:rsidR="000821BE" w:rsidRPr="000821BE" w:rsidRDefault="000821BE" w:rsidP="000821BE">
      <w:pPr>
        <w:spacing w:after="0" w:line="240" w:lineRule="auto"/>
        <w:ind w:firstLine="360"/>
        <w:jc w:val="both"/>
        <w:rPr>
          <w:rFonts w:ascii="Times New Roman" w:eastAsia="Calibri" w:hAnsi="Times New Roman" w:cs="Times New Roman"/>
          <w:b/>
          <w:sz w:val="28"/>
          <w:szCs w:val="24"/>
          <w:lang w:eastAsia="ru-RU"/>
        </w:rPr>
      </w:pPr>
    </w:p>
    <w:p w:rsidR="000821BE" w:rsidRPr="000821BE" w:rsidRDefault="000821BE" w:rsidP="000821BE">
      <w:pPr>
        <w:spacing w:after="0" w:line="240" w:lineRule="auto"/>
        <w:ind w:firstLine="360"/>
        <w:jc w:val="both"/>
        <w:rPr>
          <w:rFonts w:ascii="Times New Roman" w:eastAsia="Calibri" w:hAnsi="Times New Roman" w:cs="Times New Roman"/>
          <w:sz w:val="28"/>
          <w:szCs w:val="24"/>
          <w:lang w:eastAsia="ru-RU"/>
        </w:rPr>
      </w:pPr>
      <w:r w:rsidRPr="000821BE">
        <w:rPr>
          <w:rFonts w:ascii="Times New Roman" w:eastAsia="Calibri" w:hAnsi="Times New Roman" w:cs="Times New Roman"/>
          <w:b/>
          <w:sz w:val="28"/>
          <w:szCs w:val="24"/>
          <w:lang w:eastAsia="ru-RU"/>
        </w:rPr>
        <w:t>Глава Тейковского</w:t>
      </w:r>
      <w:r w:rsidRPr="000821BE">
        <w:rPr>
          <w:rFonts w:ascii="Times New Roman" w:eastAsia="Calibri" w:hAnsi="Times New Roman" w:cs="Times New Roman"/>
          <w:sz w:val="28"/>
          <w:szCs w:val="24"/>
          <w:lang w:eastAsia="ru-RU"/>
        </w:rPr>
        <w:t xml:space="preserve">   </w:t>
      </w:r>
    </w:p>
    <w:p w:rsidR="000821BE" w:rsidRPr="000821BE" w:rsidRDefault="000821BE" w:rsidP="000821BE">
      <w:pPr>
        <w:spacing w:after="0" w:line="240" w:lineRule="auto"/>
        <w:ind w:firstLine="360"/>
        <w:jc w:val="both"/>
        <w:rPr>
          <w:rFonts w:ascii="Times New Roman" w:eastAsia="Calibri" w:hAnsi="Times New Roman" w:cs="Times New Roman"/>
          <w:b/>
          <w:sz w:val="28"/>
          <w:szCs w:val="24"/>
          <w:lang w:eastAsia="ru-RU"/>
        </w:rPr>
      </w:pPr>
      <w:r w:rsidRPr="000821BE">
        <w:rPr>
          <w:rFonts w:ascii="Times New Roman" w:eastAsia="Calibri" w:hAnsi="Times New Roman" w:cs="Times New Roman"/>
          <w:b/>
          <w:sz w:val="28"/>
          <w:szCs w:val="24"/>
          <w:lang w:eastAsia="ru-RU"/>
        </w:rPr>
        <w:t>муниципального района                                                        С.А. Семенова</w:t>
      </w:r>
    </w:p>
    <w:p w:rsidR="00D16780" w:rsidRDefault="00D16780" w:rsidP="000821BE">
      <w:pPr>
        <w:spacing w:after="0" w:line="240" w:lineRule="auto"/>
        <w:jc w:val="right"/>
        <w:rPr>
          <w:rFonts w:ascii="Times New Roman" w:eastAsia="Times New Roman" w:hAnsi="Times New Roman" w:cs="Times New Roman"/>
          <w:sz w:val="24"/>
          <w:szCs w:val="24"/>
          <w:lang w:eastAsia="ru-RU"/>
        </w:rPr>
      </w:pPr>
    </w:p>
    <w:p w:rsidR="000821BE" w:rsidRPr="000821BE" w:rsidRDefault="000821BE" w:rsidP="000821BE">
      <w:pPr>
        <w:spacing w:after="0" w:line="240" w:lineRule="auto"/>
        <w:jc w:val="right"/>
        <w:rPr>
          <w:rFonts w:ascii="Times New Roman" w:eastAsia="Times New Roman" w:hAnsi="Times New Roman" w:cs="Times New Roman"/>
          <w:sz w:val="24"/>
          <w:szCs w:val="24"/>
          <w:lang w:eastAsia="ru-RU"/>
        </w:rPr>
      </w:pPr>
      <w:r w:rsidRPr="000821BE">
        <w:rPr>
          <w:rFonts w:ascii="Times New Roman" w:eastAsia="Times New Roman" w:hAnsi="Times New Roman" w:cs="Times New Roman"/>
          <w:sz w:val="24"/>
          <w:szCs w:val="24"/>
          <w:lang w:eastAsia="ru-RU"/>
        </w:rPr>
        <w:lastRenderedPageBreak/>
        <w:t xml:space="preserve">Приложение </w:t>
      </w:r>
    </w:p>
    <w:p w:rsidR="000821BE" w:rsidRPr="000821BE" w:rsidRDefault="000821BE" w:rsidP="000821BE">
      <w:pPr>
        <w:spacing w:after="0" w:line="240" w:lineRule="auto"/>
        <w:jc w:val="right"/>
        <w:rPr>
          <w:rFonts w:ascii="Times New Roman" w:eastAsia="Times New Roman" w:hAnsi="Times New Roman" w:cs="Times New Roman"/>
          <w:sz w:val="24"/>
          <w:szCs w:val="24"/>
          <w:lang w:eastAsia="ru-RU"/>
        </w:rPr>
      </w:pPr>
      <w:r w:rsidRPr="000821BE">
        <w:rPr>
          <w:rFonts w:ascii="Times New Roman" w:eastAsia="Times New Roman" w:hAnsi="Times New Roman" w:cs="Times New Roman"/>
          <w:sz w:val="24"/>
          <w:szCs w:val="24"/>
          <w:lang w:eastAsia="ru-RU"/>
        </w:rPr>
        <w:t>к постановлению администрации</w:t>
      </w:r>
    </w:p>
    <w:p w:rsidR="000821BE" w:rsidRPr="000821BE" w:rsidRDefault="000821BE" w:rsidP="000821BE">
      <w:pPr>
        <w:spacing w:after="0" w:line="240" w:lineRule="auto"/>
        <w:jc w:val="right"/>
        <w:rPr>
          <w:rFonts w:ascii="Times New Roman" w:eastAsia="Times New Roman" w:hAnsi="Times New Roman" w:cs="Times New Roman"/>
          <w:sz w:val="24"/>
          <w:szCs w:val="24"/>
          <w:lang w:eastAsia="ru-RU"/>
        </w:rPr>
      </w:pPr>
      <w:r w:rsidRPr="000821BE">
        <w:rPr>
          <w:rFonts w:ascii="Times New Roman" w:eastAsia="Times New Roman" w:hAnsi="Times New Roman" w:cs="Times New Roman"/>
          <w:sz w:val="24"/>
          <w:szCs w:val="24"/>
          <w:lang w:eastAsia="ru-RU"/>
        </w:rPr>
        <w:t>Тейковского муниципального района</w:t>
      </w:r>
    </w:p>
    <w:p w:rsidR="000821BE" w:rsidRPr="000821BE" w:rsidRDefault="000821BE" w:rsidP="000821BE">
      <w:pPr>
        <w:spacing w:after="0" w:line="240" w:lineRule="auto"/>
        <w:jc w:val="right"/>
        <w:rPr>
          <w:rFonts w:ascii="Times New Roman" w:eastAsia="Times New Roman" w:hAnsi="Times New Roman" w:cs="Times New Roman"/>
          <w:sz w:val="24"/>
          <w:szCs w:val="24"/>
          <w:lang w:eastAsia="ru-RU"/>
        </w:rPr>
      </w:pPr>
      <w:r w:rsidRPr="000821BE">
        <w:rPr>
          <w:rFonts w:ascii="Times New Roman" w:eastAsia="Times New Roman" w:hAnsi="Times New Roman" w:cs="Times New Roman"/>
          <w:sz w:val="24"/>
          <w:szCs w:val="24"/>
          <w:lang w:eastAsia="ru-RU"/>
        </w:rPr>
        <w:t xml:space="preserve">                                                                                         от 10.11.2017г.   № 396                </w:t>
      </w:r>
    </w:p>
    <w:p w:rsidR="000821BE" w:rsidRPr="000821BE" w:rsidRDefault="000821BE" w:rsidP="000821BE">
      <w:pPr>
        <w:spacing w:after="0" w:line="240" w:lineRule="auto"/>
        <w:jc w:val="right"/>
        <w:rPr>
          <w:rFonts w:ascii="Times New Roman" w:eastAsia="Times New Roman" w:hAnsi="Times New Roman" w:cs="Times New Roman"/>
          <w:sz w:val="24"/>
          <w:szCs w:val="24"/>
          <w:lang w:eastAsia="ru-RU"/>
        </w:rPr>
      </w:pPr>
    </w:p>
    <w:p w:rsidR="000821BE" w:rsidRPr="000821BE" w:rsidRDefault="000821BE" w:rsidP="000821BE">
      <w:pPr>
        <w:spacing w:after="0" w:line="240" w:lineRule="auto"/>
        <w:jc w:val="center"/>
        <w:rPr>
          <w:rFonts w:ascii="Times New Roman" w:eastAsia="Times New Roman" w:hAnsi="Times New Roman" w:cs="Times New Roman"/>
          <w:b/>
          <w:sz w:val="24"/>
          <w:szCs w:val="24"/>
          <w:lang w:eastAsia="ru-RU"/>
        </w:rPr>
      </w:pPr>
      <w:r w:rsidRPr="000821BE">
        <w:rPr>
          <w:rFonts w:ascii="Times New Roman" w:eastAsia="Times New Roman" w:hAnsi="Times New Roman" w:cs="Times New Roman"/>
          <w:b/>
          <w:sz w:val="24"/>
          <w:szCs w:val="24"/>
          <w:lang w:eastAsia="ru-RU"/>
        </w:rPr>
        <w:t>Муниципальная программа</w:t>
      </w:r>
    </w:p>
    <w:p w:rsidR="000821BE" w:rsidRPr="000821BE" w:rsidRDefault="000821BE" w:rsidP="000821BE">
      <w:pPr>
        <w:spacing w:after="0" w:line="240" w:lineRule="auto"/>
        <w:jc w:val="center"/>
        <w:rPr>
          <w:rFonts w:ascii="Times New Roman" w:eastAsia="Times New Roman" w:hAnsi="Times New Roman" w:cs="Times New Roman"/>
          <w:b/>
          <w:sz w:val="24"/>
          <w:szCs w:val="24"/>
          <w:lang w:eastAsia="ru-RU"/>
        </w:rPr>
      </w:pPr>
      <w:r w:rsidRPr="000821BE">
        <w:rPr>
          <w:rFonts w:ascii="Times New Roman" w:eastAsia="Times New Roman" w:hAnsi="Times New Roman" w:cs="Times New Roman"/>
          <w:b/>
          <w:sz w:val="24"/>
          <w:szCs w:val="24"/>
          <w:lang w:eastAsia="ru-RU"/>
        </w:rPr>
        <w:t xml:space="preserve">«Создание условий для развития туризма </w:t>
      </w:r>
    </w:p>
    <w:p w:rsidR="000821BE" w:rsidRPr="000821BE" w:rsidRDefault="000821BE" w:rsidP="000821BE">
      <w:pPr>
        <w:spacing w:after="0" w:line="240" w:lineRule="auto"/>
        <w:jc w:val="center"/>
        <w:rPr>
          <w:rFonts w:ascii="Times New Roman" w:eastAsia="Times New Roman" w:hAnsi="Times New Roman" w:cs="Times New Roman"/>
          <w:b/>
          <w:sz w:val="24"/>
          <w:szCs w:val="24"/>
          <w:lang w:eastAsia="ru-RU"/>
        </w:rPr>
      </w:pPr>
      <w:r w:rsidRPr="000821BE">
        <w:rPr>
          <w:rFonts w:ascii="Times New Roman" w:eastAsia="Times New Roman" w:hAnsi="Times New Roman" w:cs="Times New Roman"/>
          <w:b/>
          <w:sz w:val="24"/>
          <w:szCs w:val="24"/>
          <w:lang w:eastAsia="ru-RU"/>
        </w:rPr>
        <w:t>в Тейковском муниципальном районе»</w:t>
      </w:r>
    </w:p>
    <w:p w:rsidR="000821BE" w:rsidRPr="000821BE" w:rsidRDefault="000821BE" w:rsidP="000821BE">
      <w:pPr>
        <w:spacing w:after="0" w:line="240" w:lineRule="auto"/>
        <w:jc w:val="center"/>
        <w:rPr>
          <w:rFonts w:ascii="Times New Roman" w:eastAsia="Times New Roman" w:hAnsi="Times New Roman" w:cs="Times New Roman"/>
          <w:b/>
          <w:sz w:val="24"/>
          <w:szCs w:val="24"/>
          <w:lang w:eastAsia="ru-RU"/>
        </w:rPr>
      </w:pPr>
    </w:p>
    <w:tbl>
      <w:tblPr>
        <w:tblW w:w="949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7512"/>
      </w:tblGrid>
      <w:tr w:rsidR="000821BE" w:rsidRPr="000821BE" w:rsidTr="00D16780">
        <w:tc>
          <w:tcPr>
            <w:tcW w:w="9497" w:type="dxa"/>
            <w:gridSpan w:val="2"/>
          </w:tcPr>
          <w:p w:rsidR="000821BE" w:rsidRPr="000821BE" w:rsidRDefault="000821BE" w:rsidP="000821BE">
            <w:pPr>
              <w:numPr>
                <w:ilvl w:val="0"/>
                <w:numId w:val="4"/>
              </w:numPr>
              <w:spacing w:after="0" w:line="240" w:lineRule="auto"/>
              <w:jc w:val="center"/>
              <w:rPr>
                <w:rFonts w:ascii="Times New Roman" w:eastAsia="Times New Roman" w:hAnsi="Times New Roman" w:cs="Times New Roman"/>
                <w:sz w:val="24"/>
                <w:szCs w:val="24"/>
                <w:lang w:eastAsia="ru-RU"/>
              </w:rPr>
            </w:pPr>
            <w:r w:rsidRPr="000821BE">
              <w:rPr>
                <w:rFonts w:ascii="Times New Roman" w:eastAsia="Times New Roman" w:hAnsi="Times New Roman" w:cs="Times New Roman"/>
                <w:b/>
                <w:sz w:val="24"/>
                <w:szCs w:val="24"/>
                <w:lang w:eastAsia="ru-RU"/>
              </w:rPr>
              <w:t>Паспорт муниципальной программы</w:t>
            </w:r>
          </w:p>
          <w:p w:rsidR="000821BE" w:rsidRPr="000821BE" w:rsidRDefault="000821BE" w:rsidP="000821BE">
            <w:pPr>
              <w:spacing w:after="0" w:line="240" w:lineRule="auto"/>
              <w:ind w:left="1575"/>
              <w:jc w:val="center"/>
              <w:rPr>
                <w:rFonts w:ascii="Times New Roman" w:eastAsia="Times New Roman" w:hAnsi="Times New Roman" w:cs="Times New Roman"/>
                <w:sz w:val="24"/>
                <w:szCs w:val="24"/>
                <w:lang w:eastAsia="ru-RU"/>
              </w:rPr>
            </w:pPr>
          </w:p>
        </w:tc>
      </w:tr>
      <w:tr w:rsidR="000821BE" w:rsidRPr="000821BE" w:rsidTr="00D16780">
        <w:tc>
          <w:tcPr>
            <w:tcW w:w="1985" w:type="dxa"/>
          </w:tcPr>
          <w:p w:rsidR="000821BE" w:rsidRPr="000821BE" w:rsidRDefault="000821BE" w:rsidP="000821BE">
            <w:pPr>
              <w:spacing w:after="0" w:line="240" w:lineRule="auto"/>
              <w:rPr>
                <w:rFonts w:ascii="Times New Roman" w:eastAsia="Times New Roman" w:hAnsi="Times New Roman" w:cs="Times New Roman"/>
                <w:sz w:val="24"/>
                <w:szCs w:val="24"/>
                <w:lang w:eastAsia="ru-RU"/>
              </w:rPr>
            </w:pPr>
            <w:r w:rsidRPr="000821BE">
              <w:rPr>
                <w:rFonts w:ascii="Times New Roman" w:eastAsia="Times New Roman" w:hAnsi="Times New Roman" w:cs="Times New Roman"/>
                <w:sz w:val="24"/>
                <w:szCs w:val="24"/>
                <w:lang w:eastAsia="ru-RU"/>
              </w:rPr>
              <w:t xml:space="preserve">Наименование </w:t>
            </w:r>
          </w:p>
          <w:p w:rsidR="000821BE" w:rsidRPr="000821BE" w:rsidRDefault="000821BE" w:rsidP="000821BE">
            <w:pPr>
              <w:spacing w:after="0" w:line="240" w:lineRule="auto"/>
              <w:rPr>
                <w:rFonts w:ascii="Times New Roman" w:eastAsia="Times New Roman" w:hAnsi="Times New Roman" w:cs="Times New Roman"/>
                <w:sz w:val="24"/>
                <w:szCs w:val="24"/>
                <w:lang w:eastAsia="ru-RU"/>
              </w:rPr>
            </w:pPr>
            <w:r w:rsidRPr="000821BE">
              <w:rPr>
                <w:rFonts w:ascii="Times New Roman" w:eastAsia="Times New Roman" w:hAnsi="Times New Roman" w:cs="Times New Roman"/>
                <w:sz w:val="24"/>
                <w:szCs w:val="24"/>
                <w:lang w:eastAsia="ru-RU"/>
              </w:rPr>
              <w:t>программы</w:t>
            </w:r>
          </w:p>
        </w:tc>
        <w:tc>
          <w:tcPr>
            <w:tcW w:w="7512" w:type="dxa"/>
          </w:tcPr>
          <w:p w:rsidR="000821BE" w:rsidRPr="000821BE" w:rsidRDefault="000821BE" w:rsidP="000821BE">
            <w:pPr>
              <w:spacing w:after="0" w:line="240" w:lineRule="auto"/>
              <w:jc w:val="both"/>
              <w:rPr>
                <w:rFonts w:ascii="Times New Roman" w:eastAsia="Times New Roman" w:hAnsi="Times New Roman" w:cs="Times New Roman"/>
                <w:sz w:val="24"/>
                <w:szCs w:val="24"/>
                <w:lang w:eastAsia="ru-RU"/>
              </w:rPr>
            </w:pPr>
            <w:r w:rsidRPr="000821BE">
              <w:rPr>
                <w:rFonts w:ascii="Times New Roman" w:eastAsia="Times New Roman" w:hAnsi="Times New Roman" w:cs="Times New Roman"/>
                <w:sz w:val="24"/>
                <w:szCs w:val="24"/>
                <w:lang w:eastAsia="ru-RU"/>
              </w:rPr>
              <w:t>Создание условий для развития туризма в Тейковском муниципальном районе</w:t>
            </w:r>
          </w:p>
        </w:tc>
      </w:tr>
      <w:tr w:rsidR="000821BE" w:rsidRPr="000821BE" w:rsidTr="00D16780">
        <w:tc>
          <w:tcPr>
            <w:tcW w:w="1985" w:type="dxa"/>
          </w:tcPr>
          <w:p w:rsidR="000821BE" w:rsidRPr="000821BE" w:rsidRDefault="000821BE" w:rsidP="000821BE">
            <w:pPr>
              <w:spacing w:after="0" w:line="240" w:lineRule="auto"/>
              <w:rPr>
                <w:rFonts w:ascii="Times New Roman" w:eastAsia="Times New Roman" w:hAnsi="Times New Roman" w:cs="Times New Roman"/>
                <w:sz w:val="24"/>
                <w:szCs w:val="24"/>
                <w:lang w:eastAsia="ru-RU"/>
              </w:rPr>
            </w:pPr>
            <w:r w:rsidRPr="000821BE">
              <w:rPr>
                <w:rFonts w:ascii="Times New Roman" w:eastAsia="Times New Roman" w:hAnsi="Times New Roman" w:cs="Times New Roman"/>
                <w:sz w:val="24"/>
                <w:szCs w:val="24"/>
                <w:lang w:eastAsia="ru-RU"/>
              </w:rPr>
              <w:t>Срок реализации программы</w:t>
            </w:r>
          </w:p>
        </w:tc>
        <w:tc>
          <w:tcPr>
            <w:tcW w:w="7512" w:type="dxa"/>
          </w:tcPr>
          <w:p w:rsidR="000821BE" w:rsidRPr="000821BE" w:rsidRDefault="000821BE" w:rsidP="000821BE">
            <w:pPr>
              <w:spacing w:after="0" w:line="240" w:lineRule="auto"/>
              <w:jc w:val="both"/>
              <w:rPr>
                <w:rFonts w:ascii="Times New Roman" w:eastAsia="Times New Roman" w:hAnsi="Times New Roman" w:cs="Times New Roman"/>
                <w:sz w:val="24"/>
                <w:szCs w:val="24"/>
                <w:lang w:eastAsia="ru-RU"/>
              </w:rPr>
            </w:pPr>
            <w:r w:rsidRPr="000821BE">
              <w:rPr>
                <w:rFonts w:ascii="Times New Roman" w:eastAsia="Times New Roman" w:hAnsi="Times New Roman" w:cs="Times New Roman"/>
                <w:sz w:val="24"/>
                <w:szCs w:val="24"/>
                <w:lang w:eastAsia="ru-RU"/>
              </w:rPr>
              <w:t>2017-2019 годы</w:t>
            </w:r>
          </w:p>
        </w:tc>
      </w:tr>
      <w:tr w:rsidR="000821BE" w:rsidRPr="000821BE" w:rsidTr="00D16780">
        <w:tc>
          <w:tcPr>
            <w:tcW w:w="1985" w:type="dxa"/>
          </w:tcPr>
          <w:p w:rsidR="000821BE" w:rsidRPr="000821BE" w:rsidRDefault="000821BE" w:rsidP="000821BE">
            <w:pPr>
              <w:spacing w:after="0" w:line="240" w:lineRule="auto"/>
              <w:rPr>
                <w:rFonts w:ascii="Times New Roman" w:eastAsia="Times New Roman" w:hAnsi="Times New Roman" w:cs="Times New Roman"/>
                <w:sz w:val="24"/>
                <w:szCs w:val="24"/>
                <w:lang w:eastAsia="ru-RU"/>
              </w:rPr>
            </w:pPr>
            <w:r w:rsidRPr="000821BE">
              <w:rPr>
                <w:rFonts w:ascii="Times New Roman" w:eastAsia="Times New Roman" w:hAnsi="Times New Roman" w:cs="Times New Roman"/>
                <w:sz w:val="24"/>
                <w:szCs w:val="24"/>
                <w:lang w:eastAsia="ru-RU"/>
              </w:rPr>
              <w:t>Администратор программы</w:t>
            </w:r>
          </w:p>
        </w:tc>
        <w:tc>
          <w:tcPr>
            <w:tcW w:w="7512" w:type="dxa"/>
          </w:tcPr>
          <w:p w:rsidR="000821BE" w:rsidRPr="000821BE" w:rsidRDefault="000821BE" w:rsidP="000821BE">
            <w:pPr>
              <w:spacing w:after="0" w:line="240" w:lineRule="auto"/>
              <w:jc w:val="both"/>
              <w:rPr>
                <w:rFonts w:ascii="Times New Roman" w:eastAsia="Times New Roman" w:hAnsi="Times New Roman" w:cs="Times New Roman"/>
                <w:sz w:val="24"/>
                <w:szCs w:val="24"/>
                <w:lang w:eastAsia="ru-RU"/>
              </w:rPr>
            </w:pPr>
            <w:r w:rsidRPr="000821BE">
              <w:rPr>
                <w:rFonts w:ascii="Times New Roman" w:eastAsia="Times New Roman" w:hAnsi="Times New Roman" w:cs="Times New Roman"/>
                <w:sz w:val="24"/>
                <w:szCs w:val="24"/>
                <w:lang w:eastAsia="ru-RU"/>
              </w:rPr>
              <w:t>Отдел культуры, туризма, молодежной и социальной  политики администрации Тейковского муниципального района</w:t>
            </w:r>
          </w:p>
        </w:tc>
      </w:tr>
      <w:tr w:rsidR="000821BE" w:rsidRPr="000821BE" w:rsidTr="00D16780">
        <w:tc>
          <w:tcPr>
            <w:tcW w:w="1985" w:type="dxa"/>
          </w:tcPr>
          <w:p w:rsidR="000821BE" w:rsidRPr="000821BE" w:rsidRDefault="000821BE" w:rsidP="000821BE">
            <w:pPr>
              <w:spacing w:after="0" w:line="240" w:lineRule="auto"/>
              <w:rPr>
                <w:rFonts w:ascii="Times New Roman" w:eastAsia="Times New Roman" w:hAnsi="Times New Roman" w:cs="Times New Roman"/>
                <w:sz w:val="24"/>
                <w:szCs w:val="24"/>
                <w:lang w:eastAsia="ru-RU"/>
              </w:rPr>
            </w:pPr>
            <w:r w:rsidRPr="000821BE">
              <w:rPr>
                <w:rFonts w:ascii="Times New Roman" w:eastAsia="Times New Roman" w:hAnsi="Times New Roman" w:cs="Times New Roman"/>
                <w:sz w:val="24"/>
                <w:szCs w:val="24"/>
                <w:lang w:eastAsia="ru-RU"/>
              </w:rPr>
              <w:t xml:space="preserve">Исполнители </w:t>
            </w:r>
          </w:p>
          <w:p w:rsidR="000821BE" w:rsidRPr="000821BE" w:rsidRDefault="000821BE" w:rsidP="000821BE">
            <w:pPr>
              <w:spacing w:after="0" w:line="240" w:lineRule="auto"/>
              <w:rPr>
                <w:rFonts w:ascii="Times New Roman" w:eastAsia="Times New Roman" w:hAnsi="Times New Roman" w:cs="Times New Roman"/>
                <w:sz w:val="24"/>
                <w:szCs w:val="24"/>
                <w:lang w:eastAsia="ru-RU"/>
              </w:rPr>
            </w:pPr>
            <w:r w:rsidRPr="000821BE">
              <w:rPr>
                <w:rFonts w:ascii="Times New Roman" w:eastAsia="Times New Roman" w:hAnsi="Times New Roman" w:cs="Times New Roman"/>
                <w:sz w:val="24"/>
                <w:szCs w:val="24"/>
                <w:lang w:eastAsia="ru-RU"/>
              </w:rPr>
              <w:t>программы</w:t>
            </w:r>
          </w:p>
          <w:p w:rsidR="000821BE" w:rsidRPr="000821BE" w:rsidRDefault="000821BE" w:rsidP="000821BE">
            <w:pPr>
              <w:spacing w:after="0" w:line="240" w:lineRule="auto"/>
              <w:rPr>
                <w:rFonts w:ascii="Times New Roman" w:eastAsia="Times New Roman" w:hAnsi="Times New Roman" w:cs="Times New Roman"/>
                <w:sz w:val="24"/>
                <w:szCs w:val="24"/>
                <w:lang w:eastAsia="ru-RU"/>
              </w:rPr>
            </w:pPr>
          </w:p>
        </w:tc>
        <w:tc>
          <w:tcPr>
            <w:tcW w:w="7512" w:type="dxa"/>
          </w:tcPr>
          <w:p w:rsidR="000821BE" w:rsidRPr="000821BE" w:rsidRDefault="000821BE" w:rsidP="000821BE">
            <w:pPr>
              <w:spacing w:after="0" w:line="240" w:lineRule="auto"/>
              <w:jc w:val="both"/>
              <w:rPr>
                <w:rFonts w:ascii="Times New Roman" w:eastAsia="Times New Roman" w:hAnsi="Times New Roman" w:cs="Times New Roman"/>
                <w:sz w:val="24"/>
                <w:szCs w:val="24"/>
                <w:lang w:eastAsia="ru-RU"/>
              </w:rPr>
            </w:pPr>
            <w:r w:rsidRPr="000821BE">
              <w:rPr>
                <w:rFonts w:ascii="Times New Roman" w:eastAsia="Times New Roman" w:hAnsi="Times New Roman" w:cs="Times New Roman"/>
                <w:sz w:val="24"/>
                <w:szCs w:val="24"/>
                <w:lang w:eastAsia="ru-RU"/>
              </w:rPr>
              <w:t>Отдел культуры, туризма, молодежной и социальной  политики администрации Тейковского муниципального района</w:t>
            </w:r>
          </w:p>
          <w:p w:rsidR="000821BE" w:rsidRPr="000821BE" w:rsidRDefault="000821BE" w:rsidP="000821BE">
            <w:pPr>
              <w:spacing w:after="0" w:line="240" w:lineRule="auto"/>
              <w:jc w:val="both"/>
              <w:rPr>
                <w:rFonts w:ascii="Times New Roman" w:eastAsia="Times New Roman" w:hAnsi="Times New Roman" w:cs="Times New Roman"/>
                <w:sz w:val="24"/>
                <w:szCs w:val="24"/>
                <w:lang w:eastAsia="ru-RU"/>
              </w:rPr>
            </w:pPr>
            <w:r w:rsidRPr="000821BE">
              <w:rPr>
                <w:rFonts w:ascii="Times New Roman" w:eastAsia="Times New Roman" w:hAnsi="Times New Roman" w:cs="Times New Roman"/>
                <w:sz w:val="24"/>
                <w:szCs w:val="24"/>
                <w:lang w:eastAsia="ru-RU"/>
              </w:rPr>
              <w:t>Муниципальное казенное учреждение Тейковского муниципального района «Межпоселенческое социально-культурное объединение»</w:t>
            </w:r>
          </w:p>
          <w:p w:rsidR="000821BE" w:rsidRPr="000821BE" w:rsidRDefault="000821BE" w:rsidP="000821BE">
            <w:pPr>
              <w:spacing w:after="0" w:line="240" w:lineRule="auto"/>
              <w:jc w:val="both"/>
              <w:rPr>
                <w:rFonts w:ascii="Times New Roman" w:eastAsia="Times New Roman" w:hAnsi="Times New Roman" w:cs="Times New Roman"/>
                <w:sz w:val="24"/>
                <w:szCs w:val="24"/>
                <w:lang w:eastAsia="ru-RU"/>
              </w:rPr>
            </w:pPr>
            <w:r w:rsidRPr="000821BE">
              <w:rPr>
                <w:rFonts w:ascii="Times New Roman" w:eastAsia="Times New Roman" w:hAnsi="Times New Roman" w:cs="Times New Roman"/>
                <w:sz w:val="24"/>
                <w:szCs w:val="24"/>
                <w:lang w:eastAsia="ru-RU"/>
              </w:rPr>
              <w:t>Муниципальные учреждения культуры Тейковского муниципального района</w:t>
            </w:r>
          </w:p>
          <w:p w:rsidR="000821BE" w:rsidRPr="000821BE" w:rsidRDefault="000821BE" w:rsidP="000821BE">
            <w:pPr>
              <w:spacing w:after="0" w:line="240" w:lineRule="auto"/>
              <w:jc w:val="both"/>
              <w:rPr>
                <w:rFonts w:ascii="Times New Roman" w:eastAsia="Times New Roman" w:hAnsi="Times New Roman" w:cs="Times New Roman"/>
                <w:sz w:val="24"/>
                <w:szCs w:val="24"/>
                <w:lang w:eastAsia="ru-RU"/>
              </w:rPr>
            </w:pPr>
            <w:r w:rsidRPr="000821BE">
              <w:rPr>
                <w:rFonts w:ascii="Times New Roman" w:eastAsia="Times New Roman" w:hAnsi="Times New Roman" w:cs="Times New Roman"/>
                <w:sz w:val="24"/>
                <w:szCs w:val="24"/>
                <w:lang w:eastAsia="ru-RU"/>
              </w:rPr>
              <w:t>Отдел образования Тейковского муниципального района</w:t>
            </w:r>
          </w:p>
        </w:tc>
      </w:tr>
      <w:tr w:rsidR="000821BE" w:rsidRPr="000821BE" w:rsidTr="00D16780">
        <w:tc>
          <w:tcPr>
            <w:tcW w:w="1985" w:type="dxa"/>
          </w:tcPr>
          <w:p w:rsidR="000821BE" w:rsidRPr="000821BE" w:rsidRDefault="000821BE" w:rsidP="000821BE">
            <w:pPr>
              <w:spacing w:after="0" w:line="240" w:lineRule="auto"/>
              <w:rPr>
                <w:rFonts w:ascii="Times New Roman" w:eastAsia="Times New Roman" w:hAnsi="Times New Roman" w:cs="Times New Roman"/>
                <w:sz w:val="24"/>
                <w:szCs w:val="24"/>
                <w:lang w:eastAsia="ru-RU"/>
              </w:rPr>
            </w:pPr>
            <w:r w:rsidRPr="000821BE">
              <w:rPr>
                <w:rFonts w:ascii="Times New Roman" w:eastAsia="Times New Roman" w:hAnsi="Times New Roman" w:cs="Times New Roman"/>
                <w:sz w:val="24"/>
                <w:szCs w:val="24"/>
                <w:lang w:eastAsia="ru-RU"/>
              </w:rPr>
              <w:t>Перечень подпрограмм</w:t>
            </w:r>
          </w:p>
        </w:tc>
        <w:tc>
          <w:tcPr>
            <w:tcW w:w="7512" w:type="dxa"/>
          </w:tcPr>
          <w:p w:rsidR="000821BE" w:rsidRPr="000821BE" w:rsidRDefault="000821BE" w:rsidP="000821BE">
            <w:pPr>
              <w:spacing w:after="0" w:line="240" w:lineRule="auto"/>
              <w:jc w:val="both"/>
              <w:rPr>
                <w:rFonts w:ascii="Times New Roman" w:eastAsia="Times New Roman" w:hAnsi="Times New Roman" w:cs="Times New Roman"/>
                <w:sz w:val="24"/>
                <w:szCs w:val="24"/>
                <w:lang w:eastAsia="ru-RU"/>
              </w:rPr>
            </w:pPr>
            <w:r w:rsidRPr="000821BE">
              <w:rPr>
                <w:rFonts w:ascii="Times New Roman" w:eastAsia="Times New Roman" w:hAnsi="Times New Roman" w:cs="Times New Roman"/>
                <w:sz w:val="24"/>
                <w:szCs w:val="24"/>
                <w:lang w:eastAsia="ru-RU"/>
              </w:rPr>
              <w:t>Повышение туристической привлекательности Тейковского района</w:t>
            </w:r>
          </w:p>
        </w:tc>
      </w:tr>
      <w:tr w:rsidR="000821BE" w:rsidRPr="000821BE" w:rsidTr="00D16780">
        <w:tc>
          <w:tcPr>
            <w:tcW w:w="1985" w:type="dxa"/>
          </w:tcPr>
          <w:p w:rsidR="000821BE" w:rsidRPr="000821BE" w:rsidRDefault="000821BE" w:rsidP="000821BE">
            <w:pPr>
              <w:spacing w:after="0" w:line="240" w:lineRule="auto"/>
              <w:rPr>
                <w:rFonts w:ascii="Times New Roman" w:eastAsia="Times New Roman" w:hAnsi="Times New Roman" w:cs="Times New Roman"/>
                <w:sz w:val="24"/>
                <w:szCs w:val="24"/>
                <w:lang w:eastAsia="ru-RU"/>
              </w:rPr>
            </w:pPr>
            <w:r w:rsidRPr="000821BE">
              <w:rPr>
                <w:rFonts w:ascii="Times New Roman" w:eastAsia="Times New Roman" w:hAnsi="Times New Roman" w:cs="Times New Roman"/>
                <w:sz w:val="24"/>
                <w:szCs w:val="24"/>
                <w:lang w:eastAsia="ru-RU"/>
              </w:rPr>
              <w:t xml:space="preserve">Цель (цели) </w:t>
            </w:r>
          </w:p>
          <w:p w:rsidR="000821BE" w:rsidRPr="000821BE" w:rsidRDefault="000821BE" w:rsidP="000821BE">
            <w:pPr>
              <w:spacing w:after="0" w:line="240" w:lineRule="auto"/>
              <w:rPr>
                <w:rFonts w:ascii="Times New Roman" w:eastAsia="Times New Roman" w:hAnsi="Times New Roman" w:cs="Times New Roman"/>
                <w:sz w:val="24"/>
                <w:szCs w:val="24"/>
                <w:lang w:eastAsia="ru-RU"/>
              </w:rPr>
            </w:pPr>
            <w:r w:rsidRPr="000821BE">
              <w:rPr>
                <w:rFonts w:ascii="Times New Roman" w:eastAsia="Times New Roman" w:hAnsi="Times New Roman" w:cs="Times New Roman"/>
                <w:sz w:val="24"/>
                <w:szCs w:val="24"/>
                <w:lang w:eastAsia="ru-RU"/>
              </w:rPr>
              <w:t>программы</w:t>
            </w:r>
          </w:p>
        </w:tc>
        <w:tc>
          <w:tcPr>
            <w:tcW w:w="7512" w:type="dxa"/>
          </w:tcPr>
          <w:p w:rsidR="000821BE" w:rsidRPr="000821BE" w:rsidRDefault="000821BE" w:rsidP="000821BE">
            <w:pPr>
              <w:spacing w:after="0" w:line="240" w:lineRule="auto"/>
              <w:jc w:val="both"/>
              <w:rPr>
                <w:rFonts w:ascii="Times New Roman" w:eastAsia="Times New Roman" w:hAnsi="Times New Roman" w:cs="Times New Roman"/>
                <w:sz w:val="24"/>
                <w:szCs w:val="24"/>
                <w:lang w:eastAsia="ru-RU"/>
              </w:rPr>
            </w:pPr>
            <w:r w:rsidRPr="000821BE">
              <w:rPr>
                <w:rFonts w:ascii="Times New Roman" w:eastAsia="Times New Roman" w:hAnsi="Times New Roman" w:cs="Times New Roman"/>
                <w:sz w:val="24"/>
                <w:szCs w:val="24"/>
                <w:lang w:eastAsia="ru-RU"/>
              </w:rPr>
              <w:t>Создание и продвижение конкурентоспособного туристского продукта на территории Тейковского муниципального района на основе эффективного использования богатого историко-культурного и природного потенциала района</w:t>
            </w:r>
          </w:p>
        </w:tc>
      </w:tr>
      <w:tr w:rsidR="000821BE" w:rsidRPr="000821BE" w:rsidTr="00D16780">
        <w:tc>
          <w:tcPr>
            <w:tcW w:w="1985" w:type="dxa"/>
          </w:tcPr>
          <w:p w:rsidR="000821BE" w:rsidRPr="000821BE" w:rsidRDefault="000821BE" w:rsidP="000821BE">
            <w:pPr>
              <w:spacing w:after="0" w:line="240" w:lineRule="auto"/>
              <w:rPr>
                <w:rFonts w:ascii="Times New Roman" w:eastAsia="Times New Roman" w:hAnsi="Times New Roman" w:cs="Times New Roman"/>
                <w:sz w:val="24"/>
                <w:szCs w:val="24"/>
                <w:lang w:eastAsia="ru-RU"/>
              </w:rPr>
            </w:pPr>
            <w:r w:rsidRPr="000821BE">
              <w:rPr>
                <w:rFonts w:ascii="Times New Roman" w:eastAsia="Times New Roman" w:hAnsi="Times New Roman" w:cs="Times New Roman"/>
                <w:sz w:val="24"/>
                <w:szCs w:val="24"/>
                <w:lang w:eastAsia="ru-RU"/>
              </w:rPr>
              <w:t xml:space="preserve">Объем  ресурсного обеспечения </w:t>
            </w:r>
          </w:p>
          <w:p w:rsidR="000821BE" w:rsidRPr="000821BE" w:rsidRDefault="000821BE" w:rsidP="000821BE">
            <w:pPr>
              <w:spacing w:after="0" w:line="240" w:lineRule="auto"/>
              <w:rPr>
                <w:rFonts w:ascii="Times New Roman" w:eastAsia="Times New Roman" w:hAnsi="Times New Roman" w:cs="Times New Roman"/>
                <w:sz w:val="24"/>
                <w:szCs w:val="24"/>
                <w:lang w:eastAsia="ru-RU"/>
              </w:rPr>
            </w:pPr>
            <w:r w:rsidRPr="000821BE">
              <w:rPr>
                <w:rFonts w:ascii="Times New Roman" w:eastAsia="Times New Roman" w:hAnsi="Times New Roman" w:cs="Times New Roman"/>
                <w:sz w:val="24"/>
                <w:szCs w:val="24"/>
                <w:lang w:eastAsia="ru-RU"/>
              </w:rPr>
              <w:t>программы</w:t>
            </w:r>
          </w:p>
          <w:p w:rsidR="000821BE" w:rsidRPr="000821BE" w:rsidRDefault="000821BE" w:rsidP="000821BE">
            <w:pPr>
              <w:spacing w:after="0" w:line="240" w:lineRule="auto"/>
              <w:rPr>
                <w:rFonts w:ascii="Times New Roman" w:eastAsia="Times New Roman" w:hAnsi="Times New Roman" w:cs="Times New Roman"/>
                <w:sz w:val="24"/>
                <w:szCs w:val="24"/>
                <w:lang w:eastAsia="ru-RU"/>
              </w:rPr>
            </w:pPr>
          </w:p>
        </w:tc>
        <w:tc>
          <w:tcPr>
            <w:tcW w:w="7512" w:type="dxa"/>
          </w:tcPr>
          <w:p w:rsidR="000821BE" w:rsidRPr="000821BE" w:rsidRDefault="000821BE" w:rsidP="000821BE">
            <w:pPr>
              <w:spacing w:after="0" w:line="240" w:lineRule="auto"/>
              <w:jc w:val="both"/>
              <w:rPr>
                <w:rFonts w:ascii="Times New Roman" w:eastAsia="Times New Roman" w:hAnsi="Times New Roman" w:cs="Times New Roman"/>
                <w:sz w:val="24"/>
                <w:szCs w:val="24"/>
                <w:lang w:eastAsia="ru-RU"/>
              </w:rPr>
            </w:pPr>
            <w:r w:rsidRPr="000821BE">
              <w:rPr>
                <w:rFonts w:ascii="Times New Roman" w:eastAsia="Times New Roman" w:hAnsi="Times New Roman" w:cs="Times New Roman"/>
                <w:sz w:val="24"/>
                <w:szCs w:val="24"/>
                <w:lang w:eastAsia="ru-RU"/>
              </w:rPr>
              <w:t>Общий объем бюджетных ассигнований:</w:t>
            </w:r>
          </w:p>
          <w:p w:rsidR="000821BE" w:rsidRPr="000821BE" w:rsidRDefault="000821BE" w:rsidP="000821BE">
            <w:pPr>
              <w:spacing w:after="0" w:line="240" w:lineRule="auto"/>
              <w:jc w:val="both"/>
              <w:rPr>
                <w:rFonts w:ascii="Times New Roman" w:eastAsia="Times New Roman" w:hAnsi="Times New Roman" w:cs="Times New Roman"/>
                <w:sz w:val="24"/>
                <w:szCs w:val="24"/>
                <w:lang w:eastAsia="ru-RU"/>
              </w:rPr>
            </w:pPr>
            <w:r w:rsidRPr="000821BE">
              <w:rPr>
                <w:rFonts w:ascii="Times New Roman" w:eastAsia="Times New Roman" w:hAnsi="Times New Roman" w:cs="Times New Roman"/>
                <w:sz w:val="24"/>
                <w:szCs w:val="24"/>
                <w:lang w:eastAsia="ru-RU"/>
              </w:rPr>
              <w:t>2017г -  77,6 тыс. рублей,</w:t>
            </w:r>
          </w:p>
          <w:p w:rsidR="000821BE" w:rsidRPr="000821BE" w:rsidRDefault="000821BE" w:rsidP="000821BE">
            <w:pPr>
              <w:spacing w:after="0" w:line="240" w:lineRule="auto"/>
              <w:jc w:val="both"/>
              <w:rPr>
                <w:rFonts w:ascii="Times New Roman" w:eastAsia="Times New Roman" w:hAnsi="Times New Roman" w:cs="Times New Roman"/>
                <w:sz w:val="24"/>
                <w:szCs w:val="24"/>
                <w:lang w:eastAsia="ru-RU"/>
              </w:rPr>
            </w:pPr>
            <w:r w:rsidRPr="000821BE">
              <w:rPr>
                <w:rFonts w:ascii="Times New Roman" w:eastAsia="Times New Roman" w:hAnsi="Times New Roman" w:cs="Times New Roman"/>
                <w:sz w:val="24"/>
                <w:szCs w:val="24"/>
                <w:lang w:eastAsia="ru-RU"/>
              </w:rPr>
              <w:t>2018г -  150,0 тыс. рублей,</w:t>
            </w:r>
          </w:p>
          <w:p w:rsidR="000821BE" w:rsidRPr="000821BE" w:rsidRDefault="000821BE" w:rsidP="000821BE">
            <w:pPr>
              <w:spacing w:after="0" w:line="240" w:lineRule="auto"/>
              <w:jc w:val="both"/>
              <w:rPr>
                <w:rFonts w:ascii="Times New Roman" w:eastAsia="Times New Roman" w:hAnsi="Times New Roman" w:cs="Times New Roman"/>
                <w:sz w:val="24"/>
                <w:szCs w:val="24"/>
                <w:lang w:eastAsia="ru-RU"/>
              </w:rPr>
            </w:pPr>
            <w:r w:rsidRPr="000821BE">
              <w:rPr>
                <w:rFonts w:ascii="Times New Roman" w:eastAsia="Times New Roman" w:hAnsi="Times New Roman" w:cs="Times New Roman"/>
                <w:sz w:val="24"/>
                <w:szCs w:val="24"/>
                <w:lang w:eastAsia="ru-RU"/>
              </w:rPr>
              <w:t>2019г -  50,0 тыс. рублей.</w:t>
            </w:r>
          </w:p>
          <w:p w:rsidR="000821BE" w:rsidRPr="000821BE" w:rsidRDefault="000821BE" w:rsidP="000821BE">
            <w:pPr>
              <w:spacing w:after="0" w:line="240" w:lineRule="auto"/>
              <w:jc w:val="both"/>
              <w:rPr>
                <w:rFonts w:ascii="Times New Roman" w:eastAsia="Times New Roman" w:hAnsi="Times New Roman" w:cs="Times New Roman"/>
                <w:sz w:val="24"/>
                <w:szCs w:val="24"/>
                <w:lang w:eastAsia="ru-RU"/>
              </w:rPr>
            </w:pPr>
            <w:r w:rsidRPr="000821BE">
              <w:rPr>
                <w:rFonts w:ascii="Times New Roman" w:eastAsia="Times New Roman" w:hAnsi="Times New Roman" w:cs="Times New Roman"/>
                <w:sz w:val="24"/>
                <w:szCs w:val="24"/>
                <w:lang w:eastAsia="ru-RU"/>
              </w:rPr>
              <w:t>Бюджет Тейковского муниципального района:</w:t>
            </w:r>
          </w:p>
          <w:p w:rsidR="000821BE" w:rsidRPr="000821BE" w:rsidRDefault="000821BE" w:rsidP="000821BE">
            <w:pPr>
              <w:spacing w:after="0" w:line="240" w:lineRule="auto"/>
              <w:jc w:val="both"/>
              <w:rPr>
                <w:rFonts w:ascii="Times New Roman" w:eastAsia="Times New Roman" w:hAnsi="Times New Roman" w:cs="Times New Roman"/>
                <w:sz w:val="24"/>
                <w:szCs w:val="24"/>
                <w:lang w:eastAsia="ru-RU"/>
              </w:rPr>
            </w:pPr>
            <w:r w:rsidRPr="000821BE">
              <w:rPr>
                <w:rFonts w:ascii="Times New Roman" w:eastAsia="Times New Roman" w:hAnsi="Times New Roman" w:cs="Times New Roman"/>
                <w:sz w:val="24"/>
                <w:szCs w:val="24"/>
                <w:lang w:eastAsia="ru-RU"/>
              </w:rPr>
              <w:t>2017г -  77,6 тыс. рублей,</w:t>
            </w:r>
          </w:p>
          <w:p w:rsidR="000821BE" w:rsidRPr="000821BE" w:rsidRDefault="000821BE" w:rsidP="000821BE">
            <w:pPr>
              <w:spacing w:after="0" w:line="240" w:lineRule="auto"/>
              <w:jc w:val="both"/>
              <w:rPr>
                <w:rFonts w:ascii="Times New Roman" w:eastAsia="Times New Roman" w:hAnsi="Times New Roman" w:cs="Times New Roman"/>
                <w:sz w:val="24"/>
                <w:szCs w:val="24"/>
                <w:lang w:eastAsia="ru-RU"/>
              </w:rPr>
            </w:pPr>
            <w:r w:rsidRPr="000821BE">
              <w:rPr>
                <w:rFonts w:ascii="Times New Roman" w:eastAsia="Times New Roman" w:hAnsi="Times New Roman" w:cs="Times New Roman"/>
                <w:sz w:val="24"/>
                <w:szCs w:val="24"/>
                <w:lang w:eastAsia="ru-RU"/>
              </w:rPr>
              <w:t>2018г -  150,0 тыс. рублей,</w:t>
            </w:r>
          </w:p>
          <w:p w:rsidR="000821BE" w:rsidRPr="000821BE" w:rsidRDefault="000821BE" w:rsidP="000821BE">
            <w:pPr>
              <w:spacing w:after="0" w:line="240" w:lineRule="auto"/>
              <w:jc w:val="both"/>
              <w:rPr>
                <w:rFonts w:ascii="Times New Roman" w:eastAsia="Times New Roman" w:hAnsi="Times New Roman" w:cs="Times New Roman"/>
                <w:sz w:val="24"/>
                <w:szCs w:val="24"/>
                <w:lang w:eastAsia="ru-RU"/>
              </w:rPr>
            </w:pPr>
            <w:r w:rsidRPr="000821BE">
              <w:rPr>
                <w:rFonts w:ascii="Times New Roman" w:eastAsia="Times New Roman" w:hAnsi="Times New Roman" w:cs="Times New Roman"/>
                <w:sz w:val="24"/>
                <w:szCs w:val="24"/>
                <w:lang w:eastAsia="ru-RU"/>
              </w:rPr>
              <w:t>2019г -  50,0 тыс. рублей.</w:t>
            </w:r>
          </w:p>
          <w:p w:rsidR="000821BE" w:rsidRPr="000821BE" w:rsidRDefault="000821BE" w:rsidP="000821BE">
            <w:pPr>
              <w:spacing w:after="0" w:line="240" w:lineRule="auto"/>
              <w:jc w:val="both"/>
              <w:rPr>
                <w:rFonts w:ascii="Times New Roman" w:eastAsia="Times New Roman" w:hAnsi="Times New Roman" w:cs="Times New Roman"/>
                <w:sz w:val="24"/>
                <w:szCs w:val="24"/>
                <w:lang w:eastAsia="ru-RU"/>
              </w:rPr>
            </w:pPr>
            <w:r w:rsidRPr="000821BE">
              <w:rPr>
                <w:rFonts w:ascii="Times New Roman" w:eastAsia="Times New Roman" w:hAnsi="Times New Roman" w:cs="Times New Roman"/>
                <w:sz w:val="24"/>
                <w:szCs w:val="24"/>
                <w:lang w:eastAsia="ru-RU"/>
              </w:rPr>
              <w:t>Областной бюджет:</w:t>
            </w:r>
          </w:p>
          <w:p w:rsidR="000821BE" w:rsidRPr="000821BE" w:rsidRDefault="000821BE" w:rsidP="000821BE">
            <w:pPr>
              <w:spacing w:after="0" w:line="240" w:lineRule="auto"/>
              <w:jc w:val="both"/>
              <w:rPr>
                <w:rFonts w:ascii="Times New Roman" w:eastAsia="Times New Roman" w:hAnsi="Times New Roman" w:cs="Times New Roman"/>
                <w:sz w:val="24"/>
                <w:szCs w:val="24"/>
                <w:lang w:eastAsia="ru-RU"/>
              </w:rPr>
            </w:pPr>
            <w:r w:rsidRPr="000821BE">
              <w:rPr>
                <w:rFonts w:ascii="Times New Roman" w:eastAsia="Times New Roman" w:hAnsi="Times New Roman" w:cs="Times New Roman"/>
                <w:sz w:val="24"/>
                <w:szCs w:val="24"/>
                <w:lang w:eastAsia="ru-RU"/>
              </w:rPr>
              <w:t>2017г -   0,0 тыс. рублей,</w:t>
            </w:r>
          </w:p>
          <w:p w:rsidR="000821BE" w:rsidRPr="000821BE" w:rsidRDefault="000821BE" w:rsidP="000821BE">
            <w:pPr>
              <w:spacing w:after="0" w:line="240" w:lineRule="auto"/>
              <w:jc w:val="both"/>
              <w:rPr>
                <w:rFonts w:ascii="Times New Roman" w:eastAsia="Times New Roman" w:hAnsi="Times New Roman" w:cs="Times New Roman"/>
                <w:sz w:val="24"/>
                <w:szCs w:val="24"/>
                <w:lang w:eastAsia="ru-RU"/>
              </w:rPr>
            </w:pPr>
            <w:r w:rsidRPr="000821BE">
              <w:rPr>
                <w:rFonts w:ascii="Times New Roman" w:eastAsia="Times New Roman" w:hAnsi="Times New Roman" w:cs="Times New Roman"/>
                <w:sz w:val="24"/>
                <w:szCs w:val="24"/>
                <w:lang w:eastAsia="ru-RU"/>
              </w:rPr>
              <w:t>2018г -   0,0 тыс. рублей,</w:t>
            </w:r>
          </w:p>
          <w:p w:rsidR="000821BE" w:rsidRPr="000821BE" w:rsidRDefault="000821BE" w:rsidP="000821BE">
            <w:pPr>
              <w:spacing w:after="0" w:line="240" w:lineRule="auto"/>
              <w:jc w:val="both"/>
              <w:rPr>
                <w:rFonts w:ascii="Times New Roman" w:eastAsia="Times New Roman" w:hAnsi="Times New Roman" w:cs="Times New Roman"/>
                <w:sz w:val="24"/>
                <w:szCs w:val="24"/>
                <w:lang w:eastAsia="ru-RU"/>
              </w:rPr>
            </w:pPr>
            <w:r w:rsidRPr="000821BE">
              <w:rPr>
                <w:rFonts w:ascii="Times New Roman" w:eastAsia="Times New Roman" w:hAnsi="Times New Roman" w:cs="Times New Roman"/>
                <w:sz w:val="24"/>
                <w:szCs w:val="24"/>
                <w:lang w:eastAsia="ru-RU"/>
              </w:rPr>
              <w:t>2019г -   0,0 тыс. рублей.</w:t>
            </w:r>
          </w:p>
          <w:p w:rsidR="000821BE" w:rsidRPr="000821BE" w:rsidRDefault="000821BE" w:rsidP="000821BE">
            <w:pPr>
              <w:spacing w:after="0" w:line="240" w:lineRule="auto"/>
              <w:jc w:val="both"/>
              <w:rPr>
                <w:rFonts w:ascii="Times New Roman" w:eastAsia="Times New Roman" w:hAnsi="Times New Roman" w:cs="Times New Roman"/>
                <w:sz w:val="24"/>
                <w:szCs w:val="24"/>
                <w:lang w:eastAsia="ru-RU"/>
              </w:rPr>
            </w:pPr>
          </w:p>
        </w:tc>
      </w:tr>
    </w:tbl>
    <w:p w:rsidR="00D16780" w:rsidRDefault="00D16780" w:rsidP="000821BE">
      <w:pPr>
        <w:spacing w:after="0" w:line="240" w:lineRule="auto"/>
        <w:jc w:val="center"/>
        <w:rPr>
          <w:rFonts w:ascii="Times New Roman" w:eastAsia="Times New Roman" w:hAnsi="Times New Roman" w:cs="Times New Roman"/>
          <w:b/>
          <w:bCs/>
          <w:sz w:val="24"/>
          <w:szCs w:val="24"/>
          <w:lang w:eastAsia="ru-RU"/>
        </w:rPr>
      </w:pPr>
    </w:p>
    <w:p w:rsidR="00D16780" w:rsidRDefault="00D16780" w:rsidP="000821BE">
      <w:pPr>
        <w:spacing w:after="0" w:line="240" w:lineRule="auto"/>
        <w:jc w:val="center"/>
        <w:rPr>
          <w:rFonts w:ascii="Times New Roman" w:eastAsia="Times New Roman" w:hAnsi="Times New Roman" w:cs="Times New Roman"/>
          <w:b/>
          <w:bCs/>
          <w:sz w:val="24"/>
          <w:szCs w:val="24"/>
          <w:lang w:eastAsia="ru-RU"/>
        </w:rPr>
      </w:pPr>
    </w:p>
    <w:p w:rsidR="00D16780" w:rsidRDefault="00D16780" w:rsidP="000821BE">
      <w:pPr>
        <w:spacing w:after="0" w:line="240" w:lineRule="auto"/>
        <w:jc w:val="center"/>
        <w:rPr>
          <w:rFonts w:ascii="Times New Roman" w:eastAsia="Times New Roman" w:hAnsi="Times New Roman" w:cs="Times New Roman"/>
          <w:b/>
          <w:bCs/>
          <w:sz w:val="24"/>
          <w:szCs w:val="24"/>
          <w:lang w:eastAsia="ru-RU"/>
        </w:rPr>
      </w:pPr>
    </w:p>
    <w:p w:rsidR="00D16780" w:rsidRDefault="00D16780" w:rsidP="000821BE">
      <w:pPr>
        <w:spacing w:after="0" w:line="240" w:lineRule="auto"/>
        <w:jc w:val="center"/>
        <w:rPr>
          <w:rFonts w:ascii="Times New Roman" w:eastAsia="Times New Roman" w:hAnsi="Times New Roman" w:cs="Times New Roman"/>
          <w:b/>
          <w:bCs/>
          <w:sz w:val="24"/>
          <w:szCs w:val="24"/>
          <w:lang w:eastAsia="ru-RU"/>
        </w:rPr>
      </w:pPr>
    </w:p>
    <w:p w:rsidR="00D16780" w:rsidRDefault="00D16780" w:rsidP="000821BE">
      <w:pPr>
        <w:spacing w:after="0" w:line="240" w:lineRule="auto"/>
        <w:jc w:val="center"/>
        <w:rPr>
          <w:rFonts w:ascii="Times New Roman" w:eastAsia="Times New Roman" w:hAnsi="Times New Roman" w:cs="Times New Roman"/>
          <w:b/>
          <w:bCs/>
          <w:sz w:val="24"/>
          <w:szCs w:val="24"/>
          <w:lang w:eastAsia="ru-RU"/>
        </w:rPr>
      </w:pPr>
    </w:p>
    <w:p w:rsidR="00D16780" w:rsidRDefault="00D16780" w:rsidP="000821BE">
      <w:pPr>
        <w:spacing w:after="0" w:line="240" w:lineRule="auto"/>
        <w:jc w:val="center"/>
        <w:rPr>
          <w:rFonts w:ascii="Times New Roman" w:eastAsia="Times New Roman" w:hAnsi="Times New Roman" w:cs="Times New Roman"/>
          <w:b/>
          <w:bCs/>
          <w:sz w:val="24"/>
          <w:szCs w:val="24"/>
          <w:lang w:eastAsia="ru-RU"/>
        </w:rPr>
      </w:pPr>
    </w:p>
    <w:p w:rsidR="00D16780" w:rsidRDefault="00D16780" w:rsidP="000821BE">
      <w:pPr>
        <w:spacing w:after="0" w:line="240" w:lineRule="auto"/>
        <w:jc w:val="center"/>
        <w:rPr>
          <w:rFonts w:ascii="Times New Roman" w:eastAsia="Times New Roman" w:hAnsi="Times New Roman" w:cs="Times New Roman"/>
          <w:b/>
          <w:bCs/>
          <w:sz w:val="24"/>
          <w:szCs w:val="24"/>
          <w:lang w:eastAsia="ru-RU"/>
        </w:rPr>
      </w:pPr>
    </w:p>
    <w:p w:rsidR="00D16780" w:rsidRDefault="00D16780" w:rsidP="000821BE">
      <w:pPr>
        <w:spacing w:after="0" w:line="240" w:lineRule="auto"/>
        <w:jc w:val="center"/>
        <w:rPr>
          <w:rFonts w:ascii="Times New Roman" w:eastAsia="Times New Roman" w:hAnsi="Times New Roman" w:cs="Times New Roman"/>
          <w:b/>
          <w:bCs/>
          <w:sz w:val="24"/>
          <w:szCs w:val="24"/>
          <w:lang w:eastAsia="ru-RU"/>
        </w:rPr>
      </w:pPr>
    </w:p>
    <w:p w:rsidR="00D16780" w:rsidRDefault="00D16780" w:rsidP="000821BE">
      <w:pPr>
        <w:spacing w:after="0" w:line="240" w:lineRule="auto"/>
        <w:jc w:val="center"/>
        <w:rPr>
          <w:rFonts w:ascii="Times New Roman" w:eastAsia="Times New Roman" w:hAnsi="Times New Roman" w:cs="Times New Roman"/>
          <w:b/>
          <w:bCs/>
          <w:sz w:val="24"/>
          <w:szCs w:val="24"/>
          <w:lang w:eastAsia="ru-RU"/>
        </w:rPr>
      </w:pPr>
    </w:p>
    <w:p w:rsidR="00D16780" w:rsidRDefault="00D16780" w:rsidP="000821BE">
      <w:pPr>
        <w:spacing w:after="0" w:line="240" w:lineRule="auto"/>
        <w:jc w:val="center"/>
        <w:rPr>
          <w:rFonts w:ascii="Times New Roman" w:eastAsia="Times New Roman" w:hAnsi="Times New Roman" w:cs="Times New Roman"/>
          <w:b/>
          <w:bCs/>
          <w:sz w:val="24"/>
          <w:szCs w:val="24"/>
          <w:lang w:eastAsia="ru-RU"/>
        </w:rPr>
      </w:pPr>
    </w:p>
    <w:p w:rsidR="000821BE" w:rsidRPr="00B254C7" w:rsidRDefault="000821BE" w:rsidP="000821BE">
      <w:pPr>
        <w:spacing w:after="0" w:line="240" w:lineRule="auto"/>
        <w:jc w:val="center"/>
        <w:rPr>
          <w:rFonts w:ascii="Times New Roman" w:eastAsia="Times New Roman" w:hAnsi="Times New Roman" w:cs="Times New Roman"/>
          <w:b/>
          <w:bCs/>
          <w:sz w:val="28"/>
          <w:szCs w:val="28"/>
          <w:lang w:eastAsia="ru-RU"/>
        </w:rPr>
      </w:pPr>
      <w:r w:rsidRPr="00B254C7">
        <w:rPr>
          <w:rFonts w:ascii="Times New Roman" w:eastAsia="Times New Roman" w:hAnsi="Times New Roman" w:cs="Times New Roman"/>
          <w:b/>
          <w:bCs/>
          <w:sz w:val="28"/>
          <w:szCs w:val="28"/>
          <w:lang w:eastAsia="ru-RU"/>
        </w:rPr>
        <w:lastRenderedPageBreak/>
        <w:t>2. Анализ текущей ситуации в сфере реализации муниципальной</w:t>
      </w:r>
    </w:p>
    <w:p w:rsidR="000821BE" w:rsidRPr="00B254C7" w:rsidRDefault="000821BE" w:rsidP="000821BE">
      <w:pPr>
        <w:spacing w:after="0" w:line="240" w:lineRule="auto"/>
        <w:jc w:val="center"/>
        <w:rPr>
          <w:rFonts w:ascii="Times New Roman" w:eastAsia="Times New Roman" w:hAnsi="Times New Roman" w:cs="Times New Roman"/>
          <w:b/>
          <w:bCs/>
          <w:sz w:val="28"/>
          <w:szCs w:val="28"/>
          <w:lang w:eastAsia="ru-RU"/>
        </w:rPr>
      </w:pPr>
      <w:r w:rsidRPr="00B254C7">
        <w:rPr>
          <w:rFonts w:ascii="Times New Roman" w:eastAsia="Times New Roman" w:hAnsi="Times New Roman" w:cs="Times New Roman"/>
          <w:b/>
          <w:bCs/>
          <w:sz w:val="28"/>
          <w:szCs w:val="28"/>
          <w:lang w:eastAsia="ru-RU"/>
        </w:rPr>
        <w:t>Программы</w:t>
      </w:r>
    </w:p>
    <w:p w:rsidR="000821BE" w:rsidRPr="00B254C7" w:rsidRDefault="000821BE" w:rsidP="000821BE">
      <w:pPr>
        <w:spacing w:after="0" w:line="240" w:lineRule="auto"/>
        <w:jc w:val="both"/>
        <w:rPr>
          <w:rFonts w:ascii="Times New Roman" w:eastAsia="Times New Roman" w:hAnsi="Times New Roman" w:cs="Times New Roman"/>
          <w:b/>
          <w:bCs/>
          <w:sz w:val="28"/>
          <w:szCs w:val="28"/>
          <w:lang w:eastAsia="ru-RU"/>
        </w:rPr>
      </w:pPr>
    </w:p>
    <w:p w:rsidR="000821BE" w:rsidRPr="00B254C7" w:rsidRDefault="000821BE" w:rsidP="000821BE">
      <w:pPr>
        <w:spacing w:after="0" w:line="240" w:lineRule="auto"/>
        <w:ind w:right="-6" w:firstLine="708"/>
        <w:jc w:val="both"/>
        <w:rPr>
          <w:rFonts w:ascii="Times New Roman" w:eastAsia="Calibri" w:hAnsi="Times New Roman" w:cs="Times New Roman"/>
          <w:color w:val="000000"/>
          <w:sz w:val="28"/>
          <w:szCs w:val="28"/>
          <w:shd w:val="clear" w:color="auto" w:fill="FFFFFF"/>
          <w:lang w:eastAsia="ru-RU"/>
        </w:rPr>
      </w:pPr>
      <w:r w:rsidRPr="00B254C7">
        <w:rPr>
          <w:rFonts w:ascii="Times New Roman" w:eastAsia="Calibri" w:hAnsi="Times New Roman" w:cs="Times New Roman"/>
          <w:color w:val="000000"/>
          <w:sz w:val="28"/>
          <w:szCs w:val="28"/>
          <w:shd w:val="clear" w:color="auto" w:fill="FFFFFF"/>
          <w:lang w:eastAsia="ru-RU"/>
        </w:rPr>
        <w:t>Начиная с 2009 года развитие туризма в Ивановской области осуществлялось посредством реализации мероприятий долгосрочной целевой программы «Развитие туризма в Ивановской области на 2009 - 2016 годы», утвержденной постановлением Правительства Ивановской области </w:t>
      </w:r>
      <w:hyperlink r:id="rId35" w:tgtFrame="contents" w:history="1">
        <w:r w:rsidRPr="00B254C7">
          <w:rPr>
            <w:rFonts w:ascii="Times New Roman" w:eastAsia="Calibri" w:hAnsi="Times New Roman" w:cs="Times New Roman"/>
            <w:sz w:val="28"/>
            <w:szCs w:val="28"/>
            <w:shd w:val="clear" w:color="auto" w:fill="FFFFFF"/>
            <w:lang w:eastAsia="ru-RU"/>
          </w:rPr>
          <w:t>от 21.11.2008 № 300-п</w:t>
        </w:r>
      </w:hyperlink>
      <w:r w:rsidRPr="00B254C7">
        <w:rPr>
          <w:rFonts w:ascii="Times New Roman" w:eastAsia="Calibri" w:hAnsi="Times New Roman" w:cs="Times New Roman"/>
          <w:color w:val="000000"/>
          <w:sz w:val="28"/>
          <w:szCs w:val="28"/>
          <w:shd w:val="clear" w:color="auto" w:fill="FFFFFF"/>
          <w:lang w:eastAsia="ru-RU"/>
        </w:rPr>
        <w:t>.  В 2010 - 2014 годах Правительством Ивановской области реализован комплекс мер по оказанию содействия продвижению туристского продукта Ивановской области на мировом, внутреннем и региональном туристских рынках. Он включил в себя участие в выставочно-ярмарочных мероприятиях, организацию мероприятий туристической направленности на территории региона, информирование широкого круга потребителей о туристических возможностях региона посредством печатных, телевизионных и электронных СМИ и пресс-туров. 18.05.2016 года Постановлением Правительства Ивановской области № 135–п утверждена программа «Развитие туризма Ивановской области» на 2016 – 2018 года.</w:t>
      </w:r>
    </w:p>
    <w:p w:rsidR="000821BE" w:rsidRPr="00B254C7" w:rsidRDefault="000821BE" w:rsidP="000821BE">
      <w:pPr>
        <w:spacing w:after="0" w:line="240" w:lineRule="auto"/>
        <w:ind w:firstLine="708"/>
        <w:jc w:val="both"/>
        <w:rPr>
          <w:rFonts w:ascii="Times New Roman" w:eastAsia="Calibri" w:hAnsi="Times New Roman" w:cs="Times New Roman"/>
          <w:sz w:val="28"/>
          <w:szCs w:val="28"/>
          <w:lang w:eastAsia="ru-RU"/>
        </w:rPr>
      </w:pPr>
      <w:r w:rsidRPr="00B254C7">
        <w:rPr>
          <w:rFonts w:ascii="Times New Roman" w:eastAsia="Calibri" w:hAnsi="Times New Roman" w:cs="Times New Roman"/>
          <w:sz w:val="28"/>
          <w:szCs w:val="28"/>
          <w:lang w:eastAsia="ru-RU"/>
        </w:rPr>
        <w:t xml:space="preserve">Муниципальная программа «Создание условий для развития туризма в Тейковском муниципальном районе» является начальным этапом, в течение которого будут созданы условия для формирования современного конкурентоспособного туристического комплекса в Тейковском районе. </w:t>
      </w:r>
    </w:p>
    <w:p w:rsidR="000821BE" w:rsidRPr="00B254C7" w:rsidRDefault="000821BE" w:rsidP="000821BE">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r w:rsidRPr="00B254C7">
        <w:rPr>
          <w:rFonts w:ascii="Times New Roman" w:eastAsia="Calibri" w:hAnsi="Times New Roman" w:cs="Times New Roman"/>
          <w:color w:val="000000"/>
          <w:sz w:val="28"/>
          <w:szCs w:val="28"/>
          <w:lang w:eastAsia="ru-RU"/>
        </w:rPr>
        <w:t>Многообразие исторических, культурных и природных ресурсов района позволяет развивать туризм в самых разных его формах, основные из которых определены в Стратегии развития Ивановской области до 2020 года:</w:t>
      </w:r>
    </w:p>
    <w:p w:rsidR="000821BE" w:rsidRPr="00B254C7" w:rsidRDefault="000821BE" w:rsidP="000821BE">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r w:rsidRPr="00B254C7">
        <w:rPr>
          <w:rFonts w:ascii="Times New Roman" w:eastAsia="Calibri" w:hAnsi="Times New Roman" w:cs="Times New Roman"/>
          <w:color w:val="000000"/>
          <w:sz w:val="28"/>
          <w:szCs w:val="28"/>
          <w:lang w:eastAsia="ru-RU"/>
        </w:rPr>
        <w:t>- культурно-познавательный туризм;</w:t>
      </w:r>
    </w:p>
    <w:p w:rsidR="000821BE" w:rsidRPr="00B254C7" w:rsidRDefault="000821BE" w:rsidP="000821BE">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r w:rsidRPr="00B254C7">
        <w:rPr>
          <w:rFonts w:ascii="Times New Roman" w:eastAsia="Calibri" w:hAnsi="Times New Roman" w:cs="Times New Roman"/>
          <w:color w:val="000000"/>
          <w:sz w:val="28"/>
          <w:szCs w:val="28"/>
          <w:lang w:eastAsia="ru-RU"/>
        </w:rPr>
        <w:t>- спортивный и активный туризм;</w:t>
      </w:r>
    </w:p>
    <w:p w:rsidR="000821BE" w:rsidRPr="00B254C7" w:rsidRDefault="000821BE" w:rsidP="000821BE">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r w:rsidRPr="00B254C7">
        <w:rPr>
          <w:rFonts w:ascii="Times New Roman" w:eastAsia="Calibri" w:hAnsi="Times New Roman" w:cs="Times New Roman"/>
          <w:color w:val="000000"/>
          <w:sz w:val="28"/>
          <w:szCs w:val="28"/>
          <w:lang w:eastAsia="ru-RU"/>
        </w:rPr>
        <w:t>- гастрономический туризм;</w:t>
      </w:r>
    </w:p>
    <w:p w:rsidR="000821BE" w:rsidRPr="00B254C7" w:rsidRDefault="000821BE" w:rsidP="000821BE">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r w:rsidRPr="00B254C7">
        <w:rPr>
          <w:rFonts w:ascii="Times New Roman" w:eastAsia="Calibri" w:hAnsi="Times New Roman" w:cs="Times New Roman"/>
          <w:color w:val="000000"/>
          <w:sz w:val="28"/>
          <w:szCs w:val="28"/>
          <w:lang w:eastAsia="ru-RU"/>
        </w:rPr>
        <w:t>- оздоровительный туризм;</w:t>
      </w:r>
    </w:p>
    <w:p w:rsidR="000821BE" w:rsidRPr="00B254C7" w:rsidRDefault="000821BE" w:rsidP="000821BE">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r w:rsidRPr="00B254C7">
        <w:rPr>
          <w:rFonts w:ascii="Times New Roman" w:eastAsia="Calibri" w:hAnsi="Times New Roman" w:cs="Times New Roman"/>
          <w:color w:val="000000"/>
          <w:sz w:val="28"/>
          <w:szCs w:val="28"/>
          <w:lang w:eastAsia="ru-RU"/>
        </w:rPr>
        <w:t>- охотничий и рыболовный туризм;</w:t>
      </w:r>
    </w:p>
    <w:p w:rsidR="000821BE" w:rsidRPr="00B254C7" w:rsidRDefault="000821BE" w:rsidP="000821BE">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r w:rsidRPr="00B254C7">
        <w:rPr>
          <w:rFonts w:ascii="Times New Roman" w:eastAsia="Calibri" w:hAnsi="Times New Roman" w:cs="Times New Roman"/>
          <w:color w:val="000000"/>
          <w:sz w:val="28"/>
          <w:szCs w:val="28"/>
          <w:lang w:eastAsia="ru-RU"/>
        </w:rPr>
        <w:t>- агротуризм или сельский туризм.</w:t>
      </w:r>
    </w:p>
    <w:p w:rsidR="000821BE" w:rsidRPr="00B254C7" w:rsidRDefault="000821BE" w:rsidP="000821BE">
      <w:pPr>
        <w:spacing w:after="0" w:line="240" w:lineRule="auto"/>
        <w:ind w:firstLine="426"/>
        <w:jc w:val="both"/>
        <w:rPr>
          <w:rFonts w:ascii="Times New Roman" w:eastAsia="Calibri" w:hAnsi="Times New Roman" w:cs="Times New Roman"/>
          <w:sz w:val="28"/>
          <w:szCs w:val="28"/>
          <w:lang w:eastAsia="ru-RU"/>
        </w:rPr>
      </w:pPr>
      <w:r w:rsidRPr="00B254C7">
        <w:rPr>
          <w:rFonts w:ascii="Times New Roman" w:eastAsia="Calibri" w:hAnsi="Times New Roman" w:cs="Times New Roman"/>
          <w:sz w:val="28"/>
          <w:szCs w:val="28"/>
          <w:lang w:eastAsia="ru-RU"/>
        </w:rPr>
        <w:tab/>
        <w:t>Для развития туризма у Тейковского муниципального района имеется целый ряд серьезных оснований:</w:t>
      </w:r>
    </w:p>
    <w:p w:rsidR="000821BE" w:rsidRPr="00B254C7" w:rsidRDefault="000821BE" w:rsidP="000821BE">
      <w:pPr>
        <w:shd w:val="clear" w:color="auto" w:fill="FFFFFF"/>
        <w:spacing w:after="0" w:line="240" w:lineRule="auto"/>
        <w:ind w:firstLine="567"/>
        <w:jc w:val="both"/>
        <w:rPr>
          <w:rFonts w:ascii="Times New Roman" w:eastAsia="Calibri" w:hAnsi="Times New Roman" w:cs="Times New Roman"/>
          <w:sz w:val="28"/>
          <w:szCs w:val="28"/>
          <w:lang w:eastAsia="ru-RU"/>
        </w:rPr>
      </w:pPr>
      <w:r w:rsidRPr="00B254C7">
        <w:rPr>
          <w:rFonts w:ascii="Times New Roman" w:eastAsia="Calibri" w:hAnsi="Times New Roman" w:cs="Times New Roman"/>
          <w:sz w:val="28"/>
          <w:szCs w:val="28"/>
          <w:lang w:eastAsia="ru-RU"/>
        </w:rPr>
        <w:t xml:space="preserve"> -  выгодное географическое положение. Район географически близок к таким крупным историко-культурным центрам России, как Суздаль и Владимир. Удобное расположение района позволяет ему участвовать в маршрутах «Золотого кольца»;</w:t>
      </w:r>
    </w:p>
    <w:p w:rsidR="000821BE" w:rsidRPr="00B254C7" w:rsidRDefault="000821BE" w:rsidP="000821BE">
      <w:pPr>
        <w:spacing w:after="0" w:line="240" w:lineRule="auto"/>
        <w:jc w:val="both"/>
        <w:rPr>
          <w:rFonts w:ascii="Times New Roman" w:eastAsia="Calibri" w:hAnsi="Times New Roman" w:cs="Times New Roman"/>
          <w:sz w:val="28"/>
          <w:szCs w:val="28"/>
          <w:lang w:eastAsia="ru-RU"/>
        </w:rPr>
      </w:pPr>
      <w:r w:rsidRPr="00B254C7">
        <w:rPr>
          <w:rFonts w:ascii="Times New Roman" w:eastAsia="Calibri" w:hAnsi="Times New Roman" w:cs="Times New Roman"/>
          <w:sz w:val="28"/>
          <w:szCs w:val="28"/>
          <w:lang w:eastAsia="ru-RU"/>
        </w:rPr>
        <w:t xml:space="preserve">         - достаточно высокий историко-культурный потенциал района. На территории Тейковского муниципального района, зарегистрировано 68 объектов культурного наследия, расположено 40 памятников-обелисков славы - воинам, погибшим в годы ВОВ.</w:t>
      </w:r>
    </w:p>
    <w:p w:rsidR="000821BE" w:rsidRPr="00B254C7" w:rsidRDefault="000821BE" w:rsidP="000821BE">
      <w:pPr>
        <w:spacing w:after="0" w:line="240" w:lineRule="auto"/>
        <w:ind w:firstLine="708"/>
        <w:jc w:val="both"/>
        <w:rPr>
          <w:rFonts w:ascii="Times New Roman" w:eastAsia="Times New Roman" w:hAnsi="Times New Roman" w:cs="Times New Roman"/>
          <w:sz w:val="28"/>
          <w:szCs w:val="28"/>
          <w:lang w:eastAsia="ru-RU"/>
        </w:rPr>
      </w:pPr>
      <w:r w:rsidRPr="00B254C7">
        <w:rPr>
          <w:rFonts w:ascii="Times New Roman" w:eastAsia="Times New Roman" w:hAnsi="Times New Roman" w:cs="Times New Roman"/>
          <w:sz w:val="28"/>
          <w:szCs w:val="28"/>
          <w:lang w:eastAsia="ru-RU"/>
        </w:rPr>
        <w:t>Так же на территории района находятся следующие объекты туристического показа:</w:t>
      </w:r>
    </w:p>
    <w:p w:rsidR="000821BE" w:rsidRPr="00B254C7" w:rsidRDefault="000821BE" w:rsidP="000821BE">
      <w:pPr>
        <w:shd w:val="clear" w:color="auto" w:fill="FFFFFF"/>
        <w:spacing w:after="0" w:line="240" w:lineRule="auto"/>
        <w:ind w:firstLine="708"/>
        <w:jc w:val="both"/>
        <w:rPr>
          <w:rFonts w:ascii="Times New Roman" w:eastAsia="Calibri" w:hAnsi="Times New Roman" w:cs="Times New Roman"/>
          <w:sz w:val="28"/>
          <w:szCs w:val="28"/>
          <w:lang w:eastAsia="ru-RU"/>
        </w:rPr>
      </w:pPr>
      <w:r w:rsidRPr="00B254C7">
        <w:rPr>
          <w:rFonts w:ascii="Times New Roman" w:eastAsia="Calibri" w:hAnsi="Times New Roman" w:cs="Times New Roman"/>
          <w:sz w:val="28"/>
          <w:szCs w:val="28"/>
          <w:lang w:eastAsia="ru-RU"/>
        </w:rPr>
        <w:t xml:space="preserve"> - самое крупное озеро в Ивановской области - </w:t>
      </w:r>
      <w:r w:rsidRPr="00B254C7">
        <w:rPr>
          <w:rFonts w:ascii="Times New Roman" w:eastAsia="Calibri" w:hAnsi="Times New Roman" w:cs="Times New Roman"/>
          <w:i/>
          <w:sz w:val="28"/>
          <w:szCs w:val="28"/>
          <w:lang w:eastAsia="ru-RU"/>
        </w:rPr>
        <w:t xml:space="preserve">озеро «Рубское», </w:t>
      </w:r>
      <w:r w:rsidRPr="00B254C7">
        <w:rPr>
          <w:rFonts w:ascii="Times New Roman" w:eastAsia="Calibri" w:hAnsi="Times New Roman" w:cs="Times New Roman"/>
          <w:sz w:val="28"/>
          <w:szCs w:val="28"/>
          <w:lang w:eastAsia="ru-RU"/>
        </w:rPr>
        <w:t xml:space="preserve">которое, является жемчужиной Ивановской области и </w:t>
      </w:r>
      <w:r w:rsidRPr="00B254C7">
        <w:rPr>
          <w:rFonts w:ascii="Times New Roman" w:eastAsia="Calibri" w:hAnsi="Times New Roman" w:cs="Times New Roman"/>
          <w:bCs/>
          <w:sz w:val="28"/>
          <w:szCs w:val="28"/>
          <w:lang w:eastAsia="ru-RU"/>
        </w:rPr>
        <w:t>всей Средней полосы;</w:t>
      </w:r>
    </w:p>
    <w:p w:rsidR="000821BE" w:rsidRPr="00B254C7" w:rsidRDefault="000821BE" w:rsidP="000821BE">
      <w:pPr>
        <w:spacing w:after="0" w:line="240" w:lineRule="auto"/>
        <w:ind w:firstLine="708"/>
        <w:jc w:val="both"/>
        <w:rPr>
          <w:rFonts w:ascii="Times New Roman" w:eastAsia="Times New Roman" w:hAnsi="Times New Roman" w:cs="Times New Roman"/>
          <w:sz w:val="28"/>
          <w:szCs w:val="28"/>
          <w:lang w:eastAsia="ru-RU"/>
        </w:rPr>
      </w:pPr>
      <w:r w:rsidRPr="00B254C7">
        <w:rPr>
          <w:rFonts w:ascii="Times New Roman" w:eastAsia="Times New Roman" w:hAnsi="Times New Roman" w:cs="Times New Roman"/>
          <w:sz w:val="28"/>
          <w:szCs w:val="28"/>
          <w:lang w:eastAsia="ru-RU"/>
        </w:rPr>
        <w:t>- парк</w:t>
      </w:r>
      <w:r w:rsidRPr="00B254C7">
        <w:rPr>
          <w:rFonts w:ascii="Times New Roman" w:eastAsia="Times New Roman" w:hAnsi="Times New Roman" w:cs="Times New Roman"/>
          <w:sz w:val="28"/>
          <w:szCs w:val="28"/>
          <w:shd w:val="clear" w:color="auto" w:fill="FFFFFF"/>
          <w:lang w:eastAsia="ru-RU"/>
        </w:rPr>
        <w:t xml:space="preserve"> с. Новое Леушино</w:t>
      </w:r>
      <w:r w:rsidRPr="00B254C7">
        <w:rPr>
          <w:rFonts w:ascii="Times New Roman" w:eastAsia="Times New Roman" w:hAnsi="Times New Roman" w:cs="Times New Roman"/>
          <w:sz w:val="28"/>
          <w:szCs w:val="28"/>
          <w:lang w:eastAsia="ru-RU"/>
        </w:rPr>
        <w:t xml:space="preserve">; </w:t>
      </w:r>
    </w:p>
    <w:p w:rsidR="000821BE" w:rsidRPr="00B254C7" w:rsidRDefault="000821BE" w:rsidP="000821BE">
      <w:pPr>
        <w:spacing w:after="0" w:line="240" w:lineRule="auto"/>
        <w:ind w:firstLine="708"/>
        <w:jc w:val="both"/>
        <w:rPr>
          <w:rFonts w:ascii="Times New Roman" w:eastAsia="Times New Roman" w:hAnsi="Times New Roman" w:cs="Times New Roman"/>
          <w:sz w:val="28"/>
          <w:szCs w:val="28"/>
          <w:shd w:val="clear" w:color="auto" w:fill="FFFFFF"/>
          <w:lang w:eastAsia="ru-RU"/>
        </w:rPr>
      </w:pPr>
      <w:r w:rsidRPr="00B254C7">
        <w:rPr>
          <w:rFonts w:ascii="Times New Roman" w:eastAsia="Times New Roman" w:hAnsi="Times New Roman" w:cs="Times New Roman"/>
          <w:sz w:val="28"/>
          <w:szCs w:val="28"/>
          <w:lang w:eastAsia="ru-RU"/>
        </w:rPr>
        <w:lastRenderedPageBreak/>
        <w:t xml:space="preserve">- </w:t>
      </w:r>
      <w:r w:rsidRPr="00B254C7">
        <w:rPr>
          <w:rFonts w:ascii="Times New Roman" w:eastAsia="Times New Roman" w:hAnsi="Times New Roman" w:cs="Times New Roman"/>
          <w:sz w:val="28"/>
          <w:szCs w:val="28"/>
          <w:shd w:val="clear" w:color="auto" w:fill="FFFFFF"/>
          <w:lang w:eastAsia="ru-RU"/>
        </w:rPr>
        <w:t xml:space="preserve">вековая сосна с. Алферьево; </w:t>
      </w:r>
    </w:p>
    <w:p w:rsidR="000821BE" w:rsidRPr="00B254C7" w:rsidRDefault="000821BE" w:rsidP="000821BE">
      <w:pPr>
        <w:spacing w:after="0" w:line="240" w:lineRule="auto"/>
        <w:ind w:firstLine="708"/>
        <w:jc w:val="both"/>
        <w:rPr>
          <w:rFonts w:ascii="Times New Roman" w:eastAsia="Times New Roman" w:hAnsi="Times New Roman" w:cs="Times New Roman"/>
          <w:sz w:val="28"/>
          <w:szCs w:val="28"/>
          <w:shd w:val="clear" w:color="auto" w:fill="FFFFFF"/>
          <w:lang w:eastAsia="ru-RU"/>
        </w:rPr>
      </w:pPr>
      <w:r w:rsidRPr="00B254C7">
        <w:rPr>
          <w:rFonts w:ascii="Times New Roman" w:eastAsia="Times New Roman" w:hAnsi="Times New Roman" w:cs="Times New Roman"/>
          <w:sz w:val="28"/>
          <w:szCs w:val="28"/>
          <w:lang w:eastAsia="ru-RU"/>
        </w:rPr>
        <w:t xml:space="preserve">- освященные родники и </w:t>
      </w:r>
      <w:r w:rsidRPr="00B254C7">
        <w:rPr>
          <w:rFonts w:ascii="Times New Roman" w:eastAsia="Times New Roman" w:hAnsi="Times New Roman" w:cs="Times New Roman"/>
          <w:sz w:val="28"/>
          <w:szCs w:val="28"/>
          <w:shd w:val="clear" w:color="auto" w:fill="FFFFFF"/>
          <w:lang w:eastAsia="ru-RU"/>
        </w:rPr>
        <w:t>минеральные источники;</w:t>
      </w:r>
    </w:p>
    <w:p w:rsidR="000821BE" w:rsidRPr="00B254C7" w:rsidRDefault="000821BE" w:rsidP="000821BE">
      <w:pPr>
        <w:spacing w:after="0" w:line="240" w:lineRule="auto"/>
        <w:ind w:firstLine="708"/>
        <w:jc w:val="both"/>
        <w:rPr>
          <w:rFonts w:ascii="Times New Roman" w:eastAsia="Times New Roman" w:hAnsi="Times New Roman" w:cs="Times New Roman"/>
          <w:sz w:val="28"/>
          <w:szCs w:val="28"/>
          <w:lang w:eastAsia="ru-RU"/>
        </w:rPr>
      </w:pPr>
      <w:r w:rsidRPr="00B254C7">
        <w:rPr>
          <w:rFonts w:ascii="Times New Roman" w:eastAsia="Times New Roman" w:hAnsi="Times New Roman" w:cs="Times New Roman"/>
          <w:i/>
          <w:sz w:val="28"/>
          <w:szCs w:val="28"/>
          <w:lang w:eastAsia="ru-RU"/>
        </w:rPr>
        <w:t>-озеро Сахтыш,</w:t>
      </w:r>
      <w:r w:rsidRPr="00B254C7">
        <w:rPr>
          <w:rFonts w:ascii="Times New Roman" w:eastAsia="Times New Roman" w:hAnsi="Times New Roman" w:cs="Times New Roman"/>
          <w:sz w:val="28"/>
          <w:szCs w:val="28"/>
          <w:lang w:eastAsia="ru-RU"/>
        </w:rPr>
        <w:t xml:space="preserve"> места археологических раскопок стоянок древнего человека среднего и позднего неолита.</w:t>
      </w:r>
    </w:p>
    <w:p w:rsidR="000821BE" w:rsidRPr="00B254C7" w:rsidRDefault="000821BE" w:rsidP="000821BE">
      <w:pPr>
        <w:spacing w:after="0" w:line="240" w:lineRule="auto"/>
        <w:ind w:firstLine="708"/>
        <w:jc w:val="both"/>
        <w:textAlignment w:val="baseline"/>
        <w:rPr>
          <w:rFonts w:ascii="Times New Roman" w:eastAsia="Times New Roman" w:hAnsi="Times New Roman" w:cs="Times New Roman"/>
          <w:iCs/>
          <w:sz w:val="28"/>
          <w:szCs w:val="28"/>
          <w:bdr w:val="none" w:sz="0" w:space="0" w:color="auto" w:frame="1"/>
          <w:lang w:eastAsia="ru-RU"/>
        </w:rPr>
      </w:pPr>
      <w:r w:rsidRPr="00B254C7">
        <w:rPr>
          <w:rFonts w:ascii="Times New Roman" w:eastAsia="Times New Roman" w:hAnsi="Times New Roman" w:cs="Times New Roman"/>
          <w:bCs/>
          <w:sz w:val="28"/>
          <w:szCs w:val="28"/>
          <w:shd w:val="clear" w:color="auto" w:fill="FFFFFF"/>
          <w:lang w:eastAsia="ru-RU"/>
        </w:rPr>
        <w:t>На территории района находятся объекты лечебно-оздоровительного туризма:</w:t>
      </w:r>
    </w:p>
    <w:p w:rsidR="000821BE" w:rsidRPr="00B254C7" w:rsidRDefault="000821BE" w:rsidP="000821BE">
      <w:pPr>
        <w:keepNext/>
        <w:spacing w:after="0" w:line="240" w:lineRule="auto"/>
        <w:ind w:firstLine="708"/>
        <w:jc w:val="both"/>
        <w:outlineLvl w:val="0"/>
        <w:rPr>
          <w:rFonts w:ascii="Times New Roman" w:eastAsia="Times New Roman" w:hAnsi="Times New Roman" w:cs="Times New Roman"/>
          <w:bCs/>
          <w:i/>
          <w:kern w:val="32"/>
          <w:sz w:val="28"/>
          <w:szCs w:val="28"/>
          <w:lang w:eastAsia="ru-RU"/>
        </w:rPr>
      </w:pPr>
      <w:r w:rsidRPr="00B254C7">
        <w:rPr>
          <w:rFonts w:ascii="Times New Roman" w:eastAsia="Times New Roman" w:hAnsi="Times New Roman" w:cs="Times New Roman"/>
          <w:bCs/>
          <w:i/>
          <w:kern w:val="32"/>
          <w:sz w:val="28"/>
          <w:szCs w:val="28"/>
          <w:lang w:eastAsia="ru-RU"/>
        </w:rPr>
        <w:t xml:space="preserve">Курорт «Оболсуново», </w:t>
      </w:r>
      <w:r w:rsidRPr="00B254C7">
        <w:rPr>
          <w:rFonts w:ascii="Times New Roman" w:eastAsia="Times New Roman" w:hAnsi="Times New Roman" w:cs="Times New Roman"/>
          <w:bCs/>
          <w:kern w:val="32"/>
          <w:sz w:val="28"/>
          <w:szCs w:val="28"/>
          <w:lang w:eastAsia="ru-RU"/>
        </w:rPr>
        <w:t xml:space="preserve">диагностический и лечебно-оздоровительный курорт, одно из самых замечательных мест Ивановской области. Имеет собственный источник рассоловой хлоридно-натриевой минеральной воды, специальные лечебные программы, активный досуг.    </w:t>
      </w:r>
    </w:p>
    <w:p w:rsidR="000821BE" w:rsidRPr="00B254C7" w:rsidRDefault="000821BE" w:rsidP="000821BE">
      <w:pPr>
        <w:spacing w:after="0" w:line="240" w:lineRule="auto"/>
        <w:ind w:firstLine="708"/>
        <w:jc w:val="both"/>
        <w:textAlignment w:val="baseline"/>
        <w:rPr>
          <w:rFonts w:ascii="Times New Roman" w:eastAsia="Times New Roman" w:hAnsi="Times New Roman" w:cs="Times New Roman"/>
          <w:i/>
          <w:sz w:val="28"/>
          <w:szCs w:val="28"/>
          <w:shd w:val="clear" w:color="auto" w:fill="FDFEFF"/>
          <w:lang w:eastAsia="ru-RU"/>
        </w:rPr>
      </w:pPr>
      <w:r w:rsidRPr="00B254C7">
        <w:rPr>
          <w:rFonts w:ascii="Times New Roman" w:eastAsia="Times New Roman" w:hAnsi="Times New Roman" w:cs="Times New Roman"/>
          <w:i/>
          <w:sz w:val="28"/>
          <w:szCs w:val="28"/>
          <w:shd w:val="clear" w:color="auto" w:fill="FDFEFF"/>
          <w:lang w:eastAsia="ru-RU"/>
        </w:rPr>
        <w:t xml:space="preserve">Пансионат с лечением "Чайка", </w:t>
      </w:r>
      <w:r w:rsidRPr="00B254C7">
        <w:rPr>
          <w:rFonts w:ascii="Times New Roman" w:eastAsia="Times New Roman" w:hAnsi="Times New Roman" w:cs="Times New Roman"/>
          <w:sz w:val="28"/>
          <w:szCs w:val="28"/>
          <w:shd w:val="clear" w:color="auto" w:fill="FDFEFF"/>
          <w:lang w:eastAsia="ru-RU"/>
        </w:rPr>
        <w:t>славится своими традициями гостеприимства уже третье десятилетие - именно столько лет "Чайка" крепко держит свою марку на рынке туристических услуг, как для индивидуальных отдыхающих, так и для групп на туры выходного дня.</w:t>
      </w:r>
    </w:p>
    <w:p w:rsidR="000821BE" w:rsidRPr="00B254C7" w:rsidRDefault="000821BE" w:rsidP="000821BE">
      <w:pPr>
        <w:spacing w:after="0" w:line="240" w:lineRule="auto"/>
        <w:ind w:firstLine="708"/>
        <w:jc w:val="both"/>
        <w:textAlignment w:val="baseline"/>
        <w:rPr>
          <w:rFonts w:ascii="Times New Roman" w:eastAsia="Times New Roman" w:hAnsi="Times New Roman" w:cs="Times New Roman"/>
          <w:sz w:val="28"/>
          <w:szCs w:val="28"/>
          <w:lang w:eastAsia="ru-RU"/>
        </w:rPr>
      </w:pPr>
      <w:r w:rsidRPr="00B254C7">
        <w:rPr>
          <w:rFonts w:ascii="Times New Roman" w:eastAsia="Times New Roman" w:hAnsi="Times New Roman" w:cs="Times New Roman"/>
          <w:bCs/>
          <w:i/>
          <w:sz w:val="28"/>
          <w:szCs w:val="28"/>
          <w:lang w:eastAsia="ru-RU"/>
        </w:rPr>
        <w:t xml:space="preserve">Круглогодичный оздоровительный лагерь санаторного типа "Строитель" </w:t>
      </w:r>
      <w:r w:rsidRPr="00B254C7">
        <w:rPr>
          <w:rFonts w:ascii="Times New Roman" w:eastAsia="Times New Roman" w:hAnsi="Times New Roman" w:cs="Times New Roman"/>
          <w:bCs/>
          <w:sz w:val="28"/>
          <w:szCs w:val="28"/>
          <w:lang w:eastAsia="ru-RU"/>
        </w:rPr>
        <w:t>для детей, где</w:t>
      </w:r>
      <w:r w:rsidRPr="00B254C7">
        <w:rPr>
          <w:rFonts w:ascii="Times New Roman" w:eastAsia="Times New Roman" w:hAnsi="Times New Roman" w:cs="Times New Roman"/>
          <w:bCs/>
          <w:i/>
          <w:sz w:val="28"/>
          <w:szCs w:val="28"/>
          <w:lang w:eastAsia="ru-RU"/>
        </w:rPr>
        <w:t xml:space="preserve"> </w:t>
      </w:r>
      <w:r w:rsidRPr="00B254C7">
        <w:rPr>
          <w:rFonts w:ascii="Times New Roman" w:eastAsia="Times New Roman" w:hAnsi="Times New Roman" w:cs="Times New Roman"/>
          <w:sz w:val="28"/>
          <w:szCs w:val="28"/>
          <w:lang w:eastAsia="ru-RU"/>
        </w:rPr>
        <w:t>курсы обследования превращаются в приятный процесс. Причем качество оздоровления здесь на самом высоком уровне, здесь имеется три лечебных корпуса, в каждом - кабинеты физиотерапии, массажа. </w:t>
      </w:r>
      <w:r w:rsidRPr="00B254C7">
        <w:rPr>
          <w:rFonts w:ascii="Times New Roman" w:eastAsia="Times New Roman" w:hAnsi="Times New Roman" w:cs="Times New Roman"/>
          <w:sz w:val="28"/>
          <w:szCs w:val="28"/>
          <w:lang w:eastAsia="ru-RU"/>
        </w:rPr>
        <w:br/>
        <w:t xml:space="preserve">            </w:t>
      </w:r>
      <w:r w:rsidRPr="00B254C7">
        <w:rPr>
          <w:rFonts w:ascii="Times New Roman" w:eastAsia="Times New Roman" w:hAnsi="Times New Roman" w:cs="Times New Roman"/>
          <w:bCs/>
          <w:sz w:val="28"/>
          <w:szCs w:val="28"/>
          <w:lang w:eastAsia="ru-RU"/>
        </w:rPr>
        <w:t>Объекты развлечения:</w:t>
      </w:r>
    </w:p>
    <w:p w:rsidR="000821BE" w:rsidRPr="00B254C7" w:rsidRDefault="000821BE" w:rsidP="000821BE">
      <w:pPr>
        <w:spacing w:after="0" w:line="240" w:lineRule="auto"/>
        <w:ind w:firstLine="708"/>
        <w:jc w:val="both"/>
        <w:textAlignment w:val="baseline"/>
        <w:rPr>
          <w:rFonts w:ascii="Times New Roman" w:eastAsia="Times New Roman" w:hAnsi="Times New Roman" w:cs="Times New Roman"/>
          <w:bCs/>
          <w:i/>
          <w:sz w:val="28"/>
          <w:szCs w:val="28"/>
          <w:lang w:eastAsia="ru-RU"/>
        </w:rPr>
      </w:pPr>
      <w:r w:rsidRPr="00B254C7">
        <w:rPr>
          <w:rFonts w:ascii="Times New Roman" w:eastAsia="Times New Roman" w:hAnsi="Times New Roman" w:cs="Times New Roman"/>
          <w:i/>
          <w:sz w:val="28"/>
          <w:szCs w:val="28"/>
          <w:lang w:eastAsia="ru-RU"/>
        </w:rPr>
        <w:t>Дачный отель «Синяя Осока»</w:t>
      </w:r>
    </w:p>
    <w:p w:rsidR="000821BE" w:rsidRPr="00B254C7" w:rsidRDefault="000821BE" w:rsidP="000821BE">
      <w:pPr>
        <w:shd w:val="clear" w:color="auto" w:fill="FFFFFF"/>
        <w:spacing w:after="0" w:line="240" w:lineRule="auto"/>
        <w:ind w:firstLine="708"/>
        <w:jc w:val="both"/>
        <w:rPr>
          <w:rFonts w:ascii="Times New Roman" w:eastAsia="Times New Roman" w:hAnsi="Times New Roman" w:cs="Times New Roman"/>
          <w:spacing w:val="2"/>
          <w:sz w:val="28"/>
          <w:szCs w:val="28"/>
          <w:lang w:eastAsia="ru-RU"/>
        </w:rPr>
      </w:pPr>
      <w:r w:rsidRPr="00B254C7">
        <w:rPr>
          <w:rFonts w:ascii="Times New Roman" w:eastAsia="Times New Roman" w:hAnsi="Times New Roman" w:cs="Times New Roman"/>
          <w:spacing w:val="2"/>
          <w:sz w:val="28"/>
          <w:szCs w:val="28"/>
          <w:lang w:eastAsia="ru-RU"/>
        </w:rPr>
        <w:t xml:space="preserve">Дачный отель «Синяя Осока» построен в традиционном русском стиле. В отделке зданий гостиничного комплекса используется дерево, натуральный камень и другие природные материалы, поэтому архитектурный облик отеля удачно гармонирует с окружающей природой. </w:t>
      </w:r>
    </w:p>
    <w:p w:rsidR="000821BE" w:rsidRPr="00B254C7" w:rsidRDefault="000821BE" w:rsidP="000821BE">
      <w:pPr>
        <w:spacing w:after="0" w:line="240" w:lineRule="auto"/>
        <w:ind w:firstLine="708"/>
        <w:jc w:val="both"/>
        <w:rPr>
          <w:rFonts w:ascii="Times New Roman" w:eastAsia="Times New Roman" w:hAnsi="Times New Roman" w:cs="Times New Roman"/>
          <w:sz w:val="28"/>
          <w:szCs w:val="28"/>
        </w:rPr>
      </w:pPr>
      <w:r w:rsidRPr="00B254C7">
        <w:rPr>
          <w:rFonts w:ascii="Times New Roman" w:eastAsia="Times New Roman" w:hAnsi="Times New Roman" w:cs="Times New Roman"/>
          <w:i/>
          <w:sz w:val="28"/>
          <w:szCs w:val="28"/>
        </w:rPr>
        <w:t xml:space="preserve">КФХ «Дед Щукарь» </w:t>
      </w:r>
    </w:p>
    <w:p w:rsidR="000821BE" w:rsidRPr="00B254C7" w:rsidRDefault="000821BE" w:rsidP="000821BE">
      <w:pPr>
        <w:spacing w:after="0" w:line="240" w:lineRule="auto"/>
        <w:ind w:firstLine="708"/>
        <w:jc w:val="both"/>
        <w:rPr>
          <w:rFonts w:ascii="Times New Roman" w:eastAsia="Times New Roman" w:hAnsi="Times New Roman" w:cs="Times New Roman"/>
          <w:sz w:val="28"/>
          <w:szCs w:val="28"/>
        </w:rPr>
      </w:pPr>
      <w:r w:rsidRPr="00B254C7">
        <w:rPr>
          <w:rFonts w:ascii="Times New Roman" w:eastAsia="Times New Roman" w:hAnsi="Times New Roman" w:cs="Times New Roman"/>
          <w:sz w:val="28"/>
          <w:szCs w:val="28"/>
        </w:rPr>
        <w:t xml:space="preserve">К  услугам  любителей активного отдыха предлагается рыбалка, баня. </w:t>
      </w:r>
    </w:p>
    <w:p w:rsidR="000821BE" w:rsidRPr="00B254C7" w:rsidRDefault="000821BE" w:rsidP="000821BE">
      <w:pPr>
        <w:spacing w:after="0" w:line="240" w:lineRule="auto"/>
        <w:ind w:firstLine="708"/>
        <w:jc w:val="both"/>
        <w:rPr>
          <w:rFonts w:ascii="Times New Roman" w:eastAsia="Times New Roman" w:hAnsi="Times New Roman" w:cs="Times New Roman"/>
          <w:sz w:val="28"/>
          <w:szCs w:val="28"/>
          <w:lang w:eastAsia="ru-RU"/>
        </w:rPr>
      </w:pPr>
    </w:p>
    <w:p w:rsidR="000821BE" w:rsidRPr="00B254C7" w:rsidRDefault="000821BE" w:rsidP="000821BE">
      <w:pPr>
        <w:spacing w:after="0" w:line="240" w:lineRule="auto"/>
        <w:ind w:firstLine="708"/>
        <w:jc w:val="both"/>
        <w:rPr>
          <w:rFonts w:ascii="Times New Roman" w:eastAsia="Times New Roman" w:hAnsi="Times New Roman" w:cs="Times New Roman"/>
          <w:sz w:val="28"/>
          <w:szCs w:val="28"/>
          <w:lang w:eastAsia="ru-RU"/>
        </w:rPr>
      </w:pPr>
      <w:r w:rsidRPr="00B254C7">
        <w:rPr>
          <w:rFonts w:ascii="Times New Roman" w:eastAsia="Times New Roman" w:hAnsi="Times New Roman" w:cs="Times New Roman"/>
          <w:sz w:val="28"/>
          <w:szCs w:val="28"/>
          <w:lang w:eastAsia="ru-RU"/>
        </w:rPr>
        <w:t xml:space="preserve">В районе проводится целый ряд мероприятий областного и районного масштаба, которые привлекают многочисленных гостей. Из праздников, проводимых ежегодно, можно выделить: обрядовые и фольклорные праздники (Рождество, Масленица, Пасха, Праздник русской березки - Троица, Иван Купала, Зеленые святки, Кузьминки, Яблочный спас), День района, сельскохозяйственная Ярмарка «Праздник молока», фестивали:  областной песенно-поэтический фестиваль - конкурс по творчеству М.И. Цветаевой «Если душа родилась крылатой», православный музыкально-поэтический сельский фестиваль «Алферьевские зори», фестиваль искусств «Дни российской культуры», районный  фестиваль «Озеро мечты» на оз. Рубское, фестиваль поэзии «В гости к Пушкину», праздники малых деревень. Проводятся также мероприятия единовременного характера, приуроченные к какому-либо событию, памятной дате. </w:t>
      </w:r>
    </w:p>
    <w:p w:rsidR="000821BE" w:rsidRPr="00B254C7" w:rsidRDefault="000821BE" w:rsidP="000821BE">
      <w:pPr>
        <w:spacing w:after="0" w:line="240" w:lineRule="auto"/>
        <w:ind w:firstLine="708"/>
        <w:jc w:val="both"/>
        <w:rPr>
          <w:rFonts w:ascii="Times New Roman" w:eastAsia="Times New Roman" w:hAnsi="Times New Roman" w:cs="Times New Roman"/>
          <w:sz w:val="28"/>
          <w:szCs w:val="28"/>
          <w:lang w:eastAsia="ru-RU"/>
        </w:rPr>
      </w:pPr>
      <w:r w:rsidRPr="00B254C7">
        <w:rPr>
          <w:rFonts w:ascii="Times New Roman" w:eastAsia="Times New Roman" w:hAnsi="Times New Roman" w:cs="Times New Roman"/>
          <w:bCs/>
          <w:sz w:val="28"/>
          <w:szCs w:val="28"/>
          <w:lang w:eastAsia="ru-RU"/>
        </w:rPr>
        <w:t>В настоящее время оформляются разработанные экскурсионные маршруты:</w:t>
      </w:r>
      <w:r w:rsidRPr="00B254C7">
        <w:rPr>
          <w:rFonts w:ascii="Times New Roman" w:eastAsia="Times New Roman" w:hAnsi="Times New Roman" w:cs="Times New Roman"/>
          <w:bCs/>
          <w:sz w:val="28"/>
          <w:szCs w:val="28"/>
          <w:shd w:val="clear" w:color="auto" w:fill="FFFFFF"/>
          <w:lang w:eastAsia="ru-RU"/>
        </w:rPr>
        <w:t xml:space="preserve"> </w:t>
      </w:r>
      <w:r w:rsidRPr="00B254C7">
        <w:rPr>
          <w:rFonts w:ascii="Times New Roman" w:eastAsia="Times New Roman" w:hAnsi="Times New Roman" w:cs="Times New Roman"/>
          <w:sz w:val="28"/>
          <w:szCs w:val="28"/>
          <w:lang w:eastAsia="ru-RU"/>
        </w:rPr>
        <w:t xml:space="preserve">«Приезжайте к нам в Алферьево», </w:t>
      </w:r>
      <w:r w:rsidRPr="00B254C7">
        <w:rPr>
          <w:rFonts w:ascii="Times New Roman" w:eastAsia="Times New Roman" w:hAnsi="Times New Roman" w:cs="Times New Roman"/>
          <w:bCs/>
          <w:sz w:val="28"/>
          <w:szCs w:val="28"/>
          <w:shd w:val="clear" w:color="auto" w:fill="FFFFFF"/>
          <w:lang w:eastAsia="ru-RU"/>
        </w:rPr>
        <w:t>«Золотниковская пустынь – малое зеркало большой истории»</w:t>
      </w:r>
      <w:r w:rsidRPr="00B254C7">
        <w:rPr>
          <w:rFonts w:ascii="Times New Roman" w:eastAsia="Times New Roman" w:hAnsi="Times New Roman" w:cs="Times New Roman"/>
          <w:sz w:val="28"/>
          <w:szCs w:val="28"/>
          <w:lang w:eastAsia="ru-RU"/>
        </w:rPr>
        <w:t xml:space="preserve">; работает интерактивная экскурсия «Я помню… Я горжусь…»  с посещением музейной экспозиции районного Дома культуры с. Новое Леушино.  </w:t>
      </w:r>
    </w:p>
    <w:p w:rsidR="000821BE" w:rsidRPr="00B254C7" w:rsidRDefault="000821BE" w:rsidP="000821BE">
      <w:pPr>
        <w:spacing w:after="0" w:line="240" w:lineRule="auto"/>
        <w:ind w:firstLine="708"/>
        <w:jc w:val="both"/>
        <w:rPr>
          <w:rFonts w:ascii="Times New Roman" w:eastAsia="Times New Roman" w:hAnsi="Times New Roman" w:cs="Times New Roman"/>
          <w:sz w:val="28"/>
          <w:szCs w:val="28"/>
          <w:lang w:eastAsia="ru-RU"/>
        </w:rPr>
      </w:pPr>
      <w:r w:rsidRPr="00B254C7">
        <w:rPr>
          <w:rFonts w:ascii="Times New Roman" w:eastAsia="Times New Roman" w:hAnsi="Times New Roman" w:cs="Times New Roman"/>
          <w:sz w:val="28"/>
          <w:szCs w:val="28"/>
          <w:lang w:eastAsia="ru-RU"/>
        </w:rPr>
        <w:lastRenderedPageBreak/>
        <w:t xml:space="preserve">Популярными местами отдыха на территории района являются берега естественных водоемов: на р. Ухтохма ежегодно проводятся водные ралли. </w:t>
      </w:r>
    </w:p>
    <w:p w:rsidR="000821BE" w:rsidRPr="00B254C7" w:rsidRDefault="000821BE" w:rsidP="000821BE">
      <w:pPr>
        <w:spacing w:after="0" w:line="240" w:lineRule="auto"/>
        <w:jc w:val="both"/>
        <w:rPr>
          <w:rFonts w:ascii="Times New Roman" w:eastAsia="Times New Roman" w:hAnsi="Times New Roman" w:cs="Times New Roman"/>
          <w:sz w:val="28"/>
          <w:szCs w:val="28"/>
          <w:lang w:eastAsia="ru-RU"/>
        </w:rPr>
      </w:pPr>
    </w:p>
    <w:p w:rsidR="000821BE" w:rsidRPr="00B254C7" w:rsidRDefault="000821BE" w:rsidP="000821BE">
      <w:pPr>
        <w:suppressAutoHyphens/>
        <w:spacing w:after="0" w:line="240" w:lineRule="auto"/>
        <w:ind w:firstLine="708"/>
        <w:jc w:val="both"/>
        <w:rPr>
          <w:rFonts w:ascii="Times New Roman" w:eastAsia="Calibri" w:hAnsi="Times New Roman" w:cs="Times New Roman"/>
          <w:sz w:val="28"/>
          <w:szCs w:val="28"/>
          <w:lang w:eastAsia="ru-RU"/>
        </w:rPr>
      </w:pPr>
      <w:r w:rsidRPr="00B254C7">
        <w:rPr>
          <w:rFonts w:ascii="Times New Roman" w:eastAsia="Calibri" w:hAnsi="Times New Roman" w:cs="Times New Roman"/>
          <w:sz w:val="28"/>
          <w:szCs w:val="28"/>
          <w:lang w:eastAsia="ru-RU"/>
        </w:rPr>
        <w:t>Тем не менее, сегодня в сфере туризма Тейковского района существует ряд проблем:</w:t>
      </w:r>
    </w:p>
    <w:p w:rsidR="000821BE" w:rsidRPr="00B254C7" w:rsidRDefault="000821BE" w:rsidP="000821BE">
      <w:pPr>
        <w:numPr>
          <w:ilvl w:val="0"/>
          <w:numId w:val="6"/>
        </w:numPr>
        <w:suppressAutoHyphens/>
        <w:spacing w:after="0" w:line="240" w:lineRule="auto"/>
        <w:jc w:val="both"/>
        <w:rPr>
          <w:rFonts w:ascii="Times New Roman" w:eastAsia="Calibri" w:hAnsi="Times New Roman" w:cs="Times New Roman"/>
          <w:sz w:val="28"/>
          <w:szCs w:val="28"/>
          <w:lang w:eastAsia="ru-RU"/>
        </w:rPr>
      </w:pPr>
      <w:r w:rsidRPr="00B254C7">
        <w:rPr>
          <w:rFonts w:ascii="Times New Roman" w:eastAsia="Calibri" w:hAnsi="Times New Roman" w:cs="Times New Roman"/>
          <w:sz w:val="28"/>
          <w:szCs w:val="28"/>
          <w:lang w:eastAsia="ru-RU"/>
        </w:rPr>
        <w:t>недостаток событийных проектов, способных привлечь различные категории туристов;</w:t>
      </w:r>
    </w:p>
    <w:p w:rsidR="000821BE" w:rsidRPr="00B254C7" w:rsidRDefault="000821BE" w:rsidP="000821BE">
      <w:pPr>
        <w:numPr>
          <w:ilvl w:val="0"/>
          <w:numId w:val="6"/>
        </w:numPr>
        <w:suppressAutoHyphens/>
        <w:spacing w:after="0" w:line="240" w:lineRule="auto"/>
        <w:jc w:val="both"/>
        <w:rPr>
          <w:rFonts w:ascii="Times New Roman" w:eastAsia="Calibri" w:hAnsi="Times New Roman" w:cs="Times New Roman"/>
          <w:sz w:val="28"/>
          <w:szCs w:val="28"/>
          <w:lang w:eastAsia="ru-RU"/>
        </w:rPr>
      </w:pPr>
      <w:r w:rsidRPr="00B254C7">
        <w:rPr>
          <w:rFonts w:ascii="Times New Roman" w:eastAsia="Calibri" w:hAnsi="Times New Roman" w:cs="Times New Roman"/>
          <w:sz w:val="28"/>
          <w:szCs w:val="28"/>
          <w:lang w:eastAsia="ru-RU"/>
        </w:rPr>
        <w:t>отсутствие сильных туристских брендов;</w:t>
      </w:r>
    </w:p>
    <w:p w:rsidR="000821BE" w:rsidRPr="00B254C7" w:rsidRDefault="000821BE" w:rsidP="000821BE">
      <w:pPr>
        <w:numPr>
          <w:ilvl w:val="0"/>
          <w:numId w:val="6"/>
        </w:numPr>
        <w:spacing w:after="0" w:line="240" w:lineRule="auto"/>
        <w:jc w:val="both"/>
        <w:rPr>
          <w:rFonts w:ascii="Times New Roman" w:eastAsia="Times New Roman" w:hAnsi="Times New Roman" w:cs="Times New Roman"/>
          <w:bCs/>
          <w:sz w:val="28"/>
          <w:szCs w:val="28"/>
          <w:lang w:eastAsia="ru-RU"/>
        </w:rPr>
      </w:pPr>
      <w:r w:rsidRPr="00B254C7">
        <w:rPr>
          <w:rFonts w:ascii="Times New Roman" w:eastAsia="Times New Roman" w:hAnsi="Times New Roman" w:cs="Times New Roman"/>
          <w:sz w:val="28"/>
          <w:szCs w:val="28"/>
          <w:lang w:eastAsia="ru-RU"/>
        </w:rPr>
        <w:t>недостаточное привлечение местного населения в социальную сферу туристских услуг, а также отсутствие у исполнителей услуг должной квалификации, знаний, умений и навыков.</w:t>
      </w:r>
    </w:p>
    <w:p w:rsidR="000821BE" w:rsidRPr="00B254C7" w:rsidRDefault="000821BE" w:rsidP="000821BE">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B254C7">
        <w:rPr>
          <w:rFonts w:ascii="Times New Roman" w:eastAsia="Calibri" w:hAnsi="Times New Roman" w:cs="Times New Roman"/>
          <w:sz w:val="28"/>
          <w:szCs w:val="28"/>
          <w:lang w:eastAsia="ru-RU"/>
        </w:rPr>
        <w:t>В районе представлен широкий спектр привлекательных туристических объектов, однако туристский потенциал района используется далеко не в полной мере и для его реализации требуется принятие комплексных мер по развитию туризма в районе. Природные ресурсы района в сочетании с культурно-историческими объектами являются хорошим потенциалом для развития туризма.</w:t>
      </w:r>
    </w:p>
    <w:p w:rsidR="00D16780" w:rsidRPr="00B254C7" w:rsidRDefault="00D16780" w:rsidP="000821B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D16780" w:rsidRPr="00B254C7" w:rsidRDefault="00D16780" w:rsidP="000821B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821BE" w:rsidRPr="00B254C7" w:rsidRDefault="000821BE" w:rsidP="000821BE">
      <w:pPr>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B254C7">
        <w:rPr>
          <w:rFonts w:ascii="Times New Roman" w:eastAsia="Times New Roman" w:hAnsi="Times New Roman" w:cs="Times New Roman"/>
          <w:b/>
          <w:bCs/>
          <w:color w:val="000000"/>
          <w:sz w:val="28"/>
          <w:szCs w:val="28"/>
        </w:rPr>
        <w:t>3. Цель (цели) и ожидаемые результаты реализации муниципальной Программы</w:t>
      </w:r>
    </w:p>
    <w:p w:rsidR="000821BE" w:rsidRPr="00B254C7" w:rsidRDefault="000821BE" w:rsidP="000821BE">
      <w:pPr>
        <w:autoSpaceDE w:val="0"/>
        <w:autoSpaceDN w:val="0"/>
        <w:adjustRightInd w:val="0"/>
        <w:spacing w:after="0" w:line="240" w:lineRule="auto"/>
        <w:jc w:val="both"/>
        <w:rPr>
          <w:rFonts w:ascii="Times New Roman" w:eastAsia="Times New Roman" w:hAnsi="Times New Roman" w:cs="Times New Roman"/>
          <w:color w:val="000000"/>
          <w:sz w:val="28"/>
          <w:szCs w:val="28"/>
        </w:rPr>
      </w:pPr>
    </w:p>
    <w:p w:rsidR="000821BE" w:rsidRPr="00B254C7" w:rsidRDefault="000821BE" w:rsidP="000821BE">
      <w:pPr>
        <w:numPr>
          <w:ilvl w:val="0"/>
          <w:numId w:val="7"/>
        </w:numPr>
        <w:autoSpaceDE w:val="0"/>
        <w:autoSpaceDN w:val="0"/>
        <w:adjustRightInd w:val="0"/>
        <w:spacing w:after="0" w:line="240" w:lineRule="auto"/>
        <w:rPr>
          <w:rFonts w:ascii="Times New Roman" w:eastAsia="Times New Roman" w:hAnsi="Times New Roman" w:cs="Times New Roman"/>
          <w:b/>
          <w:color w:val="000000"/>
          <w:sz w:val="28"/>
          <w:szCs w:val="28"/>
        </w:rPr>
      </w:pPr>
      <w:r w:rsidRPr="00B254C7">
        <w:rPr>
          <w:rFonts w:ascii="Times New Roman" w:eastAsia="Times New Roman" w:hAnsi="Times New Roman" w:cs="Times New Roman"/>
          <w:b/>
          <w:color w:val="000000"/>
          <w:sz w:val="28"/>
          <w:szCs w:val="28"/>
        </w:rPr>
        <w:t>Цель (цели) Программы</w:t>
      </w:r>
    </w:p>
    <w:p w:rsidR="000821BE" w:rsidRPr="00B254C7" w:rsidRDefault="000821BE" w:rsidP="000821BE">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sidRPr="00B254C7">
        <w:rPr>
          <w:rFonts w:ascii="Times New Roman" w:eastAsia="Times New Roman" w:hAnsi="Times New Roman" w:cs="Times New Roman"/>
          <w:color w:val="000000"/>
          <w:sz w:val="28"/>
          <w:szCs w:val="28"/>
        </w:rPr>
        <w:t xml:space="preserve">Целью муниципальной Программы является - создание и продвижение конкурентоспособного туристского продукта на территории Тейковского муниципального района на основе эффективного использования богатого историко-культурного и природного потенциала района. </w:t>
      </w:r>
    </w:p>
    <w:p w:rsidR="000821BE" w:rsidRPr="00B254C7" w:rsidRDefault="000821BE" w:rsidP="000821BE">
      <w:pPr>
        <w:autoSpaceDE w:val="0"/>
        <w:autoSpaceDN w:val="0"/>
        <w:adjustRightInd w:val="0"/>
        <w:spacing w:after="0" w:line="240" w:lineRule="auto"/>
        <w:ind w:left="-142"/>
        <w:jc w:val="both"/>
        <w:rPr>
          <w:rFonts w:ascii="Times New Roman" w:eastAsia="Times New Roman" w:hAnsi="Times New Roman" w:cs="Times New Roman"/>
          <w:b/>
          <w:color w:val="000000"/>
          <w:sz w:val="28"/>
          <w:szCs w:val="28"/>
        </w:rPr>
      </w:pPr>
      <w:r w:rsidRPr="00B254C7">
        <w:rPr>
          <w:rFonts w:ascii="Times New Roman" w:eastAsia="Times New Roman" w:hAnsi="Times New Roman" w:cs="Times New Roman"/>
          <w:b/>
          <w:color w:val="000000"/>
          <w:sz w:val="28"/>
          <w:szCs w:val="28"/>
        </w:rPr>
        <w:t xml:space="preserve"> </w:t>
      </w:r>
      <w:r w:rsidRPr="00B254C7">
        <w:rPr>
          <w:rFonts w:ascii="Times New Roman" w:eastAsia="Times New Roman" w:hAnsi="Times New Roman" w:cs="Times New Roman"/>
          <w:b/>
          <w:color w:val="000000"/>
          <w:sz w:val="28"/>
          <w:szCs w:val="28"/>
        </w:rPr>
        <w:tab/>
      </w:r>
      <w:r w:rsidRPr="00B254C7">
        <w:rPr>
          <w:rFonts w:ascii="Times New Roman" w:eastAsia="Times New Roman" w:hAnsi="Times New Roman" w:cs="Times New Roman"/>
          <w:b/>
          <w:color w:val="000000"/>
          <w:sz w:val="28"/>
          <w:szCs w:val="28"/>
        </w:rPr>
        <w:tab/>
      </w:r>
      <w:r w:rsidRPr="00B254C7">
        <w:rPr>
          <w:rFonts w:ascii="Times New Roman" w:eastAsia="Times New Roman" w:hAnsi="Times New Roman" w:cs="Times New Roman"/>
          <w:color w:val="000000"/>
          <w:sz w:val="28"/>
          <w:szCs w:val="28"/>
        </w:rPr>
        <w:t xml:space="preserve">Для достижения поставленной цели необходимо решение следующих </w:t>
      </w:r>
      <w:r w:rsidRPr="00B254C7">
        <w:rPr>
          <w:rFonts w:ascii="Times New Roman" w:eastAsia="Times New Roman" w:hAnsi="Times New Roman" w:cs="Times New Roman"/>
          <w:b/>
          <w:color w:val="000000"/>
          <w:sz w:val="28"/>
          <w:szCs w:val="28"/>
        </w:rPr>
        <w:t>задач:</w:t>
      </w:r>
    </w:p>
    <w:p w:rsidR="000821BE" w:rsidRPr="00B254C7" w:rsidRDefault="000821BE" w:rsidP="000821BE">
      <w:pPr>
        <w:tabs>
          <w:tab w:val="left" w:pos="-1260"/>
        </w:tabs>
        <w:suppressAutoHyphens/>
        <w:spacing w:after="0" w:line="240" w:lineRule="auto"/>
        <w:ind w:left="720" w:hanging="720"/>
        <w:jc w:val="both"/>
        <w:rPr>
          <w:rFonts w:ascii="Times New Roman" w:eastAsia="Calibri" w:hAnsi="Times New Roman" w:cs="Times New Roman"/>
          <w:sz w:val="28"/>
          <w:szCs w:val="28"/>
          <w:lang w:eastAsia="ru-RU"/>
        </w:rPr>
      </w:pPr>
      <w:r w:rsidRPr="00B254C7">
        <w:rPr>
          <w:rFonts w:ascii="Times New Roman" w:eastAsia="Calibri" w:hAnsi="Times New Roman" w:cs="Times New Roman"/>
          <w:b/>
          <w:sz w:val="28"/>
          <w:szCs w:val="28"/>
          <w:lang w:eastAsia="ru-RU"/>
        </w:rPr>
        <w:t xml:space="preserve">        </w:t>
      </w:r>
      <w:r w:rsidRPr="00B254C7">
        <w:rPr>
          <w:rFonts w:ascii="Times New Roman" w:eastAsia="Calibri" w:hAnsi="Times New Roman" w:cs="Times New Roman"/>
          <w:sz w:val="28"/>
          <w:szCs w:val="28"/>
          <w:lang w:eastAsia="ru-RU"/>
        </w:rPr>
        <w:t xml:space="preserve"> -</w:t>
      </w:r>
      <w:r w:rsidRPr="00B254C7">
        <w:rPr>
          <w:rFonts w:ascii="Times New Roman" w:eastAsia="Calibri" w:hAnsi="Times New Roman" w:cs="Times New Roman"/>
          <w:b/>
          <w:sz w:val="28"/>
          <w:szCs w:val="28"/>
          <w:lang w:eastAsia="ru-RU"/>
        </w:rPr>
        <w:t xml:space="preserve"> </w:t>
      </w:r>
      <w:r w:rsidRPr="00B254C7">
        <w:rPr>
          <w:rFonts w:ascii="Times New Roman" w:eastAsia="Calibri" w:hAnsi="Times New Roman" w:cs="Times New Roman"/>
          <w:sz w:val="28"/>
          <w:szCs w:val="28"/>
          <w:lang w:eastAsia="ru-RU"/>
        </w:rPr>
        <w:t>анализ возможностей практического использования имеющихся культурно исторических, природных достопримечательностей;</w:t>
      </w:r>
    </w:p>
    <w:p w:rsidR="000821BE" w:rsidRPr="00B254C7" w:rsidRDefault="000821BE" w:rsidP="000821BE">
      <w:pPr>
        <w:tabs>
          <w:tab w:val="left" w:pos="-1260"/>
        </w:tabs>
        <w:suppressAutoHyphens/>
        <w:spacing w:after="0" w:line="240" w:lineRule="auto"/>
        <w:ind w:left="720" w:hanging="720"/>
        <w:jc w:val="both"/>
        <w:rPr>
          <w:rFonts w:ascii="Times New Roman" w:eastAsia="Calibri" w:hAnsi="Times New Roman" w:cs="Times New Roman"/>
          <w:sz w:val="28"/>
          <w:szCs w:val="28"/>
          <w:lang w:eastAsia="ru-RU"/>
        </w:rPr>
      </w:pPr>
      <w:r w:rsidRPr="00B254C7">
        <w:rPr>
          <w:rFonts w:ascii="Times New Roman" w:eastAsia="Calibri" w:hAnsi="Times New Roman" w:cs="Times New Roman"/>
          <w:sz w:val="28"/>
          <w:szCs w:val="28"/>
          <w:lang w:eastAsia="ru-RU"/>
        </w:rPr>
        <w:t xml:space="preserve">           - создание конкурентоспособного регионального туристского продукта, обеспечивающего позитивный имидж и узнаваемость муниципального района на туристском рынке;</w:t>
      </w:r>
    </w:p>
    <w:p w:rsidR="000821BE" w:rsidRPr="00B254C7" w:rsidRDefault="000821BE" w:rsidP="000821BE">
      <w:pPr>
        <w:widowControl w:val="0"/>
        <w:tabs>
          <w:tab w:val="left" w:pos="709"/>
        </w:tabs>
        <w:autoSpaceDE w:val="0"/>
        <w:autoSpaceDN w:val="0"/>
        <w:adjustRightInd w:val="0"/>
        <w:spacing w:after="0" w:line="240" w:lineRule="auto"/>
        <w:jc w:val="both"/>
        <w:rPr>
          <w:rFonts w:ascii="Times New Roman" w:eastAsia="Calibri" w:hAnsi="Times New Roman" w:cs="Times New Roman"/>
          <w:sz w:val="28"/>
          <w:szCs w:val="28"/>
          <w:lang w:eastAsia="ru-RU"/>
        </w:rPr>
      </w:pPr>
      <w:r w:rsidRPr="00B254C7">
        <w:rPr>
          <w:rFonts w:ascii="Times New Roman" w:eastAsia="Calibri" w:hAnsi="Times New Roman" w:cs="Times New Roman"/>
          <w:sz w:val="28"/>
          <w:szCs w:val="28"/>
          <w:lang w:eastAsia="ru-RU"/>
        </w:rPr>
        <w:t xml:space="preserve">         - популяризация историко-культурного наследия и туристско-рекреационных ресурсов района;</w:t>
      </w:r>
    </w:p>
    <w:p w:rsidR="000821BE" w:rsidRPr="00B254C7" w:rsidRDefault="000821BE" w:rsidP="000821BE">
      <w:pPr>
        <w:tabs>
          <w:tab w:val="left" w:pos="426"/>
          <w:tab w:val="left" w:pos="851"/>
        </w:tabs>
        <w:suppressAutoHyphens/>
        <w:spacing w:after="0" w:line="240" w:lineRule="auto"/>
        <w:ind w:left="993" w:hanging="993"/>
        <w:jc w:val="both"/>
        <w:rPr>
          <w:rFonts w:ascii="Times New Roman" w:eastAsia="Calibri" w:hAnsi="Times New Roman" w:cs="Times New Roman"/>
          <w:sz w:val="28"/>
          <w:szCs w:val="28"/>
          <w:lang w:eastAsia="ru-RU"/>
        </w:rPr>
      </w:pPr>
      <w:r w:rsidRPr="00B254C7">
        <w:rPr>
          <w:rFonts w:ascii="Times New Roman" w:eastAsia="Calibri" w:hAnsi="Times New Roman" w:cs="Times New Roman"/>
          <w:sz w:val="28"/>
          <w:szCs w:val="28"/>
          <w:lang w:eastAsia="ru-RU"/>
        </w:rPr>
        <w:t xml:space="preserve">         - разработка и создание туристических маршрутов;</w:t>
      </w:r>
    </w:p>
    <w:p w:rsidR="000821BE" w:rsidRPr="00B254C7" w:rsidRDefault="000821BE" w:rsidP="000821BE">
      <w:pPr>
        <w:tabs>
          <w:tab w:val="left" w:pos="426"/>
          <w:tab w:val="left" w:pos="1134"/>
        </w:tabs>
        <w:suppressAutoHyphens/>
        <w:spacing w:after="0" w:line="240" w:lineRule="auto"/>
        <w:ind w:left="720" w:hanging="720"/>
        <w:jc w:val="both"/>
        <w:rPr>
          <w:rFonts w:ascii="Times New Roman" w:eastAsia="Calibri" w:hAnsi="Times New Roman" w:cs="Times New Roman"/>
          <w:sz w:val="28"/>
          <w:szCs w:val="28"/>
          <w:lang w:eastAsia="ru-RU"/>
        </w:rPr>
      </w:pPr>
      <w:r w:rsidRPr="00B254C7">
        <w:rPr>
          <w:rFonts w:ascii="Times New Roman" w:eastAsia="Calibri" w:hAnsi="Times New Roman" w:cs="Times New Roman"/>
          <w:sz w:val="28"/>
          <w:szCs w:val="28"/>
          <w:lang w:eastAsia="ru-RU"/>
        </w:rPr>
        <w:tab/>
        <w:t xml:space="preserve">   - организация самозанятости населения, в том числе в сфере туризма и организации гостевых домов;</w:t>
      </w:r>
    </w:p>
    <w:p w:rsidR="000821BE" w:rsidRPr="00B254C7" w:rsidRDefault="000821BE" w:rsidP="000821BE">
      <w:pPr>
        <w:tabs>
          <w:tab w:val="left" w:pos="426"/>
          <w:tab w:val="left" w:pos="1134"/>
        </w:tabs>
        <w:suppressAutoHyphens/>
        <w:spacing w:after="0" w:line="240" w:lineRule="auto"/>
        <w:ind w:left="720" w:hanging="720"/>
        <w:jc w:val="both"/>
        <w:rPr>
          <w:rFonts w:ascii="Times New Roman" w:eastAsia="Calibri" w:hAnsi="Times New Roman" w:cs="Times New Roman"/>
          <w:sz w:val="28"/>
          <w:szCs w:val="28"/>
          <w:lang w:eastAsia="ru-RU"/>
        </w:rPr>
      </w:pPr>
      <w:r w:rsidRPr="00B254C7">
        <w:rPr>
          <w:rFonts w:ascii="Times New Roman" w:eastAsia="Calibri" w:hAnsi="Times New Roman" w:cs="Times New Roman"/>
          <w:sz w:val="28"/>
          <w:szCs w:val="28"/>
          <w:lang w:eastAsia="ru-RU"/>
        </w:rPr>
        <w:t xml:space="preserve">         - информационное обеспечение деятельности по развитию туризма, продвижение туристического продукта;</w:t>
      </w:r>
    </w:p>
    <w:p w:rsidR="000821BE" w:rsidRPr="00B254C7" w:rsidRDefault="000821BE" w:rsidP="000821BE">
      <w:pPr>
        <w:tabs>
          <w:tab w:val="left" w:pos="426"/>
          <w:tab w:val="left" w:pos="1134"/>
        </w:tabs>
        <w:suppressAutoHyphens/>
        <w:spacing w:after="0" w:line="240" w:lineRule="auto"/>
        <w:ind w:left="720" w:hanging="720"/>
        <w:jc w:val="both"/>
        <w:rPr>
          <w:rFonts w:ascii="Times New Roman" w:eastAsia="Calibri" w:hAnsi="Times New Roman" w:cs="Times New Roman"/>
          <w:sz w:val="28"/>
          <w:szCs w:val="28"/>
          <w:lang w:eastAsia="ru-RU"/>
        </w:rPr>
      </w:pPr>
      <w:r w:rsidRPr="00B254C7">
        <w:rPr>
          <w:rFonts w:ascii="Times New Roman" w:eastAsia="Calibri" w:hAnsi="Times New Roman" w:cs="Times New Roman"/>
          <w:sz w:val="28"/>
          <w:szCs w:val="28"/>
          <w:lang w:eastAsia="ru-RU"/>
        </w:rPr>
        <w:t xml:space="preserve">         - разработка бренда района;</w:t>
      </w:r>
    </w:p>
    <w:p w:rsidR="000821BE" w:rsidRPr="00B254C7" w:rsidRDefault="000821BE" w:rsidP="000821BE">
      <w:pPr>
        <w:tabs>
          <w:tab w:val="left" w:pos="426"/>
          <w:tab w:val="left" w:pos="1134"/>
        </w:tabs>
        <w:suppressAutoHyphens/>
        <w:spacing w:after="0" w:line="240" w:lineRule="auto"/>
        <w:ind w:left="720" w:hanging="720"/>
        <w:jc w:val="both"/>
        <w:rPr>
          <w:rFonts w:ascii="Times New Roman" w:eastAsia="Calibri" w:hAnsi="Times New Roman" w:cs="Times New Roman"/>
          <w:sz w:val="28"/>
          <w:szCs w:val="28"/>
          <w:lang w:eastAsia="ru-RU"/>
        </w:rPr>
      </w:pPr>
      <w:r w:rsidRPr="00B254C7">
        <w:rPr>
          <w:rFonts w:ascii="Times New Roman" w:eastAsia="Calibri" w:hAnsi="Times New Roman" w:cs="Times New Roman"/>
          <w:sz w:val="28"/>
          <w:szCs w:val="28"/>
          <w:lang w:eastAsia="ru-RU"/>
        </w:rPr>
        <w:t xml:space="preserve">         - разработка брендового гастрономического блюда;</w:t>
      </w:r>
    </w:p>
    <w:p w:rsidR="000821BE" w:rsidRPr="00B254C7" w:rsidRDefault="000821BE" w:rsidP="000821BE">
      <w:pPr>
        <w:tabs>
          <w:tab w:val="left" w:pos="426"/>
          <w:tab w:val="left" w:pos="1134"/>
          <w:tab w:val="left" w:pos="1276"/>
        </w:tabs>
        <w:suppressAutoHyphens/>
        <w:spacing w:after="0" w:line="240" w:lineRule="auto"/>
        <w:ind w:left="720" w:hanging="720"/>
        <w:jc w:val="both"/>
        <w:rPr>
          <w:rFonts w:ascii="Times New Roman" w:eastAsia="Calibri" w:hAnsi="Times New Roman" w:cs="Times New Roman"/>
          <w:sz w:val="28"/>
          <w:szCs w:val="28"/>
          <w:lang w:eastAsia="ru-RU"/>
        </w:rPr>
      </w:pPr>
      <w:r w:rsidRPr="00B254C7">
        <w:rPr>
          <w:rFonts w:ascii="Times New Roman" w:eastAsia="Calibri" w:hAnsi="Times New Roman" w:cs="Times New Roman"/>
          <w:sz w:val="28"/>
          <w:szCs w:val="28"/>
          <w:lang w:eastAsia="ru-RU"/>
        </w:rPr>
        <w:t xml:space="preserve">         - привлечение инвесторов для создания новых туристских объектов.</w:t>
      </w:r>
      <w:r w:rsidRPr="00B254C7">
        <w:rPr>
          <w:rFonts w:ascii="Times New Roman" w:eastAsia="Calibri" w:hAnsi="Times New Roman" w:cs="Times New Roman"/>
          <w:sz w:val="28"/>
          <w:szCs w:val="28"/>
          <w:highlight w:val="yellow"/>
          <w:lang w:eastAsia="ru-RU"/>
        </w:rPr>
        <w:t xml:space="preserve"> </w:t>
      </w:r>
    </w:p>
    <w:p w:rsidR="000821BE" w:rsidRPr="00B254C7" w:rsidRDefault="000821BE" w:rsidP="000821BE">
      <w:pPr>
        <w:spacing w:after="0" w:line="240" w:lineRule="auto"/>
        <w:ind w:right="-6" w:firstLine="720"/>
        <w:jc w:val="both"/>
        <w:rPr>
          <w:rFonts w:ascii="Times New Roman" w:eastAsia="Calibri" w:hAnsi="Times New Roman" w:cs="Times New Roman"/>
          <w:sz w:val="28"/>
          <w:szCs w:val="28"/>
          <w:lang w:eastAsia="ru-RU"/>
        </w:rPr>
      </w:pPr>
      <w:r w:rsidRPr="00B254C7">
        <w:rPr>
          <w:rFonts w:ascii="Times New Roman" w:eastAsia="Calibri" w:hAnsi="Times New Roman" w:cs="Times New Roman"/>
          <w:sz w:val="28"/>
          <w:szCs w:val="28"/>
          <w:lang w:eastAsia="ru-RU"/>
        </w:rPr>
        <w:lastRenderedPageBreak/>
        <w:t>Для решения задач сначала предусматривается проведение работ по изучению и оценке туристского потенциала муниципального района с точки зрения перспектив развития различных видов туризма и выработки подходов к развитию туристской инфраструктуры, учитывающих специфику поселений района.</w:t>
      </w:r>
    </w:p>
    <w:p w:rsidR="000821BE" w:rsidRPr="00B254C7" w:rsidRDefault="000821BE" w:rsidP="000821BE">
      <w:pPr>
        <w:spacing w:after="0" w:line="240" w:lineRule="auto"/>
        <w:ind w:right="-6" w:firstLine="720"/>
        <w:jc w:val="both"/>
        <w:rPr>
          <w:rFonts w:ascii="Times New Roman" w:eastAsia="Calibri" w:hAnsi="Times New Roman" w:cs="Times New Roman"/>
          <w:sz w:val="28"/>
          <w:szCs w:val="28"/>
          <w:lang w:eastAsia="ru-RU"/>
        </w:rPr>
      </w:pPr>
      <w:r w:rsidRPr="00B254C7">
        <w:rPr>
          <w:rFonts w:ascii="Times New Roman" w:eastAsia="Calibri" w:hAnsi="Times New Roman" w:cs="Times New Roman"/>
          <w:sz w:val="28"/>
          <w:szCs w:val="28"/>
          <w:lang w:eastAsia="ru-RU"/>
        </w:rPr>
        <w:t xml:space="preserve">Необходимо провести мониторинг наличия, уровня развития и доступности туристско-рекреационных ресурсов. </w:t>
      </w:r>
    </w:p>
    <w:p w:rsidR="000821BE" w:rsidRPr="00B254C7" w:rsidRDefault="000821BE" w:rsidP="000821BE">
      <w:pPr>
        <w:widowControl w:val="0"/>
        <w:autoSpaceDE w:val="0"/>
        <w:autoSpaceDN w:val="0"/>
        <w:adjustRightInd w:val="0"/>
        <w:spacing w:after="0" w:line="240" w:lineRule="auto"/>
        <w:ind w:right="-6" w:firstLine="720"/>
        <w:jc w:val="both"/>
        <w:rPr>
          <w:rFonts w:ascii="Times New Roman" w:eastAsia="Times New Roman" w:hAnsi="Times New Roman" w:cs="Times New Roman"/>
          <w:sz w:val="28"/>
          <w:szCs w:val="28"/>
          <w:lang w:eastAsia="ru-RU"/>
        </w:rPr>
      </w:pPr>
      <w:r w:rsidRPr="00B254C7">
        <w:rPr>
          <w:rFonts w:ascii="Times New Roman" w:eastAsia="Times New Roman" w:hAnsi="Times New Roman" w:cs="Times New Roman"/>
          <w:sz w:val="28"/>
          <w:szCs w:val="28"/>
          <w:lang w:eastAsia="ru-RU"/>
        </w:rPr>
        <w:t>Далее решение задач будет направлено на формирование имиджа Тейковского муниципального района как региона, привлекательного для туристов. С этой целью планируется: увеличить количество туристских информационных и справочных изданий, популяризирующих рекреационные ресурсы муниципального района;  привлекать региональные и местные СМИ для освещения мероприятий в сфере туризма;  расширить участие население района в событийных мероприятиях; проводить работу по созданию туристских экскурсионных маршрутов,  а также организовывать и проводить экскурсии для социально-незащищенных слоев населения, детей и молодежи на мероприятиях событийного туризма.</w:t>
      </w:r>
    </w:p>
    <w:p w:rsidR="000821BE" w:rsidRPr="00B254C7" w:rsidRDefault="000821BE" w:rsidP="000821BE">
      <w:pPr>
        <w:autoSpaceDE w:val="0"/>
        <w:autoSpaceDN w:val="0"/>
        <w:adjustRightInd w:val="0"/>
        <w:spacing w:after="0" w:line="240" w:lineRule="auto"/>
        <w:rPr>
          <w:rFonts w:ascii="Times New Roman" w:eastAsia="Times New Roman" w:hAnsi="Times New Roman" w:cs="Times New Roman"/>
          <w:b/>
          <w:bCs/>
          <w:color w:val="000000"/>
          <w:sz w:val="28"/>
          <w:szCs w:val="28"/>
        </w:rPr>
      </w:pPr>
    </w:p>
    <w:p w:rsidR="000821BE" w:rsidRPr="00B254C7" w:rsidRDefault="000821BE" w:rsidP="00B254C7">
      <w:pPr>
        <w:autoSpaceDE w:val="0"/>
        <w:autoSpaceDN w:val="0"/>
        <w:adjustRightInd w:val="0"/>
        <w:spacing w:after="0" w:line="240" w:lineRule="auto"/>
        <w:ind w:firstLine="708"/>
        <w:rPr>
          <w:rFonts w:ascii="Times New Roman" w:eastAsia="Times New Roman" w:hAnsi="Times New Roman" w:cs="Times New Roman"/>
          <w:b/>
          <w:bCs/>
          <w:color w:val="000000"/>
          <w:sz w:val="28"/>
          <w:szCs w:val="28"/>
        </w:rPr>
      </w:pPr>
      <w:r w:rsidRPr="00B254C7">
        <w:rPr>
          <w:rFonts w:ascii="Times New Roman" w:eastAsia="Times New Roman" w:hAnsi="Times New Roman" w:cs="Times New Roman"/>
          <w:b/>
          <w:bCs/>
          <w:color w:val="000000"/>
          <w:sz w:val="28"/>
          <w:szCs w:val="28"/>
        </w:rPr>
        <w:t>2)  Информация о составе и значениях целевых инди</w:t>
      </w:r>
      <w:r w:rsidR="00B254C7">
        <w:rPr>
          <w:rFonts w:ascii="Times New Roman" w:eastAsia="Times New Roman" w:hAnsi="Times New Roman" w:cs="Times New Roman"/>
          <w:b/>
          <w:bCs/>
          <w:color w:val="000000"/>
          <w:sz w:val="28"/>
          <w:szCs w:val="28"/>
        </w:rPr>
        <w:t>каторов (показателей) Программы</w:t>
      </w:r>
    </w:p>
    <w:p w:rsidR="000821BE" w:rsidRPr="000821BE" w:rsidRDefault="000821BE" w:rsidP="000821BE">
      <w:pPr>
        <w:spacing w:after="0" w:line="240" w:lineRule="auto"/>
        <w:jc w:val="right"/>
        <w:rPr>
          <w:rFonts w:ascii="Times New Roman" w:eastAsia="Calibri" w:hAnsi="Times New Roman" w:cs="Times New Roman"/>
          <w:b/>
          <w:bCs/>
          <w:sz w:val="24"/>
          <w:szCs w:val="24"/>
          <w:lang w:eastAsia="ru-RU"/>
        </w:rPr>
      </w:pPr>
      <w:r w:rsidRPr="000821BE">
        <w:rPr>
          <w:rFonts w:ascii="Times New Roman" w:eastAsia="Calibri" w:hAnsi="Times New Roman" w:cs="Times New Roman"/>
          <w:b/>
          <w:bCs/>
          <w:sz w:val="24"/>
          <w:szCs w:val="24"/>
          <w:lang w:eastAsia="ru-RU"/>
        </w:rPr>
        <w:t>Таблица 1</w:t>
      </w:r>
    </w:p>
    <w:p w:rsidR="000821BE" w:rsidRPr="000821BE" w:rsidRDefault="000821BE" w:rsidP="000821BE">
      <w:pPr>
        <w:spacing w:after="0" w:line="240" w:lineRule="auto"/>
        <w:jc w:val="right"/>
        <w:rPr>
          <w:rFonts w:ascii="Times New Roman" w:eastAsia="Calibri" w:hAnsi="Times New Roman" w:cs="Times New Roman"/>
          <w:b/>
          <w:bCs/>
          <w:sz w:val="24"/>
          <w:szCs w:val="24"/>
          <w:lang w:eastAsia="ru-RU"/>
        </w:rPr>
      </w:pPr>
    </w:p>
    <w:p w:rsidR="000821BE" w:rsidRPr="000821BE" w:rsidRDefault="000821BE" w:rsidP="000821BE">
      <w:pPr>
        <w:spacing w:after="0" w:line="240" w:lineRule="auto"/>
        <w:jc w:val="center"/>
        <w:rPr>
          <w:rFonts w:ascii="Times New Roman" w:eastAsia="Calibri" w:hAnsi="Times New Roman" w:cs="Times New Roman"/>
          <w:b/>
          <w:bCs/>
          <w:sz w:val="24"/>
          <w:szCs w:val="24"/>
          <w:lang w:eastAsia="ru-RU"/>
        </w:rPr>
      </w:pPr>
      <w:r w:rsidRPr="000821BE">
        <w:rPr>
          <w:rFonts w:ascii="Times New Roman" w:eastAsia="Calibri" w:hAnsi="Times New Roman" w:cs="Times New Roman"/>
          <w:b/>
          <w:bCs/>
          <w:sz w:val="24"/>
          <w:szCs w:val="24"/>
          <w:lang w:eastAsia="ru-RU"/>
        </w:rPr>
        <w:t>Сведения о целевых индикаторах (показателях) реализации Программы</w:t>
      </w:r>
    </w:p>
    <w:tbl>
      <w:tblPr>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10"/>
        <w:gridCol w:w="3260"/>
        <w:gridCol w:w="993"/>
        <w:gridCol w:w="992"/>
        <w:gridCol w:w="992"/>
        <w:gridCol w:w="1134"/>
        <w:gridCol w:w="1134"/>
        <w:gridCol w:w="992"/>
      </w:tblGrid>
      <w:tr w:rsidR="000821BE" w:rsidRPr="000821BE" w:rsidTr="00B254C7">
        <w:trPr>
          <w:trHeight w:val="450"/>
        </w:trPr>
        <w:tc>
          <w:tcPr>
            <w:tcW w:w="710" w:type="dxa"/>
            <w:vMerge w:val="restart"/>
          </w:tcPr>
          <w:p w:rsidR="000821BE" w:rsidRPr="000821BE" w:rsidRDefault="000821BE" w:rsidP="000821BE">
            <w:pPr>
              <w:autoSpaceDE w:val="0"/>
              <w:autoSpaceDN w:val="0"/>
              <w:adjustRightInd w:val="0"/>
              <w:spacing w:after="0" w:line="256" w:lineRule="auto"/>
              <w:rPr>
                <w:rFonts w:ascii="Times New Roman" w:eastAsia="Times New Roman" w:hAnsi="Times New Roman" w:cs="Times New Roman"/>
                <w:b/>
                <w:color w:val="000000"/>
                <w:sz w:val="24"/>
                <w:szCs w:val="24"/>
              </w:rPr>
            </w:pPr>
            <w:r w:rsidRPr="000821BE">
              <w:rPr>
                <w:rFonts w:ascii="Times New Roman" w:eastAsia="Times New Roman" w:hAnsi="Times New Roman" w:cs="Times New Roman"/>
                <w:b/>
                <w:color w:val="000000"/>
                <w:sz w:val="24"/>
                <w:szCs w:val="24"/>
              </w:rPr>
              <w:t>№</w:t>
            </w:r>
          </w:p>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b/>
                <w:sz w:val="24"/>
                <w:szCs w:val="24"/>
                <w:lang w:eastAsia="ru-RU"/>
              </w:rPr>
              <w:t>п/п</w:t>
            </w:r>
          </w:p>
        </w:tc>
        <w:tc>
          <w:tcPr>
            <w:tcW w:w="3260" w:type="dxa"/>
            <w:vMerge w:val="restart"/>
          </w:tcPr>
          <w:p w:rsidR="000821BE" w:rsidRPr="000821BE" w:rsidRDefault="000821BE" w:rsidP="000821BE">
            <w:pPr>
              <w:autoSpaceDE w:val="0"/>
              <w:autoSpaceDN w:val="0"/>
              <w:adjustRightInd w:val="0"/>
              <w:spacing w:after="0" w:line="256" w:lineRule="auto"/>
              <w:rPr>
                <w:rFonts w:ascii="Times New Roman" w:eastAsia="Times New Roman" w:hAnsi="Times New Roman" w:cs="Times New Roman"/>
                <w:b/>
                <w:color w:val="000000"/>
                <w:sz w:val="24"/>
                <w:szCs w:val="24"/>
              </w:rPr>
            </w:pPr>
            <w:r w:rsidRPr="000821BE">
              <w:rPr>
                <w:rFonts w:ascii="Times New Roman" w:eastAsia="Times New Roman" w:hAnsi="Times New Roman" w:cs="Times New Roman"/>
                <w:b/>
                <w:color w:val="000000"/>
                <w:sz w:val="24"/>
                <w:szCs w:val="24"/>
              </w:rPr>
              <w:t>Наименование целевого индикатора (показателя)</w:t>
            </w:r>
          </w:p>
        </w:tc>
        <w:tc>
          <w:tcPr>
            <w:tcW w:w="993" w:type="dxa"/>
            <w:vMerge w:val="restart"/>
          </w:tcPr>
          <w:p w:rsidR="000821BE" w:rsidRPr="000821BE" w:rsidRDefault="000821BE" w:rsidP="000821BE">
            <w:pPr>
              <w:autoSpaceDE w:val="0"/>
              <w:autoSpaceDN w:val="0"/>
              <w:adjustRightInd w:val="0"/>
              <w:spacing w:after="0" w:line="256" w:lineRule="auto"/>
              <w:rPr>
                <w:rFonts w:ascii="Times New Roman" w:eastAsia="Times New Roman" w:hAnsi="Times New Roman" w:cs="Times New Roman"/>
                <w:b/>
                <w:color w:val="000000"/>
                <w:sz w:val="24"/>
                <w:szCs w:val="24"/>
              </w:rPr>
            </w:pPr>
            <w:r w:rsidRPr="000821BE">
              <w:rPr>
                <w:rFonts w:ascii="Times New Roman" w:eastAsia="Times New Roman" w:hAnsi="Times New Roman" w:cs="Times New Roman"/>
                <w:b/>
                <w:color w:val="000000"/>
                <w:sz w:val="24"/>
                <w:szCs w:val="24"/>
              </w:rPr>
              <w:t>Ед. изм.</w:t>
            </w:r>
          </w:p>
          <w:p w:rsidR="000821BE" w:rsidRPr="000821BE" w:rsidRDefault="000821BE" w:rsidP="000821BE">
            <w:pPr>
              <w:spacing w:after="0" w:line="256" w:lineRule="auto"/>
              <w:rPr>
                <w:rFonts w:ascii="Times New Roman" w:eastAsia="Calibri" w:hAnsi="Times New Roman" w:cs="Times New Roman"/>
                <w:sz w:val="24"/>
                <w:szCs w:val="24"/>
                <w:lang w:eastAsia="ru-RU"/>
              </w:rPr>
            </w:pPr>
          </w:p>
        </w:tc>
        <w:tc>
          <w:tcPr>
            <w:tcW w:w="5244" w:type="dxa"/>
            <w:gridSpan w:val="5"/>
            <w:tcBorders>
              <w:bottom w:val="single" w:sz="4" w:space="0" w:color="auto"/>
            </w:tcBorders>
          </w:tcPr>
          <w:p w:rsidR="000821BE" w:rsidRPr="000821BE" w:rsidRDefault="000821BE" w:rsidP="000821BE">
            <w:pPr>
              <w:spacing w:after="0" w:line="256" w:lineRule="auto"/>
              <w:jc w:val="center"/>
              <w:rPr>
                <w:rFonts w:ascii="Times New Roman" w:eastAsia="Calibri" w:hAnsi="Times New Roman" w:cs="Times New Roman"/>
                <w:b/>
                <w:sz w:val="24"/>
                <w:szCs w:val="24"/>
                <w:lang w:eastAsia="ru-RU"/>
              </w:rPr>
            </w:pPr>
            <w:r w:rsidRPr="000821BE">
              <w:rPr>
                <w:rFonts w:ascii="Times New Roman" w:eastAsia="Calibri" w:hAnsi="Times New Roman" w:cs="Times New Roman"/>
                <w:b/>
                <w:sz w:val="24"/>
                <w:szCs w:val="24"/>
                <w:lang w:eastAsia="ru-RU"/>
              </w:rPr>
              <w:t>Значения целевых индикаторов (показателей)</w:t>
            </w:r>
          </w:p>
        </w:tc>
      </w:tr>
      <w:tr w:rsidR="000821BE" w:rsidRPr="000821BE" w:rsidTr="00B254C7">
        <w:trPr>
          <w:trHeight w:val="457"/>
        </w:trPr>
        <w:tc>
          <w:tcPr>
            <w:tcW w:w="710" w:type="dxa"/>
            <w:vMerge/>
          </w:tcPr>
          <w:p w:rsidR="000821BE" w:rsidRPr="000821BE" w:rsidRDefault="000821BE" w:rsidP="000821BE">
            <w:pPr>
              <w:autoSpaceDE w:val="0"/>
              <w:autoSpaceDN w:val="0"/>
              <w:adjustRightInd w:val="0"/>
              <w:spacing w:after="0" w:line="256" w:lineRule="auto"/>
              <w:rPr>
                <w:rFonts w:ascii="Times New Roman" w:eastAsia="Times New Roman" w:hAnsi="Times New Roman" w:cs="Times New Roman"/>
                <w:color w:val="000000"/>
                <w:sz w:val="24"/>
                <w:szCs w:val="24"/>
              </w:rPr>
            </w:pPr>
          </w:p>
        </w:tc>
        <w:tc>
          <w:tcPr>
            <w:tcW w:w="3260" w:type="dxa"/>
            <w:vMerge/>
          </w:tcPr>
          <w:p w:rsidR="000821BE" w:rsidRPr="000821BE" w:rsidRDefault="000821BE" w:rsidP="000821BE">
            <w:pPr>
              <w:autoSpaceDE w:val="0"/>
              <w:autoSpaceDN w:val="0"/>
              <w:adjustRightInd w:val="0"/>
              <w:spacing w:after="0" w:line="256" w:lineRule="auto"/>
              <w:rPr>
                <w:rFonts w:ascii="Times New Roman" w:eastAsia="Times New Roman" w:hAnsi="Times New Roman" w:cs="Times New Roman"/>
                <w:b/>
                <w:color w:val="000000"/>
                <w:sz w:val="24"/>
                <w:szCs w:val="24"/>
              </w:rPr>
            </w:pPr>
          </w:p>
        </w:tc>
        <w:tc>
          <w:tcPr>
            <w:tcW w:w="993" w:type="dxa"/>
            <w:vMerge/>
          </w:tcPr>
          <w:p w:rsidR="000821BE" w:rsidRPr="000821BE" w:rsidRDefault="000821BE" w:rsidP="000821BE">
            <w:pPr>
              <w:autoSpaceDE w:val="0"/>
              <w:autoSpaceDN w:val="0"/>
              <w:adjustRightInd w:val="0"/>
              <w:spacing w:after="0" w:line="256" w:lineRule="auto"/>
              <w:rPr>
                <w:rFonts w:ascii="Times New Roman" w:eastAsia="Times New Roman" w:hAnsi="Times New Roman" w:cs="Times New Roman"/>
                <w:b/>
                <w:color w:val="000000"/>
                <w:sz w:val="24"/>
                <w:szCs w:val="24"/>
              </w:rPr>
            </w:pPr>
          </w:p>
        </w:tc>
        <w:tc>
          <w:tcPr>
            <w:tcW w:w="992" w:type="dxa"/>
            <w:tcBorders>
              <w:top w:val="single" w:sz="4" w:space="0" w:color="auto"/>
              <w:right w:val="single" w:sz="4" w:space="0" w:color="auto"/>
            </w:tcBorders>
          </w:tcPr>
          <w:p w:rsidR="000821BE" w:rsidRPr="000821BE" w:rsidRDefault="000821BE" w:rsidP="000821BE">
            <w:pPr>
              <w:spacing w:after="0" w:line="256"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2015г.</w:t>
            </w:r>
          </w:p>
        </w:tc>
        <w:tc>
          <w:tcPr>
            <w:tcW w:w="992" w:type="dxa"/>
            <w:tcBorders>
              <w:top w:val="single" w:sz="4" w:space="0" w:color="auto"/>
              <w:left w:val="single" w:sz="4" w:space="0" w:color="auto"/>
            </w:tcBorders>
          </w:tcPr>
          <w:p w:rsidR="000821BE" w:rsidRPr="000821BE" w:rsidRDefault="000821BE" w:rsidP="000821BE">
            <w:pPr>
              <w:spacing w:after="0" w:line="256"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2016г.</w:t>
            </w:r>
          </w:p>
          <w:p w:rsidR="000821BE" w:rsidRPr="000821BE" w:rsidRDefault="000821BE" w:rsidP="000821BE">
            <w:pPr>
              <w:spacing w:after="0" w:line="256" w:lineRule="auto"/>
              <w:jc w:val="center"/>
              <w:rPr>
                <w:rFonts w:ascii="Times New Roman" w:eastAsia="Calibri" w:hAnsi="Times New Roman" w:cs="Times New Roman"/>
                <w:sz w:val="24"/>
                <w:szCs w:val="24"/>
                <w:lang w:eastAsia="ru-RU"/>
              </w:rPr>
            </w:pPr>
          </w:p>
        </w:tc>
        <w:tc>
          <w:tcPr>
            <w:tcW w:w="1134" w:type="dxa"/>
            <w:tcBorders>
              <w:top w:val="single" w:sz="4" w:space="0" w:color="auto"/>
              <w:right w:val="single" w:sz="4" w:space="0" w:color="auto"/>
            </w:tcBorders>
          </w:tcPr>
          <w:p w:rsidR="000821BE" w:rsidRPr="000821BE" w:rsidRDefault="000821BE" w:rsidP="000821BE">
            <w:pPr>
              <w:spacing w:after="0" w:line="256"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2017г.</w:t>
            </w:r>
          </w:p>
          <w:p w:rsidR="000821BE" w:rsidRPr="000821BE" w:rsidRDefault="000821BE" w:rsidP="000821BE">
            <w:pPr>
              <w:spacing w:after="0" w:line="256" w:lineRule="auto"/>
              <w:jc w:val="center"/>
              <w:rPr>
                <w:rFonts w:ascii="Times New Roman" w:eastAsia="Calibri" w:hAnsi="Times New Roman" w:cs="Times New Roman"/>
                <w:sz w:val="24"/>
                <w:szCs w:val="24"/>
                <w:lang w:eastAsia="ru-RU"/>
              </w:rPr>
            </w:pPr>
          </w:p>
        </w:tc>
        <w:tc>
          <w:tcPr>
            <w:tcW w:w="1134" w:type="dxa"/>
            <w:tcBorders>
              <w:top w:val="single" w:sz="4" w:space="0" w:color="auto"/>
              <w:left w:val="single" w:sz="4" w:space="0" w:color="auto"/>
            </w:tcBorders>
          </w:tcPr>
          <w:p w:rsidR="000821BE" w:rsidRPr="000821BE" w:rsidRDefault="000821BE" w:rsidP="000821BE">
            <w:pPr>
              <w:spacing w:after="0" w:line="256"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2018г.</w:t>
            </w:r>
          </w:p>
          <w:p w:rsidR="000821BE" w:rsidRPr="000821BE" w:rsidRDefault="000821BE" w:rsidP="000821BE">
            <w:pPr>
              <w:spacing w:after="0" w:line="256" w:lineRule="auto"/>
              <w:jc w:val="center"/>
              <w:rPr>
                <w:rFonts w:ascii="Times New Roman" w:eastAsia="Calibri" w:hAnsi="Times New Roman" w:cs="Times New Roman"/>
                <w:sz w:val="24"/>
                <w:szCs w:val="24"/>
                <w:lang w:eastAsia="ru-RU"/>
              </w:rPr>
            </w:pPr>
          </w:p>
        </w:tc>
        <w:tc>
          <w:tcPr>
            <w:tcW w:w="992" w:type="dxa"/>
            <w:tcBorders>
              <w:top w:val="single" w:sz="4" w:space="0" w:color="auto"/>
            </w:tcBorders>
          </w:tcPr>
          <w:p w:rsidR="000821BE" w:rsidRPr="000821BE" w:rsidRDefault="000821BE" w:rsidP="000821BE">
            <w:pPr>
              <w:spacing w:after="0" w:line="256"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2019г.</w:t>
            </w:r>
          </w:p>
        </w:tc>
      </w:tr>
      <w:tr w:rsidR="000821BE" w:rsidRPr="000821BE" w:rsidTr="00B254C7">
        <w:tc>
          <w:tcPr>
            <w:tcW w:w="710" w:type="dxa"/>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w:t>
            </w:r>
          </w:p>
        </w:tc>
        <w:tc>
          <w:tcPr>
            <w:tcW w:w="3260" w:type="dxa"/>
          </w:tcPr>
          <w:p w:rsidR="000821BE" w:rsidRPr="000821BE" w:rsidRDefault="000821BE" w:rsidP="000821BE">
            <w:pPr>
              <w:autoSpaceDE w:val="0"/>
              <w:autoSpaceDN w:val="0"/>
              <w:adjustRightInd w:val="0"/>
              <w:spacing w:after="0" w:line="256" w:lineRule="auto"/>
              <w:rPr>
                <w:rFonts w:ascii="Times New Roman" w:eastAsia="Times New Roman" w:hAnsi="Times New Roman" w:cs="Times New Roman"/>
                <w:color w:val="000000"/>
                <w:sz w:val="24"/>
                <w:szCs w:val="24"/>
              </w:rPr>
            </w:pPr>
            <w:r w:rsidRPr="000821BE">
              <w:rPr>
                <w:rFonts w:ascii="Times New Roman" w:eastAsia="Times New Roman" w:hAnsi="Times New Roman" w:cs="Times New Roman"/>
                <w:color w:val="000000"/>
                <w:sz w:val="24"/>
                <w:szCs w:val="24"/>
              </w:rPr>
              <w:t>Количество значимых туристских мероприятий, проведенных на территории района</w:t>
            </w:r>
          </w:p>
        </w:tc>
        <w:tc>
          <w:tcPr>
            <w:tcW w:w="993" w:type="dxa"/>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Ед.</w:t>
            </w:r>
          </w:p>
        </w:tc>
        <w:tc>
          <w:tcPr>
            <w:tcW w:w="992" w:type="dxa"/>
            <w:tcBorders>
              <w:right w:val="single" w:sz="4" w:space="0" w:color="auto"/>
            </w:tcBorders>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w:t>
            </w:r>
          </w:p>
        </w:tc>
        <w:tc>
          <w:tcPr>
            <w:tcW w:w="992" w:type="dxa"/>
            <w:tcBorders>
              <w:left w:val="single" w:sz="4" w:space="0" w:color="auto"/>
            </w:tcBorders>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3</w:t>
            </w:r>
          </w:p>
        </w:tc>
        <w:tc>
          <w:tcPr>
            <w:tcW w:w="1134" w:type="dxa"/>
            <w:tcBorders>
              <w:right w:val="single" w:sz="4" w:space="0" w:color="auto"/>
            </w:tcBorders>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5</w:t>
            </w:r>
          </w:p>
        </w:tc>
        <w:tc>
          <w:tcPr>
            <w:tcW w:w="1134" w:type="dxa"/>
            <w:tcBorders>
              <w:left w:val="single" w:sz="4" w:space="0" w:color="auto"/>
            </w:tcBorders>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8</w:t>
            </w:r>
          </w:p>
        </w:tc>
        <w:tc>
          <w:tcPr>
            <w:tcW w:w="992" w:type="dxa"/>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10</w:t>
            </w:r>
          </w:p>
        </w:tc>
      </w:tr>
      <w:tr w:rsidR="000821BE" w:rsidRPr="000821BE" w:rsidTr="00B254C7">
        <w:tc>
          <w:tcPr>
            <w:tcW w:w="710" w:type="dxa"/>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2.</w:t>
            </w:r>
          </w:p>
        </w:tc>
        <w:tc>
          <w:tcPr>
            <w:tcW w:w="3260" w:type="dxa"/>
          </w:tcPr>
          <w:p w:rsidR="000821BE" w:rsidRPr="000821BE" w:rsidRDefault="000821BE" w:rsidP="000821BE">
            <w:pPr>
              <w:autoSpaceDE w:val="0"/>
              <w:autoSpaceDN w:val="0"/>
              <w:adjustRightInd w:val="0"/>
              <w:spacing w:after="0" w:line="256" w:lineRule="auto"/>
              <w:rPr>
                <w:rFonts w:ascii="Times New Roman" w:eastAsia="Times New Roman" w:hAnsi="Times New Roman" w:cs="Times New Roman"/>
                <w:color w:val="000000"/>
                <w:sz w:val="24"/>
                <w:szCs w:val="24"/>
              </w:rPr>
            </w:pPr>
            <w:r w:rsidRPr="000821BE">
              <w:rPr>
                <w:rFonts w:ascii="Times New Roman" w:eastAsia="Times New Roman" w:hAnsi="Times New Roman" w:cs="Times New Roman"/>
                <w:color w:val="000000"/>
                <w:sz w:val="24"/>
                <w:szCs w:val="24"/>
              </w:rPr>
              <w:t>Количество участников событийных мероприятий</w:t>
            </w:r>
          </w:p>
        </w:tc>
        <w:tc>
          <w:tcPr>
            <w:tcW w:w="993" w:type="dxa"/>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Ед.</w:t>
            </w:r>
          </w:p>
        </w:tc>
        <w:tc>
          <w:tcPr>
            <w:tcW w:w="992" w:type="dxa"/>
            <w:tcBorders>
              <w:right w:val="single" w:sz="4" w:space="0" w:color="auto"/>
            </w:tcBorders>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50</w:t>
            </w:r>
          </w:p>
        </w:tc>
        <w:tc>
          <w:tcPr>
            <w:tcW w:w="992" w:type="dxa"/>
            <w:tcBorders>
              <w:left w:val="single" w:sz="4" w:space="0" w:color="auto"/>
            </w:tcBorders>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150</w:t>
            </w:r>
          </w:p>
        </w:tc>
        <w:tc>
          <w:tcPr>
            <w:tcW w:w="1134" w:type="dxa"/>
            <w:tcBorders>
              <w:right w:val="single" w:sz="4" w:space="0" w:color="auto"/>
            </w:tcBorders>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250</w:t>
            </w:r>
          </w:p>
        </w:tc>
        <w:tc>
          <w:tcPr>
            <w:tcW w:w="1134" w:type="dxa"/>
            <w:tcBorders>
              <w:left w:val="single" w:sz="4" w:space="0" w:color="auto"/>
            </w:tcBorders>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400</w:t>
            </w:r>
          </w:p>
        </w:tc>
        <w:tc>
          <w:tcPr>
            <w:tcW w:w="992" w:type="dxa"/>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500</w:t>
            </w:r>
          </w:p>
        </w:tc>
      </w:tr>
      <w:tr w:rsidR="000821BE" w:rsidRPr="000821BE" w:rsidTr="00B254C7">
        <w:tc>
          <w:tcPr>
            <w:tcW w:w="710" w:type="dxa"/>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3.</w:t>
            </w:r>
          </w:p>
        </w:tc>
        <w:tc>
          <w:tcPr>
            <w:tcW w:w="3260" w:type="dxa"/>
          </w:tcPr>
          <w:p w:rsidR="000821BE" w:rsidRPr="000821BE" w:rsidRDefault="000821BE" w:rsidP="000821BE">
            <w:pPr>
              <w:autoSpaceDE w:val="0"/>
              <w:autoSpaceDN w:val="0"/>
              <w:adjustRightInd w:val="0"/>
              <w:spacing w:after="0" w:line="256" w:lineRule="auto"/>
              <w:rPr>
                <w:rFonts w:ascii="Times New Roman" w:eastAsia="Times New Roman" w:hAnsi="Times New Roman" w:cs="Times New Roman"/>
                <w:color w:val="000000"/>
                <w:sz w:val="24"/>
                <w:szCs w:val="24"/>
              </w:rPr>
            </w:pPr>
            <w:r w:rsidRPr="000821BE">
              <w:rPr>
                <w:rFonts w:ascii="Times New Roman" w:eastAsia="Times New Roman" w:hAnsi="Times New Roman" w:cs="Times New Roman"/>
                <w:color w:val="000000"/>
                <w:sz w:val="24"/>
                <w:szCs w:val="24"/>
              </w:rPr>
              <w:t xml:space="preserve">Количество туристов, посетивших муниципальный район </w:t>
            </w:r>
          </w:p>
        </w:tc>
        <w:tc>
          <w:tcPr>
            <w:tcW w:w="993" w:type="dxa"/>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Ед.</w:t>
            </w:r>
          </w:p>
        </w:tc>
        <w:tc>
          <w:tcPr>
            <w:tcW w:w="992" w:type="dxa"/>
            <w:tcBorders>
              <w:right w:val="single" w:sz="4" w:space="0" w:color="auto"/>
            </w:tcBorders>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10</w:t>
            </w:r>
          </w:p>
        </w:tc>
        <w:tc>
          <w:tcPr>
            <w:tcW w:w="992" w:type="dxa"/>
            <w:tcBorders>
              <w:left w:val="single" w:sz="4" w:space="0" w:color="auto"/>
            </w:tcBorders>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30</w:t>
            </w:r>
          </w:p>
        </w:tc>
        <w:tc>
          <w:tcPr>
            <w:tcW w:w="1134" w:type="dxa"/>
            <w:tcBorders>
              <w:right w:val="single" w:sz="4" w:space="0" w:color="auto"/>
            </w:tcBorders>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50</w:t>
            </w:r>
          </w:p>
        </w:tc>
        <w:tc>
          <w:tcPr>
            <w:tcW w:w="1134" w:type="dxa"/>
            <w:tcBorders>
              <w:left w:val="single" w:sz="4" w:space="0" w:color="auto"/>
            </w:tcBorders>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150</w:t>
            </w:r>
          </w:p>
        </w:tc>
        <w:tc>
          <w:tcPr>
            <w:tcW w:w="992" w:type="dxa"/>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250</w:t>
            </w:r>
          </w:p>
        </w:tc>
      </w:tr>
      <w:tr w:rsidR="000821BE" w:rsidRPr="000821BE" w:rsidTr="00B254C7">
        <w:tc>
          <w:tcPr>
            <w:tcW w:w="710" w:type="dxa"/>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4.</w:t>
            </w:r>
          </w:p>
        </w:tc>
        <w:tc>
          <w:tcPr>
            <w:tcW w:w="3260" w:type="dxa"/>
          </w:tcPr>
          <w:p w:rsidR="000821BE" w:rsidRPr="000821BE" w:rsidRDefault="000821BE" w:rsidP="000821BE">
            <w:pPr>
              <w:autoSpaceDE w:val="0"/>
              <w:autoSpaceDN w:val="0"/>
              <w:adjustRightInd w:val="0"/>
              <w:spacing w:after="0" w:line="256" w:lineRule="auto"/>
              <w:rPr>
                <w:rFonts w:ascii="Times New Roman" w:eastAsia="Times New Roman" w:hAnsi="Times New Roman" w:cs="Times New Roman"/>
                <w:color w:val="000000"/>
                <w:sz w:val="24"/>
                <w:szCs w:val="24"/>
              </w:rPr>
            </w:pPr>
            <w:r w:rsidRPr="000821BE">
              <w:rPr>
                <w:rFonts w:ascii="Times New Roman" w:eastAsia="Times New Roman" w:hAnsi="Times New Roman" w:cs="Times New Roman"/>
                <w:color w:val="000000"/>
                <w:sz w:val="24"/>
                <w:szCs w:val="24"/>
              </w:rPr>
              <w:t>Количество объектов историко-культурного наследия, включенных в туристские маршруты</w:t>
            </w:r>
          </w:p>
        </w:tc>
        <w:tc>
          <w:tcPr>
            <w:tcW w:w="993" w:type="dxa"/>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Ед.</w:t>
            </w:r>
          </w:p>
        </w:tc>
        <w:tc>
          <w:tcPr>
            <w:tcW w:w="992" w:type="dxa"/>
            <w:tcBorders>
              <w:right w:val="single" w:sz="4" w:space="0" w:color="auto"/>
            </w:tcBorders>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w:t>
            </w:r>
          </w:p>
        </w:tc>
        <w:tc>
          <w:tcPr>
            <w:tcW w:w="992" w:type="dxa"/>
            <w:tcBorders>
              <w:left w:val="single" w:sz="4" w:space="0" w:color="auto"/>
            </w:tcBorders>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5</w:t>
            </w:r>
          </w:p>
        </w:tc>
        <w:tc>
          <w:tcPr>
            <w:tcW w:w="1134" w:type="dxa"/>
            <w:tcBorders>
              <w:right w:val="single" w:sz="4" w:space="0" w:color="auto"/>
            </w:tcBorders>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10</w:t>
            </w:r>
          </w:p>
        </w:tc>
        <w:tc>
          <w:tcPr>
            <w:tcW w:w="1134" w:type="dxa"/>
            <w:tcBorders>
              <w:left w:val="single" w:sz="4" w:space="0" w:color="auto"/>
            </w:tcBorders>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15</w:t>
            </w:r>
          </w:p>
        </w:tc>
        <w:tc>
          <w:tcPr>
            <w:tcW w:w="992" w:type="dxa"/>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25</w:t>
            </w:r>
          </w:p>
        </w:tc>
      </w:tr>
      <w:tr w:rsidR="000821BE" w:rsidRPr="000821BE" w:rsidTr="00B254C7">
        <w:tc>
          <w:tcPr>
            <w:tcW w:w="710" w:type="dxa"/>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5.</w:t>
            </w:r>
          </w:p>
        </w:tc>
        <w:tc>
          <w:tcPr>
            <w:tcW w:w="3260" w:type="dxa"/>
          </w:tcPr>
          <w:p w:rsidR="000821BE" w:rsidRPr="000821BE" w:rsidRDefault="000821BE" w:rsidP="000821BE">
            <w:pPr>
              <w:autoSpaceDE w:val="0"/>
              <w:autoSpaceDN w:val="0"/>
              <w:adjustRightInd w:val="0"/>
              <w:spacing w:after="0" w:line="256" w:lineRule="auto"/>
              <w:rPr>
                <w:rFonts w:ascii="Times New Roman" w:eastAsia="Times New Roman" w:hAnsi="Times New Roman" w:cs="Times New Roman"/>
                <w:sz w:val="24"/>
                <w:szCs w:val="24"/>
              </w:rPr>
            </w:pPr>
            <w:r w:rsidRPr="000821BE">
              <w:rPr>
                <w:rFonts w:ascii="Times New Roman" w:eastAsia="Times New Roman" w:hAnsi="Times New Roman" w:cs="Times New Roman"/>
                <w:sz w:val="24"/>
                <w:szCs w:val="24"/>
                <w:lang w:eastAsia="ru-RU"/>
              </w:rPr>
              <w:t>Количество изготовленных информационных материалов о туристическом потенциале Тейковского района</w:t>
            </w:r>
          </w:p>
        </w:tc>
        <w:tc>
          <w:tcPr>
            <w:tcW w:w="993" w:type="dxa"/>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Ед.</w:t>
            </w:r>
          </w:p>
        </w:tc>
        <w:tc>
          <w:tcPr>
            <w:tcW w:w="992" w:type="dxa"/>
            <w:tcBorders>
              <w:right w:val="single" w:sz="4" w:space="0" w:color="auto"/>
            </w:tcBorders>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w:t>
            </w:r>
          </w:p>
        </w:tc>
        <w:tc>
          <w:tcPr>
            <w:tcW w:w="992" w:type="dxa"/>
            <w:tcBorders>
              <w:left w:val="single" w:sz="4" w:space="0" w:color="auto"/>
            </w:tcBorders>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w:t>
            </w:r>
          </w:p>
        </w:tc>
        <w:tc>
          <w:tcPr>
            <w:tcW w:w="1134" w:type="dxa"/>
            <w:tcBorders>
              <w:right w:val="single" w:sz="4" w:space="0" w:color="auto"/>
            </w:tcBorders>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3</w:t>
            </w:r>
          </w:p>
        </w:tc>
        <w:tc>
          <w:tcPr>
            <w:tcW w:w="1134" w:type="dxa"/>
            <w:tcBorders>
              <w:left w:val="single" w:sz="4" w:space="0" w:color="auto"/>
            </w:tcBorders>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5</w:t>
            </w:r>
          </w:p>
        </w:tc>
        <w:tc>
          <w:tcPr>
            <w:tcW w:w="992" w:type="dxa"/>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7</w:t>
            </w:r>
          </w:p>
        </w:tc>
      </w:tr>
      <w:tr w:rsidR="000821BE" w:rsidRPr="000821BE" w:rsidTr="00B254C7">
        <w:tc>
          <w:tcPr>
            <w:tcW w:w="710" w:type="dxa"/>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6.</w:t>
            </w:r>
          </w:p>
        </w:tc>
        <w:tc>
          <w:tcPr>
            <w:tcW w:w="3260" w:type="dxa"/>
          </w:tcPr>
          <w:p w:rsidR="000821BE" w:rsidRPr="000821BE" w:rsidRDefault="000821BE" w:rsidP="000821BE">
            <w:pPr>
              <w:spacing w:after="0" w:line="240" w:lineRule="auto"/>
              <w:jc w:val="both"/>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Количество открытых гостевых домов</w:t>
            </w:r>
          </w:p>
        </w:tc>
        <w:tc>
          <w:tcPr>
            <w:tcW w:w="993" w:type="dxa"/>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Ед.</w:t>
            </w:r>
          </w:p>
        </w:tc>
        <w:tc>
          <w:tcPr>
            <w:tcW w:w="992" w:type="dxa"/>
            <w:tcBorders>
              <w:right w:val="single" w:sz="4" w:space="0" w:color="auto"/>
            </w:tcBorders>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0</w:t>
            </w:r>
          </w:p>
        </w:tc>
        <w:tc>
          <w:tcPr>
            <w:tcW w:w="992" w:type="dxa"/>
            <w:tcBorders>
              <w:left w:val="single" w:sz="4" w:space="0" w:color="auto"/>
            </w:tcBorders>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0</w:t>
            </w:r>
          </w:p>
        </w:tc>
        <w:tc>
          <w:tcPr>
            <w:tcW w:w="1134" w:type="dxa"/>
            <w:tcBorders>
              <w:right w:val="single" w:sz="4" w:space="0" w:color="auto"/>
            </w:tcBorders>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0</w:t>
            </w:r>
          </w:p>
        </w:tc>
        <w:tc>
          <w:tcPr>
            <w:tcW w:w="1134" w:type="dxa"/>
            <w:tcBorders>
              <w:left w:val="single" w:sz="4" w:space="0" w:color="auto"/>
            </w:tcBorders>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w:t>
            </w:r>
          </w:p>
        </w:tc>
        <w:tc>
          <w:tcPr>
            <w:tcW w:w="992" w:type="dxa"/>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w:t>
            </w:r>
          </w:p>
        </w:tc>
      </w:tr>
    </w:tbl>
    <w:p w:rsidR="000821BE" w:rsidRPr="000821BE" w:rsidRDefault="000821BE" w:rsidP="000821BE">
      <w:pPr>
        <w:autoSpaceDE w:val="0"/>
        <w:autoSpaceDN w:val="0"/>
        <w:adjustRightInd w:val="0"/>
        <w:spacing w:after="0" w:line="240" w:lineRule="auto"/>
        <w:ind w:left="1428"/>
        <w:rPr>
          <w:rFonts w:ascii="Times New Roman" w:eastAsia="Times New Roman" w:hAnsi="Times New Roman" w:cs="Times New Roman"/>
          <w:b/>
          <w:bCs/>
          <w:color w:val="000000"/>
          <w:sz w:val="24"/>
          <w:szCs w:val="24"/>
        </w:rPr>
      </w:pPr>
    </w:p>
    <w:p w:rsidR="000821BE" w:rsidRPr="00B254C7" w:rsidRDefault="000821BE" w:rsidP="000821BE">
      <w:pPr>
        <w:numPr>
          <w:ilvl w:val="0"/>
          <w:numId w:val="9"/>
        </w:numPr>
        <w:autoSpaceDE w:val="0"/>
        <w:autoSpaceDN w:val="0"/>
        <w:adjustRightInd w:val="0"/>
        <w:spacing w:after="0" w:line="240" w:lineRule="auto"/>
        <w:rPr>
          <w:rFonts w:ascii="Times New Roman" w:eastAsia="Times New Roman" w:hAnsi="Times New Roman" w:cs="Times New Roman"/>
          <w:b/>
          <w:bCs/>
          <w:color w:val="000000"/>
          <w:sz w:val="28"/>
          <w:szCs w:val="28"/>
        </w:rPr>
      </w:pPr>
      <w:r w:rsidRPr="00B254C7">
        <w:rPr>
          <w:rFonts w:ascii="Times New Roman" w:eastAsia="Times New Roman" w:hAnsi="Times New Roman" w:cs="Times New Roman"/>
          <w:b/>
          <w:bCs/>
          <w:color w:val="000000"/>
          <w:sz w:val="28"/>
          <w:szCs w:val="28"/>
        </w:rPr>
        <w:lastRenderedPageBreak/>
        <w:t>Описание ожидаемых результатов реализации Программы</w:t>
      </w:r>
    </w:p>
    <w:p w:rsidR="000821BE" w:rsidRPr="00B254C7" w:rsidRDefault="000821BE" w:rsidP="000821BE">
      <w:pPr>
        <w:autoSpaceDE w:val="0"/>
        <w:autoSpaceDN w:val="0"/>
        <w:adjustRightInd w:val="0"/>
        <w:spacing w:after="0" w:line="240" w:lineRule="auto"/>
        <w:ind w:left="1068"/>
        <w:rPr>
          <w:rFonts w:ascii="Times New Roman" w:eastAsia="Times New Roman" w:hAnsi="Times New Roman" w:cs="Times New Roman"/>
          <w:b/>
          <w:bCs/>
          <w:color w:val="000000"/>
          <w:sz w:val="28"/>
          <w:szCs w:val="28"/>
        </w:rPr>
      </w:pPr>
    </w:p>
    <w:p w:rsidR="000821BE" w:rsidRPr="00B254C7" w:rsidRDefault="000821BE" w:rsidP="000821BE">
      <w:pPr>
        <w:suppressAutoHyphens/>
        <w:spacing w:after="0" w:line="240" w:lineRule="auto"/>
        <w:ind w:firstLine="709"/>
        <w:jc w:val="both"/>
        <w:rPr>
          <w:rFonts w:ascii="Times New Roman" w:eastAsia="Calibri" w:hAnsi="Times New Roman" w:cs="Times New Roman"/>
          <w:sz w:val="28"/>
          <w:szCs w:val="28"/>
          <w:lang w:eastAsia="ru-RU"/>
        </w:rPr>
      </w:pPr>
      <w:r w:rsidRPr="00B254C7">
        <w:rPr>
          <w:rFonts w:ascii="Times New Roman" w:eastAsia="Calibri" w:hAnsi="Times New Roman" w:cs="Times New Roman"/>
          <w:sz w:val="28"/>
          <w:szCs w:val="28"/>
          <w:lang w:eastAsia="ru-RU"/>
        </w:rPr>
        <w:t>Реализация Программы будет способствовать созданию условий для развития различных видов туризма, увеличению годового въездного и внутреннего туристского потока, улучшение материальной базы, формированию интересного современного туристского продукта.</w:t>
      </w:r>
    </w:p>
    <w:p w:rsidR="000821BE" w:rsidRPr="00B254C7" w:rsidRDefault="000821BE" w:rsidP="000821BE">
      <w:pPr>
        <w:suppressAutoHyphens/>
        <w:spacing w:after="0" w:line="240" w:lineRule="auto"/>
        <w:ind w:firstLine="709"/>
        <w:jc w:val="both"/>
        <w:rPr>
          <w:rFonts w:ascii="Times New Roman" w:eastAsia="Calibri" w:hAnsi="Times New Roman" w:cs="Times New Roman"/>
          <w:sz w:val="28"/>
          <w:szCs w:val="28"/>
          <w:lang w:eastAsia="ru-RU"/>
        </w:rPr>
      </w:pPr>
      <w:r w:rsidRPr="00B254C7">
        <w:rPr>
          <w:rFonts w:ascii="Times New Roman" w:eastAsia="Calibri" w:hAnsi="Times New Roman" w:cs="Times New Roman"/>
          <w:sz w:val="28"/>
          <w:szCs w:val="28"/>
          <w:lang w:eastAsia="ru-RU"/>
        </w:rPr>
        <w:t>Ожидается, что в результате реализации Программы:</w:t>
      </w:r>
    </w:p>
    <w:p w:rsidR="000821BE" w:rsidRPr="00B254C7" w:rsidRDefault="000821BE" w:rsidP="000821BE">
      <w:pPr>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254C7">
        <w:rPr>
          <w:rFonts w:ascii="Times New Roman" w:eastAsia="Times New Roman" w:hAnsi="Times New Roman" w:cs="Times New Roman"/>
          <w:b/>
          <w:sz w:val="28"/>
          <w:szCs w:val="28"/>
          <w:shd w:val="clear" w:color="auto" w:fill="FFFFFF"/>
        </w:rPr>
        <w:t>-</w:t>
      </w:r>
      <w:r w:rsidRPr="00B254C7">
        <w:rPr>
          <w:rFonts w:ascii="Times New Roman" w:eastAsia="Times New Roman" w:hAnsi="Times New Roman" w:cs="Times New Roman"/>
          <w:sz w:val="28"/>
          <w:szCs w:val="28"/>
          <w:shd w:val="clear" w:color="auto" w:fill="FFFFFF"/>
        </w:rPr>
        <w:t xml:space="preserve"> </w:t>
      </w:r>
      <w:r w:rsidRPr="00B254C7">
        <w:rPr>
          <w:rFonts w:ascii="Times New Roman" w:eastAsia="Times New Roman" w:hAnsi="Times New Roman" w:cs="Times New Roman"/>
          <w:sz w:val="28"/>
          <w:szCs w:val="28"/>
        </w:rPr>
        <w:t>повысится культура населения, будут удовлетворены потребности населения в активном и полноценном отдыхе;</w:t>
      </w:r>
    </w:p>
    <w:p w:rsidR="000821BE" w:rsidRPr="00B254C7" w:rsidRDefault="000821BE" w:rsidP="000821BE">
      <w:pPr>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254C7">
        <w:rPr>
          <w:rFonts w:ascii="Times New Roman" w:eastAsia="Times New Roman" w:hAnsi="Times New Roman" w:cs="Times New Roman"/>
          <w:b/>
          <w:sz w:val="28"/>
          <w:szCs w:val="28"/>
          <w:lang w:eastAsia="ru-RU"/>
        </w:rPr>
        <w:t>-</w:t>
      </w:r>
      <w:r w:rsidRPr="00B254C7">
        <w:rPr>
          <w:rFonts w:ascii="Times New Roman" w:eastAsia="Times New Roman" w:hAnsi="Times New Roman" w:cs="Times New Roman"/>
          <w:sz w:val="28"/>
          <w:szCs w:val="28"/>
          <w:lang w:eastAsia="ru-RU"/>
        </w:rPr>
        <w:t xml:space="preserve"> создание условий для развития туристических маршрутов;</w:t>
      </w:r>
    </w:p>
    <w:p w:rsidR="000821BE" w:rsidRPr="00B254C7" w:rsidRDefault="000821BE" w:rsidP="000821BE">
      <w:pPr>
        <w:autoSpaceDE w:val="0"/>
        <w:autoSpaceDN w:val="0"/>
        <w:adjustRightInd w:val="0"/>
        <w:spacing w:after="0" w:line="240" w:lineRule="auto"/>
        <w:ind w:firstLine="708"/>
        <w:jc w:val="both"/>
        <w:rPr>
          <w:rFonts w:ascii="Times New Roman" w:eastAsia="Times New Roman" w:hAnsi="Times New Roman" w:cs="Times New Roman"/>
          <w:sz w:val="28"/>
          <w:szCs w:val="28"/>
          <w:shd w:val="clear" w:color="auto" w:fill="FFFFFF"/>
        </w:rPr>
      </w:pPr>
      <w:r w:rsidRPr="00B254C7">
        <w:rPr>
          <w:rFonts w:ascii="Times New Roman" w:eastAsia="Times New Roman" w:hAnsi="Times New Roman" w:cs="Times New Roman"/>
          <w:b/>
          <w:sz w:val="28"/>
          <w:szCs w:val="28"/>
        </w:rPr>
        <w:t>-</w:t>
      </w:r>
      <w:r w:rsidRPr="00B254C7">
        <w:rPr>
          <w:rFonts w:ascii="Times New Roman" w:eastAsia="Times New Roman" w:hAnsi="Times New Roman" w:cs="Times New Roman"/>
          <w:sz w:val="28"/>
          <w:szCs w:val="28"/>
        </w:rPr>
        <w:t xml:space="preserve"> </w:t>
      </w:r>
      <w:r w:rsidRPr="00B254C7">
        <w:rPr>
          <w:rFonts w:ascii="Times New Roman" w:eastAsia="Times New Roman" w:hAnsi="Times New Roman" w:cs="Times New Roman"/>
          <w:sz w:val="28"/>
          <w:szCs w:val="28"/>
          <w:shd w:val="clear" w:color="auto" w:fill="FFFFFF"/>
        </w:rPr>
        <w:t xml:space="preserve"> привлечение потока туристов; </w:t>
      </w:r>
    </w:p>
    <w:p w:rsidR="000821BE" w:rsidRPr="00B254C7" w:rsidRDefault="000821BE" w:rsidP="000821BE">
      <w:pPr>
        <w:autoSpaceDE w:val="0"/>
        <w:autoSpaceDN w:val="0"/>
        <w:adjustRightInd w:val="0"/>
        <w:spacing w:after="0" w:line="240" w:lineRule="auto"/>
        <w:jc w:val="both"/>
        <w:rPr>
          <w:rFonts w:ascii="Times New Roman" w:eastAsia="Times New Roman" w:hAnsi="Times New Roman" w:cs="Times New Roman"/>
          <w:sz w:val="28"/>
          <w:szCs w:val="28"/>
          <w:shd w:val="clear" w:color="auto" w:fill="FFFFFF"/>
        </w:rPr>
      </w:pPr>
      <w:r w:rsidRPr="00B254C7">
        <w:rPr>
          <w:rFonts w:ascii="Times New Roman" w:eastAsia="Times New Roman" w:hAnsi="Times New Roman" w:cs="Times New Roman"/>
          <w:sz w:val="28"/>
          <w:szCs w:val="28"/>
          <w:shd w:val="clear" w:color="auto" w:fill="FFFFFF"/>
        </w:rPr>
        <w:t xml:space="preserve">          </w:t>
      </w:r>
      <w:r w:rsidRPr="00B254C7">
        <w:rPr>
          <w:rFonts w:ascii="Times New Roman" w:eastAsia="Times New Roman" w:hAnsi="Times New Roman" w:cs="Times New Roman"/>
          <w:b/>
          <w:sz w:val="28"/>
          <w:szCs w:val="28"/>
          <w:shd w:val="clear" w:color="auto" w:fill="FFFFFF"/>
        </w:rPr>
        <w:t xml:space="preserve">- </w:t>
      </w:r>
      <w:r w:rsidRPr="00B254C7">
        <w:rPr>
          <w:rFonts w:ascii="Times New Roman" w:eastAsia="Times New Roman" w:hAnsi="Times New Roman" w:cs="Times New Roman"/>
          <w:sz w:val="28"/>
          <w:szCs w:val="28"/>
          <w:shd w:val="clear" w:color="auto" w:fill="FFFFFF"/>
        </w:rPr>
        <w:t xml:space="preserve"> пропаганда престижности проживания в сельской местности;</w:t>
      </w:r>
    </w:p>
    <w:p w:rsidR="000821BE" w:rsidRPr="00B254C7" w:rsidRDefault="000821BE" w:rsidP="000821BE">
      <w:pPr>
        <w:suppressAutoHyphens/>
        <w:spacing w:after="0" w:line="240" w:lineRule="auto"/>
        <w:jc w:val="both"/>
        <w:rPr>
          <w:rFonts w:ascii="Times New Roman" w:eastAsia="Calibri" w:hAnsi="Times New Roman" w:cs="Times New Roman"/>
          <w:sz w:val="28"/>
          <w:szCs w:val="28"/>
          <w:lang w:eastAsia="ru-RU"/>
        </w:rPr>
      </w:pPr>
      <w:r w:rsidRPr="00B254C7">
        <w:rPr>
          <w:rFonts w:ascii="Times New Roman" w:eastAsia="Calibri" w:hAnsi="Times New Roman" w:cs="Times New Roman"/>
          <w:sz w:val="28"/>
          <w:szCs w:val="28"/>
          <w:lang w:eastAsia="ru-RU"/>
        </w:rPr>
        <w:t xml:space="preserve">         </w:t>
      </w:r>
      <w:r w:rsidRPr="00B254C7">
        <w:rPr>
          <w:rFonts w:ascii="Times New Roman" w:eastAsia="Calibri" w:hAnsi="Times New Roman" w:cs="Times New Roman"/>
          <w:b/>
          <w:sz w:val="28"/>
          <w:szCs w:val="28"/>
          <w:lang w:eastAsia="ru-RU"/>
        </w:rPr>
        <w:t xml:space="preserve"> -</w:t>
      </w:r>
      <w:r w:rsidRPr="00B254C7">
        <w:rPr>
          <w:rFonts w:ascii="Times New Roman" w:eastAsia="Calibri" w:hAnsi="Times New Roman" w:cs="Times New Roman"/>
          <w:sz w:val="28"/>
          <w:szCs w:val="28"/>
          <w:lang w:eastAsia="ru-RU"/>
        </w:rPr>
        <w:t xml:space="preserve"> создание гостевых домов, мини-гостиниц, объектов питания на территории Тейковского района;</w:t>
      </w:r>
    </w:p>
    <w:p w:rsidR="000821BE" w:rsidRPr="00B254C7" w:rsidRDefault="000821BE" w:rsidP="000821BE">
      <w:pPr>
        <w:suppressAutoHyphens/>
        <w:spacing w:after="0" w:line="240" w:lineRule="auto"/>
        <w:jc w:val="both"/>
        <w:rPr>
          <w:rFonts w:ascii="Times New Roman" w:eastAsia="Calibri" w:hAnsi="Times New Roman" w:cs="Times New Roman"/>
          <w:sz w:val="28"/>
          <w:szCs w:val="28"/>
          <w:lang w:eastAsia="ru-RU"/>
        </w:rPr>
      </w:pPr>
      <w:r w:rsidRPr="00B254C7">
        <w:rPr>
          <w:rFonts w:ascii="Times New Roman" w:eastAsia="Calibri" w:hAnsi="Times New Roman" w:cs="Times New Roman"/>
          <w:sz w:val="28"/>
          <w:szCs w:val="28"/>
          <w:lang w:eastAsia="ru-RU"/>
        </w:rPr>
        <w:t xml:space="preserve">          </w:t>
      </w:r>
      <w:r w:rsidRPr="00B254C7">
        <w:rPr>
          <w:rFonts w:ascii="Times New Roman" w:eastAsia="Calibri" w:hAnsi="Times New Roman" w:cs="Times New Roman"/>
          <w:b/>
          <w:sz w:val="28"/>
          <w:szCs w:val="28"/>
          <w:lang w:eastAsia="ru-RU"/>
        </w:rPr>
        <w:t xml:space="preserve">- </w:t>
      </w:r>
      <w:r w:rsidRPr="00B254C7">
        <w:rPr>
          <w:rFonts w:ascii="Times New Roman" w:eastAsia="Calibri" w:hAnsi="Times New Roman" w:cs="Times New Roman"/>
          <w:sz w:val="28"/>
          <w:szCs w:val="28"/>
          <w:lang w:eastAsia="ru-RU"/>
        </w:rPr>
        <w:t>информационно – маркетинговое обеспечение развития туризма в районе.</w:t>
      </w:r>
    </w:p>
    <w:p w:rsidR="000821BE" w:rsidRPr="00B254C7" w:rsidRDefault="000821BE" w:rsidP="00B254C7">
      <w:pPr>
        <w:spacing w:after="0" w:line="240" w:lineRule="auto"/>
        <w:jc w:val="both"/>
        <w:rPr>
          <w:rFonts w:ascii="Times New Roman" w:eastAsia="Calibri" w:hAnsi="Times New Roman" w:cs="Times New Roman"/>
          <w:sz w:val="28"/>
          <w:szCs w:val="28"/>
          <w:lang w:eastAsia="ru-RU"/>
        </w:rPr>
      </w:pPr>
    </w:p>
    <w:p w:rsidR="000821BE" w:rsidRPr="00B254C7" w:rsidRDefault="000821BE" w:rsidP="000821BE">
      <w:pPr>
        <w:spacing w:after="0" w:line="240" w:lineRule="auto"/>
        <w:ind w:firstLine="708"/>
        <w:jc w:val="both"/>
        <w:rPr>
          <w:rFonts w:ascii="Times New Roman" w:eastAsia="Calibri" w:hAnsi="Times New Roman" w:cs="Times New Roman"/>
          <w:sz w:val="28"/>
          <w:szCs w:val="28"/>
          <w:lang w:eastAsia="ru-RU"/>
        </w:rPr>
      </w:pPr>
    </w:p>
    <w:p w:rsidR="000821BE" w:rsidRPr="00B254C7" w:rsidRDefault="000821BE" w:rsidP="000821BE">
      <w:pPr>
        <w:keepNext/>
        <w:numPr>
          <w:ilvl w:val="0"/>
          <w:numId w:val="8"/>
        </w:numPr>
        <w:spacing w:after="0" w:line="240" w:lineRule="auto"/>
        <w:outlineLvl w:val="2"/>
        <w:rPr>
          <w:rFonts w:ascii="Times New Roman" w:eastAsia="Calibri" w:hAnsi="Times New Roman" w:cs="Times New Roman"/>
          <w:b/>
          <w:bCs/>
          <w:sz w:val="28"/>
          <w:szCs w:val="28"/>
          <w:lang w:eastAsia="ru-RU"/>
        </w:rPr>
      </w:pPr>
      <w:r w:rsidRPr="00B254C7">
        <w:rPr>
          <w:rFonts w:ascii="Times New Roman" w:eastAsia="Calibri" w:hAnsi="Times New Roman" w:cs="Times New Roman"/>
          <w:b/>
          <w:bCs/>
          <w:sz w:val="28"/>
          <w:szCs w:val="28"/>
          <w:lang w:eastAsia="ru-RU"/>
        </w:rPr>
        <w:t>Ресурсное обеспечение муниципальной Программы</w:t>
      </w:r>
    </w:p>
    <w:p w:rsidR="000821BE" w:rsidRPr="00B254C7" w:rsidRDefault="000821BE" w:rsidP="000821BE">
      <w:pPr>
        <w:spacing w:after="0" w:line="240" w:lineRule="auto"/>
        <w:rPr>
          <w:rFonts w:ascii="Times New Roman" w:eastAsia="Calibri" w:hAnsi="Times New Roman" w:cs="Times New Roman"/>
          <w:sz w:val="26"/>
          <w:szCs w:val="26"/>
          <w:lang w:eastAsia="ru-RU"/>
        </w:rPr>
      </w:pPr>
    </w:p>
    <w:p w:rsidR="000821BE" w:rsidRPr="000821BE" w:rsidRDefault="000821BE" w:rsidP="000821BE">
      <w:pPr>
        <w:spacing w:after="0" w:line="240" w:lineRule="auto"/>
        <w:jc w:val="right"/>
        <w:rPr>
          <w:rFonts w:ascii="Times New Roman" w:eastAsia="Calibri" w:hAnsi="Times New Roman" w:cs="Times New Roman"/>
          <w:b/>
          <w:sz w:val="24"/>
          <w:szCs w:val="24"/>
          <w:lang w:eastAsia="ru-RU"/>
        </w:rPr>
      </w:pPr>
      <w:r w:rsidRPr="000821BE">
        <w:rPr>
          <w:rFonts w:ascii="Times New Roman" w:eastAsia="Calibri" w:hAnsi="Times New Roman" w:cs="Times New Roman"/>
          <w:b/>
          <w:sz w:val="24"/>
          <w:szCs w:val="24"/>
          <w:lang w:eastAsia="ru-RU"/>
        </w:rPr>
        <w:t>Таблица 2</w:t>
      </w:r>
    </w:p>
    <w:p w:rsidR="000821BE" w:rsidRPr="000821BE" w:rsidRDefault="000821BE" w:rsidP="000821BE">
      <w:pPr>
        <w:spacing w:after="0" w:line="240" w:lineRule="auto"/>
        <w:jc w:val="right"/>
        <w:rPr>
          <w:rFonts w:ascii="Times New Roman" w:eastAsia="Calibri" w:hAnsi="Times New Roman" w:cs="Times New Roman"/>
          <w:b/>
          <w:sz w:val="24"/>
          <w:szCs w:val="24"/>
          <w:lang w:eastAsia="ru-RU"/>
        </w:rPr>
      </w:pPr>
    </w:p>
    <w:p w:rsidR="000821BE" w:rsidRPr="000821BE" w:rsidRDefault="000821BE" w:rsidP="000821BE">
      <w:pPr>
        <w:spacing w:after="0" w:line="240" w:lineRule="auto"/>
        <w:jc w:val="center"/>
        <w:rPr>
          <w:rFonts w:ascii="Times New Roman" w:eastAsia="Calibri" w:hAnsi="Times New Roman" w:cs="Times New Roman"/>
          <w:b/>
          <w:sz w:val="24"/>
          <w:szCs w:val="24"/>
          <w:lang w:eastAsia="ru-RU"/>
        </w:rPr>
      </w:pPr>
      <w:r w:rsidRPr="000821BE">
        <w:rPr>
          <w:rFonts w:ascii="Times New Roman" w:eastAsia="Calibri" w:hAnsi="Times New Roman" w:cs="Times New Roman"/>
          <w:b/>
          <w:sz w:val="24"/>
          <w:szCs w:val="24"/>
          <w:lang w:eastAsia="ru-RU"/>
        </w:rPr>
        <w:t>Ресурсное обеспечение реализации Программы</w:t>
      </w:r>
    </w:p>
    <w:tbl>
      <w:tblPr>
        <w:tblW w:w="9214"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567"/>
        <w:gridCol w:w="3826"/>
        <w:gridCol w:w="1561"/>
        <w:gridCol w:w="1559"/>
        <w:gridCol w:w="1701"/>
      </w:tblGrid>
      <w:tr w:rsidR="000821BE" w:rsidRPr="000821BE" w:rsidTr="000821BE">
        <w:trPr>
          <w:trHeight w:val="1072"/>
          <w:tblHeader/>
        </w:trPr>
        <w:tc>
          <w:tcPr>
            <w:tcW w:w="567" w:type="dxa"/>
          </w:tcPr>
          <w:p w:rsidR="000821BE" w:rsidRPr="000821BE" w:rsidRDefault="000821BE" w:rsidP="000821BE">
            <w:pPr>
              <w:keepNext/>
              <w:spacing w:before="40" w:after="40" w:line="240" w:lineRule="auto"/>
              <w:rPr>
                <w:rFonts w:ascii="Times New Roman" w:eastAsia="Calibri" w:hAnsi="Times New Roman" w:cs="Times New Roman"/>
                <w:b/>
                <w:sz w:val="24"/>
                <w:szCs w:val="24"/>
                <w:lang w:eastAsia="ru-RU"/>
              </w:rPr>
            </w:pPr>
            <w:r w:rsidRPr="000821BE">
              <w:rPr>
                <w:rFonts w:ascii="Times New Roman" w:eastAsia="Calibri" w:hAnsi="Times New Roman" w:cs="Times New Roman"/>
                <w:b/>
                <w:sz w:val="24"/>
                <w:szCs w:val="24"/>
                <w:lang w:val="en-US" w:eastAsia="ru-RU"/>
              </w:rPr>
              <w:t>№</w:t>
            </w:r>
            <w:r w:rsidRPr="000821BE">
              <w:rPr>
                <w:rFonts w:ascii="Times New Roman" w:eastAsia="Calibri" w:hAnsi="Times New Roman" w:cs="Times New Roman"/>
                <w:b/>
                <w:sz w:val="24"/>
                <w:szCs w:val="24"/>
                <w:lang w:eastAsia="ru-RU"/>
              </w:rPr>
              <w:t xml:space="preserve"> п/п</w:t>
            </w:r>
          </w:p>
        </w:tc>
        <w:tc>
          <w:tcPr>
            <w:tcW w:w="3826" w:type="dxa"/>
          </w:tcPr>
          <w:p w:rsidR="000821BE" w:rsidRPr="000821BE" w:rsidRDefault="000821BE" w:rsidP="000821BE">
            <w:pPr>
              <w:keepNext/>
              <w:spacing w:before="40" w:after="40" w:line="240" w:lineRule="auto"/>
              <w:jc w:val="center"/>
              <w:rPr>
                <w:rFonts w:ascii="Times New Roman" w:eastAsia="Calibri" w:hAnsi="Times New Roman" w:cs="Times New Roman"/>
                <w:b/>
                <w:sz w:val="24"/>
                <w:szCs w:val="24"/>
                <w:lang w:eastAsia="ru-RU"/>
              </w:rPr>
            </w:pPr>
            <w:r w:rsidRPr="000821BE">
              <w:rPr>
                <w:rFonts w:ascii="Times New Roman" w:eastAsia="Calibri" w:hAnsi="Times New Roman" w:cs="Times New Roman"/>
                <w:b/>
                <w:sz w:val="24"/>
                <w:szCs w:val="24"/>
                <w:lang w:eastAsia="ru-RU"/>
              </w:rPr>
              <w:t xml:space="preserve">Наименование программы / </w:t>
            </w:r>
            <w:r w:rsidRPr="000821BE">
              <w:rPr>
                <w:rFonts w:ascii="Times New Roman" w:eastAsia="Calibri" w:hAnsi="Times New Roman" w:cs="Times New Roman"/>
                <w:b/>
                <w:sz w:val="24"/>
                <w:szCs w:val="24"/>
                <w:lang w:eastAsia="ru-RU"/>
              </w:rPr>
              <w:br/>
              <w:t>Источник ресурсного обеспечения</w:t>
            </w:r>
          </w:p>
        </w:tc>
        <w:tc>
          <w:tcPr>
            <w:tcW w:w="1561" w:type="dxa"/>
          </w:tcPr>
          <w:p w:rsidR="000821BE" w:rsidRPr="000821BE" w:rsidRDefault="000821BE" w:rsidP="000821BE">
            <w:pPr>
              <w:keepNext/>
              <w:spacing w:before="40" w:after="40" w:line="240" w:lineRule="auto"/>
              <w:jc w:val="center"/>
              <w:rPr>
                <w:rFonts w:ascii="Times New Roman" w:eastAsia="Calibri" w:hAnsi="Times New Roman" w:cs="Times New Roman"/>
                <w:b/>
                <w:sz w:val="24"/>
                <w:szCs w:val="24"/>
                <w:lang w:eastAsia="ru-RU"/>
              </w:rPr>
            </w:pPr>
            <w:r w:rsidRPr="000821BE">
              <w:rPr>
                <w:rFonts w:ascii="Times New Roman" w:eastAsia="Calibri" w:hAnsi="Times New Roman" w:cs="Times New Roman"/>
                <w:b/>
                <w:sz w:val="24"/>
                <w:szCs w:val="24"/>
                <w:lang w:eastAsia="ru-RU"/>
              </w:rPr>
              <w:t>2017г.</w:t>
            </w:r>
          </w:p>
          <w:p w:rsidR="000821BE" w:rsidRPr="000821BE" w:rsidRDefault="000821BE" w:rsidP="000821BE">
            <w:pPr>
              <w:keepNext/>
              <w:spacing w:before="40" w:after="40" w:line="240" w:lineRule="auto"/>
              <w:jc w:val="center"/>
              <w:rPr>
                <w:rFonts w:ascii="Times New Roman" w:eastAsia="Calibri" w:hAnsi="Times New Roman" w:cs="Times New Roman"/>
                <w:b/>
                <w:sz w:val="24"/>
                <w:szCs w:val="24"/>
                <w:lang w:eastAsia="ru-RU"/>
              </w:rPr>
            </w:pPr>
          </w:p>
        </w:tc>
        <w:tc>
          <w:tcPr>
            <w:tcW w:w="1559" w:type="dxa"/>
          </w:tcPr>
          <w:p w:rsidR="000821BE" w:rsidRPr="000821BE" w:rsidRDefault="000821BE" w:rsidP="000821BE">
            <w:pPr>
              <w:keepNext/>
              <w:spacing w:before="40" w:after="40" w:line="240" w:lineRule="auto"/>
              <w:jc w:val="center"/>
              <w:rPr>
                <w:rFonts w:ascii="Times New Roman" w:eastAsia="Calibri" w:hAnsi="Times New Roman" w:cs="Times New Roman"/>
                <w:b/>
                <w:sz w:val="24"/>
                <w:szCs w:val="24"/>
                <w:lang w:eastAsia="ru-RU"/>
              </w:rPr>
            </w:pPr>
            <w:r w:rsidRPr="000821BE">
              <w:rPr>
                <w:rFonts w:ascii="Times New Roman" w:eastAsia="Calibri" w:hAnsi="Times New Roman" w:cs="Times New Roman"/>
                <w:b/>
                <w:sz w:val="24"/>
                <w:szCs w:val="24"/>
                <w:lang w:eastAsia="ru-RU"/>
              </w:rPr>
              <w:t>2018г.</w:t>
            </w:r>
          </w:p>
          <w:p w:rsidR="000821BE" w:rsidRPr="000821BE" w:rsidRDefault="000821BE" w:rsidP="000821BE">
            <w:pPr>
              <w:keepNext/>
              <w:spacing w:before="40" w:after="40" w:line="240" w:lineRule="auto"/>
              <w:jc w:val="center"/>
              <w:rPr>
                <w:rFonts w:ascii="Times New Roman" w:eastAsia="Calibri" w:hAnsi="Times New Roman" w:cs="Times New Roman"/>
                <w:b/>
                <w:sz w:val="24"/>
                <w:szCs w:val="24"/>
                <w:lang w:eastAsia="ru-RU"/>
              </w:rPr>
            </w:pPr>
          </w:p>
        </w:tc>
        <w:tc>
          <w:tcPr>
            <w:tcW w:w="1701" w:type="dxa"/>
          </w:tcPr>
          <w:p w:rsidR="000821BE" w:rsidRPr="000821BE" w:rsidRDefault="000821BE" w:rsidP="000821BE">
            <w:pPr>
              <w:keepNext/>
              <w:spacing w:before="40" w:after="40" w:line="240" w:lineRule="auto"/>
              <w:jc w:val="center"/>
              <w:rPr>
                <w:rFonts w:ascii="Times New Roman" w:eastAsia="Calibri" w:hAnsi="Times New Roman" w:cs="Times New Roman"/>
                <w:b/>
                <w:sz w:val="24"/>
                <w:szCs w:val="24"/>
                <w:lang w:eastAsia="ru-RU"/>
              </w:rPr>
            </w:pPr>
            <w:r w:rsidRPr="000821BE">
              <w:rPr>
                <w:rFonts w:ascii="Times New Roman" w:eastAsia="Calibri" w:hAnsi="Times New Roman" w:cs="Times New Roman"/>
                <w:b/>
                <w:sz w:val="24"/>
                <w:szCs w:val="24"/>
                <w:lang w:eastAsia="ru-RU"/>
              </w:rPr>
              <w:t>2019г.</w:t>
            </w:r>
          </w:p>
          <w:p w:rsidR="000821BE" w:rsidRPr="000821BE" w:rsidRDefault="000821BE" w:rsidP="000821BE">
            <w:pPr>
              <w:keepNext/>
              <w:spacing w:before="40" w:after="40" w:line="240" w:lineRule="auto"/>
              <w:jc w:val="center"/>
              <w:rPr>
                <w:rFonts w:ascii="Times New Roman" w:eastAsia="Calibri" w:hAnsi="Times New Roman" w:cs="Times New Roman"/>
                <w:b/>
                <w:sz w:val="24"/>
                <w:szCs w:val="24"/>
                <w:lang w:eastAsia="ru-RU"/>
              </w:rPr>
            </w:pPr>
          </w:p>
        </w:tc>
      </w:tr>
      <w:tr w:rsidR="000821BE" w:rsidRPr="000821BE" w:rsidTr="000821BE">
        <w:trPr>
          <w:cantSplit/>
        </w:trPr>
        <w:tc>
          <w:tcPr>
            <w:tcW w:w="4393" w:type="dxa"/>
            <w:gridSpan w:val="2"/>
          </w:tcPr>
          <w:p w:rsidR="000821BE" w:rsidRPr="000821BE" w:rsidRDefault="000821BE" w:rsidP="000821BE">
            <w:pPr>
              <w:autoSpaceDE w:val="0"/>
              <w:autoSpaceDN w:val="0"/>
              <w:adjustRightInd w:val="0"/>
              <w:spacing w:after="0" w:line="240" w:lineRule="auto"/>
              <w:rPr>
                <w:rFonts w:ascii="Times New Roman" w:eastAsia="Calibri" w:hAnsi="Times New Roman" w:cs="Times New Roman"/>
                <w:b/>
                <w:sz w:val="24"/>
                <w:szCs w:val="24"/>
                <w:lang w:eastAsia="ru-RU"/>
              </w:rPr>
            </w:pPr>
            <w:r w:rsidRPr="000821BE">
              <w:rPr>
                <w:rFonts w:ascii="Times New Roman" w:eastAsia="Calibri" w:hAnsi="Times New Roman" w:cs="Times New Roman"/>
                <w:b/>
                <w:sz w:val="24"/>
                <w:szCs w:val="24"/>
                <w:lang w:eastAsia="ru-RU"/>
              </w:rPr>
              <w:t>Создание условий для развития туризма в Тейковском муниципальном районе, всего тыс. руб.</w:t>
            </w:r>
          </w:p>
        </w:tc>
        <w:tc>
          <w:tcPr>
            <w:tcW w:w="1561"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77,6</w:t>
            </w:r>
          </w:p>
        </w:tc>
        <w:tc>
          <w:tcPr>
            <w:tcW w:w="1559"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150,0</w:t>
            </w:r>
          </w:p>
        </w:tc>
        <w:tc>
          <w:tcPr>
            <w:tcW w:w="1701"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50,0</w:t>
            </w:r>
          </w:p>
        </w:tc>
      </w:tr>
      <w:tr w:rsidR="000821BE" w:rsidRPr="000821BE" w:rsidTr="000821BE">
        <w:trPr>
          <w:cantSplit/>
        </w:trPr>
        <w:tc>
          <w:tcPr>
            <w:tcW w:w="4393" w:type="dxa"/>
            <w:gridSpan w:val="2"/>
          </w:tcPr>
          <w:p w:rsidR="000821BE" w:rsidRPr="000821BE" w:rsidRDefault="000821BE" w:rsidP="000821BE">
            <w:pPr>
              <w:spacing w:before="40" w:after="4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 xml:space="preserve"> бюджетные ассигнования, тыс. руб.</w:t>
            </w:r>
          </w:p>
        </w:tc>
        <w:tc>
          <w:tcPr>
            <w:tcW w:w="1561"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77,6</w:t>
            </w:r>
          </w:p>
        </w:tc>
        <w:tc>
          <w:tcPr>
            <w:tcW w:w="1559"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150,0</w:t>
            </w:r>
          </w:p>
        </w:tc>
        <w:tc>
          <w:tcPr>
            <w:tcW w:w="1701"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50,0</w:t>
            </w:r>
          </w:p>
        </w:tc>
      </w:tr>
      <w:tr w:rsidR="000821BE" w:rsidRPr="000821BE" w:rsidTr="000821BE">
        <w:trPr>
          <w:cantSplit/>
        </w:trPr>
        <w:tc>
          <w:tcPr>
            <w:tcW w:w="4393" w:type="dxa"/>
            <w:gridSpan w:val="2"/>
          </w:tcPr>
          <w:p w:rsidR="000821BE" w:rsidRPr="000821BE" w:rsidRDefault="000821BE" w:rsidP="000821BE">
            <w:pPr>
              <w:spacing w:before="40" w:after="4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 областной бюджет, тыс. руб.</w:t>
            </w:r>
          </w:p>
        </w:tc>
        <w:tc>
          <w:tcPr>
            <w:tcW w:w="1561"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0,0</w:t>
            </w:r>
          </w:p>
        </w:tc>
        <w:tc>
          <w:tcPr>
            <w:tcW w:w="1559"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0,0</w:t>
            </w:r>
          </w:p>
        </w:tc>
        <w:tc>
          <w:tcPr>
            <w:tcW w:w="1701"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0,0</w:t>
            </w:r>
          </w:p>
        </w:tc>
      </w:tr>
      <w:tr w:rsidR="000821BE" w:rsidRPr="000821BE" w:rsidTr="000821BE">
        <w:trPr>
          <w:cantSplit/>
        </w:trPr>
        <w:tc>
          <w:tcPr>
            <w:tcW w:w="4393" w:type="dxa"/>
            <w:gridSpan w:val="2"/>
          </w:tcPr>
          <w:p w:rsidR="000821BE" w:rsidRPr="000821BE" w:rsidRDefault="000821BE" w:rsidP="000821BE">
            <w:pPr>
              <w:spacing w:before="40" w:after="4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 федеральный бюджет, тыс. руб.</w:t>
            </w:r>
          </w:p>
        </w:tc>
        <w:tc>
          <w:tcPr>
            <w:tcW w:w="1561"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0,0</w:t>
            </w:r>
          </w:p>
        </w:tc>
        <w:tc>
          <w:tcPr>
            <w:tcW w:w="1559"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0,0</w:t>
            </w:r>
          </w:p>
        </w:tc>
        <w:tc>
          <w:tcPr>
            <w:tcW w:w="1701"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0,0</w:t>
            </w:r>
          </w:p>
        </w:tc>
      </w:tr>
      <w:tr w:rsidR="000821BE" w:rsidRPr="000821BE" w:rsidTr="000821BE">
        <w:trPr>
          <w:cantSplit/>
        </w:trPr>
        <w:tc>
          <w:tcPr>
            <w:tcW w:w="4393" w:type="dxa"/>
            <w:gridSpan w:val="2"/>
          </w:tcPr>
          <w:p w:rsidR="000821BE" w:rsidRPr="000821BE" w:rsidRDefault="000821BE" w:rsidP="000821BE">
            <w:pPr>
              <w:spacing w:before="40" w:after="4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-бюджет Тейковского муниципального района, тыс. руб.</w:t>
            </w:r>
          </w:p>
        </w:tc>
        <w:tc>
          <w:tcPr>
            <w:tcW w:w="1561"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50,0</w:t>
            </w:r>
          </w:p>
        </w:tc>
        <w:tc>
          <w:tcPr>
            <w:tcW w:w="1559"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150,0</w:t>
            </w:r>
          </w:p>
        </w:tc>
        <w:tc>
          <w:tcPr>
            <w:tcW w:w="1701"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50,0</w:t>
            </w:r>
          </w:p>
        </w:tc>
      </w:tr>
      <w:tr w:rsidR="000821BE" w:rsidRPr="000821BE" w:rsidTr="000821BE">
        <w:trPr>
          <w:cantSplit/>
        </w:trPr>
        <w:tc>
          <w:tcPr>
            <w:tcW w:w="567" w:type="dxa"/>
          </w:tcPr>
          <w:p w:rsidR="000821BE" w:rsidRPr="000821BE" w:rsidRDefault="000821BE" w:rsidP="000821BE">
            <w:pPr>
              <w:spacing w:before="40" w:after="4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w:t>
            </w:r>
          </w:p>
        </w:tc>
        <w:tc>
          <w:tcPr>
            <w:tcW w:w="3826" w:type="dxa"/>
          </w:tcPr>
          <w:p w:rsidR="000821BE" w:rsidRPr="000821BE" w:rsidRDefault="000821BE" w:rsidP="000821BE">
            <w:pPr>
              <w:spacing w:before="40" w:after="4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Подпрограммы</w:t>
            </w:r>
          </w:p>
        </w:tc>
        <w:tc>
          <w:tcPr>
            <w:tcW w:w="1561"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p>
        </w:tc>
        <w:tc>
          <w:tcPr>
            <w:tcW w:w="1559"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p>
        </w:tc>
        <w:tc>
          <w:tcPr>
            <w:tcW w:w="1701"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p>
        </w:tc>
      </w:tr>
      <w:tr w:rsidR="000821BE" w:rsidRPr="000821BE" w:rsidTr="000821BE">
        <w:trPr>
          <w:cantSplit/>
        </w:trPr>
        <w:tc>
          <w:tcPr>
            <w:tcW w:w="567" w:type="dxa"/>
          </w:tcPr>
          <w:p w:rsidR="000821BE" w:rsidRPr="000821BE" w:rsidRDefault="000821BE" w:rsidP="000821BE">
            <w:pPr>
              <w:spacing w:before="40" w:after="4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1.1</w:t>
            </w:r>
          </w:p>
        </w:tc>
        <w:tc>
          <w:tcPr>
            <w:tcW w:w="3826" w:type="dxa"/>
          </w:tcPr>
          <w:p w:rsidR="000821BE" w:rsidRPr="000821BE" w:rsidRDefault="000821BE" w:rsidP="000821BE">
            <w:pPr>
              <w:spacing w:before="40" w:after="40" w:line="240" w:lineRule="auto"/>
              <w:rPr>
                <w:rFonts w:ascii="Times New Roman" w:eastAsia="Calibri" w:hAnsi="Times New Roman" w:cs="Times New Roman"/>
                <w:b/>
                <w:sz w:val="24"/>
                <w:szCs w:val="24"/>
                <w:lang w:eastAsia="ru-RU"/>
              </w:rPr>
            </w:pPr>
            <w:r w:rsidRPr="000821BE">
              <w:rPr>
                <w:rFonts w:ascii="Times New Roman" w:eastAsia="Calibri" w:hAnsi="Times New Roman" w:cs="Times New Roman"/>
                <w:b/>
                <w:sz w:val="24"/>
                <w:szCs w:val="24"/>
                <w:lang w:eastAsia="ru-RU"/>
              </w:rPr>
              <w:t>Повышение туристической привлекательности Тейковского района, всего тыс. руб.</w:t>
            </w:r>
          </w:p>
        </w:tc>
        <w:tc>
          <w:tcPr>
            <w:tcW w:w="1561"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77,6</w:t>
            </w:r>
          </w:p>
        </w:tc>
        <w:tc>
          <w:tcPr>
            <w:tcW w:w="1559"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150,0</w:t>
            </w:r>
          </w:p>
        </w:tc>
        <w:tc>
          <w:tcPr>
            <w:tcW w:w="1701"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50,0</w:t>
            </w:r>
          </w:p>
        </w:tc>
      </w:tr>
      <w:tr w:rsidR="000821BE" w:rsidRPr="000821BE" w:rsidTr="000821BE">
        <w:trPr>
          <w:cantSplit/>
        </w:trPr>
        <w:tc>
          <w:tcPr>
            <w:tcW w:w="567" w:type="dxa"/>
            <w:vMerge w:val="restart"/>
          </w:tcPr>
          <w:p w:rsidR="000821BE" w:rsidRPr="000821BE" w:rsidRDefault="000821BE" w:rsidP="000821BE">
            <w:pPr>
              <w:spacing w:before="40" w:after="40" w:line="240" w:lineRule="auto"/>
              <w:rPr>
                <w:rFonts w:ascii="Times New Roman" w:eastAsia="Calibri" w:hAnsi="Times New Roman" w:cs="Times New Roman"/>
                <w:sz w:val="24"/>
                <w:szCs w:val="24"/>
                <w:lang w:eastAsia="ru-RU"/>
              </w:rPr>
            </w:pPr>
          </w:p>
        </w:tc>
        <w:tc>
          <w:tcPr>
            <w:tcW w:w="3826" w:type="dxa"/>
          </w:tcPr>
          <w:p w:rsidR="000821BE" w:rsidRPr="000821BE" w:rsidRDefault="000821BE" w:rsidP="000821BE">
            <w:pPr>
              <w:spacing w:before="40" w:after="4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бюджетные ассигнования, всего тыс. руб.</w:t>
            </w:r>
          </w:p>
        </w:tc>
        <w:tc>
          <w:tcPr>
            <w:tcW w:w="1561"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77,6</w:t>
            </w:r>
          </w:p>
        </w:tc>
        <w:tc>
          <w:tcPr>
            <w:tcW w:w="1559"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150,0</w:t>
            </w:r>
          </w:p>
        </w:tc>
        <w:tc>
          <w:tcPr>
            <w:tcW w:w="1701"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50,0</w:t>
            </w:r>
          </w:p>
        </w:tc>
      </w:tr>
      <w:tr w:rsidR="000821BE" w:rsidRPr="000821BE" w:rsidTr="000821BE">
        <w:trPr>
          <w:cantSplit/>
        </w:trPr>
        <w:tc>
          <w:tcPr>
            <w:tcW w:w="567" w:type="dxa"/>
            <w:vMerge/>
          </w:tcPr>
          <w:p w:rsidR="000821BE" w:rsidRPr="000821BE" w:rsidRDefault="000821BE" w:rsidP="000821BE">
            <w:pPr>
              <w:spacing w:before="40" w:after="40" w:line="240" w:lineRule="auto"/>
              <w:rPr>
                <w:rFonts w:ascii="Times New Roman" w:eastAsia="Calibri" w:hAnsi="Times New Roman" w:cs="Times New Roman"/>
                <w:sz w:val="24"/>
                <w:szCs w:val="24"/>
                <w:lang w:eastAsia="ru-RU"/>
              </w:rPr>
            </w:pPr>
          </w:p>
        </w:tc>
        <w:tc>
          <w:tcPr>
            <w:tcW w:w="3826" w:type="dxa"/>
          </w:tcPr>
          <w:p w:rsidR="000821BE" w:rsidRPr="000821BE" w:rsidRDefault="000821BE" w:rsidP="000821BE">
            <w:pPr>
              <w:spacing w:before="40" w:after="4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 областной бюджет, тыс. руб.</w:t>
            </w:r>
          </w:p>
        </w:tc>
        <w:tc>
          <w:tcPr>
            <w:tcW w:w="1561"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0,0</w:t>
            </w:r>
          </w:p>
        </w:tc>
        <w:tc>
          <w:tcPr>
            <w:tcW w:w="1559"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0,0</w:t>
            </w:r>
          </w:p>
        </w:tc>
        <w:tc>
          <w:tcPr>
            <w:tcW w:w="1701"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0,0</w:t>
            </w:r>
          </w:p>
        </w:tc>
      </w:tr>
      <w:tr w:rsidR="000821BE" w:rsidRPr="000821BE" w:rsidTr="000821BE">
        <w:trPr>
          <w:cantSplit/>
        </w:trPr>
        <w:tc>
          <w:tcPr>
            <w:tcW w:w="567" w:type="dxa"/>
            <w:vMerge/>
          </w:tcPr>
          <w:p w:rsidR="000821BE" w:rsidRPr="000821BE" w:rsidRDefault="000821BE" w:rsidP="000821BE">
            <w:pPr>
              <w:spacing w:before="40" w:after="40" w:line="240" w:lineRule="auto"/>
              <w:rPr>
                <w:rFonts w:ascii="Times New Roman" w:eastAsia="Calibri" w:hAnsi="Times New Roman" w:cs="Times New Roman"/>
                <w:sz w:val="24"/>
                <w:szCs w:val="24"/>
                <w:lang w:eastAsia="ru-RU"/>
              </w:rPr>
            </w:pPr>
          </w:p>
        </w:tc>
        <w:tc>
          <w:tcPr>
            <w:tcW w:w="3826" w:type="dxa"/>
          </w:tcPr>
          <w:p w:rsidR="000821BE" w:rsidRPr="000821BE" w:rsidRDefault="000821BE" w:rsidP="000821BE">
            <w:pPr>
              <w:spacing w:before="40" w:after="4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 федеральный бюджет, тыс. руб.</w:t>
            </w:r>
          </w:p>
        </w:tc>
        <w:tc>
          <w:tcPr>
            <w:tcW w:w="1561"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0,0</w:t>
            </w:r>
          </w:p>
        </w:tc>
        <w:tc>
          <w:tcPr>
            <w:tcW w:w="1559"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0,0</w:t>
            </w:r>
          </w:p>
        </w:tc>
        <w:tc>
          <w:tcPr>
            <w:tcW w:w="1701"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0,0</w:t>
            </w:r>
          </w:p>
        </w:tc>
      </w:tr>
      <w:tr w:rsidR="000821BE" w:rsidRPr="000821BE" w:rsidTr="000821BE">
        <w:trPr>
          <w:cantSplit/>
        </w:trPr>
        <w:tc>
          <w:tcPr>
            <w:tcW w:w="567" w:type="dxa"/>
            <w:vMerge/>
          </w:tcPr>
          <w:p w:rsidR="000821BE" w:rsidRPr="000821BE" w:rsidRDefault="000821BE" w:rsidP="000821BE">
            <w:pPr>
              <w:spacing w:before="40" w:after="40" w:line="240" w:lineRule="auto"/>
              <w:rPr>
                <w:rFonts w:ascii="Times New Roman" w:eastAsia="Calibri" w:hAnsi="Times New Roman" w:cs="Times New Roman"/>
                <w:sz w:val="24"/>
                <w:szCs w:val="24"/>
                <w:lang w:eastAsia="ru-RU"/>
              </w:rPr>
            </w:pPr>
          </w:p>
        </w:tc>
        <w:tc>
          <w:tcPr>
            <w:tcW w:w="3826" w:type="dxa"/>
          </w:tcPr>
          <w:p w:rsidR="000821BE" w:rsidRPr="000821BE" w:rsidRDefault="000821BE" w:rsidP="000821BE">
            <w:pPr>
              <w:spacing w:before="40" w:after="4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 бюджет Тейковского муниципального района, всего тыс. руб.</w:t>
            </w:r>
          </w:p>
        </w:tc>
        <w:tc>
          <w:tcPr>
            <w:tcW w:w="1561"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77,6</w:t>
            </w:r>
          </w:p>
        </w:tc>
        <w:tc>
          <w:tcPr>
            <w:tcW w:w="1559"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150,0</w:t>
            </w:r>
          </w:p>
        </w:tc>
        <w:tc>
          <w:tcPr>
            <w:tcW w:w="1701"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50,0</w:t>
            </w:r>
          </w:p>
        </w:tc>
      </w:tr>
    </w:tbl>
    <w:p w:rsidR="000821BE" w:rsidRPr="000821BE" w:rsidRDefault="000821BE" w:rsidP="000821BE">
      <w:pPr>
        <w:spacing w:after="0" w:line="240" w:lineRule="auto"/>
        <w:rPr>
          <w:rFonts w:ascii="Times New Roman" w:eastAsia="Calibri" w:hAnsi="Times New Roman" w:cs="Times New Roman"/>
          <w:b/>
          <w:sz w:val="24"/>
          <w:szCs w:val="24"/>
          <w:lang w:eastAsia="ru-RU"/>
        </w:rPr>
      </w:pPr>
    </w:p>
    <w:p w:rsidR="000821BE" w:rsidRPr="000821BE" w:rsidRDefault="000821BE" w:rsidP="000821BE">
      <w:pPr>
        <w:spacing w:after="0" w:line="240" w:lineRule="auto"/>
        <w:jc w:val="right"/>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Приложение 1</w:t>
      </w:r>
    </w:p>
    <w:p w:rsidR="000821BE" w:rsidRPr="000821BE" w:rsidRDefault="000821BE" w:rsidP="000821BE">
      <w:pPr>
        <w:keepNext/>
        <w:spacing w:after="0" w:line="240" w:lineRule="auto"/>
        <w:jc w:val="right"/>
        <w:rPr>
          <w:rFonts w:ascii="Times New Roman" w:eastAsia="Times New Roman" w:hAnsi="Times New Roman" w:cs="Times New Roman"/>
          <w:bCs/>
          <w:sz w:val="24"/>
          <w:szCs w:val="24"/>
          <w:lang w:eastAsia="ru-RU"/>
        </w:rPr>
      </w:pPr>
      <w:r w:rsidRPr="000821BE">
        <w:rPr>
          <w:rFonts w:ascii="Times New Roman" w:eastAsia="Times New Roman" w:hAnsi="Times New Roman" w:cs="Times New Roman"/>
          <w:bCs/>
          <w:sz w:val="24"/>
          <w:szCs w:val="24"/>
          <w:lang w:eastAsia="ru-RU"/>
        </w:rPr>
        <w:t xml:space="preserve">к муниципальной программе </w:t>
      </w:r>
    </w:p>
    <w:p w:rsidR="000821BE" w:rsidRPr="000821BE" w:rsidRDefault="000821BE" w:rsidP="000821BE">
      <w:pPr>
        <w:keepNext/>
        <w:spacing w:after="0" w:line="240" w:lineRule="auto"/>
        <w:jc w:val="right"/>
        <w:rPr>
          <w:rFonts w:ascii="Times New Roman" w:eastAsia="Times New Roman" w:hAnsi="Times New Roman" w:cs="Times New Roman"/>
          <w:bCs/>
          <w:sz w:val="24"/>
          <w:szCs w:val="24"/>
          <w:lang w:eastAsia="ru-RU"/>
        </w:rPr>
      </w:pPr>
      <w:r w:rsidRPr="000821BE">
        <w:rPr>
          <w:rFonts w:ascii="Times New Roman" w:eastAsia="Times New Roman" w:hAnsi="Times New Roman" w:cs="Times New Roman"/>
          <w:bCs/>
          <w:sz w:val="24"/>
          <w:szCs w:val="24"/>
          <w:lang w:eastAsia="ru-RU"/>
        </w:rPr>
        <w:t>«Создание условий для развития</w:t>
      </w:r>
    </w:p>
    <w:p w:rsidR="000821BE" w:rsidRPr="000821BE" w:rsidRDefault="000821BE" w:rsidP="000821BE">
      <w:pPr>
        <w:keepNext/>
        <w:spacing w:after="0" w:line="240" w:lineRule="auto"/>
        <w:jc w:val="right"/>
        <w:rPr>
          <w:rFonts w:ascii="Times New Roman" w:eastAsia="Times New Roman" w:hAnsi="Times New Roman" w:cs="Times New Roman"/>
          <w:bCs/>
          <w:sz w:val="24"/>
          <w:szCs w:val="24"/>
          <w:lang w:eastAsia="ru-RU"/>
        </w:rPr>
      </w:pPr>
      <w:r w:rsidRPr="000821BE">
        <w:rPr>
          <w:rFonts w:ascii="Times New Roman" w:eastAsia="Times New Roman" w:hAnsi="Times New Roman" w:cs="Times New Roman"/>
          <w:bCs/>
          <w:sz w:val="24"/>
          <w:szCs w:val="24"/>
          <w:lang w:eastAsia="ru-RU"/>
        </w:rPr>
        <w:t xml:space="preserve"> туризма в Тейковском муниципальном районе </w:t>
      </w:r>
    </w:p>
    <w:p w:rsidR="000821BE" w:rsidRPr="000821BE" w:rsidRDefault="000821BE" w:rsidP="000821BE">
      <w:pPr>
        <w:spacing w:after="0" w:line="240" w:lineRule="auto"/>
        <w:rPr>
          <w:rFonts w:ascii="Times New Roman" w:eastAsia="Calibri" w:hAnsi="Times New Roman" w:cs="Times New Roman"/>
          <w:sz w:val="24"/>
          <w:szCs w:val="24"/>
          <w:lang w:eastAsia="ru-RU"/>
        </w:rPr>
      </w:pPr>
    </w:p>
    <w:p w:rsidR="000821BE" w:rsidRPr="000821BE" w:rsidRDefault="000821BE" w:rsidP="000821BE">
      <w:pPr>
        <w:spacing w:after="0" w:line="240" w:lineRule="auto"/>
        <w:jc w:val="center"/>
        <w:rPr>
          <w:rFonts w:ascii="Times New Roman" w:eastAsia="Times New Roman" w:hAnsi="Times New Roman" w:cs="Times New Roman"/>
          <w:b/>
          <w:sz w:val="24"/>
          <w:szCs w:val="24"/>
          <w:lang w:eastAsia="ru-RU"/>
        </w:rPr>
      </w:pPr>
      <w:r w:rsidRPr="000821BE">
        <w:rPr>
          <w:rFonts w:ascii="Times New Roman" w:eastAsia="Times New Roman" w:hAnsi="Times New Roman" w:cs="Times New Roman"/>
          <w:b/>
          <w:sz w:val="24"/>
          <w:szCs w:val="24"/>
          <w:lang w:eastAsia="ru-RU"/>
        </w:rPr>
        <w:t>Подпрограмма</w:t>
      </w:r>
    </w:p>
    <w:p w:rsidR="000821BE" w:rsidRPr="000821BE" w:rsidRDefault="000821BE" w:rsidP="000821BE">
      <w:pPr>
        <w:spacing w:after="0" w:line="240" w:lineRule="auto"/>
        <w:jc w:val="center"/>
        <w:rPr>
          <w:rFonts w:ascii="Times New Roman" w:eastAsia="Times New Roman" w:hAnsi="Times New Roman" w:cs="Times New Roman"/>
          <w:b/>
          <w:sz w:val="24"/>
          <w:szCs w:val="24"/>
          <w:lang w:eastAsia="ru-RU"/>
        </w:rPr>
      </w:pPr>
      <w:r w:rsidRPr="000821BE">
        <w:rPr>
          <w:rFonts w:ascii="Times New Roman" w:eastAsia="Times New Roman" w:hAnsi="Times New Roman" w:cs="Times New Roman"/>
          <w:b/>
          <w:sz w:val="24"/>
          <w:szCs w:val="24"/>
          <w:lang w:eastAsia="ru-RU"/>
        </w:rPr>
        <w:t xml:space="preserve">«Повышение туристической привлекательности Тейковского района» </w:t>
      </w:r>
    </w:p>
    <w:p w:rsidR="000821BE" w:rsidRPr="000821BE" w:rsidRDefault="000821BE" w:rsidP="000821BE">
      <w:pPr>
        <w:spacing w:after="0" w:line="240" w:lineRule="auto"/>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7255"/>
      </w:tblGrid>
      <w:tr w:rsidR="000821BE" w:rsidRPr="000821BE" w:rsidTr="000821BE">
        <w:tc>
          <w:tcPr>
            <w:tcW w:w="9344" w:type="dxa"/>
            <w:gridSpan w:val="2"/>
          </w:tcPr>
          <w:p w:rsidR="000821BE" w:rsidRPr="000821BE" w:rsidRDefault="000821BE" w:rsidP="000821BE">
            <w:pPr>
              <w:numPr>
                <w:ilvl w:val="0"/>
                <w:numId w:val="5"/>
              </w:numPr>
              <w:spacing w:after="0" w:line="240" w:lineRule="auto"/>
              <w:rPr>
                <w:rFonts w:ascii="Times New Roman" w:eastAsia="Times New Roman" w:hAnsi="Times New Roman" w:cs="Times New Roman"/>
                <w:b/>
                <w:sz w:val="24"/>
                <w:szCs w:val="24"/>
                <w:lang w:eastAsia="ru-RU"/>
              </w:rPr>
            </w:pPr>
            <w:r w:rsidRPr="000821BE">
              <w:rPr>
                <w:rFonts w:ascii="Times New Roman" w:eastAsia="Times New Roman" w:hAnsi="Times New Roman" w:cs="Times New Roman"/>
                <w:b/>
                <w:sz w:val="24"/>
                <w:szCs w:val="24"/>
                <w:lang w:eastAsia="ru-RU"/>
              </w:rPr>
              <w:t>Паспорт подпрограммы</w:t>
            </w:r>
          </w:p>
        </w:tc>
      </w:tr>
      <w:tr w:rsidR="000821BE" w:rsidRPr="000821BE" w:rsidTr="000821BE">
        <w:tc>
          <w:tcPr>
            <w:tcW w:w="2088" w:type="dxa"/>
          </w:tcPr>
          <w:p w:rsidR="000821BE" w:rsidRPr="00B254C7" w:rsidRDefault="000821BE" w:rsidP="000821BE">
            <w:pPr>
              <w:spacing w:after="0" w:line="240" w:lineRule="auto"/>
              <w:rPr>
                <w:rFonts w:ascii="Times New Roman" w:eastAsia="Calibri" w:hAnsi="Times New Roman" w:cs="Times New Roman"/>
                <w:sz w:val="26"/>
                <w:szCs w:val="26"/>
                <w:lang w:eastAsia="ru-RU"/>
              </w:rPr>
            </w:pPr>
            <w:r w:rsidRPr="00B254C7">
              <w:rPr>
                <w:rFonts w:ascii="Times New Roman" w:eastAsia="Calibri" w:hAnsi="Times New Roman" w:cs="Times New Roman"/>
                <w:sz w:val="26"/>
                <w:szCs w:val="26"/>
                <w:lang w:eastAsia="ru-RU"/>
              </w:rPr>
              <w:t>Наименование подпрограммы</w:t>
            </w:r>
          </w:p>
        </w:tc>
        <w:tc>
          <w:tcPr>
            <w:tcW w:w="7256" w:type="dxa"/>
          </w:tcPr>
          <w:p w:rsidR="000821BE" w:rsidRPr="00B254C7" w:rsidRDefault="000821BE" w:rsidP="000821BE">
            <w:pPr>
              <w:spacing w:after="0" w:line="240" w:lineRule="auto"/>
              <w:rPr>
                <w:rFonts w:ascii="Times New Roman" w:eastAsia="Calibri" w:hAnsi="Times New Roman" w:cs="Times New Roman"/>
                <w:sz w:val="26"/>
                <w:szCs w:val="26"/>
                <w:lang w:eastAsia="ru-RU"/>
              </w:rPr>
            </w:pPr>
            <w:r w:rsidRPr="00B254C7">
              <w:rPr>
                <w:rFonts w:ascii="Times New Roman" w:eastAsia="Calibri" w:hAnsi="Times New Roman" w:cs="Times New Roman"/>
                <w:sz w:val="26"/>
                <w:szCs w:val="26"/>
                <w:lang w:eastAsia="ru-RU"/>
              </w:rPr>
              <w:t xml:space="preserve">Повышение туристической привлекательности Тейковского района </w:t>
            </w:r>
          </w:p>
        </w:tc>
      </w:tr>
      <w:tr w:rsidR="000821BE" w:rsidRPr="000821BE" w:rsidTr="000821BE">
        <w:tc>
          <w:tcPr>
            <w:tcW w:w="2088" w:type="dxa"/>
          </w:tcPr>
          <w:p w:rsidR="000821BE" w:rsidRPr="00B254C7" w:rsidRDefault="000821BE" w:rsidP="000821BE">
            <w:pPr>
              <w:spacing w:after="0" w:line="240" w:lineRule="auto"/>
              <w:rPr>
                <w:rFonts w:ascii="Times New Roman" w:eastAsia="Calibri" w:hAnsi="Times New Roman" w:cs="Times New Roman"/>
                <w:sz w:val="26"/>
                <w:szCs w:val="26"/>
                <w:lang w:eastAsia="ru-RU"/>
              </w:rPr>
            </w:pPr>
            <w:r w:rsidRPr="00B254C7">
              <w:rPr>
                <w:rFonts w:ascii="Times New Roman" w:eastAsia="Calibri" w:hAnsi="Times New Roman" w:cs="Times New Roman"/>
                <w:sz w:val="26"/>
                <w:szCs w:val="26"/>
                <w:lang w:eastAsia="ru-RU"/>
              </w:rPr>
              <w:t>Срок реализации подпрограммы</w:t>
            </w:r>
          </w:p>
        </w:tc>
        <w:tc>
          <w:tcPr>
            <w:tcW w:w="7256" w:type="dxa"/>
          </w:tcPr>
          <w:p w:rsidR="000821BE" w:rsidRPr="00B254C7" w:rsidRDefault="000821BE" w:rsidP="000821BE">
            <w:pPr>
              <w:spacing w:after="0" w:line="240" w:lineRule="auto"/>
              <w:rPr>
                <w:rFonts w:ascii="Times New Roman" w:eastAsia="Calibri" w:hAnsi="Times New Roman" w:cs="Times New Roman"/>
                <w:sz w:val="26"/>
                <w:szCs w:val="26"/>
                <w:lang w:eastAsia="ru-RU"/>
              </w:rPr>
            </w:pPr>
            <w:r w:rsidRPr="00B254C7">
              <w:rPr>
                <w:rFonts w:ascii="Times New Roman" w:eastAsia="Calibri" w:hAnsi="Times New Roman" w:cs="Times New Roman"/>
                <w:sz w:val="26"/>
                <w:szCs w:val="26"/>
                <w:lang w:eastAsia="ru-RU"/>
              </w:rPr>
              <w:t>2017-2019 годы</w:t>
            </w:r>
          </w:p>
        </w:tc>
      </w:tr>
      <w:tr w:rsidR="000821BE" w:rsidRPr="000821BE" w:rsidTr="000821BE">
        <w:tc>
          <w:tcPr>
            <w:tcW w:w="2088" w:type="dxa"/>
          </w:tcPr>
          <w:p w:rsidR="000821BE" w:rsidRPr="00B254C7" w:rsidRDefault="000821BE" w:rsidP="000821BE">
            <w:pPr>
              <w:spacing w:after="0" w:line="240" w:lineRule="auto"/>
              <w:rPr>
                <w:rFonts w:ascii="Times New Roman" w:eastAsia="Calibri" w:hAnsi="Times New Roman" w:cs="Times New Roman"/>
                <w:sz w:val="26"/>
                <w:szCs w:val="26"/>
                <w:lang w:eastAsia="ru-RU"/>
              </w:rPr>
            </w:pPr>
            <w:r w:rsidRPr="00B254C7">
              <w:rPr>
                <w:rFonts w:ascii="Times New Roman" w:eastAsia="Calibri" w:hAnsi="Times New Roman" w:cs="Times New Roman"/>
                <w:sz w:val="26"/>
                <w:szCs w:val="26"/>
                <w:lang w:eastAsia="ru-RU"/>
              </w:rPr>
              <w:t>Исполнители подпрограммы</w:t>
            </w:r>
          </w:p>
        </w:tc>
        <w:tc>
          <w:tcPr>
            <w:tcW w:w="7256" w:type="dxa"/>
          </w:tcPr>
          <w:p w:rsidR="000821BE" w:rsidRPr="00B254C7" w:rsidRDefault="000821BE" w:rsidP="000821BE">
            <w:pPr>
              <w:spacing w:after="0" w:line="240" w:lineRule="auto"/>
              <w:jc w:val="both"/>
              <w:rPr>
                <w:rFonts w:ascii="Times New Roman" w:eastAsia="Times New Roman" w:hAnsi="Times New Roman" w:cs="Times New Roman"/>
                <w:sz w:val="26"/>
                <w:szCs w:val="26"/>
                <w:lang w:eastAsia="ru-RU"/>
              </w:rPr>
            </w:pPr>
            <w:r w:rsidRPr="00B254C7">
              <w:rPr>
                <w:rFonts w:ascii="Times New Roman" w:eastAsia="Times New Roman" w:hAnsi="Times New Roman" w:cs="Times New Roman"/>
                <w:sz w:val="26"/>
                <w:szCs w:val="26"/>
                <w:lang w:eastAsia="ru-RU"/>
              </w:rPr>
              <w:t>Отдел культуры, туризма, молодежной и социальной  политики администрации Тейковского муниципального района</w:t>
            </w:r>
          </w:p>
          <w:p w:rsidR="000821BE" w:rsidRPr="00B254C7" w:rsidRDefault="000821BE" w:rsidP="000821BE">
            <w:pPr>
              <w:spacing w:after="0" w:line="240" w:lineRule="auto"/>
              <w:jc w:val="both"/>
              <w:rPr>
                <w:rFonts w:ascii="Times New Roman" w:eastAsia="Times New Roman" w:hAnsi="Times New Roman" w:cs="Times New Roman"/>
                <w:sz w:val="26"/>
                <w:szCs w:val="26"/>
                <w:lang w:eastAsia="ru-RU"/>
              </w:rPr>
            </w:pPr>
            <w:r w:rsidRPr="00B254C7">
              <w:rPr>
                <w:rFonts w:ascii="Times New Roman" w:eastAsia="Times New Roman" w:hAnsi="Times New Roman" w:cs="Times New Roman"/>
                <w:sz w:val="26"/>
                <w:szCs w:val="26"/>
                <w:lang w:eastAsia="ru-RU"/>
              </w:rPr>
              <w:t>Муниципальное казенное учреждение Тейковского муниципального района «Межпоселенческое социально-культурное объединение»</w:t>
            </w:r>
          </w:p>
          <w:p w:rsidR="000821BE" w:rsidRPr="00B254C7" w:rsidRDefault="000821BE" w:rsidP="000821BE">
            <w:pPr>
              <w:spacing w:after="0" w:line="240" w:lineRule="auto"/>
              <w:rPr>
                <w:rFonts w:ascii="Times New Roman" w:eastAsia="Times New Roman" w:hAnsi="Times New Roman" w:cs="Times New Roman"/>
                <w:sz w:val="26"/>
                <w:szCs w:val="26"/>
                <w:lang w:eastAsia="ru-RU"/>
              </w:rPr>
            </w:pPr>
            <w:r w:rsidRPr="00B254C7">
              <w:rPr>
                <w:rFonts w:ascii="Times New Roman" w:eastAsia="Times New Roman" w:hAnsi="Times New Roman" w:cs="Times New Roman"/>
                <w:sz w:val="26"/>
                <w:szCs w:val="26"/>
                <w:lang w:eastAsia="ru-RU"/>
              </w:rPr>
              <w:t>Муниципальные учреждения культуры Тейковского муниципального района</w:t>
            </w:r>
          </w:p>
          <w:p w:rsidR="000821BE" w:rsidRPr="00B254C7" w:rsidRDefault="000821BE" w:rsidP="000821BE">
            <w:pPr>
              <w:spacing w:after="0" w:line="240" w:lineRule="auto"/>
              <w:rPr>
                <w:rFonts w:ascii="Times New Roman" w:eastAsia="Times New Roman" w:hAnsi="Times New Roman" w:cs="Times New Roman"/>
                <w:sz w:val="26"/>
                <w:szCs w:val="26"/>
                <w:lang w:eastAsia="ru-RU"/>
              </w:rPr>
            </w:pPr>
            <w:r w:rsidRPr="00B254C7">
              <w:rPr>
                <w:rFonts w:ascii="Times New Roman" w:eastAsia="Times New Roman" w:hAnsi="Times New Roman" w:cs="Times New Roman"/>
                <w:sz w:val="26"/>
                <w:szCs w:val="26"/>
                <w:lang w:eastAsia="ru-RU"/>
              </w:rPr>
              <w:t>Отдел образования Тейковского муниципального района</w:t>
            </w:r>
          </w:p>
        </w:tc>
      </w:tr>
      <w:tr w:rsidR="000821BE" w:rsidRPr="000821BE" w:rsidTr="000821BE">
        <w:tc>
          <w:tcPr>
            <w:tcW w:w="2088" w:type="dxa"/>
          </w:tcPr>
          <w:p w:rsidR="000821BE" w:rsidRPr="00B254C7" w:rsidRDefault="000821BE" w:rsidP="000821BE">
            <w:pPr>
              <w:spacing w:after="0" w:line="240" w:lineRule="auto"/>
              <w:rPr>
                <w:rFonts w:ascii="Times New Roman" w:eastAsia="Calibri" w:hAnsi="Times New Roman" w:cs="Times New Roman"/>
                <w:sz w:val="26"/>
                <w:szCs w:val="26"/>
                <w:lang w:eastAsia="ru-RU"/>
              </w:rPr>
            </w:pPr>
            <w:r w:rsidRPr="00B254C7">
              <w:rPr>
                <w:rFonts w:ascii="Times New Roman" w:eastAsia="Calibri" w:hAnsi="Times New Roman" w:cs="Times New Roman"/>
                <w:sz w:val="26"/>
                <w:szCs w:val="26"/>
                <w:lang w:eastAsia="ru-RU"/>
              </w:rPr>
              <w:t>Цель (цели) подпрограммы</w:t>
            </w:r>
          </w:p>
        </w:tc>
        <w:tc>
          <w:tcPr>
            <w:tcW w:w="7256" w:type="dxa"/>
          </w:tcPr>
          <w:p w:rsidR="000821BE" w:rsidRPr="00B254C7" w:rsidRDefault="000821BE" w:rsidP="000821BE">
            <w:pPr>
              <w:spacing w:after="0" w:line="240" w:lineRule="auto"/>
              <w:rPr>
                <w:rFonts w:ascii="Times New Roman" w:eastAsia="Times New Roman" w:hAnsi="Times New Roman" w:cs="Times New Roman"/>
                <w:sz w:val="26"/>
                <w:szCs w:val="26"/>
                <w:lang w:eastAsia="ru-RU"/>
              </w:rPr>
            </w:pPr>
            <w:r w:rsidRPr="00B254C7">
              <w:rPr>
                <w:rFonts w:ascii="Times New Roman" w:eastAsia="Times New Roman" w:hAnsi="Times New Roman" w:cs="Times New Roman"/>
                <w:sz w:val="26"/>
                <w:szCs w:val="26"/>
                <w:lang w:eastAsia="ru-RU"/>
              </w:rPr>
              <w:t>Создание условий для развития туризма в Тейковском муниципальном районе, сохранение природного, культурно-исторического наследия района</w:t>
            </w:r>
          </w:p>
        </w:tc>
      </w:tr>
      <w:tr w:rsidR="000821BE" w:rsidRPr="000821BE" w:rsidTr="000821BE">
        <w:tc>
          <w:tcPr>
            <w:tcW w:w="2088" w:type="dxa"/>
          </w:tcPr>
          <w:p w:rsidR="000821BE" w:rsidRPr="00B254C7" w:rsidRDefault="000821BE" w:rsidP="000821BE">
            <w:pPr>
              <w:spacing w:after="0" w:line="240" w:lineRule="auto"/>
              <w:rPr>
                <w:rFonts w:ascii="Times New Roman" w:eastAsia="Calibri" w:hAnsi="Times New Roman" w:cs="Times New Roman"/>
                <w:sz w:val="26"/>
                <w:szCs w:val="26"/>
                <w:lang w:eastAsia="ru-RU"/>
              </w:rPr>
            </w:pPr>
            <w:r w:rsidRPr="00B254C7">
              <w:rPr>
                <w:rFonts w:ascii="Times New Roman" w:eastAsia="Calibri" w:hAnsi="Times New Roman" w:cs="Times New Roman"/>
                <w:sz w:val="26"/>
                <w:szCs w:val="26"/>
                <w:lang w:eastAsia="ru-RU"/>
              </w:rPr>
              <w:t>Объем ресурсного обеспечения подпрограммы</w:t>
            </w:r>
          </w:p>
        </w:tc>
        <w:tc>
          <w:tcPr>
            <w:tcW w:w="7256" w:type="dxa"/>
          </w:tcPr>
          <w:p w:rsidR="000821BE" w:rsidRPr="00B254C7" w:rsidRDefault="000821BE" w:rsidP="000821BE">
            <w:pPr>
              <w:spacing w:after="0" w:line="240" w:lineRule="auto"/>
              <w:rPr>
                <w:rFonts w:ascii="Times New Roman" w:eastAsia="Times New Roman" w:hAnsi="Times New Roman" w:cs="Times New Roman"/>
                <w:sz w:val="26"/>
                <w:szCs w:val="26"/>
                <w:lang w:eastAsia="ru-RU"/>
              </w:rPr>
            </w:pPr>
            <w:r w:rsidRPr="00B254C7">
              <w:rPr>
                <w:rFonts w:ascii="Times New Roman" w:eastAsia="Times New Roman" w:hAnsi="Times New Roman" w:cs="Times New Roman"/>
                <w:sz w:val="26"/>
                <w:szCs w:val="26"/>
                <w:lang w:eastAsia="ru-RU"/>
              </w:rPr>
              <w:t>Общий объем бюджетных ассигнований:</w:t>
            </w:r>
          </w:p>
          <w:p w:rsidR="000821BE" w:rsidRPr="00B254C7" w:rsidRDefault="000821BE" w:rsidP="000821BE">
            <w:pPr>
              <w:spacing w:after="0" w:line="240" w:lineRule="auto"/>
              <w:rPr>
                <w:rFonts w:ascii="Times New Roman" w:eastAsia="Times New Roman" w:hAnsi="Times New Roman" w:cs="Times New Roman"/>
                <w:sz w:val="26"/>
                <w:szCs w:val="26"/>
                <w:lang w:eastAsia="ru-RU"/>
              </w:rPr>
            </w:pPr>
            <w:r w:rsidRPr="00B254C7">
              <w:rPr>
                <w:rFonts w:ascii="Times New Roman" w:eastAsia="Times New Roman" w:hAnsi="Times New Roman" w:cs="Times New Roman"/>
                <w:sz w:val="26"/>
                <w:szCs w:val="26"/>
                <w:lang w:eastAsia="ru-RU"/>
              </w:rPr>
              <w:t>2017г -  77,6  тыс. рублей,</w:t>
            </w:r>
          </w:p>
          <w:p w:rsidR="000821BE" w:rsidRPr="00B254C7" w:rsidRDefault="000821BE" w:rsidP="000821BE">
            <w:pPr>
              <w:spacing w:after="0" w:line="240" w:lineRule="auto"/>
              <w:rPr>
                <w:rFonts w:ascii="Times New Roman" w:eastAsia="Times New Roman" w:hAnsi="Times New Roman" w:cs="Times New Roman"/>
                <w:sz w:val="26"/>
                <w:szCs w:val="26"/>
                <w:lang w:eastAsia="ru-RU"/>
              </w:rPr>
            </w:pPr>
            <w:r w:rsidRPr="00B254C7">
              <w:rPr>
                <w:rFonts w:ascii="Times New Roman" w:eastAsia="Times New Roman" w:hAnsi="Times New Roman" w:cs="Times New Roman"/>
                <w:sz w:val="26"/>
                <w:szCs w:val="26"/>
                <w:lang w:eastAsia="ru-RU"/>
              </w:rPr>
              <w:t>2018г -  150,0  тыс. рублей,</w:t>
            </w:r>
          </w:p>
          <w:p w:rsidR="000821BE" w:rsidRPr="00B254C7" w:rsidRDefault="000821BE" w:rsidP="000821BE">
            <w:pPr>
              <w:spacing w:after="0" w:line="240" w:lineRule="auto"/>
              <w:rPr>
                <w:rFonts w:ascii="Times New Roman" w:eastAsia="Times New Roman" w:hAnsi="Times New Roman" w:cs="Times New Roman"/>
                <w:sz w:val="26"/>
                <w:szCs w:val="26"/>
                <w:lang w:eastAsia="ru-RU"/>
              </w:rPr>
            </w:pPr>
            <w:r w:rsidRPr="00B254C7">
              <w:rPr>
                <w:rFonts w:ascii="Times New Roman" w:eastAsia="Times New Roman" w:hAnsi="Times New Roman" w:cs="Times New Roman"/>
                <w:sz w:val="26"/>
                <w:szCs w:val="26"/>
                <w:lang w:eastAsia="ru-RU"/>
              </w:rPr>
              <w:t>2019г -  50,0  тыс. рублей.</w:t>
            </w:r>
          </w:p>
          <w:p w:rsidR="000821BE" w:rsidRPr="00B254C7" w:rsidRDefault="000821BE" w:rsidP="000821BE">
            <w:pPr>
              <w:spacing w:after="0" w:line="240" w:lineRule="auto"/>
              <w:rPr>
                <w:rFonts w:ascii="Times New Roman" w:eastAsia="Times New Roman" w:hAnsi="Times New Roman" w:cs="Times New Roman"/>
                <w:sz w:val="26"/>
                <w:szCs w:val="26"/>
                <w:lang w:eastAsia="ru-RU"/>
              </w:rPr>
            </w:pPr>
            <w:r w:rsidRPr="00B254C7">
              <w:rPr>
                <w:rFonts w:ascii="Times New Roman" w:eastAsia="Times New Roman" w:hAnsi="Times New Roman" w:cs="Times New Roman"/>
                <w:sz w:val="26"/>
                <w:szCs w:val="26"/>
                <w:lang w:eastAsia="ru-RU"/>
              </w:rPr>
              <w:t>Бюджет Тейковского муниципального района:</w:t>
            </w:r>
          </w:p>
          <w:p w:rsidR="000821BE" w:rsidRPr="00B254C7" w:rsidRDefault="000821BE" w:rsidP="000821BE">
            <w:pPr>
              <w:spacing w:after="0" w:line="240" w:lineRule="auto"/>
              <w:rPr>
                <w:rFonts w:ascii="Times New Roman" w:eastAsia="Times New Roman" w:hAnsi="Times New Roman" w:cs="Times New Roman"/>
                <w:sz w:val="26"/>
                <w:szCs w:val="26"/>
                <w:lang w:eastAsia="ru-RU"/>
              </w:rPr>
            </w:pPr>
            <w:r w:rsidRPr="00B254C7">
              <w:rPr>
                <w:rFonts w:ascii="Times New Roman" w:eastAsia="Times New Roman" w:hAnsi="Times New Roman" w:cs="Times New Roman"/>
                <w:sz w:val="26"/>
                <w:szCs w:val="26"/>
                <w:lang w:eastAsia="ru-RU"/>
              </w:rPr>
              <w:t>2017г -  77,6  тыс. рублей,</w:t>
            </w:r>
          </w:p>
          <w:p w:rsidR="000821BE" w:rsidRPr="00B254C7" w:rsidRDefault="000821BE" w:rsidP="000821BE">
            <w:pPr>
              <w:spacing w:after="0" w:line="240" w:lineRule="auto"/>
              <w:rPr>
                <w:rFonts w:ascii="Times New Roman" w:eastAsia="Times New Roman" w:hAnsi="Times New Roman" w:cs="Times New Roman"/>
                <w:sz w:val="26"/>
                <w:szCs w:val="26"/>
                <w:lang w:eastAsia="ru-RU"/>
              </w:rPr>
            </w:pPr>
            <w:r w:rsidRPr="00B254C7">
              <w:rPr>
                <w:rFonts w:ascii="Times New Roman" w:eastAsia="Times New Roman" w:hAnsi="Times New Roman" w:cs="Times New Roman"/>
                <w:sz w:val="26"/>
                <w:szCs w:val="26"/>
                <w:lang w:eastAsia="ru-RU"/>
              </w:rPr>
              <w:t>2018г -  150,0  тыс. рублей,</w:t>
            </w:r>
          </w:p>
          <w:p w:rsidR="000821BE" w:rsidRPr="00B254C7" w:rsidRDefault="000821BE" w:rsidP="000821BE">
            <w:pPr>
              <w:spacing w:after="0" w:line="240" w:lineRule="auto"/>
              <w:rPr>
                <w:rFonts w:ascii="Times New Roman" w:eastAsia="Times New Roman" w:hAnsi="Times New Roman" w:cs="Times New Roman"/>
                <w:sz w:val="26"/>
                <w:szCs w:val="26"/>
                <w:lang w:eastAsia="ru-RU"/>
              </w:rPr>
            </w:pPr>
            <w:r w:rsidRPr="00B254C7">
              <w:rPr>
                <w:rFonts w:ascii="Times New Roman" w:eastAsia="Times New Roman" w:hAnsi="Times New Roman" w:cs="Times New Roman"/>
                <w:sz w:val="26"/>
                <w:szCs w:val="26"/>
                <w:lang w:eastAsia="ru-RU"/>
              </w:rPr>
              <w:t>2019г -  50,0  тыс. рублей.</w:t>
            </w:r>
          </w:p>
          <w:p w:rsidR="000821BE" w:rsidRPr="00B254C7" w:rsidRDefault="000821BE" w:rsidP="000821BE">
            <w:pPr>
              <w:spacing w:after="0" w:line="240" w:lineRule="auto"/>
              <w:jc w:val="both"/>
              <w:rPr>
                <w:rFonts w:ascii="Times New Roman" w:eastAsia="Times New Roman" w:hAnsi="Times New Roman" w:cs="Times New Roman"/>
                <w:sz w:val="26"/>
                <w:szCs w:val="26"/>
                <w:lang w:eastAsia="ru-RU"/>
              </w:rPr>
            </w:pPr>
            <w:r w:rsidRPr="00B254C7">
              <w:rPr>
                <w:rFonts w:ascii="Times New Roman" w:eastAsia="Times New Roman" w:hAnsi="Times New Roman" w:cs="Times New Roman"/>
                <w:sz w:val="26"/>
                <w:szCs w:val="26"/>
                <w:lang w:eastAsia="ru-RU"/>
              </w:rPr>
              <w:t>Областной бюджет:</w:t>
            </w:r>
          </w:p>
          <w:p w:rsidR="000821BE" w:rsidRPr="00B254C7" w:rsidRDefault="000821BE" w:rsidP="000821BE">
            <w:pPr>
              <w:spacing w:after="0" w:line="240" w:lineRule="auto"/>
              <w:jc w:val="both"/>
              <w:rPr>
                <w:rFonts w:ascii="Times New Roman" w:eastAsia="Times New Roman" w:hAnsi="Times New Roman" w:cs="Times New Roman"/>
                <w:sz w:val="26"/>
                <w:szCs w:val="26"/>
                <w:lang w:eastAsia="ru-RU"/>
              </w:rPr>
            </w:pPr>
            <w:r w:rsidRPr="00B254C7">
              <w:rPr>
                <w:rFonts w:ascii="Times New Roman" w:eastAsia="Times New Roman" w:hAnsi="Times New Roman" w:cs="Times New Roman"/>
                <w:sz w:val="26"/>
                <w:szCs w:val="26"/>
                <w:lang w:eastAsia="ru-RU"/>
              </w:rPr>
              <w:t>2017г -   0,0  тыс. рублей,</w:t>
            </w:r>
          </w:p>
          <w:p w:rsidR="000821BE" w:rsidRPr="00B254C7" w:rsidRDefault="000821BE" w:rsidP="000821BE">
            <w:pPr>
              <w:spacing w:after="0" w:line="240" w:lineRule="auto"/>
              <w:jc w:val="both"/>
              <w:rPr>
                <w:rFonts w:ascii="Times New Roman" w:eastAsia="Times New Roman" w:hAnsi="Times New Roman" w:cs="Times New Roman"/>
                <w:sz w:val="26"/>
                <w:szCs w:val="26"/>
                <w:lang w:eastAsia="ru-RU"/>
              </w:rPr>
            </w:pPr>
            <w:r w:rsidRPr="00B254C7">
              <w:rPr>
                <w:rFonts w:ascii="Times New Roman" w:eastAsia="Times New Roman" w:hAnsi="Times New Roman" w:cs="Times New Roman"/>
                <w:sz w:val="26"/>
                <w:szCs w:val="26"/>
                <w:lang w:eastAsia="ru-RU"/>
              </w:rPr>
              <w:t>2018г -   0,0  тыс. рублей,</w:t>
            </w:r>
          </w:p>
          <w:p w:rsidR="000821BE" w:rsidRPr="00B254C7" w:rsidRDefault="000821BE" w:rsidP="000821BE">
            <w:pPr>
              <w:spacing w:after="0" w:line="240" w:lineRule="auto"/>
              <w:jc w:val="both"/>
              <w:rPr>
                <w:rFonts w:ascii="Times New Roman" w:eastAsia="Times New Roman" w:hAnsi="Times New Roman" w:cs="Times New Roman"/>
                <w:sz w:val="26"/>
                <w:szCs w:val="26"/>
                <w:lang w:eastAsia="ru-RU"/>
              </w:rPr>
            </w:pPr>
            <w:r w:rsidRPr="00B254C7">
              <w:rPr>
                <w:rFonts w:ascii="Times New Roman" w:eastAsia="Times New Roman" w:hAnsi="Times New Roman" w:cs="Times New Roman"/>
                <w:sz w:val="26"/>
                <w:szCs w:val="26"/>
                <w:lang w:eastAsia="ru-RU"/>
              </w:rPr>
              <w:t>2019г -   0,0  тыс. рублей.</w:t>
            </w:r>
          </w:p>
          <w:p w:rsidR="000821BE" w:rsidRPr="00B254C7" w:rsidRDefault="000821BE" w:rsidP="000821BE">
            <w:pPr>
              <w:spacing w:after="0" w:line="240" w:lineRule="auto"/>
              <w:rPr>
                <w:rFonts w:ascii="Times New Roman" w:eastAsia="Times New Roman" w:hAnsi="Times New Roman" w:cs="Times New Roman"/>
                <w:sz w:val="26"/>
                <w:szCs w:val="26"/>
                <w:lang w:eastAsia="ru-RU"/>
              </w:rPr>
            </w:pPr>
          </w:p>
        </w:tc>
      </w:tr>
    </w:tbl>
    <w:p w:rsidR="000821BE" w:rsidRPr="000821BE" w:rsidRDefault="000821BE" w:rsidP="000821BE">
      <w:pPr>
        <w:autoSpaceDE w:val="0"/>
        <w:autoSpaceDN w:val="0"/>
        <w:adjustRightInd w:val="0"/>
        <w:spacing w:after="0" w:line="240" w:lineRule="auto"/>
        <w:jc w:val="center"/>
        <w:rPr>
          <w:rFonts w:ascii="Times New Roman" w:eastAsia="Times New Roman" w:hAnsi="Times New Roman" w:cs="Times New Roman"/>
          <w:b/>
          <w:bCs/>
          <w:color w:val="000000"/>
          <w:sz w:val="24"/>
          <w:szCs w:val="24"/>
        </w:rPr>
      </w:pPr>
    </w:p>
    <w:p w:rsidR="000821BE" w:rsidRDefault="000821BE" w:rsidP="000821BE">
      <w:pPr>
        <w:autoSpaceDE w:val="0"/>
        <w:autoSpaceDN w:val="0"/>
        <w:adjustRightInd w:val="0"/>
        <w:spacing w:after="0" w:line="240" w:lineRule="auto"/>
        <w:rPr>
          <w:rFonts w:ascii="Times New Roman" w:eastAsia="Times New Roman" w:hAnsi="Times New Roman" w:cs="Times New Roman"/>
          <w:b/>
          <w:bCs/>
          <w:color w:val="000000"/>
          <w:sz w:val="26"/>
          <w:szCs w:val="26"/>
        </w:rPr>
      </w:pPr>
    </w:p>
    <w:p w:rsidR="00B254C7" w:rsidRDefault="00B254C7" w:rsidP="000821BE">
      <w:pPr>
        <w:autoSpaceDE w:val="0"/>
        <w:autoSpaceDN w:val="0"/>
        <w:adjustRightInd w:val="0"/>
        <w:spacing w:after="0" w:line="240" w:lineRule="auto"/>
        <w:rPr>
          <w:rFonts w:ascii="Times New Roman" w:eastAsia="Times New Roman" w:hAnsi="Times New Roman" w:cs="Times New Roman"/>
          <w:b/>
          <w:bCs/>
          <w:color w:val="000000"/>
          <w:sz w:val="26"/>
          <w:szCs w:val="26"/>
        </w:rPr>
      </w:pPr>
    </w:p>
    <w:p w:rsidR="00B254C7" w:rsidRDefault="00B254C7" w:rsidP="000821BE">
      <w:pPr>
        <w:autoSpaceDE w:val="0"/>
        <w:autoSpaceDN w:val="0"/>
        <w:adjustRightInd w:val="0"/>
        <w:spacing w:after="0" w:line="240" w:lineRule="auto"/>
        <w:rPr>
          <w:rFonts w:ascii="Times New Roman" w:eastAsia="Times New Roman" w:hAnsi="Times New Roman" w:cs="Times New Roman"/>
          <w:b/>
          <w:bCs/>
          <w:color w:val="000000"/>
          <w:sz w:val="26"/>
          <w:szCs w:val="26"/>
        </w:rPr>
      </w:pPr>
    </w:p>
    <w:p w:rsidR="00B254C7" w:rsidRDefault="00B254C7" w:rsidP="000821BE">
      <w:pPr>
        <w:autoSpaceDE w:val="0"/>
        <w:autoSpaceDN w:val="0"/>
        <w:adjustRightInd w:val="0"/>
        <w:spacing w:after="0" w:line="240" w:lineRule="auto"/>
        <w:rPr>
          <w:rFonts w:ascii="Times New Roman" w:eastAsia="Times New Roman" w:hAnsi="Times New Roman" w:cs="Times New Roman"/>
          <w:b/>
          <w:bCs/>
          <w:color w:val="000000"/>
          <w:sz w:val="26"/>
          <w:szCs w:val="26"/>
        </w:rPr>
      </w:pPr>
    </w:p>
    <w:p w:rsidR="00B254C7" w:rsidRDefault="00B254C7" w:rsidP="000821BE">
      <w:pPr>
        <w:autoSpaceDE w:val="0"/>
        <w:autoSpaceDN w:val="0"/>
        <w:adjustRightInd w:val="0"/>
        <w:spacing w:after="0" w:line="240" w:lineRule="auto"/>
        <w:rPr>
          <w:rFonts w:ascii="Times New Roman" w:eastAsia="Times New Roman" w:hAnsi="Times New Roman" w:cs="Times New Roman"/>
          <w:b/>
          <w:bCs/>
          <w:color w:val="000000"/>
          <w:sz w:val="26"/>
          <w:szCs w:val="26"/>
        </w:rPr>
      </w:pPr>
    </w:p>
    <w:p w:rsidR="00B254C7" w:rsidRDefault="00B254C7" w:rsidP="000821BE">
      <w:pPr>
        <w:autoSpaceDE w:val="0"/>
        <w:autoSpaceDN w:val="0"/>
        <w:adjustRightInd w:val="0"/>
        <w:spacing w:after="0" w:line="240" w:lineRule="auto"/>
        <w:rPr>
          <w:rFonts w:ascii="Times New Roman" w:eastAsia="Times New Roman" w:hAnsi="Times New Roman" w:cs="Times New Roman"/>
          <w:b/>
          <w:bCs/>
          <w:color w:val="000000"/>
          <w:sz w:val="26"/>
          <w:szCs w:val="26"/>
        </w:rPr>
      </w:pPr>
    </w:p>
    <w:p w:rsidR="00B254C7" w:rsidRDefault="00B254C7" w:rsidP="000821BE">
      <w:pPr>
        <w:autoSpaceDE w:val="0"/>
        <w:autoSpaceDN w:val="0"/>
        <w:adjustRightInd w:val="0"/>
        <w:spacing w:after="0" w:line="240" w:lineRule="auto"/>
        <w:rPr>
          <w:rFonts w:ascii="Times New Roman" w:eastAsia="Times New Roman" w:hAnsi="Times New Roman" w:cs="Times New Roman"/>
          <w:b/>
          <w:bCs/>
          <w:color w:val="000000"/>
          <w:sz w:val="26"/>
          <w:szCs w:val="26"/>
        </w:rPr>
      </w:pPr>
    </w:p>
    <w:p w:rsidR="00B254C7" w:rsidRDefault="00B254C7" w:rsidP="000821BE">
      <w:pPr>
        <w:autoSpaceDE w:val="0"/>
        <w:autoSpaceDN w:val="0"/>
        <w:adjustRightInd w:val="0"/>
        <w:spacing w:after="0" w:line="240" w:lineRule="auto"/>
        <w:rPr>
          <w:rFonts w:ascii="Times New Roman" w:eastAsia="Times New Roman" w:hAnsi="Times New Roman" w:cs="Times New Roman"/>
          <w:b/>
          <w:bCs/>
          <w:color w:val="000000"/>
          <w:sz w:val="26"/>
          <w:szCs w:val="26"/>
        </w:rPr>
      </w:pPr>
    </w:p>
    <w:p w:rsidR="00B254C7" w:rsidRDefault="00B254C7" w:rsidP="000821BE">
      <w:pPr>
        <w:autoSpaceDE w:val="0"/>
        <w:autoSpaceDN w:val="0"/>
        <w:adjustRightInd w:val="0"/>
        <w:spacing w:after="0" w:line="240" w:lineRule="auto"/>
        <w:rPr>
          <w:rFonts w:ascii="Times New Roman" w:eastAsia="Times New Roman" w:hAnsi="Times New Roman" w:cs="Times New Roman"/>
          <w:b/>
          <w:bCs/>
          <w:color w:val="000000"/>
          <w:sz w:val="26"/>
          <w:szCs w:val="26"/>
        </w:rPr>
      </w:pPr>
    </w:p>
    <w:p w:rsidR="00B254C7" w:rsidRPr="00B254C7" w:rsidRDefault="00B254C7" w:rsidP="000821BE">
      <w:pPr>
        <w:autoSpaceDE w:val="0"/>
        <w:autoSpaceDN w:val="0"/>
        <w:adjustRightInd w:val="0"/>
        <w:spacing w:after="0" w:line="240" w:lineRule="auto"/>
        <w:rPr>
          <w:rFonts w:ascii="Times New Roman" w:eastAsia="Times New Roman" w:hAnsi="Times New Roman" w:cs="Times New Roman"/>
          <w:b/>
          <w:bCs/>
          <w:color w:val="000000"/>
          <w:sz w:val="28"/>
          <w:szCs w:val="28"/>
        </w:rPr>
      </w:pPr>
    </w:p>
    <w:p w:rsidR="000821BE" w:rsidRPr="00B254C7" w:rsidRDefault="000821BE" w:rsidP="000821BE">
      <w:pPr>
        <w:numPr>
          <w:ilvl w:val="0"/>
          <w:numId w:val="10"/>
        </w:numPr>
        <w:autoSpaceDE w:val="0"/>
        <w:autoSpaceDN w:val="0"/>
        <w:adjustRightInd w:val="0"/>
        <w:spacing w:after="0" w:line="240" w:lineRule="auto"/>
        <w:rPr>
          <w:rFonts w:ascii="Times New Roman" w:eastAsia="Times New Roman" w:hAnsi="Times New Roman" w:cs="Times New Roman"/>
          <w:b/>
          <w:bCs/>
          <w:color w:val="000000"/>
          <w:sz w:val="28"/>
          <w:szCs w:val="28"/>
        </w:rPr>
      </w:pPr>
      <w:r w:rsidRPr="00B254C7">
        <w:rPr>
          <w:rFonts w:ascii="Times New Roman" w:eastAsia="Times New Roman" w:hAnsi="Times New Roman" w:cs="Times New Roman"/>
          <w:b/>
          <w:bCs/>
          <w:color w:val="000000"/>
          <w:sz w:val="28"/>
          <w:szCs w:val="28"/>
        </w:rPr>
        <w:t>Краткая характеристика сферы реализации подпрограммы</w:t>
      </w:r>
    </w:p>
    <w:p w:rsidR="000821BE" w:rsidRPr="00B254C7" w:rsidRDefault="000821BE" w:rsidP="000821BE">
      <w:pPr>
        <w:autoSpaceDE w:val="0"/>
        <w:autoSpaceDN w:val="0"/>
        <w:adjustRightInd w:val="0"/>
        <w:spacing w:after="0" w:line="240" w:lineRule="auto"/>
        <w:jc w:val="center"/>
        <w:rPr>
          <w:rFonts w:ascii="Times New Roman" w:eastAsia="Times New Roman" w:hAnsi="Times New Roman" w:cs="Times New Roman"/>
          <w:b/>
          <w:bCs/>
          <w:color w:val="000000"/>
          <w:sz w:val="28"/>
          <w:szCs w:val="28"/>
        </w:rPr>
      </w:pPr>
    </w:p>
    <w:p w:rsidR="000821BE" w:rsidRPr="00B254C7" w:rsidRDefault="000821BE" w:rsidP="000821BE">
      <w:pPr>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B254C7">
        <w:rPr>
          <w:rFonts w:ascii="Times New Roman" w:eastAsia="Calibri" w:hAnsi="Times New Roman" w:cs="Times New Roman"/>
          <w:sz w:val="28"/>
          <w:szCs w:val="28"/>
          <w:lang w:eastAsia="ru-RU"/>
        </w:rPr>
        <w:t xml:space="preserve">Целью подпрограммы является создание условий для развития туризма в Тейковском муниципальном районе, сохранение природного, культурно-исторического наследия района. В ходе реализации подпрограммы планируется увеличение уровня охвата населения сферой туризма и увеличение объектов историко-культурного наследия, включенных в туристские маршруты с 1 в 2015 году до 25 к 2019 году. Увеличение числа тех, кто вовлечен в сферу туризма, сделает их жизнь интересней, насыщенной богатыми эмоциональными переживаниями, повысит их жизненный настрой. </w:t>
      </w:r>
    </w:p>
    <w:p w:rsidR="000821BE" w:rsidRPr="00B254C7" w:rsidRDefault="000821BE" w:rsidP="000821BE">
      <w:pPr>
        <w:autoSpaceDE w:val="0"/>
        <w:autoSpaceDN w:val="0"/>
        <w:adjustRightInd w:val="0"/>
        <w:spacing w:after="0" w:line="240" w:lineRule="auto"/>
        <w:jc w:val="both"/>
        <w:rPr>
          <w:rFonts w:ascii="Times New Roman" w:eastAsia="Calibri" w:hAnsi="Times New Roman" w:cs="Times New Roman"/>
          <w:sz w:val="28"/>
          <w:szCs w:val="28"/>
          <w:lang w:eastAsia="ru-RU"/>
        </w:rPr>
      </w:pPr>
      <w:r w:rsidRPr="00B254C7">
        <w:rPr>
          <w:rFonts w:ascii="Times New Roman" w:eastAsia="Calibri" w:hAnsi="Times New Roman" w:cs="Times New Roman"/>
          <w:sz w:val="28"/>
          <w:szCs w:val="28"/>
          <w:lang w:eastAsia="ru-RU"/>
        </w:rPr>
        <w:t xml:space="preserve">В первую очередь, развитие новых форм туризма должно быть достигнуто на уровне муниципальных учреждений культуры. В ходе реализации подпрограммы планируется увеличить общее количество значимых туристских мероприятий, проводимых на территории района, а так же количество участников событийных мероприятий проводимых в муниципальных культурно - досуговых учреждениях. </w:t>
      </w:r>
    </w:p>
    <w:p w:rsidR="000821BE" w:rsidRPr="00B254C7" w:rsidRDefault="000821BE" w:rsidP="000821BE">
      <w:pPr>
        <w:spacing w:after="0" w:line="240" w:lineRule="auto"/>
        <w:rPr>
          <w:rFonts w:ascii="Times New Roman" w:eastAsia="Calibri" w:hAnsi="Times New Roman" w:cs="Times New Roman"/>
          <w:sz w:val="28"/>
          <w:szCs w:val="28"/>
          <w:lang w:eastAsia="ru-RU"/>
        </w:rPr>
      </w:pPr>
      <w:r w:rsidRPr="00B254C7">
        <w:rPr>
          <w:rFonts w:ascii="Times New Roman" w:eastAsia="Calibri" w:hAnsi="Times New Roman" w:cs="Times New Roman"/>
          <w:sz w:val="28"/>
          <w:szCs w:val="28"/>
          <w:lang w:eastAsia="ru-RU"/>
        </w:rPr>
        <w:t xml:space="preserve">              </w:t>
      </w:r>
    </w:p>
    <w:p w:rsidR="000821BE" w:rsidRPr="00B254C7" w:rsidRDefault="000821BE" w:rsidP="000821BE">
      <w:pPr>
        <w:numPr>
          <w:ilvl w:val="0"/>
          <w:numId w:val="10"/>
        </w:numPr>
        <w:spacing w:after="200" w:line="276" w:lineRule="auto"/>
        <w:contextualSpacing/>
        <w:jc w:val="both"/>
        <w:rPr>
          <w:rFonts w:ascii="Times New Roman" w:eastAsia="Calibri" w:hAnsi="Times New Roman" w:cs="Times New Roman"/>
          <w:b/>
          <w:sz w:val="28"/>
          <w:szCs w:val="28"/>
        </w:rPr>
      </w:pPr>
      <w:r w:rsidRPr="00B254C7">
        <w:rPr>
          <w:rFonts w:ascii="Times New Roman" w:eastAsia="Calibri" w:hAnsi="Times New Roman" w:cs="Times New Roman"/>
          <w:b/>
          <w:sz w:val="28"/>
          <w:szCs w:val="28"/>
        </w:rPr>
        <w:t>Ожидаемые результаты реализации подпрограммы</w:t>
      </w:r>
    </w:p>
    <w:p w:rsidR="000821BE" w:rsidRPr="00B254C7" w:rsidRDefault="000821BE" w:rsidP="000821BE">
      <w:pPr>
        <w:spacing w:after="200" w:line="276" w:lineRule="auto"/>
        <w:ind w:left="1068"/>
        <w:contextualSpacing/>
        <w:jc w:val="both"/>
        <w:rPr>
          <w:rFonts w:ascii="Times New Roman" w:eastAsia="Calibri" w:hAnsi="Times New Roman" w:cs="Times New Roman"/>
          <w:b/>
          <w:color w:val="C00000"/>
          <w:sz w:val="28"/>
          <w:szCs w:val="28"/>
        </w:rPr>
      </w:pPr>
    </w:p>
    <w:p w:rsidR="000821BE" w:rsidRPr="00B254C7" w:rsidRDefault="000821BE" w:rsidP="000821BE">
      <w:pPr>
        <w:autoSpaceDE w:val="0"/>
        <w:autoSpaceDN w:val="0"/>
        <w:adjustRightInd w:val="0"/>
        <w:spacing w:after="0" w:line="240" w:lineRule="auto"/>
        <w:ind w:firstLine="708"/>
        <w:contextualSpacing/>
        <w:jc w:val="both"/>
        <w:rPr>
          <w:rFonts w:ascii="Times New Roman" w:eastAsia="Calibri" w:hAnsi="Times New Roman" w:cs="Times New Roman"/>
          <w:sz w:val="28"/>
          <w:szCs w:val="28"/>
        </w:rPr>
      </w:pPr>
      <w:r w:rsidRPr="00B254C7">
        <w:rPr>
          <w:rFonts w:ascii="Times New Roman" w:eastAsia="Calibri" w:hAnsi="Times New Roman" w:cs="Times New Roman"/>
          <w:sz w:val="28"/>
          <w:szCs w:val="28"/>
        </w:rPr>
        <w:t>Реализация подпрограммы предполагает:</w:t>
      </w:r>
    </w:p>
    <w:p w:rsidR="000821BE" w:rsidRPr="00B254C7" w:rsidRDefault="000821BE" w:rsidP="000821BE">
      <w:pPr>
        <w:autoSpaceDE w:val="0"/>
        <w:autoSpaceDN w:val="0"/>
        <w:adjustRightInd w:val="0"/>
        <w:spacing w:after="0" w:line="240" w:lineRule="auto"/>
        <w:ind w:firstLine="708"/>
        <w:contextualSpacing/>
        <w:jc w:val="both"/>
        <w:rPr>
          <w:rFonts w:ascii="Times New Roman" w:eastAsia="Calibri" w:hAnsi="Times New Roman" w:cs="Times New Roman"/>
          <w:sz w:val="28"/>
          <w:szCs w:val="28"/>
        </w:rPr>
      </w:pPr>
    </w:p>
    <w:p w:rsidR="000821BE" w:rsidRPr="00B254C7" w:rsidRDefault="000821BE" w:rsidP="000821BE">
      <w:pPr>
        <w:tabs>
          <w:tab w:val="left" w:pos="-1260"/>
        </w:tabs>
        <w:suppressAutoHyphens/>
        <w:spacing w:after="0" w:line="240" w:lineRule="auto"/>
        <w:ind w:hanging="720"/>
        <w:jc w:val="both"/>
        <w:rPr>
          <w:rFonts w:ascii="Times New Roman" w:eastAsia="Calibri" w:hAnsi="Times New Roman" w:cs="Times New Roman"/>
          <w:sz w:val="28"/>
          <w:szCs w:val="28"/>
          <w:lang w:eastAsia="ru-RU"/>
        </w:rPr>
      </w:pPr>
      <w:r w:rsidRPr="00B254C7">
        <w:rPr>
          <w:rFonts w:ascii="Times New Roman" w:eastAsia="Calibri" w:hAnsi="Times New Roman" w:cs="Times New Roman"/>
          <w:sz w:val="28"/>
          <w:szCs w:val="28"/>
          <w:lang w:eastAsia="ru-RU"/>
        </w:rPr>
        <w:t xml:space="preserve">                   - анализ возможностей практического использования имеющихся культурно исторических, природных достопримечательностей;</w:t>
      </w:r>
    </w:p>
    <w:p w:rsidR="000821BE" w:rsidRPr="00B254C7" w:rsidRDefault="000821BE" w:rsidP="000821BE">
      <w:pPr>
        <w:autoSpaceDE w:val="0"/>
        <w:autoSpaceDN w:val="0"/>
        <w:adjustRightInd w:val="0"/>
        <w:spacing w:after="0" w:line="240" w:lineRule="auto"/>
        <w:ind w:firstLine="708"/>
        <w:contextualSpacing/>
        <w:jc w:val="both"/>
        <w:rPr>
          <w:rFonts w:ascii="Times New Roman" w:eastAsia="Calibri" w:hAnsi="Times New Roman" w:cs="Times New Roman"/>
          <w:sz w:val="28"/>
          <w:szCs w:val="28"/>
        </w:rPr>
      </w:pPr>
      <w:r w:rsidRPr="00B254C7">
        <w:rPr>
          <w:rFonts w:ascii="Times New Roman" w:eastAsia="Calibri" w:hAnsi="Times New Roman" w:cs="Times New Roman"/>
          <w:sz w:val="28"/>
          <w:szCs w:val="28"/>
        </w:rPr>
        <w:t>- увеличение количества значимых туристских мероприятий, проводимых на территории района;</w:t>
      </w:r>
    </w:p>
    <w:p w:rsidR="000821BE" w:rsidRPr="00B254C7" w:rsidRDefault="000821BE" w:rsidP="000821BE">
      <w:pPr>
        <w:autoSpaceDE w:val="0"/>
        <w:autoSpaceDN w:val="0"/>
        <w:adjustRightInd w:val="0"/>
        <w:spacing w:after="0" w:line="240" w:lineRule="auto"/>
        <w:contextualSpacing/>
        <w:jc w:val="both"/>
        <w:rPr>
          <w:rFonts w:ascii="Times New Roman" w:eastAsia="Calibri" w:hAnsi="Times New Roman" w:cs="Times New Roman"/>
          <w:sz w:val="28"/>
          <w:szCs w:val="28"/>
        </w:rPr>
      </w:pPr>
      <w:r w:rsidRPr="00B254C7">
        <w:rPr>
          <w:rFonts w:ascii="Times New Roman" w:eastAsia="Calibri" w:hAnsi="Times New Roman" w:cs="Times New Roman"/>
          <w:sz w:val="28"/>
          <w:szCs w:val="28"/>
        </w:rPr>
        <w:t xml:space="preserve">          - увеличение количества посетителей фестивалей, конкурсов, культурных проектов и других  значимых туристских мероприятий;</w:t>
      </w:r>
    </w:p>
    <w:p w:rsidR="000821BE" w:rsidRPr="00B254C7" w:rsidRDefault="000821BE" w:rsidP="000821BE">
      <w:pPr>
        <w:autoSpaceDE w:val="0"/>
        <w:autoSpaceDN w:val="0"/>
        <w:adjustRightInd w:val="0"/>
        <w:spacing w:after="0" w:line="240" w:lineRule="auto"/>
        <w:ind w:firstLine="708"/>
        <w:contextualSpacing/>
        <w:jc w:val="both"/>
        <w:rPr>
          <w:rFonts w:ascii="Times New Roman" w:eastAsia="Calibri" w:hAnsi="Times New Roman" w:cs="Times New Roman"/>
          <w:sz w:val="28"/>
          <w:szCs w:val="28"/>
        </w:rPr>
      </w:pPr>
      <w:r w:rsidRPr="00B254C7">
        <w:rPr>
          <w:rFonts w:ascii="Times New Roman" w:eastAsia="Calibri" w:hAnsi="Times New Roman" w:cs="Times New Roman"/>
          <w:sz w:val="28"/>
          <w:szCs w:val="28"/>
        </w:rPr>
        <w:t>- увеличение доступности населению информации о проводимых мероприятиях, посредством использования информационных технологий;</w:t>
      </w:r>
    </w:p>
    <w:p w:rsidR="000821BE" w:rsidRPr="00B254C7" w:rsidRDefault="000821BE" w:rsidP="000821BE">
      <w:pPr>
        <w:tabs>
          <w:tab w:val="left" w:pos="0"/>
          <w:tab w:val="left" w:pos="1134"/>
        </w:tabs>
        <w:suppressAutoHyphens/>
        <w:spacing w:after="0" w:line="240" w:lineRule="auto"/>
        <w:ind w:left="426" w:hanging="720"/>
        <w:jc w:val="both"/>
        <w:rPr>
          <w:rFonts w:ascii="Times New Roman" w:eastAsia="Calibri" w:hAnsi="Times New Roman" w:cs="Times New Roman"/>
          <w:sz w:val="28"/>
          <w:szCs w:val="28"/>
          <w:lang w:eastAsia="ru-RU"/>
        </w:rPr>
      </w:pPr>
      <w:r w:rsidRPr="00B254C7">
        <w:rPr>
          <w:rFonts w:ascii="Times New Roman" w:eastAsia="Calibri" w:hAnsi="Times New Roman" w:cs="Times New Roman"/>
          <w:sz w:val="28"/>
          <w:szCs w:val="28"/>
          <w:lang w:eastAsia="ru-RU"/>
        </w:rPr>
        <w:t xml:space="preserve">              - информационное обеспечение деятельности по развитию туризма, продвижение  туристического продукта;</w:t>
      </w:r>
    </w:p>
    <w:p w:rsidR="000821BE" w:rsidRPr="00B254C7" w:rsidRDefault="000821BE" w:rsidP="000821BE">
      <w:pPr>
        <w:widowControl w:val="0"/>
        <w:tabs>
          <w:tab w:val="left" w:pos="709"/>
        </w:tabs>
        <w:autoSpaceDE w:val="0"/>
        <w:autoSpaceDN w:val="0"/>
        <w:adjustRightInd w:val="0"/>
        <w:spacing w:after="0" w:line="240" w:lineRule="auto"/>
        <w:jc w:val="both"/>
        <w:rPr>
          <w:rFonts w:ascii="Times New Roman" w:eastAsia="Calibri" w:hAnsi="Times New Roman" w:cs="Times New Roman"/>
          <w:sz w:val="28"/>
          <w:szCs w:val="28"/>
          <w:lang w:eastAsia="ru-RU"/>
        </w:rPr>
      </w:pPr>
      <w:r w:rsidRPr="00B254C7">
        <w:rPr>
          <w:rFonts w:ascii="Times New Roman" w:eastAsia="Calibri" w:hAnsi="Times New Roman" w:cs="Times New Roman"/>
          <w:sz w:val="28"/>
          <w:szCs w:val="28"/>
          <w:lang w:eastAsia="ru-RU"/>
        </w:rPr>
        <w:t xml:space="preserve">          - популяризация историко-культурного наследия и туристско-рекреационных ресурсов района;</w:t>
      </w:r>
    </w:p>
    <w:p w:rsidR="000821BE" w:rsidRPr="00B254C7" w:rsidRDefault="000821BE" w:rsidP="000821BE">
      <w:pPr>
        <w:tabs>
          <w:tab w:val="left" w:pos="-1260"/>
        </w:tabs>
        <w:suppressAutoHyphens/>
        <w:spacing w:after="0" w:line="240" w:lineRule="auto"/>
        <w:ind w:hanging="720"/>
        <w:jc w:val="both"/>
        <w:rPr>
          <w:rFonts w:ascii="Times New Roman" w:eastAsia="Calibri" w:hAnsi="Times New Roman" w:cs="Times New Roman"/>
          <w:sz w:val="28"/>
          <w:szCs w:val="28"/>
          <w:lang w:eastAsia="ru-RU"/>
        </w:rPr>
      </w:pPr>
      <w:r w:rsidRPr="00B254C7">
        <w:rPr>
          <w:rFonts w:ascii="Times New Roman" w:eastAsia="Calibri" w:hAnsi="Times New Roman" w:cs="Times New Roman"/>
          <w:sz w:val="28"/>
          <w:szCs w:val="28"/>
          <w:lang w:eastAsia="ru-RU"/>
        </w:rPr>
        <w:t xml:space="preserve">                     - создание конкурентоспособного регионального туристского продукта, обеспечивающего позитивный имидж и узнаваемость муниципального района на туристском рынке.</w:t>
      </w:r>
    </w:p>
    <w:p w:rsidR="000821BE" w:rsidRPr="00B254C7" w:rsidRDefault="000821BE" w:rsidP="000821BE">
      <w:pPr>
        <w:autoSpaceDE w:val="0"/>
        <w:autoSpaceDN w:val="0"/>
        <w:adjustRightInd w:val="0"/>
        <w:spacing w:after="0" w:line="276" w:lineRule="auto"/>
        <w:contextualSpacing/>
        <w:jc w:val="both"/>
        <w:rPr>
          <w:rFonts w:ascii="Times New Roman" w:eastAsia="Calibri" w:hAnsi="Times New Roman" w:cs="Times New Roman"/>
          <w:color w:val="C00000"/>
          <w:sz w:val="28"/>
          <w:szCs w:val="28"/>
        </w:rPr>
      </w:pPr>
    </w:p>
    <w:p w:rsidR="00B254C7" w:rsidRDefault="00B254C7" w:rsidP="000821BE">
      <w:pPr>
        <w:spacing w:after="0" w:line="240" w:lineRule="auto"/>
        <w:jc w:val="right"/>
        <w:rPr>
          <w:rFonts w:ascii="Times New Roman" w:eastAsia="Calibri" w:hAnsi="Times New Roman" w:cs="Times New Roman"/>
          <w:b/>
          <w:sz w:val="26"/>
          <w:szCs w:val="26"/>
          <w:lang w:eastAsia="ru-RU"/>
        </w:rPr>
      </w:pPr>
    </w:p>
    <w:p w:rsidR="00B254C7" w:rsidRDefault="00B254C7" w:rsidP="000821BE">
      <w:pPr>
        <w:spacing w:after="0" w:line="240" w:lineRule="auto"/>
        <w:jc w:val="right"/>
        <w:rPr>
          <w:rFonts w:ascii="Times New Roman" w:eastAsia="Calibri" w:hAnsi="Times New Roman" w:cs="Times New Roman"/>
          <w:b/>
          <w:sz w:val="26"/>
          <w:szCs w:val="26"/>
          <w:lang w:eastAsia="ru-RU"/>
        </w:rPr>
      </w:pPr>
    </w:p>
    <w:p w:rsidR="00B254C7" w:rsidRDefault="00B254C7" w:rsidP="000821BE">
      <w:pPr>
        <w:spacing w:after="0" w:line="240" w:lineRule="auto"/>
        <w:jc w:val="right"/>
        <w:rPr>
          <w:rFonts w:ascii="Times New Roman" w:eastAsia="Calibri" w:hAnsi="Times New Roman" w:cs="Times New Roman"/>
          <w:b/>
          <w:sz w:val="26"/>
          <w:szCs w:val="26"/>
          <w:lang w:eastAsia="ru-RU"/>
        </w:rPr>
      </w:pPr>
    </w:p>
    <w:p w:rsidR="00B254C7" w:rsidRDefault="00B254C7" w:rsidP="000821BE">
      <w:pPr>
        <w:spacing w:after="0" w:line="240" w:lineRule="auto"/>
        <w:jc w:val="right"/>
        <w:rPr>
          <w:rFonts w:ascii="Times New Roman" w:eastAsia="Calibri" w:hAnsi="Times New Roman" w:cs="Times New Roman"/>
          <w:b/>
          <w:sz w:val="26"/>
          <w:szCs w:val="26"/>
          <w:lang w:eastAsia="ru-RU"/>
        </w:rPr>
      </w:pPr>
    </w:p>
    <w:p w:rsidR="00B254C7" w:rsidRDefault="00B254C7" w:rsidP="000821BE">
      <w:pPr>
        <w:spacing w:after="0" w:line="240" w:lineRule="auto"/>
        <w:jc w:val="right"/>
        <w:rPr>
          <w:rFonts w:ascii="Times New Roman" w:eastAsia="Calibri" w:hAnsi="Times New Roman" w:cs="Times New Roman"/>
          <w:b/>
          <w:sz w:val="26"/>
          <w:szCs w:val="26"/>
          <w:lang w:eastAsia="ru-RU"/>
        </w:rPr>
      </w:pPr>
    </w:p>
    <w:p w:rsidR="00B254C7" w:rsidRDefault="00B254C7" w:rsidP="000821BE">
      <w:pPr>
        <w:spacing w:after="0" w:line="240" w:lineRule="auto"/>
        <w:jc w:val="right"/>
        <w:rPr>
          <w:rFonts w:ascii="Times New Roman" w:eastAsia="Calibri" w:hAnsi="Times New Roman" w:cs="Times New Roman"/>
          <w:b/>
          <w:sz w:val="26"/>
          <w:szCs w:val="26"/>
          <w:lang w:eastAsia="ru-RU"/>
        </w:rPr>
      </w:pPr>
    </w:p>
    <w:p w:rsidR="00B254C7" w:rsidRDefault="00B254C7" w:rsidP="000821BE">
      <w:pPr>
        <w:spacing w:after="0" w:line="240" w:lineRule="auto"/>
        <w:jc w:val="right"/>
        <w:rPr>
          <w:rFonts w:ascii="Times New Roman" w:eastAsia="Calibri" w:hAnsi="Times New Roman" w:cs="Times New Roman"/>
          <w:b/>
          <w:sz w:val="26"/>
          <w:szCs w:val="26"/>
          <w:lang w:eastAsia="ru-RU"/>
        </w:rPr>
      </w:pPr>
    </w:p>
    <w:p w:rsidR="000821BE" w:rsidRPr="00B254C7" w:rsidRDefault="000821BE" w:rsidP="000821BE">
      <w:pPr>
        <w:spacing w:after="0" w:line="240" w:lineRule="auto"/>
        <w:jc w:val="right"/>
        <w:rPr>
          <w:rFonts w:ascii="Times New Roman" w:eastAsia="Calibri" w:hAnsi="Times New Roman" w:cs="Times New Roman"/>
          <w:b/>
          <w:sz w:val="26"/>
          <w:szCs w:val="26"/>
          <w:lang w:eastAsia="ru-RU"/>
        </w:rPr>
      </w:pPr>
      <w:r w:rsidRPr="00B254C7">
        <w:rPr>
          <w:rFonts w:ascii="Times New Roman" w:eastAsia="Calibri" w:hAnsi="Times New Roman" w:cs="Times New Roman"/>
          <w:b/>
          <w:sz w:val="26"/>
          <w:szCs w:val="26"/>
          <w:lang w:eastAsia="ru-RU"/>
        </w:rPr>
        <w:lastRenderedPageBreak/>
        <w:t>Таблица 1</w:t>
      </w:r>
    </w:p>
    <w:p w:rsidR="000821BE" w:rsidRPr="000821BE" w:rsidRDefault="000821BE" w:rsidP="000821BE">
      <w:pPr>
        <w:spacing w:after="0" w:line="240" w:lineRule="auto"/>
        <w:jc w:val="right"/>
        <w:rPr>
          <w:rFonts w:ascii="Times New Roman" w:eastAsia="Calibri" w:hAnsi="Times New Roman" w:cs="Times New Roman"/>
          <w:b/>
          <w:sz w:val="24"/>
          <w:szCs w:val="24"/>
          <w:lang w:eastAsia="ru-RU"/>
        </w:rPr>
      </w:pPr>
    </w:p>
    <w:p w:rsidR="000821BE" w:rsidRPr="000821BE" w:rsidRDefault="000821BE" w:rsidP="000821BE">
      <w:pPr>
        <w:spacing w:after="0" w:line="240" w:lineRule="auto"/>
        <w:jc w:val="center"/>
        <w:rPr>
          <w:rFonts w:ascii="Times New Roman" w:eastAsia="Calibri" w:hAnsi="Times New Roman" w:cs="Times New Roman"/>
          <w:b/>
          <w:bCs/>
          <w:sz w:val="24"/>
          <w:szCs w:val="24"/>
          <w:lang w:eastAsia="ru-RU"/>
        </w:rPr>
      </w:pPr>
      <w:r w:rsidRPr="000821BE">
        <w:rPr>
          <w:rFonts w:ascii="Times New Roman" w:eastAsia="Calibri" w:hAnsi="Times New Roman" w:cs="Times New Roman"/>
          <w:b/>
          <w:bCs/>
          <w:sz w:val="24"/>
          <w:szCs w:val="24"/>
          <w:lang w:eastAsia="ru-RU"/>
        </w:rPr>
        <w:t>Сведения о целевых индикаторах (показателях) реализации подпрограммы</w:t>
      </w:r>
    </w:p>
    <w:tbl>
      <w:tblPr>
        <w:tblW w:w="966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10"/>
        <w:gridCol w:w="2722"/>
        <w:gridCol w:w="993"/>
        <w:gridCol w:w="992"/>
        <w:gridCol w:w="992"/>
        <w:gridCol w:w="1134"/>
        <w:gridCol w:w="1134"/>
        <w:gridCol w:w="992"/>
      </w:tblGrid>
      <w:tr w:rsidR="000821BE" w:rsidRPr="000821BE" w:rsidTr="00B254C7">
        <w:trPr>
          <w:trHeight w:val="450"/>
        </w:trPr>
        <w:tc>
          <w:tcPr>
            <w:tcW w:w="710" w:type="dxa"/>
            <w:vMerge w:val="restart"/>
          </w:tcPr>
          <w:p w:rsidR="000821BE" w:rsidRPr="000821BE" w:rsidRDefault="000821BE" w:rsidP="000821BE">
            <w:pPr>
              <w:autoSpaceDE w:val="0"/>
              <w:autoSpaceDN w:val="0"/>
              <w:adjustRightInd w:val="0"/>
              <w:spacing w:after="0" w:line="256" w:lineRule="auto"/>
              <w:rPr>
                <w:rFonts w:ascii="Times New Roman" w:eastAsia="Times New Roman" w:hAnsi="Times New Roman" w:cs="Times New Roman"/>
                <w:b/>
                <w:color w:val="000000"/>
                <w:sz w:val="24"/>
                <w:szCs w:val="24"/>
              </w:rPr>
            </w:pPr>
            <w:r w:rsidRPr="000821BE">
              <w:rPr>
                <w:rFonts w:ascii="Times New Roman" w:eastAsia="Times New Roman" w:hAnsi="Times New Roman" w:cs="Times New Roman"/>
                <w:b/>
                <w:color w:val="000000"/>
                <w:sz w:val="24"/>
                <w:szCs w:val="24"/>
              </w:rPr>
              <w:t>№</w:t>
            </w:r>
          </w:p>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b/>
                <w:sz w:val="24"/>
                <w:szCs w:val="24"/>
                <w:lang w:eastAsia="ru-RU"/>
              </w:rPr>
              <w:t>п/п</w:t>
            </w:r>
          </w:p>
        </w:tc>
        <w:tc>
          <w:tcPr>
            <w:tcW w:w="2722" w:type="dxa"/>
            <w:vMerge w:val="restart"/>
          </w:tcPr>
          <w:p w:rsidR="000821BE" w:rsidRPr="000821BE" w:rsidRDefault="000821BE" w:rsidP="000821BE">
            <w:pPr>
              <w:autoSpaceDE w:val="0"/>
              <w:autoSpaceDN w:val="0"/>
              <w:adjustRightInd w:val="0"/>
              <w:spacing w:after="0" w:line="256" w:lineRule="auto"/>
              <w:rPr>
                <w:rFonts w:ascii="Times New Roman" w:eastAsia="Times New Roman" w:hAnsi="Times New Roman" w:cs="Times New Roman"/>
                <w:b/>
                <w:color w:val="000000"/>
                <w:sz w:val="24"/>
                <w:szCs w:val="24"/>
              </w:rPr>
            </w:pPr>
            <w:r w:rsidRPr="000821BE">
              <w:rPr>
                <w:rFonts w:ascii="Times New Roman" w:eastAsia="Times New Roman" w:hAnsi="Times New Roman" w:cs="Times New Roman"/>
                <w:b/>
                <w:color w:val="000000"/>
                <w:sz w:val="24"/>
                <w:szCs w:val="24"/>
              </w:rPr>
              <w:t>Наименование целевого индикатора (показателя)</w:t>
            </w:r>
          </w:p>
        </w:tc>
        <w:tc>
          <w:tcPr>
            <w:tcW w:w="993" w:type="dxa"/>
            <w:vMerge w:val="restart"/>
          </w:tcPr>
          <w:p w:rsidR="000821BE" w:rsidRPr="000821BE" w:rsidRDefault="000821BE" w:rsidP="000821BE">
            <w:pPr>
              <w:autoSpaceDE w:val="0"/>
              <w:autoSpaceDN w:val="0"/>
              <w:adjustRightInd w:val="0"/>
              <w:spacing w:after="0" w:line="256" w:lineRule="auto"/>
              <w:rPr>
                <w:rFonts w:ascii="Times New Roman" w:eastAsia="Times New Roman" w:hAnsi="Times New Roman" w:cs="Times New Roman"/>
                <w:b/>
                <w:color w:val="000000"/>
                <w:sz w:val="24"/>
                <w:szCs w:val="24"/>
              </w:rPr>
            </w:pPr>
            <w:r w:rsidRPr="000821BE">
              <w:rPr>
                <w:rFonts w:ascii="Times New Roman" w:eastAsia="Times New Roman" w:hAnsi="Times New Roman" w:cs="Times New Roman"/>
                <w:b/>
                <w:color w:val="000000"/>
                <w:sz w:val="24"/>
                <w:szCs w:val="24"/>
              </w:rPr>
              <w:t>Ед. изм.</w:t>
            </w:r>
          </w:p>
          <w:p w:rsidR="000821BE" w:rsidRPr="000821BE" w:rsidRDefault="000821BE" w:rsidP="000821BE">
            <w:pPr>
              <w:spacing w:after="0" w:line="256" w:lineRule="auto"/>
              <w:rPr>
                <w:rFonts w:ascii="Times New Roman" w:eastAsia="Calibri" w:hAnsi="Times New Roman" w:cs="Times New Roman"/>
                <w:sz w:val="24"/>
                <w:szCs w:val="24"/>
                <w:lang w:eastAsia="ru-RU"/>
              </w:rPr>
            </w:pPr>
          </w:p>
        </w:tc>
        <w:tc>
          <w:tcPr>
            <w:tcW w:w="5244" w:type="dxa"/>
            <w:gridSpan w:val="5"/>
            <w:tcBorders>
              <w:bottom w:val="single" w:sz="4" w:space="0" w:color="auto"/>
            </w:tcBorders>
          </w:tcPr>
          <w:p w:rsidR="000821BE" w:rsidRPr="000821BE" w:rsidRDefault="000821BE" w:rsidP="000821BE">
            <w:pPr>
              <w:spacing w:after="0" w:line="256" w:lineRule="auto"/>
              <w:jc w:val="center"/>
              <w:rPr>
                <w:rFonts w:ascii="Times New Roman" w:eastAsia="Calibri" w:hAnsi="Times New Roman" w:cs="Times New Roman"/>
                <w:b/>
                <w:sz w:val="24"/>
                <w:szCs w:val="24"/>
                <w:lang w:eastAsia="ru-RU"/>
              </w:rPr>
            </w:pPr>
            <w:r w:rsidRPr="000821BE">
              <w:rPr>
                <w:rFonts w:ascii="Times New Roman" w:eastAsia="Calibri" w:hAnsi="Times New Roman" w:cs="Times New Roman"/>
                <w:b/>
                <w:sz w:val="24"/>
                <w:szCs w:val="24"/>
                <w:lang w:eastAsia="ru-RU"/>
              </w:rPr>
              <w:t>Значения целевых индикаторов (показателей)</w:t>
            </w:r>
          </w:p>
        </w:tc>
      </w:tr>
      <w:tr w:rsidR="000821BE" w:rsidRPr="000821BE" w:rsidTr="00B254C7">
        <w:trPr>
          <w:trHeight w:val="585"/>
        </w:trPr>
        <w:tc>
          <w:tcPr>
            <w:tcW w:w="710" w:type="dxa"/>
            <w:vMerge/>
          </w:tcPr>
          <w:p w:rsidR="000821BE" w:rsidRPr="000821BE" w:rsidRDefault="000821BE" w:rsidP="000821BE">
            <w:pPr>
              <w:autoSpaceDE w:val="0"/>
              <w:autoSpaceDN w:val="0"/>
              <w:adjustRightInd w:val="0"/>
              <w:spacing w:after="0" w:line="256" w:lineRule="auto"/>
              <w:rPr>
                <w:rFonts w:ascii="Times New Roman" w:eastAsia="Times New Roman" w:hAnsi="Times New Roman" w:cs="Times New Roman"/>
                <w:color w:val="000000"/>
                <w:sz w:val="24"/>
                <w:szCs w:val="24"/>
              </w:rPr>
            </w:pPr>
          </w:p>
        </w:tc>
        <w:tc>
          <w:tcPr>
            <w:tcW w:w="2722" w:type="dxa"/>
            <w:vMerge/>
          </w:tcPr>
          <w:p w:rsidR="000821BE" w:rsidRPr="000821BE" w:rsidRDefault="000821BE" w:rsidP="000821BE">
            <w:pPr>
              <w:autoSpaceDE w:val="0"/>
              <w:autoSpaceDN w:val="0"/>
              <w:adjustRightInd w:val="0"/>
              <w:spacing w:after="0" w:line="256" w:lineRule="auto"/>
              <w:rPr>
                <w:rFonts w:ascii="Times New Roman" w:eastAsia="Times New Roman" w:hAnsi="Times New Roman" w:cs="Times New Roman"/>
                <w:b/>
                <w:color w:val="000000"/>
                <w:sz w:val="24"/>
                <w:szCs w:val="24"/>
              </w:rPr>
            </w:pPr>
          </w:p>
        </w:tc>
        <w:tc>
          <w:tcPr>
            <w:tcW w:w="993" w:type="dxa"/>
            <w:vMerge/>
          </w:tcPr>
          <w:p w:rsidR="000821BE" w:rsidRPr="000821BE" w:rsidRDefault="000821BE" w:rsidP="000821BE">
            <w:pPr>
              <w:autoSpaceDE w:val="0"/>
              <w:autoSpaceDN w:val="0"/>
              <w:adjustRightInd w:val="0"/>
              <w:spacing w:after="0" w:line="256" w:lineRule="auto"/>
              <w:rPr>
                <w:rFonts w:ascii="Times New Roman" w:eastAsia="Times New Roman" w:hAnsi="Times New Roman" w:cs="Times New Roman"/>
                <w:b/>
                <w:color w:val="000000"/>
                <w:sz w:val="24"/>
                <w:szCs w:val="24"/>
              </w:rPr>
            </w:pPr>
          </w:p>
        </w:tc>
        <w:tc>
          <w:tcPr>
            <w:tcW w:w="992" w:type="dxa"/>
            <w:tcBorders>
              <w:top w:val="single" w:sz="4" w:space="0" w:color="auto"/>
              <w:right w:val="single" w:sz="4" w:space="0" w:color="auto"/>
            </w:tcBorders>
          </w:tcPr>
          <w:p w:rsidR="000821BE" w:rsidRPr="000821BE" w:rsidRDefault="000821BE" w:rsidP="000821BE">
            <w:pPr>
              <w:spacing w:after="0" w:line="256"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2015г.</w:t>
            </w:r>
          </w:p>
          <w:p w:rsidR="000821BE" w:rsidRPr="000821BE" w:rsidRDefault="000821BE" w:rsidP="000821BE">
            <w:pPr>
              <w:spacing w:after="0" w:line="256" w:lineRule="auto"/>
              <w:jc w:val="center"/>
              <w:rPr>
                <w:rFonts w:ascii="Times New Roman" w:eastAsia="Calibri" w:hAnsi="Times New Roman" w:cs="Times New Roman"/>
                <w:sz w:val="24"/>
                <w:szCs w:val="24"/>
                <w:lang w:eastAsia="ru-RU"/>
              </w:rPr>
            </w:pPr>
          </w:p>
        </w:tc>
        <w:tc>
          <w:tcPr>
            <w:tcW w:w="992" w:type="dxa"/>
            <w:tcBorders>
              <w:top w:val="single" w:sz="4" w:space="0" w:color="auto"/>
              <w:left w:val="single" w:sz="4" w:space="0" w:color="auto"/>
            </w:tcBorders>
          </w:tcPr>
          <w:p w:rsidR="000821BE" w:rsidRPr="000821BE" w:rsidRDefault="000821BE" w:rsidP="000821BE">
            <w:pPr>
              <w:spacing w:after="0" w:line="256"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2016г.</w:t>
            </w:r>
          </w:p>
          <w:p w:rsidR="000821BE" w:rsidRPr="000821BE" w:rsidRDefault="000821BE" w:rsidP="000821BE">
            <w:pPr>
              <w:spacing w:after="0" w:line="256" w:lineRule="auto"/>
              <w:jc w:val="center"/>
              <w:rPr>
                <w:rFonts w:ascii="Times New Roman" w:eastAsia="Calibri" w:hAnsi="Times New Roman" w:cs="Times New Roman"/>
                <w:sz w:val="24"/>
                <w:szCs w:val="24"/>
                <w:lang w:eastAsia="ru-RU"/>
              </w:rPr>
            </w:pPr>
          </w:p>
        </w:tc>
        <w:tc>
          <w:tcPr>
            <w:tcW w:w="1134" w:type="dxa"/>
            <w:tcBorders>
              <w:top w:val="single" w:sz="4" w:space="0" w:color="auto"/>
              <w:right w:val="single" w:sz="4" w:space="0" w:color="auto"/>
            </w:tcBorders>
          </w:tcPr>
          <w:p w:rsidR="000821BE" w:rsidRPr="000821BE" w:rsidRDefault="000821BE" w:rsidP="000821BE">
            <w:pPr>
              <w:spacing w:after="0" w:line="256"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2017г.</w:t>
            </w:r>
          </w:p>
          <w:p w:rsidR="000821BE" w:rsidRPr="000821BE" w:rsidRDefault="000821BE" w:rsidP="000821BE">
            <w:pPr>
              <w:spacing w:after="0" w:line="256" w:lineRule="auto"/>
              <w:jc w:val="center"/>
              <w:rPr>
                <w:rFonts w:ascii="Times New Roman" w:eastAsia="Calibri" w:hAnsi="Times New Roman" w:cs="Times New Roman"/>
                <w:sz w:val="24"/>
                <w:szCs w:val="24"/>
                <w:lang w:eastAsia="ru-RU"/>
              </w:rPr>
            </w:pPr>
          </w:p>
        </w:tc>
        <w:tc>
          <w:tcPr>
            <w:tcW w:w="1134" w:type="dxa"/>
            <w:tcBorders>
              <w:top w:val="single" w:sz="4" w:space="0" w:color="auto"/>
              <w:left w:val="single" w:sz="4" w:space="0" w:color="auto"/>
            </w:tcBorders>
          </w:tcPr>
          <w:p w:rsidR="000821BE" w:rsidRPr="000821BE" w:rsidRDefault="000821BE" w:rsidP="000821BE">
            <w:pPr>
              <w:spacing w:after="0" w:line="256"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2018г.</w:t>
            </w:r>
          </w:p>
          <w:p w:rsidR="000821BE" w:rsidRPr="000821BE" w:rsidRDefault="000821BE" w:rsidP="000821BE">
            <w:pPr>
              <w:spacing w:after="0" w:line="256" w:lineRule="auto"/>
              <w:jc w:val="center"/>
              <w:rPr>
                <w:rFonts w:ascii="Times New Roman" w:eastAsia="Calibri" w:hAnsi="Times New Roman" w:cs="Times New Roman"/>
                <w:sz w:val="24"/>
                <w:szCs w:val="24"/>
                <w:lang w:eastAsia="ru-RU"/>
              </w:rPr>
            </w:pPr>
          </w:p>
        </w:tc>
        <w:tc>
          <w:tcPr>
            <w:tcW w:w="992" w:type="dxa"/>
            <w:tcBorders>
              <w:top w:val="single" w:sz="4" w:space="0" w:color="auto"/>
            </w:tcBorders>
          </w:tcPr>
          <w:p w:rsidR="000821BE" w:rsidRPr="000821BE" w:rsidRDefault="000821BE" w:rsidP="000821BE">
            <w:pPr>
              <w:spacing w:after="0" w:line="256"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2019г.</w:t>
            </w:r>
          </w:p>
          <w:p w:rsidR="000821BE" w:rsidRPr="000821BE" w:rsidRDefault="000821BE" w:rsidP="000821BE">
            <w:pPr>
              <w:spacing w:after="0" w:line="256" w:lineRule="auto"/>
              <w:jc w:val="center"/>
              <w:rPr>
                <w:rFonts w:ascii="Times New Roman" w:eastAsia="Calibri" w:hAnsi="Times New Roman" w:cs="Times New Roman"/>
                <w:sz w:val="24"/>
                <w:szCs w:val="24"/>
                <w:lang w:eastAsia="ru-RU"/>
              </w:rPr>
            </w:pPr>
          </w:p>
        </w:tc>
      </w:tr>
      <w:tr w:rsidR="000821BE" w:rsidRPr="000821BE" w:rsidTr="00B254C7">
        <w:tc>
          <w:tcPr>
            <w:tcW w:w="710" w:type="dxa"/>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w:t>
            </w:r>
          </w:p>
        </w:tc>
        <w:tc>
          <w:tcPr>
            <w:tcW w:w="2722" w:type="dxa"/>
          </w:tcPr>
          <w:p w:rsidR="000821BE" w:rsidRPr="000821BE" w:rsidRDefault="000821BE" w:rsidP="000821BE">
            <w:pPr>
              <w:autoSpaceDE w:val="0"/>
              <w:autoSpaceDN w:val="0"/>
              <w:adjustRightInd w:val="0"/>
              <w:spacing w:after="0" w:line="256" w:lineRule="auto"/>
              <w:rPr>
                <w:rFonts w:ascii="Times New Roman" w:eastAsia="Times New Roman" w:hAnsi="Times New Roman" w:cs="Times New Roman"/>
                <w:color w:val="000000"/>
                <w:sz w:val="24"/>
                <w:szCs w:val="24"/>
              </w:rPr>
            </w:pPr>
            <w:r w:rsidRPr="000821BE">
              <w:rPr>
                <w:rFonts w:ascii="Times New Roman" w:eastAsia="Times New Roman" w:hAnsi="Times New Roman" w:cs="Times New Roman"/>
                <w:color w:val="000000"/>
                <w:sz w:val="24"/>
                <w:szCs w:val="24"/>
              </w:rPr>
              <w:t>Количество значимых туристских мероприятий, проведенных на территории района</w:t>
            </w:r>
          </w:p>
        </w:tc>
        <w:tc>
          <w:tcPr>
            <w:tcW w:w="993" w:type="dxa"/>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Ед.</w:t>
            </w:r>
          </w:p>
        </w:tc>
        <w:tc>
          <w:tcPr>
            <w:tcW w:w="992" w:type="dxa"/>
            <w:tcBorders>
              <w:right w:val="single" w:sz="4" w:space="0" w:color="auto"/>
            </w:tcBorders>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w:t>
            </w:r>
          </w:p>
        </w:tc>
        <w:tc>
          <w:tcPr>
            <w:tcW w:w="992" w:type="dxa"/>
            <w:tcBorders>
              <w:left w:val="single" w:sz="4" w:space="0" w:color="auto"/>
            </w:tcBorders>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3</w:t>
            </w:r>
          </w:p>
        </w:tc>
        <w:tc>
          <w:tcPr>
            <w:tcW w:w="1134" w:type="dxa"/>
            <w:tcBorders>
              <w:right w:val="single" w:sz="4" w:space="0" w:color="auto"/>
            </w:tcBorders>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5</w:t>
            </w:r>
          </w:p>
        </w:tc>
        <w:tc>
          <w:tcPr>
            <w:tcW w:w="1134" w:type="dxa"/>
            <w:tcBorders>
              <w:left w:val="single" w:sz="4" w:space="0" w:color="auto"/>
            </w:tcBorders>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8</w:t>
            </w:r>
          </w:p>
        </w:tc>
        <w:tc>
          <w:tcPr>
            <w:tcW w:w="992" w:type="dxa"/>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10</w:t>
            </w:r>
          </w:p>
        </w:tc>
      </w:tr>
      <w:tr w:rsidR="000821BE" w:rsidRPr="000821BE" w:rsidTr="00B254C7">
        <w:tc>
          <w:tcPr>
            <w:tcW w:w="710" w:type="dxa"/>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2.</w:t>
            </w:r>
          </w:p>
        </w:tc>
        <w:tc>
          <w:tcPr>
            <w:tcW w:w="2722" w:type="dxa"/>
          </w:tcPr>
          <w:p w:rsidR="000821BE" w:rsidRPr="000821BE" w:rsidRDefault="000821BE" w:rsidP="000821BE">
            <w:pPr>
              <w:autoSpaceDE w:val="0"/>
              <w:autoSpaceDN w:val="0"/>
              <w:adjustRightInd w:val="0"/>
              <w:spacing w:after="0" w:line="256" w:lineRule="auto"/>
              <w:rPr>
                <w:rFonts w:ascii="Times New Roman" w:eastAsia="Times New Roman" w:hAnsi="Times New Roman" w:cs="Times New Roman"/>
                <w:color w:val="000000"/>
                <w:sz w:val="24"/>
                <w:szCs w:val="24"/>
              </w:rPr>
            </w:pPr>
            <w:r w:rsidRPr="000821BE">
              <w:rPr>
                <w:rFonts w:ascii="Times New Roman" w:eastAsia="Times New Roman" w:hAnsi="Times New Roman" w:cs="Times New Roman"/>
                <w:color w:val="000000"/>
                <w:sz w:val="24"/>
                <w:szCs w:val="24"/>
              </w:rPr>
              <w:t>Количество участников событийных мероприятий</w:t>
            </w:r>
          </w:p>
        </w:tc>
        <w:tc>
          <w:tcPr>
            <w:tcW w:w="993" w:type="dxa"/>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Ед.</w:t>
            </w:r>
          </w:p>
        </w:tc>
        <w:tc>
          <w:tcPr>
            <w:tcW w:w="992" w:type="dxa"/>
            <w:tcBorders>
              <w:right w:val="single" w:sz="4" w:space="0" w:color="auto"/>
            </w:tcBorders>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50</w:t>
            </w:r>
          </w:p>
        </w:tc>
        <w:tc>
          <w:tcPr>
            <w:tcW w:w="992" w:type="dxa"/>
            <w:tcBorders>
              <w:left w:val="single" w:sz="4" w:space="0" w:color="auto"/>
            </w:tcBorders>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80</w:t>
            </w:r>
          </w:p>
        </w:tc>
        <w:tc>
          <w:tcPr>
            <w:tcW w:w="1134" w:type="dxa"/>
            <w:tcBorders>
              <w:right w:val="single" w:sz="4" w:space="0" w:color="auto"/>
            </w:tcBorders>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250</w:t>
            </w:r>
          </w:p>
        </w:tc>
        <w:tc>
          <w:tcPr>
            <w:tcW w:w="1134" w:type="dxa"/>
            <w:tcBorders>
              <w:left w:val="single" w:sz="4" w:space="0" w:color="auto"/>
            </w:tcBorders>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400</w:t>
            </w:r>
          </w:p>
        </w:tc>
        <w:tc>
          <w:tcPr>
            <w:tcW w:w="992" w:type="dxa"/>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500</w:t>
            </w:r>
          </w:p>
        </w:tc>
      </w:tr>
      <w:tr w:rsidR="000821BE" w:rsidRPr="000821BE" w:rsidTr="00B254C7">
        <w:tc>
          <w:tcPr>
            <w:tcW w:w="710" w:type="dxa"/>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3.</w:t>
            </w:r>
          </w:p>
        </w:tc>
        <w:tc>
          <w:tcPr>
            <w:tcW w:w="2722" w:type="dxa"/>
          </w:tcPr>
          <w:p w:rsidR="000821BE" w:rsidRPr="000821BE" w:rsidRDefault="000821BE" w:rsidP="000821BE">
            <w:pPr>
              <w:autoSpaceDE w:val="0"/>
              <w:autoSpaceDN w:val="0"/>
              <w:adjustRightInd w:val="0"/>
              <w:spacing w:after="0" w:line="256" w:lineRule="auto"/>
              <w:rPr>
                <w:rFonts w:ascii="Times New Roman" w:eastAsia="Times New Roman" w:hAnsi="Times New Roman" w:cs="Times New Roman"/>
                <w:color w:val="000000"/>
                <w:sz w:val="24"/>
                <w:szCs w:val="24"/>
              </w:rPr>
            </w:pPr>
            <w:r w:rsidRPr="000821BE">
              <w:rPr>
                <w:rFonts w:ascii="Times New Roman" w:eastAsia="Times New Roman" w:hAnsi="Times New Roman" w:cs="Times New Roman"/>
                <w:color w:val="000000"/>
                <w:sz w:val="24"/>
                <w:szCs w:val="24"/>
              </w:rPr>
              <w:t xml:space="preserve">Количество туристов, посетивших муниципальный район </w:t>
            </w:r>
          </w:p>
        </w:tc>
        <w:tc>
          <w:tcPr>
            <w:tcW w:w="993" w:type="dxa"/>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Ед.</w:t>
            </w:r>
          </w:p>
        </w:tc>
        <w:tc>
          <w:tcPr>
            <w:tcW w:w="992" w:type="dxa"/>
            <w:tcBorders>
              <w:right w:val="single" w:sz="4" w:space="0" w:color="auto"/>
            </w:tcBorders>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10</w:t>
            </w:r>
          </w:p>
        </w:tc>
        <w:tc>
          <w:tcPr>
            <w:tcW w:w="992" w:type="dxa"/>
            <w:tcBorders>
              <w:left w:val="single" w:sz="4" w:space="0" w:color="auto"/>
            </w:tcBorders>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30</w:t>
            </w:r>
          </w:p>
        </w:tc>
        <w:tc>
          <w:tcPr>
            <w:tcW w:w="1134" w:type="dxa"/>
            <w:tcBorders>
              <w:right w:val="single" w:sz="4" w:space="0" w:color="auto"/>
            </w:tcBorders>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50</w:t>
            </w:r>
          </w:p>
        </w:tc>
        <w:tc>
          <w:tcPr>
            <w:tcW w:w="1134" w:type="dxa"/>
            <w:tcBorders>
              <w:left w:val="single" w:sz="4" w:space="0" w:color="auto"/>
            </w:tcBorders>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150</w:t>
            </w:r>
          </w:p>
        </w:tc>
        <w:tc>
          <w:tcPr>
            <w:tcW w:w="992" w:type="dxa"/>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250</w:t>
            </w:r>
          </w:p>
        </w:tc>
      </w:tr>
      <w:tr w:rsidR="000821BE" w:rsidRPr="000821BE" w:rsidTr="00B254C7">
        <w:tc>
          <w:tcPr>
            <w:tcW w:w="710" w:type="dxa"/>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4.</w:t>
            </w:r>
          </w:p>
        </w:tc>
        <w:tc>
          <w:tcPr>
            <w:tcW w:w="2722" w:type="dxa"/>
          </w:tcPr>
          <w:p w:rsidR="000821BE" w:rsidRPr="000821BE" w:rsidRDefault="000821BE" w:rsidP="000821BE">
            <w:pPr>
              <w:autoSpaceDE w:val="0"/>
              <w:autoSpaceDN w:val="0"/>
              <w:adjustRightInd w:val="0"/>
              <w:spacing w:after="0" w:line="256" w:lineRule="auto"/>
              <w:rPr>
                <w:rFonts w:ascii="Times New Roman" w:eastAsia="Times New Roman" w:hAnsi="Times New Roman" w:cs="Times New Roman"/>
                <w:color w:val="000000"/>
                <w:sz w:val="24"/>
                <w:szCs w:val="24"/>
              </w:rPr>
            </w:pPr>
            <w:r w:rsidRPr="000821BE">
              <w:rPr>
                <w:rFonts w:ascii="Times New Roman" w:eastAsia="Times New Roman" w:hAnsi="Times New Roman" w:cs="Times New Roman"/>
                <w:color w:val="000000"/>
                <w:sz w:val="24"/>
                <w:szCs w:val="24"/>
              </w:rPr>
              <w:t>Количество объектов историко-культурного наследия, включенных в туристские маршруты</w:t>
            </w:r>
          </w:p>
        </w:tc>
        <w:tc>
          <w:tcPr>
            <w:tcW w:w="993" w:type="dxa"/>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Ед.</w:t>
            </w:r>
          </w:p>
        </w:tc>
        <w:tc>
          <w:tcPr>
            <w:tcW w:w="992" w:type="dxa"/>
            <w:tcBorders>
              <w:right w:val="single" w:sz="4" w:space="0" w:color="auto"/>
            </w:tcBorders>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w:t>
            </w:r>
          </w:p>
        </w:tc>
        <w:tc>
          <w:tcPr>
            <w:tcW w:w="992" w:type="dxa"/>
            <w:tcBorders>
              <w:left w:val="single" w:sz="4" w:space="0" w:color="auto"/>
            </w:tcBorders>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5</w:t>
            </w:r>
          </w:p>
        </w:tc>
        <w:tc>
          <w:tcPr>
            <w:tcW w:w="1134" w:type="dxa"/>
            <w:tcBorders>
              <w:right w:val="single" w:sz="4" w:space="0" w:color="auto"/>
            </w:tcBorders>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10</w:t>
            </w:r>
          </w:p>
        </w:tc>
        <w:tc>
          <w:tcPr>
            <w:tcW w:w="1134" w:type="dxa"/>
            <w:tcBorders>
              <w:left w:val="single" w:sz="4" w:space="0" w:color="auto"/>
            </w:tcBorders>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15</w:t>
            </w:r>
          </w:p>
        </w:tc>
        <w:tc>
          <w:tcPr>
            <w:tcW w:w="992" w:type="dxa"/>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25</w:t>
            </w:r>
          </w:p>
        </w:tc>
      </w:tr>
      <w:tr w:rsidR="000821BE" w:rsidRPr="000821BE" w:rsidTr="00B254C7">
        <w:tc>
          <w:tcPr>
            <w:tcW w:w="710" w:type="dxa"/>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5.</w:t>
            </w:r>
          </w:p>
        </w:tc>
        <w:tc>
          <w:tcPr>
            <w:tcW w:w="2722" w:type="dxa"/>
          </w:tcPr>
          <w:p w:rsidR="000821BE" w:rsidRPr="000821BE" w:rsidRDefault="000821BE" w:rsidP="000821BE">
            <w:pPr>
              <w:autoSpaceDE w:val="0"/>
              <w:autoSpaceDN w:val="0"/>
              <w:adjustRightInd w:val="0"/>
              <w:spacing w:after="0" w:line="256" w:lineRule="auto"/>
              <w:rPr>
                <w:rFonts w:ascii="Times New Roman" w:eastAsia="Times New Roman" w:hAnsi="Times New Roman" w:cs="Times New Roman"/>
                <w:sz w:val="24"/>
                <w:szCs w:val="24"/>
              </w:rPr>
            </w:pPr>
            <w:r w:rsidRPr="000821BE">
              <w:rPr>
                <w:rFonts w:ascii="Times New Roman" w:eastAsia="Times New Roman" w:hAnsi="Times New Roman" w:cs="Times New Roman"/>
                <w:sz w:val="24"/>
                <w:szCs w:val="24"/>
                <w:lang w:eastAsia="ru-RU"/>
              </w:rPr>
              <w:t>Количество изготовленных информационных материалов о туристическом потенциале Тейковского района</w:t>
            </w:r>
          </w:p>
        </w:tc>
        <w:tc>
          <w:tcPr>
            <w:tcW w:w="993" w:type="dxa"/>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Ед.</w:t>
            </w:r>
          </w:p>
        </w:tc>
        <w:tc>
          <w:tcPr>
            <w:tcW w:w="992" w:type="dxa"/>
            <w:tcBorders>
              <w:right w:val="single" w:sz="4" w:space="0" w:color="auto"/>
            </w:tcBorders>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w:t>
            </w:r>
          </w:p>
        </w:tc>
        <w:tc>
          <w:tcPr>
            <w:tcW w:w="992" w:type="dxa"/>
            <w:tcBorders>
              <w:left w:val="single" w:sz="4" w:space="0" w:color="auto"/>
            </w:tcBorders>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w:t>
            </w:r>
          </w:p>
        </w:tc>
        <w:tc>
          <w:tcPr>
            <w:tcW w:w="1134" w:type="dxa"/>
            <w:tcBorders>
              <w:right w:val="single" w:sz="4" w:space="0" w:color="auto"/>
            </w:tcBorders>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3</w:t>
            </w:r>
          </w:p>
        </w:tc>
        <w:tc>
          <w:tcPr>
            <w:tcW w:w="1134" w:type="dxa"/>
            <w:tcBorders>
              <w:left w:val="single" w:sz="4" w:space="0" w:color="auto"/>
            </w:tcBorders>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5</w:t>
            </w:r>
          </w:p>
        </w:tc>
        <w:tc>
          <w:tcPr>
            <w:tcW w:w="992" w:type="dxa"/>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7</w:t>
            </w:r>
          </w:p>
        </w:tc>
      </w:tr>
      <w:tr w:rsidR="000821BE" w:rsidRPr="000821BE" w:rsidTr="00B254C7">
        <w:tc>
          <w:tcPr>
            <w:tcW w:w="710" w:type="dxa"/>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6.</w:t>
            </w:r>
          </w:p>
        </w:tc>
        <w:tc>
          <w:tcPr>
            <w:tcW w:w="2722" w:type="dxa"/>
          </w:tcPr>
          <w:p w:rsidR="000821BE" w:rsidRPr="000821BE" w:rsidRDefault="000821BE" w:rsidP="000821BE">
            <w:pPr>
              <w:spacing w:after="0" w:line="240" w:lineRule="auto"/>
              <w:jc w:val="both"/>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Количество открытых гостевых домов</w:t>
            </w:r>
          </w:p>
          <w:p w:rsidR="000821BE" w:rsidRPr="000821BE" w:rsidRDefault="000821BE" w:rsidP="000821BE">
            <w:pPr>
              <w:autoSpaceDE w:val="0"/>
              <w:autoSpaceDN w:val="0"/>
              <w:adjustRightInd w:val="0"/>
              <w:spacing w:after="0" w:line="256" w:lineRule="auto"/>
              <w:rPr>
                <w:rFonts w:ascii="Times New Roman" w:eastAsia="Times New Roman" w:hAnsi="Times New Roman" w:cs="Times New Roman"/>
                <w:color w:val="000000"/>
                <w:sz w:val="24"/>
                <w:szCs w:val="24"/>
              </w:rPr>
            </w:pPr>
          </w:p>
        </w:tc>
        <w:tc>
          <w:tcPr>
            <w:tcW w:w="993" w:type="dxa"/>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Ед.</w:t>
            </w:r>
          </w:p>
        </w:tc>
        <w:tc>
          <w:tcPr>
            <w:tcW w:w="992" w:type="dxa"/>
            <w:tcBorders>
              <w:right w:val="single" w:sz="4" w:space="0" w:color="auto"/>
            </w:tcBorders>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0</w:t>
            </w:r>
          </w:p>
        </w:tc>
        <w:tc>
          <w:tcPr>
            <w:tcW w:w="992" w:type="dxa"/>
            <w:tcBorders>
              <w:left w:val="single" w:sz="4" w:space="0" w:color="auto"/>
            </w:tcBorders>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0</w:t>
            </w:r>
          </w:p>
        </w:tc>
        <w:tc>
          <w:tcPr>
            <w:tcW w:w="1134" w:type="dxa"/>
            <w:tcBorders>
              <w:right w:val="single" w:sz="4" w:space="0" w:color="auto"/>
            </w:tcBorders>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0</w:t>
            </w:r>
          </w:p>
        </w:tc>
        <w:tc>
          <w:tcPr>
            <w:tcW w:w="1134" w:type="dxa"/>
            <w:tcBorders>
              <w:left w:val="single" w:sz="4" w:space="0" w:color="auto"/>
            </w:tcBorders>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w:t>
            </w:r>
          </w:p>
        </w:tc>
        <w:tc>
          <w:tcPr>
            <w:tcW w:w="992" w:type="dxa"/>
          </w:tcPr>
          <w:p w:rsidR="000821BE" w:rsidRPr="000821BE" w:rsidRDefault="000821BE" w:rsidP="000821BE">
            <w:pPr>
              <w:spacing w:after="0" w:line="256"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w:t>
            </w:r>
          </w:p>
        </w:tc>
      </w:tr>
    </w:tbl>
    <w:p w:rsidR="000821BE" w:rsidRPr="000821BE" w:rsidRDefault="000821BE" w:rsidP="000821BE">
      <w:pPr>
        <w:spacing w:after="0" w:line="240" w:lineRule="auto"/>
        <w:rPr>
          <w:rFonts w:ascii="Times New Roman" w:eastAsia="Calibri" w:hAnsi="Times New Roman" w:cs="Times New Roman"/>
          <w:sz w:val="24"/>
          <w:szCs w:val="24"/>
          <w:lang w:eastAsia="ru-RU"/>
        </w:rPr>
      </w:pPr>
    </w:p>
    <w:p w:rsidR="000821BE" w:rsidRPr="00B254C7" w:rsidRDefault="000821BE" w:rsidP="000821BE">
      <w:pPr>
        <w:numPr>
          <w:ilvl w:val="0"/>
          <w:numId w:val="10"/>
        </w:numPr>
        <w:spacing w:after="200" w:line="276" w:lineRule="auto"/>
        <w:contextualSpacing/>
        <w:jc w:val="both"/>
        <w:rPr>
          <w:rFonts w:ascii="Times New Roman" w:eastAsia="Calibri" w:hAnsi="Times New Roman" w:cs="Times New Roman"/>
          <w:b/>
          <w:sz w:val="28"/>
          <w:szCs w:val="28"/>
        </w:rPr>
      </w:pPr>
      <w:r w:rsidRPr="00B254C7">
        <w:rPr>
          <w:rFonts w:ascii="Times New Roman" w:eastAsia="Calibri" w:hAnsi="Times New Roman" w:cs="Times New Roman"/>
          <w:b/>
          <w:sz w:val="28"/>
          <w:szCs w:val="28"/>
        </w:rPr>
        <w:t>Мероприятия подпрограммы</w:t>
      </w:r>
    </w:p>
    <w:p w:rsidR="000821BE" w:rsidRPr="00B254C7" w:rsidRDefault="000821BE" w:rsidP="000821BE">
      <w:pPr>
        <w:spacing w:after="0" w:line="240" w:lineRule="auto"/>
        <w:ind w:firstLine="568"/>
        <w:jc w:val="both"/>
        <w:rPr>
          <w:rFonts w:ascii="Times New Roman" w:eastAsia="Times New Roman" w:hAnsi="Times New Roman" w:cs="Times New Roman"/>
          <w:sz w:val="28"/>
          <w:szCs w:val="28"/>
          <w:lang w:eastAsia="ru-RU"/>
        </w:rPr>
      </w:pPr>
      <w:r w:rsidRPr="00B254C7">
        <w:rPr>
          <w:rFonts w:ascii="Times New Roman" w:eastAsia="Times New Roman" w:hAnsi="Times New Roman" w:cs="Times New Roman"/>
          <w:b/>
          <w:sz w:val="28"/>
          <w:szCs w:val="28"/>
          <w:lang w:eastAsia="ru-RU"/>
        </w:rPr>
        <w:t>Наименование мероприятия:</w:t>
      </w:r>
      <w:r w:rsidRPr="00B254C7">
        <w:rPr>
          <w:rFonts w:ascii="Times New Roman" w:eastAsia="Times New Roman" w:hAnsi="Times New Roman" w:cs="Times New Roman"/>
          <w:sz w:val="28"/>
          <w:szCs w:val="28"/>
          <w:lang w:eastAsia="ru-RU"/>
        </w:rPr>
        <w:t xml:space="preserve"> Развитие местного и событийного туризма.   </w:t>
      </w:r>
    </w:p>
    <w:p w:rsidR="000821BE" w:rsidRPr="00B254C7" w:rsidRDefault="000821BE" w:rsidP="000821BE">
      <w:pPr>
        <w:spacing w:after="0" w:line="240" w:lineRule="auto"/>
        <w:ind w:firstLine="708"/>
        <w:jc w:val="both"/>
        <w:rPr>
          <w:rFonts w:ascii="Times New Roman" w:eastAsia="Times New Roman" w:hAnsi="Times New Roman" w:cs="Times New Roman"/>
          <w:sz w:val="28"/>
          <w:szCs w:val="28"/>
          <w:lang w:eastAsia="ru-RU"/>
        </w:rPr>
      </w:pPr>
      <w:r w:rsidRPr="00B254C7">
        <w:rPr>
          <w:rFonts w:ascii="Times New Roman" w:eastAsia="Times New Roman" w:hAnsi="Times New Roman" w:cs="Times New Roman"/>
          <w:sz w:val="28"/>
          <w:szCs w:val="28"/>
          <w:lang w:eastAsia="ru-RU"/>
        </w:rPr>
        <w:t xml:space="preserve">Исполнитель: отдел культуры, туризма, молодежной и социальной политики администрации Тейковского муниципального района, МКУ Тейковского муниципального района «Межпоселенческое социально-культурное объединение», муниципальные учреждения культуры Тейковского муниципального района.       </w:t>
      </w:r>
    </w:p>
    <w:p w:rsidR="000821BE" w:rsidRPr="00B254C7" w:rsidRDefault="000821BE" w:rsidP="000821BE">
      <w:pPr>
        <w:autoSpaceDE w:val="0"/>
        <w:autoSpaceDN w:val="0"/>
        <w:adjustRightInd w:val="0"/>
        <w:spacing w:after="0" w:line="240" w:lineRule="auto"/>
        <w:ind w:firstLine="708"/>
        <w:outlineLvl w:val="0"/>
        <w:rPr>
          <w:rFonts w:ascii="Times New Roman" w:eastAsia="Calibri" w:hAnsi="Times New Roman" w:cs="Times New Roman"/>
          <w:bCs/>
          <w:sz w:val="28"/>
          <w:szCs w:val="28"/>
          <w:lang w:eastAsia="ru-RU"/>
        </w:rPr>
      </w:pPr>
      <w:r w:rsidRPr="00B254C7">
        <w:rPr>
          <w:rFonts w:ascii="Times New Roman" w:eastAsia="Calibri" w:hAnsi="Times New Roman" w:cs="Times New Roman"/>
          <w:bCs/>
          <w:sz w:val="28"/>
          <w:szCs w:val="28"/>
          <w:lang w:eastAsia="ru-RU"/>
        </w:rPr>
        <w:t>Срок исполнения мероприятий: 2017-2019гг.</w:t>
      </w:r>
    </w:p>
    <w:p w:rsidR="000821BE" w:rsidRPr="00B254C7" w:rsidRDefault="000821BE" w:rsidP="000821BE">
      <w:pPr>
        <w:spacing w:after="0" w:line="240" w:lineRule="auto"/>
        <w:jc w:val="both"/>
        <w:rPr>
          <w:rFonts w:ascii="Times New Roman" w:eastAsia="Calibri" w:hAnsi="Times New Roman" w:cs="Times New Roman"/>
          <w:b/>
          <w:sz w:val="28"/>
          <w:szCs w:val="28"/>
          <w:lang w:eastAsia="ru-RU"/>
        </w:rPr>
      </w:pPr>
    </w:p>
    <w:p w:rsidR="000821BE" w:rsidRPr="00B254C7" w:rsidRDefault="000821BE" w:rsidP="000821BE">
      <w:pPr>
        <w:spacing w:after="0" w:line="240" w:lineRule="auto"/>
        <w:ind w:firstLine="568"/>
        <w:jc w:val="both"/>
        <w:rPr>
          <w:rFonts w:ascii="Times New Roman" w:eastAsia="Times New Roman" w:hAnsi="Times New Roman" w:cs="Times New Roman"/>
          <w:sz w:val="28"/>
          <w:szCs w:val="28"/>
          <w:lang w:eastAsia="ru-RU"/>
        </w:rPr>
      </w:pPr>
      <w:r w:rsidRPr="00B254C7">
        <w:rPr>
          <w:rFonts w:ascii="Times New Roman" w:eastAsia="Times New Roman" w:hAnsi="Times New Roman" w:cs="Times New Roman"/>
          <w:sz w:val="28"/>
          <w:szCs w:val="28"/>
          <w:lang w:eastAsia="ru-RU"/>
        </w:rPr>
        <w:t xml:space="preserve">В целях устойчивого развития Тейковского муниципального района реализация мероприятия «Развитие местного и событийного туризма» предполагает выполнение 3 блоков мероприятий.   </w:t>
      </w:r>
    </w:p>
    <w:p w:rsidR="000821BE" w:rsidRPr="00B254C7" w:rsidRDefault="000821BE" w:rsidP="000821BE">
      <w:pPr>
        <w:autoSpaceDE w:val="0"/>
        <w:autoSpaceDN w:val="0"/>
        <w:adjustRightInd w:val="0"/>
        <w:spacing w:after="0" w:line="240" w:lineRule="auto"/>
        <w:jc w:val="both"/>
        <w:rPr>
          <w:rFonts w:ascii="Times New Roman" w:eastAsia="Calibri" w:hAnsi="Times New Roman" w:cs="Times New Roman"/>
          <w:sz w:val="28"/>
          <w:szCs w:val="28"/>
          <w:lang w:eastAsia="ru-RU"/>
        </w:rPr>
      </w:pPr>
      <w:r w:rsidRPr="00B254C7">
        <w:rPr>
          <w:rFonts w:ascii="Times New Roman" w:eastAsia="Calibri" w:hAnsi="Times New Roman" w:cs="Times New Roman"/>
          <w:sz w:val="28"/>
          <w:szCs w:val="28"/>
          <w:lang w:eastAsia="ru-RU"/>
        </w:rPr>
        <w:t xml:space="preserve">        Первый блок мероприятий направлен на</w:t>
      </w:r>
      <w:r w:rsidRPr="00B254C7">
        <w:rPr>
          <w:rFonts w:ascii="Times New Roman" w:eastAsia="Calibri" w:hAnsi="Times New Roman" w:cs="Times New Roman"/>
          <w:sz w:val="28"/>
          <w:szCs w:val="28"/>
          <w:lang w:eastAsia="ar-SA"/>
        </w:rPr>
        <w:t xml:space="preserve"> нормативно-правовое и организационное обеспечение развития туризма в районе</w:t>
      </w:r>
      <w:r w:rsidRPr="00B254C7">
        <w:rPr>
          <w:rFonts w:ascii="Times New Roman" w:eastAsia="Calibri" w:hAnsi="Times New Roman" w:cs="Times New Roman"/>
          <w:sz w:val="28"/>
          <w:szCs w:val="28"/>
          <w:lang w:eastAsia="ru-RU"/>
        </w:rPr>
        <w:t xml:space="preserve">, совершенствование </w:t>
      </w:r>
      <w:r w:rsidRPr="00B254C7">
        <w:rPr>
          <w:rFonts w:ascii="Times New Roman" w:eastAsia="Calibri" w:hAnsi="Times New Roman" w:cs="Times New Roman"/>
          <w:sz w:val="28"/>
          <w:szCs w:val="28"/>
          <w:lang w:eastAsia="ru-RU"/>
        </w:rPr>
        <w:lastRenderedPageBreak/>
        <w:t>кадрового и методического обеспечения сферы туризма</w:t>
      </w:r>
      <w:r w:rsidRPr="00B254C7">
        <w:rPr>
          <w:rFonts w:ascii="Times New Roman" w:eastAsia="Calibri" w:hAnsi="Times New Roman" w:cs="Times New Roman"/>
          <w:sz w:val="28"/>
          <w:szCs w:val="28"/>
          <w:lang w:eastAsia="ar-SA"/>
        </w:rPr>
        <w:t>.</w:t>
      </w:r>
      <w:r w:rsidRPr="00B254C7">
        <w:rPr>
          <w:rFonts w:ascii="Times New Roman" w:eastAsia="Calibri" w:hAnsi="Times New Roman" w:cs="Times New Roman"/>
          <w:sz w:val="28"/>
          <w:szCs w:val="28"/>
          <w:lang w:eastAsia="ru-RU"/>
        </w:rPr>
        <w:t xml:space="preserve"> Целью этого блока является изучение опыта организации деятельности по развитию туризма, расширению деловых контактов и установления новых партнерских отношений и деловых контактов между организациями – участниками проектов. </w:t>
      </w:r>
    </w:p>
    <w:p w:rsidR="000821BE" w:rsidRPr="00B254C7" w:rsidRDefault="000821BE" w:rsidP="000821BE">
      <w:pPr>
        <w:spacing w:after="0" w:line="240" w:lineRule="auto"/>
        <w:ind w:firstLine="708"/>
        <w:jc w:val="both"/>
        <w:rPr>
          <w:rFonts w:ascii="Times New Roman" w:eastAsia="Times New Roman" w:hAnsi="Times New Roman" w:cs="Times New Roman"/>
          <w:sz w:val="28"/>
          <w:szCs w:val="28"/>
          <w:lang w:eastAsia="ru-RU"/>
        </w:rPr>
      </w:pPr>
      <w:r w:rsidRPr="00B254C7">
        <w:rPr>
          <w:rFonts w:ascii="Times New Roman" w:eastAsia="Times New Roman" w:hAnsi="Times New Roman" w:cs="Times New Roman"/>
          <w:sz w:val="28"/>
          <w:szCs w:val="28"/>
          <w:lang w:eastAsia="ru-RU"/>
        </w:rPr>
        <w:t>В рамках мероприятия планируется:</w:t>
      </w:r>
    </w:p>
    <w:p w:rsidR="000821BE" w:rsidRPr="00B254C7" w:rsidRDefault="000821BE" w:rsidP="000821BE">
      <w:pPr>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B254C7">
        <w:rPr>
          <w:rFonts w:ascii="Times New Roman" w:eastAsia="Calibri" w:hAnsi="Times New Roman" w:cs="Times New Roman"/>
          <w:sz w:val="28"/>
          <w:szCs w:val="28"/>
          <w:lang w:eastAsia="ru-RU"/>
        </w:rPr>
        <w:t>- формирование нормативно – правовой базы Тейковского муниципального района в области туризма.</w:t>
      </w:r>
    </w:p>
    <w:p w:rsidR="000821BE" w:rsidRPr="00B254C7" w:rsidRDefault="000821BE" w:rsidP="000821BE">
      <w:pPr>
        <w:autoSpaceDE w:val="0"/>
        <w:autoSpaceDN w:val="0"/>
        <w:adjustRightInd w:val="0"/>
        <w:spacing w:after="0" w:line="240" w:lineRule="auto"/>
        <w:ind w:firstLine="708"/>
        <w:outlineLvl w:val="0"/>
        <w:rPr>
          <w:rFonts w:ascii="Times New Roman" w:eastAsia="Calibri" w:hAnsi="Times New Roman" w:cs="Times New Roman"/>
          <w:bCs/>
          <w:sz w:val="28"/>
          <w:szCs w:val="28"/>
          <w:lang w:eastAsia="ru-RU"/>
        </w:rPr>
      </w:pPr>
      <w:r w:rsidRPr="00B254C7">
        <w:rPr>
          <w:rFonts w:ascii="Times New Roman" w:eastAsia="Calibri" w:hAnsi="Times New Roman" w:cs="Times New Roman"/>
          <w:bCs/>
          <w:sz w:val="28"/>
          <w:szCs w:val="28"/>
          <w:lang w:eastAsia="ru-RU"/>
        </w:rPr>
        <w:t>- анализ возможностей практического использования имеющихся культурно - исторических, природных достопримечательностей района.</w:t>
      </w:r>
    </w:p>
    <w:p w:rsidR="000821BE" w:rsidRPr="00B254C7" w:rsidRDefault="000821BE" w:rsidP="000821BE">
      <w:pPr>
        <w:spacing w:after="0" w:line="240" w:lineRule="auto"/>
        <w:rPr>
          <w:rFonts w:ascii="Times New Roman" w:eastAsia="Calibri" w:hAnsi="Times New Roman" w:cs="Times New Roman"/>
          <w:sz w:val="28"/>
          <w:szCs w:val="28"/>
          <w:lang w:eastAsia="ru-RU"/>
        </w:rPr>
      </w:pPr>
      <w:r w:rsidRPr="00B254C7">
        <w:rPr>
          <w:rFonts w:ascii="Times New Roman" w:eastAsia="Calibri" w:hAnsi="Times New Roman" w:cs="Times New Roman"/>
          <w:sz w:val="28"/>
          <w:szCs w:val="28"/>
          <w:lang w:eastAsia="ru-RU"/>
        </w:rPr>
        <w:t xml:space="preserve">          - внесение изменений в туристический паспорт;</w:t>
      </w:r>
    </w:p>
    <w:p w:rsidR="000821BE" w:rsidRPr="00B254C7" w:rsidRDefault="000821BE" w:rsidP="000821BE">
      <w:pPr>
        <w:tabs>
          <w:tab w:val="left" w:pos="9360"/>
        </w:tabs>
        <w:spacing w:after="0" w:line="240" w:lineRule="auto"/>
        <w:rPr>
          <w:rFonts w:ascii="Times New Roman" w:eastAsia="Calibri" w:hAnsi="Times New Roman" w:cs="Times New Roman"/>
          <w:sz w:val="28"/>
          <w:szCs w:val="28"/>
          <w:lang w:eastAsia="ru-RU"/>
        </w:rPr>
      </w:pPr>
      <w:r w:rsidRPr="00B254C7">
        <w:rPr>
          <w:rFonts w:ascii="Times New Roman" w:eastAsia="Calibri" w:hAnsi="Times New Roman" w:cs="Times New Roman"/>
          <w:sz w:val="28"/>
          <w:szCs w:val="28"/>
          <w:lang w:eastAsia="ru-RU"/>
        </w:rPr>
        <w:t xml:space="preserve">          - организация эффективного взаимодействия между административными органами района, организациями сферы услуг и сервиса для успешного развития туризма и отдыха в районе;</w:t>
      </w:r>
    </w:p>
    <w:p w:rsidR="000821BE" w:rsidRPr="00B254C7" w:rsidRDefault="000821BE" w:rsidP="000821BE">
      <w:pPr>
        <w:spacing w:after="0" w:line="240" w:lineRule="auto"/>
        <w:rPr>
          <w:rFonts w:ascii="Times New Roman" w:eastAsia="Calibri" w:hAnsi="Times New Roman" w:cs="Times New Roman"/>
          <w:sz w:val="28"/>
          <w:szCs w:val="28"/>
          <w:lang w:eastAsia="ru-RU"/>
        </w:rPr>
      </w:pPr>
      <w:r w:rsidRPr="00B254C7">
        <w:rPr>
          <w:rFonts w:ascii="Times New Roman" w:eastAsia="Calibri" w:hAnsi="Times New Roman" w:cs="Times New Roman"/>
          <w:sz w:val="28"/>
          <w:szCs w:val="28"/>
          <w:lang w:eastAsia="ru-RU"/>
        </w:rPr>
        <w:t xml:space="preserve">          - проведение обучения и повышения квалификации специалистов по туризму;</w:t>
      </w:r>
    </w:p>
    <w:p w:rsidR="000821BE" w:rsidRPr="00B254C7" w:rsidRDefault="000821BE" w:rsidP="000821BE">
      <w:pPr>
        <w:autoSpaceDE w:val="0"/>
        <w:autoSpaceDN w:val="0"/>
        <w:adjustRightInd w:val="0"/>
        <w:spacing w:after="0" w:line="240" w:lineRule="auto"/>
        <w:rPr>
          <w:rFonts w:ascii="Times New Roman" w:eastAsia="Calibri" w:hAnsi="Times New Roman" w:cs="Times New Roman"/>
          <w:sz w:val="28"/>
          <w:szCs w:val="28"/>
          <w:lang w:eastAsia="ru-RU"/>
        </w:rPr>
      </w:pPr>
      <w:r w:rsidRPr="00B254C7">
        <w:rPr>
          <w:rFonts w:ascii="Times New Roman" w:eastAsia="Calibri" w:hAnsi="Times New Roman" w:cs="Times New Roman"/>
          <w:sz w:val="28"/>
          <w:szCs w:val="28"/>
          <w:lang w:eastAsia="ru-RU"/>
        </w:rPr>
        <w:t xml:space="preserve">          - организация и проведение районных конференций, форумов, «круглых столов», семинаров и презентаций по вопросам туризма; </w:t>
      </w:r>
    </w:p>
    <w:p w:rsidR="000821BE" w:rsidRPr="00B254C7" w:rsidRDefault="000821BE" w:rsidP="000821BE">
      <w:pPr>
        <w:autoSpaceDE w:val="0"/>
        <w:autoSpaceDN w:val="0"/>
        <w:adjustRightInd w:val="0"/>
        <w:spacing w:after="0" w:line="240" w:lineRule="auto"/>
        <w:ind w:firstLine="708"/>
        <w:outlineLvl w:val="0"/>
        <w:rPr>
          <w:rFonts w:ascii="Times New Roman" w:eastAsia="Calibri" w:hAnsi="Times New Roman" w:cs="Times New Roman"/>
          <w:bCs/>
          <w:sz w:val="28"/>
          <w:szCs w:val="28"/>
          <w:lang w:eastAsia="ru-RU"/>
        </w:rPr>
      </w:pPr>
      <w:r w:rsidRPr="00B254C7">
        <w:rPr>
          <w:rFonts w:ascii="Times New Roman" w:eastAsia="Calibri" w:hAnsi="Times New Roman" w:cs="Times New Roman"/>
          <w:bCs/>
          <w:sz w:val="28"/>
          <w:szCs w:val="28"/>
          <w:lang w:eastAsia="ru-RU"/>
        </w:rPr>
        <w:t>-</w:t>
      </w:r>
      <w:r w:rsidRPr="00B254C7">
        <w:rPr>
          <w:rFonts w:ascii="Times New Roman" w:eastAsia="Calibri" w:hAnsi="Times New Roman" w:cs="Times New Roman"/>
          <w:b/>
          <w:bCs/>
          <w:sz w:val="28"/>
          <w:szCs w:val="28"/>
          <w:lang w:eastAsia="ru-RU"/>
        </w:rPr>
        <w:t xml:space="preserve"> </w:t>
      </w:r>
      <w:r w:rsidRPr="00B254C7">
        <w:rPr>
          <w:rFonts w:ascii="Times New Roman" w:eastAsia="Calibri" w:hAnsi="Times New Roman" w:cs="Times New Roman"/>
          <w:bCs/>
          <w:sz w:val="28"/>
          <w:szCs w:val="28"/>
          <w:lang w:eastAsia="ru-RU"/>
        </w:rPr>
        <w:t>проведение туристических слетов, объединений, направленных на популяризацию туризма.</w:t>
      </w:r>
    </w:p>
    <w:p w:rsidR="000821BE" w:rsidRPr="00B254C7" w:rsidRDefault="000821BE" w:rsidP="000821BE">
      <w:pPr>
        <w:autoSpaceDE w:val="0"/>
        <w:autoSpaceDN w:val="0"/>
        <w:adjustRightInd w:val="0"/>
        <w:spacing w:after="0" w:line="240" w:lineRule="auto"/>
        <w:ind w:firstLine="708"/>
        <w:outlineLvl w:val="0"/>
        <w:rPr>
          <w:rFonts w:ascii="Times New Roman" w:eastAsia="Calibri" w:hAnsi="Times New Roman" w:cs="Times New Roman"/>
          <w:bCs/>
          <w:sz w:val="28"/>
          <w:szCs w:val="28"/>
          <w:lang w:eastAsia="ru-RU"/>
        </w:rPr>
      </w:pPr>
    </w:p>
    <w:p w:rsidR="000821BE" w:rsidRPr="00B254C7" w:rsidRDefault="000821BE" w:rsidP="000821BE">
      <w:pPr>
        <w:spacing w:after="0" w:line="240" w:lineRule="auto"/>
        <w:ind w:firstLine="708"/>
        <w:jc w:val="both"/>
        <w:rPr>
          <w:rFonts w:ascii="Times New Roman" w:eastAsia="Times New Roman" w:hAnsi="Times New Roman" w:cs="Times New Roman"/>
          <w:color w:val="C00000"/>
          <w:sz w:val="28"/>
          <w:szCs w:val="28"/>
          <w:lang w:eastAsia="ru-RU"/>
        </w:rPr>
      </w:pPr>
      <w:r w:rsidRPr="00B254C7">
        <w:rPr>
          <w:rFonts w:ascii="Times New Roman" w:eastAsia="Times New Roman" w:hAnsi="Times New Roman" w:cs="Times New Roman"/>
          <w:sz w:val="28"/>
          <w:szCs w:val="28"/>
          <w:lang w:eastAsia="ru-RU"/>
        </w:rPr>
        <w:t>Второй блок мероприятий направлен на повышение уровня информационно – маркетингового обеспечения развития туризма в районе. Целью мероприятий является обеспечение продвижения рекламно - информационной поддержки туристического продукта,</w:t>
      </w:r>
      <w:r w:rsidRPr="00B254C7">
        <w:rPr>
          <w:rFonts w:ascii="Times New Roman" w:eastAsia="Times New Roman" w:hAnsi="Times New Roman" w:cs="Times New Roman"/>
          <w:color w:val="C00000"/>
          <w:sz w:val="28"/>
          <w:szCs w:val="28"/>
          <w:lang w:eastAsia="ru-RU"/>
        </w:rPr>
        <w:t xml:space="preserve"> </w:t>
      </w:r>
      <w:r w:rsidRPr="00B254C7">
        <w:rPr>
          <w:rFonts w:ascii="Times New Roman" w:eastAsia="Times New Roman" w:hAnsi="Times New Roman" w:cs="Times New Roman"/>
          <w:sz w:val="28"/>
          <w:szCs w:val="28"/>
          <w:lang w:eastAsia="ru-RU"/>
        </w:rPr>
        <w:t xml:space="preserve">создание имиджа района и повышение привлекательности оказываемых туристических услуг. </w:t>
      </w:r>
    </w:p>
    <w:p w:rsidR="000821BE" w:rsidRPr="00B254C7" w:rsidRDefault="000821BE" w:rsidP="000821BE">
      <w:pPr>
        <w:spacing w:after="0" w:line="240" w:lineRule="auto"/>
        <w:ind w:firstLine="708"/>
        <w:jc w:val="both"/>
        <w:rPr>
          <w:rFonts w:ascii="Times New Roman" w:eastAsia="Times New Roman" w:hAnsi="Times New Roman" w:cs="Times New Roman"/>
          <w:sz w:val="28"/>
          <w:szCs w:val="28"/>
          <w:lang w:eastAsia="ru-RU"/>
        </w:rPr>
      </w:pPr>
      <w:r w:rsidRPr="00B254C7">
        <w:rPr>
          <w:rFonts w:ascii="Times New Roman" w:eastAsia="Times New Roman" w:hAnsi="Times New Roman" w:cs="Times New Roman"/>
          <w:sz w:val="28"/>
          <w:szCs w:val="28"/>
          <w:lang w:eastAsia="ru-RU"/>
        </w:rPr>
        <w:t>В рамках мероприятия планируется:</w:t>
      </w:r>
    </w:p>
    <w:p w:rsidR="000821BE" w:rsidRPr="00B254C7" w:rsidRDefault="000821BE" w:rsidP="000821BE">
      <w:pPr>
        <w:spacing w:after="0" w:line="240" w:lineRule="auto"/>
        <w:ind w:firstLine="708"/>
        <w:jc w:val="both"/>
        <w:rPr>
          <w:rFonts w:ascii="Times New Roman" w:eastAsia="Times New Roman" w:hAnsi="Times New Roman" w:cs="Times New Roman"/>
          <w:sz w:val="28"/>
          <w:szCs w:val="28"/>
          <w:lang w:eastAsia="ru-RU"/>
        </w:rPr>
      </w:pPr>
      <w:r w:rsidRPr="00B254C7">
        <w:rPr>
          <w:rFonts w:ascii="Times New Roman" w:eastAsia="Times New Roman" w:hAnsi="Times New Roman" w:cs="Times New Roman"/>
          <w:sz w:val="28"/>
          <w:szCs w:val="28"/>
          <w:lang w:eastAsia="ru-RU"/>
        </w:rPr>
        <w:t>- изготовление и приобретение печатной продукции (буклетов, проспектов, календарей и др.) о Тейковском районе;</w:t>
      </w:r>
    </w:p>
    <w:p w:rsidR="000821BE" w:rsidRPr="00B254C7" w:rsidRDefault="000821BE" w:rsidP="000821BE">
      <w:pPr>
        <w:spacing w:after="0" w:line="240" w:lineRule="auto"/>
        <w:ind w:firstLine="708"/>
        <w:jc w:val="both"/>
        <w:rPr>
          <w:rFonts w:ascii="Times New Roman" w:eastAsia="Times New Roman" w:hAnsi="Times New Roman" w:cs="Times New Roman"/>
          <w:sz w:val="28"/>
          <w:szCs w:val="28"/>
          <w:lang w:eastAsia="ru-RU"/>
        </w:rPr>
      </w:pPr>
      <w:r w:rsidRPr="00B254C7">
        <w:rPr>
          <w:rFonts w:ascii="Times New Roman" w:eastAsia="Times New Roman" w:hAnsi="Times New Roman" w:cs="Times New Roman"/>
          <w:sz w:val="28"/>
          <w:szCs w:val="28"/>
          <w:lang w:eastAsia="ru-RU"/>
        </w:rPr>
        <w:t>- размещение информации о туристическом потенциале района в Интернете (на сайте администрации, туристических порталах, в поисковых системах);</w:t>
      </w:r>
    </w:p>
    <w:p w:rsidR="000821BE" w:rsidRPr="00B254C7" w:rsidRDefault="000821BE" w:rsidP="000821BE">
      <w:pPr>
        <w:spacing w:after="0" w:line="240" w:lineRule="auto"/>
        <w:ind w:firstLine="708"/>
        <w:jc w:val="both"/>
        <w:rPr>
          <w:rFonts w:ascii="Times New Roman" w:eastAsia="Times New Roman" w:hAnsi="Times New Roman" w:cs="Times New Roman"/>
          <w:sz w:val="28"/>
          <w:szCs w:val="28"/>
          <w:lang w:eastAsia="ru-RU"/>
        </w:rPr>
      </w:pPr>
      <w:r w:rsidRPr="00B254C7">
        <w:rPr>
          <w:rFonts w:ascii="Times New Roman" w:eastAsia="Times New Roman" w:hAnsi="Times New Roman" w:cs="Times New Roman"/>
          <w:sz w:val="28"/>
          <w:szCs w:val="28"/>
          <w:lang w:eastAsia="ru-RU"/>
        </w:rPr>
        <w:t>- разработка и создание сувенирной продукции, предназначенной для формирования привлекательного образа района;</w:t>
      </w:r>
    </w:p>
    <w:p w:rsidR="000821BE" w:rsidRPr="00B254C7" w:rsidRDefault="000821BE" w:rsidP="000821BE">
      <w:pPr>
        <w:spacing w:after="0" w:line="240" w:lineRule="auto"/>
        <w:ind w:firstLine="708"/>
        <w:jc w:val="both"/>
        <w:rPr>
          <w:rFonts w:ascii="Times New Roman" w:eastAsia="Times New Roman" w:hAnsi="Times New Roman" w:cs="Times New Roman"/>
          <w:sz w:val="28"/>
          <w:szCs w:val="28"/>
          <w:lang w:eastAsia="ru-RU"/>
        </w:rPr>
      </w:pPr>
      <w:r w:rsidRPr="00B254C7">
        <w:rPr>
          <w:rFonts w:ascii="Times New Roman" w:eastAsia="Times New Roman" w:hAnsi="Times New Roman" w:cs="Times New Roman"/>
          <w:sz w:val="28"/>
          <w:szCs w:val="28"/>
          <w:lang w:eastAsia="ru-RU"/>
        </w:rPr>
        <w:t>- использование средств массовой информации для рекламы туристических маршрутов.</w:t>
      </w:r>
    </w:p>
    <w:p w:rsidR="000821BE" w:rsidRPr="00B254C7" w:rsidRDefault="000821BE" w:rsidP="000821BE">
      <w:pPr>
        <w:spacing w:after="0" w:line="240" w:lineRule="auto"/>
        <w:ind w:firstLine="708"/>
        <w:jc w:val="both"/>
        <w:rPr>
          <w:rFonts w:ascii="Times New Roman" w:eastAsia="Times New Roman" w:hAnsi="Times New Roman" w:cs="Times New Roman"/>
          <w:sz w:val="28"/>
          <w:szCs w:val="28"/>
          <w:lang w:eastAsia="ru-RU"/>
        </w:rPr>
      </w:pPr>
    </w:p>
    <w:p w:rsidR="000821BE" w:rsidRPr="00B254C7" w:rsidRDefault="000821BE" w:rsidP="000821BE">
      <w:pPr>
        <w:spacing w:after="0" w:line="240" w:lineRule="auto"/>
        <w:ind w:firstLine="708"/>
        <w:jc w:val="both"/>
        <w:rPr>
          <w:rFonts w:ascii="Times New Roman" w:eastAsia="Times New Roman" w:hAnsi="Times New Roman" w:cs="Times New Roman"/>
          <w:sz w:val="28"/>
          <w:szCs w:val="28"/>
          <w:lang w:eastAsia="ru-RU"/>
        </w:rPr>
      </w:pPr>
      <w:r w:rsidRPr="00B254C7">
        <w:rPr>
          <w:rFonts w:ascii="Times New Roman" w:eastAsia="Times New Roman" w:hAnsi="Times New Roman" w:cs="Times New Roman"/>
          <w:sz w:val="28"/>
          <w:szCs w:val="28"/>
          <w:lang w:eastAsia="ru-RU"/>
        </w:rPr>
        <w:t>Третий блок мероприятий направлен на повышение предоставляемых туристских услуг в Тейковском муниципальном районе.</w:t>
      </w:r>
    </w:p>
    <w:p w:rsidR="000821BE" w:rsidRPr="00B254C7" w:rsidRDefault="000821BE" w:rsidP="000821BE">
      <w:pPr>
        <w:spacing w:after="0" w:line="240" w:lineRule="auto"/>
        <w:ind w:firstLine="708"/>
        <w:jc w:val="both"/>
        <w:rPr>
          <w:rFonts w:ascii="Times New Roman" w:eastAsia="Times New Roman" w:hAnsi="Times New Roman" w:cs="Times New Roman"/>
          <w:sz w:val="28"/>
          <w:szCs w:val="28"/>
          <w:lang w:eastAsia="ru-RU"/>
        </w:rPr>
      </w:pPr>
      <w:r w:rsidRPr="00B254C7">
        <w:rPr>
          <w:rFonts w:ascii="Times New Roman" w:eastAsia="Times New Roman" w:hAnsi="Times New Roman" w:cs="Times New Roman"/>
          <w:sz w:val="28"/>
          <w:szCs w:val="28"/>
          <w:lang w:eastAsia="ru-RU"/>
        </w:rPr>
        <w:t>Целью этого блока является повышение уровня проводимых событийных мероприятий, увеличение количества и улучшение качества таких мероприятий. Привлечение к регулярному участию в них большего числа жителей района, содействие развитию различных видов туризма, формирование и продвижение новых турпродуктов.</w:t>
      </w:r>
    </w:p>
    <w:p w:rsidR="000821BE" w:rsidRPr="00B254C7" w:rsidRDefault="000821BE" w:rsidP="000821BE">
      <w:pPr>
        <w:spacing w:after="0" w:line="240" w:lineRule="auto"/>
        <w:ind w:firstLine="708"/>
        <w:jc w:val="both"/>
        <w:rPr>
          <w:rFonts w:ascii="Times New Roman" w:eastAsia="Times New Roman" w:hAnsi="Times New Roman" w:cs="Times New Roman"/>
          <w:sz w:val="28"/>
          <w:szCs w:val="28"/>
          <w:lang w:eastAsia="ru-RU"/>
        </w:rPr>
      </w:pPr>
      <w:r w:rsidRPr="00B254C7">
        <w:rPr>
          <w:rFonts w:ascii="Times New Roman" w:eastAsia="Times New Roman" w:hAnsi="Times New Roman" w:cs="Times New Roman"/>
          <w:sz w:val="28"/>
          <w:szCs w:val="28"/>
          <w:lang w:eastAsia="ru-RU"/>
        </w:rPr>
        <w:t>В рамках мероприятия планируется:</w:t>
      </w:r>
    </w:p>
    <w:p w:rsidR="000821BE" w:rsidRPr="00B254C7" w:rsidRDefault="000821BE" w:rsidP="000821BE">
      <w:pPr>
        <w:spacing w:after="0" w:line="240" w:lineRule="auto"/>
        <w:rPr>
          <w:rFonts w:ascii="Times New Roman" w:eastAsia="Calibri" w:hAnsi="Times New Roman" w:cs="Times New Roman"/>
          <w:sz w:val="28"/>
          <w:szCs w:val="28"/>
          <w:lang w:eastAsia="ru-RU"/>
        </w:rPr>
      </w:pPr>
      <w:r w:rsidRPr="00B254C7">
        <w:rPr>
          <w:rFonts w:ascii="Times New Roman" w:eastAsia="Calibri" w:hAnsi="Times New Roman" w:cs="Times New Roman"/>
          <w:sz w:val="28"/>
          <w:szCs w:val="28"/>
          <w:lang w:eastAsia="ru-RU"/>
        </w:rPr>
        <w:lastRenderedPageBreak/>
        <w:t>- проведение районных, событийных мероприятий, в том числе туристских фестивалей, праздников и мероприятий, посвященных памятным датам:</w:t>
      </w:r>
    </w:p>
    <w:p w:rsidR="000821BE" w:rsidRPr="00B254C7" w:rsidRDefault="000821BE" w:rsidP="000821BE">
      <w:pPr>
        <w:spacing w:after="0" w:line="240" w:lineRule="auto"/>
        <w:rPr>
          <w:rFonts w:ascii="Times New Roman" w:eastAsia="Calibri" w:hAnsi="Times New Roman" w:cs="Times New Roman"/>
          <w:sz w:val="28"/>
          <w:szCs w:val="28"/>
          <w:lang w:eastAsia="ru-RU"/>
        </w:rPr>
      </w:pPr>
      <w:r w:rsidRPr="00B254C7">
        <w:rPr>
          <w:rFonts w:ascii="Times New Roman" w:eastAsia="Calibri" w:hAnsi="Times New Roman" w:cs="Times New Roman"/>
          <w:sz w:val="28"/>
          <w:szCs w:val="28"/>
          <w:lang w:eastAsia="ru-RU"/>
        </w:rPr>
        <w:t>«Масленица»;</w:t>
      </w:r>
    </w:p>
    <w:p w:rsidR="000821BE" w:rsidRPr="00B254C7" w:rsidRDefault="000821BE" w:rsidP="000821BE">
      <w:pPr>
        <w:spacing w:after="0" w:line="240" w:lineRule="auto"/>
        <w:rPr>
          <w:rFonts w:ascii="Times New Roman" w:eastAsia="Calibri" w:hAnsi="Times New Roman" w:cs="Times New Roman"/>
          <w:sz w:val="28"/>
          <w:szCs w:val="28"/>
          <w:lang w:eastAsia="ru-RU"/>
        </w:rPr>
      </w:pPr>
      <w:r w:rsidRPr="00B254C7">
        <w:rPr>
          <w:rFonts w:ascii="Times New Roman" w:eastAsia="Calibri" w:hAnsi="Times New Roman" w:cs="Times New Roman"/>
          <w:sz w:val="28"/>
          <w:szCs w:val="28"/>
          <w:lang w:eastAsia="ru-RU"/>
        </w:rPr>
        <w:t>«Троица» (с. Кибергино);</w:t>
      </w:r>
    </w:p>
    <w:p w:rsidR="000821BE" w:rsidRPr="00B254C7" w:rsidRDefault="000821BE" w:rsidP="000821BE">
      <w:pPr>
        <w:spacing w:after="0" w:line="240" w:lineRule="auto"/>
        <w:rPr>
          <w:rFonts w:ascii="Times New Roman" w:eastAsia="Calibri" w:hAnsi="Times New Roman" w:cs="Times New Roman"/>
          <w:sz w:val="28"/>
          <w:szCs w:val="28"/>
          <w:lang w:eastAsia="ru-RU"/>
        </w:rPr>
      </w:pPr>
      <w:r w:rsidRPr="00B254C7">
        <w:rPr>
          <w:rFonts w:ascii="Times New Roman" w:eastAsia="Calibri" w:hAnsi="Times New Roman" w:cs="Times New Roman"/>
          <w:sz w:val="28"/>
          <w:szCs w:val="28"/>
          <w:lang w:eastAsia="ru-RU"/>
        </w:rPr>
        <w:t>областной песенно-поэтический фестиваль по творчеству М.И. Цветаевой «Если душа родилась крылатой»;</w:t>
      </w:r>
    </w:p>
    <w:p w:rsidR="000821BE" w:rsidRPr="00B254C7" w:rsidRDefault="000821BE" w:rsidP="000821BE">
      <w:pPr>
        <w:spacing w:after="0" w:line="240" w:lineRule="auto"/>
        <w:rPr>
          <w:rFonts w:ascii="Times New Roman" w:eastAsia="Calibri" w:hAnsi="Times New Roman" w:cs="Times New Roman"/>
          <w:sz w:val="28"/>
          <w:szCs w:val="28"/>
          <w:lang w:eastAsia="ru-RU"/>
        </w:rPr>
      </w:pPr>
      <w:r w:rsidRPr="00B254C7">
        <w:rPr>
          <w:rFonts w:ascii="Times New Roman" w:eastAsia="Calibri" w:hAnsi="Times New Roman" w:cs="Times New Roman"/>
          <w:sz w:val="28"/>
          <w:szCs w:val="28"/>
          <w:lang w:eastAsia="ru-RU"/>
        </w:rPr>
        <w:t>православный музыкально-поэтический сельский фестиваль «Алферьевские зори»;</w:t>
      </w:r>
    </w:p>
    <w:p w:rsidR="000821BE" w:rsidRPr="00B254C7" w:rsidRDefault="000821BE" w:rsidP="000821BE">
      <w:pPr>
        <w:spacing w:after="0" w:line="240" w:lineRule="auto"/>
        <w:jc w:val="both"/>
        <w:rPr>
          <w:rFonts w:ascii="Times New Roman" w:eastAsia="Times New Roman" w:hAnsi="Times New Roman" w:cs="Times New Roman"/>
          <w:sz w:val="28"/>
          <w:szCs w:val="28"/>
          <w:lang w:eastAsia="ru-RU"/>
        </w:rPr>
      </w:pPr>
      <w:r w:rsidRPr="00B254C7">
        <w:rPr>
          <w:rFonts w:ascii="Times New Roman" w:eastAsia="Times New Roman" w:hAnsi="Times New Roman" w:cs="Times New Roman"/>
          <w:sz w:val="28"/>
          <w:szCs w:val="28"/>
          <w:lang w:eastAsia="ru-RU"/>
        </w:rPr>
        <w:t>сельскохозяйственная Ярмарка «Праздник молока» и др.;</w:t>
      </w:r>
    </w:p>
    <w:p w:rsidR="000821BE" w:rsidRPr="00B254C7" w:rsidRDefault="000821BE" w:rsidP="000821BE">
      <w:pPr>
        <w:spacing w:after="0" w:line="240" w:lineRule="auto"/>
        <w:rPr>
          <w:rFonts w:ascii="Times New Roman" w:eastAsia="Calibri" w:hAnsi="Times New Roman" w:cs="Times New Roman"/>
          <w:sz w:val="28"/>
          <w:szCs w:val="28"/>
          <w:lang w:eastAsia="ru-RU"/>
        </w:rPr>
      </w:pPr>
      <w:r w:rsidRPr="00B254C7">
        <w:rPr>
          <w:rFonts w:ascii="Times New Roman" w:eastAsia="Calibri" w:hAnsi="Times New Roman" w:cs="Times New Roman"/>
          <w:sz w:val="28"/>
          <w:szCs w:val="28"/>
          <w:lang w:eastAsia="ru-RU"/>
        </w:rPr>
        <w:t>- разработка экскурсионных и туристических маршрутов для развития внутреннего и въездного туризма:</w:t>
      </w:r>
    </w:p>
    <w:p w:rsidR="000821BE" w:rsidRPr="00B254C7" w:rsidRDefault="000821BE" w:rsidP="000821BE">
      <w:pPr>
        <w:spacing w:after="0" w:line="240" w:lineRule="auto"/>
        <w:rPr>
          <w:rFonts w:ascii="Times New Roman" w:eastAsia="Calibri" w:hAnsi="Times New Roman" w:cs="Times New Roman"/>
          <w:sz w:val="28"/>
          <w:szCs w:val="28"/>
          <w:lang w:eastAsia="ru-RU"/>
        </w:rPr>
      </w:pPr>
      <w:r w:rsidRPr="00B254C7">
        <w:rPr>
          <w:rFonts w:ascii="Times New Roman" w:eastAsia="Calibri" w:hAnsi="Times New Roman" w:cs="Times New Roman"/>
          <w:sz w:val="28"/>
          <w:szCs w:val="28"/>
          <w:lang w:eastAsia="ru-RU"/>
        </w:rPr>
        <w:t>«По тропинкам святой Руси» (с. Алферьево);</w:t>
      </w:r>
    </w:p>
    <w:p w:rsidR="000821BE" w:rsidRPr="00B254C7" w:rsidRDefault="000821BE" w:rsidP="000821BE">
      <w:pPr>
        <w:spacing w:after="0" w:line="240" w:lineRule="auto"/>
        <w:jc w:val="both"/>
        <w:rPr>
          <w:rFonts w:ascii="Times New Roman" w:eastAsia="Calibri" w:hAnsi="Times New Roman" w:cs="Times New Roman"/>
          <w:bCs/>
          <w:sz w:val="28"/>
          <w:szCs w:val="28"/>
          <w:shd w:val="clear" w:color="auto" w:fill="FFFFFF"/>
          <w:lang w:eastAsia="ru-RU"/>
        </w:rPr>
      </w:pPr>
      <w:r w:rsidRPr="00B254C7">
        <w:rPr>
          <w:rFonts w:ascii="Times New Roman" w:eastAsia="Calibri" w:hAnsi="Times New Roman" w:cs="Times New Roman"/>
          <w:bCs/>
          <w:sz w:val="28"/>
          <w:szCs w:val="28"/>
          <w:shd w:val="clear" w:color="auto" w:fill="FFFFFF"/>
          <w:lang w:eastAsia="ru-RU"/>
        </w:rPr>
        <w:t>«Золотниковская пустынь – малое зеркало большой истории» (</w:t>
      </w:r>
      <w:r w:rsidRPr="00B254C7">
        <w:rPr>
          <w:rFonts w:ascii="Times New Roman" w:eastAsia="Calibri" w:hAnsi="Times New Roman" w:cs="Times New Roman"/>
          <w:sz w:val="28"/>
          <w:szCs w:val="28"/>
          <w:lang w:eastAsia="ru-RU"/>
        </w:rPr>
        <w:t>Ансамбль Успенской Золотниковской Пустыни);</w:t>
      </w:r>
    </w:p>
    <w:p w:rsidR="000821BE" w:rsidRPr="00B254C7" w:rsidRDefault="000821BE" w:rsidP="000821BE">
      <w:pPr>
        <w:spacing w:after="0" w:line="240" w:lineRule="auto"/>
        <w:rPr>
          <w:rFonts w:ascii="Times New Roman" w:eastAsia="Calibri" w:hAnsi="Times New Roman" w:cs="Times New Roman"/>
          <w:sz w:val="28"/>
          <w:szCs w:val="28"/>
          <w:lang w:eastAsia="ru-RU"/>
        </w:rPr>
      </w:pPr>
      <w:r w:rsidRPr="00B254C7">
        <w:rPr>
          <w:rFonts w:ascii="Times New Roman" w:eastAsia="Calibri" w:hAnsi="Times New Roman" w:cs="Times New Roman"/>
          <w:sz w:val="28"/>
          <w:szCs w:val="28"/>
          <w:lang w:eastAsia="ru-RU"/>
        </w:rPr>
        <w:t xml:space="preserve"> «Путешествие по «Золотому кольцу» Морозовского сельского поселения»;</w:t>
      </w:r>
    </w:p>
    <w:p w:rsidR="000821BE" w:rsidRPr="00B254C7" w:rsidRDefault="000821BE" w:rsidP="000821BE">
      <w:pPr>
        <w:spacing w:after="0" w:line="240" w:lineRule="auto"/>
        <w:rPr>
          <w:rFonts w:ascii="Times New Roman" w:eastAsia="Calibri" w:hAnsi="Times New Roman" w:cs="Times New Roman"/>
          <w:sz w:val="28"/>
          <w:szCs w:val="28"/>
          <w:lang w:eastAsia="ru-RU"/>
        </w:rPr>
      </w:pPr>
      <w:r w:rsidRPr="00B254C7">
        <w:rPr>
          <w:rFonts w:ascii="Times New Roman" w:eastAsia="Calibri" w:hAnsi="Times New Roman" w:cs="Times New Roman"/>
          <w:sz w:val="28"/>
          <w:szCs w:val="28"/>
          <w:lang w:eastAsia="ru-RU"/>
        </w:rPr>
        <w:t>«По цветаевским местам»  (с. Стебачево - с. Першино);</w:t>
      </w:r>
    </w:p>
    <w:p w:rsidR="000821BE" w:rsidRPr="00B254C7" w:rsidRDefault="000821BE" w:rsidP="000821BE">
      <w:pPr>
        <w:spacing w:after="0" w:line="240" w:lineRule="auto"/>
        <w:jc w:val="both"/>
        <w:rPr>
          <w:rFonts w:ascii="Times New Roman" w:eastAsia="Times New Roman" w:hAnsi="Times New Roman" w:cs="Times New Roman"/>
          <w:sz w:val="28"/>
          <w:szCs w:val="28"/>
          <w:lang w:eastAsia="ru-RU"/>
        </w:rPr>
      </w:pPr>
      <w:r w:rsidRPr="00B254C7">
        <w:rPr>
          <w:rFonts w:ascii="Times New Roman" w:eastAsia="Times New Roman" w:hAnsi="Times New Roman" w:cs="Times New Roman"/>
          <w:sz w:val="28"/>
          <w:szCs w:val="28"/>
          <w:lang w:eastAsia="ru-RU"/>
        </w:rPr>
        <w:t>«Екатерининский тракт» (Уреево –Кибергино – Гари -Иван деревня) и др.;</w:t>
      </w:r>
    </w:p>
    <w:p w:rsidR="000821BE" w:rsidRPr="00B254C7" w:rsidRDefault="000821BE" w:rsidP="000821BE">
      <w:pPr>
        <w:suppressAutoHyphens/>
        <w:spacing w:after="0" w:line="240" w:lineRule="auto"/>
        <w:rPr>
          <w:rFonts w:ascii="Times New Roman" w:eastAsia="Calibri" w:hAnsi="Times New Roman" w:cs="Times New Roman"/>
          <w:sz w:val="28"/>
          <w:szCs w:val="28"/>
          <w:lang w:eastAsia="ru-RU"/>
        </w:rPr>
      </w:pPr>
      <w:r w:rsidRPr="00B254C7">
        <w:rPr>
          <w:rFonts w:ascii="Times New Roman" w:eastAsia="Calibri" w:hAnsi="Times New Roman" w:cs="Times New Roman"/>
          <w:sz w:val="28"/>
          <w:szCs w:val="28"/>
          <w:lang w:eastAsia="ru-RU"/>
        </w:rPr>
        <w:t>- организация создания новой исторической экспозиции «История Тейковского района» (разработка художественного проекта, приобретение экспозиционного оборудования);</w:t>
      </w:r>
    </w:p>
    <w:p w:rsidR="000821BE" w:rsidRPr="00B254C7" w:rsidRDefault="000821BE" w:rsidP="000821BE">
      <w:pPr>
        <w:spacing w:after="0" w:line="240" w:lineRule="auto"/>
        <w:rPr>
          <w:rFonts w:ascii="Times New Roman" w:eastAsia="Calibri" w:hAnsi="Times New Roman" w:cs="Times New Roman"/>
          <w:sz w:val="28"/>
          <w:szCs w:val="28"/>
          <w:lang w:eastAsia="ru-RU"/>
        </w:rPr>
      </w:pPr>
      <w:r w:rsidRPr="00B254C7">
        <w:rPr>
          <w:rFonts w:ascii="Times New Roman" w:eastAsia="Calibri" w:hAnsi="Times New Roman" w:cs="Times New Roman"/>
          <w:sz w:val="28"/>
          <w:szCs w:val="28"/>
          <w:lang w:eastAsia="ru-RU"/>
        </w:rPr>
        <w:t>- обновление музейной экспозиции «Я помню… Я горжусь…»  на базе МКУ Тейковского муниципального района «Межпоселенческое социально-культурное объединение»;</w:t>
      </w:r>
    </w:p>
    <w:p w:rsidR="000821BE" w:rsidRPr="00B254C7" w:rsidRDefault="000821BE" w:rsidP="000821BE">
      <w:pPr>
        <w:spacing w:after="0" w:line="240" w:lineRule="auto"/>
        <w:rPr>
          <w:rFonts w:ascii="Times New Roman" w:eastAsia="Calibri" w:hAnsi="Times New Roman" w:cs="Times New Roman"/>
          <w:sz w:val="28"/>
          <w:szCs w:val="28"/>
          <w:lang w:eastAsia="ru-RU"/>
        </w:rPr>
      </w:pPr>
      <w:r w:rsidRPr="00B254C7">
        <w:rPr>
          <w:rFonts w:ascii="Times New Roman" w:eastAsia="Calibri" w:hAnsi="Times New Roman" w:cs="Times New Roman"/>
          <w:sz w:val="28"/>
          <w:szCs w:val="28"/>
          <w:lang w:eastAsia="ru-RU"/>
        </w:rPr>
        <w:t>- участие в выставках, ярмарках, фестивалях, проводимых в Ивановской области и за ее пределами.</w:t>
      </w:r>
    </w:p>
    <w:p w:rsidR="00B254C7" w:rsidRPr="00B254C7" w:rsidRDefault="00B254C7" w:rsidP="000821BE">
      <w:pPr>
        <w:spacing w:after="0" w:line="240" w:lineRule="auto"/>
        <w:rPr>
          <w:rFonts w:ascii="Times New Roman" w:eastAsia="Calibri" w:hAnsi="Times New Roman" w:cs="Times New Roman"/>
          <w:sz w:val="28"/>
          <w:szCs w:val="28"/>
          <w:lang w:eastAsia="ru-RU"/>
        </w:rPr>
      </w:pPr>
    </w:p>
    <w:p w:rsidR="00B254C7" w:rsidRDefault="00B254C7" w:rsidP="000821BE">
      <w:pPr>
        <w:spacing w:after="0" w:line="240" w:lineRule="auto"/>
        <w:rPr>
          <w:rFonts w:ascii="Times New Roman" w:eastAsia="Calibri" w:hAnsi="Times New Roman" w:cs="Times New Roman"/>
          <w:sz w:val="28"/>
          <w:szCs w:val="28"/>
          <w:lang w:eastAsia="ru-RU"/>
        </w:rPr>
      </w:pPr>
    </w:p>
    <w:p w:rsidR="00B254C7" w:rsidRDefault="00B254C7" w:rsidP="000821BE">
      <w:pPr>
        <w:spacing w:after="0" w:line="240" w:lineRule="auto"/>
        <w:rPr>
          <w:rFonts w:ascii="Times New Roman" w:eastAsia="Calibri" w:hAnsi="Times New Roman" w:cs="Times New Roman"/>
          <w:sz w:val="28"/>
          <w:szCs w:val="28"/>
          <w:lang w:eastAsia="ru-RU"/>
        </w:rPr>
      </w:pPr>
    </w:p>
    <w:p w:rsidR="00B254C7" w:rsidRDefault="00B254C7" w:rsidP="000821BE">
      <w:pPr>
        <w:spacing w:after="0" w:line="240" w:lineRule="auto"/>
        <w:rPr>
          <w:rFonts w:ascii="Times New Roman" w:eastAsia="Calibri" w:hAnsi="Times New Roman" w:cs="Times New Roman"/>
          <w:sz w:val="28"/>
          <w:szCs w:val="28"/>
          <w:lang w:eastAsia="ru-RU"/>
        </w:rPr>
      </w:pPr>
    </w:p>
    <w:p w:rsidR="00B254C7" w:rsidRDefault="00B254C7" w:rsidP="000821BE">
      <w:pPr>
        <w:spacing w:after="0" w:line="240" w:lineRule="auto"/>
        <w:rPr>
          <w:rFonts w:ascii="Times New Roman" w:eastAsia="Calibri" w:hAnsi="Times New Roman" w:cs="Times New Roman"/>
          <w:sz w:val="28"/>
          <w:szCs w:val="28"/>
          <w:lang w:eastAsia="ru-RU"/>
        </w:rPr>
      </w:pPr>
    </w:p>
    <w:p w:rsidR="00B254C7" w:rsidRDefault="00B254C7" w:rsidP="000821BE">
      <w:pPr>
        <w:spacing w:after="0" w:line="240" w:lineRule="auto"/>
        <w:rPr>
          <w:rFonts w:ascii="Times New Roman" w:eastAsia="Calibri" w:hAnsi="Times New Roman" w:cs="Times New Roman"/>
          <w:sz w:val="28"/>
          <w:szCs w:val="28"/>
          <w:lang w:eastAsia="ru-RU"/>
        </w:rPr>
      </w:pPr>
    </w:p>
    <w:p w:rsidR="00B254C7" w:rsidRDefault="00B254C7" w:rsidP="000821BE">
      <w:pPr>
        <w:spacing w:after="0" w:line="240" w:lineRule="auto"/>
        <w:rPr>
          <w:rFonts w:ascii="Times New Roman" w:eastAsia="Calibri" w:hAnsi="Times New Roman" w:cs="Times New Roman"/>
          <w:sz w:val="28"/>
          <w:szCs w:val="28"/>
          <w:lang w:eastAsia="ru-RU"/>
        </w:rPr>
      </w:pPr>
    </w:p>
    <w:p w:rsidR="00B254C7" w:rsidRDefault="00B254C7" w:rsidP="000821BE">
      <w:pPr>
        <w:spacing w:after="0" w:line="240" w:lineRule="auto"/>
        <w:rPr>
          <w:rFonts w:ascii="Times New Roman" w:eastAsia="Calibri" w:hAnsi="Times New Roman" w:cs="Times New Roman"/>
          <w:sz w:val="28"/>
          <w:szCs w:val="28"/>
          <w:lang w:eastAsia="ru-RU"/>
        </w:rPr>
      </w:pPr>
    </w:p>
    <w:p w:rsidR="00B254C7" w:rsidRDefault="00B254C7" w:rsidP="000821BE">
      <w:pPr>
        <w:spacing w:after="0" w:line="240" w:lineRule="auto"/>
        <w:rPr>
          <w:rFonts w:ascii="Times New Roman" w:eastAsia="Calibri" w:hAnsi="Times New Roman" w:cs="Times New Roman"/>
          <w:sz w:val="28"/>
          <w:szCs w:val="28"/>
          <w:lang w:eastAsia="ru-RU"/>
        </w:rPr>
      </w:pPr>
    </w:p>
    <w:p w:rsidR="00B254C7" w:rsidRDefault="00B254C7" w:rsidP="000821BE">
      <w:pPr>
        <w:spacing w:after="0" w:line="240" w:lineRule="auto"/>
        <w:rPr>
          <w:rFonts w:ascii="Times New Roman" w:eastAsia="Calibri" w:hAnsi="Times New Roman" w:cs="Times New Roman"/>
          <w:sz w:val="28"/>
          <w:szCs w:val="28"/>
          <w:lang w:eastAsia="ru-RU"/>
        </w:rPr>
      </w:pPr>
    </w:p>
    <w:p w:rsidR="00B254C7" w:rsidRDefault="00B254C7" w:rsidP="000821BE">
      <w:pPr>
        <w:spacing w:after="0" w:line="240" w:lineRule="auto"/>
        <w:rPr>
          <w:rFonts w:ascii="Times New Roman" w:eastAsia="Calibri" w:hAnsi="Times New Roman" w:cs="Times New Roman"/>
          <w:sz w:val="28"/>
          <w:szCs w:val="28"/>
          <w:lang w:eastAsia="ru-RU"/>
        </w:rPr>
      </w:pPr>
    </w:p>
    <w:p w:rsidR="00B254C7" w:rsidRDefault="00B254C7" w:rsidP="000821BE">
      <w:pPr>
        <w:spacing w:after="0" w:line="240" w:lineRule="auto"/>
        <w:rPr>
          <w:rFonts w:ascii="Times New Roman" w:eastAsia="Calibri" w:hAnsi="Times New Roman" w:cs="Times New Roman"/>
          <w:sz w:val="28"/>
          <w:szCs w:val="28"/>
          <w:lang w:eastAsia="ru-RU"/>
        </w:rPr>
      </w:pPr>
    </w:p>
    <w:p w:rsidR="00B254C7" w:rsidRDefault="00B254C7" w:rsidP="000821BE">
      <w:pPr>
        <w:spacing w:after="0" w:line="240" w:lineRule="auto"/>
        <w:rPr>
          <w:rFonts w:ascii="Times New Roman" w:eastAsia="Calibri" w:hAnsi="Times New Roman" w:cs="Times New Roman"/>
          <w:sz w:val="28"/>
          <w:szCs w:val="28"/>
          <w:lang w:eastAsia="ru-RU"/>
        </w:rPr>
      </w:pPr>
    </w:p>
    <w:p w:rsidR="00B254C7" w:rsidRDefault="00B254C7" w:rsidP="000821BE">
      <w:pPr>
        <w:spacing w:after="0" w:line="240" w:lineRule="auto"/>
        <w:rPr>
          <w:rFonts w:ascii="Times New Roman" w:eastAsia="Calibri" w:hAnsi="Times New Roman" w:cs="Times New Roman"/>
          <w:sz w:val="28"/>
          <w:szCs w:val="28"/>
          <w:lang w:eastAsia="ru-RU"/>
        </w:rPr>
      </w:pPr>
    </w:p>
    <w:p w:rsidR="00B254C7" w:rsidRDefault="00B254C7" w:rsidP="000821BE">
      <w:pPr>
        <w:spacing w:after="0" w:line="240" w:lineRule="auto"/>
        <w:rPr>
          <w:rFonts w:ascii="Times New Roman" w:eastAsia="Calibri" w:hAnsi="Times New Roman" w:cs="Times New Roman"/>
          <w:sz w:val="28"/>
          <w:szCs w:val="28"/>
          <w:lang w:eastAsia="ru-RU"/>
        </w:rPr>
      </w:pPr>
    </w:p>
    <w:p w:rsidR="00B254C7" w:rsidRDefault="00B254C7" w:rsidP="000821BE">
      <w:pPr>
        <w:spacing w:after="0" w:line="240" w:lineRule="auto"/>
        <w:rPr>
          <w:rFonts w:ascii="Times New Roman" w:eastAsia="Calibri" w:hAnsi="Times New Roman" w:cs="Times New Roman"/>
          <w:sz w:val="28"/>
          <w:szCs w:val="28"/>
          <w:lang w:eastAsia="ru-RU"/>
        </w:rPr>
      </w:pPr>
    </w:p>
    <w:p w:rsidR="00B254C7" w:rsidRDefault="00B254C7" w:rsidP="000821BE">
      <w:pPr>
        <w:spacing w:after="0" w:line="240" w:lineRule="auto"/>
        <w:rPr>
          <w:rFonts w:ascii="Times New Roman" w:eastAsia="Calibri" w:hAnsi="Times New Roman" w:cs="Times New Roman"/>
          <w:sz w:val="28"/>
          <w:szCs w:val="28"/>
          <w:lang w:eastAsia="ru-RU"/>
        </w:rPr>
      </w:pPr>
    </w:p>
    <w:p w:rsidR="00B254C7" w:rsidRDefault="00B254C7" w:rsidP="000821BE">
      <w:pPr>
        <w:spacing w:after="0" w:line="240" w:lineRule="auto"/>
        <w:rPr>
          <w:rFonts w:ascii="Times New Roman" w:eastAsia="Calibri" w:hAnsi="Times New Roman" w:cs="Times New Roman"/>
          <w:sz w:val="28"/>
          <w:szCs w:val="28"/>
          <w:lang w:eastAsia="ru-RU"/>
        </w:rPr>
      </w:pPr>
    </w:p>
    <w:p w:rsidR="00B254C7" w:rsidRPr="00B254C7" w:rsidRDefault="00B254C7" w:rsidP="000821BE">
      <w:pPr>
        <w:spacing w:after="0" w:line="240" w:lineRule="auto"/>
        <w:rPr>
          <w:rFonts w:ascii="Times New Roman" w:eastAsia="Calibri" w:hAnsi="Times New Roman" w:cs="Times New Roman"/>
          <w:sz w:val="28"/>
          <w:szCs w:val="28"/>
          <w:lang w:eastAsia="ru-RU"/>
        </w:rPr>
      </w:pPr>
    </w:p>
    <w:p w:rsidR="000821BE" w:rsidRPr="00B254C7" w:rsidRDefault="000821BE" w:rsidP="000821BE">
      <w:pPr>
        <w:spacing w:after="0" w:line="240" w:lineRule="auto"/>
        <w:rPr>
          <w:rFonts w:ascii="Times New Roman" w:eastAsia="Calibri" w:hAnsi="Times New Roman" w:cs="Times New Roman"/>
          <w:sz w:val="28"/>
          <w:szCs w:val="28"/>
          <w:lang w:eastAsia="ru-RU"/>
        </w:rPr>
      </w:pPr>
    </w:p>
    <w:p w:rsidR="000821BE" w:rsidRPr="00B254C7" w:rsidRDefault="000821BE" w:rsidP="000821BE">
      <w:pPr>
        <w:keepNext/>
        <w:numPr>
          <w:ilvl w:val="0"/>
          <w:numId w:val="10"/>
        </w:numPr>
        <w:spacing w:after="0" w:line="240" w:lineRule="auto"/>
        <w:outlineLvl w:val="2"/>
        <w:rPr>
          <w:rFonts w:ascii="Times New Roman" w:eastAsia="Calibri" w:hAnsi="Times New Roman" w:cs="Times New Roman"/>
          <w:b/>
          <w:bCs/>
          <w:sz w:val="28"/>
          <w:szCs w:val="28"/>
          <w:lang w:eastAsia="ru-RU"/>
        </w:rPr>
      </w:pPr>
      <w:r w:rsidRPr="00B254C7">
        <w:rPr>
          <w:rFonts w:ascii="Times New Roman" w:eastAsia="Calibri" w:hAnsi="Times New Roman" w:cs="Times New Roman"/>
          <w:b/>
          <w:bCs/>
          <w:sz w:val="28"/>
          <w:szCs w:val="28"/>
          <w:lang w:eastAsia="ru-RU"/>
        </w:rPr>
        <w:lastRenderedPageBreak/>
        <w:t>Ресурсное обеспечение муниципальной подпрограммы</w:t>
      </w:r>
    </w:p>
    <w:p w:rsidR="000821BE" w:rsidRPr="000821BE" w:rsidRDefault="000821BE" w:rsidP="000821BE">
      <w:pPr>
        <w:spacing w:after="0" w:line="240" w:lineRule="auto"/>
        <w:jc w:val="right"/>
        <w:rPr>
          <w:rFonts w:ascii="Times New Roman" w:eastAsia="Calibri" w:hAnsi="Times New Roman" w:cs="Times New Roman"/>
          <w:b/>
          <w:sz w:val="24"/>
          <w:szCs w:val="24"/>
          <w:lang w:eastAsia="ru-RU"/>
        </w:rPr>
      </w:pPr>
      <w:r w:rsidRPr="000821BE">
        <w:rPr>
          <w:rFonts w:ascii="Times New Roman" w:eastAsia="Calibri" w:hAnsi="Times New Roman" w:cs="Times New Roman"/>
          <w:b/>
          <w:sz w:val="24"/>
          <w:szCs w:val="24"/>
          <w:lang w:eastAsia="ru-RU"/>
        </w:rPr>
        <w:t>Таблица 2</w:t>
      </w:r>
    </w:p>
    <w:p w:rsidR="000821BE" w:rsidRPr="000821BE" w:rsidRDefault="000821BE" w:rsidP="000821BE">
      <w:pPr>
        <w:spacing w:after="0" w:line="240" w:lineRule="auto"/>
        <w:jc w:val="right"/>
        <w:rPr>
          <w:rFonts w:ascii="Times New Roman" w:eastAsia="Calibri" w:hAnsi="Times New Roman" w:cs="Times New Roman"/>
          <w:b/>
          <w:sz w:val="24"/>
          <w:szCs w:val="24"/>
          <w:lang w:eastAsia="ru-RU"/>
        </w:rPr>
      </w:pPr>
    </w:p>
    <w:p w:rsidR="000821BE" w:rsidRPr="000821BE" w:rsidRDefault="000821BE" w:rsidP="000821BE">
      <w:pPr>
        <w:keepNext/>
        <w:spacing w:after="0" w:line="240" w:lineRule="auto"/>
        <w:jc w:val="center"/>
        <w:outlineLvl w:val="2"/>
        <w:rPr>
          <w:rFonts w:ascii="Times New Roman" w:eastAsia="Calibri" w:hAnsi="Times New Roman" w:cs="Times New Roman"/>
          <w:b/>
          <w:bCs/>
          <w:sz w:val="24"/>
          <w:szCs w:val="24"/>
          <w:lang w:eastAsia="ru-RU"/>
        </w:rPr>
      </w:pPr>
      <w:r w:rsidRPr="000821BE">
        <w:rPr>
          <w:rFonts w:ascii="Times New Roman" w:eastAsia="Calibri" w:hAnsi="Times New Roman" w:cs="Times New Roman"/>
          <w:b/>
          <w:bCs/>
          <w:sz w:val="24"/>
          <w:szCs w:val="24"/>
          <w:lang w:eastAsia="ru-RU"/>
        </w:rPr>
        <w:t>Ресурсное обеспечение реализации мероприятий подпрограммы</w:t>
      </w:r>
    </w:p>
    <w:p w:rsidR="000821BE" w:rsidRPr="000821BE" w:rsidRDefault="000821BE" w:rsidP="000821BE">
      <w:pPr>
        <w:spacing w:after="0" w:line="240" w:lineRule="auto"/>
        <w:rPr>
          <w:rFonts w:ascii="Times New Roman" w:eastAsia="Calibri" w:hAnsi="Times New Roman" w:cs="Times New Roman"/>
          <w:sz w:val="24"/>
          <w:szCs w:val="24"/>
          <w:lang w:eastAsia="ru-RU"/>
        </w:rPr>
      </w:pPr>
    </w:p>
    <w:tbl>
      <w:tblPr>
        <w:tblW w:w="9640" w:type="dxa"/>
        <w:tblInd w:w="-17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710"/>
        <w:gridCol w:w="3967"/>
        <w:gridCol w:w="1561"/>
        <w:gridCol w:w="1701"/>
        <w:gridCol w:w="1701"/>
      </w:tblGrid>
      <w:tr w:rsidR="000821BE" w:rsidRPr="000821BE" w:rsidTr="000821BE">
        <w:trPr>
          <w:tblHeader/>
        </w:trPr>
        <w:tc>
          <w:tcPr>
            <w:tcW w:w="710" w:type="dxa"/>
          </w:tcPr>
          <w:p w:rsidR="000821BE" w:rsidRPr="000821BE" w:rsidRDefault="000821BE" w:rsidP="000821BE">
            <w:pPr>
              <w:keepNext/>
              <w:spacing w:before="40" w:after="40" w:line="240" w:lineRule="auto"/>
              <w:rPr>
                <w:rFonts w:ascii="Times New Roman" w:eastAsia="Calibri" w:hAnsi="Times New Roman" w:cs="Times New Roman"/>
                <w:b/>
                <w:sz w:val="24"/>
                <w:szCs w:val="24"/>
                <w:lang w:eastAsia="ru-RU"/>
              </w:rPr>
            </w:pPr>
            <w:r w:rsidRPr="000821BE">
              <w:rPr>
                <w:rFonts w:ascii="Times New Roman" w:eastAsia="Calibri" w:hAnsi="Times New Roman" w:cs="Times New Roman"/>
                <w:b/>
                <w:sz w:val="24"/>
                <w:szCs w:val="24"/>
                <w:lang w:val="en-US" w:eastAsia="ru-RU"/>
              </w:rPr>
              <w:t>№</w:t>
            </w:r>
            <w:r w:rsidRPr="000821BE">
              <w:rPr>
                <w:rFonts w:ascii="Times New Roman" w:eastAsia="Calibri" w:hAnsi="Times New Roman" w:cs="Times New Roman"/>
                <w:b/>
                <w:sz w:val="24"/>
                <w:szCs w:val="24"/>
                <w:lang w:eastAsia="ru-RU"/>
              </w:rPr>
              <w:t xml:space="preserve"> п/п</w:t>
            </w:r>
          </w:p>
        </w:tc>
        <w:tc>
          <w:tcPr>
            <w:tcW w:w="3967" w:type="dxa"/>
          </w:tcPr>
          <w:p w:rsidR="000821BE" w:rsidRPr="000821BE" w:rsidRDefault="000821BE" w:rsidP="000821BE">
            <w:pPr>
              <w:keepNext/>
              <w:spacing w:before="40" w:after="40" w:line="240" w:lineRule="auto"/>
              <w:rPr>
                <w:rFonts w:ascii="Times New Roman" w:eastAsia="Calibri" w:hAnsi="Times New Roman" w:cs="Times New Roman"/>
                <w:b/>
                <w:sz w:val="24"/>
                <w:szCs w:val="24"/>
                <w:lang w:eastAsia="ru-RU"/>
              </w:rPr>
            </w:pPr>
            <w:r w:rsidRPr="000821BE">
              <w:rPr>
                <w:rFonts w:ascii="Times New Roman" w:eastAsia="Calibri" w:hAnsi="Times New Roman" w:cs="Times New Roman"/>
                <w:b/>
                <w:sz w:val="24"/>
                <w:szCs w:val="24"/>
                <w:lang w:eastAsia="ru-RU"/>
              </w:rPr>
              <w:t xml:space="preserve">Наименование мероприятия / </w:t>
            </w:r>
            <w:r w:rsidRPr="000821BE">
              <w:rPr>
                <w:rFonts w:ascii="Times New Roman" w:eastAsia="Calibri" w:hAnsi="Times New Roman" w:cs="Times New Roman"/>
                <w:b/>
                <w:sz w:val="24"/>
                <w:szCs w:val="24"/>
                <w:lang w:eastAsia="ru-RU"/>
              </w:rPr>
              <w:br/>
              <w:t>Источник ресурсного обеспечения</w:t>
            </w:r>
          </w:p>
        </w:tc>
        <w:tc>
          <w:tcPr>
            <w:tcW w:w="1561" w:type="dxa"/>
          </w:tcPr>
          <w:p w:rsidR="000821BE" w:rsidRPr="000821BE" w:rsidRDefault="000821BE" w:rsidP="000821BE">
            <w:pPr>
              <w:keepNext/>
              <w:spacing w:before="40" w:after="40" w:line="240" w:lineRule="auto"/>
              <w:jc w:val="center"/>
              <w:rPr>
                <w:rFonts w:ascii="Times New Roman" w:eastAsia="Calibri" w:hAnsi="Times New Roman" w:cs="Times New Roman"/>
                <w:b/>
                <w:sz w:val="24"/>
                <w:szCs w:val="24"/>
                <w:lang w:eastAsia="ru-RU"/>
              </w:rPr>
            </w:pPr>
            <w:r w:rsidRPr="000821BE">
              <w:rPr>
                <w:rFonts w:ascii="Times New Roman" w:eastAsia="Calibri" w:hAnsi="Times New Roman" w:cs="Times New Roman"/>
                <w:b/>
                <w:sz w:val="24"/>
                <w:szCs w:val="24"/>
                <w:lang w:eastAsia="ru-RU"/>
              </w:rPr>
              <w:t>2017г.</w:t>
            </w:r>
          </w:p>
          <w:p w:rsidR="000821BE" w:rsidRPr="000821BE" w:rsidRDefault="000821BE" w:rsidP="000821BE">
            <w:pPr>
              <w:keepNext/>
              <w:spacing w:before="40" w:after="40" w:line="240" w:lineRule="auto"/>
              <w:jc w:val="center"/>
              <w:rPr>
                <w:rFonts w:ascii="Times New Roman" w:eastAsia="Calibri" w:hAnsi="Times New Roman" w:cs="Times New Roman"/>
                <w:b/>
                <w:sz w:val="24"/>
                <w:szCs w:val="24"/>
                <w:lang w:eastAsia="ru-RU"/>
              </w:rPr>
            </w:pPr>
          </w:p>
        </w:tc>
        <w:tc>
          <w:tcPr>
            <w:tcW w:w="1701" w:type="dxa"/>
          </w:tcPr>
          <w:p w:rsidR="000821BE" w:rsidRPr="000821BE" w:rsidRDefault="000821BE" w:rsidP="000821BE">
            <w:pPr>
              <w:keepNext/>
              <w:spacing w:before="40" w:after="40" w:line="240" w:lineRule="auto"/>
              <w:jc w:val="center"/>
              <w:rPr>
                <w:rFonts w:ascii="Times New Roman" w:eastAsia="Calibri" w:hAnsi="Times New Roman" w:cs="Times New Roman"/>
                <w:b/>
                <w:sz w:val="24"/>
                <w:szCs w:val="24"/>
                <w:lang w:eastAsia="ru-RU"/>
              </w:rPr>
            </w:pPr>
            <w:r w:rsidRPr="000821BE">
              <w:rPr>
                <w:rFonts w:ascii="Times New Roman" w:eastAsia="Calibri" w:hAnsi="Times New Roman" w:cs="Times New Roman"/>
                <w:b/>
                <w:sz w:val="24"/>
                <w:szCs w:val="24"/>
                <w:lang w:eastAsia="ru-RU"/>
              </w:rPr>
              <w:t>2018г.</w:t>
            </w:r>
          </w:p>
          <w:p w:rsidR="000821BE" w:rsidRPr="000821BE" w:rsidRDefault="000821BE" w:rsidP="000821BE">
            <w:pPr>
              <w:keepNext/>
              <w:spacing w:before="40" w:after="40" w:line="240" w:lineRule="auto"/>
              <w:jc w:val="center"/>
              <w:rPr>
                <w:rFonts w:ascii="Times New Roman" w:eastAsia="Calibri" w:hAnsi="Times New Roman" w:cs="Times New Roman"/>
                <w:b/>
                <w:sz w:val="24"/>
                <w:szCs w:val="24"/>
                <w:lang w:eastAsia="ru-RU"/>
              </w:rPr>
            </w:pPr>
          </w:p>
        </w:tc>
        <w:tc>
          <w:tcPr>
            <w:tcW w:w="1701" w:type="dxa"/>
          </w:tcPr>
          <w:p w:rsidR="000821BE" w:rsidRPr="000821BE" w:rsidRDefault="000821BE" w:rsidP="000821BE">
            <w:pPr>
              <w:keepNext/>
              <w:spacing w:before="40" w:after="40" w:line="240" w:lineRule="auto"/>
              <w:jc w:val="center"/>
              <w:rPr>
                <w:rFonts w:ascii="Times New Roman" w:eastAsia="Calibri" w:hAnsi="Times New Roman" w:cs="Times New Roman"/>
                <w:b/>
                <w:sz w:val="24"/>
                <w:szCs w:val="24"/>
                <w:lang w:eastAsia="ru-RU"/>
              </w:rPr>
            </w:pPr>
            <w:r w:rsidRPr="000821BE">
              <w:rPr>
                <w:rFonts w:ascii="Times New Roman" w:eastAsia="Calibri" w:hAnsi="Times New Roman" w:cs="Times New Roman"/>
                <w:b/>
                <w:sz w:val="24"/>
                <w:szCs w:val="24"/>
                <w:lang w:eastAsia="ru-RU"/>
              </w:rPr>
              <w:t>2019г.</w:t>
            </w:r>
          </w:p>
          <w:p w:rsidR="000821BE" w:rsidRPr="000821BE" w:rsidRDefault="000821BE" w:rsidP="000821BE">
            <w:pPr>
              <w:keepNext/>
              <w:spacing w:before="40" w:after="40" w:line="240" w:lineRule="auto"/>
              <w:jc w:val="center"/>
              <w:rPr>
                <w:rFonts w:ascii="Times New Roman" w:eastAsia="Calibri" w:hAnsi="Times New Roman" w:cs="Times New Roman"/>
                <w:b/>
                <w:sz w:val="24"/>
                <w:szCs w:val="24"/>
                <w:lang w:eastAsia="ru-RU"/>
              </w:rPr>
            </w:pPr>
          </w:p>
        </w:tc>
      </w:tr>
      <w:tr w:rsidR="000821BE" w:rsidRPr="000821BE" w:rsidTr="000821BE">
        <w:trPr>
          <w:cantSplit/>
        </w:trPr>
        <w:tc>
          <w:tcPr>
            <w:tcW w:w="4677" w:type="dxa"/>
            <w:gridSpan w:val="2"/>
          </w:tcPr>
          <w:p w:rsidR="000821BE" w:rsidRPr="000821BE" w:rsidRDefault="000821BE" w:rsidP="000821BE">
            <w:pPr>
              <w:keepNext/>
              <w:spacing w:after="0" w:line="240" w:lineRule="auto"/>
              <w:rPr>
                <w:rFonts w:ascii="Times New Roman" w:eastAsia="Times New Roman" w:hAnsi="Times New Roman" w:cs="Times New Roman"/>
                <w:b/>
                <w:bCs/>
                <w:sz w:val="24"/>
                <w:szCs w:val="24"/>
                <w:lang w:eastAsia="ru-RU"/>
              </w:rPr>
            </w:pPr>
            <w:r w:rsidRPr="000821BE">
              <w:rPr>
                <w:rFonts w:ascii="Times New Roman" w:eastAsia="Times New Roman" w:hAnsi="Times New Roman" w:cs="Times New Roman"/>
                <w:b/>
                <w:bCs/>
                <w:sz w:val="24"/>
                <w:szCs w:val="24"/>
                <w:lang w:eastAsia="ru-RU"/>
              </w:rPr>
              <w:t>Повышение туристической привлекательности Тейковского муниципального района, всего тыс. руб.</w:t>
            </w:r>
          </w:p>
        </w:tc>
        <w:tc>
          <w:tcPr>
            <w:tcW w:w="1561"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77,6</w:t>
            </w:r>
          </w:p>
        </w:tc>
        <w:tc>
          <w:tcPr>
            <w:tcW w:w="1701"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150,0</w:t>
            </w:r>
          </w:p>
        </w:tc>
        <w:tc>
          <w:tcPr>
            <w:tcW w:w="1701"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50,0</w:t>
            </w:r>
          </w:p>
        </w:tc>
      </w:tr>
      <w:tr w:rsidR="000821BE" w:rsidRPr="000821BE" w:rsidTr="000821BE">
        <w:trPr>
          <w:cantSplit/>
        </w:trPr>
        <w:tc>
          <w:tcPr>
            <w:tcW w:w="4677" w:type="dxa"/>
            <w:gridSpan w:val="2"/>
          </w:tcPr>
          <w:p w:rsidR="000821BE" w:rsidRPr="000821BE" w:rsidRDefault="000821BE" w:rsidP="000821BE">
            <w:pPr>
              <w:spacing w:before="40" w:after="4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бюджетные ассигнования, всего тыс. руб.</w:t>
            </w:r>
          </w:p>
        </w:tc>
        <w:tc>
          <w:tcPr>
            <w:tcW w:w="1561"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77,6</w:t>
            </w:r>
          </w:p>
        </w:tc>
        <w:tc>
          <w:tcPr>
            <w:tcW w:w="1701"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150,0</w:t>
            </w:r>
          </w:p>
        </w:tc>
        <w:tc>
          <w:tcPr>
            <w:tcW w:w="1701"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50,0</w:t>
            </w:r>
          </w:p>
        </w:tc>
      </w:tr>
      <w:tr w:rsidR="000821BE" w:rsidRPr="000821BE" w:rsidTr="000821BE">
        <w:trPr>
          <w:cantSplit/>
        </w:trPr>
        <w:tc>
          <w:tcPr>
            <w:tcW w:w="4677" w:type="dxa"/>
            <w:gridSpan w:val="2"/>
          </w:tcPr>
          <w:p w:rsidR="000821BE" w:rsidRPr="000821BE" w:rsidRDefault="000821BE" w:rsidP="000821BE">
            <w:pPr>
              <w:spacing w:before="40" w:after="4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 бюджет Тейковского муниципального района, всего тыс. руб.</w:t>
            </w:r>
          </w:p>
        </w:tc>
        <w:tc>
          <w:tcPr>
            <w:tcW w:w="1561"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77,6</w:t>
            </w:r>
          </w:p>
        </w:tc>
        <w:tc>
          <w:tcPr>
            <w:tcW w:w="1701"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150,0</w:t>
            </w:r>
          </w:p>
        </w:tc>
        <w:tc>
          <w:tcPr>
            <w:tcW w:w="1701"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50,0</w:t>
            </w:r>
          </w:p>
        </w:tc>
      </w:tr>
      <w:tr w:rsidR="000821BE" w:rsidRPr="000821BE" w:rsidTr="000821BE">
        <w:trPr>
          <w:cantSplit/>
        </w:trPr>
        <w:tc>
          <w:tcPr>
            <w:tcW w:w="4677" w:type="dxa"/>
            <w:gridSpan w:val="2"/>
          </w:tcPr>
          <w:p w:rsidR="000821BE" w:rsidRPr="000821BE" w:rsidRDefault="000821BE" w:rsidP="000821BE">
            <w:pPr>
              <w:spacing w:before="40" w:after="4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 областной бюджет, тыс. руб.</w:t>
            </w:r>
          </w:p>
        </w:tc>
        <w:tc>
          <w:tcPr>
            <w:tcW w:w="1561"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0,0</w:t>
            </w:r>
          </w:p>
        </w:tc>
        <w:tc>
          <w:tcPr>
            <w:tcW w:w="1701"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0,0</w:t>
            </w:r>
          </w:p>
        </w:tc>
        <w:tc>
          <w:tcPr>
            <w:tcW w:w="1701"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0,0</w:t>
            </w:r>
          </w:p>
        </w:tc>
      </w:tr>
      <w:tr w:rsidR="000821BE" w:rsidRPr="000821BE" w:rsidTr="000821BE">
        <w:trPr>
          <w:cantSplit/>
        </w:trPr>
        <w:tc>
          <w:tcPr>
            <w:tcW w:w="4677" w:type="dxa"/>
            <w:gridSpan w:val="2"/>
          </w:tcPr>
          <w:p w:rsidR="000821BE" w:rsidRPr="000821BE" w:rsidRDefault="000821BE" w:rsidP="000821BE">
            <w:pPr>
              <w:spacing w:before="40" w:after="4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 федеральный бюджет, тыс. руб.</w:t>
            </w:r>
          </w:p>
        </w:tc>
        <w:tc>
          <w:tcPr>
            <w:tcW w:w="1561"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0,0</w:t>
            </w:r>
          </w:p>
        </w:tc>
        <w:tc>
          <w:tcPr>
            <w:tcW w:w="1701"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0,0</w:t>
            </w:r>
          </w:p>
        </w:tc>
        <w:tc>
          <w:tcPr>
            <w:tcW w:w="1701"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0,0</w:t>
            </w:r>
          </w:p>
        </w:tc>
      </w:tr>
      <w:tr w:rsidR="000821BE" w:rsidRPr="000821BE" w:rsidTr="000821BE">
        <w:trPr>
          <w:cantSplit/>
        </w:trPr>
        <w:tc>
          <w:tcPr>
            <w:tcW w:w="710" w:type="dxa"/>
          </w:tcPr>
          <w:p w:rsidR="000821BE" w:rsidRPr="000821BE" w:rsidRDefault="000821BE" w:rsidP="000821BE">
            <w:pPr>
              <w:spacing w:before="40" w:after="4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1.1.</w:t>
            </w:r>
          </w:p>
        </w:tc>
        <w:tc>
          <w:tcPr>
            <w:tcW w:w="3967" w:type="dxa"/>
          </w:tcPr>
          <w:p w:rsidR="000821BE" w:rsidRPr="000821BE" w:rsidRDefault="000821BE" w:rsidP="000821BE">
            <w:pPr>
              <w:spacing w:before="40" w:after="4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b/>
                <w:sz w:val="24"/>
                <w:szCs w:val="24"/>
                <w:lang w:eastAsia="ru-RU"/>
              </w:rPr>
              <w:t>Развитие местного и событийного туризма, всего тыс. руб.</w:t>
            </w:r>
          </w:p>
        </w:tc>
        <w:tc>
          <w:tcPr>
            <w:tcW w:w="1561"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77,6</w:t>
            </w:r>
          </w:p>
        </w:tc>
        <w:tc>
          <w:tcPr>
            <w:tcW w:w="1701"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150,0</w:t>
            </w:r>
          </w:p>
        </w:tc>
        <w:tc>
          <w:tcPr>
            <w:tcW w:w="1701"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50,0</w:t>
            </w:r>
          </w:p>
        </w:tc>
      </w:tr>
      <w:tr w:rsidR="000821BE" w:rsidRPr="000821BE" w:rsidTr="000821BE">
        <w:trPr>
          <w:cantSplit/>
        </w:trPr>
        <w:tc>
          <w:tcPr>
            <w:tcW w:w="710" w:type="dxa"/>
          </w:tcPr>
          <w:p w:rsidR="000821BE" w:rsidRPr="000821BE" w:rsidRDefault="000821BE" w:rsidP="000821BE">
            <w:pPr>
              <w:spacing w:before="40" w:after="40" w:line="240" w:lineRule="auto"/>
              <w:rPr>
                <w:rFonts w:ascii="Times New Roman" w:eastAsia="Calibri" w:hAnsi="Times New Roman" w:cs="Times New Roman"/>
                <w:sz w:val="24"/>
                <w:szCs w:val="24"/>
                <w:lang w:eastAsia="ru-RU"/>
              </w:rPr>
            </w:pPr>
          </w:p>
        </w:tc>
        <w:tc>
          <w:tcPr>
            <w:tcW w:w="3967" w:type="dxa"/>
          </w:tcPr>
          <w:p w:rsidR="000821BE" w:rsidRPr="000821BE" w:rsidRDefault="000821BE" w:rsidP="000821BE">
            <w:pPr>
              <w:spacing w:before="40" w:after="4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бюджетные ассигнования, всего тыс. руб.</w:t>
            </w:r>
          </w:p>
        </w:tc>
        <w:tc>
          <w:tcPr>
            <w:tcW w:w="1561"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77,6</w:t>
            </w:r>
          </w:p>
        </w:tc>
        <w:tc>
          <w:tcPr>
            <w:tcW w:w="1701"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150,0</w:t>
            </w:r>
          </w:p>
        </w:tc>
        <w:tc>
          <w:tcPr>
            <w:tcW w:w="1701"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50,0</w:t>
            </w:r>
          </w:p>
        </w:tc>
      </w:tr>
      <w:tr w:rsidR="000821BE" w:rsidRPr="000821BE" w:rsidTr="000821BE">
        <w:trPr>
          <w:cantSplit/>
        </w:trPr>
        <w:tc>
          <w:tcPr>
            <w:tcW w:w="710" w:type="dxa"/>
          </w:tcPr>
          <w:p w:rsidR="000821BE" w:rsidRPr="000821BE" w:rsidRDefault="000821BE" w:rsidP="000821BE">
            <w:pPr>
              <w:spacing w:before="40" w:after="40" w:line="240" w:lineRule="auto"/>
              <w:rPr>
                <w:rFonts w:ascii="Times New Roman" w:eastAsia="Calibri" w:hAnsi="Times New Roman" w:cs="Times New Roman"/>
                <w:sz w:val="24"/>
                <w:szCs w:val="24"/>
                <w:lang w:eastAsia="ru-RU"/>
              </w:rPr>
            </w:pPr>
          </w:p>
        </w:tc>
        <w:tc>
          <w:tcPr>
            <w:tcW w:w="3967" w:type="dxa"/>
          </w:tcPr>
          <w:p w:rsidR="000821BE" w:rsidRPr="000821BE" w:rsidRDefault="000821BE" w:rsidP="000821BE">
            <w:pPr>
              <w:spacing w:before="40" w:after="4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 областной бюджет, тыс. руб.</w:t>
            </w:r>
          </w:p>
        </w:tc>
        <w:tc>
          <w:tcPr>
            <w:tcW w:w="1561"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0,0</w:t>
            </w:r>
          </w:p>
        </w:tc>
        <w:tc>
          <w:tcPr>
            <w:tcW w:w="1701"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0,0</w:t>
            </w:r>
          </w:p>
        </w:tc>
        <w:tc>
          <w:tcPr>
            <w:tcW w:w="1701"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0,0</w:t>
            </w:r>
          </w:p>
        </w:tc>
      </w:tr>
      <w:tr w:rsidR="000821BE" w:rsidRPr="000821BE" w:rsidTr="000821BE">
        <w:trPr>
          <w:cantSplit/>
        </w:trPr>
        <w:tc>
          <w:tcPr>
            <w:tcW w:w="710" w:type="dxa"/>
          </w:tcPr>
          <w:p w:rsidR="000821BE" w:rsidRPr="000821BE" w:rsidRDefault="000821BE" w:rsidP="000821BE">
            <w:pPr>
              <w:spacing w:before="40" w:after="40" w:line="240" w:lineRule="auto"/>
              <w:rPr>
                <w:rFonts w:ascii="Times New Roman" w:eastAsia="Calibri" w:hAnsi="Times New Roman" w:cs="Times New Roman"/>
                <w:sz w:val="24"/>
                <w:szCs w:val="24"/>
                <w:lang w:eastAsia="ru-RU"/>
              </w:rPr>
            </w:pPr>
          </w:p>
        </w:tc>
        <w:tc>
          <w:tcPr>
            <w:tcW w:w="3967" w:type="dxa"/>
          </w:tcPr>
          <w:p w:rsidR="000821BE" w:rsidRPr="000821BE" w:rsidRDefault="000821BE" w:rsidP="000821BE">
            <w:pPr>
              <w:spacing w:before="40" w:after="4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 федеральный бюджет, тыс. руб.</w:t>
            </w:r>
          </w:p>
        </w:tc>
        <w:tc>
          <w:tcPr>
            <w:tcW w:w="1561"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0,0</w:t>
            </w:r>
          </w:p>
        </w:tc>
        <w:tc>
          <w:tcPr>
            <w:tcW w:w="1701"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0,0</w:t>
            </w:r>
          </w:p>
        </w:tc>
        <w:tc>
          <w:tcPr>
            <w:tcW w:w="1701"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0,0</w:t>
            </w:r>
          </w:p>
        </w:tc>
      </w:tr>
      <w:tr w:rsidR="000821BE" w:rsidRPr="000821BE" w:rsidTr="000821BE">
        <w:trPr>
          <w:cantSplit/>
        </w:trPr>
        <w:tc>
          <w:tcPr>
            <w:tcW w:w="710" w:type="dxa"/>
          </w:tcPr>
          <w:p w:rsidR="000821BE" w:rsidRPr="000821BE" w:rsidRDefault="000821BE" w:rsidP="000821BE">
            <w:pPr>
              <w:spacing w:before="40" w:after="40" w:line="240" w:lineRule="auto"/>
              <w:rPr>
                <w:rFonts w:ascii="Times New Roman" w:eastAsia="Calibri" w:hAnsi="Times New Roman" w:cs="Times New Roman"/>
                <w:sz w:val="24"/>
                <w:szCs w:val="24"/>
                <w:lang w:eastAsia="ru-RU"/>
              </w:rPr>
            </w:pPr>
          </w:p>
        </w:tc>
        <w:tc>
          <w:tcPr>
            <w:tcW w:w="3967" w:type="dxa"/>
          </w:tcPr>
          <w:p w:rsidR="000821BE" w:rsidRPr="000821BE" w:rsidRDefault="000821BE" w:rsidP="000821BE">
            <w:pPr>
              <w:spacing w:before="40" w:after="4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 бюджет Тейковского муниципального района, всего тыс. руб.</w:t>
            </w:r>
          </w:p>
        </w:tc>
        <w:tc>
          <w:tcPr>
            <w:tcW w:w="1561"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77,6</w:t>
            </w:r>
          </w:p>
        </w:tc>
        <w:tc>
          <w:tcPr>
            <w:tcW w:w="1701"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150,0</w:t>
            </w:r>
          </w:p>
        </w:tc>
        <w:tc>
          <w:tcPr>
            <w:tcW w:w="1701"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50,0</w:t>
            </w:r>
          </w:p>
        </w:tc>
      </w:tr>
    </w:tbl>
    <w:p w:rsidR="000821BE" w:rsidRPr="000821BE" w:rsidRDefault="000821BE" w:rsidP="000821BE">
      <w:pPr>
        <w:spacing w:after="0" w:line="240" w:lineRule="auto"/>
        <w:jc w:val="right"/>
        <w:rPr>
          <w:rFonts w:ascii="Times New Roman" w:eastAsia="Times New Roman" w:hAnsi="Times New Roman" w:cs="Times New Roman"/>
          <w:sz w:val="24"/>
          <w:szCs w:val="24"/>
          <w:lang w:eastAsia="ru-RU"/>
        </w:rPr>
      </w:pPr>
    </w:p>
    <w:p w:rsidR="000821BE" w:rsidRPr="000821BE" w:rsidRDefault="000821BE" w:rsidP="000821BE">
      <w:pPr>
        <w:spacing w:after="0" w:line="240" w:lineRule="auto"/>
        <w:jc w:val="right"/>
        <w:rPr>
          <w:rFonts w:ascii="Times New Roman" w:eastAsia="Times New Roman" w:hAnsi="Times New Roman" w:cs="Times New Roman"/>
          <w:sz w:val="24"/>
          <w:szCs w:val="24"/>
          <w:lang w:eastAsia="ru-RU"/>
        </w:rPr>
      </w:pPr>
    </w:p>
    <w:p w:rsidR="000821BE" w:rsidRPr="000821BE" w:rsidRDefault="000821BE" w:rsidP="000821BE">
      <w:pPr>
        <w:spacing w:after="0" w:line="240" w:lineRule="auto"/>
        <w:rPr>
          <w:rFonts w:ascii="Times New Roman" w:eastAsia="Calibri" w:hAnsi="Times New Roman" w:cs="Times New Roman"/>
          <w:b/>
          <w:sz w:val="24"/>
          <w:szCs w:val="24"/>
          <w:lang w:eastAsia="ru-RU"/>
        </w:rPr>
      </w:pPr>
    </w:p>
    <w:p w:rsidR="000821BE" w:rsidRPr="000821BE" w:rsidRDefault="000821BE" w:rsidP="000821BE">
      <w:pPr>
        <w:spacing w:after="0" w:line="240" w:lineRule="auto"/>
        <w:jc w:val="both"/>
        <w:rPr>
          <w:rFonts w:ascii="Times New Roman" w:eastAsia="Calibri" w:hAnsi="Times New Roman" w:cs="Times New Roman"/>
          <w:b/>
          <w:sz w:val="24"/>
          <w:szCs w:val="24"/>
          <w:lang w:eastAsia="ru-RU"/>
        </w:rPr>
      </w:pPr>
      <w:r w:rsidRPr="000821BE">
        <w:rPr>
          <w:rFonts w:ascii="Times New Roman" w:eastAsia="Calibri" w:hAnsi="Times New Roman" w:cs="Times New Roman"/>
          <w:sz w:val="24"/>
          <w:szCs w:val="24"/>
          <w:lang w:eastAsia="ru-RU"/>
        </w:rPr>
        <w:tab/>
      </w:r>
    </w:p>
    <w:p w:rsidR="000821BE" w:rsidRDefault="000821BE"/>
    <w:p w:rsidR="000821BE" w:rsidRDefault="000821BE"/>
    <w:p w:rsidR="000821BE" w:rsidRDefault="000821BE"/>
    <w:p w:rsidR="000821BE" w:rsidRDefault="000821BE"/>
    <w:p w:rsidR="000821BE" w:rsidRDefault="000821BE"/>
    <w:p w:rsidR="000821BE" w:rsidRDefault="000821BE"/>
    <w:p w:rsidR="000821BE" w:rsidRDefault="000821BE"/>
    <w:p w:rsidR="000821BE" w:rsidRDefault="000821BE"/>
    <w:p w:rsidR="000821BE" w:rsidRDefault="000821BE"/>
    <w:p w:rsidR="000821BE" w:rsidRDefault="000821BE"/>
    <w:p w:rsidR="000821BE" w:rsidRDefault="000821BE"/>
    <w:p w:rsidR="000821BE" w:rsidRDefault="000821BE"/>
    <w:p w:rsidR="000821BE" w:rsidRPr="000821BE" w:rsidRDefault="000821BE" w:rsidP="000821BE">
      <w:pPr>
        <w:jc w:val="center"/>
      </w:pPr>
      <w:r>
        <w:rPr>
          <w:rFonts w:ascii="Calibri" w:hAnsi="Calibri" w:cs="Calibri"/>
          <w:noProof/>
          <w:lang w:eastAsia="ru-RU"/>
        </w:rPr>
        <w:lastRenderedPageBreak/>
        <w:drawing>
          <wp:inline distT="0" distB="0" distL="0" distR="0" wp14:anchorId="5269A19F" wp14:editId="396A256F">
            <wp:extent cx="707390" cy="874395"/>
            <wp:effectExtent l="0" t="0" r="0" b="190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7390" cy="874395"/>
                    </a:xfrm>
                    <a:prstGeom prst="rect">
                      <a:avLst/>
                    </a:prstGeom>
                    <a:noFill/>
                    <a:ln>
                      <a:noFill/>
                    </a:ln>
                  </pic:spPr>
                </pic:pic>
              </a:graphicData>
            </a:graphic>
          </wp:inline>
        </w:drawing>
      </w:r>
    </w:p>
    <w:p w:rsidR="000821BE" w:rsidRPr="000821BE" w:rsidRDefault="000821BE" w:rsidP="000821BE">
      <w:pPr>
        <w:spacing w:after="0" w:line="240" w:lineRule="auto"/>
        <w:jc w:val="center"/>
        <w:rPr>
          <w:rFonts w:ascii="Times New Roman" w:eastAsia="Calibri" w:hAnsi="Times New Roman" w:cs="Times New Roman"/>
          <w:b/>
          <w:sz w:val="36"/>
          <w:szCs w:val="24"/>
          <w:lang w:eastAsia="ru-RU"/>
        </w:rPr>
      </w:pPr>
      <w:r w:rsidRPr="000821BE">
        <w:rPr>
          <w:rFonts w:ascii="Times New Roman" w:eastAsia="Calibri" w:hAnsi="Times New Roman" w:cs="Times New Roman"/>
          <w:b/>
          <w:sz w:val="36"/>
          <w:szCs w:val="24"/>
          <w:lang w:eastAsia="ru-RU"/>
        </w:rPr>
        <w:t xml:space="preserve">АДМИНИСТРАЦИЯ   </w:t>
      </w:r>
    </w:p>
    <w:p w:rsidR="000821BE" w:rsidRPr="000821BE" w:rsidRDefault="000821BE" w:rsidP="000821BE">
      <w:pPr>
        <w:spacing w:after="0" w:line="240" w:lineRule="auto"/>
        <w:ind w:hanging="180"/>
        <w:jc w:val="center"/>
        <w:rPr>
          <w:rFonts w:ascii="Times New Roman" w:eastAsia="Calibri" w:hAnsi="Times New Roman" w:cs="Times New Roman"/>
          <w:b/>
          <w:sz w:val="36"/>
          <w:szCs w:val="24"/>
          <w:lang w:eastAsia="ru-RU"/>
        </w:rPr>
      </w:pPr>
      <w:r w:rsidRPr="000821BE">
        <w:rPr>
          <w:rFonts w:ascii="Times New Roman" w:eastAsia="Calibri" w:hAnsi="Times New Roman" w:cs="Times New Roman"/>
          <w:b/>
          <w:sz w:val="36"/>
          <w:szCs w:val="24"/>
          <w:lang w:eastAsia="ru-RU"/>
        </w:rPr>
        <w:t>ТЕЙКОВСКОГО МУНИЦИПАЛЬНОГО РАЙОНА</w:t>
      </w:r>
    </w:p>
    <w:p w:rsidR="000821BE" w:rsidRPr="000821BE" w:rsidRDefault="000821BE" w:rsidP="000821BE">
      <w:pPr>
        <w:pBdr>
          <w:bottom w:val="single" w:sz="12" w:space="1" w:color="auto"/>
        </w:pBdr>
        <w:spacing w:after="0" w:line="240" w:lineRule="auto"/>
        <w:jc w:val="center"/>
        <w:rPr>
          <w:rFonts w:ascii="Times New Roman" w:eastAsia="Calibri" w:hAnsi="Times New Roman" w:cs="Times New Roman"/>
          <w:b/>
          <w:sz w:val="36"/>
          <w:szCs w:val="24"/>
          <w:lang w:eastAsia="ru-RU"/>
        </w:rPr>
      </w:pPr>
      <w:r w:rsidRPr="000821BE">
        <w:rPr>
          <w:rFonts w:ascii="Times New Roman" w:eastAsia="Calibri" w:hAnsi="Times New Roman" w:cs="Times New Roman"/>
          <w:b/>
          <w:sz w:val="36"/>
          <w:szCs w:val="24"/>
          <w:lang w:eastAsia="ru-RU"/>
        </w:rPr>
        <w:t>ИВАНОВСКОЙ ОБЛАСТИ</w:t>
      </w:r>
    </w:p>
    <w:p w:rsidR="000821BE" w:rsidRPr="000821BE" w:rsidRDefault="000821BE" w:rsidP="000821BE">
      <w:pPr>
        <w:spacing w:after="0" w:line="240" w:lineRule="auto"/>
        <w:jc w:val="center"/>
        <w:rPr>
          <w:rFonts w:ascii="Times New Roman" w:eastAsia="Calibri" w:hAnsi="Times New Roman" w:cs="Times New Roman"/>
          <w:b/>
          <w:sz w:val="36"/>
          <w:szCs w:val="24"/>
          <w:lang w:eastAsia="ru-RU"/>
        </w:rPr>
      </w:pPr>
    </w:p>
    <w:p w:rsidR="000821BE" w:rsidRPr="000821BE" w:rsidRDefault="000821BE" w:rsidP="000821BE">
      <w:pPr>
        <w:autoSpaceDE w:val="0"/>
        <w:autoSpaceDN w:val="0"/>
        <w:adjustRightInd w:val="0"/>
        <w:spacing w:after="0" w:line="240" w:lineRule="auto"/>
        <w:jc w:val="center"/>
        <w:rPr>
          <w:rFonts w:ascii="Times New Roman" w:eastAsia="Calibri" w:hAnsi="Times New Roman" w:cs="Times New Roman"/>
          <w:b/>
          <w:bCs/>
          <w:sz w:val="36"/>
          <w:szCs w:val="24"/>
          <w:lang w:eastAsia="ru-RU"/>
        </w:rPr>
      </w:pPr>
    </w:p>
    <w:p w:rsidR="000821BE" w:rsidRPr="000821BE" w:rsidRDefault="000821BE" w:rsidP="000821BE">
      <w:pPr>
        <w:autoSpaceDE w:val="0"/>
        <w:autoSpaceDN w:val="0"/>
        <w:adjustRightInd w:val="0"/>
        <w:spacing w:after="0" w:line="240" w:lineRule="auto"/>
        <w:jc w:val="center"/>
        <w:rPr>
          <w:rFonts w:ascii="Times New Roman" w:eastAsia="Calibri" w:hAnsi="Times New Roman" w:cs="Times New Roman"/>
          <w:b/>
          <w:bCs/>
          <w:sz w:val="36"/>
          <w:szCs w:val="24"/>
          <w:lang w:eastAsia="ru-RU"/>
        </w:rPr>
      </w:pPr>
      <w:r w:rsidRPr="000821BE">
        <w:rPr>
          <w:rFonts w:ascii="Times New Roman" w:eastAsia="Calibri" w:hAnsi="Times New Roman" w:cs="Times New Roman"/>
          <w:b/>
          <w:bCs/>
          <w:sz w:val="36"/>
          <w:szCs w:val="24"/>
          <w:lang w:eastAsia="ru-RU"/>
        </w:rPr>
        <w:t xml:space="preserve">П О С Т А Н О В Л Е Н И Е </w:t>
      </w:r>
    </w:p>
    <w:p w:rsidR="000821BE" w:rsidRPr="000821BE" w:rsidRDefault="000821BE" w:rsidP="000821BE">
      <w:pPr>
        <w:autoSpaceDE w:val="0"/>
        <w:autoSpaceDN w:val="0"/>
        <w:adjustRightInd w:val="0"/>
        <w:spacing w:after="0" w:line="240" w:lineRule="auto"/>
        <w:jc w:val="center"/>
        <w:rPr>
          <w:rFonts w:ascii="Times New Roman" w:eastAsia="Calibri" w:hAnsi="Times New Roman" w:cs="Times New Roman"/>
          <w:b/>
          <w:bCs/>
          <w:sz w:val="24"/>
          <w:szCs w:val="24"/>
          <w:lang w:eastAsia="ru-RU"/>
        </w:rPr>
      </w:pPr>
    </w:p>
    <w:p w:rsidR="000821BE" w:rsidRPr="000821BE" w:rsidRDefault="000821BE" w:rsidP="000821BE">
      <w:pPr>
        <w:autoSpaceDE w:val="0"/>
        <w:autoSpaceDN w:val="0"/>
        <w:adjustRightInd w:val="0"/>
        <w:spacing w:after="0" w:line="240" w:lineRule="auto"/>
        <w:jc w:val="center"/>
        <w:rPr>
          <w:rFonts w:ascii="Times New Roman" w:eastAsia="Calibri" w:hAnsi="Times New Roman" w:cs="Times New Roman"/>
          <w:sz w:val="28"/>
          <w:szCs w:val="24"/>
          <w:lang w:eastAsia="ru-RU"/>
        </w:rPr>
      </w:pPr>
      <w:r w:rsidRPr="000821BE">
        <w:rPr>
          <w:rFonts w:ascii="Times New Roman" w:eastAsia="Calibri" w:hAnsi="Times New Roman" w:cs="Times New Roman"/>
          <w:sz w:val="28"/>
          <w:szCs w:val="24"/>
          <w:lang w:eastAsia="ru-RU"/>
        </w:rPr>
        <w:t xml:space="preserve">от 10.11.2017г.  №397    </w:t>
      </w:r>
    </w:p>
    <w:p w:rsidR="000821BE" w:rsidRPr="000821BE" w:rsidRDefault="000821BE" w:rsidP="000821BE">
      <w:pPr>
        <w:autoSpaceDE w:val="0"/>
        <w:autoSpaceDN w:val="0"/>
        <w:adjustRightInd w:val="0"/>
        <w:spacing w:after="0" w:line="240" w:lineRule="auto"/>
        <w:jc w:val="center"/>
        <w:rPr>
          <w:rFonts w:ascii="Times New Roman" w:eastAsia="Calibri" w:hAnsi="Times New Roman" w:cs="Times New Roman"/>
          <w:sz w:val="28"/>
          <w:szCs w:val="24"/>
          <w:lang w:eastAsia="ru-RU"/>
        </w:rPr>
      </w:pPr>
      <w:r w:rsidRPr="000821BE">
        <w:rPr>
          <w:rFonts w:ascii="Times New Roman" w:eastAsia="Calibri" w:hAnsi="Times New Roman" w:cs="Times New Roman"/>
          <w:sz w:val="28"/>
          <w:szCs w:val="24"/>
          <w:lang w:eastAsia="ru-RU"/>
        </w:rPr>
        <w:t xml:space="preserve">г. Тейково </w:t>
      </w:r>
    </w:p>
    <w:p w:rsidR="000821BE" w:rsidRPr="000821BE" w:rsidRDefault="000821BE" w:rsidP="000821BE">
      <w:pPr>
        <w:autoSpaceDE w:val="0"/>
        <w:autoSpaceDN w:val="0"/>
        <w:adjustRightInd w:val="0"/>
        <w:spacing w:after="0" w:line="240" w:lineRule="auto"/>
        <w:jc w:val="center"/>
        <w:rPr>
          <w:rFonts w:ascii="Times New Roman" w:eastAsia="Calibri" w:hAnsi="Times New Roman" w:cs="Times New Roman"/>
          <w:sz w:val="28"/>
          <w:szCs w:val="24"/>
          <w:lang w:eastAsia="ru-RU"/>
        </w:rPr>
      </w:pPr>
    </w:p>
    <w:p w:rsidR="000821BE" w:rsidRPr="000821BE" w:rsidRDefault="002232CF" w:rsidP="000821BE">
      <w:pPr>
        <w:autoSpaceDE w:val="0"/>
        <w:autoSpaceDN w:val="0"/>
        <w:adjustRightInd w:val="0"/>
        <w:spacing w:after="0" w:line="240" w:lineRule="auto"/>
        <w:jc w:val="center"/>
        <w:rPr>
          <w:rFonts w:ascii="Times New Roman" w:eastAsia="Calibri" w:hAnsi="Times New Roman" w:cs="Times New Roman"/>
          <w:b/>
          <w:bCs/>
          <w:sz w:val="28"/>
          <w:szCs w:val="24"/>
          <w:lang w:eastAsia="ru-RU"/>
        </w:rPr>
      </w:pPr>
      <w:r w:rsidRPr="000821BE">
        <w:rPr>
          <w:rFonts w:ascii="Times New Roman" w:eastAsia="Calibri" w:hAnsi="Times New Roman" w:cs="Times New Roman"/>
          <w:b/>
          <w:bCs/>
          <w:sz w:val="28"/>
          <w:szCs w:val="24"/>
          <w:lang w:eastAsia="ru-RU"/>
        </w:rPr>
        <w:t>О внесении</w:t>
      </w:r>
      <w:r w:rsidR="000821BE" w:rsidRPr="000821BE">
        <w:rPr>
          <w:rFonts w:ascii="Times New Roman" w:eastAsia="Calibri" w:hAnsi="Times New Roman" w:cs="Times New Roman"/>
          <w:b/>
          <w:bCs/>
          <w:sz w:val="28"/>
          <w:szCs w:val="24"/>
          <w:lang w:eastAsia="ru-RU"/>
        </w:rPr>
        <w:t xml:space="preserve"> изменений в постановление администрации Тейковского муниципального района от 25.11.2013г. № 625 «Об утверждении муниципальной </w:t>
      </w:r>
      <w:r w:rsidRPr="000821BE">
        <w:rPr>
          <w:rFonts w:ascii="Times New Roman" w:eastAsia="Calibri" w:hAnsi="Times New Roman" w:cs="Times New Roman"/>
          <w:b/>
          <w:bCs/>
          <w:sz w:val="28"/>
          <w:szCs w:val="24"/>
          <w:lang w:eastAsia="ru-RU"/>
        </w:rPr>
        <w:t>программы «</w:t>
      </w:r>
      <w:r w:rsidR="000821BE" w:rsidRPr="000821BE">
        <w:rPr>
          <w:rFonts w:ascii="Times New Roman" w:eastAsia="Calibri" w:hAnsi="Times New Roman" w:cs="Times New Roman"/>
          <w:b/>
          <w:bCs/>
          <w:sz w:val="28"/>
          <w:szCs w:val="24"/>
          <w:lang w:eastAsia="ru-RU"/>
        </w:rPr>
        <w:t xml:space="preserve">Развитие физической культуры и спорта в Тейковском муниципальном районе» </w:t>
      </w:r>
    </w:p>
    <w:p w:rsidR="000821BE" w:rsidRPr="000821BE" w:rsidRDefault="000821BE" w:rsidP="000821BE">
      <w:pPr>
        <w:autoSpaceDE w:val="0"/>
        <w:autoSpaceDN w:val="0"/>
        <w:adjustRightInd w:val="0"/>
        <w:spacing w:after="0" w:line="240" w:lineRule="auto"/>
        <w:jc w:val="center"/>
        <w:rPr>
          <w:rFonts w:ascii="Times New Roman" w:eastAsia="Calibri" w:hAnsi="Times New Roman" w:cs="Times New Roman"/>
          <w:b/>
          <w:bCs/>
          <w:sz w:val="28"/>
          <w:szCs w:val="24"/>
          <w:lang w:eastAsia="ru-RU"/>
        </w:rPr>
      </w:pPr>
      <w:r w:rsidRPr="000821BE">
        <w:rPr>
          <w:rFonts w:ascii="Times New Roman" w:eastAsia="Calibri" w:hAnsi="Times New Roman" w:cs="Times New Roman"/>
          <w:b/>
          <w:bCs/>
          <w:sz w:val="28"/>
          <w:szCs w:val="24"/>
          <w:lang w:eastAsia="ru-RU"/>
        </w:rPr>
        <w:t>(в действующей редакции)</w:t>
      </w:r>
    </w:p>
    <w:p w:rsidR="000821BE" w:rsidRPr="000821BE" w:rsidRDefault="000821BE" w:rsidP="000821BE">
      <w:pPr>
        <w:autoSpaceDE w:val="0"/>
        <w:autoSpaceDN w:val="0"/>
        <w:adjustRightInd w:val="0"/>
        <w:spacing w:after="0" w:line="240" w:lineRule="auto"/>
        <w:jc w:val="center"/>
        <w:rPr>
          <w:rFonts w:ascii="Times New Roman" w:eastAsia="Calibri" w:hAnsi="Times New Roman" w:cs="Times New Roman"/>
          <w:b/>
          <w:bCs/>
          <w:sz w:val="28"/>
          <w:szCs w:val="24"/>
          <w:lang w:eastAsia="ru-RU"/>
        </w:rPr>
      </w:pPr>
    </w:p>
    <w:p w:rsidR="000821BE" w:rsidRPr="000821BE" w:rsidRDefault="000821BE" w:rsidP="000821BE">
      <w:pPr>
        <w:autoSpaceDE w:val="0"/>
        <w:autoSpaceDN w:val="0"/>
        <w:adjustRightInd w:val="0"/>
        <w:spacing w:after="0" w:line="240" w:lineRule="auto"/>
        <w:jc w:val="center"/>
        <w:rPr>
          <w:rFonts w:ascii="Times New Roman" w:eastAsia="Calibri" w:hAnsi="Times New Roman" w:cs="Times New Roman"/>
          <w:b/>
          <w:bCs/>
          <w:sz w:val="28"/>
          <w:szCs w:val="24"/>
          <w:lang w:eastAsia="ru-RU"/>
        </w:rPr>
      </w:pPr>
    </w:p>
    <w:p w:rsidR="000821BE" w:rsidRPr="000821BE" w:rsidRDefault="000821BE" w:rsidP="000821BE">
      <w:pPr>
        <w:autoSpaceDE w:val="0"/>
        <w:autoSpaceDN w:val="0"/>
        <w:adjustRightInd w:val="0"/>
        <w:spacing w:after="0" w:line="240" w:lineRule="auto"/>
        <w:jc w:val="center"/>
        <w:rPr>
          <w:rFonts w:ascii="Times New Roman" w:eastAsia="Calibri" w:hAnsi="Times New Roman" w:cs="Times New Roman"/>
          <w:b/>
          <w:bCs/>
          <w:sz w:val="28"/>
          <w:szCs w:val="24"/>
          <w:lang w:eastAsia="ru-RU"/>
        </w:rPr>
      </w:pPr>
    </w:p>
    <w:p w:rsidR="000821BE" w:rsidRPr="000821BE" w:rsidRDefault="000821BE" w:rsidP="000821BE">
      <w:pPr>
        <w:autoSpaceDE w:val="0"/>
        <w:autoSpaceDN w:val="0"/>
        <w:adjustRightInd w:val="0"/>
        <w:spacing w:after="0" w:line="240" w:lineRule="auto"/>
        <w:jc w:val="both"/>
        <w:rPr>
          <w:rFonts w:ascii="Times New Roman" w:eastAsia="Calibri" w:hAnsi="Times New Roman" w:cs="Times New Roman"/>
          <w:sz w:val="28"/>
          <w:szCs w:val="24"/>
          <w:lang w:eastAsia="ru-RU"/>
        </w:rPr>
      </w:pPr>
      <w:r w:rsidRPr="000821BE">
        <w:rPr>
          <w:rFonts w:ascii="Times New Roman" w:eastAsia="Calibri" w:hAnsi="Times New Roman" w:cs="Times New Roman"/>
          <w:sz w:val="28"/>
          <w:szCs w:val="24"/>
          <w:lang w:eastAsia="ru-RU"/>
        </w:rPr>
        <w:tab/>
        <w:t xml:space="preserve">В целях улучшения положения и качества жизни населения, повышения степени их </w:t>
      </w:r>
      <w:r w:rsidR="002232CF" w:rsidRPr="000821BE">
        <w:rPr>
          <w:rFonts w:ascii="Times New Roman" w:eastAsia="Calibri" w:hAnsi="Times New Roman" w:cs="Times New Roman"/>
          <w:sz w:val="28"/>
          <w:szCs w:val="24"/>
          <w:lang w:eastAsia="ru-RU"/>
        </w:rPr>
        <w:t>социальной защищенности</w:t>
      </w:r>
      <w:r w:rsidRPr="000821BE">
        <w:rPr>
          <w:rFonts w:ascii="Times New Roman" w:eastAsia="Calibri" w:hAnsi="Times New Roman" w:cs="Times New Roman"/>
          <w:sz w:val="28"/>
          <w:szCs w:val="24"/>
          <w:lang w:eastAsia="ru-RU"/>
        </w:rPr>
        <w:t>, активизации участия населения в жизни общества администрация Тейковского муниципального района:</w:t>
      </w:r>
    </w:p>
    <w:p w:rsidR="000821BE" w:rsidRPr="000821BE" w:rsidRDefault="000821BE" w:rsidP="000821BE">
      <w:pPr>
        <w:autoSpaceDE w:val="0"/>
        <w:autoSpaceDN w:val="0"/>
        <w:adjustRightInd w:val="0"/>
        <w:spacing w:after="0" w:line="240" w:lineRule="auto"/>
        <w:jc w:val="both"/>
        <w:rPr>
          <w:rFonts w:ascii="Times New Roman" w:eastAsia="Calibri" w:hAnsi="Times New Roman" w:cs="Times New Roman"/>
          <w:sz w:val="28"/>
          <w:szCs w:val="24"/>
          <w:lang w:eastAsia="ru-RU"/>
        </w:rPr>
      </w:pPr>
    </w:p>
    <w:p w:rsidR="000821BE" w:rsidRPr="000821BE" w:rsidRDefault="000821BE" w:rsidP="000821BE">
      <w:pPr>
        <w:autoSpaceDE w:val="0"/>
        <w:autoSpaceDN w:val="0"/>
        <w:adjustRightInd w:val="0"/>
        <w:spacing w:after="0" w:line="240" w:lineRule="auto"/>
        <w:jc w:val="center"/>
        <w:rPr>
          <w:rFonts w:ascii="Times New Roman" w:eastAsia="Calibri" w:hAnsi="Times New Roman" w:cs="Times New Roman"/>
          <w:b/>
          <w:bCs/>
          <w:sz w:val="28"/>
          <w:szCs w:val="24"/>
          <w:lang w:eastAsia="ru-RU"/>
        </w:rPr>
      </w:pPr>
      <w:r w:rsidRPr="000821BE">
        <w:rPr>
          <w:rFonts w:ascii="Times New Roman" w:eastAsia="Calibri" w:hAnsi="Times New Roman" w:cs="Times New Roman"/>
          <w:b/>
          <w:bCs/>
          <w:sz w:val="28"/>
          <w:szCs w:val="24"/>
          <w:lang w:eastAsia="ru-RU"/>
        </w:rPr>
        <w:t>ПОСТАНОВЛЯЕТ:</w:t>
      </w:r>
    </w:p>
    <w:p w:rsidR="000821BE" w:rsidRPr="000821BE" w:rsidRDefault="000821BE" w:rsidP="000821BE">
      <w:pPr>
        <w:autoSpaceDE w:val="0"/>
        <w:autoSpaceDN w:val="0"/>
        <w:adjustRightInd w:val="0"/>
        <w:spacing w:after="0" w:line="240" w:lineRule="auto"/>
        <w:jc w:val="center"/>
        <w:rPr>
          <w:rFonts w:ascii="Times New Roman" w:eastAsia="Calibri" w:hAnsi="Times New Roman" w:cs="Times New Roman"/>
          <w:b/>
          <w:bCs/>
          <w:sz w:val="28"/>
          <w:szCs w:val="24"/>
          <w:lang w:eastAsia="ru-RU"/>
        </w:rPr>
      </w:pPr>
    </w:p>
    <w:p w:rsidR="000821BE" w:rsidRPr="000821BE" w:rsidRDefault="000821BE" w:rsidP="000821BE">
      <w:pPr>
        <w:autoSpaceDE w:val="0"/>
        <w:autoSpaceDN w:val="0"/>
        <w:adjustRightInd w:val="0"/>
        <w:spacing w:after="0" w:line="240" w:lineRule="auto"/>
        <w:jc w:val="both"/>
        <w:rPr>
          <w:rFonts w:ascii="Times New Roman" w:eastAsia="Calibri" w:hAnsi="Times New Roman" w:cs="Times New Roman"/>
          <w:bCs/>
          <w:sz w:val="28"/>
          <w:szCs w:val="24"/>
          <w:lang w:eastAsia="ru-RU"/>
        </w:rPr>
      </w:pPr>
      <w:r w:rsidRPr="000821BE">
        <w:rPr>
          <w:rFonts w:ascii="Times New Roman" w:eastAsia="Calibri" w:hAnsi="Times New Roman" w:cs="Times New Roman"/>
          <w:b/>
          <w:bCs/>
          <w:sz w:val="28"/>
          <w:szCs w:val="24"/>
          <w:lang w:eastAsia="ru-RU"/>
        </w:rPr>
        <w:tab/>
      </w:r>
      <w:r w:rsidRPr="000821BE">
        <w:rPr>
          <w:rFonts w:ascii="Times New Roman" w:eastAsia="Calibri" w:hAnsi="Times New Roman" w:cs="Times New Roman"/>
          <w:bCs/>
          <w:sz w:val="28"/>
          <w:szCs w:val="24"/>
          <w:lang w:eastAsia="ru-RU"/>
        </w:rPr>
        <w:t xml:space="preserve">Внести в постановление администрации Тейковского муниципального района от 25.11.2013г. № 625 «Об утверждении муниципальной </w:t>
      </w:r>
      <w:r w:rsidR="002232CF" w:rsidRPr="000821BE">
        <w:rPr>
          <w:rFonts w:ascii="Times New Roman" w:eastAsia="Calibri" w:hAnsi="Times New Roman" w:cs="Times New Roman"/>
          <w:bCs/>
          <w:sz w:val="28"/>
          <w:szCs w:val="24"/>
          <w:lang w:eastAsia="ru-RU"/>
        </w:rPr>
        <w:t>программы «</w:t>
      </w:r>
      <w:r w:rsidRPr="000821BE">
        <w:rPr>
          <w:rFonts w:ascii="Times New Roman" w:eastAsia="Calibri" w:hAnsi="Times New Roman" w:cs="Times New Roman"/>
          <w:bCs/>
          <w:sz w:val="28"/>
          <w:szCs w:val="24"/>
          <w:lang w:eastAsia="ru-RU"/>
        </w:rPr>
        <w:t>Развитие физической культуры и спорта в Тейковском муниципальном районе» (в действующей редакции) следующие изменения:</w:t>
      </w:r>
    </w:p>
    <w:p w:rsidR="000821BE" w:rsidRPr="000821BE" w:rsidRDefault="000821BE" w:rsidP="000821BE">
      <w:pPr>
        <w:autoSpaceDE w:val="0"/>
        <w:autoSpaceDN w:val="0"/>
        <w:adjustRightInd w:val="0"/>
        <w:spacing w:after="0" w:line="240" w:lineRule="auto"/>
        <w:ind w:firstLine="708"/>
        <w:jc w:val="both"/>
        <w:rPr>
          <w:rFonts w:ascii="Times New Roman" w:eastAsia="Calibri" w:hAnsi="Times New Roman" w:cs="Times New Roman"/>
          <w:sz w:val="28"/>
          <w:szCs w:val="24"/>
          <w:lang w:eastAsia="ru-RU"/>
        </w:rPr>
      </w:pPr>
      <w:r w:rsidRPr="000821BE">
        <w:rPr>
          <w:rFonts w:ascii="Times New Roman" w:eastAsia="Calibri" w:hAnsi="Times New Roman" w:cs="Times New Roman"/>
          <w:sz w:val="28"/>
          <w:szCs w:val="24"/>
          <w:lang w:eastAsia="ru-RU"/>
        </w:rPr>
        <w:t>приложение к постановлению изложить в новой редакции согласно приложению.</w:t>
      </w:r>
    </w:p>
    <w:p w:rsidR="000821BE" w:rsidRPr="000821BE" w:rsidRDefault="000821BE" w:rsidP="000821BE">
      <w:pPr>
        <w:autoSpaceDE w:val="0"/>
        <w:autoSpaceDN w:val="0"/>
        <w:adjustRightInd w:val="0"/>
        <w:spacing w:after="0" w:line="240" w:lineRule="auto"/>
        <w:jc w:val="both"/>
        <w:rPr>
          <w:rFonts w:ascii="Times New Roman" w:eastAsia="Calibri" w:hAnsi="Times New Roman" w:cs="Times New Roman"/>
          <w:sz w:val="28"/>
          <w:szCs w:val="24"/>
          <w:lang w:eastAsia="ru-RU"/>
        </w:rPr>
      </w:pPr>
    </w:p>
    <w:p w:rsidR="000821BE" w:rsidRPr="000821BE" w:rsidRDefault="000821BE" w:rsidP="000821BE">
      <w:pPr>
        <w:autoSpaceDE w:val="0"/>
        <w:autoSpaceDN w:val="0"/>
        <w:adjustRightInd w:val="0"/>
        <w:spacing w:after="0" w:line="240" w:lineRule="auto"/>
        <w:jc w:val="both"/>
        <w:rPr>
          <w:rFonts w:ascii="Times New Roman" w:eastAsia="Calibri" w:hAnsi="Times New Roman" w:cs="Times New Roman"/>
          <w:sz w:val="28"/>
          <w:szCs w:val="24"/>
          <w:lang w:eastAsia="ru-RU"/>
        </w:rPr>
      </w:pPr>
    </w:p>
    <w:p w:rsidR="000821BE" w:rsidRPr="000821BE" w:rsidRDefault="000821BE" w:rsidP="000821BE">
      <w:pPr>
        <w:autoSpaceDE w:val="0"/>
        <w:autoSpaceDN w:val="0"/>
        <w:adjustRightInd w:val="0"/>
        <w:spacing w:after="0" w:line="240" w:lineRule="auto"/>
        <w:jc w:val="both"/>
        <w:rPr>
          <w:rFonts w:ascii="Times New Roman" w:eastAsia="Calibri" w:hAnsi="Times New Roman" w:cs="Times New Roman"/>
          <w:b/>
          <w:bCs/>
          <w:sz w:val="28"/>
          <w:szCs w:val="24"/>
          <w:lang w:eastAsia="ru-RU"/>
        </w:rPr>
      </w:pPr>
    </w:p>
    <w:p w:rsidR="000821BE" w:rsidRPr="000821BE" w:rsidRDefault="000821BE" w:rsidP="000821BE">
      <w:pPr>
        <w:autoSpaceDE w:val="0"/>
        <w:autoSpaceDN w:val="0"/>
        <w:adjustRightInd w:val="0"/>
        <w:spacing w:after="0" w:line="240" w:lineRule="auto"/>
        <w:jc w:val="both"/>
        <w:rPr>
          <w:rFonts w:ascii="Times New Roman" w:eastAsia="Calibri" w:hAnsi="Times New Roman" w:cs="Times New Roman"/>
          <w:b/>
          <w:bCs/>
          <w:sz w:val="28"/>
          <w:szCs w:val="24"/>
          <w:lang w:eastAsia="ru-RU"/>
        </w:rPr>
      </w:pPr>
      <w:r w:rsidRPr="000821BE">
        <w:rPr>
          <w:rFonts w:ascii="Times New Roman" w:eastAsia="Calibri" w:hAnsi="Times New Roman" w:cs="Times New Roman"/>
          <w:b/>
          <w:bCs/>
          <w:sz w:val="28"/>
          <w:szCs w:val="24"/>
          <w:lang w:eastAsia="ru-RU"/>
        </w:rPr>
        <w:t xml:space="preserve">Глава Тейковского </w:t>
      </w:r>
    </w:p>
    <w:p w:rsidR="000821BE" w:rsidRPr="000821BE" w:rsidRDefault="000821BE" w:rsidP="000821BE">
      <w:pPr>
        <w:autoSpaceDE w:val="0"/>
        <w:autoSpaceDN w:val="0"/>
        <w:adjustRightInd w:val="0"/>
        <w:spacing w:after="0" w:line="240" w:lineRule="auto"/>
        <w:jc w:val="both"/>
        <w:rPr>
          <w:rFonts w:ascii="Times New Roman" w:eastAsia="Calibri" w:hAnsi="Times New Roman" w:cs="Times New Roman"/>
          <w:sz w:val="28"/>
          <w:szCs w:val="24"/>
          <w:lang w:eastAsia="ru-RU"/>
        </w:rPr>
      </w:pPr>
      <w:r w:rsidRPr="000821BE">
        <w:rPr>
          <w:rFonts w:ascii="Times New Roman" w:eastAsia="Calibri" w:hAnsi="Times New Roman" w:cs="Times New Roman"/>
          <w:b/>
          <w:bCs/>
          <w:sz w:val="28"/>
          <w:szCs w:val="24"/>
          <w:lang w:eastAsia="ru-RU"/>
        </w:rPr>
        <w:t>муниципального района                                                       С.А.Семенова</w:t>
      </w:r>
    </w:p>
    <w:p w:rsidR="000821BE" w:rsidRPr="000821BE" w:rsidRDefault="000821BE" w:rsidP="000821BE">
      <w:pPr>
        <w:widowControl w:val="0"/>
        <w:autoSpaceDE w:val="0"/>
        <w:autoSpaceDN w:val="0"/>
        <w:adjustRightInd w:val="0"/>
        <w:spacing w:after="0" w:line="240" w:lineRule="auto"/>
        <w:rPr>
          <w:rFonts w:ascii="Times New Roman" w:eastAsia="Calibri" w:hAnsi="Times New Roman" w:cs="Times New Roman"/>
          <w:sz w:val="28"/>
          <w:szCs w:val="24"/>
          <w:lang w:eastAsia="ru-RU"/>
        </w:rPr>
      </w:pPr>
    </w:p>
    <w:p w:rsidR="000821BE" w:rsidRPr="000821BE" w:rsidRDefault="000821BE" w:rsidP="000821BE">
      <w:pPr>
        <w:widowControl w:val="0"/>
        <w:autoSpaceDE w:val="0"/>
        <w:autoSpaceDN w:val="0"/>
        <w:adjustRightInd w:val="0"/>
        <w:spacing w:after="0" w:line="240" w:lineRule="auto"/>
        <w:rPr>
          <w:rFonts w:ascii="Times New Roman" w:eastAsia="Calibri" w:hAnsi="Times New Roman" w:cs="Times New Roman"/>
          <w:sz w:val="28"/>
          <w:szCs w:val="24"/>
          <w:lang w:eastAsia="ru-RU"/>
        </w:rPr>
      </w:pPr>
    </w:p>
    <w:p w:rsidR="000821BE" w:rsidRDefault="000821BE" w:rsidP="000821B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p>
    <w:p w:rsidR="002232CF" w:rsidRPr="000821BE" w:rsidRDefault="002232CF" w:rsidP="000821B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p>
    <w:p w:rsidR="000821BE" w:rsidRPr="000821BE" w:rsidRDefault="000821BE" w:rsidP="000821B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lastRenderedPageBreak/>
        <w:t>Приложение</w:t>
      </w:r>
    </w:p>
    <w:p w:rsidR="000821BE" w:rsidRPr="000821BE" w:rsidRDefault="000821BE" w:rsidP="000821B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 xml:space="preserve">к постановлению администрации </w:t>
      </w:r>
    </w:p>
    <w:p w:rsidR="000821BE" w:rsidRPr="000821BE" w:rsidRDefault="000821BE" w:rsidP="000821B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Тейковского муниципального района</w:t>
      </w:r>
    </w:p>
    <w:p w:rsidR="000821BE" w:rsidRPr="000821BE" w:rsidRDefault="000821BE" w:rsidP="000821B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 xml:space="preserve">                                                                         от 10.11.2017г.   №397  </w:t>
      </w:r>
    </w:p>
    <w:p w:rsidR="000821BE" w:rsidRPr="000821BE" w:rsidRDefault="000821BE" w:rsidP="000821BE">
      <w:pPr>
        <w:widowControl w:val="0"/>
        <w:autoSpaceDE w:val="0"/>
        <w:autoSpaceDN w:val="0"/>
        <w:adjustRightInd w:val="0"/>
        <w:spacing w:after="0" w:line="240" w:lineRule="auto"/>
        <w:rPr>
          <w:rFonts w:ascii="Times New Roman" w:eastAsia="Calibri" w:hAnsi="Times New Roman" w:cs="Times New Roman"/>
          <w:b/>
          <w:bCs/>
          <w:sz w:val="24"/>
          <w:szCs w:val="24"/>
          <w:lang w:eastAsia="ru-RU"/>
        </w:rPr>
      </w:pPr>
    </w:p>
    <w:p w:rsidR="000821BE" w:rsidRPr="000821BE" w:rsidRDefault="000821BE" w:rsidP="000821BE">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0821BE">
        <w:rPr>
          <w:rFonts w:ascii="Times New Roman" w:eastAsia="Times New Roman" w:hAnsi="Times New Roman" w:cs="Times New Roman"/>
          <w:b/>
          <w:bCs/>
          <w:sz w:val="24"/>
          <w:szCs w:val="24"/>
          <w:lang w:eastAsia="ru-RU"/>
        </w:rPr>
        <w:t>МУНИЦИПАЛЬНАЯ ПРОГРАММА</w:t>
      </w:r>
    </w:p>
    <w:p w:rsidR="000821BE" w:rsidRPr="000821BE" w:rsidRDefault="000821BE" w:rsidP="000821BE">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0821BE">
        <w:rPr>
          <w:rFonts w:ascii="Times New Roman" w:eastAsia="Times New Roman" w:hAnsi="Times New Roman" w:cs="Times New Roman"/>
          <w:b/>
          <w:bCs/>
          <w:sz w:val="24"/>
          <w:szCs w:val="24"/>
          <w:lang w:eastAsia="ru-RU"/>
        </w:rPr>
        <w:t xml:space="preserve">«Развитие физической культуры и спорта в Тейковском муниципальном районе» </w:t>
      </w:r>
    </w:p>
    <w:p w:rsidR="000821BE" w:rsidRPr="000821BE" w:rsidRDefault="000821BE" w:rsidP="000821BE">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0821BE" w:rsidRPr="000821BE" w:rsidRDefault="000821BE" w:rsidP="000821BE">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0821BE">
        <w:rPr>
          <w:rFonts w:ascii="Times New Roman" w:eastAsia="Times New Roman" w:hAnsi="Times New Roman" w:cs="Times New Roman"/>
          <w:b/>
          <w:bCs/>
          <w:sz w:val="24"/>
          <w:szCs w:val="24"/>
          <w:lang w:eastAsia="ru-RU"/>
        </w:rPr>
        <w:t>1. Паспорт муниципальной  программы</w:t>
      </w:r>
    </w:p>
    <w:p w:rsidR="000821BE" w:rsidRPr="000821BE" w:rsidRDefault="000821BE" w:rsidP="000821BE">
      <w:pPr>
        <w:spacing w:after="0" w:line="240" w:lineRule="auto"/>
        <w:jc w:val="right"/>
        <w:rPr>
          <w:rFonts w:ascii="Times New Roman" w:eastAsia="Calibri" w:hAnsi="Times New Roman" w:cs="Times New Roman"/>
          <w:sz w:val="24"/>
          <w:szCs w:val="24"/>
          <w:lang w:eastAsia="ru-RU"/>
        </w:rPr>
      </w:pPr>
    </w:p>
    <w:tbl>
      <w:tblPr>
        <w:tblW w:w="5000" w:type="pct"/>
        <w:tblLayout w:type="fixed"/>
        <w:tblLook w:val="00A0" w:firstRow="1" w:lastRow="0" w:firstColumn="1" w:lastColumn="0" w:noHBand="0" w:noVBand="0"/>
      </w:tblPr>
      <w:tblGrid>
        <w:gridCol w:w="2282"/>
        <w:gridCol w:w="7061"/>
      </w:tblGrid>
      <w:tr w:rsidR="000821BE" w:rsidRPr="000821BE" w:rsidTr="002232CF">
        <w:trPr>
          <w:trHeight w:val="20"/>
        </w:trPr>
        <w:tc>
          <w:tcPr>
            <w:tcW w:w="1221" w:type="pct"/>
            <w:tcBorders>
              <w:top w:val="single" w:sz="4" w:space="0" w:color="000000"/>
              <w:left w:val="single" w:sz="4" w:space="0" w:color="000000"/>
              <w:bottom w:val="single" w:sz="4" w:space="0" w:color="000000"/>
              <w:right w:val="nil"/>
            </w:tcBorders>
          </w:tcPr>
          <w:p w:rsidR="000821BE" w:rsidRPr="000821BE" w:rsidRDefault="000821BE" w:rsidP="000821BE">
            <w:pPr>
              <w:snapToGrid w:val="0"/>
              <w:spacing w:after="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Наименование программы</w:t>
            </w:r>
          </w:p>
        </w:tc>
        <w:tc>
          <w:tcPr>
            <w:tcW w:w="3779" w:type="pct"/>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napToGrid w:val="0"/>
              <w:spacing w:after="0" w:line="240" w:lineRule="auto"/>
              <w:jc w:val="both"/>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«Развитие физической культуры и спорта в Тейковском муниципальном районе»</w:t>
            </w:r>
          </w:p>
        </w:tc>
      </w:tr>
      <w:tr w:rsidR="000821BE" w:rsidRPr="000821BE" w:rsidTr="002232CF">
        <w:trPr>
          <w:trHeight w:val="20"/>
        </w:trPr>
        <w:tc>
          <w:tcPr>
            <w:tcW w:w="1221" w:type="pct"/>
            <w:tcBorders>
              <w:top w:val="single" w:sz="4" w:space="0" w:color="000000"/>
              <w:left w:val="single" w:sz="4" w:space="0" w:color="000000"/>
              <w:bottom w:val="single" w:sz="4" w:space="0" w:color="000000"/>
              <w:right w:val="nil"/>
            </w:tcBorders>
          </w:tcPr>
          <w:p w:rsidR="000821BE" w:rsidRPr="000821BE" w:rsidRDefault="000821BE" w:rsidP="000821BE">
            <w:pPr>
              <w:snapToGrid w:val="0"/>
              <w:spacing w:after="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 xml:space="preserve">Срок реализации программы </w:t>
            </w:r>
          </w:p>
        </w:tc>
        <w:tc>
          <w:tcPr>
            <w:tcW w:w="3779" w:type="pct"/>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uppressAutoHyphens/>
              <w:snapToGrid w:val="0"/>
              <w:spacing w:after="0" w:line="240" w:lineRule="auto"/>
              <w:jc w:val="both"/>
              <w:rPr>
                <w:rFonts w:ascii="Times New Roman" w:eastAsia="Calibri" w:hAnsi="Times New Roman" w:cs="Times New Roman"/>
                <w:sz w:val="24"/>
                <w:szCs w:val="24"/>
                <w:lang w:eastAsia="ar-SA"/>
              </w:rPr>
            </w:pPr>
            <w:r w:rsidRPr="000821BE">
              <w:rPr>
                <w:rFonts w:ascii="Times New Roman" w:eastAsia="Calibri" w:hAnsi="Times New Roman" w:cs="Times New Roman"/>
                <w:sz w:val="24"/>
                <w:szCs w:val="24"/>
                <w:lang w:eastAsia="ar-SA"/>
              </w:rPr>
              <w:t>2014</w:t>
            </w:r>
            <w:r w:rsidRPr="000821BE">
              <w:rPr>
                <w:rFonts w:ascii="Times New Roman" w:eastAsia="Calibri" w:hAnsi="Times New Roman" w:cs="Times New Roman"/>
                <w:sz w:val="24"/>
                <w:szCs w:val="24"/>
                <w:lang w:val="en-US" w:eastAsia="ar-SA"/>
              </w:rPr>
              <w:t xml:space="preserve">- </w:t>
            </w:r>
            <w:r w:rsidRPr="000821BE">
              <w:rPr>
                <w:rFonts w:ascii="Times New Roman" w:eastAsia="Calibri" w:hAnsi="Times New Roman" w:cs="Times New Roman"/>
                <w:sz w:val="24"/>
                <w:szCs w:val="24"/>
                <w:lang w:eastAsia="ru-RU"/>
              </w:rPr>
              <w:t>2018 годы</w:t>
            </w:r>
          </w:p>
        </w:tc>
      </w:tr>
      <w:tr w:rsidR="000821BE" w:rsidRPr="000821BE" w:rsidTr="002232CF">
        <w:trPr>
          <w:trHeight w:val="20"/>
        </w:trPr>
        <w:tc>
          <w:tcPr>
            <w:tcW w:w="1221" w:type="pct"/>
            <w:tcBorders>
              <w:top w:val="single" w:sz="4" w:space="0" w:color="000000"/>
              <w:left w:val="single" w:sz="4" w:space="0" w:color="000000"/>
              <w:bottom w:val="single" w:sz="4" w:space="0" w:color="000000"/>
              <w:right w:val="nil"/>
            </w:tcBorders>
          </w:tcPr>
          <w:p w:rsidR="000821BE" w:rsidRPr="000821BE" w:rsidRDefault="000821BE" w:rsidP="000821BE">
            <w:pPr>
              <w:snapToGrid w:val="0"/>
              <w:spacing w:after="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Администратор программы</w:t>
            </w:r>
          </w:p>
        </w:tc>
        <w:tc>
          <w:tcPr>
            <w:tcW w:w="3779" w:type="pct"/>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napToGrid w:val="0"/>
              <w:spacing w:after="0" w:line="240" w:lineRule="auto"/>
              <w:jc w:val="both"/>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Отдел культуры, туризма, молодежной и  социальной  политики администрации Тейковского муниципального района</w:t>
            </w:r>
          </w:p>
        </w:tc>
      </w:tr>
      <w:tr w:rsidR="000821BE" w:rsidRPr="000821BE" w:rsidTr="002232CF">
        <w:trPr>
          <w:trHeight w:val="20"/>
        </w:trPr>
        <w:tc>
          <w:tcPr>
            <w:tcW w:w="1221" w:type="pct"/>
            <w:tcBorders>
              <w:top w:val="single" w:sz="4" w:space="0" w:color="000000"/>
              <w:left w:val="single" w:sz="4" w:space="0" w:color="000000"/>
              <w:bottom w:val="single" w:sz="4" w:space="0" w:color="000000"/>
              <w:right w:val="nil"/>
            </w:tcBorders>
          </w:tcPr>
          <w:p w:rsidR="000821BE" w:rsidRPr="000821BE" w:rsidRDefault="000821BE" w:rsidP="000821BE">
            <w:pPr>
              <w:snapToGrid w:val="0"/>
              <w:spacing w:after="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Исполнители программы</w:t>
            </w:r>
          </w:p>
        </w:tc>
        <w:tc>
          <w:tcPr>
            <w:tcW w:w="3779" w:type="pct"/>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both"/>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 отдел культуры, туризма, молодежной и  социальной политики администрации Тейковского муниципального района;</w:t>
            </w:r>
          </w:p>
          <w:p w:rsidR="000821BE" w:rsidRPr="000821BE" w:rsidRDefault="000821BE" w:rsidP="000821BE">
            <w:pPr>
              <w:spacing w:after="0" w:line="240" w:lineRule="auto"/>
              <w:jc w:val="both"/>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 отдел образования администрации Тейковского муниципального района;</w:t>
            </w:r>
          </w:p>
          <w:p w:rsidR="000821BE" w:rsidRPr="000821BE" w:rsidRDefault="000821BE" w:rsidP="000821BE">
            <w:pPr>
              <w:spacing w:after="0" w:line="240" w:lineRule="auto"/>
              <w:jc w:val="both"/>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 МКУ ДО ДЮСШ;</w:t>
            </w:r>
          </w:p>
          <w:p w:rsidR="000821BE" w:rsidRPr="000821BE" w:rsidRDefault="000821BE" w:rsidP="000821BE">
            <w:pPr>
              <w:spacing w:after="0" w:line="240" w:lineRule="auto"/>
              <w:jc w:val="both"/>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 учреждения образования</w:t>
            </w:r>
          </w:p>
          <w:p w:rsidR="000821BE" w:rsidRPr="000821BE" w:rsidRDefault="000821BE" w:rsidP="000821BE">
            <w:pPr>
              <w:spacing w:after="0" w:line="240" w:lineRule="auto"/>
              <w:jc w:val="both"/>
              <w:rPr>
                <w:rFonts w:ascii="Times New Roman" w:eastAsia="Calibri" w:hAnsi="Times New Roman" w:cs="Times New Roman"/>
                <w:sz w:val="24"/>
                <w:szCs w:val="24"/>
                <w:lang w:eastAsia="ru-RU"/>
              </w:rPr>
            </w:pPr>
          </w:p>
        </w:tc>
      </w:tr>
      <w:tr w:rsidR="000821BE" w:rsidRPr="000821BE" w:rsidTr="002232CF">
        <w:trPr>
          <w:trHeight w:val="20"/>
        </w:trPr>
        <w:tc>
          <w:tcPr>
            <w:tcW w:w="1221" w:type="pct"/>
            <w:tcBorders>
              <w:top w:val="single" w:sz="4" w:space="0" w:color="000000"/>
              <w:left w:val="single" w:sz="4" w:space="0" w:color="000000"/>
              <w:bottom w:val="single" w:sz="4" w:space="0" w:color="000000"/>
              <w:right w:val="nil"/>
            </w:tcBorders>
          </w:tcPr>
          <w:p w:rsidR="000821BE" w:rsidRPr="000821BE" w:rsidRDefault="000821BE" w:rsidP="000821BE">
            <w:pPr>
              <w:snapToGrid w:val="0"/>
              <w:spacing w:after="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Перечень подпрограмм</w:t>
            </w:r>
          </w:p>
        </w:tc>
        <w:tc>
          <w:tcPr>
            <w:tcW w:w="3779" w:type="pct"/>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both"/>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 Организация физкультурных, спортивных мероприятий и участие спортсменов Тейковского муниципального района в соревнованиях</w:t>
            </w:r>
          </w:p>
        </w:tc>
      </w:tr>
      <w:tr w:rsidR="000821BE" w:rsidRPr="000821BE" w:rsidTr="002232CF">
        <w:trPr>
          <w:trHeight w:val="20"/>
        </w:trPr>
        <w:tc>
          <w:tcPr>
            <w:tcW w:w="1221" w:type="pct"/>
            <w:tcBorders>
              <w:top w:val="single" w:sz="4" w:space="0" w:color="000000"/>
              <w:left w:val="single" w:sz="4" w:space="0" w:color="000000"/>
              <w:bottom w:val="single" w:sz="4" w:space="0" w:color="auto"/>
              <w:right w:val="nil"/>
            </w:tcBorders>
          </w:tcPr>
          <w:p w:rsidR="000821BE" w:rsidRPr="000821BE" w:rsidRDefault="000821BE" w:rsidP="000821BE">
            <w:pPr>
              <w:snapToGrid w:val="0"/>
              <w:spacing w:after="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Цель (цели) программы</w:t>
            </w:r>
          </w:p>
        </w:tc>
        <w:tc>
          <w:tcPr>
            <w:tcW w:w="3779" w:type="pct"/>
            <w:tcBorders>
              <w:top w:val="single" w:sz="4" w:space="0" w:color="000000"/>
              <w:left w:val="single" w:sz="4" w:space="0" w:color="000000"/>
              <w:bottom w:val="single" w:sz="4" w:space="0" w:color="auto"/>
              <w:right w:val="single" w:sz="4" w:space="0" w:color="000000"/>
            </w:tcBorders>
          </w:tcPr>
          <w:p w:rsidR="000821BE" w:rsidRPr="000821BE" w:rsidRDefault="000821BE" w:rsidP="000821BE">
            <w:pPr>
              <w:snapToGrid w:val="0"/>
              <w:spacing w:after="0" w:line="240" w:lineRule="auto"/>
              <w:jc w:val="both"/>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Создание  условий  для  укрепления  здоровья  населения, путем  развития  инфраструктуры  спорта,  популяризации массового,    профессионального  спорта,   Всероссийского физкультурно-спортивного комплекса «Готов к труду и обороне» (ГТО) и приобщение различных  слоев   общества   к   регулярным   занятиям физической культурой и спортом. Повышение мотивации граждан к регулярным занятиям физической культурой и спортом и веде</w:t>
            </w:r>
            <w:r w:rsidR="002232CF">
              <w:rPr>
                <w:rFonts w:ascii="Times New Roman" w:eastAsia="Calibri" w:hAnsi="Times New Roman" w:cs="Times New Roman"/>
                <w:sz w:val="24"/>
                <w:szCs w:val="24"/>
                <w:lang w:eastAsia="ru-RU"/>
              </w:rPr>
              <w:t>нию здорового образа жизни, ГТО</w:t>
            </w:r>
          </w:p>
        </w:tc>
      </w:tr>
      <w:tr w:rsidR="000821BE" w:rsidRPr="000821BE" w:rsidTr="002232CF">
        <w:trPr>
          <w:trHeight w:val="20"/>
        </w:trPr>
        <w:tc>
          <w:tcPr>
            <w:tcW w:w="1221" w:type="pct"/>
            <w:tcBorders>
              <w:top w:val="single" w:sz="4" w:space="0" w:color="000000"/>
              <w:left w:val="single" w:sz="4" w:space="0" w:color="000000"/>
              <w:bottom w:val="single" w:sz="4" w:space="0" w:color="000000"/>
              <w:right w:val="nil"/>
            </w:tcBorders>
          </w:tcPr>
          <w:p w:rsidR="000821BE" w:rsidRPr="000821BE" w:rsidRDefault="000821BE" w:rsidP="000821BE">
            <w:pPr>
              <w:snapToGrid w:val="0"/>
              <w:spacing w:after="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Объем ресурсного обеспечения программы</w:t>
            </w:r>
          </w:p>
        </w:tc>
        <w:tc>
          <w:tcPr>
            <w:tcW w:w="3779" w:type="pct"/>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napToGrid w:val="0"/>
              <w:spacing w:after="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Общий объем бюджетных ассигнований:</w:t>
            </w:r>
          </w:p>
          <w:p w:rsidR="000821BE" w:rsidRPr="000821BE" w:rsidRDefault="000821BE" w:rsidP="000821BE">
            <w:pPr>
              <w:snapToGrid w:val="0"/>
              <w:spacing w:after="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2014 год – 170,0 тыс. руб.</w:t>
            </w:r>
          </w:p>
          <w:p w:rsidR="000821BE" w:rsidRPr="000821BE" w:rsidRDefault="000821BE" w:rsidP="000821BE">
            <w:pPr>
              <w:snapToGrid w:val="0"/>
              <w:spacing w:after="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2015 год – 177,8 тыс. руб.</w:t>
            </w:r>
          </w:p>
          <w:p w:rsidR="000821BE" w:rsidRPr="000821BE" w:rsidRDefault="000821BE" w:rsidP="000821BE">
            <w:pPr>
              <w:snapToGrid w:val="0"/>
              <w:spacing w:after="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2016 год – 177,8 тыс. руб.</w:t>
            </w:r>
          </w:p>
          <w:p w:rsidR="000821BE" w:rsidRPr="000821BE" w:rsidRDefault="000821BE" w:rsidP="000821BE">
            <w:pPr>
              <w:snapToGrid w:val="0"/>
              <w:spacing w:after="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2017 год – 177,8 тыс. руб.</w:t>
            </w:r>
          </w:p>
          <w:p w:rsidR="000821BE" w:rsidRPr="000821BE" w:rsidRDefault="000821BE" w:rsidP="000821BE">
            <w:pPr>
              <w:snapToGrid w:val="0"/>
              <w:spacing w:after="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2018 год – 247,8 тыс. руб.</w:t>
            </w:r>
          </w:p>
          <w:p w:rsidR="000821BE" w:rsidRPr="000821BE" w:rsidRDefault="000821BE" w:rsidP="000821BE">
            <w:pPr>
              <w:snapToGrid w:val="0"/>
              <w:spacing w:after="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бюджет Тейковского муниципального района</w:t>
            </w:r>
          </w:p>
          <w:p w:rsidR="000821BE" w:rsidRPr="000821BE" w:rsidRDefault="000821BE" w:rsidP="000821BE">
            <w:pPr>
              <w:snapToGrid w:val="0"/>
              <w:spacing w:after="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2014 год – 170,0 тыс. руб.</w:t>
            </w:r>
          </w:p>
          <w:p w:rsidR="000821BE" w:rsidRPr="000821BE" w:rsidRDefault="000821BE" w:rsidP="000821BE">
            <w:pPr>
              <w:snapToGrid w:val="0"/>
              <w:spacing w:after="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2015 год – 177,8 тыс. руб.</w:t>
            </w:r>
          </w:p>
          <w:p w:rsidR="000821BE" w:rsidRPr="000821BE" w:rsidRDefault="000821BE" w:rsidP="000821BE">
            <w:pPr>
              <w:snapToGrid w:val="0"/>
              <w:spacing w:after="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2016 год – 177,8 тыс. руб.</w:t>
            </w:r>
          </w:p>
          <w:p w:rsidR="000821BE" w:rsidRPr="000821BE" w:rsidRDefault="000821BE" w:rsidP="000821BE">
            <w:pPr>
              <w:snapToGrid w:val="0"/>
              <w:spacing w:after="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2017 год – 177,8 тыс. руб.</w:t>
            </w:r>
          </w:p>
          <w:p w:rsidR="000821BE" w:rsidRPr="000821BE" w:rsidRDefault="000821BE" w:rsidP="000821BE">
            <w:pPr>
              <w:snapToGrid w:val="0"/>
              <w:spacing w:after="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2018 год – 247,8 тыс. руб.</w:t>
            </w:r>
          </w:p>
          <w:p w:rsidR="000821BE" w:rsidRPr="000821BE" w:rsidRDefault="000821BE" w:rsidP="000821BE">
            <w:pPr>
              <w:snapToGrid w:val="0"/>
              <w:spacing w:after="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областной бюджет</w:t>
            </w:r>
          </w:p>
          <w:p w:rsidR="000821BE" w:rsidRPr="000821BE" w:rsidRDefault="000821BE" w:rsidP="000821BE">
            <w:pPr>
              <w:spacing w:after="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2014 год – 0,0  тыс. руб.</w:t>
            </w:r>
          </w:p>
          <w:p w:rsidR="000821BE" w:rsidRPr="000821BE" w:rsidRDefault="000821BE" w:rsidP="000821BE">
            <w:pPr>
              <w:spacing w:after="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2015 год – 0,0 тыс. руб.</w:t>
            </w:r>
          </w:p>
          <w:p w:rsidR="000821BE" w:rsidRPr="000821BE" w:rsidRDefault="000821BE" w:rsidP="000821BE">
            <w:pPr>
              <w:spacing w:after="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2016 год – 0,0 тыс. руб.</w:t>
            </w:r>
          </w:p>
          <w:p w:rsidR="000821BE" w:rsidRPr="000821BE" w:rsidRDefault="000821BE" w:rsidP="000821BE">
            <w:pPr>
              <w:spacing w:after="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2017 год – 0,0 тыс. руб.</w:t>
            </w:r>
          </w:p>
          <w:p w:rsidR="000821BE" w:rsidRPr="000821BE" w:rsidRDefault="000821BE" w:rsidP="000821BE">
            <w:pPr>
              <w:snapToGrid w:val="0"/>
              <w:spacing w:after="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2018 год – 0,0 тыс. руб.</w:t>
            </w:r>
          </w:p>
        </w:tc>
      </w:tr>
    </w:tbl>
    <w:p w:rsidR="000821BE" w:rsidRPr="000821BE" w:rsidRDefault="000821BE" w:rsidP="000821BE">
      <w:pPr>
        <w:autoSpaceDE w:val="0"/>
        <w:autoSpaceDN w:val="0"/>
        <w:adjustRightInd w:val="0"/>
        <w:spacing w:after="0" w:line="240" w:lineRule="auto"/>
        <w:rPr>
          <w:rFonts w:ascii="Times New Roman" w:eastAsia="Calibri" w:hAnsi="Times New Roman" w:cs="Times New Roman"/>
          <w:sz w:val="24"/>
          <w:szCs w:val="24"/>
          <w:lang w:eastAsia="ru-RU"/>
        </w:rPr>
      </w:pPr>
    </w:p>
    <w:p w:rsidR="000821BE" w:rsidRPr="002232CF" w:rsidRDefault="000821BE" w:rsidP="000821BE">
      <w:pPr>
        <w:autoSpaceDE w:val="0"/>
        <w:autoSpaceDN w:val="0"/>
        <w:adjustRightInd w:val="0"/>
        <w:spacing w:after="0" w:line="240" w:lineRule="auto"/>
        <w:ind w:left="360"/>
        <w:jc w:val="center"/>
        <w:rPr>
          <w:rFonts w:ascii="Times New Roman" w:eastAsia="Calibri" w:hAnsi="Times New Roman" w:cs="Times New Roman"/>
          <w:b/>
          <w:bCs/>
          <w:sz w:val="26"/>
          <w:szCs w:val="26"/>
          <w:lang w:eastAsia="ru-RU"/>
        </w:rPr>
      </w:pPr>
      <w:r w:rsidRPr="000821BE">
        <w:rPr>
          <w:rFonts w:ascii="Times New Roman" w:eastAsia="Calibri" w:hAnsi="Times New Roman" w:cs="Times New Roman"/>
          <w:b/>
          <w:bCs/>
          <w:sz w:val="24"/>
          <w:szCs w:val="24"/>
          <w:lang w:eastAsia="ru-RU"/>
        </w:rPr>
        <w:lastRenderedPageBreak/>
        <w:t>2</w:t>
      </w:r>
      <w:r w:rsidRPr="002232CF">
        <w:rPr>
          <w:rFonts w:ascii="Times New Roman" w:eastAsia="Calibri" w:hAnsi="Times New Roman" w:cs="Times New Roman"/>
          <w:b/>
          <w:bCs/>
          <w:sz w:val="26"/>
          <w:szCs w:val="26"/>
          <w:lang w:eastAsia="ru-RU"/>
        </w:rPr>
        <w:t>. Анализ текущей ситуации в сфере реализации муниципальной  программы</w:t>
      </w:r>
    </w:p>
    <w:p w:rsidR="000821BE" w:rsidRPr="002232CF" w:rsidRDefault="000821BE" w:rsidP="000821BE">
      <w:pPr>
        <w:autoSpaceDE w:val="0"/>
        <w:autoSpaceDN w:val="0"/>
        <w:adjustRightInd w:val="0"/>
        <w:spacing w:after="0" w:line="240" w:lineRule="auto"/>
        <w:rPr>
          <w:rFonts w:ascii="Times New Roman" w:eastAsia="Calibri" w:hAnsi="Times New Roman" w:cs="Times New Roman"/>
          <w:sz w:val="26"/>
          <w:szCs w:val="26"/>
          <w:lang w:eastAsia="ru-RU"/>
        </w:rPr>
      </w:pPr>
    </w:p>
    <w:p w:rsidR="000821BE" w:rsidRPr="002232CF" w:rsidRDefault="000821BE" w:rsidP="000821BE">
      <w:pPr>
        <w:autoSpaceDE w:val="0"/>
        <w:autoSpaceDN w:val="0"/>
        <w:adjustRightInd w:val="0"/>
        <w:spacing w:after="0" w:line="240" w:lineRule="auto"/>
        <w:ind w:firstLine="708"/>
        <w:jc w:val="both"/>
        <w:rPr>
          <w:rFonts w:ascii="Times New Roman" w:eastAsia="Calibri" w:hAnsi="Times New Roman" w:cs="Times New Roman"/>
          <w:sz w:val="26"/>
          <w:szCs w:val="26"/>
          <w:lang w:eastAsia="ru-RU"/>
        </w:rPr>
      </w:pPr>
      <w:r w:rsidRPr="002232CF">
        <w:rPr>
          <w:rFonts w:ascii="Times New Roman" w:eastAsia="Calibri" w:hAnsi="Times New Roman" w:cs="Times New Roman"/>
          <w:sz w:val="26"/>
          <w:szCs w:val="26"/>
          <w:lang w:eastAsia="ru-RU"/>
        </w:rPr>
        <w:t>Развитие и популяризация физической культуры и спорта среди населения, пропаганда среди детей и молодежи здорового образа жизни и вовлечение их в спортивную жизнь района – это основополагающие факторы формирования здорового общества в целом и повышения качества жизни его отдельных граждан. Уровень развития и доступности спорта и физической культуры является одним из индикаторов, определяющих комфортность среды обитания людей</w:t>
      </w:r>
    </w:p>
    <w:p w:rsidR="000821BE" w:rsidRPr="002232CF" w:rsidRDefault="000821BE" w:rsidP="000821BE">
      <w:pPr>
        <w:spacing w:after="0" w:line="240" w:lineRule="auto"/>
        <w:ind w:firstLine="708"/>
        <w:jc w:val="both"/>
        <w:rPr>
          <w:rFonts w:ascii="Times New Roman" w:eastAsia="Calibri" w:hAnsi="Times New Roman" w:cs="Times New Roman"/>
          <w:sz w:val="26"/>
          <w:szCs w:val="26"/>
          <w:lang w:eastAsia="ru-RU"/>
        </w:rPr>
      </w:pPr>
      <w:r w:rsidRPr="002232CF">
        <w:rPr>
          <w:rFonts w:ascii="Times New Roman" w:eastAsia="Calibri" w:hAnsi="Times New Roman" w:cs="Times New Roman"/>
          <w:sz w:val="26"/>
          <w:szCs w:val="26"/>
          <w:lang w:eastAsia="ru-RU"/>
        </w:rPr>
        <w:t>За период с 2010 по 2013 годы в Тейковском муниципальном  районе отмечена положительная динамика роста числа жителей, систематически занимающихся физической культурой и спортом. Так, в 2010 году число занимающихся спортом жителей района составляло 1174 человек (9,6 % от численности населения Тейковского муниципального района), в 2011 – 1180 человек (9,7 %), в 2012 году –  2140 человек (17,9 %), в 2013 году –  2152 человек (18 %).</w:t>
      </w:r>
    </w:p>
    <w:p w:rsidR="000821BE" w:rsidRPr="002232CF" w:rsidRDefault="000821BE" w:rsidP="000821BE">
      <w:pPr>
        <w:spacing w:after="0" w:line="240" w:lineRule="auto"/>
        <w:ind w:firstLine="708"/>
        <w:jc w:val="both"/>
        <w:rPr>
          <w:rFonts w:ascii="Times New Roman" w:eastAsia="Calibri" w:hAnsi="Times New Roman" w:cs="Times New Roman"/>
          <w:sz w:val="26"/>
          <w:szCs w:val="26"/>
          <w:lang w:eastAsia="ru-RU"/>
        </w:rPr>
      </w:pPr>
      <w:r w:rsidRPr="002232CF">
        <w:rPr>
          <w:rFonts w:ascii="Times New Roman" w:eastAsia="Calibri" w:hAnsi="Times New Roman" w:cs="Times New Roman"/>
          <w:sz w:val="26"/>
          <w:szCs w:val="26"/>
          <w:lang w:eastAsia="ru-RU"/>
        </w:rPr>
        <w:t>Указанному росту числа занимающихся во многом способствовало проведение ряда массовых спортивных мероприятий, в том числе традиционные:</w:t>
      </w:r>
    </w:p>
    <w:p w:rsidR="000821BE" w:rsidRPr="002232CF" w:rsidRDefault="000821BE" w:rsidP="000821BE">
      <w:pPr>
        <w:numPr>
          <w:ilvl w:val="0"/>
          <w:numId w:val="11"/>
        </w:numPr>
        <w:spacing w:after="0" w:line="240" w:lineRule="auto"/>
        <w:ind w:hanging="219"/>
        <w:jc w:val="both"/>
        <w:rPr>
          <w:rFonts w:ascii="Times New Roman" w:eastAsia="Times New Roman" w:hAnsi="Times New Roman" w:cs="Times New Roman"/>
          <w:sz w:val="26"/>
          <w:szCs w:val="26"/>
          <w:lang w:eastAsia="ru-RU"/>
        </w:rPr>
      </w:pPr>
      <w:r w:rsidRPr="002232CF">
        <w:rPr>
          <w:rFonts w:ascii="Times New Roman" w:eastAsia="Calibri" w:hAnsi="Times New Roman" w:cs="Times New Roman"/>
          <w:sz w:val="26"/>
          <w:szCs w:val="26"/>
          <w:lang w:eastAsia="ru-RU"/>
        </w:rPr>
        <w:t>спартакиады школьников (легкоатлетический кросс, настольный теннис, баскетбол, лыжные гонки, мини-футбол, волейбол);</w:t>
      </w:r>
    </w:p>
    <w:p w:rsidR="000821BE" w:rsidRPr="002232CF" w:rsidRDefault="000821BE" w:rsidP="000821BE">
      <w:pPr>
        <w:numPr>
          <w:ilvl w:val="0"/>
          <w:numId w:val="11"/>
        </w:numPr>
        <w:tabs>
          <w:tab w:val="num" w:pos="1080"/>
        </w:tabs>
        <w:spacing w:after="0" w:line="240" w:lineRule="auto"/>
        <w:ind w:hanging="219"/>
        <w:jc w:val="both"/>
        <w:rPr>
          <w:rFonts w:ascii="Times New Roman" w:eastAsia="Calibri" w:hAnsi="Times New Roman" w:cs="Times New Roman"/>
          <w:sz w:val="26"/>
          <w:szCs w:val="26"/>
          <w:lang w:eastAsia="ru-RU"/>
        </w:rPr>
      </w:pPr>
      <w:r w:rsidRPr="002232CF">
        <w:rPr>
          <w:rFonts w:ascii="Times New Roman" w:eastAsia="Calibri" w:hAnsi="Times New Roman" w:cs="Times New Roman"/>
          <w:sz w:val="26"/>
          <w:szCs w:val="26"/>
          <w:lang w:eastAsia="ru-RU"/>
        </w:rPr>
        <w:t>первенства района по футболу, мини-футболу, волейболу, баскетболу (мужчины и женщины), настольному теннису, шахматам, лыжным гонкам;</w:t>
      </w:r>
    </w:p>
    <w:p w:rsidR="000821BE" w:rsidRPr="002232CF" w:rsidRDefault="000821BE" w:rsidP="000821BE">
      <w:pPr>
        <w:numPr>
          <w:ilvl w:val="0"/>
          <w:numId w:val="11"/>
        </w:numPr>
        <w:tabs>
          <w:tab w:val="num" w:pos="1080"/>
        </w:tabs>
        <w:spacing w:after="0" w:line="240" w:lineRule="auto"/>
        <w:ind w:hanging="219"/>
        <w:jc w:val="both"/>
        <w:rPr>
          <w:rFonts w:ascii="Times New Roman" w:eastAsia="Calibri" w:hAnsi="Times New Roman" w:cs="Times New Roman"/>
          <w:sz w:val="26"/>
          <w:szCs w:val="26"/>
          <w:lang w:eastAsia="ru-RU"/>
        </w:rPr>
      </w:pPr>
      <w:r w:rsidRPr="002232CF">
        <w:rPr>
          <w:rFonts w:ascii="Times New Roman" w:eastAsia="Calibri" w:hAnsi="Times New Roman" w:cs="Times New Roman"/>
          <w:sz w:val="26"/>
          <w:szCs w:val="26"/>
          <w:lang w:eastAsia="ru-RU"/>
        </w:rPr>
        <w:t>первенство района по настольному теннису среди школьников младшего звена,</w:t>
      </w:r>
    </w:p>
    <w:p w:rsidR="000821BE" w:rsidRPr="002232CF" w:rsidRDefault="000821BE" w:rsidP="000821BE">
      <w:pPr>
        <w:autoSpaceDE w:val="0"/>
        <w:autoSpaceDN w:val="0"/>
        <w:adjustRightInd w:val="0"/>
        <w:spacing w:after="0" w:line="240" w:lineRule="auto"/>
        <w:ind w:hanging="219"/>
        <w:jc w:val="both"/>
        <w:rPr>
          <w:rFonts w:ascii="Times New Roman" w:eastAsia="Calibri" w:hAnsi="Times New Roman" w:cs="Times New Roman"/>
          <w:sz w:val="26"/>
          <w:szCs w:val="26"/>
          <w:lang w:eastAsia="ru-RU"/>
        </w:rPr>
      </w:pPr>
      <w:r w:rsidRPr="002232CF">
        <w:rPr>
          <w:rFonts w:ascii="Times New Roman" w:eastAsia="Calibri" w:hAnsi="Times New Roman" w:cs="Times New Roman"/>
          <w:sz w:val="26"/>
          <w:szCs w:val="26"/>
          <w:lang w:eastAsia="ru-RU"/>
        </w:rPr>
        <w:t xml:space="preserve">            - массовые спортивные мероприятия ко Дню здоровья, Дню молодежи, Дню Победы, Дню района, Дню физкультурника, фитнес-фестиваль «Движение-жизнь», водное  ралли по реке Уводь;</w:t>
      </w:r>
    </w:p>
    <w:p w:rsidR="000821BE" w:rsidRPr="002232CF" w:rsidRDefault="000821BE" w:rsidP="000821BE">
      <w:pPr>
        <w:autoSpaceDE w:val="0"/>
        <w:autoSpaceDN w:val="0"/>
        <w:adjustRightInd w:val="0"/>
        <w:spacing w:after="0" w:line="240" w:lineRule="auto"/>
        <w:ind w:hanging="219"/>
        <w:jc w:val="both"/>
        <w:rPr>
          <w:rFonts w:ascii="Times New Roman" w:eastAsia="Calibri" w:hAnsi="Times New Roman" w:cs="Times New Roman"/>
          <w:sz w:val="26"/>
          <w:szCs w:val="26"/>
          <w:lang w:eastAsia="ru-RU"/>
        </w:rPr>
      </w:pPr>
      <w:r w:rsidRPr="002232CF">
        <w:rPr>
          <w:rFonts w:ascii="Times New Roman" w:eastAsia="Calibri" w:hAnsi="Times New Roman" w:cs="Times New Roman"/>
          <w:sz w:val="26"/>
          <w:szCs w:val="26"/>
          <w:lang w:eastAsia="ru-RU"/>
        </w:rPr>
        <w:t xml:space="preserve">            - мероприятия ГТО.</w:t>
      </w:r>
    </w:p>
    <w:p w:rsidR="000821BE" w:rsidRPr="002232CF" w:rsidRDefault="000821BE" w:rsidP="000821BE">
      <w:pPr>
        <w:autoSpaceDE w:val="0"/>
        <w:autoSpaceDN w:val="0"/>
        <w:adjustRightInd w:val="0"/>
        <w:spacing w:after="0" w:line="240" w:lineRule="auto"/>
        <w:ind w:firstLine="708"/>
        <w:jc w:val="both"/>
        <w:rPr>
          <w:rFonts w:ascii="Times New Roman" w:eastAsia="Calibri" w:hAnsi="Times New Roman" w:cs="Times New Roman"/>
          <w:sz w:val="26"/>
          <w:szCs w:val="26"/>
          <w:lang w:eastAsia="ru-RU"/>
        </w:rPr>
      </w:pPr>
      <w:r w:rsidRPr="002232CF">
        <w:rPr>
          <w:rFonts w:ascii="Times New Roman" w:eastAsia="Calibri" w:hAnsi="Times New Roman" w:cs="Times New Roman"/>
          <w:sz w:val="26"/>
          <w:szCs w:val="26"/>
          <w:lang w:eastAsia="ru-RU"/>
        </w:rPr>
        <w:t>Сохраняется инфраструктура спортивных объектов, что способствует активному вовлечению населения в занятия физической культурой и спортом. Спортивные сооружения используются  для проведения уроков физической культуры, внеурочной физкультурно-оздоровительной работы, секций, районной спартакиады школьников, районных спортивных мероприятий.</w:t>
      </w:r>
    </w:p>
    <w:p w:rsidR="000821BE" w:rsidRPr="002232CF" w:rsidRDefault="000821BE" w:rsidP="000821BE">
      <w:pPr>
        <w:spacing w:after="0" w:line="240" w:lineRule="auto"/>
        <w:ind w:firstLine="708"/>
        <w:jc w:val="both"/>
        <w:rPr>
          <w:rFonts w:ascii="Times New Roman" w:eastAsia="Times New Roman" w:hAnsi="Times New Roman" w:cs="Times New Roman"/>
          <w:sz w:val="26"/>
          <w:szCs w:val="26"/>
          <w:lang w:eastAsia="ru-RU"/>
        </w:rPr>
      </w:pPr>
      <w:r w:rsidRPr="002232CF">
        <w:rPr>
          <w:rFonts w:ascii="Times New Roman" w:eastAsia="Calibri" w:hAnsi="Times New Roman" w:cs="Times New Roman"/>
          <w:sz w:val="26"/>
          <w:szCs w:val="26"/>
          <w:lang w:eastAsia="ru-RU"/>
        </w:rPr>
        <w:t>По состоянию на 01 января 2013 года на территории Тейковского муниципального района зарегистрировано 59 спортивных объектов с единовременной пропускной способностью около  1471 человек. В их числе:  16 спортивных залов,  40  плоскостных сооружение (из них 7 футбольных полей, 1 хоккейная коробка), спортивный комплекс, бассейн и лыжная база. Ежегодно на территории поселений Тейковского муниципального района обустраиваются дополнительные плоскостные сооружения. В 2012 году з</w:t>
      </w:r>
      <w:r w:rsidRPr="002232CF">
        <w:rPr>
          <w:rFonts w:ascii="Times New Roman" w:eastAsia="Calibri" w:hAnsi="Times New Roman" w:cs="Times New Roman"/>
          <w:color w:val="060606"/>
          <w:sz w:val="26"/>
          <w:szCs w:val="26"/>
          <w:lang w:eastAsia="ru-RU"/>
        </w:rPr>
        <w:t>а счет средств местного бюджета</w:t>
      </w:r>
      <w:r w:rsidRPr="002232CF">
        <w:rPr>
          <w:rFonts w:ascii="Times New Roman" w:eastAsia="Calibri" w:hAnsi="Times New Roman" w:cs="Times New Roman"/>
          <w:sz w:val="26"/>
          <w:szCs w:val="26"/>
          <w:lang w:eastAsia="ru-RU"/>
        </w:rPr>
        <w:t xml:space="preserve"> проведен ремонт спортивного зала Новогоряновского поселения. В 2013 году в с.Новое Леушино построена многофункциональная спортивная площадка. </w:t>
      </w:r>
    </w:p>
    <w:p w:rsidR="000821BE" w:rsidRPr="002232CF" w:rsidRDefault="000821BE" w:rsidP="000821BE">
      <w:pPr>
        <w:autoSpaceDE w:val="0"/>
        <w:autoSpaceDN w:val="0"/>
        <w:adjustRightInd w:val="0"/>
        <w:spacing w:after="0" w:line="240" w:lineRule="auto"/>
        <w:ind w:firstLine="708"/>
        <w:jc w:val="both"/>
        <w:rPr>
          <w:rFonts w:ascii="Times New Roman" w:eastAsia="Calibri" w:hAnsi="Times New Roman" w:cs="Times New Roman"/>
          <w:sz w:val="26"/>
          <w:szCs w:val="26"/>
          <w:lang w:eastAsia="ru-RU"/>
        </w:rPr>
      </w:pPr>
      <w:r w:rsidRPr="002232CF">
        <w:rPr>
          <w:rFonts w:ascii="Times New Roman" w:eastAsia="Calibri" w:hAnsi="Times New Roman" w:cs="Times New Roman"/>
          <w:sz w:val="26"/>
          <w:szCs w:val="26"/>
          <w:lang w:eastAsia="ru-RU"/>
        </w:rPr>
        <w:t xml:space="preserve">Обеспеченность населения различными типами спортивной инфраструктуры по итогам 2012 года составила: </w:t>
      </w:r>
    </w:p>
    <w:p w:rsidR="000821BE" w:rsidRPr="002232CF" w:rsidRDefault="000821BE" w:rsidP="000821BE">
      <w:pPr>
        <w:autoSpaceDE w:val="0"/>
        <w:autoSpaceDN w:val="0"/>
        <w:adjustRightInd w:val="0"/>
        <w:spacing w:after="0" w:line="240" w:lineRule="auto"/>
        <w:jc w:val="both"/>
        <w:rPr>
          <w:rFonts w:ascii="Times New Roman" w:eastAsia="Calibri" w:hAnsi="Times New Roman" w:cs="Times New Roman"/>
          <w:sz w:val="26"/>
          <w:szCs w:val="26"/>
          <w:lang w:eastAsia="ru-RU"/>
        </w:rPr>
      </w:pPr>
      <w:r w:rsidRPr="002232CF">
        <w:rPr>
          <w:rFonts w:ascii="Times New Roman" w:eastAsia="Calibri" w:hAnsi="Times New Roman" w:cs="Times New Roman"/>
          <w:sz w:val="26"/>
          <w:szCs w:val="26"/>
          <w:lang w:eastAsia="ru-RU"/>
        </w:rPr>
        <w:t>- спортивными залами  1,44 тыс. кв. м. на 10тыс. населения</w:t>
      </w:r>
    </w:p>
    <w:p w:rsidR="000821BE" w:rsidRPr="002232CF" w:rsidRDefault="000821BE" w:rsidP="000821BE">
      <w:pPr>
        <w:autoSpaceDE w:val="0"/>
        <w:autoSpaceDN w:val="0"/>
        <w:adjustRightInd w:val="0"/>
        <w:spacing w:after="0" w:line="240" w:lineRule="auto"/>
        <w:jc w:val="both"/>
        <w:rPr>
          <w:rFonts w:ascii="Times New Roman" w:eastAsia="Calibri" w:hAnsi="Times New Roman" w:cs="Times New Roman"/>
          <w:sz w:val="26"/>
          <w:szCs w:val="26"/>
          <w:lang w:eastAsia="ru-RU"/>
        </w:rPr>
      </w:pPr>
      <w:r w:rsidRPr="002232CF">
        <w:rPr>
          <w:rFonts w:ascii="Times New Roman" w:eastAsia="Calibri" w:hAnsi="Times New Roman" w:cs="Times New Roman"/>
          <w:sz w:val="26"/>
          <w:szCs w:val="26"/>
          <w:lang w:eastAsia="ru-RU"/>
        </w:rPr>
        <w:t>- плоскостными спортивными сооружениями  43,06 тыс. кв. м. на 10 тыс. населения</w:t>
      </w:r>
    </w:p>
    <w:p w:rsidR="000821BE" w:rsidRPr="002232CF" w:rsidRDefault="000821BE" w:rsidP="000821BE">
      <w:pPr>
        <w:autoSpaceDE w:val="0"/>
        <w:autoSpaceDN w:val="0"/>
        <w:adjustRightInd w:val="0"/>
        <w:spacing w:after="0" w:line="240" w:lineRule="auto"/>
        <w:jc w:val="both"/>
        <w:rPr>
          <w:rFonts w:ascii="Times New Roman" w:eastAsia="Calibri" w:hAnsi="Times New Roman" w:cs="Times New Roman"/>
          <w:sz w:val="26"/>
          <w:szCs w:val="26"/>
          <w:lang w:eastAsia="ru-RU"/>
        </w:rPr>
      </w:pPr>
      <w:r w:rsidRPr="002232CF">
        <w:rPr>
          <w:rFonts w:ascii="Times New Roman" w:eastAsia="Calibri" w:hAnsi="Times New Roman" w:cs="Times New Roman"/>
          <w:sz w:val="26"/>
          <w:szCs w:val="26"/>
          <w:lang w:eastAsia="ru-RU"/>
        </w:rPr>
        <w:t>- плавательными бассейнами 25,28 тыс. кв. м на 10 тыс. населения.</w:t>
      </w:r>
    </w:p>
    <w:p w:rsidR="000821BE" w:rsidRPr="002232CF" w:rsidRDefault="000821BE" w:rsidP="000821BE">
      <w:pPr>
        <w:autoSpaceDE w:val="0"/>
        <w:autoSpaceDN w:val="0"/>
        <w:adjustRightInd w:val="0"/>
        <w:spacing w:after="0" w:line="240" w:lineRule="auto"/>
        <w:ind w:firstLine="708"/>
        <w:jc w:val="both"/>
        <w:rPr>
          <w:rFonts w:ascii="Times New Roman" w:eastAsia="Calibri" w:hAnsi="Times New Roman" w:cs="Times New Roman"/>
          <w:sz w:val="26"/>
          <w:szCs w:val="26"/>
          <w:lang w:eastAsia="ru-RU"/>
        </w:rPr>
      </w:pPr>
      <w:r w:rsidRPr="002232CF">
        <w:rPr>
          <w:rFonts w:ascii="Times New Roman" w:eastAsia="Calibri" w:hAnsi="Times New Roman" w:cs="Times New Roman"/>
          <w:sz w:val="26"/>
          <w:szCs w:val="26"/>
          <w:lang w:eastAsia="ru-RU"/>
        </w:rPr>
        <w:t xml:space="preserve">В районе ведет работу детско-юношеская спортивная школа, которая охватывает спортивной работой все учреждения образования. Во всех школах района от ДЮСШ  действуют спортивные секции: волейбол, баскетбол, </w:t>
      </w:r>
      <w:r w:rsidRPr="002232CF">
        <w:rPr>
          <w:rFonts w:ascii="Times New Roman" w:eastAsia="Calibri" w:hAnsi="Times New Roman" w:cs="Times New Roman"/>
          <w:sz w:val="26"/>
          <w:szCs w:val="26"/>
          <w:lang w:eastAsia="ru-RU"/>
        </w:rPr>
        <w:lastRenderedPageBreak/>
        <w:t>атлетическая гимнастика, конный спорт, настольный теннис, футбол, ОФП, спортивный туризм, шахматы, фитнес – 46/525 человек.</w:t>
      </w:r>
    </w:p>
    <w:p w:rsidR="000821BE" w:rsidRPr="002232CF" w:rsidRDefault="000821BE" w:rsidP="000821BE">
      <w:pPr>
        <w:spacing w:after="0" w:line="240" w:lineRule="auto"/>
        <w:ind w:firstLine="708"/>
        <w:jc w:val="both"/>
        <w:rPr>
          <w:rFonts w:ascii="Times New Roman" w:eastAsia="Times New Roman" w:hAnsi="Times New Roman" w:cs="Times New Roman"/>
          <w:sz w:val="26"/>
          <w:szCs w:val="26"/>
          <w:lang w:eastAsia="ru-RU"/>
        </w:rPr>
      </w:pPr>
      <w:r w:rsidRPr="002232CF">
        <w:rPr>
          <w:rFonts w:ascii="Times New Roman" w:eastAsia="Calibri" w:hAnsi="Times New Roman" w:cs="Times New Roman"/>
          <w:sz w:val="26"/>
          <w:szCs w:val="26"/>
          <w:lang w:eastAsia="ru-RU"/>
        </w:rPr>
        <w:t xml:space="preserve"> Спортсмены района становились победителями и призерами зональных и областных соревнований по следующим видам спорта: настольному теннису, футболу, баскетболу, волейболу, легкой атлетике, пейнболу, пулевой стрельбе,  а также принимали участие в соревнованиях различного уровня по футболу, легкой атлетике открытой Всероссийской лыжной гонке «Лыжня России»,  Всероссийском дне бега «Кросс Нации»,  Параспартакиаде  Ивановской области, спартакиаде  представительных и исполнительных органов, спартакиадах школьников, муниципальных образований и допризывной молодежи, летних сельских играх и др. </w:t>
      </w:r>
    </w:p>
    <w:p w:rsidR="000821BE" w:rsidRPr="002232CF" w:rsidRDefault="000821BE" w:rsidP="000821BE">
      <w:pPr>
        <w:spacing w:after="0" w:line="240" w:lineRule="auto"/>
        <w:ind w:firstLine="709"/>
        <w:jc w:val="both"/>
        <w:rPr>
          <w:rFonts w:ascii="Times New Roman" w:eastAsia="Calibri" w:hAnsi="Times New Roman" w:cs="Times New Roman"/>
          <w:sz w:val="26"/>
          <w:szCs w:val="26"/>
          <w:lang w:eastAsia="ru-RU"/>
        </w:rPr>
      </w:pPr>
      <w:r w:rsidRPr="002232CF">
        <w:rPr>
          <w:rFonts w:ascii="Times New Roman" w:eastAsia="Calibri" w:hAnsi="Times New Roman" w:cs="Times New Roman"/>
          <w:sz w:val="26"/>
          <w:szCs w:val="26"/>
          <w:lang w:eastAsia="ru-RU"/>
        </w:rPr>
        <w:t xml:space="preserve">Для профилактики наркомании, токсикомании, курения и употребления спиртных напитков в течение года  проводилась большая работа по формированию здорового образа жизни. В школах и клубах оформляются информационные стенды по освещению вопросов здоровья для детей </w:t>
      </w:r>
      <w:r w:rsidR="004D2DD1" w:rsidRPr="002232CF">
        <w:rPr>
          <w:rFonts w:ascii="Times New Roman" w:eastAsia="Calibri" w:hAnsi="Times New Roman" w:cs="Times New Roman"/>
          <w:sz w:val="26"/>
          <w:szCs w:val="26"/>
          <w:lang w:eastAsia="ru-RU"/>
        </w:rPr>
        <w:t>и взрослых</w:t>
      </w:r>
      <w:r w:rsidRPr="002232CF">
        <w:rPr>
          <w:rFonts w:ascii="Times New Roman" w:eastAsia="Calibri" w:hAnsi="Times New Roman" w:cs="Times New Roman"/>
          <w:sz w:val="26"/>
          <w:szCs w:val="26"/>
          <w:lang w:eastAsia="ru-RU"/>
        </w:rPr>
        <w:t>. Медицинскими сотрудниками, психологами, педагогами проводится работа по профилактике вредных привычек (курение, алкоголизм, наркомания). Ребята привлекаются к работе по размещению информации на сайтах школ в рубриках «Калейдоскоп здоровья», «За здоровый образ жизни», к выпуску информационных буклетов. В течение года проводятся антинаркотические акции «Молодежь против наркотиков</w:t>
      </w:r>
      <w:r w:rsidR="004D2DD1" w:rsidRPr="002232CF">
        <w:rPr>
          <w:rFonts w:ascii="Times New Roman" w:eastAsia="Calibri" w:hAnsi="Times New Roman" w:cs="Times New Roman"/>
          <w:sz w:val="26"/>
          <w:szCs w:val="26"/>
          <w:lang w:eastAsia="ru-RU"/>
        </w:rPr>
        <w:t>», операция</w:t>
      </w:r>
      <w:r w:rsidRPr="002232CF">
        <w:rPr>
          <w:rFonts w:ascii="Times New Roman" w:eastAsia="Calibri" w:hAnsi="Times New Roman" w:cs="Times New Roman"/>
          <w:sz w:val="26"/>
          <w:szCs w:val="26"/>
          <w:lang w:eastAsia="ru-RU"/>
        </w:rPr>
        <w:t xml:space="preserve"> «Здоровый образ жизни». В рамках Всероссийской </w:t>
      </w:r>
      <w:r w:rsidR="004D2DD1" w:rsidRPr="002232CF">
        <w:rPr>
          <w:rFonts w:ascii="Times New Roman" w:eastAsia="Calibri" w:hAnsi="Times New Roman" w:cs="Times New Roman"/>
          <w:sz w:val="26"/>
          <w:szCs w:val="26"/>
          <w:lang w:eastAsia="ru-RU"/>
        </w:rPr>
        <w:t>акции «</w:t>
      </w:r>
      <w:r w:rsidRPr="002232CF">
        <w:rPr>
          <w:rFonts w:ascii="Times New Roman" w:eastAsia="Calibri" w:hAnsi="Times New Roman" w:cs="Times New Roman"/>
          <w:sz w:val="26"/>
          <w:szCs w:val="26"/>
          <w:lang w:eastAsia="ru-RU"/>
        </w:rPr>
        <w:t xml:space="preserve">Я выбираю спорт, как альтернативу пагубным привычкам» во всех образовательных учреждениях проводятся разнообразные мероприятия: спортивные соревнования, агитационные пробеги, спортивные игры, турниры, психологические тренинги, беседы, конкурсы литературных работ, рисунков, плакатов, буклетов. Распространяются листовки «Спорт против наркотиков». </w:t>
      </w:r>
    </w:p>
    <w:p w:rsidR="000821BE" w:rsidRPr="002232CF" w:rsidRDefault="000821BE" w:rsidP="000821BE">
      <w:pPr>
        <w:spacing w:after="0" w:line="240" w:lineRule="auto"/>
        <w:ind w:firstLine="709"/>
        <w:jc w:val="both"/>
        <w:rPr>
          <w:rFonts w:ascii="Times New Roman" w:eastAsia="Calibri" w:hAnsi="Times New Roman" w:cs="Times New Roman"/>
          <w:sz w:val="26"/>
          <w:szCs w:val="26"/>
          <w:lang w:eastAsia="ru-RU"/>
        </w:rPr>
      </w:pPr>
      <w:r w:rsidRPr="002232CF">
        <w:rPr>
          <w:rFonts w:ascii="Times New Roman" w:eastAsia="Calibri" w:hAnsi="Times New Roman" w:cs="Times New Roman"/>
          <w:sz w:val="26"/>
          <w:szCs w:val="26"/>
          <w:lang w:eastAsia="ru-RU"/>
        </w:rPr>
        <w:t xml:space="preserve">     С целью формирования у населения интереса и потребности в регулярных занятиях физической культуры и спортом, пропаганды здорового образа жизни обо всех проводимых спортивных мероприятиях и итогах выступления спортивных команд и спортсменов на районных, зональных, областных соревнованиях дается информация в местную газету «Наше время», региональные газеты «Мое Иваново», «Ивановская земля», на сайт администрации района, местное радио. Со СМИ налажено конструктивное взаимодействие. Открытие всех спортивных сооружений, проведение массовых мероприятий проводится с участием СМИ. За 2012 год опубликовано 20 статей на спортивную тематику, записано 2 радиоэфира.</w:t>
      </w:r>
    </w:p>
    <w:p w:rsidR="002232CF" w:rsidRDefault="000821BE" w:rsidP="002232CF">
      <w:pPr>
        <w:spacing w:after="0" w:line="240" w:lineRule="auto"/>
        <w:ind w:firstLine="709"/>
        <w:jc w:val="both"/>
        <w:rPr>
          <w:rFonts w:ascii="Times New Roman" w:eastAsia="Calibri" w:hAnsi="Times New Roman" w:cs="Times New Roman"/>
          <w:sz w:val="26"/>
          <w:szCs w:val="26"/>
          <w:lang w:eastAsia="ru-RU"/>
        </w:rPr>
      </w:pPr>
      <w:r w:rsidRPr="002232CF">
        <w:rPr>
          <w:rFonts w:ascii="Times New Roman" w:eastAsia="Calibri" w:hAnsi="Times New Roman" w:cs="Times New Roman"/>
          <w:sz w:val="26"/>
          <w:szCs w:val="26"/>
          <w:lang w:eastAsia="ru-RU"/>
        </w:rPr>
        <w:t xml:space="preserve"> К массовым мероприятиям готовятся и распространяются специально подготовленные буклеты (2012г - «Активное долголетие», «Курить в </w:t>
      </w:r>
      <w:r w:rsidRPr="002232CF">
        <w:rPr>
          <w:rFonts w:ascii="Times New Roman" w:eastAsia="Calibri" w:hAnsi="Times New Roman" w:cs="Times New Roman"/>
          <w:sz w:val="26"/>
          <w:szCs w:val="26"/>
          <w:lang w:val="en-US" w:eastAsia="ru-RU"/>
        </w:rPr>
        <w:t>XXI</w:t>
      </w:r>
      <w:r w:rsidRPr="002232CF">
        <w:rPr>
          <w:rFonts w:ascii="Times New Roman" w:eastAsia="Calibri" w:hAnsi="Times New Roman" w:cs="Times New Roman"/>
          <w:sz w:val="26"/>
          <w:szCs w:val="26"/>
          <w:lang w:eastAsia="ru-RU"/>
        </w:rPr>
        <w:t xml:space="preserve"> веке не модно»),  пропагандирующие здоровый образ жизни,  ответственность за состояние собственного здоровья;  негативное влияние вредных привычек на здоровье молодых. </w:t>
      </w:r>
    </w:p>
    <w:p w:rsidR="002232CF" w:rsidRDefault="002232CF" w:rsidP="002232CF">
      <w:pPr>
        <w:spacing w:after="0" w:line="240" w:lineRule="auto"/>
        <w:ind w:firstLine="709"/>
        <w:jc w:val="both"/>
        <w:rPr>
          <w:rFonts w:ascii="Times New Roman" w:eastAsia="Calibri" w:hAnsi="Times New Roman" w:cs="Times New Roman"/>
          <w:sz w:val="26"/>
          <w:szCs w:val="26"/>
          <w:lang w:eastAsia="ru-RU"/>
        </w:rPr>
      </w:pPr>
    </w:p>
    <w:p w:rsidR="002232CF" w:rsidRDefault="002232CF" w:rsidP="002232CF">
      <w:pPr>
        <w:spacing w:after="0" w:line="240" w:lineRule="auto"/>
        <w:ind w:firstLine="709"/>
        <w:jc w:val="both"/>
        <w:rPr>
          <w:rFonts w:ascii="Times New Roman" w:eastAsia="Calibri" w:hAnsi="Times New Roman" w:cs="Times New Roman"/>
          <w:sz w:val="26"/>
          <w:szCs w:val="26"/>
          <w:lang w:eastAsia="ru-RU"/>
        </w:rPr>
      </w:pPr>
    </w:p>
    <w:p w:rsidR="002232CF" w:rsidRDefault="002232CF" w:rsidP="002232CF">
      <w:pPr>
        <w:spacing w:after="0" w:line="240" w:lineRule="auto"/>
        <w:ind w:firstLine="709"/>
        <w:jc w:val="both"/>
        <w:rPr>
          <w:rFonts w:ascii="Times New Roman" w:eastAsia="Calibri" w:hAnsi="Times New Roman" w:cs="Times New Roman"/>
          <w:sz w:val="26"/>
          <w:szCs w:val="26"/>
          <w:lang w:eastAsia="ru-RU"/>
        </w:rPr>
      </w:pPr>
    </w:p>
    <w:p w:rsidR="002232CF" w:rsidRDefault="002232CF" w:rsidP="002232CF">
      <w:pPr>
        <w:spacing w:after="0" w:line="240" w:lineRule="auto"/>
        <w:ind w:firstLine="709"/>
        <w:jc w:val="both"/>
        <w:rPr>
          <w:rFonts w:ascii="Times New Roman" w:eastAsia="Calibri" w:hAnsi="Times New Roman" w:cs="Times New Roman"/>
          <w:sz w:val="26"/>
          <w:szCs w:val="26"/>
          <w:lang w:eastAsia="ru-RU"/>
        </w:rPr>
      </w:pPr>
    </w:p>
    <w:p w:rsidR="002232CF" w:rsidRDefault="002232CF" w:rsidP="002232CF">
      <w:pPr>
        <w:spacing w:after="0" w:line="240" w:lineRule="auto"/>
        <w:ind w:firstLine="709"/>
        <w:jc w:val="both"/>
        <w:rPr>
          <w:rFonts w:ascii="Times New Roman" w:eastAsia="Times New Roman" w:hAnsi="Times New Roman" w:cs="Times New Roman"/>
          <w:b/>
          <w:bCs/>
          <w:sz w:val="24"/>
          <w:szCs w:val="24"/>
          <w:lang w:eastAsia="ar-SA"/>
        </w:rPr>
      </w:pPr>
    </w:p>
    <w:p w:rsidR="002232CF" w:rsidRDefault="002232CF" w:rsidP="000821BE">
      <w:pPr>
        <w:keepNext/>
        <w:suppressAutoHyphens/>
        <w:spacing w:after="0" w:line="240" w:lineRule="auto"/>
        <w:jc w:val="right"/>
        <w:rPr>
          <w:rFonts w:ascii="Times New Roman" w:eastAsia="Times New Roman" w:hAnsi="Times New Roman" w:cs="Times New Roman"/>
          <w:b/>
          <w:bCs/>
          <w:sz w:val="24"/>
          <w:szCs w:val="24"/>
          <w:lang w:eastAsia="ar-SA"/>
        </w:rPr>
      </w:pPr>
    </w:p>
    <w:p w:rsidR="002232CF" w:rsidRDefault="002232CF" w:rsidP="000821BE">
      <w:pPr>
        <w:keepNext/>
        <w:suppressAutoHyphens/>
        <w:spacing w:after="0" w:line="240" w:lineRule="auto"/>
        <w:jc w:val="right"/>
        <w:rPr>
          <w:rFonts w:ascii="Times New Roman" w:eastAsia="Times New Roman" w:hAnsi="Times New Roman" w:cs="Times New Roman"/>
          <w:b/>
          <w:bCs/>
          <w:sz w:val="24"/>
          <w:szCs w:val="24"/>
          <w:lang w:eastAsia="ar-SA"/>
        </w:rPr>
      </w:pPr>
    </w:p>
    <w:p w:rsidR="002232CF" w:rsidRDefault="002232CF" w:rsidP="000821BE">
      <w:pPr>
        <w:keepNext/>
        <w:suppressAutoHyphens/>
        <w:spacing w:after="0" w:line="240" w:lineRule="auto"/>
        <w:jc w:val="right"/>
        <w:rPr>
          <w:rFonts w:ascii="Times New Roman" w:eastAsia="Times New Roman" w:hAnsi="Times New Roman" w:cs="Times New Roman"/>
          <w:b/>
          <w:bCs/>
          <w:sz w:val="24"/>
          <w:szCs w:val="24"/>
          <w:lang w:eastAsia="ar-SA"/>
        </w:rPr>
      </w:pPr>
    </w:p>
    <w:p w:rsidR="000821BE" w:rsidRPr="000821BE" w:rsidRDefault="000821BE" w:rsidP="000821BE">
      <w:pPr>
        <w:spacing w:after="0" w:line="240" w:lineRule="auto"/>
        <w:ind w:firstLine="708"/>
        <w:jc w:val="right"/>
        <w:rPr>
          <w:rFonts w:ascii="Times New Roman" w:eastAsia="Calibri" w:hAnsi="Times New Roman" w:cs="Times New Roman"/>
          <w:sz w:val="24"/>
          <w:szCs w:val="24"/>
          <w:lang w:eastAsia="ru-RU"/>
        </w:rPr>
      </w:pPr>
    </w:p>
    <w:p w:rsidR="002232CF" w:rsidRDefault="002232CF" w:rsidP="000821BE">
      <w:pPr>
        <w:spacing w:after="0" w:line="240" w:lineRule="auto"/>
        <w:ind w:firstLine="709"/>
        <w:jc w:val="center"/>
        <w:rPr>
          <w:rFonts w:ascii="Times New Roman" w:eastAsia="Calibri" w:hAnsi="Times New Roman" w:cs="Times New Roman"/>
          <w:b/>
          <w:sz w:val="24"/>
          <w:szCs w:val="24"/>
          <w:lang w:eastAsia="ru-RU"/>
        </w:rPr>
      </w:pPr>
    </w:p>
    <w:p w:rsidR="002232CF" w:rsidRDefault="002232CF" w:rsidP="002232CF">
      <w:pPr>
        <w:spacing w:after="0" w:line="240" w:lineRule="auto"/>
        <w:ind w:firstLine="709"/>
        <w:jc w:val="right"/>
        <w:rPr>
          <w:rFonts w:ascii="Times New Roman" w:eastAsia="Calibri" w:hAnsi="Times New Roman" w:cs="Times New Roman"/>
          <w:b/>
          <w:sz w:val="24"/>
          <w:szCs w:val="24"/>
          <w:lang w:eastAsia="ru-RU"/>
        </w:rPr>
      </w:pPr>
      <w:r w:rsidRPr="002232CF">
        <w:rPr>
          <w:rFonts w:ascii="Times New Roman" w:eastAsia="Calibri" w:hAnsi="Times New Roman" w:cs="Times New Roman"/>
          <w:b/>
          <w:sz w:val="24"/>
          <w:szCs w:val="24"/>
          <w:lang w:eastAsia="ru-RU"/>
        </w:rPr>
        <w:lastRenderedPageBreak/>
        <w:t>Таблица 1</w:t>
      </w:r>
    </w:p>
    <w:p w:rsidR="000821BE" w:rsidRPr="000821BE" w:rsidRDefault="000821BE" w:rsidP="000821BE">
      <w:pPr>
        <w:spacing w:after="0" w:line="240" w:lineRule="auto"/>
        <w:ind w:firstLine="709"/>
        <w:jc w:val="center"/>
        <w:rPr>
          <w:rFonts w:ascii="Times New Roman" w:eastAsia="Calibri" w:hAnsi="Times New Roman" w:cs="Times New Roman"/>
          <w:b/>
          <w:sz w:val="24"/>
          <w:szCs w:val="24"/>
          <w:lang w:eastAsia="ru-RU"/>
        </w:rPr>
      </w:pPr>
      <w:r w:rsidRPr="000821BE">
        <w:rPr>
          <w:rFonts w:ascii="Times New Roman" w:eastAsia="Calibri" w:hAnsi="Times New Roman" w:cs="Times New Roman"/>
          <w:b/>
          <w:sz w:val="24"/>
          <w:szCs w:val="24"/>
          <w:lang w:eastAsia="ru-RU"/>
        </w:rPr>
        <w:t>Показатели, характеризующие развитие физической культуры и массового спорта в Тейковском муниципальном районе</w:t>
      </w:r>
    </w:p>
    <w:p w:rsidR="000821BE" w:rsidRPr="000821BE" w:rsidRDefault="000821BE" w:rsidP="000821BE">
      <w:pPr>
        <w:spacing w:after="0" w:line="240" w:lineRule="auto"/>
        <w:ind w:firstLine="709"/>
        <w:jc w:val="center"/>
        <w:rPr>
          <w:rFonts w:ascii="Times New Roman" w:eastAsia="Calibri" w:hAnsi="Times New Roman" w:cs="Times New Roman"/>
          <w:b/>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8"/>
        <w:gridCol w:w="2103"/>
        <w:gridCol w:w="1323"/>
        <w:gridCol w:w="1215"/>
        <w:gridCol w:w="1215"/>
        <w:gridCol w:w="1216"/>
        <w:gridCol w:w="1303"/>
      </w:tblGrid>
      <w:tr w:rsidR="000821BE" w:rsidRPr="000821BE" w:rsidTr="000821BE">
        <w:tc>
          <w:tcPr>
            <w:tcW w:w="1008"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w:t>
            </w:r>
          </w:p>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п/п</w:t>
            </w:r>
          </w:p>
        </w:tc>
        <w:tc>
          <w:tcPr>
            <w:tcW w:w="2123"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Наименование</w:t>
            </w:r>
          </w:p>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показателя</w:t>
            </w:r>
          </w:p>
        </w:tc>
        <w:tc>
          <w:tcPr>
            <w:tcW w:w="1326"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Единица</w:t>
            </w:r>
          </w:p>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измерения</w:t>
            </w:r>
          </w:p>
        </w:tc>
        <w:tc>
          <w:tcPr>
            <w:tcW w:w="1263"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2010</w:t>
            </w:r>
          </w:p>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год</w:t>
            </w:r>
          </w:p>
        </w:tc>
        <w:tc>
          <w:tcPr>
            <w:tcW w:w="1263"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2011</w:t>
            </w:r>
          </w:p>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год</w:t>
            </w:r>
          </w:p>
        </w:tc>
        <w:tc>
          <w:tcPr>
            <w:tcW w:w="1264"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2012</w:t>
            </w:r>
          </w:p>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год</w:t>
            </w:r>
          </w:p>
        </w:tc>
        <w:tc>
          <w:tcPr>
            <w:tcW w:w="1324"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2013 год</w:t>
            </w:r>
          </w:p>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(оценка)</w:t>
            </w:r>
          </w:p>
        </w:tc>
      </w:tr>
      <w:tr w:rsidR="000821BE" w:rsidRPr="000821BE" w:rsidTr="000821BE">
        <w:tc>
          <w:tcPr>
            <w:tcW w:w="1008"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numPr>
                <w:ilvl w:val="0"/>
                <w:numId w:val="12"/>
              </w:numPr>
              <w:spacing w:after="0" w:line="240" w:lineRule="auto"/>
              <w:jc w:val="center"/>
              <w:rPr>
                <w:rFonts w:ascii="Times New Roman" w:eastAsia="Calibri" w:hAnsi="Times New Roman" w:cs="Times New Roman"/>
                <w:sz w:val="24"/>
                <w:szCs w:val="24"/>
                <w:lang w:eastAsia="ru-RU"/>
              </w:rPr>
            </w:pPr>
          </w:p>
        </w:tc>
        <w:tc>
          <w:tcPr>
            <w:tcW w:w="2123"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Доля населения,</w:t>
            </w:r>
          </w:p>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систематически</w:t>
            </w:r>
          </w:p>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занимающегося</w:t>
            </w:r>
          </w:p>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физкультурой и спортом</w:t>
            </w:r>
          </w:p>
        </w:tc>
        <w:tc>
          <w:tcPr>
            <w:tcW w:w="1326"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w:t>
            </w:r>
          </w:p>
        </w:tc>
        <w:tc>
          <w:tcPr>
            <w:tcW w:w="1263"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9,6</w:t>
            </w:r>
          </w:p>
        </w:tc>
        <w:tc>
          <w:tcPr>
            <w:tcW w:w="1263"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9,7</w:t>
            </w:r>
          </w:p>
        </w:tc>
        <w:tc>
          <w:tcPr>
            <w:tcW w:w="1264"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17,9</w:t>
            </w:r>
          </w:p>
        </w:tc>
        <w:tc>
          <w:tcPr>
            <w:tcW w:w="1324"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18,0</w:t>
            </w:r>
          </w:p>
        </w:tc>
      </w:tr>
      <w:tr w:rsidR="000821BE" w:rsidRPr="000821BE" w:rsidTr="000821BE">
        <w:tc>
          <w:tcPr>
            <w:tcW w:w="1008"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numPr>
                <w:ilvl w:val="0"/>
                <w:numId w:val="12"/>
              </w:numPr>
              <w:spacing w:after="0" w:line="240" w:lineRule="auto"/>
              <w:jc w:val="center"/>
              <w:rPr>
                <w:rFonts w:ascii="Times New Roman" w:eastAsia="Calibri" w:hAnsi="Times New Roman" w:cs="Times New Roman"/>
                <w:sz w:val="24"/>
                <w:szCs w:val="24"/>
                <w:lang w:eastAsia="ru-RU"/>
              </w:rPr>
            </w:pPr>
          </w:p>
        </w:tc>
        <w:tc>
          <w:tcPr>
            <w:tcW w:w="2123"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Уровень</w:t>
            </w:r>
          </w:p>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обеспеченности</w:t>
            </w:r>
          </w:p>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населения</w:t>
            </w:r>
          </w:p>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спортивными</w:t>
            </w:r>
          </w:p>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сооружениями</w:t>
            </w:r>
          </w:p>
        </w:tc>
        <w:tc>
          <w:tcPr>
            <w:tcW w:w="1326"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 xml:space="preserve">% </w:t>
            </w:r>
          </w:p>
        </w:tc>
        <w:tc>
          <w:tcPr>
            <w:tcW w:w="1263"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106</w:t>
            </w:r>
          </w:p>
        </w:tc>
        <w:tc>
          <w:tcPr>
            <w:tcW w:w="1263"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119</w:t>
            </w:r>
          </w:p>
        </w:tc>
        <w:tc>
          <w:tcPr>
            <w:tcW w:w="1264"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135</w:t>
            </w:r>
          </w:p>
        </w:tc>
        <w:tc>
          <w:tcPr>
            <w:tcW w:w="1324"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136</w:t>
            </w:r>
          </w:p>
        </w:tc>
      </w:tr>
      <w:tr w:rsidR="000821BE" w:rsidRPr="000821BE" w:rsidTr="000821BE">
        <w:tc>
          <w:tcPr>
            <w:tcW w:w="1008"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numPr>
                <w:ilvl w:val="0"/>
                <w:numId w:val="12"/>
              </w:numPr>
              <w:spacing w:after="0" w:line="240" w:lineRule="auto"/>
              <w:jc w:val="center"/>
              <w:rPr>
                <w:rFonts w:ascii="Times New Roman" w:eastAsia="Calibri" w:hAnsi="Times New Roman" w:cs="Times New Roman"/>
                <w:sz w:val="24"/>
                <w:szCs w:val="24"/>
                <w:lang w:eastAsia="ru-RU"/>
              </w:rPr>
            </w:pPr>
          </w:p>
        </w:tc>
        <w:tc>
          <w:tcPr>
            <w:tcW w:w="2123"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Количество</w:t>
            </w:r>
          </w:p>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организованных</w:t>
            </w:r>
          </w:p>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физкультурных</w:t>
            </w:r>
          </w:p>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мероприятий и</w:t>
            </w:r>
          </w:p>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спортивных</w:t>
            </w:r>
          </w:p>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мероприятий</w:t>
            </w:r>
          </w:p>
        </w:tc>
        <w:tc>
          <w:tcPr>
            <w:tcW w:w="1326"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Ед.</w:t>
            </w:r>
          </w:p>
        </w:tc>
        <w:tc>
          <w:tcPr>
            <w:tcW w:w="1263"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15</w:t>
            </w:r>
          </w:p>
        </w:tc>
        <w:tc>
          <w:tcPr>
            <w:tcW w:w="1263"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16</w:t>
            </w:r>
          </w:p>
        </w:tc>
        <w:tc>
          <w:tcPr>
            <w:tcW w:w="1264"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17</w:t>
            </w:r>
          </w:p>
        </w:tc>
        <w:tc>
          <w:tcPr>
            <w:tcW w:w="1324"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18</w:t>
            </w:r>
          </w:p>
        </w:tc>
      </w:tr>
      <w:tr w:rsidR="000821BE" w:rsidRPr="000821BE" w:rsidTr="000821BE">
        <w:tc>
          <w:tcPr>
            <w:tcW w:w="1008"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numPr>
                <w:ilvl w:val="0"/>
                <w:numId w:val="12"/>
              </w:numPr>
              <w:spacing w:after="0" w:line="240" w:lineRule="auto"/>
              <w:jc w:val="center"/>
              <w:rPr>
                <w:rFonts w:ascii="Times New Roman" w:eastAsia="Calibri" w:hAnsi="Times New Roman" w:cs="Times New Roman"/>
                <w:sz w:val="24"/>
                <w:szCs w:val="24"/>
                <w:lang w:eastAsia="ru-RU"/>
              </w:rPr>
            </w:pPr>
          </w:p>
        </w:tc>
        <w:tc>
          <w:tcPr>
            <w:tcW w:w="2123"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Число участников</w:t>
            </w:r>
          </w:p>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физкультурных</w:t>
            </w:r>
          </w:p>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мероприятий и</w:t>
            </w:r>
          </w:p>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спортивных</w:t>
            </w:r>
          </w:p>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мероприятий</w:t>
            </w:r>
          </w:p>
        </w:tc>
        <w:tc>
          <w:tcPr>
            <w:tcW w:w="1326"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Чел.</w:t>
            </w:r>
          </w:p>
        </w:tc>
        <w:tc>
          <w:tcPr>
            <w:tcW w:w="1263"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1492</w:t>
            </w:r>
          </w:p>
        </w:tc>
        <w:tc>
          <w:tcPr>
            <w:tcW w:w="1263"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1674</w:t>
            </w:r>
          </w:p>
        </w:tc>
        <w:tc>
          <w:tcPr>
            <w:tcW w:w="1264"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2212</w:t>
            </w:r>
          </w:p>
        </w:tc>
        <w:tc>
          <w:tcPr>
            <w:tcW w:w="1324"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2235</w:t>
            </w:r>
          </w:p>
        </w:tc>
      </w:tr>
    </w:tbl>
    <w:p w:rsidR="000821BE" w:rsidRPr="000821BE" w:rsidRDefault="000821BE" w:rsidP="000821BE">
      <w:pPr>
        <w:spacing w:after="0" w:line="240" w:lineRule="auto"/>
        <w:ind w:firstLine="708"/>
        <w:jc w:val="center"/>
        <w:rPr>
          <w:rFonts w:ascii="Times New Roman" w:eastAsia="Calibri" w:hAnsi="Times New Roman" w:cs="Times New Roman"/>
          <w:sz w:val="24"/>
          <w:szCs w:val="24"/>
          <w:lang w:eastAsia="ru-RU"/>
        </w:rPr>
      </w:pPr>
    </w:p>
    <w:p w:rsidR="000821BE" w:rsidRPr="000821BE" w:rsidRDefault="000821BE" w:rsidP="000821BE">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 xml:space="preserve">Вместе с тем, несмотря на успехи района в сфере развития физической культуры и спорта в указанных отраслях отмечается ряд существенных проблем. </w:t>
      </w:r>
    </w:p>
    <w:p w:rsidR="000821BE" w:rsidRPr="000821BE" w:rsidRDefault="000821BE" w:rsidP="000821BE">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 Недостаточный охват спортивно-массовыми мероприятиями отдельных категорий населения района: подростков, лиц пожилого возраста, а также значительные различия между поселениями по охвату населения спортивными мероприятиями.</w:t>
      </w:r>
    </w:p>
    <w:p w:rsidR="000821BE" w:rsidRPr="000821BE" w:rsidRDefault="000821BE" w:rsidP="000821BE">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 xml:space="preserve">2. В ряде поселений Тейковского муниципального района отмечается низкий уровень обеспеченности основными спортивными объектами. Низкой остается приспособленность спортивных объектов для нужд инвалидов и лиц с ограниченными возможностями здоровья. </w:t>
      </w:r>
    </w:p>
    <w:p w:rsidR="000821BE" w:rsidRPr="000821BE" w:rsidRDefault="000821BE" w:rsidP="000821BE">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 xml:space="preserve">3. Низкий охват лиц с ограниченными возможностями здоровья и инвалидов занятиями физической культурой и спортом. </w:t>
      </w:r>
    </w:p>
    <w:p w:rsidR="000821BE" w:rsidRPr="000821BE" w:rsidRDefault="000821BE" w:rsidP="000821BE">
      <w:pPr>
        <w:spacing w:after="0" w:line="240" w:lineRule="auto"/>
        <w:ind w:firstLine="708"/>
        <w:jc w:val="both"/>
        <w:rPr>
          <w:rFonts w:ascii="Times New Roman" w:eastAsia="Times New Roman" w:hAnsi="Times New Roman" w:cs="Times New Roman"/>
          <w:sz w:val="24"/>
          <w:szCs w:val="24"/>
          <w:lang w:eastAsia="ru-RU"/>
        </w:rPr>
      </w:pPr>
      <w:r w:rsidRPr="000821BE">
        <w:rPr>
          <w:rFonts w:ascii="Times New Roman" w:eastAsia="Calibri" w:hAnsi="Times New Roman" w:cs="Times New Roman"/>
          <w:sz w:val="24"/>
          <w:szCs w:val="24"/>
          <w:lang w:eastAsia="ru-RU"/>
        </w:rPr>
        <w:t>Отсутствие современных многофункциональных спортивных сооружений по месту жительства не позволяет привлечь к занятиям физической культурой и спортом большее число жителей.</w:t>
      </w:r>
    </w:p>
    <w:p w:rsidR="000821BE" w:rsidRPr="000821BE" w:rsidRDefault="000821BE" w:rsidP="000821BE">
      <w:pPr>
        <w:spacing w:after="0" w:line="240" w:lineRule="auto"/>
        <w:ind w:firstLine="708"/>
        <w:jc w:val="both"/>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Строительство современных многофункциональных спортивных сооружений, оснащение их спортивным инвентарем и оборудованием, обеспечение профессиональными кадрами - это те меры, которые позволят увеличить число занимающихся физической культурой и спортом и перейти на новый, более эффективный уровень спортивной работы с различными социально-демографическими группами населения, привлечь детей и подростков к занятиям физической культурой и спортом.</w:t>
      </w:r>
    </w:p>
    <w:p w:rsidR="000821BE" w:rsidRPr="000821BE" w:rsidRDefault="000821BE" w:rsidP="000821BE">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 xml:space="preserve">Инструментом, позволяющим наиболее эффективным способом решить указанные проблемы и обеспечить динамичное развитие физической культуры и спорта в среднесрочной перспективе станет реализация на территории Тейковского муниципального района муниципальной программы «Развитие физической культуры и спорта в Тейковском муниципальном   районе» на 2014-2018 годы. </w:t>
      </w:r>
    </w:p>
    <w:p w:rsidR="000821BE" w:rsidRPr="000821BE" w:rsidRDefault="000821BE" w:rsidP="000821BE">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p>
    <w:p w:rsidR="000821BE" w:rsidRPr="000821BE" w:rsidRDefault="000821BE" w:rsidP="000821BE">
      <w:pPr>
        <w:spacing w:after="0" w:line="240" w:lineRule="auto"/>
        <w:jc w:val="center"/>
        <w:rPr>
          <w:rFonts w:ascii="Times New Roman" w:eastAsia="Times New Roman" w:hAnsi="Times New Roman" w:cs="Times New Roman"/>
          <w:b/>
          <w:sz w:val="24"/>
          <w:szCs w:val="24"/>
          <w:lang w:eastAsia="ru-RU"/>
        </w:rPr>
      </w:pPr>
      <w:r w:rsidRPr="000821BE">
        <w:rPr>
          <w:rFonts w:ascii="Times New Roman" w:eastAsia="Calibri" w:hAnsi="Times New Roman" w:cs="Times New Roman"/>
          <w:b/>
          <w:sz w:val="24"/>
          <w:szCs w:val="24"/>
          <w:lang w:eastAsia="ru-RU"/>
        </w:rPr>
        <w:t>3. Цель (цели) и ожидаемые результаты реализации муниципальной программы</w:t>
      </w:r>
    </w:p>
    <w:p w:rsidR="000821BE" w:rsidRPr="000821BE" w:rsidRDefault="000821BE" w:rsidP="000821BE">
      <w:pPr>
        <w:suppressAutoHyphens/>
        <w:spacing w:after="0" w:line="240" w:lineRule="auto"/>
        <w:jc w:val="both"/>
        <w:rPr>
          <w:rFonts w:ascii="Times New Roman" w:eastAsia="Times New Roman" w:hAnsi="Times New Roman" w:cs="Times New Roman"/>
          <w:sz w:val="24"/>
          <w:szCs w:val="24"/>
          <w:lang w:eastAsia="ar-SA"/>
        </w:rPr>
      </w:pPr>
    </w:p>
    <w:p w:rsidR="000821BE" w:rsidRPr="000821BE" w:rsidRDefault="000821BE" w:rsidP="000821BE">
      <w:pPr>
        <w:spacing w:after="0" w:line="240" w:lineRule="auto"/>
        <w:ind w:firstLine="709"/>
        <w:jc w:val="center"/>
        <w:rPr>
          <w:rFonts w:ascii="Times New Roman" w:eastAsia="Calibri" w:hAnsi="Times New Roman" w:cs="Times New Roman"/>
          <w:b/>
          <w:bCs/>
          <w:sz w:val="24"/>
          <w:szCs w:val="24"/>
          <w:lang w:eastAsia="ru-RU"/>
        </w:rPr>
      </w:pPr>
      <w:r w:rsidRPr="000821BE">
        <w:rPr>
          <w:rFonts w:ascii="Times New Roman" w:eastAsia="Calibri" w:hAnsi="Times New Roman" w:cs="Times New Roman"/>
          <w:b/>
          <w:bCs/>
          <w:sz w:val="24"/>
          <w:szCs w:val="24"/>
          <w:lang w:eastAsia="ru-RU"/>
        </w:rPr>
        <w:t>3.1. Цель (цели) Программы</w:t>
      </w:r>
    </w:p>
    <w:p w:rsidR="000821BE" w:rsidRPr="000821BE" w:rsidRDefault="000821BE" w:rsidP="000821BE">
      <w:pPr>
        <w:spacing w:after="0" w:line="240" w:lineRule="auto"/>
        <w:ind w:firstLine="708"/>
        <w:jc w:val="both"/>
        <w:rPr>
          <w:rFonts w:ascii="Times New Roman" w:eastAsia="Calibri" w:hAnsi="Times New Roman" w:cs="Times New Roman"/>
          <w:sz w:val="24"/>
          <w:szCs w:val="24"/>
        </w:rPr>
      </w:pPr>
    </w:p>
    <w:p w:rsidR="000821BE" w:rsidRPr="000821BE" w:rsidRDefault="000821BE" w:rsidP="000821BE">
      <w:pPr>
        <w:snapToGrid w:val="0"/>
        <w:spacing w:after="0" w:line="240" w:lineRule="auto"/>
        <w:ind w:firstLine="567"/>
        <w:jc w:val="both"/>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Создание  условий  для  укрепления  здоровья  населения, путем  развития  инфраструктуры  спорта,  популяризации массового,    профессионального  спорта,   Всероссийского физкультурно-спортивного комплекса «Готов к труду и обороне» (ГТО) и приобщение различных  слоев   общества   к   регулярным   занятиям физической культурой и спортом. Повышение мотивации граждан к регулярным занятиям физической культурой и спортом и ведению здорового образа жизни, ГТО,</w:t>
      </w:r>
    </w:p>
    <w:p w:rsidR="000821BE" w:rsidRPr="000821BE" w:rsidRDefault="000821BE" w:rsidP="000821BE">
      <w:pPr>
        <w:spacing w:after="0" w:line="240" w:lineRule="auto"/>
        <w:jc w:val="both"/>
        <w:rPr>
          <w:rFonts w:ascii="Times New Roman" w:eastAsia="Calibri" w:hAnsi="Times New Roman" w:cs="Times New Roman"/>
          <w:sz w:val="24"/>
          <w:szCs w:val="24"/>
        </w:rPr>
      </w:pPr>
      <w:r w:rsidRPr="000821BE">
        <w:rPr>
          <w:rFonts w:ascii="Times New Roman" w:eastAsia="Calibri" w:hAnsi="Times New Roman" w:cs="Times New Roman"/>
          <w:sz w:val="24"/>
          <w:szCs w:val="24"/>
        </w:rPr>
        <w:t xml:space="preserve">конкурентоспособности спортсменов Тейковского муниципального района на зональных и областных соревнованиях. </w:t>
      </w:r>
    </w:p>
    <w:p w:rsidR="000821BE" w:rsidRPr="000821BE" w:rsidRDefault="000821BE" w:rsidP="000821BE">
      <w:pPr>
        <w:spacing w:after="0" w:line="240" w:lineRule="auto"/>
        <w:ind w:firstLine="708"/>
        <w:jc w:val="both"/>
        <w:rPr>
          <w:rFonts w:ascii="Times New Roman" w:eastAsia="Calibri" w:hAnsi="Times New Roman" w:cs="Times New Roman"/>
          <w:sz w:val="24"/>
          <w:szCs w:val="24"/>
        </w:rPr>
      </w:pPr>
      <w:r w:rsidRPr="000821BE">
        <w:rPr>
          <w:rFonts w:ascii="Times New Roman" w:eastAsia="Calibri" w:hAnsi="Times New Roman" w:cs="Times New Roman"/>
          <w:sz w:val="24"/>
          <w:szCs w:val="24"/>
        </w:rPr>
        <w:t>Для улучшения качества жизни населения, посредством развития физической культуры, спорта, создания жителям Тейковского муниципального района равных условий для занятий физической культурой и спортом, и сокращения негативных социальных явлений в молодежной среде необходимо решить следующие задачи:</w:t>
      </w:r>
    </w:p>
    <w:p w:rsidR="000821BE" w:rsidRPr="000821BE" w:rsidRDefault="000821BE" w:rsidP="000821BE">
      <w:pPr>
        <w:spacing w:after="0" w:line="240" w:lineRule="auto"/>
        <w:ind w:firstLine="708"/>
        <w:jc w:val="both"/>
        <w:rPr>
          <w:rFonts w:ascii="Times New Roman" w:eastAsia="Calibri" w:hAnsi="Times New Roman" w:cs="Times New Roman"/>
          <w:sz w:val="24"/>
          <w:szCs w:val="24"/>
        </w:rPr>
      </w:pPr>
      <w:r w:rsidRPr="000821BE">
        <w:rPr>
          <w:rFonts w:ascii="Times New Roman" w:eastAsia="Calibri" w:hAnsi="Times New Roman" w:cs="Times New Roman"/>
          <w:sz w:val="24"/>
          <w:szCs w:val="24"/>
        </w:rPr>
        <w:t>1) развитие физкультурно-спортивной работы по месту жительства. Решение данной задачи заключается в формировании у населения устойчивого интереса и потребности к регулярным занятиям физической культурой и спортом, создании условий для самостоятельных занятий физической культурой и спортом;</w:t>
      </w:r>
    </w:p>
    <w:p w:rsidR="000821BE" w:rsidRPr="000821BE" w:rsidRDefault="000821BE" w:rsidP="000821BE">
      <w:pPr>
        <w:spacing w:after="0" w:line="240" w:lineRule="auto"/>
        <w:ind w:firstLine="708"/>
        <w:jc w:val="both"/>
        <w:rPr>
          <w:rFonts w:ascii="Times New Roman" w:eastAsia="Calibri" w:hAnsi="Times New Roman" w:cs="Times New Roman"/>
          <w:sz w:val="24"/>
          <w:szCs w:val="24"/>
        </w:rPr>
      </w:pPr>
      <w:r w:rsidRPr="000821BE">
        <w:rPr>
          <w:rFonts w:ascii="Times New Roman" w:eastAsia="Calibri" w:hAnsi="Times New Roman" w:cs="Times New Roman"/>
          <w:sz w:val="24"/>
          <w:szCs w:val="24"/>
        </w:rPr>
        <w:t>2) создание условий для устойчивого развития детского и юношеского спорта на территории Тейковского муниципального района. Решение данной задачи заключается в повышении эффективности дополнительного образования физкультурно-спортивной направленности и качества учебно-тренировочного процесса;</w:t>
      </w:r>
    </w:p>
    <w:p w:rsidR="000821BE" w:rsidRPr="000821BE" w:rsidRDefault="000821BE" w:rsidP="000821BE">
      <w:pPr>
        <w:spacing w:after="0" w:line="240" w:lineRule="auto"/>
        <w:ind w:firstLine="708"/>
        <w:jc w:val="both"/>
        <w:rPr>
          <w:rFonts w:ascii="Times New Roman" w:eastAsia="Calibri" w:hAnsi="Times New Roman" w:cs="Times New Roman"/>
          <w:sz w:val="24"/>
          <w:szCs w:val="24"/>
        </w:rPr>
      </w:pPr>
      <w:r w:rsidRPr="000821BE">
        <w:rPr>
          <w:rFonts w:ascii="Times New Roman" w:eastAsia="Calibri" w:hAnsi="Times New Roman" w:cs="Times New Roman"/>
          <w:sz w:val="24"/>
          <w:szCs w:val="24"/>
        </w:rPr>
        <w:t>3) увеличение и закрепление квалифицированных кадров в муниципальных учреждениях сферы физической культуры, спорта. Данная задача включает адресную социально-экономическую поддержку молодых специалистов</w:t>
      </w:r>
    </w:p>
    <w:p w:rsidR="000821BE" w:rsidRPr="000821BE" w:rsidRDefault="000821BE" w:rsidP="000821BE">
      <w:pPr>
        <w:spacing w:after="0" w:line="240" w:lineRule="auto"/>
        <w:ind w:firstLine="708"/>
        <w:jc w:val="both"/>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rPr>
        <w:t>4) поэтапное внедрение Всероссийского физкультурно-спортивного комплекса «Готов к труду и обороне» (ГТО).</w:t>
      </w:r>
      <w:r w:rsidRPr="000821BE">
        <w:rPr>
          <w:rFonts w:ascii="Times New Roman" w:eastAsia="Calibri" w:hAnsi="Times New Roman" w:cs="Times New Roman"/>
          <w:sz w:val="24"/>
          <w:szCs w:val="24"/>
          <w:lang w:eastAsia="ru-RU"/>
        </w:rPr>
        <w:t xml:space="preserve"> </w:t>
      </w:r>
    </w:p>
    <w:p w:rsidR="000821BE" w:rsidRPr="000821BE" w:rsidRDefault="000821BE" w:rsidP="000821BE">
      <w:pPr>
        <w:spacing w:after="0" w:line="240" w:lineRule="auto"/>
        <w:ind w:firstLine="708"/>
        <w:jc w:val="both"/>
        <w:rPr>
          <w:rFonts w:ascii="Times New Roman" w:eastAsia="Calibri" w:hAnsi="Times New Roman" w:cs="Times New Roman"/>
          <w:sz w:val="24"/>
          <w:szCs w:val="24"/>
        </w:rPr>
      </w:pPr>
      <w:r w:rsidRPr="000821BE">
        <w:rPr>
          <w:rFonts w:ascii="Times New Roman" w:eastAsia="Calibri" w:hAnsi="Times New Roman" w:cs="Times New Roman"/>
          <w:sz w:val="24"/>
          <w:szCs w:val="24"/>
        </w:rPr>
        <w:t>Для достижения поставленных задач необходима реализация новых подходов в развитии физической культуры и спорта на территории Тейковского муниципального района:</w:t>
      </w:r>
    </w:p>
    <w:p w:rsidR="000821BE" w:rsidRPr="000821BE" w:rsidRDefault="000821BE" w:rsidP="000821BE">
      <w:pPr>
        <w:spacing w:after="0" w:line="240" w:lineRule="auto"/>
        <w:ind w:firstLine="708"/>
        <w:jc w:val="both"/>
        <w:rPr>
          <w:rFonts w:ascii="Times New Roman" w:eastAsia="Calibri" w:hAnsi="Times New Roman" w:cs="Times New Roman"/>
          <w:sz w:val="24"/>
          <w:szCs w:val="24"/>
        </w:rPr>
      </w:pPr>
      <w:r w:rsidRPr="000821BE">
        <w:rPr>
          <w:rFonts w:ascii="Times New Roman" w:eastAsia="Calibri" w:hAnsi="Times New Roman" w:cs="Times New Roman"/>
          <w:sz w:val="24"/>
          <w:szCs w:val="24"/>
        </w:rPr>
        <w:t>1) создание условий для организации самостоятельных занятий населения физической культурой и спортом;</w:t>
      </w:r>
    </w:p>
    <w:p w:rsidR="000821BE" w:rsidRPr="000821BE" w:rsidRDefault="000821BE" w:rsidP="000821BE">
      <w:pPr>
        <w:spacing w:after="0" w:line="240" w:lineRule="auto"/>
        <w:ind w:firstLine="708"/>
        <w:jc w:val="both"/>
        <w:rPr>
          <w:rFonts w:ascii="Times New Roman" w:eastAsia="Calibri" w:hAnsi="Times New Roman" w:cs="Times New Roman"/>
          <w:sz w:val="24"/>
          <w:szCs w:val="24"/>
        </w:rPr>
      </w:pPr>
      <w:r w:rsidRPr="000821BE">
        <w:rPr>
          <w:rFonts w:ascii="Times New Roman" w:eastAsia="Calibri" w:hAnsi="Times New Roman" w:cs="Times New Roman"/>
          <w:sz w:val="24"/>
          <w:szCs w:val="24"/>
        </w:rPr>
        <w:t>2) совершенствование форм проведения районных спортивно-массовых мероприятий (спортивных праздников), рассчитанных на широкое привлечение зрителей с целью повышения интереса населения к занятиям физической культурой и спортом, увеличения количества занимающихся, формирования здорового образа жизни населения;</w:t>
      </w:r>
    </w:p>
    <w:p w:rsidR="000821BE" w:rsidRPr="000821BE" w:rsidRDefault="000821BE" w:rsidP="000821BE">
      <w:pPr>
        <w:spacing w:after="0" w:line="240" w:lineRule="auto"/>
        <w:ind w:firstLine="708"/>
        <w:jc w:val="both"/>
        <w:rPr>
          <w:rFonts w:ascii="Times New Roman" w:eastAsia="Calibri" w:hAnsi="Times New Roman" w:cs="Times New Roman"/>
          <w:sz w:val="24"/>
          <w:szCs w:val="24"/>
        </w:rPr>
      </w:pPr>
      <w:r w:rsidRPr="000821BE">
        <w:rPr>
          <w:rFonts w:ascii="Times New Roman" w:eastAsia="Calibri" w:hAnsi="Times New Roman" w:cs="Times New Roman"/>
          <w:sz w:val="24"/>
          <w:szCs w:val="24"/>
        </w:rPr>
        <w:t>3) совершенствование системы многолетней подготовки спортивных резервов;</w:t>
      </w:r>
    </w:p>
    <w:p w:rsidR="000821BE" w:rsidRPr="000821BE" w:rsidRDefault="000821BE" w:rsidP="000821BE">
      <w:pPr>
        <w:spacing w:after="0" w:line="240" w:lineRule="auto"/>
        <w:ind w:firstLine="708"/>
        <w:jc w:val="both"/>
        <w:rPr>
          <w:rFonts w:ascii="Times New Roman" w:eastAsia="Calibri" w:hAnsi="Times New Roman" w:cs="Times New Roman"/>
          <w:sz w:val="24"/>
          <w:szCs w:val="24"/>
        </w:rPr>
      </w:pPr>
      <w:r w:rsidRPr="000821BE">
        <w:rPr>
          <w:rFonts w:ascii="Times New Roman" w:eastAsia="Calibri" w:hAnsi="Times New Roman" w:cs="Times New Roman"/>
          <w:sz w:val="24"/>
          <w:szCs w:val="24"/>
        </w:rPr>
        <w:t>4) создание мобильной системы информационного обеспечения мероприятий и информационной привлекательности физической культуры и спорта для населения.</w:t>
      </w:r>
    </w:p>
    <w:p w:rsidR="000821BE" w:rsidRDefault="000821BE" w:rsidP="000821BE">
      <w:pPr>
        <w:spacing w:after="0" w:line="240" w:lineRule="auto"/>
        <w:ind w:firstLine="708"/>
        <w:jc w:val="both"/>
        <w:rPr>
          <w:rFonts w:ascii="Times New Roman" w:eastAsia="Calibri" w:hAnsi="Times New Roman" w:cs="Times New Roman"/>
          <w:sz w:val="24"/>
          <w:szCs w:val="24"/>
        </w:rPr>
      </w:pPr>
    </w:p>
    <w:p w:rsidR="002232CF" w:rsidRDefault="002232CF" w:rsidP="000821BE">
      <w:pPr>
        <w:spacing w:after="0" w:line="240" w:lineRule="auto"/>
        <w:ind w:firstLine="708"/>
        <w:jc w:val="both"/>
        <w:rPr>
          <w:rFonts w:ascii="Times New Roman" w:eastAsia="Calibri" w:hAnsi="Times New Roman" w:cs="Times New Roman"/>
          <w:sz w:val="24"/>
          <w:szCs w:val="24"/>
        </w:rPr>
      </w:pPr>
    </w:p>
    <w:p w:rsidR="002232CF" w:rsidRDefault="002232CF" w:rsidP="000821BE">
      <w:pPr>
        <w:spacing w:after="0" w:line="240" w:lineRule="auto"/>
        <w:ind w:firstLine="708"/>
        <w:jc w:val="both"/>
        <w:rPr>
          <w:rFonts w:ascii="Times New Roman" w:eastAsia="Calibri" w:hAnsi="Times New Roman" w:cs="Times New Roman"/>
          <w:sz w:val="24"/>
          <w:szCs w:val="24"/>
        </w:rPr>
      </w:pPr>
    </w:p>
    <w:p w:rsidR="002232CF" w:rsidRDefault="002232CF" w:rsidP="000821BE">
      <w:pPr>
        <w:spacing w:after="0" w:line="240" w:lineRule="auto"/>
        <w:ind w:firstLine="708"/>
        <w:jc w:val="both"/>
        <w:rPr>
          <w:rFonts w:ascii="Times New Roman" w:eastAsia="Calibri" w:hAnsi="Times New Roman" w:cs="Times New Roman"/>
          <w:sz w:val="24"/>
          <w:szCs w:val="24"/>
        </w:rPr>
      </w:pPr>
    </w:p>
    <w:p w:rsidR="002232CF" w:rsidRDefault="002232CF" w:rsidP="000821BE">
      <w:pPr>
        <w:spacing w:after="0" w:line="240" w:lineRule="auto"/>
        <w:ind w:firstLine="708"/>
        <w:jc w:val="both"/>
        <w:rPr>
          <w:rFonts w:ascii="Times New Roman" w:eastAsia="Calibri" w:hAnsi="Times New Roman" w:cs="Times New Roman"/>
          <w:sz w:val="24"/>
          <w:szCs w:val="24"/>
        </w:rPr>
      </w:pPr>
    </w:p>
    <w:p w:rsidR="002232CF" w:rsidRDefault="002232CF" w:rsidP="000821BE">
      <w:pPr>
        <w:spacing w:after="0" w:line="240" w:lineRule="auto"/>
        <w:ind w:firstLine="708"/>
        <w:jc w:val="both"/>
        <w:rPr>
          <w:rFonts w:ascii="Times New Roman" w:eastAsia="Calibri" w:hAnsi="Times New Roman" w:cs="Times New Roman"/>
          <w:sz w:val="24"/>
          <w:szCs w:val="24"/>
        </w:rPr>
      </w:pPr>
    </w:p>
    <w:p w:rsidR="002232CF" w:rsidRDefault="002232CF" w:rsidP="000821BE">
      <w:pPr>
        <w:spacing w:after="0" w:line="240" w:lineRule="auto"/>
        <w:ind w:firstLine="708"/>
        <w:jc w:val="both"/>
        <w:rPr>
          <w:rFonts w:ascii="Times New Roman" w:eastAsia="Calibri" w:hAnsi="Times New Roman" w:cs="Times New Roman"/>
          <w:sz w:val="24"/>
          <w:szCs w:val="24"/>
        </w:rPr>
      </w:pPr>
    </w:p>
    <w:p w:rsidR="002232CF" w:rsidRDefault="002232CF" w:rsidP="000821BE">
      <w:pPr>
        <w:spacing w:after="0" w:line="240" w:lineRule="auto"/>
        <w:ind w:firstLine="708"/>
        <w:jc w:val="both"/>
        <w:rPr>
          <w:rFonts w:ascii="Times New Roman" w:eastAsia="Calibri" w:hAnsi="Times New Roman" w:cs="Times New Roman"/>
          <w:sz w:val="24"/>
          <w:szCs w:val="24"/>
        </w:rPr>
      </w:pPr>
    </w:p>
    <w:p w:rsidR="002232CF" w:rsidRDefault="002232CF" w:rsidP="000821BE">
      <w:pPr>
        <w:spacing w:after="0" w:line="240" w:lineRule="auto"/>
        <w:ind w:firstLine="708"/>
        <w:jc w:val="both"/>
        <w:rPr>
          <w:rFonts w:ascii="Times New Roman" w:eastAsia="Calibri" w:hAnsi="Times New Roman" w:cs="Times New Roman"/>
          <w:sz w:val="24"/>
          <w:szCs w:val="24"/>
        </w:rPr>
      </w:pPr>
    </w:p>
    <w:p w:rsidR="002232CF" w:rsidRDefault="002232CF" w:rsidP="000821BE">
      <w:pPr>
        <w:spacing w:after="0" w:line="240" w:lineRule="auto"/>
        <w:ind w:firstLine="708"/>
        <w:jc w:val="both"/>
        <w:rPr>
          <w:rFonts w:ascii="Times New Roman" w:eastAsia="Calibri" w:hAnsi="Times New Roman" w:cs="Times New Roman"/>
          <w:sz w:val="24"/>
          <w:szCs w:val="24"/>
        </w:rPr>
      </w:pPr>
    </w:p>
    <w:p w:rsidR="002232CF" w:rsidRPr="000821BE" w:rsidRDefault="002232CF" w:rsidP="000821BE">
      <w:pPr>
        <w:spacing w:after="0" w:line="240" w:lineRule="auto"/>
        <w:ind w:firstLine="708"/>
        <w:jc w:val="both"/>
        <w:rPr>
          <w:rFonts w:ascii="Times New Roman" w:eastAsia="Calibri" w:hAnsi="Times New Roman" w:cs="Times New Roman"/>
          <w:sz w:val="24"/>
          <w:szCs w:val="24"/>
        </w:rPr>
      </w:pPr>
    </w:p>
    <w:p w:rsidR="000821BE" w:rsidRPr="000821BE" w:rsidRDefault="000821BE" w:rsidP="000821BE">
      <w:pPr>
        <w:suppressAutoHyphens/>
        <w:spacing w:after="0" w:line="240" w:lineRule="auto"/>
        <w:ind w:firstLine="709"/>
        <w:jc w:val="right"/>
        <w:rPr>
          <w:rFonts w:ascii="Times New Roman" w:eastAsia="Calibri" w:hAnsi="Times New Roman" w:cs="Times New Roman"/>
          <w:b/>
          <w:sz w:val="24"/>
          <w:szCs w:val="24"/>
          <w:lang w:eastAsia="ar-SA"/>
        </w:rPr>
      </w:pPr>
      <w:r w:rsidRPr="000821BE">
        <w:rPr>
          <w:rFonts w:ascii="Times New Roman" w:eastAsia="Calibri" w:hAnsi="Times New Roman" w:cs="Times New Roman"/>
          <w:b/>
          <w:sz w:val="24"/>
          <w:szCs w:val="24"/>
          <w:lang w:eastAsia="ar-SA"/>
        </w:rPr>
        <w:lastRenderedPageBreak/>
        <w:t>Таблица 2</w:t>
      </w:r>
    </w:p>
    <w:p w:rsidR="000821BE" w:rsidRPr="000821BE" w:rsidRDefault="000821BE" w:rsidP="000821BE">
      <w:pPr>
        <w:suppressAutoHyphens/>
        <w:spacing w:after="0" w:line="240" w:lineRule="auto"/>
        <w:ind w:firstLine="709"/>
        <w:jc w:val="right"/>
        <w:rPr>
          <w:rFonts w:ascii="Times New Roman" w:eastAsia="Calibri" w:hAnsi="Times New Roman" w:cs="Times New Roman"/>
          <w:b/>
          <w:sz w:val="24"/>
          <w:szCs w:val="24"/>
          <w:lang w:eastAsia="ar-SA"/>
        </w:rPr>
      </w:pPr>
      <w:r w:rsidRPr="000821BE">
        <w:rPr>
          <w:rFonts w:ascii="Times New Roman" w:eastAsia="Calibri" w:hAnsi="Times New Roman" w:cs="Times New Roman"/>
          <w:b/>
          <w:sz w:val="24"/>
          <w:szCs w:val="24"/>
          <w:lang w:eastAsia="ar-SA"/>
        </w:rPr>
        <w:t>Сведения о целевых индикаторах (показателях) реализации Программы</w:t>
      </w:r>
    </w:p>
    <w:p w:rsidR="000821BE" w:rsidRPr="000821BE" w:rsidRDefault="000821BE" w:rsidP="000821BE">
      <w:pPr>
        <w:suppressAutoHyphens/>
        <w:spacing w:after="0" w:line="240" w:lineRule="auto"/>
        <w:ind w:firstLine="709"/>
        <w:jc w:val="right"/>
        <w:rPr>
          <w:rFonts w:ascii="Times New Roman" w:eastAsia="Calibri" w:hAnsi="Times New Roman" w:cs="Times New Roman"/>
          <w:sz w:val="24"/>
          <w:szCs w:val="24"/>
          <w:lang w:eastAsia="ar-SA"/>
        </w:rPr>
      </w:pPr>
    </w:p>
    <w:tbl>
      <w:tblPr>
        <w:tblW w:w="978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87"/>
        <w:gridCol w:w="2049"/>
        <w:gridCol w:w="1417"/>
        <w:gridCol w:w="993"/>
        <w:gridCol w:w="708"/>
        <w:gridCol w:w="851"/>
        <w:gridCol w:w="850"/>
        <w:gridCol w:w="709"/>
        <w:gridCol w:w="709"/>
        <w:gridCol w:w="709"/>
      </w:tblGrid>
      <w:tr w:rsidR="000821BE" w:rsidRPr="000821BE" w:rsidTr="000821BE">
        <w:trPr>
          <w:trHeight w:val="1282"/>
        </w:trPr>
        <w:tc>
          <w:tcPr>
            <w:tcW w:w="787" w:type="dxa"/>
            <w:vMerge w:val="restart"/>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b/>
                <w:color w:val="000000"/>
                <w:sz w:val="24"/>
                <w:szCs w:val="24"/>
                <w:lang w:eastAsia="ru-RU"/>
              </w:rPr>
            </w:pPr>
            <w:r w:rsidRPr="000821BE">
              <w:rPr>
                <w:rFonts w:ascii="Times New Roman" w:eastAsia="Calibri" w:hAnsi="Times New Roman" w:cs="Times New Roman"/>
                <w:b/>
                <w:color w:val="000000"/>
                <w:sz w:val="24"/>
                <w:szCs w:val="24"/>
                <w:lang w:eastAsia="ru-RU"/>
              </w:rPr>
              <w:t>№</w:t>
            </w:r>
          </w:p>
          <w:p w:rsidR="000821BE" w:rsidRPr="000821BE" w:rsidRDefault="000821BE" w:rsidP="000821BE">
            <w:pPr>
              <w:spacing w:after="0" w:line="240" w:lineRule="auto"/>
              <w:jc w:val="center"/>
              <w:rPr>
                <w:rFonts w:ascii="Times New Roman" w:eastAsia="Calibri" w:hAnsi="Times New Roman" w:cs="Times New Roman"/>
                <w:b/>
                <w:color w:val="000000"/>
                <w:sz w:val="24"/>
                <w:szCs w:val="24"/>
                <w:lang w:eastAsia="ru-RU"/>
              </w:rPr>
            </w:pPr>
            <w:r w:rsidRPr="000821BE">
              <w:rPr>
                <w:rFonts w:ascii="Times New Roman" w:eastAsia="Calibri" w:hAnsi="Times New Roman" w:cs="Times New Roman"/>
                <w:b/>
                <w:color w:val="000000"/>
                <w:sz w:val="24"/>
                <w:szCs w:val="24"/>
                <w:lang w:eastAsia="ru-RU"/>
              </w:rPr>
              <w:t>п/п</w:t>
            </w:r>
          </w:p>
        </w:tc>
        <w:tc>
          <w:tcPr>
            <w:tcW w:w="2049" w:type="dxa"/>
            <w:vMerge w:val="restart"/>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b/>
                <w:color w:val="000000"/>
                <w:sz w:val="24"/>
                <w:szCs w:val="24"/>
                <w:lang w:eastAsia="ru-RU"/>
              </w:rPr>
            </w:pPr>
            <w:r w:rsidRPr="000821BE">
              <w:rPr>
                <w:rFonts w:ascii="Times New Roman" w:eastAsia="Calibri" w:hAnsi="Times New Roman" w:cs="Times New Roman"/>
                <w:b/>
                <w:color w:val="000000"/>
                <w:sz w:val="24"/>
                <w:szCs w:val="24"/>
                <w:lang w:eastAsia="ru-RU"/>
              </w:rPr>
              <w:t>Наименование целевого</w:t>
            </w:r>
          </w:p>
          <w:p w:rsidR="000821BE" w:rsidRPr="000821BE" w:rsidRDefault="000821BE" w:rsidP="000821BE">
            <w:pPr>
              <w:spacing w:after="0" w:line="240" w:lineRule="auto"/>
              <w:jc w:val="center"/>
              <w:rPr>
                <w:rFonts w:ascii="Times New Roman" w:eastAsia="Calibri" w:hAnsi="Times New Roman" w:cs="Times New Roman"/>
                <w:b/>
                <w:color w:val="000000"/>
                <w:sz w:val="24"/>
                <w:szCs w:val="24"/>
                <w:lang w:eastAsia="ru-RU"/>
              </w:rPr>
            </w:pPr>
            <w:r w:rsidRPr="000821BE">
              <w:rPr>
                <w:rFonts w:ascii="Times New Roman" w:eastAsia="Calibri" w:hAnsi="Times New Roman" w:cs="Times New Roman"/>
                <w:b/>
                <w:color w:val="000000"/>
                <w:sz w:val="24"/>
                <w:szCs w:val="24"/>
                <w:lang w:eastAsia="ru-RU"/>
              </w:rPr>
              <w:t>индикатора (показателя)</w:t>
            </w:r>
          </w:p>
        </w:tc>
        <w:tc>
          <w:tcPr>
            <w:tcW w:w="1417" w:type="dxa"/>
            <w:vMerge w:val="restart"/>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b/>
                <w:color w:val="000000"/>
                <w:sz w:val="24"/>
                <w:szCs w:val="24"/>
                <w:lang w:eastAsia="ru-RU"/>
              </w:rPr>
            </w:pPr>
            <w:r w:rsidRPr="000821BE">
              <w:rPr>
                <w:rFonts w:ascii="Times New Roman" w:eastAsia="Calibri" w:hAnsi="Times New Roman" w:cs="Times New Roman"/>
                <w:b/>
                <w:color w:val="000000"/>
                <w:sz w:val="24"/>
                <w:szCs w:val="24"/>
                <w:lang w:eastAsia="ru-RU"/>
              </w:rPr>
              <w:t>Единица</w:t>
            </w:r>
          </w:p>
          <w:p w:rsidR="000821BE" w:rsidRPr="000821BE" w:rsidRDefault="000821BE" w:rsidP="000821BE">
            <w:pPr>
              <w:spacing w:after="0" w:line="240" w:lineRule="auto"/>
              <w:jc w:val="center"/>
              <w:rPr>
                <w:rFonts w:ascii="Times New Roman" w:eastAsia="Calibri" w:hAnsi="Times New Roman" w:cs="Times New Roman"/>
                <w:b/>
                <w:color w:val="000000"/>
                <w:sz w:val="24"/>
                <w:szCs w:val="24"/>
                <w:lang w:eastAsia="ru-RU"/>
              </w:rPr>
            </w:pPr>
            <w:r w:rsidRPr="000821BE">
              <w:rPr>
                <w:rFonts w:ascii="Times New Roman" w:eastAsia="Calibri" w:hAnsi="Times New Roman" w:cs="Times New Roman"/>
                <w:b/>
                <w:color w:val="000000"/>
                <w:sz w:val="24"/>
                <w:szCs w:val="24"/>
                <w:lang w:eastAsia="ru-RU"/>
              </w:rPr>
              <w:t>измерения</w:t>
            </w:r>
          </w:p>
        </w:tc>
        <w:tc>
          <w:tcPr>
            <w:tcW w:w="5529" w:type="dxa"/>
            <w:gridSpan w:val="7"/>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b/>
                <w:color w:val="000000"/>
                <w:sz w:val="24"/>
                <w:szCs w:val="24"/>
                <w:lang w:eastAsia="ru-RU"/>
              </w:rPr>
            </w:pPr>
            <w:r w:rsidRPr="000821BE">
              <w:rPr>
                <w:rFonts w:ascii="Times New Roman" w:eastAsia="Calibri" w:hAnsi="Times New Roman" w:cs="Times New Roman"/>
                <w:b/>
                <w:color w:val="000000"/>
                <w:sz w:val="24"/>
                <w:szCs w:val="24"/>
                <w:lang w:eastAsia="ru-RU"/>
              </w:rPr>
              <w:t>Значения целевых индикаторов (показателей)</w:t>
            </w:r>
          </w:p>
        </w:tc>
      </w:tr>
      <w:tr w:rsidR="000821BE" w:rsidRPr="000821BE" w:rsidTr="000821BE">
        <w:trPr>
          <w:trHeight w:val="316"/>
        </w:trPr>
        <w:tc>
          <w:tcPr>
            <w:tcW w:w="787" w:type="dxa"/>
            <w:vMerge/>
            <w:tcBorders>
              <w:top w:val="single" w:sz="4" w:space="0" w:color="000000"/>
              <w:left w:val="single" w:sz="4" w:space="0" w:color="000000"/>
              <w:bottom w:val="single" w:sz="4" w:space="0" w:color="000000"/>
              <w:right w:val="single" w:sz="4" w:space="0" w:color="000000"/>
            </w:tcBorders>
            <w:vAlign w:val="center"/>
          </w:tcPr>
          <w:p w:rsidR="000821BE" w:rsidRPr="000821BE" w:rsidRDefault="000821BE" w:rsidP="000821BE">
            <w:pPr>
              <w:spacing w:after="0" w:line="240" w:lineRule="auto"/>
              <w:rPr>
                <w:rFonts w:ascii="Times New Roman" w:eastAsia="Calibri" w:hAnsi="Times New Roman" w:cs="Times New Roman"/>
                <w:b/>
                <w:color w:val="000000"/>
                <w:sz w:val="24"/>
                <w:szCs w:val="24"/>
                <w:lang w:eastAsia="ru-RU"/>
              </w:rPr>
            </w:pPr>
          </w:p>
        </w:tc>
        <w:tc>
          <w:tcPr>
            <w:tcW w:w="2049" w:type="dxa"/>
            <w:vMerge/>
            <w:tcBorders>
              <w:top w:val="single" w:sz="4" w:space="0" w:color="000000"/>
              <w:left w:val="single" w:sz="4" w:space="0" w:color="000000"/>
              <w:bottom w:val="single" w:sz="4" w:space="0" w:color="000000"/>
              <w:right w:val="single" w:sz="4" w:space="0" w:color="000000"/>
            </w:tcBorders>
            <w:vAlign w:val="center"/>
          </w:tcPr>
          <w:p w:rsidR="000821BE" w:rsidRPr="000821BE" w:rsidRDefault="000821BE" w:rsidP="000821BE">
            <w:pPr>
              <w:spacing w:after="0" w:line="240" w:lineRule="auto"/>
              <w:rPr>
                <w:rFonts w:ascii="Times New Roman" w:eastAsia="Calibri" w:hAnsi="Times New Roman" w:cs="Times New Roman"/>
                <w:b/>
                <w:color w:val="000000"/>
                <w:sz w:val="24"/>
                <w:szCs w:val="24"/>
                <w:lang w:eastAsia="ru-RU"/>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0821BE" w:rsidRPr="000821BE" w:rsidRDefault="000821BE" w:rsidP="000821BE">
            <w:pPr>
              <w:spacing w:after="0" w:line="240" w:lineRule="auto"/>
              <w:rPr>
                <w:rFonts w:ascii="Times New Roman" w:eastAsia="Calibri" w:hAnsi="Times New Roman" w:cs="Times New Roman"/>
                <w:b/>
                <w:color w:val="000000"/>
                <w:sz w:val="24"/>
                <w:szCs w:val="24"/>
                <w:lang w:eastAsia="ru-RU"/>
              </w:rPr>
            </w:pPr>
          </w:p>
        </w:tc>
        <w:tc>
          <w:tcPr>
            <w:tcW w:w="993" w:type="dxa"/>
            <w:tcBorders>
              <w:top w:val="single" w:sz="4" w:space="0" w:color="000000"/>
              <w:left w:val="single" w:sz="4" w:space="0" w:color="000000"/>
              <w:bottom w:val="single" w:sz="4" w:space="0" w:color="000000"/>
              <w:right w:val="single" w:sz="4" w:space="0" w:color="auto"/>
            </w:tcBorders>
          </w:tcPr>
          <w:p w:rsidR="000821BE" w:rsidRPr="000821BE" w:rsidRDefault="000821BE" w:rsidP="000821BE">
            <w:pPr>
              <w:spacing w:after="0" w:line="240" w:lineRule="auto"/>
              <w:jc w:val="center"/>
              <w:rPr>
                <w:rFonts w:ascii="Times New Roman" w:eastAsia="Calibri" w:hAnsi="Times New Roman" w:cs="Times New Roman"/>
                <w:b/>
                <w:color w:val="000000"/>
                <w:sz w:val="24"/>
                <w:szCs w:val="24"/>
                <w:lang w:eastAsia="ru-RU"/>
              </w:rPr>
            </w:pPr>
            <w:r w:rsidRPr="000821BE">
              <w:rPr>
                <w:rFonts w:ascii="Times New Roman" w:eastAsia="Calibri" w:hAnsi="Times New Roman" w:cs="Times New Roman"/>
                <w:b/>
                <w:color w:val="000000"/>
                <w:sz w:val="24"/>
                <w:szCs w:val="24"/>
                <w:lang w:eastAsia="ru-RU"/>
              </w:rPr>
              <w:t>2012</w:t>
            </w:r>
          </w:p>
        </w:tc>
        <w:tc>
          <w:tcPr>
            <w:tcW w:w="708" w:type="dxa"/>
            <w:tcBorders>
              <w:top w:val="single" w:sz="4" w:space="0" w:color="000000"/>
              <w:left w:val="single" w:sz="4" w:space="0" w:color="auto"/>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b/>
                <w:color w:val="000000"/>
                <w:sz w:val="24"/>
                <w:szCs w:val="24"/>
                <w:lang w:eastAsia="ru-RU"/>
              </w:rPr>
            </w:pPr>
            <w:r w:rsidRPr="000821BE">
              <w:rPr>
                <w:rFonts w:ascii="Times New Roman" w:eastAsia="Calibri" w:hAnsi="Times New Roman" w:cs="Times New Roman"/>
                <w:b/>
                <w:color w:val="000000"/>
                <w:sz w:val="24"/>
                <w:szCs w:val="24"/>
                <w:lang w:eastAsia="ru-RU"/>
              </w:rPr>
              <w:t>2013</w:t>
            </w:r>
          </w:p>
        </w:tc>
        <w:tc>
          <w:tcPr>
            <w:tcW w:w="851" w:type="dxa"/>
            <w:tcBorders>
              <w:top w:val="single" w:sz="4" w:space="0" w:color="auto"/>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b/>
                <w:color w:val="000000"/>
                <w:sz w:val="24"/>
                <w:szCs w:val="24"/>
                <w:lang w:eastAsia="ru-RU"/>
              </w:rPr>
            </w:pPr>
            <w:r w:rsidRPr="000821BE">
              <w:rPr>
                <w:rFonts w:ascii="Times New Roman" w:eastAsia="Calibri" w:hAnsi="Times New Roman" w:cs="Times New Roman"/>
                <w:b/>
                <w:color w:val="000000"/>
                <w:sz w:val="24"/>
                <w:szCs w:val="24"/>
                <w:lang w:eastAsia="ru-RU"/>
              </w:rPr>
              <w:t>2014</w:t>
            </w:r>
          </w:p>
        </w:tc>
        <w:tc>
          <w:tcPr>
            <w:tcW w:w="850" w:type="dxa"/>
            <w:tcBorders>
              <w:top w:val="single" w:sz="4" w:space="0" w:color="auto"/>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b/>
                <w:color w:val="000000"/>
                <w:sz w:val="24"/>
                <w:szCs w:val="24"/>
                <w:lang w:eastAsia="ru-RU"/>
              </w:rPr>
            </w:pPr>
            <w:r w:rsidRPr="000821BE">
              <w:rPr>
                <w:rFonts w:ascii="Times New Roman" w:eastAsia="Calibri" w:hAnsi="Times New Roman" w:cs="Times New Roman"/>
                <w:b/>
                <w:color w:val="000000"/>
                <w:sz w:val="24"/>
                <w:szCs w:val="24"/>
                <w:lang w:eastAsia="ru-RU"/>
              </w:rPr>
              <w:t>2015</w:t>
            </w:r>
          </w:p>
        </w:tc>
        <w:tc>
          <w:tcPr>
            <w:tcW w:w="709" w:type="dxa"/>
            <w:tcBorders>
              <w:top w:val="single" w:sz="4" w:space="0" w:color="auto"/>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b/>
                <w:color w:val="000000"/>
                <w:sz w:val="24"/>
                <w:szCs w:val="24"/>
                <w:lang w:eastAsia="ru-RU"/>
              </w:rPr>
            </w:pPr>
            <w:r w:rsidRPr="000821BE">
              <w:rPr>
                <w:rFonts w:ascii="Times New Roman" w:eastAsia="Calibri" w:hAnsi="Times New Roman" w:cs="Times New Roman"/>
                <w:b/>
                <w:color w:val="000000"/>
                <w:sz w:val="24"/>
                <w:szCs w:val="24"/>
                <w:lang w:eastAsia="ru-RU"/>
              </w:rPr>
              <w:t>2016</w:t>
            </w:r>
          </w:p>
        </w:tc>
        <w:tc>
          <w:tcPr>
            <w:tcW w:w="709" w:type="dxa"/>
            <w:tcBorders>
              <w:top w:val="single" w:sz="4" w:space="0" w:color="auto"/>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b/>
                <w:color w:val="000000"/>
                <w:sz w:val="24"/>
                <w:szCs w:val="24"/>
                <w:lang w:eastAsia="ru-RU"/>
              </w:rPr>
            </w:pPr>
            <w:r w:rsidRPr="000821BE">
              <w:rPr>
                <w:rFonts w:ascii="Times New Roman" w:eastAsia="Calibri" w:hAnsi="Times New Roman" w:cs="Times New Roman"/>
                <w:b/>
                <w:color w:val="000000"/>
                <w:sz w:val="24"/>
                <w:szCs w:val="24"/>
                <w:lang w:eastAsia="ru-RU"/>
              </w:rPr>
              <w:t>2017</w:t>
            </w:r>
          </w:p>
        </w:tc>
        <w:tc>
          <w:tcPr>
            <w:tcW w:w="709" w:type="dxa"/>
            <w:tcBorders>
              <w:top w:val="single" w:sz="4" w:space="0" w:color="auto"/>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b/>
                <w:color w:val="000000"/>
                <w:sz w:val="24"/>
                <w:szCs w:val="24"/>
                <w:lang w:eastAsia="ru-RU"/>
              </w:rPr>
            </w:pPr>
            <w:r w:rsidRPr="000821BE">
              <w:rPr>
                <w:rFonts w:ascii="Times New Roman" w:eastAsia="Calibri" w:hAnsi="Times New Roman" w:cs="Times New Roman"/>
                <w:b/>
                <w:color w:val="000000"/>
                <w:sz w:val="24"/>
                <w:szCs w:val="24"/>
                <w:lang w:eastAsia="ru-RU"/>
              </w:rPr>
              <w:t>2018</w:t>
            </w:r>
          </w:p>
        </w:tc>
      </w:tr>
      <w:tr w:rsidR="000821BE" w:rsidRPr="000821BE" w:rsidTr="000821BE">
        <w:tc>
          <w:tcPr>
            <w:tcW w:w="787"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numPr>
                <w:ilvl w:val="0"/>
                <w:numId w:val="13"/>
              </w:numPr>
              <w:spacing w:after="0" w:line="240" w:lineRule="auto"/>
              <w:rPr>
                <w:rFonts w:ascii="Times New Roman" w:eastAsia="Calibri" w:hAnsi="Times New Roman" w:cs="Times New Roman"/>
                <w:color w:val="000000"/>
                <w:sz w:val="24"/>
                <w:szCs w:val="24"/>
                <w:lang w:eastAsia="ru-RU"/>
              </w:rPr>
            </w:pPr>
          </w:p>
        </w:tc>
        <w:tc>
          <w:tcPr>
            <w:tcW w:w="2049"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Доля населения,</w:t>
            </w:r>
          </w:p>
          <w:p w:rsidR="000821BE" w:rsidRPr="000821BE" w:rsidRDefault="000821BE" w:rsidP="000821BE">
            <w:pPr>
              <w:spacing w:after="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систематически</w:t>
            </w:r>
          </w:p>
          <w:p w:rsidR="000821BE" w:rsidRPr="000821BE" w:rsidRDefault="000821BE" w:rsidP="000821BE">
            <w:pPr>
              <w:spacing w:after="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занимающегося</w:t>
            </w:r>
          </w:p>
          <w:p w:rsidR="000821BE" w:rsidRPr="000821BE" w:rsidRDefault="000821BE" w:rsidP="000821BE">
            <w:pPr>
              <w:spacing w:after="0" w:line="240" w:lineRule="auto"/>
              <w:rPr>
                <w:rFonts w:ascii="Times New Roman" w:eastAsia="Calibri" w:hAnsi="Times New Roman" w:cs="Times New Roman"/>
                <w:b/>
                <w:color w:val="000000"/>
                <w:sz w:val="24"/>
                <w:szCs w:val="24"/>
                <w:lang w:eastAsia="ru-RU"/>
              </w:rPr>
            </w:pPr>
            <w:r w:rsidRPr="000821BE">
              <w:rPr>
                <w:rFonts w:ascii="Times New Roman" w:eastAsia="Calibri" w:hAnsi="Times New Roman" w:cs="Times New Roman"/>
                <w:sz w:val="24"/>
                <w:szCs w:val="24"/>
                <w:lang w:eastAsia="ru-RU"/>
              </w:rPr>
              <w:t>физкультурой и спортом</w:t>
            </w:r>
          </w:p>
        </w:tc>
        <w:tc>
          <w:tcPr>
            <w:tcW w:w="1417"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w:t>
            </w:r>
          </w:p>
        </w:tc>
        <w:tc>
          <w:tcPr>
            <w:tcW w:w="993" w:type="dxa"/>
            <w:tcBorders>
              <w:top w:val="single" w:sz="4" w:space="0" w:color="000000"/>
              <w:left w:val="single" w:sz="4" w:space="0" w:color="000000"/>
              <w:bottom w:val="single" w:sz="4" w:space="0" w:color="000000"/>
              <w:right w:val="single" w:sz="4" w:space="0" w:color="auto"/>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17,9</w:t>
            </w:r>
          </w:p>
        </w:tc>
        <w:tc>
          <w:tcPr>
            <w:tcW w:w="708" w:type="dxa"/>
            <w:tcBorders>
              <w:top w:val="single" w:sz="4" w:space="0" w:color="000000"/>
              <w:left w:val="single" w:sz="4" w:space="0" w:color="auto"/>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18,0</w:t>
            </w:r>
          </w:p>
        </w:tc>
        <w:tc>
          <w:tcPr>
            <w:tcW w:w="851"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18,6</w:t>
            </w:r>
          </w:p>
        </w:tc>
        <w:tc>
          <w:tcPr>
            <w:tcW w:w="850"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20,1</w:t>
            </w:r>
          </w:p>
        </w:tc>
        <w:tc>
          <w:tcPr>
            <w:tcW w:w="709"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25,5</w:t>
            </w:r>
          </w:p>
        </w:tc>
        <w:tc>
          <w:tcPr>
            <w:tcW w:w="709"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2</w:t>
            </w:r>
            <w:r w:rsidRPr="000821BE">
              <w:rPr>
                <w:rFonts w:ascii="Times New Roman" w:eastAsia="Calibri" w:hAnsi="Times New Roman" w:cs="Times New Roman"/>
                <w:color w:val="000000"/>
                <w:sz w:val="24"/>
                <w:szCs w:val="24"/>
                <w:lang w:val="en-US" w:eastAsia="ru-RU"/>
              </w:rPr>
              <w:t>8</w:t>
            </w:r>
          </w:p>
        </w:tc>
        <w:tc>
          <w:tcPr>
            <w:tcW w:w="709"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b/>
                <w:color w:val="000000"/>
                <w:sz w:val="24"/>
                <w:szCs w:val="24"/>
                <w:lang w:eastAsia="ru-RU"/>
              </w:rPr>
            </w:pPr>
            <w:r w:rsidRPr="000821BE">
              <w:rPr>
                <w:rFonts w:ascii="Times New Roman" w:eastAsia="Calibri" w:hAnsi="Times New Roman" w:cs="Times New Roman"/>
                <w:color w:val="000000"/>
                <w:sz w:val="24"/>
                <w:szCs w:val="24"/>
                <w:lang w:eastAsia="ru-RU"/>
              </w:rPr>
              <w:t>31</w:t>
            </w:r>
          </w:p>
        </w:tc>
      </w:tr>
      <w:tr w:rsidR="000821BE" w:rsidRPr="000821BE" w:rsidTr="000821BE">
        <w:tc>
          <w:tcPr>
            <w:tcW w:w="787"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numPr>
                <w:ilvl w:val="0"/>
                <w:numId w:val="13"/>
              </w:numPr>
              <w:spacing w:after="0" w:line="240" w:lineRule="auto"/>
              <w:rPr>
                <w:rFonts w:ascii="Times New Roman" w:eastAsia="Calibri" w:hAnsi="Times New Roman" w:cs="Times New Roman"/>
                <w:color w:val="000000"/>
                <w:sz w:val="24"/>
                <w:szCs w:val="24"/>
                <w:lang w:eastAsia="ru-RU"/>
              </w:rPr>
            </w:pPr>
          </w:p>
        </w:tc>
        <w:tc>
          <w:tcPr>
            <w:tcW w:w="2049"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Уровень обеспеченности</w:t>
            </w:r>
          </w:p>
          <w:p w:rsidR="000821BE" w:rsidRPr="000821BE" w:rsidRDefault="000821BE" w:rsidP="000821BE">
            <w:pPr>
              <w:spacing w:after="0" w:line="240" w:lineRule="auto"/>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населения  Тейковского муниципального района</w:t>
            </w:r>
          </w:p>
          <w:p w:rsidR="000821BE" w:rsidRPr="000821BE" w:rsidRDefault="000821BE" w:rsidP="000821BE">
            <w:pPr>
              <w:spacing w:after="0" w:line="240" w:lineRule="auto"/>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спортивными сооружениями</w:t>
            </w:r>
          </w:p>
        </w:tc>
        <w:tc>
          <w:tcPr>
            <w:tcW w:w="1417"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 xml:space="preserve">% </w:t>
            </w:r>
          </w:p>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auto"/>
            </w:tcBorders>
          </w:tcPr>
          <w:p w:rsidR="000821BE" w:rsidRPr="000821BE" w:rsidRDefault="000821BE" w:rsidP="000821BE">
            <w:pPr>
              <w:spacing w:after="0" w:line="240" w:lineRule="auto"/>
              <w:jc w:val="center"/>
              <w:rPr>
                <w:rFonts w:ascii="Times New Roman" w:eastAsia="Calibri" w:hAnsi="Times New Roman" w:cs="Times New Roman"/>
                <w:b/>
                <w:color w:val="000000"/>
                <w:sz w:val="24"/>
                <w:szCs w:val="24"/>
                <w:lang w:eastAsia="ru-RU"/>
              </w:rPr>
            </w:pPr>
            <w:r w:rsidRPr="000821BE">
              <w:rPr>
                <w:rFonts w:ascii="Times New Roman" w:eastAsia="Calibri" w:hAnsi="Times New Roman" w:cs="Times New Roman"/>
                <w:sz w:val="24"/>
                <w:szCs w:val="24"/>
                <w:lang w:eastAsia="ru-RU"/>
              </w:rPr>
              <w:t>135</w:t>
            </w:r>
          </w:p>
        </w:tc>
        <w:tc>
          <w:tcPr>
            <w:tcW w:w="708" w:type="dxa"/>
            <w:tcBorders>
              <w:top w:val="single" w:sz="4" w:space="0" w:color="000000"/>
              <w:left w:val="single" w:sz="4" w:space="0" w:color="auto"/>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136</w:t>
            </w:r>
          </w:p>
        </w:tc>
        <w:tc>
          <w:tcPr>
            <w:tcW w:w="851"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137</w:t>
            </w:r>
          </w:p>
        </w:tc>
        <w:tc>
          <w:tcPr>
            <w:tcW w:w="850"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138</w:t>
            </w:r>
          </w:p>
        </w:tc>
        <w:tc>
          <w:tcPr>
            <w:tcW w:w="709"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139</w:t>
            </w:r>
          </w:p>
        </w:tc>
        <w:tc>
          <w:tcPr>
            <w:tcW w:w="709"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140</w:t>
            </w:r>
          </w:p>
        </w:tc>
        <w:tc>
          <w:tcPr>
            <w:tcW w:w="709"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140</w:t>
            </w:r>
          </w:p>
        </w:tc>
      </w:tr>
      <w:tr w:rsidR="000821BE" w:rsidRPr="000821BE" w:rsidTr="000821BE">
        <w:tc>
          <w:tcPr>
            <w:tcW w:w="787"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numPr>
                <w:ilvl w:val="0"/>
                <w:numId w:val="13"/>
              </w:numPr>
              <w:spacing w:after="0" w:line="240" w:lineRule="auto"/>
              <w:rPr>
                <w:rFonts w:ascii="Times New Roman" w:eastAsia="Calibri" w:hAnsi="Times New Roman" w:cs="Times New Roman"/>
                <w:color w:val="000000"/>
                <w:sz w:val="24"/>
                <w:szCs w:val="24"/>
                <w:lang w:eastAsia="ru-RU"/>
              </w:rPr>
            </w:pPr>
          </w:p>
        </w:tc>
        <w:tc>
          <w:tcPr>
            <w:tcW w:w="2049"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Количество организованных</w:t>
            </w:r>
          </w:p>
          <w:p w:rsidR="000821BE" w:rsidRPr="000821BE" w:rsidRDefault="000821BE" w:rsidP="000821BE">
            <w:pPr>
              <w:spacing w:after="0" w:line="240" w:lineRule="auto"/>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физкультурных мероприятий и</w:t>
            </w:r>
          </w:p>
          <w:p w:rsidR="000821BE" w:rsidRPr="000821BE" w:rsidRDefault="000821BE" w:rsidP="000821BE">
            <w:pPr>
              <w:spacing w:after="0" w:line="240" w:lineRule="auto"/>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спортивных мероприятий</w:t>
            </w:r>
          </w:p>
        </w:tc>
        <w:tc>
          <w:tcPr>
            <w:tcW w:w="1417"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Ед.</w:t>
            </w:r>
          </w:p>
        </w:tc>
        <w:tc>
          <w:tcPr>
            <w:tcW w:w="993" w:type="dxa"/>
            <w:tcBorders>
              <w:top w:val="single" w:sz="4" w:space="0" w:color="000000"/>
              <w:left w:val="single" w:sz="4" w:space="0" w:color="000000"/>
              <w:bottom w:val="single" w:sz="4" w:space="0" w:color="000000"/>
              <w:right w:val="single" w:sz="4" w:space="0" w:color="auto"/>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17</w:t>
            </w:r>
          </w:p>
        </w:tc>
        <w:tc>
          <w:tcPr>
            <w:tcW w:w="708" w:type="dxa"/>
            <w:tcBorders>
              <w:top w:val="single" w:sz="4" w:space="0" w:color="000000"/>
              <w:left w:val="single" w:sz="4" w:space="0" w:color="auto"/>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18</w:t>
            </w:r>
          </w:p>
        </w:tc>
        <w:tc>
          <w:tcPr>
            <w:tcW w:w="851"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18</w:t>
            </w:r>
          </w:p>
        </w:tc>
        <w:tc>
          <w:tcPr>
            <w:tcW w:w="850"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19</w:t>
            </w:r>
          </w:p>
        </w:tc>
        <w:tc>
          <w:tcPr>
            <w:tcW w:w="709"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19</w:t>
            </w:r>
          </w:p>
        </w:tc>
        <w:tc>
          <w:tcPr>
            <w:tcW w:w="709"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20</w:t>
            </w:r>
          </w:p>
        </w:tc>
        <w:tc>
          <w:tcPr>
            <w:tcW w:w="709"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20</w:t>
            </w:r>
          </w:p>
        </w:tc>
      </w:tr>
      <w:tr w:rsidR="000821BE" w:rsidRPr="000821BE" w:rsidTr="000821BE">
        <w:tc>
          <w:tcPr>
            <w:tcW w:w="787"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numPr>
                <w:ilvl w:val="0"/>
                <w:numId w:val="13"/>
              </w:numPr>
              <w:spacing w:after="0" w:line="240" w:lineRule="auto"/>
              <w:rPr>
                <w:rFonts w:ascii="Times New Roman" w:eastAsia="Calibri" w:hAnsi="Times New Roman" w:cs="Times New Roman"/>
                <w:color w:val="000000"/>
                <w:sz w:val="24"/>
                <w:szCs w:val="24"/>
                <w:lang w:eastAsia="ru-RU"/>
              </w:rPr>
            </w:pPr>
          </w:p>
        </w:tc>
        <w:tc>
          <w:tcPr>
            <w:tcW w:w="2049"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autoSpaceDE w:val="0"/>
              <w:autoSpaceDN w:val="0"/>
              <w:adjustRightInd w:val="0"/>
              <w:spacing w:after="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Количество выездных спортивных</w:t>
            </w:r>
          </w:p>
          <w:p w:rsidR="000821BE" w:rsidRPr="000821BE" w:rsidRDefault="000821BE" w:rsidP="000821BE">
            <w:pPr>
              <w:autoSpaceDE w:val="0"/>
              <w:autoSpaceDN w:val="0"/>
              <w:adjustRightInd w:val="0"/>
              <w:spacing w:after="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мероприятий</w:t>
            </w:r>
          </w:p>
        </w:tc>
        <w:tc>
          <w:tcPr>
            <w:tcW w:w="1417"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Ед.</w:t>
            </w:r>
          </w:p>
        </w:tc>
        <w:tc>
          <w:tcPr>
            <w:tcW w:w="993" w:type="dxa"/>
            <w:tcBorders>
              <w:top w:val="single" w:sz="4" w:space="0" w:color="000000"/>
              <w:left w:val="single" w:sz="4" w:space="0" w:color="000000"/>
              <w:bottom w:val="single" w:sz="4" w:space="0" w:color="000000"/>
              <w:right w:val="single" w:sz="4" w:space="0" w:color="auto"/>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10</w:t>
            </w:r>
          </w:p>
        </w:tc>
        <w:tc>
          <w:tcPr>
            <w:tcW w:w="708" w:type="dxa"/>
            <w:tcBorders>
              <w:top w:val="single" w:sz="4" w:space="0" w:color="000000"/>
              <w:left w:val="single" w:sz="4" w:space="0" w:color="auto"/>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10</w:t>
            </w:r>
          </w:p>
        </w:tc>
        <w:tc>
          <w:tcPr>
            <w:tcW w:w="851"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12</w:t>
            </w:r>
          </w:p>
        </w:tc>
        <w:tc>
          <w:tcPr>
            <w:tcW w:w="850"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12</w:t>
            </w:r>
          </w:p>
        </w:tc>
        <w:tc>
          <w:tcPr>
            <w:tcW w:w="709"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13</w:t>
            </w:r>
          </w:p>
        </w:tc>
        <w:tc>
          <w:tcPr>
            <w:tcW w:w="709"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14</w:t>
            </w:r>
          </w:p>
        </w:tc>
        <w:tc>
          <w:tcPr>
            <w:tcW w:w="709"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15</w:t>
            </w:r>
          </w:p>
        </w:tc>
      </w:tr>
      <w:tr w:rsidR="000821BE" w:rsidRPr="000821BE" w:rsidTr="000821BE">
        <w:tc>
          <w:tcPr>
            <w:tcW w:w="787"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numPr>
                <w:ilvl w:val="0"/>
                <w:numId w:val="13"/>
              </w:numPr>
              <w:spacing w:after="0" w:line="240" w:lineRule="auto"/>
              <w:rPr>
                <w:rFonts w:ascii="Times New Roman" w:eastAsia="Calibri" w:hAnsi="Times New Roman" w:cs="Times New Roman"/>
                <w:color w:val="000000"/>
                <w:sz w:val="24"/>
                <w:szCs w:val="24"/>
                <w:lang w:eastAsia="ru-RU"/>
              </w:rPr>
            </w:pPr>
          </w:p>
        </w:tc>
        <w:tc>
          <w:tcPr>
            <w:tcW w:w="2049"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autoSpaceDE w:val="0"/>
              <w:autoSpaceDN w:val="0"/>
              <w:adjustRightInd w:val="0"/>
              <w:spacing w:after="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Численность спортсменов, направленных для</w:t>
            </w:r>
          </w:p>
          <w:p w:rsidR="000821BE" w:rsidRPr="000821BE" w:rsidRDefault="000821BE" w:rsidP="000821BE">
            <w:pPr>
              <w:spacing w:after="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участия в выездных мероприятиях</w:t>
            </w:r>
          </w:p>
        </w:tc>
        <w:tc>
          <w:tcPr>
            <w:tcW w:w="1417"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Чел.</w:t>
            </w:r>
          </w:p>
        </w:tc>
        <w:tc>
          <w:tcPr>
            <w:tcW w:w="993" w:type="dxa"/>
            <w:tcBorders>
              <w:top w:val="single" w:sz="4" w:space="0" w:color="000000"/>
              <w:left w:val="single" w:sz="4" w:space="0" w:color="000000"/>
              <w:bottom w:val="single" w:sz="4" w:space="0" w:color="000000"/>
              <w:right w:val="single" w:sz="4" w:space="0" w:color="auto"/>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100</w:t>
            </w:r>
          </w:p>
        </w:tc>
        <w:tc>
          <w:tcPr>
            <w:tcW w:w="708" w:type="dxa"/>
            <w:tcBorders>
              <w:top w:val="single" w:sz="4" w:space="0" w:color="000000"/>
              <w:left w:val="single" w:sz="4" w:space="0" w:color="auto"/>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105</w:t>
            </w:r>
          </w:p>
        </w:tc>
        <w:tc>
          <w:tcPr>
            <w:tcW w:w="851"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105</w:t>
            </w:r>
          </w:p>
        </w:tc>
        <w:tc>
          <w:tcPr>
            <w:tcW w:w="850"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110</w:t>
            </w:r>
          </w:p>
        </w:tc>
        <w:tc>
          <w:tcPr>
            <w:tcW w:w="709"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115</w:t>
            </w:r>
          </w:p>
        </w:tc>
        <w:tc>
          <w:tcPr>
            <w:tcW w:w="709"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120</w:t>
            </w:r>
          </w:p>
        </w:tc>
        <w:tc>
          <w:tcPr>
            <w:tcW w:w="709"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125</w:t>
            </w:r>
          </w:p>
        </w:tc>
      </w:tr>
    </w:tbl>
    <w:p w:rsidR="000821BE" w:rsidRPr="000821BE" w:rsidRDefault="000821BE" w:rsidP="000821BE">
      <w:pPr>
        <w:spacing w:after="0" w:line="240" w:lineRule="auto"/>
        <w:ind w:firstLine="708"/>
        <w:jc w:val="both"/>
        <w:rPr>
          <w:rFonts w:ascii="Times New Roman" w:eastAsia="Calibri" w:hAnsi="Times New Roman" w:cs="Times New Roman"/>
          <w:sz w:val="24"/>
          <w:szCs w:val="24"/>
        </w:rPr>
      </w:pPr>
    </w:p>
    <w:p w:rsidR="000821BE" w:rsidRPr="000821BE" w:rsidRDefault="000821BE" w:rsidP="000821BE">
      <w:pPr>
        <w:spacing w:after="0" w:line="240" w:lineRule="auto"/>
        <w:ind w:firstLine="708"/>
        <w:jc w:val="both"/>
        <w:rPr>
          <w:rFonts w:ascii="Times New Roman" w:eastAsia="Calibri" w:hAnsi="Times New Roman" w:cs="Times New Roman"/>
          <w:sz w:val="24"/>
          <w:szCs w:val="24"/>
        </w:rPr>
      </w:pPr>
    </w:p>
    <w:p w:rsidR="000821BE" w:rsidRPr="000821BE" w:rsidRDefault="000821BE" w:rsidP="000821BE">
      <w:pPr>
        <w:suppressAutoHyphens/>
        <w:spacing w:after="0" w:line="240" w:lineRule="auto"/>
        <w:jc w:val="center"/>
        <w:rPr>
          <w:rFonts w:ascii="Times New Roman" w:eastAsia="Calibri" w:hAnsi="Times New Roman" w:cs="Times New Roman"/>
          <w:b/>
          <w:bCs/>
          <w:sz w:val="24"/>
          <w:szCs w:val="24"/>
          <w:lang w:eastAsia="ar-SA"/>
        </w:rPr>
      </w:pPr>
      <w:r w:rsidRPr="000821BE">
        <w:rPr>
          <w:rFonts w:ascii="Times New Roman" w:eastAsia="Calibri" w:hAnsi="Times New Roman" w:cs="Times New Roman"/>
          <w:b/>
          <w:bCs/>
          <w:sz w:val="24"/>
          <w:szCs w:val="24"/>
          <w:lang w:eastAsia="ar-SA"/>
        </w:rPr>
        <w:t>3.2. Ожидаемых результатов реализации муниципальной программы</w:t>
      </w:r>
    </w:p>
    <w:p w:rsidR="000821BE" w:rsidRPr="000821BE" w:rsidRDefault="000821BE" w:rsidP="000821BE">
      <w:pPr>
        <w:suppressAutoHyphens/>
        <w:spacing w:after="0" w:line="240" w:lineRule="auto"/>
        <w:ind w:firstLine="709"/>
        <w:jc w:val="both"/>
        <w:rPr>
          <w:rFonts w:ascii="Times New Roman" w:eastAsia="Calibri" w:hAnsi="Times New Roman" w:cs="Times New Roman"/>
          <w:b/>
          <w:bCs/>
          <w:sz w:val="24"/>
          <w:szCs w:val="24"/>
          <w:lang w:eastAsia="ar-SA"/>
        </w:rPr>
      </w:pPr>
    </w:p>
    <w:p w:rsidR="000821BE" w:rsidRPr="000821BE" w:rsidRDefault="000821BE" w:rsidP="000821BE">
      <w:pPr>
        <w:spacing w:after="0" w:line="240" w:lineRule="auto"/>
        <w:ind w:firstLine="708"/>
        <w:jc w:val="both"/>
        <w:rPr>
          <w:rFonts w:ascii="Times New Roman" w:eastAsia="Calibri" w:hAnsi="Times New Roman" w:cs="Times New Roman"/>
          <w:sz w:val="24"/>
          <w:szCs w:val="24"/>
        </w:rPr>
      </w:pPr>
      <w:r w:rsidRPr="000821BE">
        <w:rPr>
          <w:rFonts w:ascii="Times New Roman" w:eastAsia="Calibri" w:hAnsi="Times New Roman" w:cs="Times New Roman"/>
          <w:sz w:val="24"/>
          <w:szCs w:val="24"/>
        </w:rPr>
        <w:t>Основным ожидаемым результатом является повышение доступности занятий физической культурой и спортом для жителей Тейковского муниципального района, в том числе для лиц с ограниченными возможностями здоровья и инвалидов.</w:t>
      </w:r>
    </w:p>
    <w:p w:rsidR="000821BE" w:rsidRPr="000821BE" w:rsidRDefault="000821BE" w:rsidP="000821BE">
      <w:pPr>
        <w:spacing w:after="0" w:line="240" w:lineRule="auto"/>
        <w:ind w:firstLine="708"/>
        <w:jc w:val="both"/>
        <w:rPr>
          <w:rFonts w:ascii="Times New Roman" w:eastAsia="Calibri" w:hAnsi="Times New Roman" w:cs="Times New Roman"/>
          <w:sz w:val="24"/>
          <w:szCs w:val="24"/>
        </w:rPr>
      </w:pPr>
      <w:r w:rsidRPr="000821BE">
        <w:rPr>
          <w:rFonts w:ascii="Times New Roman" w:eastAsia="Calibri" w:hAnsi="Times New Roman" w:cs="Times New Roman"/>
          <w:sz w:val="24"/>
          <w:szCs w:val="24"/>
        </w:rPr>
        <w:t xml:space="preserve">Планируется, что к концу реализации программы треть жителей Тейковского муниципального района будет вовлечена в активный образ жизни. Возникновение устойчивого интереса к физкультуре и спорту со стороны жителей района станет основой для укрепления здоровья населения и улучшения качества жизни. </w:t>
      </w:r>
    </w:p>
    <w:p w:rsidR="000821BE" w:rsidRDefault="000821BE" w:rsidP="000821BE">
      <w:pPr>
        <w:suppressAutoHyphens/>
        <w:spacing w:after="0" w:line="240" w:lineRule="auto"/>
        <w:ind w:firstLine="709"/>
        <w:jc w:val="both"/>
        <w:rPr>
          <w:rFonts w:ascii="Times New Roman" w:eastAsia="Calibri" w:hAnsi="Times New Roman" w:cs="Times New Roman"/>
          <w:b/>
          <w:bCs/>
          <w:sz w:val="24"/>
          <w:szCs w:val="24"/>
          <w:lang w:eastAsia="ar-SA"/>
        </w:rPr>
      </w:pPr>
    </w:p>
    <w:p w:rsidR="002232CF" w:rsidRDefault="002232CF" w:rsidP="000821BE">
      <w:pPr>
        <w:suppressAutoHyphens/>
        <w:spacing w:after="0" w:line="240" w:lineRule="auto"/>
        <w:ind w:firstLine="709"/>
        <w:jc w:val="both"/>
        <w:rPr>
          <w:rFonts w:ascii="Times New Roman" w:eastAsia="Calibri" w:hAnsi="Times New Roman" w:cs="Times New Roman"/>
          <w:b/>
          <w:bCs/>
          <w:sz w:val="24"/>
          <w:szCs w:val="24"/>
          <w:lang w:eastAsia="ar-SA"/>
        </w:rPr>
      </w:pPr>
    </w:p>
    <w:p w:rsidR="002232CF" w:rsidRPr="000821BE" w:rsidRDefault="002232CF" w:rsidP="000821BE">
      <w:pPr>
        <w:suppressAutoHyphens/>
        <w:spacing w:after="0" w:line="240" w:lineRule="auto"/>
        <w:ind w:firstLine="709"/>
        <w:jc w:val="both"/>
        <w:rPr>
          <w:rFonts w:ascii="Times New Roman" w:eastAsia="Calibri" w:hAnsi="Times New Roman" w:cs="Times New Roman"/>
          <w:b/>
          <w:bCs/>
          <w:sz w:val="24"/>
          <w:szCs w:val="24"/>
          <w:lang w:eastAsia="ar-SA"/>
        </w:rPr>
      </w:pPr>
    </w:p>
    <w:p w:rsidR="000821BE" w:rsidRPr="000821BE" w:rsidRDefault="000821BE" w:rsidP="000821BE">
      <w:pPr>
        <w:spacing w:after="0" w:line="240" w:lineRule="auto"/>
        <w:jc w:val="center"/>
        <w:rPr>
          <w:rFonts w:ascii="Times New Roman" w:eastAsia="Calibri" w:hAnsi="Times New Roman" w:cs="Times New Roman"/>
          <w:b/>
          <w:sz w:val="24"/>
          <w:szCs w:val="24"/>
          <w:lang w:eastAsia="ru-RU"/>
        </w:rPr>
      </w:pPr>
      <w:r w:rsidRPr="000821BE">
        <w:rPr>
          <w:rFonts w:ascii="Times New Roman" w:eastAsia="Calibri" w:hAnsi="Times New Roman" w:cs="Times New Roman"/>
          <w:b/>
          <w:sz w:val="24"/>
          <w:szCs w:val="24"/>
          <w:lang w:eastAsia="ru-RU"/>
        </w:rPr>
        <w:lastRenderedPageBreak/>
        <w:t>4. Ресурсное обеспечение муниципальной  программы</w:t>
      </w:r>
    </w:p>
    <w:p w:rsidR="000821BE" w:rsidRPr="000821BE" w:rsidRDefault="000821BE" w:rsidP="000821BE">
      <w:pPr>
        <w:spacing w:after="0" w:line="240" w:lineRule="auto"/>
        <w:rPr>
          <w:rFonts w:ascii="Times New Roman" w:eastAsia="Calibri" w:hAnsi="Times New Roman" w:cs="Times New Roman"/>
          <w:sz w:val="24"/>
          <w:szCs w:val="24"/>
          <w:lang w:eastAsia="ru-RU"/>
        </w:rPr>
      </w:pPr>
    </w:p>
    <w:p w:rsidR="000821BE" w:rsidRPr="000821BE" w:rsidRDefault="002232CF" w:rsidP="002232CF">
      <w:pPr>
        <w:spacing w:after="0" w:line="240" w:lineRule="auto"/>
        <w:ind w:firstLine="709"/>
        <w:jc w:val="right"/>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 xml:space="preserve">   Таблица 3</w:t>
      </w:r>
    </w:p>
    <w:p w:rsidR="000821BE" w:rsidRPr="000821BE" w:rsidRDefault="000821BE" w:rsidP="000821BE">
      <w:pPr>
        <w:spacing w:after="0" w:line="240" w:lineRule="auto"/>
        <w:ind w:firstLine="709"/>
        <w:jc w:val="right"/>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тыс. руб.</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3827"/>
        <w:gridCol w:w="993"/>
        <w:gridCol w:w="992"/>
        <w:gridCol w:w="992"/>
        <w:gridCol w:w="992"/>
        <w:gridCol w:w="993"/>
      </w:tblGrid>
      <w:tr w:rsidR="000821BE" w:rsidRPr="000821BE" w:rsidTr="000821BE">
        <w:trPr>
          <w:cantSplit/>
          <w:trHeight w:val="1210"/>
        </w:trPr>
        <w:tc>
          <w:tcPr>
            <w:tcW w:w="993" w:type="dxa"/>
            <w:tcBorders>
              <w:top w:val="single" w:sz="4" w:space="0" w:color="auto"/>
              <w:left w:val="single" w:sz="4" w:space="0" w:color="auto"/>
              <w:bottom w:val="single" w:sz="4" w:space="0" w:color="auto"/>
              <w:right w:val="single" w:sz="4" w:space="0" w:color="auto"/>
            </w:tcBorders>
          </w:tcPr>
          <w:p w:rsidR="000821BE" w:rsidRPr="002232CF" w:rsidRDefault="000821BE" w:rsidP="000821BE">
            <w:pPr>
              <w:spacing w:after="0" w:line="240" w:lineRule="auto"/>
              <w:jc w:val="center"/>
              <w:rPr>
                <w:rFonts w:ascii="Times New Roman" w:eastAsia="Calibri" w:hAnsi="Times New Roman" w:cs="Times New Roman"/>
                <w:b/>
                <w:szCs w:val="24"/>
                <w:lang w:eastAsia="ru-RU"/>
              </w:rPr>
            </w:pPr>
            <w:r w:rsidRPr="002232CF">
              <w:rPr>
                <w:rFonts w:ascii="Times New Roman" w:eastAsia="Calibri" w:hAnsi="Times New Roman" w:cs="Times New Roman"/>
                <w:b/>
                <w:szCs w:val="24"/>
                <w:lang w:eastAsia="ru-RU"/>
              </w:rPr>
              <w:t>№</w:t>
            </w:r>
          </w:p>
          <w:p w:rsidR="000821BE" w:rsidRPr="002232CF" w:rsidRDefault="000821BE" w:rsidP="000821BE">
            <w:pPr>
              <w:spacing w:after="0" w:line="240" w:lineRule="auto"/>
              <w:jc w:val="center"/>
              <w:rPr>
                <w:rFonts w:ascii="Times New Roman" w:eastAsia="Calibri" w:hAnsi="Times New Roman" w:cs="Times New Roman"/>
                <w:b/>
                <w:szCs w:val="24"/>
                <w:lang w:eastAsia="ru-RU"/>
              </w:rPr>
            </w:pPr>
            <w:r w:rsidRPr="002232CF">
              <w:rPr>
                <w:rFonts w:ascii="Times New Roman" w:eastAsia="Calibri" w:hAnsi="Times New Roman" w:cs="Times New Roman"/>
                <w:b/>
                <w:szCs w:val="24"/>
                <w:lang w:eastAsia="ru-RU"/>
              </w:rPr>
              <w:t>п/п</w:t>
            </w:r>
          </w:p>
        </w:tc>
        <w:tc>
          <w:tcPr>
            <w:tcW w:w="3827" w:type="dxa"/>
            <w:tcBorders>
              <w:top w:val="single" w:sz="4" w:space="0" w:color="auto"/>
              <w:left w:val="single" w:sz="4" w:space="0" w:color="auto"/>
              <w:bottom w:val="single" w:sz="4" w:space="0" w:color="auto"/>
              <w:right w:val="single" w:sz="4" w:space="0" w:color="auto"/>
            </w:tcBorders>
          </w:tcPr>
          <w:p w:rsidR="000821BE" w:rsidRPr="002232CF" w:rsidRDefault="000821BE" w:rsidP="000821BE">
            <w:pPr>
              <w:spacing w:after="0" w:line="240" w:lineRule="auto"/>
              <w:jc w:val="center"/>
              <w:rPr>
                <w:rFonts w:ascii="Times New Roman" w:eastAsia="Calibri" w:hAnsi="Times New Roman" w:cs="Times New Roman"/>
                <w:b/>
                <w:szCs w:val="24"/>
                <w:lang w:eastAsia="ru-RU"/>
              </w:rPr>
            </w:pPr>
            <w:r w:rsidRPr="002232CF">
              <w:rPr>
                <w:rFonts w:ascii="Times New Roman" w:eastAsia="Calibri" w:hAnsi="Times New Roman" w:cs="Times New Roman"/>
                <w:b/>
                <w:szCs w:val="24"/>
                <w:lang w:eastAsia="ru-RU"/>
              </w:rPr>
              <w:t>Наименование подпрограммы</w:t>
            </w:r>
          </w:p>
          <w:p w:rsidR="000821BE" w:rsidRPr="002232CF" w:rsidRDefault="000821BE" w:rsidP="000821BE">
            <w:pPr>
              <w:spacing w:after="0" w:line="240" w:lineRule="auto"/>
              <w:jc w:val="center"/>
              <w:rPr>
                <w:rFonts w:ascii="Times New Roman" w:eastAsia="Calibri" w:hAnsi="Times New Roman" w:cs="Times New Roman"/>
                <w:b/>
                <w:szCs w:val="24"/>
                <w:lang w:eastAsia="ru-RU"/>
              </w:rPr>
            </w:pPr>
            <w:r w:rsidRPr="002232CF">
              <w:rPr>
                <w:rFonts w:ascii="Times New Roman" w:eastAsia="Calibri" w:hAnsi="Times New Roman" w:cs="Times New Roman"/>
                <w:b/>
                <w:szCs w:val="24"/>
                <w:lang w:eastAsia="ru-RU"/>
              </w:rPr>
              <w:t>Источник ресурсного обеспечения</w:t>
            </w:r>
          </w:p>
        </w:tc>
        <w:tc>
          <w:tcPr>
            <w:tcW w:w="993" w:type="dxa"/>
            <w:tcBorders>
              <w:top w:val="single" w:sz="4" w:space="0" w:color="auto"/>
              <w:left w:val="single" w:sz="4" w:space="0" w:color="auto"/>
              <w:bottom w:val="single" w:sz="4" w:space="0" w:color="auto"/>
              <w:right w:val="single" w:sz="4" w:space="0" w:color="auto"/>
            </w:tcBorders>
          </w:tcPr>
          <w:p w:rsidR="000821BE" w:rsidRPr="002232CF" w:rsidRDefault="000821BE" w:rsidP="000821BE">
            <w:pPr>
              <w:spacing w:after="0" w:line="240" w:lineRule="auto"/>
              <w:jc w:val="center"/>
              <w:rPr>
                <w:rFonts w:ascii="Times New Roman" w:eastAsia="Calibri" w:hAnsi="Times New Roman" w:cs="Times New Roman"/>
                <w:b/>
                <w:szCs w:val="24"/>
                <w:lang w:eastAsia="ru-RU"/>
              </w:rPr>
            </w:pPr>
            <w:smartTag w:uri="urn:schemas-microsoft-com:office:smarttags" w:element="metricconverter">
              <w:smartTagPr>
                <w:attr w:name="ProductID" w:val="2014 г"/>
              </w:smartTagPr>
              <w:r w:rsidRPr="002232CF">
                <w:rPr>
                  <w:rFonts w:ascii="Times New Roman" w:eastAsia="Calibri" w:hAnsi="Times New Roman" w:cs="Times New Roman"/>
                  <w:b/>
                  <w:szCs w:val="24"/>
                  <w:lang w:eastAsia="ru-RU"/>
                </w:rPr>
                <w:t>2014 г</w:t>
              </w:r>
            </w:smartTag>
            <w:r w:rsidRPr="002232CF">
              <w:rPr>
                <w:rFonts w:ascii="Times New Roman" w:eastAsia="Calibri" w:hAnsi="Times New Roman" w:cs="Times New Roman"/>
                <w:b/>
                <w:szCs w:val="24"/>
                <w:lang w:eastAsia="ru-RU"/>
              </w:rPr>
              <w:t>.</w:t>
            </w:r>
          </w:p>
          <w:p w:rsidR="000821BE" w:rsidRPr="002232CF" w:rsidRDefault="000821BE" w:rsidP="000821BE">
            <w:pPr>
              <w:spacing w:after="0" w:line="240" w:lineRule="auto"/>
              <w:jc w:val="center"/>
              <w:rPr>
                <w:rFonts w:ascii="Times New Roman" w:eastAsia="Calibri" w:hAnsi="Times New Roman" w:cs="Times New Roman"/>
                <w:b/>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0821BE" w:rsidRPr="002232CF" w:rsidRDefault="000821BE" w:rsidP="000821BE">
            <w:pPr>
              <w:spacing w:after="0" w:line="240" w:lineRule="auto"/>
              <w:jc w:val="center"/>
              <w:rPr>
                <w:rFonts w:ascii="Times New Roman" w:eastAsia="Calibri" w:hAnsi="Times New Roman" w:cs="Times New Roman"/>
                <w:b/>
                <w:szCs w:val="24"/>
                <w:lang w:eastAsia="ru-RU"/>
              </w:rPr>
            </w:pPr>
            <w:smartTag w:uri="urn:schemas-microsoft-com:office:smarttags" w:element="metricconverter">
              <w:smartTagPr>
                <w:attr w:name="ProductID" w:val="2015 г"/>
              </w:smartTagPr>
              <w:r w:rsidRPr="002232CF">
                <w:rPr>
                  <w:rFonts w:ascii="Times New Roman" w:eastAsia="Calibri" w:hAnsi="Times New Roman" w:cs="Times New Roman"/>
                  <w:b/>
                  <w:szCs w:val="24"/>
                  <w:lang w:eastAsia="ru-RU"/>
                </w:rPr>
                <w:t>2015 г</w:t>
              </w:r>
            </w:smartTag>
            <w:r w:rsidRPr="002232CF">
              <w:rPr>
                <w:rFonts w:ascii="Times New Roman" w:eastAsia="Calibri" w:hAnsi="Times New Roman" w:cs="Times New Roman"/>
                <w:b/>
                <w:szCs w:val="24"/>
                <w:lang w:eastAsia="ru-RU"/>
              </w:rPr>
              <w:t>.</w:t>
            </w:r>
          </w:p>
          <w:p w:rsidR="000821BE" w:rsidRPr="002232CF" w:rsidRDefault="000821BE" w:rsidP="000821BE">
            <w:pPr>
              <w:spacing w:after="0" w:line="240" w:lineRule="auto"/>
              <w:jc w:val="center"/>
              <w:rPr>
                <w:rFonts w:ascii="Times New Roman" w:eastAsia="Calibri" w:hAnsi="Times New Roman" w:cs="Times New Roman"/>
                <w:b/>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0821BE" w:rsidRPr="002232CF" w:rsidRDefault="000821BE" w:rsidP="000821BE">
            <w:pPr>
              <w:spacing w:after="0" w:line="240" w:lineRule="auto"/>
              <w:jc w:val="center"/>
              <w:rPr>
                <w:rFonts w:ascii="Times New Roman" w:eastAsia="Calibri" w:hAnsi="Times New Roman" w:cs="Times New Roman"/>
                <w:b/>
                <w:szCs w:val="24"/>
                <w:lang w:eastAsia="ru-RU"/>
              </w:rPr>
            </w:pPr>
            <w:smartTag w:uri="urn:schemas-microsoft-com:office:smarttags" w:element="metricconverter">
              <w:smartTagPr>
                <w:attr w:name="ProductID" w:val="2016 г"/>
              </w:smartTagPr>
              <w:r w:rsidRPr="002232CF">
                <w:rPr>
                  <w:rFonts w:ascii="Times New Roman" w:eastAsia="Calibri" w:hAnsi="Times New Roman" w:cs="Times New Roman"/>
                  <w:b/>
                  <w:szCs w:val="24"/>
                  <w:lang w:eastAsia="ru-RU"/>
                </w:rPr>
                <w:t>2016 г</w:t>
              </w:r>
            </w:smartTag>
            <w:r w:rsidRPr="002232CF">
              <w:rPr>
                <w:rFonts w:ascii="Times New Roman" w:eastAsia="Calibri" w:hAnsi="Times New Roman" w:cs="Times New Roman"/>
                <w:b/>
                <w:szCs w:val="24"/>
                <w:lang w:eastAsia="ru-RU"/>
              </w:rPr>
              <w:t>.</w:t>
            </w:r>
          </w:p>
          <w:p w:rsidR="000821BE" w:rsidRPr="002232CF" w:rsidRDefault="000821BE" w:rsidP="000821BE">
            <w:pPr>
              <w:spacing w:after="0" w:line="240" w:lineRule="auto"/>
              <w:jc w:val="center"/>
              <w:rPr>
                <w:rFonts w:ascii="Times New Roman" w:eastAsia="Calibri" w:hAnsi="Times New Roman" w:cs="Times New Roman"/>
                <w:b/>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0821BE" w:rsidRPr="002232CF" w:rsidRDefault="000821BE" w:rsidP="000821BE">
            <w:pPr>
              <w:spacing w:after="0" w:line="240" w:lineRule="auto"/>
              <w:jc w:val="center"/>
              <w:rPr>
                <w:rFonts w:ascii="Times New Roman" w:eastAsia="Calibri" w:hAnsi="Times New Roman" w:cs="Times New Roman"/>
                <w:b/>
                <w:szCs w:val="24"/>
                <w:lang w:eastAsia="ru-RU"/>
              </w:rPr>
            </w:pPr>
            <w:smartTag w:uri="urn:schemas-microsoft-com:office:smarttags" w:element="metricconverter">
              <w:smartTagPr>
                <w:attr w:name="ProductID" w:val="2017 г"/>
              </w:smartTagPr>
              <w:r w:rsidRPr="002232CF">
                <w:rPr>
                  <w:rFonts w:ascii="Times New Roman" w:eastAsia="Calibri" w:hAnsi="Times New Roman" w:cs="Times New Roman"/>
                  <w:b/>
                  <w:szCs w:val="24"/>
                  <w:lang w:eastAsia="ru-RU"/>
                </w:rPr>
                <w:t>2017 г</w:t>
              </w:r>
            </w:smartTag>
            <w:r w:rsidRPr="002232CF">
              <w:rPr>
                <w:rFonts w:ascii="Times New Roman" w:eastAsia="Calibri" w:hAnsi="Times New Roman" w:cs="Times New Roman"/>
                <w:b/>
                <w:szCs w:val="24"/>
                <w:lang w:eastAsia="ru-RU"/>
              </w:rPr>
              <w:t>.</w:t>
            </w:r>
          </w:p>
          <w:p w:rsidR="000821BE" w:rsidRPr="002232CF" w:rsidRDefault="000821BE" w:rsidP="000821BE">
            <w:pPr>
              <w:spacing w:after="0" w:line="240" w:lineRule="auto"/>
              <w:jc w:val="center"/>
              <w:rPr>
                <w:rFonts w:ascii="Times New Roman" w:eastAsia="Calibri" w:hAnsi="Times New Roman" w:cs="Times New Roman"/>
                <w:b/>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0821BE" w:rsidRPr="002232CF" w:rsidRDefault="000821BE" w:rsidP="000821BE">
            <w:pPr>
              <w:spacing w:after="0" w:line="240" w:lineRule="auto"/>
              <w:jc w:val="center"/>
              <w:rPr>
                <w:rFonts w:ascii="Times New Roman" w:eastAsia="Calibri" w:hAnsi="Times New Roman" w:cs="Times New Roman"/>
                <w:b/>
                <w:szCs w:val="24"/>
                <w:lang w:eastAsia="ru-RU"/>
              </w:rPr>
            </w:pPr>
            <w:smartTag w:uri="urn:schemas-microsoft-com:office:smarttags" w:element="metricconverter">
              <w:smartTagPr>
                <w:attr w:name="ProductID" w:val="2018 г"/>
              </w:smartTagPr>
              <w:r w:rsidRPr="002232CF">
                <w:rPr>
                  <w:rFonts w:ascii="Times New Roman" w:eastAsia="Calibri" w:hAnsi="Times New Roman" w:cs="Times New Roman"/>
                  <w:b/>
                  <w:szCs w:val="24"/>
                  <w:lang w:eastAsia="ru-RU"/>
                </w:rPr>
                <w:t>2018 г</w:t>
              </w:r>
            </w:smartTag>
            <w:r w:rsidRPr="002232CF">
              <w:rPr>
                <w:rFonts w:ascii="Times New Roman" w:eastAsia="Calibri" w:hAnsi="Times New Roman" w:cs="Times New Roman"/>
                <w:b/>
                <w:szCs w:val="24"/>
                <w:lang w:eastAsia="ru-RU"/>
              </w:rPr>
              <w:t>.</w:t>
            </w:r>
          </w:p>
          <w:p w:rsidR="000821BE" w:rsidRPr="002232CF" w:rsidRDefault="000821BE" w:rsidP="000821BE">
            <w:pPr>
              <w:spacing w:after="0" w:line="240" w:lineRule="auto"/>
              <w:jc w:val="center"/>
              <w:rPr>
                <w:rFonts w:ascii="Times New Roman" w:eastAsia="Calibri" w:hAnsi="Times New Roman" w:cs="Times New Roman"/>
                <w:b/>
                <w:szCs w:val="24"/>
                <w:lang w:eastAsia="ru-RU"/>
              </w:rPr>
            </w:pPr>
          </w:p>
        </w:tc>
      </w:tr>
      <w:tr w:rsidR="000821BE" w:rsidRPr="000821BE" w:rsidTr="000821BE">
        <w:trPr>
          <w:cantSplit/>
          <w:trHeight w:val="840"/>
        </w:trPr>
        <w:tc>
          <w:tcPr>
            <w:tcW w:w="4820" w:type="dxa"/>
            <w:gridSpan w:val="2"/>
            <w:tcBorders>
              <w:top w:val="single" w:sz="4" w:space="0" w:color="auto"/>
              <w:left w:val="single" w:sz="4" w:space="0" w:color="auto"/>
              <w:bottom w:val="single" w:sz="4" w:space="0" w:color="auto"/>
              <w:right w:val="single" w:sz="4" w:space="0" w:color="auto"/>
            </w:tcBorders>
          </w:tcPr>
          <w:p w:rsidR="000821BE" w:rsidRPr="002232CF" w:rsidRDefault="000821BE" w:rsidP="000821BE">
            <w:pPr>
              <w:snapToGrid w:val="0"/>
              <w:spacing w:after="0" w:line="240" w:lineRule="auto"/>
              <w:rPr>
                <w:rFonts w:ascii="Times New Roman" w:eastAsia="Calibri" w:hAnsi="Times New Roman" w:cs="Times New Roman"/>
                <w:b/>
                <w:szCs w:val="24"/>
                <w:lang w:eastAsia="ru-RU"/>
              </w:rPr>
            </w:pPr>
            <w:r w:rsidRPr="002232CF">
              <w:rPr>
                <w:rFonts w:ascii="Times New Roman" w:eastAsia="Calibri" w:hAnsi="Times New Roman" w:cs="Times New Roman"/>
                <w:b/>
                <w:szCs w:val="24"/>
                <w:lang w:eastAsia="ru-RU"/>
              </w:rPr>
              <w:t xml:space="preserve">Развитие физической культуры и спорта в Тейковском муниципальном районе/ всего </w:t>
            </w:r>
          </w:p>
        </w:tc>
        <w:tc>
          <w:tcPr>
            <w:tcW w:w="993" w:type="dxa"/>
            <w:tcBorders>
              <w:top w:val="single" w:sz="4" w:space="0" w:color="auto"/>
              <w:left w:val="single" w:sz="4" w:space="0" w:color="auto"/>
              <w:bottom w:val="single" w:sz="4" w:space="0" w:color="auto"/>
              <w:right w:val="single" w:sz="4" w:space="0" w:color="auto"/>
            </w:tcBorders>
          </w:tcPr>
          <w:p w:rsidR="000821BE" w:rsidRPr="002232CF" w:rsidRDefault="000821BE" w:rsidP="000821BE">
            <w:pPr>
              <w:spacing w:after="0" w:line="240" w:lineRule="auto"/>
              <w:jc w:val="center"/>
              <w:rPr>
                <w:rFonts w:ascii="Times New Roman" w:eastAsia="Calibri" w:hAnsi="Times New Roman" w:cs="Times New Roman"/>
                <w:szCs w:val="24"/>
                <w:lang w:eastAsia="ru-RU"/>
              </w:rPr>
            </w:pPr>
            <w:r w:rsidRPr="002232CF">
              <w:rPr>
                <w:rFonts w:ascii="Times New Roman" w:eastAsia="Calibri" w:hAnsi="Times New Roman" w:cs="Times New Roman"/>
                <w:szCs w:val="24"/>
                <w:lang w:eastAsia="ru-RU"/>
              </w:rPr>
              <w:t>170,0</w:t>
            </w:r>
          </w:p>
        </w:tc>
        <w:tc>
          <w:tcPr>
            <w:tcW w:w="992" w:type="dxa"/>
            <w:tcBorders>
              <w:top w:val="single" w:sz="4" w:space="0" w:color="auto"/>
              <w:left w:val="single" w:sz="4" w:space="0" w:color="auto"/>
              <w:bottom w:val="single" w:sz="4" w:space="0" w:color="auto"/>
              <w:right w:val="single" w:sz="4" w:space="0" w:color="auto"/>
            </w:tcBorders>
          </w:tcPr>
          <w:p w:rsidR="000821BE" w:rsidRPr="002232CF" w:rsidRDefault="000821BE" w:rsidP="000821BE">
            <w:pPr>
              <w:spacing w:after="0" w:line="240" w:lineRule="auto"/>
              <w:jc w:val="center"/>
              <w:rPr>
                <w:rFonts w:ascii="Times New Roman" w:eastAsia="Calibri" w:hAnsi="Times New Roman" w:cs="Times New Roman"/>
                <w:szCs w:val="24"/>
                <w:lang w:eastAsia="ru-RU"/>
              </w:rPr>
            </w:pPr>
            <w:r w:rsidRPr="002232CF">
              <w:rPr>
                <w:rFonts w:ascii="Times New Roman" w:eastAsia="Calibri" w:hAnsi="Times New Roman" w:cs="Times New Roman"/>
                <w:szCs w:val="24"/>
                <w:lang w:eastAsia="ru-RU"/>
              </w:rPr>
              <w:t>177,8</w:t>
            </w:r>
          </w:p>
        </w:tc>
        <w:tc>
          <w:tcPr>
            <w:tcW w:w="992" w:type="dxa"/>
            <w:tcBorders>
              <w:top w:val="single" w:sz="4" w:space="0" w:color="auto"/>
              <w:left w:val="single" w:sz="4" w:space="0" w:color="auto"/>
              <w:bottom w:val="single" w:sz="4" w:space="0" w:color="auto"/>
              <w:right w:val="single" w:sz="4" w:space="0" w:color="auto"/>
            </w:tcBorders>
          </w:tcPr>
          <w:p w:rsidR="000821BE" w:rsidRPr="002232CF" w:rsidRDefault="000821BE" w:rsidP="000821BE">
            <w:pPr>
              <w:spacing w:after="0" w:line="240" w:lineRule="auto"/>
              <w:jc w:val="center"/>
              <w:rPr>
                <w:rFonts w:ascii="Times New Roman" w:eastAsia="Calibri" w:hAnsi="Times New Roman" w:cs="Times New Roman"/>
                <w:szCs w:val="24"/>
                <w:lang w:eastAsia="ru-RU"/>
              </w:rPr>
            </w:pPr>
            <w:r w:rsidRPr="002232CF">
              <w:rPr>
                <w:rFonts w:ascii="Times New Roman" w:eastAsia="Calibri" w:hAnsi="Times New Roman" w:cs="Times New Roman"/>
                <w:szCs w:val="24"/>
                <w:lang w:eastAsia="ru-RU"/>
              </w:rPr>
              <w:t>177,8</w:t>
            </w:r>
          </w:p>
        </w:tc>
        <w:tc>
          <w:tcPr>
            <w:tcW w:w="992" w:type="dxa"/>
            <w:tcBorders>
              <w:top w:val="single" w:sz="4" w:space="0" w:color="auto"/>
              <w:left w:val="single" w:sz="4" w:space="0" w:color="auto"/>
              <w:bottom w:val="single" w:sz="4" w:space="0" w:color="auto"/>
              <w:right w:val="single" w:sz="4" w:space="0" w:color="auto"/>
            </w:tcBorders>
          </w:tcPr>
          <w:p w:rsidR="000821BE" w:rsidRPr="002232CF" w:rsidRDefault="000821BE" w:rsidP="000821BE">
            <w:pPr>
              <w:spacing w:after="0" w:line="240" w:lineRule="auto"/>
              <w:jc w:val="center"/>
              <w:rPr>
                <w:rFonts w:ascii="Times New Roman" w:eastAsia="Calibri" w:hAnsi="Times New Roman" w:cs="Times New Roman"/>
                <w:szCs w:val="24"/>
                <w:lang w:eastAsia="ru-RU"/>
              </w:rPr>
            </w:pPr>
            <w:r w:rsidRPr="002232CF">
              <w:rPr>
                <w:rFonts w:ascii="Times New Roman" w:eastAsia="Calibri" w:hAnsi="Times New Roman" w:cs="Times New Roman"/>
                <w:szCs w:val="24"/>
                <w:lang w:eastAsia="ru-RU"/>
              </w:rPr>
              <w:t>177,8</w:t>
            </w:r>
          </w:p>
        </w:tc>
        <w:tc>
          <w:tcPr>
            <w:tcW w:w="993" w:type="dxa"/>
            <w:tcBorders>
              <w:top w:val="single" w:sz="4" w:space="0" w:color="auto"/>
              <w:left w:val="single" w:sz="4" w:space="0" w:color="auto"/>
              <w:bottom w:val="single" w:sz="4" w:space="0" w:color="auto"/>
              <w:right w:val="single" w:sz="4" w:space="0" w:color="auto"/>
            </w:tcBorders>
          </w:tcPr>
          <w:p w:rsidR="000821BE" w:rsidRPr="002232CF" w:rsidRDefault="000821BE" w:rsidP="000821BE">
            <w:pPr>
              <w:spacing w:after="0" w:line="240" w:lineRule="auto"/>
              <w:jc w:val="center"/>
              <w:rPr>
                <w:rFonts w:ascii="Times New Roman" w:eastAsia="Calibri" w:hAnsi="Times New Roman" w:cs="Times New Roman"/>
                <w:szCs w:val="24"/>
                <w:lang w:eastAsia="ru-RU"/>
              </w:rPr>
            </w:pPr>
            <w:r w:rsidRPr="002232CF">
              <w:rPr>
                <w:rFonts w:ascii="Times New Roman" w:eastAsia="Calibri" w:hAnsi="Times New Roman" w:cs="Times New Roman"/>
                <w:szCs w:val="24"/>
                <w:lang w:eastAsia="ru-RU"/>
              </w:rPr>
              <w:t xml:space="preserve">247,8 </w:t>
            </w:r>
          </w:p>
        </w:tc>
      </w:tr>
      <w:tr w:rsidR="000821BE" w:rsidRPr="000821BE" w:rsidTr="000821BE">
        <w:tc>
          <w:tcPr>
            <w:tcW w:w="4820" w:type="dxa"/>
            <w:gridSpan w:val="2"/>
            <w:tcBorders>
              <w:top w:val="single" w:sz="4" w:space="0" w:color="auto"/>
              <w:left w:val="single" w:sz="4" w:space="0" w:color="auto"/>
              <w:bottom w:val="single" w:sz="4" w:space="0" w:color="auto"/>
              <w:right w:val="single" w:sz="4" w:space="0" w:color="auto"/>
            </w:tcBorders>
          </w:tcPr>
          <w:p w:rsidR="000821BE" w:rsidRPr="002232CF" w:rsidRDefault="000821BE" w:rsidP="000821BE">
            <w:pPr>
              <w:spacing w:after="0" w:line="240" w:lineRule="auto"/>
              <w:rPr>
                <w:rFonts w:ascii="Times New Roman" w:eastAsia="Calibri" w:hAnsi="Times New Roman" w:cs="Times New Roman"/>
                <w:szCs w:val="24"/>
                <w:lang w:eastAsia="ru-RU"/>
              </w:rPr>
            </w:pPr>
            <w:r w:rsidRPr="002232CF">
              <w:rPr>
                <w:rFonts w:ascii="Times New Roman" w:eastAsia="Calibri" w:hAnsi="Times New Roman" w:cs="Times New Roman"/>
                <w:szCs w:val="24"/>
                <w:lang w:eastAsia="ru-RU"/>
              </w:rPr>
              <w:t>бюджетные ассигнования</w:t>
            </w:r>
          </w:p>
        </w:tc>
        <w:tc>
          <w:tcPr>
            <w:tcW w:w="993" w:type="dxa"/>
            <w:tcBorders>
              <w:top w:val="single" w:sz="4" w:space="0" w:color="auto"/>
              <w:left w:val="single" w:sz="4" w:space="0" w:color="auto"/>
              <w:bottom w:val="single" w:sz="4" w:space="0" w:color="auto"/>
              <w:right w:val="single" w:sz="4" w:space="0" w:color="auto"/>
            </w:tcBorders>
          </w:tcPr>
          <w:p w:rsidR="000821BE" w:rsidRPr="002232CF" w:rsidRDefault="000821BE" w:rsidP="000821BE">
            <w:pPr>
              <w:spacing w:after="0" w:line="240" w:lineRule="auto"/>
              <w:jc w:val="center"/>
              <w:rPr>
                <w:rFonts w:ascii="Times New Roman" w:eastAsia="Calibri" w:hAnsi="Times New Roman" w:cs="Times New Roman"/>
                <w:szCs w:val="24"/>
                <w:lang w:eastAsia="ru-RU"/>
              </w:rPr>
            </w:pPr>
            <w:r w:rsidRPr="002232CF">
              <w:rPr>
                <w:rFonts w:ascii="Times New Roman" w:eastAsia="Calibri" w:hAnsi="Times New Roman" w:cs="Times New Roman"/>
                <w:szCs w:val="24"/>
                <w:lang w:eastAsia="ru-RU"/>
              </w:rPr>
              <w:t>170,0</w:t>
            </w:r>
          </w:p>
        </w:tc>
        <w:tc>
          <w:tcPr>
            <w:tcW w:w="992" w:type="dxa"/>
            <w:tcBorders>
              <w:top w:val="single" w:sz="4" w:space="0" w:color="auto"/>
              <w:left w:val="single" w:sz="4" w:space="0" w:color="auto"/>
              <w:bottom w:val="single" w:sz="4" w:space="0" w:color="auto"/>
              <w:right w:val="single" w:sz="4" w:space="0" w:color="auto"/>
            </w:tcBorders>
          </w:tcPr>
          <w:p w:rsidR="000821BE" w:rsidRPr="002232CF" w:rsidRDefault="000821BE" w:rsidP="000821BE">
            <w:pPr>
              <w:spacing w:after="0" w:line="240" w:lineRule="auto"/>
              <w:jc w:val="center"/>
              <w:rPr>
                <w:rFonts w:ascii="Times New Roman" w:eastAsia="Calibri" w:hAnsi="Times New Roman" w:cs="Times New Roman"/>
                <w:szCs w:val="24"/>
                <w:lang w:eastAsia="ru-RU"/>
              </w:rPr>
            </w:pPr>
            <w:r w:rsidRPr="002232CF">
              <w:rPr>
                <w:rFonts w:ascii="Times New Roman" w:eastAsia="Calibri" w:hAnsi="Times New Roman" w:cs="Times New Roman"/>
                <w:szCs w:val="24"/>
                <w:lang w:eastAsia="ru-RU"/>
              </w:rPr>
              <w:t>177,8</w:t>
            </w:r>
          </w:p>
        </w:tc>
        <w:tc>
          <w:tcPr>
            <w:tcW w:w="992" w:type="dxa"/>
            <w:tcBorders>
              <w:top w:val="single" w:sz="4" w:space="0" w:color="auto"/>
              <w:left w:val="single" w:sz="4" w:space="0" w:color="auto"/>
              <w:bottom w:val="single" w:sz="4" w:space="0" w:color="auto"/>
              <w:right w:val="single" w:sz="4" w:space="0" w:color="auto"/>
            </w:tcBorders>
          </w:tcPr>
          <w:p w:rsidR="000821BE" w:rsidRPr="002232CF" w:rsidRDefault="000821BE" w:rsidP="000821BE">
            <w:pPr>
              <w:spacing w:after="0" w:line="240" w:lineRule="auto"/>
              <w:jc w:val="center"/>
              <w:rPr>
                <w:rFonts w:ascii="Times New Roman" w:eastAsia="Calibri" w:hAnsi="Times New Roman" w:cs="Times New Roman"/>
                <w:szCs w:val="24"/>
                <w:lang w:eastAsia="ru-RU"/>
              </w:rPr>
            </w:pPr>
            <w:r w:rsidRPr="002232CF">
              <w:rPr>
                <w:rFonts w:ascii="Times New Roman" w:eastAsia="Calibri" w:hAnsi="Times New Roman" w:cs="Times New Roman"/>
                <w:szCs w:val="24"/>
                <w:lang w:eastAsia="ru-RU"/>
              </w:rPr>
              <w:t>177,8</w:t>
            </w:r>
          </w:p>
        </w:tc>
        <w:tc>
          <w:tcPr>
            <w:tcW w:w="992" w:type="dxa"/>
            <w:tcBorders>
              <w:top w:val="single" w:sz="4" w:space="0" w:color="auto"/>
              <w:left w:val="single" w:sz="4" w:space="0" w:color="auto"/>
              <w:bottom w:val="single" w:sz="4" w:space="0" w:color="auto"/>
              <w:right w:val="single" w:sz="4" w:space="0" w:color="auto"/>
            </w:tcBorders>
          </w:tcPr>
          <w:p w:rsidR="000821BE" w:rsidRPr="002232CF" w:rsidRDefault="000821BE" w:rsidP="000821BE">
            <w:pPr>
              <w:spacing w:after="0" w:line="240" w:lineRule="auto"/>
              <w:jc w:val="center"/>
              <w:rPr>
                <w:rFonts w:ascii="Times New Roman" w:eastAsia="Calibri" w:hAnsi="Times New Roman" w:cs="Times New Roman"/>
                <w:szCs w:val="24"/>
                <w:lang w:eastAsia="ru-RU"/>
              </w:rPr>
            </w:pPr>
            <w:r w:rsidRPr="002232CF">
              <w:rPr>
                <w:rFonts w:ascii="Times New Roman" w:eastAsia="Calibri" w:hAnsi="Times New Roman" w:cs="Times New Roman"/>
                <w:szCs w:val="24"/>
                <w:lang w:eastAsia="ru-RU"/>
              </w:rPr>
              <w:t>177,8</w:t>
            </w:r>
          </w:p>
        </w:tc>
        <w:tc>
          <w:tcPr>
            <w:tcW w:w="993" w:type="dxa"/>
            <w:tcBorders>
              <w:top w:val="single" w:sz="4" w:space="0" w:color="auto"/>
              <w:left w:val="single" w:sz="4" w:space="0" w:color="auto"/>
              <w:bottom w:val="single" w:sz="4" w:space="0" w:color="auto"/>
              <w:right w:val="single" w:sz="4" w:space="0" w:color="auto"/>
            </w:tcBorders>
          </w:tcPr>
          <w:p w:rsidR="000821BE" w:rsidRPr="002232CF" w:rsidRDefault="000821BE" w:rsidP="000821BE">
            <w:pPr>
              <w:spacing w:after="0" w:line="240" w:lineRule="auto"/>
              <w:jc w:val="center"/>
              <w:rPr>
                <w:rFonts w:ascii="Times New Roman" w:eastAsia="Calibri" w:hAnsi="Times New Roman" w:cs="Times New Roman"/>
                <w:szCs w:val="24"/>
                <w:lang w:eastAsia="ru-RU"/>
              </w:rPr>
            </w:pPr>
            <w:r w:rsidRPr="002232CF">
              <w:rPr>
                <w:rFonts w:ascii="Times New Roman" w:eastAsia="Calibri" w:hAnsi="Times New Roman" w:cs="Times New Roman"/>
                <w:szCs w:val="24"/>
                <w:lang w:eastAsia="ru-RU"/>
              </w:rPr>
              <w:t>247,8</w:t>
            </w:r>
          </w:p>
        </w:tc>
      </w:tr>
      <w:tr w:rsidR="000821BE" w:rsidRPr="000821BE" w:rsidTr="000821BE">
        <w:tc>
          <w:tcPr>
            <w:tcW w:w="4820" w:type="dxa"/>
            <w:gridSpan w:val="2"/>
            <w:tcBorders>
              <w:top w:val="single" w:sz="4" w:space="0" w:color="auto"/>
              <w:left w:val="single" w:sz="4" w:space="0" w:color="auto"/>
              <w:bottom w:val="single" w:sz="4" w:space="0" w:color="auto"/>
              <w:right w:val="single" w:sz="4" w:space="0" w:color="auto"/>
            </w:tcBorders>
          </w:tcPr>
          <w:p w:rsidR="000821BE" w:rsidRPr="002232CF" w:rsidRDefault="000821BE" w:rsidP="000821BE">
            <w:pPr>
              <w:spacing w:after="0" w:line="240" w:lineRule="auto"/>
              <w:rPr>
                <w:rFonts w:ascii="Times New Roman" w:eastAsia="Calibri" w:hAnsi="Times New Roman" w:cs="Times New Roman"/>
                <w:szCs w:val="24"/>
                <w:lang w:eastAsia="ru-RU"/>
              </w:rPr>
            </w:pPr>
            <w:r w:rsidRPr="002232CF">
              <w:rPr>
                <w:rFonts w:ascii="Times New Roman" w:eastAsia="Calibri" w:hAnsi="Times New Roman" w:cs="Times New Roman"/>
                <w:szCs w:val="24"/>
                <w:lang w:eastAsia="ru-RU"/>
              </w:rPr>
              <w:t>- бюджет Тейковского муниципального района</w:t>
            </w:r>
          </w:p>
        </w:tc>
        <w:tc>
          <w:tcPr>
            <w:tcW w:w="993" w:type="dxa"/>
            <w:tcBorders>
              <w:top w:val="single" w:sz="4" w:space="0" w:color="auto"/>
              <w:left w:val="single" w:sz="4" w:space="0" w:color="auto"/>
              <w:bottom w:val="single" w:sz="4" w:space="0" w:color="auto"/>
              <w:right w:val="single" w:sz="4" w:space="0" w:color="auto"/>
            </w:tcBorders>
          </w:tcPr>
          <w:p w:rsidR="000821BE" w:rsidRPr="002232CF" w:rsidRDefault="000821BE" w:rsidP="000821BE">
            <w:pPr>
              <w:spacing w:after="0" w:line="240" w:lineRule="auto"/>
              <w:jc w:val="center"/>
              <w:rPr>
                <w:rFonts w:ascii="Times New Roman" w:eastAsia="Calibri" w:hAnsi="Times New Roman" w:cs="Times New Roman"/>
                <w:szCs w:val="24"/>
                <w:lang w:eastAsia="ru-RU"/>
              </w:rPr>
            </w:pPr>
            <w:r w:rsidRPr="002232CF">
              <w:rPr>
                <w:rFonts w:ascii="Times New Roman" w:eastAsia="Calibri" w:hAnsi="Times New Roman" w:cs="Times New Roman"/>
                <w:szCs w:val="24"/>
                <w:lang w:eastAsia="ru-RU"/>
              </w:rPr>
              <w:t>170,0</w:t>
            </w:r>
          </w:p>
        </w:tc>
        <w:tc>
          <w:tcPr>
            <w:tcW w:w="992" w:type="dxa"/>
            <w:tcBorders>
              <w:top w:val="single" w:sz="4" w:space="0" w:color="auto"/>
              <w:left w:val="single" w:sz="4" w:space="0" w:color="auto"/>
              <w:bottom w:val="single" w:sz="4" w:space="0" w:color="auto"/>
              <w:right w:val="single" w:sz="4" w:space="0" w:color="auto"/>
            </w:tcBorders>
          </w:tcPr>
          <w:p w:rsidR="000821BE" w:rsidRPr="002232CF" w:rsidRDefault="000821BE" w:rsidP="000821BE">
            <w:pPr>
              <w:spacing w:after="0" w:line="240" w:lineRule="auto"/>
              <w:jc w:val="center"/>
              <w:rPr>
                <w:rFonts w:ascii="Times New Roman" w:eastAsia="Calibri" w:hAnsi="Times New Roman" w:cs="Times New Roman"/>
                <w:szCs w:val="24"/>
                <w:lang w:eastAsia="ru-RU"/>
              </w:rPr>
            </w:pPr>
            <w:r w:rsidRPr="002232CF">
              <w:rPr>
                <w:rFonts w:ascii="Times New Roman" w:eastAsia="Calibri" w:hAnsi="Times New Roman" w:cs="Times New Roman"/>
                <w:szCs w:val="24"/>
                <w:lang w:eastAsia="ru-RU"/>
              </w:rPr>
              <w:t>177,8</w:t>
            </w:r>
          </w:p>
        </w:tc>
        <w:tc>
          <w:tcPr>
            <w:tcW w:w="992" w:type="dxa"/>
            <w:tcBorders>
              <w:top w:val="single" w:sz="4" w:space="0" w:color="auto"/>
              <w:left w:val="single" w:sz="4" w:space="0" w:color="auto"/>
              <w:bottom w:val="single" w:sz="4" w:space="0" w:color="auto"/>
              <w:right w:val="single" w:sz="4" w:space="0" w:color="auto"/>
            </w:tcBorders>
          </w:tcPr>
          <w:p w:rsidR="000821BE" w:rsidRPr="002232CF" w:rsidRDefault="000821BE" w:rsidP="000821BE">
            <w:pPr>
              <w:spacing w:after="0" w:line="240" w:lineRule="auto"/>
              <w:jc w:val="center"/>
              <w:rPr>
                <w:rFonts w:ascii="Times New Roman" w:eastAsia="Calibri" w:hAnsi="Times New Roman" w:cs="Times New Roman"/>
                <w:szCs w:val="24"/>
                <w:lang w:eastAsia="ru-RU"/>
              </w:rPr>
            </w:pPr>
            <w:r w:rsidRPr="002232CF">
              <w:rPr>
                <w:rFonts w:ascii="Times New Roman" w:eastAsia="Calibri" w:hAnsi="Times New Roman" w:cs="Times New Roman"/>
                <w:szCs w:val="24"/>
                <w:lang w:eastAsia="ru-RU"/>
              </w:rPr>
              <w:t>177,8</w:t>
            </w:r>
          </w:p>
        </w:tc>
        <w:tc>
          <w:tcPr>
            <w:tcW w:w="992" w:type="dxa"/>
            <w:tcBorders>
              <w:top w:val="single" w:sz="4" w:space="0" w:color="auto"/>
              <w:left w:val="single" w:sz="4" w:space="0" w:color="auto"/>
              <w:bottom w:val="single" w:sz="4" w:space="0" w:color="auto"/>
              <w:right w:val="single" w:sz="4" w:space="0" w:color="auto"/>
            </w:tcBorders>
          </w:tcPr>
          <w:p w:rsidR="000821BE" w:rsidRPr="002232CF" w:rsidRDefault="000821BE" w:rsidP="000821BE">
            <w:pPr>
              <w:spacing w:after="0" w:line="240" w:lineRule="auto"/>
              <w:jc w:val="center"/>
              <w:rPr>
                <w:rFonts w:ascii="Times New Roman" w:eastAsia="Calibri" w:hAnsi="Times New Roman" w:cs="Times New Roman"/>
                <w:szCs w:val="24"/>
                <w:lang w:eastAsia="ru-RU"/>
              </w:rPr>
            </w:pPr>
            <w:r w:rsidRPr="002232CF">
              <w:rPr>
                <w:rFonts w:ascii="Times New Roman" w:eastAsia="Calibri" w:hAnsi="Times New Roman" w:cs="Times New Roman"/>
                <w:szCs w:val="24"/>
                <w:lang w:eastAsia="ru-RU"/>
              </w:rPr>
              <w:t>177,8</w:t>
            </w:r>
          </w:p>
        </w:tc>
        <w:tc>
          <w:tcPr>
            <w:tcW w:w="993" w:type="dxa"/>
            <w:tcBorders>
              <w:top w:val="single" w:sz="4" w:space="0" w:color="auto"/>
              <w:left w:val="single" w:sz="4" w:space="0" w:color="auto"/>
              <w:bottom w:val="single" w:sz="4" w:space="0" w:color="auto"/>
              <w:right w:val="single" w:sz="4" w:space="0" w:color="auto"/>
            </w:tcBorders>
          </w:tcPr>
          <w:p w:rsidR="000821BE" w:rsidRPr="002232CF" w:rsidRDefault="000821BE" w:rsidP="000821BE">
            <w:pPr>
              <w:spacing w:after="0" w:line="240" w:lineRule="auto"/>
              <w:jc w:val="center"/>
              <w:rPr>
                <w:rFonts w:ascii="Times New Roman" w:eastAsia="Calibri" w:hAnsi="Times New Roman" w:cs="Times New Roman"/>
                <w:szCs w:val="24"/>
                <w:lang w:eastAsia="ru-RU"/>
              </w:rPr>
            </w:pPr>
            <w:r w:rsidRPr="002232CF">
              <w:rPr>
                <w:rFonts w:ascii="Times New Roman" w:eastAsia="Calibri" w:hAnsi="Times New Roman" w:cs="Times New Roman"/>
                <w:szCs w:val="24"/>
                <w:lang w:eastAsia="ru-RU"/>
              </w:rPr>
              <w:t>247,8</w:t>
            </w:r>
          </w:p>
        </w:tc>
      </w:tr>
      <w:tr w:rsidR="000821BE" w:rsidRPr="000821BE" w:rsidTr="000821BE">
        <w:tc>
          <w:tcPr>
            <w:tcW w:w="993" w:type="dxa"/>
            <w:tcBorders>
              <w:top w:val="single" w:sz="4" w:space="0" w:color="auto"/>
              <w:left w:val="single" w:sz="4" w:space="0" w:color="auto"/>
              <w:bottom w:val="single" w:sz="4" w:space="0" w:color="auto"/>
              <w:right w:val="single" w:sz="4" w:space="0" w:color="auto"/>
            </w:tcBorders>
          </w:tcPr>
          <w:p w:rsidR="000821BE" w:rsidRPr="002232CF" w:rsidRDefault="000821BE" w:rsidP="000821BE">
            <w:pPr>
              <w:snapToGrid w:val="0"/>
              <w:spacing w:after="0" w:line="240" w:lineRule="auto"/>
              <w:rPr>
                <w:rFonts w:ascii="Times New Roman" w:eastAsia="Calibri" w:hAnsi="Times New Roman" w:cs="Times New Roman"/>
                <w:szCs w:val="24"/>
                <w:lang w:eastAsia="ru-RU"/>
              </w:rPr>
            </w:pPr>
            <w:r w:rsidRPr="002232CF">
              <w:rPr>
                <w:rFonts w:ascii="Times New Roman" w:eastAsia="Calibri" w:hAnsi="Times New Roman" w:cs="Times New Roman"/>
                <w:szCs w:val="24"/>
                <w:lang w:eastAsia="ru-RU"/>
              </w:rPr>
              <w:t>1</w:t>
            </w:r>
          </w:p>
        </w:tc>
        <w:tc>
          <w:tcPr>
            <w:tcW w:w="8789" w:type="dxa"/>
            <w:gridSpan w:val="6"/>
            <w:tcBorders>
              <w:top w:val="single" w:sz="4" w:space="0" w:color="auto"/>
              <w:left w:val="single" w:sz="4" w:space="0" w:color="auto"/>
              <w:bottom w:val="single" w:sz="4" w:space="0" w:color="auto"/>
              <w:right w:val="single" w:sz="4" w:space="0" w:color="auto"/>
            </w:tcBorders>
          </w:tcPr>
          <w:p w:rsidR="000821BE" w:rsidRPr="002232CF" w:rsidRDefault="000821BE" w:rsidP="000821BE">
            <w:pPr>
              <w:spacing w:after="0" w:line="240" w:lineRule="auto"/>
              <w:rPr>
                <w:rFonts w:ascii="Times New Roman" w:eastAsia="Calibri" w:hAnsi="Times New Roman" w:cs="Times New Roman"/>
                <w:szCs w:val="24"/>
                <w:lang w:eastAsia="ru-RU"/>
              </w:rPr>
            </w:pPr>
            <w:r w:rsidRPr="002232CF">
              <w:rPr>
                <w:rFonts w:ascii="Times New Roman" w:eastAsia="Calibri" w:hAnsi="Times New Roman" w:cs="Times New Roman"/>
                <w:szCs w:val="24"/>
                <w:lang w:eastAsia="ru-RU"/>
              </w:rPr>
              <w:t>Подпрограммы</w:t>
            </w:r>
          </w:p>
        </w:tc>
      </w:tr>
      <w:tr w:rsidR="000821BE" w:rsidRPr="000821BE" w:rsidTr="000821BE">
        <w:trPr>
          <w:cantSplit/>
          <w:trHeight w:val="1134"/>
        </w:trPr>
        <w:tc>
          <w:tcPr>
            <w:tcW w:w="993" w:type="dxa"/>
            <w:tcBorders>
              <w:top w:val="single" w:sz="4" w:space="0" w:color="auto"/>
              <w:left w:val="single" w:sz="4" w:space="0" w:color="auto"/>
              <w:bottom w:val="single" w:sz="4" w:space="0" w:color="auto"/>
              <w:right w:val="single" w:sz="4" w:space="0" w:color="auto"/>
            </w:tcBorders>
          </w:tcPr>
          <w:p w:rsidR="000821BE" w:rsidRPr="002232CF" w:rsidRDefault="000821BE" w:rsidP="000821BE">
            <w:pPr>
              <w:spacing w:after="0" w:line="240" w:lineRule="auto"/>
              <w:rPr>
                <w:rFonts w:ascii="Times New Roman" w:eastAsia="Calibri" w:hAnsi="Times New Roman" w:cs="Times New Roman"/>
                <w:szCs w:val="24"/>
                <w:lang w:eastAsia="ru-RU"/>
              </w:rPr>
            </w:pPr>
            <w:r w:rsidRPr="002232CF">
              <w:rPr>
                <w:rFonts w:ascii="Times New Roman" w:eastAsia="Calibri" w:hAnsi="Times New Roman" w:cs="Times New Roman"/>
                <w:szCs w:val="24"/>
                <w:lang w:eastAsia="ru-RU"/>
              </w:rPr>
              <w:t>1.1.</w:t>
            </w:r>
          </w:p>
        </w:tc>
        <w:tc>
          <w:tcPr>
            <w:tcW w:w="3827" w:type="dxa"/>
            <w:tcBorders>
              <w:top w:val="single" w:sz="4" w:space="0" w:color="auto"/>
              <w:left w:val="single" w:sz="4" w:space="0" w:color="auto"/>
              <w:bottom w:val="single" w:sz="4" w:space="0" w:color="auto"/>
              <w:right w:val="single" w:sz="4" w:space="0" w:color="auto"/>
            </w:tcBorders>
          </w:tcPr>
          <w:p w:rsidR="000821BE" w:rsidRPr="002232CF" w:rsidRDefault="000821BE" w:rsidP="000821BE">
            <w:pPr>
              <w:spacing w:after="0" w:line="240" w:lineRule="auto"/>
              <w:rPr>
                <w:rFonts w:ascii="Times New Roman" w:eastAsia="Calibri" w:hAnsi="Times New Roman" w:cs="Times New Roman"/>
                <w:b/>
                <w:szCs w:val="24"/>
                <w:lang w:eastAsia="ru-RU"/>
              </w:rPr>
            </w:pPr>
            <w:r w:rsidRPr="002232CF">
              <w:rPr>
                <w:rFonts w:ascii="Times New Roman" w:eastAsia="Calibri" w:hAnsi="Times New Roman" w:cs="Times New Roman"/>
                <w:b/>
                <w:szCs w:val="24"/>
                <w:lang w:eastAsia="ru-RU"/>
              </w:rPr>
              <w:t xml:space="preserve">«Организация физкультурных мероприятий, спортивных мероприятий и участие спортсменов Тейковского муниципального района в соревнованиях» </w:t>
            </w:r>
          </w:p>
        </w:tc>
        <w:tc>
          <w:tcPr>
            <w:tcW w:w="993" w:type="dxa"/>
            <w:tcBorders>
              <w:top w:val="single" w:sz="4" w:space="0" w:color="auto"/>
              <w:left w:val="single" w:sz="4" w:space="0" w:color="auto"/>
              <w:bottom w:val="single" w:sz="4" w:space="0" w:color="auto"/>
              <w:right w:val="single" w:sz="4" w:space="0" w:color="auto"/>
            </w:tcBorders>
          </w:tcPr>
          <w:p w:rsidR="000821BE" w:rsidRPr="002232CF" w:rsidRDefault="000821BE" w:rsidP="000821BE">
            <w:pPr>
              <w:spacing w:after="0" w:line="240" w:lineRule="auto"/>
              <w:jc w:val="center"/>
              <w:rPr>
                <w:rFonts w:ascii="Times New Roman" w:eastAsia="Calibri" w:hAnsi="Times New Roman" w:cs="Times New Roman"/>
                <w:szCs w:val="24"/>
                <w:lang w:eastAsia="ru-RU"/>
              </w:rPr>
            </w:pPr>
            <w:r w:rsidRPr="002232CF">
              <w:rPr>
                <w:rFonts w:ascii="Times New Roman" w:eastAsia="Calibri" w:hAnsi="Times New Roman" w:cs="Times New Roman"/>
                <w:szCs w:val="24"/>
                <w:lang w:eastAsia="ru-RU"/>
              </w:rPr>
              <w:t>170,0</w:t>
            </w:r>
          </w:p>
        </w:tc>
        <w:tc>
          <w:tcPr>
            <w:tcW w:w="992" w:type="dxa"/>
            <w:tcBorders>
              <w:top w:val="single" w:sz="4" w:space="0" w:color="auto"/>
              <w:left w:val="single" w:sz="4" w:space="0" w:color="auto"/>
              <w:bottom w:val="single" w:sz="4" w:space="0" w:color="auto"/>
              <w:right w:val="single" w:sz="4" w:space="0" w:color="auto"/>
            </w:tcBorders>
          </w:tcPr>
          <w:p w:rsidR="000821BE" w:rsidRPr="002232CF" w:rsidRDefault="000821BE" w:rsidP="000821BE">
            <w:pPr>
              <w:spacing w:after="0" w:line="240" w:lineRule="auto"/>
              <w:jc w:val="center"/>
              <w:rPr>
                <w:rFonts w:ascii="Times New Roman" w:eastAsia="Calibri" w:hAnsi="Times New Roman" w:cs="Times New Roman"/>
                <w:szCs w:val="24"/>
                <w:lang w:eastAsia="ru-RU"/>
              </w:rPr>
            </w:pPr>
            <w:r w:rsidRPr="002232CF">
              <w:rPr>
                <w:rFonts w:ascii="Times New Roman" w:eastAsia="Calibri" w:hAnsi="Times New Roman" w:cs="Times New Roman"/>
                <w:szCs w:val="24"/>
                <w:lang w:eastAsia="ru-RU"/>
              </w:rPr>
              <w:t>177,8</w:t>
            </w:r>
          </w:p>
        </w:tc>
        <w:tc>
          <w:tcPr>
            <w:tcW w:w="992" w:type="dxa"/>
            <w:tcBorders>
              <w:top w:val="single" w:sz="4" w:space="0" w:color="auto"/>
              <w:left w:val="single" w:sz="4" w:space="0" w:color="auto"/>
              <w:bottom w:val="single" w:sz="4" w:space="0" w:color="auto"/>
              <w:right w:val="single" w:sz="4" w:space="0" w:color="auto"/>
            </w:tcBorders>
          </w:tcPr>
          <w:p w:rsidR="000821BE" w:rsidRPr="002232CF" w:rsidRDefault="000821BE" w:rsidP="000821BE">
            <w:pPr>
              <w:spacing w:after="0" w:line="240" w:lineRule="auto"/>
              <w:jc w:val="center"/>
              <w:rPr>
                <w:rFonts w:ascii="Times New Roman" w:eastAsia="Calibri" w:hAnsi="Times New Roman" w:cs="Times New Roman"/>
                <w:szCs w:val="24"/>
                <w:lang w:eastAsia="ru-RU"/>
              </w:rPr>
            </w:pPr>
            <w:r w:rsidRPr="002232CF">
              <w:rPr>
                <w:rFonts w:ascii="Times New Roman" w:eastAsia="Calibri" w:hAnsi="Times New Roman" w:cs="Times New Roman"/>
                <w:szCs w:val="24"/>
                <w:lang w:eastAsia="ru-RU"/>
              </w:rPr>
              <w:t>177,8</w:t>
            </w:r>
          </w:p>
        </w:tc>
        <w:tc>
          <w:tcPr>
            <w:tcW w:w="992" w:type="dxa"/>
            <w:tcBorders>
              <w:top w:val="single" w:sz="4" w:space="0" w:color="auto"/>
              <w:left w:val="single" w:sz="4" w:space="0" w:color="auto"/>
              <w:bottom w:val="single" w:sz="4" w:space="0" w:color="auto"/>
              <w:right w:val="single" w:sz="4" w:space="0" w:color="auto"/>
            </w:tcBorders>
          </w:tcPr>
          <w:p w:rsidR="000821BE" w:rsidRPr="002232CF" w:rsidRDefault="000821BE" w:rsidP="000821BE">
            <w:pPr>
              <w:spacing w:after="0" w:line="240" w:lineRule="auto"/>
              <w:jc w:val="center"/>
              <w:rPr>
                <w:rFonts w:ascii="Times New Roman" w:eastAsia="Calibri" w:hAnsi="Times New Roman" w:cs="Times New Roman"/>
                <w:szCs w:val="24"/>
                <w:lang w:eastAsia="ru-RU"/>
              </w:rPr>
            </w:pPr>
            <w:r w:rsidRPr="002232CF">
              <w:rPr>
                <w:rFonts w:ascii="Times New Roman" w:eastAsia="Calibri" w:hAnsi="Times New Roman" w:cs="Times New Roman"/>
                <w:szCs w:val="24"/>
                <w:lang w:eastAsia="ru-RU"/>
              </w:rPr>
              <w:t>177,8</w:t>
            </w:r>
          </w:p>
        </w:tc>
        <w:tc>
          <w:tcPr>
            <w:tcW w:w="993" w:type="dxa"/>
            <w:tcBorders>
              <w:top w:val="single" w:sz="4" w:space="0" w:color="auto"/>
              <w:left w:val="single" w:sz="4" w:space="0" w:color="auto"/>
              <w:bottom w:val="single" w:sz="4" w:space="0" w:color="auto"/>
              <w:right w:val="single" w:sz="4" w:space="0" w:color="auto"/>
            </w:tcBorders>
          </w:tcPr>
          <w:p w:rsidR="000821BE" w:rsidRPr="002232CF" w:rsidRDefault="000821BE" w:rsidP="000821BE">
            <w:pPr>
              <w:spacing w:after="0" w:line="240" w:lineRule="auto"/>
              <w:jc w:val="center"/>
              <w:rPr>
                <w:rFonts w:ascii="Times New Roman" w:eastAsia="Calibri" w:hAnsi="Times New Roman" w:cs="Times New Roman"/>
                <w:szCs w:val="24"/>
                <w:lang w:eastAsia="ru-RU"/>
              </w:rPr>
            </w:pPr>
            <w:r w:rsidRPr="002232CF">
              <w:rPr>
                <w:rFonts w:ascii="Times New Roman" w:eastAsia="Calibri" w:hAnsi="Times New Roman" w:cs="Times New Roman"/>
                <w:szCs w:val="24"/>
                <w:lang w:eastAsia="ru-RU"/>
              </w:rPr>
              <w:t xml:space="preserve">247,8 </w:t>
            </w:r>
          </w:p>
        </w:tc>
      </w:tr>
      <w:tr w:rsidR="000821BE" w:rsidRPr="000821BE" w:rsidTr="000821BE">
        <w:trPr>
          <w:cantSplit/>
          <w:trHeight w:val="573"/>
        </w:trPr>
        <w:tc>
          <w:tcPr>
            <w:tcW w:w="993" w:type="dxa"/>
            <w:vMerge w:val="restart"/>
            <w:tcBorders>
              <w:top w:val="single" w:sz="4" w:space="0" w:color="auto"/>
              <w:left w:val="single" w:sz="4" w:space="0" w:color="auto"/>
              <w:bottom w:val="single" w:sz="4" w:space="0" w:color="auto"/>
              <w:right w:val="single" w:sz="4" w:space="0" w:color="auto"/>
            </w:tcBorders>
          </w:tcPr>
          <w:p w:rsidR="000821BE" w:rsidRPr="002232CF" w:rsidRDefault="000821BE" w:rsidP="000821BE">
            <w:pPr>
              <w:spacing w:after="0" w:line="240" w:lineRule="auto"/>
              <w:rPr>
                <w:rFonts w:ascii="Times New Roman" w:eastAsia="Calibri" w:hAnsi="Times New Roman" w:cs="Times New Roman"/>
                <w:szCs w:val="24"/>
                <w:lang w:eastAsia="ru-RU"/>
              </w:rPr>
            </w:pPr>
          </w:p>
        </w:tc>
        <w:tc>
          <w:tcPr>
            <w:tcW w:w="3827" w:type="dxa"/>
            <w:tcBorders>
              <w:top w:val="single" w:sz="4" w:space="0" w:color="auto"/>
              <w:left w:val="single" w:sz="4" w:space="0" w:color="auto"/>
              <w:bottom w:val="single" w:sz="4" w:space="0" w:color="auto"/>
              <w:right w:val="single" w:sz="4" w:space="0" w:color="auto"/>
            </w:tcBorders>
          </w:tcPr>
          <w:p w:rsidR="000821BE" w:rsidRPr="002232CF" w:rsidRDefault="000821BE" w:rsidP="000821BE">
            <w:pPr>
              <w:snapToGrid w:val="0"/>
              <w:spacing w:after="0" w:line="240" w:lineRule="auto"/>
              <w:rPr>
                <w:rFonts w:ascii="Times New Roman" w:eastAsia="Calibri" w:hAnsi="Times New Roman" w:cs="Times New Roman"/>
                <w:szCs w:val="24"/>
                <w:lang w:eastAsia="ru-RU"/>
              </w:rPr>
            </w:pPr>
            <w:r w:rsidRPr="002232CF">
              <w:rPr>
                <w:rFonts w:ascii="Times New Roman" w:eastAsia="Calibri" w:hAnsi="Times New Roman" w:cs="Times New Roman"/>
                <w:szCs w:val="24"/>
                <w:lang w:eastAsia="ru-RU"/>
              </w:rPr>
              <w:t>бюджетные ассигнования</w:t>
            </w:r>
          </w:p>
        </w:tc>
        <w:tc>
          <w:tcPr>
            <w:tcW w:w="993" w:type="dxa"/>
            <w:tcBorders>
              <w:top w:val="single" w:sz="4" w:space="0" w:color="auto"/>
              <w:left w:val="single" w:sz="4" w:space="0" w:color="auto"/>
              <w:bottom w:val="single" w:sz="4" w:space="0" w:color="auto"/>
              <w:right w:val="single" w:sz="4" w:space="0" w:color="auto"/>
            </w:tcBorders>
          </w:tcPr>
          <w:p w:rsidR="000821BE" w:rsidRPr="002232CF" w:rsidRDefault="000821BE" w:rsidP="000821BE">
            <w:pPr>
              <w:spacing w:after="0" w:line="240" w:lineRule="auto"/>
              <w:jc w:val="center"/>
              <w:rPr>
                <w:rFonts w:ascii="Times New Roman" w:eastAsia="Calibri" w:hAnsi="Times New Roman" w:cs="Times New Roman"/>
                <w:szCs w:val="24"/>
                <w:lang w:eastAsia="ru-RU"/>
              </w:rPr>
            </w:pPr>
            <w:r w:rsidRPr="002232CF">
              <w:rPr>
                <w:rFonts w:ascii="Times New Roman" w:eastAsia="Calibri" w:hAnsi="Times New Roman" w:cs="Times New Roman"/>
                <w:szCs w:val="24"/>
                <w:lang w:eastAsia="ru-RU"/>
              </w:rPr>
              <w:t>170,0</w:t>
            </w:r>
          </w:p>
        </w:tc>
        <w:tc>
          <w:tcPr>
            <w:tcW w:w="992" w:type="dxa"/>
            <w:tcBorders>
              <w:top w:val="single" w:sz="4" w:space="0" w:color="auto"/>
              <w:left w:val="single" w:sz="4" w:space="0" w:color="auto"/>
              <w:bottom w:val="single" w:sz="4" w:space="0" w:color="auto"/>
              <w:right w:val="single" w:sz="4" w:space="0" w:color="auto"/>
            </w:tcBorders>
          </w:tcPr>
          <w:p w:rsidR="000821BE" w:rsidRPr="002232CF" w:rsidRDefault="000821BE" w:rsidP="000821BE">
            <w:pPr>
              <w:spacing w:after="0" w:line="240" w:lineRule="auto"/>
              <w:jc w:val="center"/>
              <w:rPr>
                <w:rFonts w:ascii="Times New Roman" w:eastAsia="Calibri" w:hAnsi="Times New Roman" w:cs="Times New Roman"/>
                <w:szCs w:val="24"/>
                <w:lang w:eastAsia="ru-RU"/>
              </w:rPr>
            </w:pPr>
            <w:r w:rsidRPr="002232CF">
              <w:rPr>
                <w:rFonts w:ascii="Times New Roman" w:eastAsia="Calibri" w:hAnsi="Times New Roman" w:cs="Times New Roman"/>
                <w:szCs w:val="24"/>
                <w:lang w:eastAsia="ru-RU"/>
              </w:rPr>
              <w:t>177,8</w:t>
            </w:r>
          </w:p>
        </w:tc>
        <w:tc>
          <w:tcPr>
            <w:tcW w:w="992" w:type="dxa"/>
            <w:tcBorders>
              <w:top w:val="single" w:sz="4" w:space="0" w:color="auto"/>
              <w:left w:val="single" w:sz="4" w:space="0" w:color="auto"/>
              <w:bottom w:val="single" w:sz="4" w:space="0" w:color="auto"/>
              <w:right w:val="single" w:sz="4" w:space="0" w:color="auto"/>
            </w:tcBorders>
          </w:tcPr>
          <w:p w:rsidR="000821BE" w:rsidRPr="002232CF" w:rsidRDefault="000821BE" w:rsidP="000821BE">
            <w:pPr>
              <w:spacing w:after="0" w:line="240" w:lineRule="auto"/>
              <w:jc w:val="center"/>
              <w:rPr>
                <w:rFonts w:ascii="Times New Roman" w:eastAsia="Calibri" w:hAnsi="Times New Roman" w:cs="Times New Roman"/>
                <w:szCs w:val="24"/>
                <w:lang w:eastAsia="ru-RU"/>
              </w:rPr>
            </w:pPr>
            <w:r w:rsidRPr="002232CF">
              <w:rPr>
                <w:rFonts w:ascii="Times New Roman" w:eastAsia="Calibri" w:hAnsi="Times New Roman" w:cs="Times New Roman"/>
                <w:szCs w:val="24"/>
                <w:lang w:eastAsia="ru-RU"/>
              </w:rPr>
              <w:t>177,8</w:t>
            </w:r>
          </w:p>
        </w:tc>
        <w:tc>
          <w:tcPr>
            <w:tcW w:w="992" w:type="dxa"/>
            <w:tcBorders>
              <w:top w:val="single" w:sz="4" w:space="0" w:color="auto"/>
              <w:left w:val="single" w:sz="4" w:space="0" w:color="auto"/>
              <w:bottom w:val="single" w:sz="4" w:space="0" w:color="auto"/>
              <w:right w:val="single" w:sz="4" w:space="0" w:color="auto"/>
            </w:tcBorders>
          </w:tcPr>
          <w:p w:rsidR="000821BE" w:rsidRPr="002232CF" w:rsidRDefault="000821BE" w:rsidP="000821BE">
            <w:pPr>
              <w:spacing w:after="0" w:line="240" w:lineRule="auto"/>
              <w:jc w:val="center"/>
              <w:rPr>
                <w:rFonts w:ascii="Times New Roman" w:eastAsia="Calibri" w:hAnsi="Times New Roman" w:cs="Times New Roman"/>
                <w:szCs w:val="24"/>
                <w:lang w:eastAsia="ru-RU"/>
              </w:rPr>
            </w:pPr>
            <w:r w:rsidRPr="002232CF">
              <w:rPr>
                <w:rFonts w:ascii="Times New Roman" w:eastAsia="Calibri" w:hAnsi="Times New Roman" w:cs="Times New Roman"/>
                <w:szCs w:val="24"/>
                <w:lang w:eastAsia="ru-RU"/>
              </w:rPr>
              <w:t>177,8</w:t>
            </w:r>
          </w:p>
        </w:tc>
        <w:tc>
          <w:tcPr>
            <w:tcW w:w="993" w:type="dxa"/>
            <w:tcBorders>
              <w:top w:val="single" w:sz="4" w:space="0" w:color="auto"/>
              <w:left w:val="single" w:sz="4" w:space="0" w:color="auto"/>
              <w:bottom w:val="single" w:sz="4" w:space="0" w:color="auto"/>
              <w:right w:val="single" w:sz="4" w:space="0" w:color="auto"/>
            </w:tcBorders>
          </w:tcPr>
          <w:p w:rsidR="000821BE" w:rsidRPr="002232CF" w:rsidRDefault="000821BE" w:rsidP="000821BE">
            <w:pPr>
              <w:spacing w:after="0" w:line="240" w:lineRule="auto"/>
              <w:jc w:val="center"/>
              <w:rPr>
                <w:rFonts w:ascii="Times New Roman" w:eastAsia="Calibri" w:hAnsi="Times New Roman" w:cs="Times New Roman"/>
                <w:szCs w:val="24"/>
                <w:lang w:eastAsia="ru-RU"/>
              </w:rPr>
            </w:pPr>
            <w:r w:rsidRPr="002232CF">
              <w:rPr>
                <w:rFonts w:ascii="Times New Roman" w:eastAsia="Calibri" w:hAnsi="Times New Roman" w:cs="Times New Roman"/>
                <w:szCs w:val="24"/>
                <w:lang w:eastAsia="ru-RU"/>
              </w:rPr>
              <w:t>247,8</w:t>
            </w:r>
          </w:p>
        </w:tc>
      </w:tr>
      <w:tr w:rsidR="000821BE" w:rsidRPr="000821BE" w:rsidTr="000821BE">
        <w:trPr>
          <w:cantSplit/>
          <w:trHeight w:val="681"/>
        </w:trPr>
        <w:tc>
          <w:tcPr>
            <w:tcW w:w="993" w:type="dxa"/>
            <w:vMerge/>
            <w:tcBorders>
              <w:top w:val="single" w:sz="4" w:space="0" w:color="auto"/>
              <w:left w:val="single" w:sz="4" w:space="0" w:color="auto"/>
              <w:bottom w:val="single" w:sz="4" w:space="0" w:color="auto"/>
              <w:right w:val="single" w:sz="4" w:space="0" w:color="auto"/>
            </w:tcBorders>
            <w:vAlign w:val="center"/>
          </w:tcPr>
          <w:p w:rsidR="000821BE" w:rsidRPr="002232CF" w:rsidRDefault="000821BE" w:rsidP="000821BE">
            <w:pPr>
              <w:spacing w:after="0" w:line="240" w:lineRule="auto"/>
              <w:rPr>
                <w:rFonts w:ascii="Times New Roman" w:eastAsia="Calibri" w:hAnsi="Times New Roman" w:cs="Times New Roman"/>
                <w:szCs w:val="24"/>
                <w:lang w:eastAsia="ru-RU"/>
              </w:rPr>
            </w:pPr>
          </w:p>
        </w:tc>
        <w:tc>
          <w:tcPr>
            <w:tcW w:w="3827" w:type="dxa"/>
            <w:tcBorders>
              <w:top w:val="single" w:sz="4" w:space="0" w:color="auto"/>
              <w:left w:val="single" w:sz="4" w:space="0" w:color="auto"/>
              <w:bottom w:val="single" w:sz="4" w:space="0" w:color="auto"/>
              <w:right w:val="single" w:sz="4" w:space="0" w:color="auto"/>
            </w:tcBorders>
          </w:tcPr>
          <w:p w:rsidR="000821BE" w:rsidRPr="002232CF" w:rsidRDefault="000821BE" w:rsidP="000821BE">
            <w:pPr>
              <w:snapToGrid w:val="0"/>
              <w:spacing w:after="0" w:line="240" w:lineRule="auto"/>
              <w:rPr>
                <w:rFonts w:ascii="Times New Roman" w:eastAsia="Calibri" w:hAnsi="Times New Roman" w:cs="Times New Roman"/>
                <w:szCs w:val="24"/>
                <w:lang w:eastAsia="ru-RU"/>
              </w:rPr>
            </w:pPr>
            <w:r w:rsidRPr="002232CF">
              <w:rPr>
                <w:rFonts w:ascii="Times New Roman" w:eastAsia="Calibri" w:hAnsi="Times New Roman" w:cs="Times New Roman"/>
                <w:szCs w:val="24"/>
                <w:lang w:eastAsia="ru-RU"/>
              </w:rPr>
              <w:t>- бюджет Тейковского муниципального района</w:t>
            </w:r>
          </w:p>
        </w:tc>
        <w:tc>
          <w:tcPr>
            <w:tcW w:w="993" w:type="dxa"/>
            <w:tcBorders>
              <w:top w:val="single" w:sz="4" w:space="0" w:color="auto"/>
              <w:left w:val="single" w:sz="4" w:space="0" w:color="auto"/>
              <w:bottom w:val="single" w:sz="4" w:space="0" w:color="auto"/>
              <w:right w:val="single" w:sz="4" w:space="0" w:color="auto"/>
            </w:tcBorders>
          </w:tcPr>
          <w:p w:rsidR="000821BE" w:rsidRPr="002232CF" w:rsidRDefault="000821BE" w:rsidP="000821BE">
            <w:pPr>
              <w:spacing w:after="0" w:line="240" w:lineRule="auto"/>
              <w:jc w:val="center"/>
              <w:rPr>
                <w:rFonts w:ascii="Times New Roman" w:eastAsia="Calibri" w:hAnsi="Times New Roman" w:cs="Times New Roman"/>
                <w:szCs w:val="24"/>
                <w:lang w:eastAsia="ru-RU"/>
              </w:rPr>
            </w:pPr>
            <w:r w:rsidRPr="002232CF">
              <w:rPr>
                <w:rFonts w:ascii="Times New Roman" w:eastAsia="Calibri" w:hAnsi="Times New Roman" w:cs="Times New Roman"/>
                <w:szCs w:val="24"/>
                <w:lang w:eastAsia="ru-RU"/>
              </w:rPr>
              <w:t>170,0</w:t>
            </w:r>
          </w:p>
        </w:tc>
        <w:tc>
          <w:tcPr>
            <w:tcW w:w="992" w:type="dxa"/>
            <w:tcBorders>
              <w:top w:val="single" w:sz="4" w:space="0" w:color="auto"/>
              <w:left w:val="single" w:sz="4" w:space="0" w:color="auto"/>
              <w:bottom w:val="single" w:sz="4" w:space="0" w:color="auto"/>
              <w:right w:val="single" w:sz="4" w:space="0" w:color="auto"/>
            </w:tcBorders>
          </w:tcPr>
          <w:p w:rsidR="000821BE" w:rsidRPr="002232CF" w:rsidRDefault="000821BE" w:rsidP="000821BE">
            <w:pPr>
              <w:spacing w:after="0" w:line="240" w:lineRule="auto"/>
              <w:jc w:val="center"/>
              <w:rPr>
                <w:rFonts w:ascii="Times New Roman" w:eastAsia="Calibri" w:hAnsi="Times New Roman" w:cs="Times New Roman"/>
                <w:szCs w:val="24"/>
                <w:lang w:eastAsia="ru-RU"/>
              </w:rPr>
            </w:pPr>
            <w:r w:rsidRPr="002232CF">
              <w:rPr>
                <w:rFonts w:ascii="Times New Roman" w:eastAsia="Calibri" w:hAnsi="Times New Roman" w:cs="Times New Roman"/>
                <w:szCs w:val="24"/>
                <w:lang w:eastAsia="ru-RU"/>
              </w:rPr>
              <w:t>177,8</w:t>
            </w:r>
          </w:p>
        </w:tc>
        <w:tc>
          <w:tcPr>
            <w:tcW w:w="992" w:type="dxa"/>
            <w:tcBorders>
              <w:top w:val="single" w:sz="4" w:space="0" w:color="auto"/>
              <w:left w:val="single" w:sz="4" w:space="0" w:color="auto"/>
              <w:bottom w:val="single" w:sz="4" w:space="0" w:color="auto"/>
              <w:right w:val="single" w:sz="4" w:space="0" w:color="auto"/>
            </w:tcBorders>
          </w:tcPr>
          <w:p w:rsidR="000821BE" w:rsidRPr="002232CF" w:rsidRDefault="000821BE" w:rsidP="000821BE">
            <w:pPr>
              <w:spacing w:after="0" w:line="240" w:lineRule="auto"/>
              <w:jc w:val="center"/>
              <w:rPr>
                <w:rFonts w:ascii="Times New Roman" w:eastAsia="Calibri" w:hAnsi="Times New Roman" w:cs="Times New Roman"/>
                <w:szCs w:val="24"/>
                <w:lang w:eastAsia="ru-RU"/>
              </w:rPr>
            </w:pPr>
            <w:r w:rsidRPr="002232CF">
              <w:rPr>
                <w:rFonts w:ascii="Times New Roman" w:eastAsia="Calibri" w:hAnsi="Times New Roman" w:cs="Times New Roman"/>
                <w:szCs w:val="24"/>
                <w:lang w:eastAsia="ru-RU"/>
              </w:rPr>
              <w:t>177,8</w:t>
            </w:r>
          </w:p>
        </w:tc>
        <w:tc>
          <w:tcPr>
            <w:tcW w:w="992" w:type="dxa"/>
            <w:tcBorders>
              <w:top w:val="single" w:sz="4" w:space="0" w:color="auto"/>
              <w:left w:val="single" w:sz="4" w:space="0" w:color="auto"/>
              <w:bottom w:val="single" w:sz="4" w:space="0" w:color="auto"/>
              <w:right w:val="single" w:sz="4" w:space="0" w:color="auto"/>
            </w:tcBorders>
          </w:tcPr>
          <w:p w:rsidR="000821BE" w:rsidRPr="002232CF" w:rsidRDefault="000821BE" w:rsidP="000821BE">
            <w:pPr>
              <w:spacing w:after="0" w:line="240" w:lineRule="auto"/>
              <w:jc w:val="center"/>
              <w:rPr>
                <w:rFonts w:ascii="Times New Roman" w:eastAsia="Calibri" w:hAnsi="Times New Roman" w:cs="Times New Roman"/>
                <w:szCs w:val="24"/>
                <w:lang w:eastAsia="ru-RU"/>
              </w:rPr>
            </w:pPr>
            <w:r w:rsidRPr="002232CF">
              <w:rPr>
                <w:rFonts w:ascii="Times New Roman" w:eastAsia="Calibri" w:hAnsi="Times New Roman" w:cs="Times New Roman"/>
                <w:szCs w:val="24"/>
                <w:lang w:eastAsia="ru-RU"/>
              </w:rPr>
              <w:t>177,8</w:t>
            </w:r>
          </w:p>
        </w:tc>
        <w:tc>
          <w:tcPr>
            <w:tcW w:w="993" w:type="dxa"/>
            <w:tcBorders>
              <w:top w:val="single" w:sz="4" w:space="0" w:color="auto"/>
              <w:left w:val="single" w:sz="4" w:space="0" w:color="auto"/>
              <w:bottom w:val="single" w:sz="4" w:space="0" w:color="auto"/>
              <w:right w:val="single" w:sz="4" w:space="0" w:color="auto"/>
            </w:tcBorders>
          </w:tcPr>
          <w:p w:rsidR="000821BE" w:rsidRPr="002232CF" w:rsidRDefault="000821BE" w:rsidP="000821BE">
            <w:pPr>
              <w:spacing w:after="0" w:line="240" w:lineRule="auto"/>
              <w:jc w:val="center"/>
              <w:rPr>
                <w:rFonts w:ascii="Times New Roman" w:eastAsia="Calibri" w:hAnsi="Times New Roman" w:cs="Times New Roman"/>
                <w:szCs w:val="24"/>
                <w:lang w:eastAsia="ru-RU"/>
              </w:rPr>
            </w:pPr>
            <w:r w:rsidRPr="002232CF">
              <w:rPr>
                <w:rFonts w:ascii="Times New Roman" w:eastAsia="Calibri" w:hAnsi="Times New Roman" w:cs="Times New Roman"/>
                <w:szCs w:val="24"/>
                <w:lang w:eastAsia="ru-RU"/>
              </w:rPr>
              <w:t>247,8</w:t>
            </w:r>
          </w:p>
        </w:tc>
      </w:tr>
    </w:tbl>
    <w:p w:rsidR="000821BE" w:rsidRPr="000821BE" w:rsidRDefault="000821BE" w:rsidP="002232C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0821BE" w:rsidRDefault="000821BE" w:rsidP="000821B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2232CF" w:rsidRDefault="002232CF" w:rsidP="000821B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2232CF" w:rsidRDefault="002232CF" w:rsidP="000821B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2232CF" w:rsidRDefault="002232CF" w:rsidP="000821B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2232CF" w:rsidRDefault="002232CF" w:rsidP="000821B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2232CF" w:rsidRDefault="002232CF" w:rsidP="000821B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2232CF" w:rsidRDefault="002232CF" w:rsidP="000821B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2232CF" w:rsidRDefault="002232CF" w:rsidP="000821B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2232CF" w:rsidRDefault="002232CF" w:rsidP="000821B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2232CF" w:rsidRDefault="002232CF" w:rsidP="000821B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2232CF" w:rsidRDefault="002232CF" w:rsidP="000821B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2232CF" w:rsidRDefault="002232CF" w:rsidP="000821B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2232CF" w:rsidRDefault="002232CF" w:rsidP="000821B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2232CF" w:rsidRDefault="002232CF" w:rsidP="000821B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2232CF" w:rsidRDefault="002232CF" w:rsidP="000821B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2232CF" w:rsidRDefault="002232CF" w:rsidP="000821B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2232CF" w:rsidRDefault="002232CF" w:rsidP="000821B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2232CF" w:rsidRDefault="002232CF" w:rsidP="000821B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2232CF" w:rsidRDefault="002232CF" w:rsidP="000821B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2232CF" w:rsidRDefault="002232CF" w:rsidP="000821B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2232CF" w:rsidRDefault="002232CF" w:rsidP="000821B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2232CF" w:rsidRDefault="002232CF" w:rsidP="000821B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2232CF" w:rsidRDefault="002232CF" w:rsidP="000821B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2232CF" w:rsidRDefault="002232CF" w:rsidP="000821B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2232CF" w:rsidRDefault="002232CF" w:rsidP="000821B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2232CF" w:rsidRDefault="002232CF" w:rsidP="000821B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2232CF" w:rsidRPr="000821BE" w:rsidRDefault="002232CF" w:rsidP="000821B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0821BE" w:rsidRPr="000821BE" w:rsidRDefault="000821BE" w:rsidP="000821B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0821BE">
        <w:rPr>
          <w:rFonts w:ascii="Times New Roman" w:eastAsia="Times New Roman" w:hAnsi="Times New Roman" w:cs="Times New Roman"/>
          <w:sz w:val="24"/>
          <w:szCs w:val="24"/>
          <w:lang w:eastAsia="ru-RU"/>
        </w:rPr>
        <w:lastRenderedPageBreak/>
        <w:t>Приложение</w:t>
      </w:r>
    </w:p>
    <w:p w:rsidR="000821BE" w:rsidRPr="000821BE" w:rsidRDefault="000821BE" w:rsidP="000821B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0821BE">
        <w:rPr>
          <w:rFonts w:ascii="Times New Roman" w:eastAsia="Times New Roman" w:hAnsi="Times New Roman" w:cs="Times New Roman"/>
          <w:sz w:val="24"/>
          <w:szCs w:val="24"/>
          <w:lang w:eastAsia="ru-RU"/>
        </w:rPr>
        <w:t>к муниципальной программе «Развитие</w:t>
      </w:r>
    </w:p>
    <w:p w:rsidR="000821BE" w:rsidRPr="000821BE" w:rsidRDefault="000821BE" w:rsidP="000821B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0821BE">
        <w:rPr>
          <w:rFonts w:ascii="Times New Roman" w:eastAsia="Times New Roman" w:hAnsi="Times New Roman" w:cs="Times New Roman"/>
          <w:sz w:val="24"/>
          <w:szCs w:val="24"/>
          <w:lang w:eastAsia="ru-RU"/>
        </w:rPr>
        <w:t>физической культуры и спорта</w:t>
      </w:r>
    </w:p>
    <w:p w:rsidR="000821BE" w:rsidRPr="000821BE" w:rsidRDefault="000821BE" w:rsidP="000821B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0821BE">
        <w:rPr>
          <w:rFonts w:ascii="Times New Roman" w:eastAsia="Times New Roman" w:hAnsi="Times New Roman" w:cs="Times New Roman"/>
          <w:sz w:val="24"/>
          <w:szCs w:val="24"/>
          <w:lang w:eastAsia="ru-RU"/>
        </w:rPr>
        <w:t>в  Тейковском муниципальном районе»</w:t>
      </w:r>
    </w:p>
    <w:p w:rsidR="000821BE" w:rsidRPr="000821BE" w:rsidRDefault="000821BE" w:rsidP="000821B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821BE" w:rsidRPr="000821BE" w:rsidRDefault="000821BE" w:rsidP="000821BE">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0821BE">
        <w:rPr>
          <w:rFonts w:ascii="Times New Roman" w:eastAsia="Times New Roman" w:hAnsi="Times New Roman" w:cs="Times New Roman"/>
          <w:b/>
          <w:sz w:val="24"/>
          <w:szCs w:val="24"/>
          <w:lang w:eastAsia="ru-RU"/>
        </w:rPr>
        <w:t>Подпрограмма</w:t>
      </w:r>
    </w:p>
    <w:p w:rsidR="000821BE" w:rsidRPr="000821BE" w:rsidRDefault="000821BE" w:rsidP="000821BE">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0821BE">
        <w:rPr>
          <w:rFonts w:ascii="Times New Roman" w:eastAsia="Times New Roman" w:hAnsi="Times New Roman" w:cs="Times New Roman"/>
          <w:b/>
          <w:sz w:val="24"/>
          <w:szCs w:val="24"/>
          <w:lang w:eastAsia="ru-RU"/>
        </w:rPr>
        <w:t>«Организация физкультурных мероприятий, спортивных мероприятий и участие спортсменов Тейковского муниципального района в соревнованиях»</w:t>
      </w:r>
    </w:p>
    <w:p w:rsidR="000821BE" w:rsidRPr="000821BE" w:rsidRDefault="000821BE" w:rsidP="000821B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821BE" w:rsidRPr="000821BE" w:rsidRDefault="000821BE" w:rsidP="000821BE">
      <w:pPr>
        <w:spacing w:after="0" w:line="240" w:lineRule="auto"/>
        <w:jc w:val="center"/>
        <w:rPr>
          <w:rFonts w:ascii="Times New Roman" w:eastAsia="Calibri" w:hAnsi="Times New Roman" w:cs="Times New Roman"/>
          <w:b/>
          <w:sz w:val="24"/>
          <w:szCs w:val="24"/>
          <w:lang w:eastAsia="ru-RU"/>
        </w:rPr>
      </w:pPr>
      <w:r w:rsidRPr="000821BE">
        <w:rPr>
          <w:rFonts w:ascii="Times New Roman" w:eastAsia="Calibri" w:hAnsi="Times New Roman" w:cs="Times New Roman"/>
          <w:b/>
          <w:sz w:val="24"/>
          <w:szCs w:val="24"/>
          <w:lang w:eastAsia="ru-RU"/>
        </w:rPr>
        <w:t>1. Паспорт подпрограммы</w:t>
      </w:r>
    </w:p>
    <w:p w:rsidR="000821BE" w:rsidRPr="000821BE" w:rsidRDefault="000821BE" w:rsidP="000821BE">
      <w:pPr>
        <w:spacing w:after="0" w:line="240" w:lineRule="auto"/>
        <w:rPr>
          <w:rFonts w:ascii="Times New Roman" w:eastAsia="Calibri" w:hAnsi="Times New Roman" w:cs="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45"/>
        <w:gridCol w:w="5841"/>
      </w:tblGrid>
      <w:tr w:rsidR="000821BE" w:rsidRPr="000821BE" w:rsidTr="000821BE">
        <w:tc>
          <w:tcPr>
            <w:tcW w:w="3445" w:type="dxa"/>
          </w:tcPr>
          <w:p w:rsidR="000821BE" w:rsidRPr="000821BE" w:rsidRDefault="000821BE" w:rsidP="000821BE">
            <w:pPr>
              <w:autoSpaceDE w:val="0"/>
              <w:autoSpaceDN w:val="0"/>
              <w:adjustRightInd w:val="0"/>
              <w:spacing w:after="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Наименование</w:t>
            </w:r>
          </w:p>
          <w:p w:rsidR="000821BE" w:rsidRPr="000821BE" w:rsidRDefault="000821BE" w:rsidP="000821BE">
            <w:pPr>
              <w:spacing w:after="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подпрограммы</w:t>
            </w:r>
          </w:p>
        </w:tc>
        <w:tc>
          <w:tcPr>
            <w:tcW w:w="5841" w:type="dxa"/>
          </w:tcPr>
          <w:p w:rsidR="000821BE" w:rsidRPr="000821BE" w:rsidRDefault="000821BE" w:rsidP="000821BE">
            <w:pPr>
              <w:spacing w:after="0" w:line="240" w:lineRule="auto"/>
              <w:jc w:val="both"/>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Организация физкультурных мероприятий, спортивных</w:t>
            </w:r>
          </w:p>
          <w:p w:rsidR="000821BE" w:rsidRPr="000821BE" w:rsidRDefault="000821BE" w:rsidP="000821BE">
            <w:pPr>
              <w:spacing w:after="0" w:line="240" w:lineRule="auto"/>
              <w:jc w:val="both"/>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мероприятий и участия спортсменов  Тейковского муниципального района в соревнованиях</w:t>
            </w:r>
          </w:p>
        </w:tc>
      </w:tr>
      <w:tr w:rsidR="000821BE" w:rsidRPr="000821BE" w:rsidTr="000821BE">
        <w:tc>
          <w:tcPr>
            <w:tcW w:w="3445" w:type="dxa"/>
          </w:tcPr>
          <w:p w:rsidR="000821BE" w:rsidRPr="000821BE" w:rsidRDefault="000821BE" w:rsidP="000821BE">
            <w:pPr>
              <w:autoSpaceDE w:val="0"/>
              <w:autoSpaceDN w:val="0"/>
              <w:adjustRightInd w:val="0"/>
              <w:spacing w:after="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Срок реализации</w:t>
            </w:r>
          </w:p>
          <w:p w:rsidR="000821BE" w:rsidRPr="000821BE" w:rsidRDefault="000821BE" w:rsidP="000821BE">
            <w:pPr>
              <w:autoSpaceDE w:val="0"/>
              <w:autoSpaceDN w:val="0"/>
              <w:adjustRightInd w:val="0"/>
              <w:spacing w:after="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подпрограммы</w:t>
            </w:r>
          </w:p>
        </w:tc>
        <w:tc>
          <w:tcPr>
            <w:tcW w:w="5841" w:type="dxa"/>
          </w:tcPr>
          <w:p w:rsidR="000821BE" w:rsidRPr="000821BE" w:rsidRDefault="000821BE" w:rsidP="000821BE">
            <w:pPr>
              <w:spacing w:after="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2014 - 2018 годы</w:t>
            </w:r>
          </w:p>
        </w:tc>
      </w:tr>
      <w:tr w:rsidR="000821BE" w:rsidRPr="000821BE" w:rsidTr="000821BE">
        <w:trPr>
          <w:trHeight w:val="1950"/>
        </w:trPr>
        <w:tc>
          <w:tcPr>
            <w:tcW w:w="3445" w:type="dxa"/>
            <w:tcBorders>
              <w:bottom w:val="single" w:sz="4" w:space="0" w:color="auto"/>
            </w:tcBorders>
          </w:tcPr>
          <w:p w:rsidR="000821BE" w:rsidRPr="000821BE" w:rsidRDefault="000821BE" w:rsidP="000821BE">
            <w:pPr>
              <w:autoSpaceDE w:val="0"/>
              <w:autoSpaceDN w:val="0"/>
              <w:adjustRightInd w:val="0"/>
              <w:spacing w:after="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Исполнители</w:t>
            </w:r>
          </w:p>
          <w:p w:rsidR="000821BE" w:rsidRPr="000821BE" w:rsidRDefault="000821BE" w:rsidP="000821BE">
            <w:pPr>
              <w:autoSpaceDE w:val="0"/>
              <w:autoSpaceDN w:val="0"/>
              <w:adjustRightInd w:val="0"/>
              <w:spacing w:after="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подпрограммы</w:t>
            </w:r>
          </w:p>
        </w:tc>
        <w:tc>
          <w:tcPr>
            <w:tcW w:w="5841" w:type="dxa"/>
            <w:tcBorders>
              <w:bottom w:val="single" w:sz="4" w:space="0" w:color="auto"/>
            </w:tcBorders>
          </w:tcPr>
          <w:p w:rsidR="000821BE" w:rsidRPr="000821BE" w:rsidRDefault="000821BE" w:rsidP="000821BE">
            <w:pPr>
              <w:spacing w:after="0" w:line="240" w:lineRule="auto"/>
              <w:jc w:val="both"/>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 Отдел культуры, туризма, молодежной и социальной политики администрации Тейковского муниципального района,</w:t>
            </w:r>
          </w:p>
          <w:p w:rsidR="000821BE" w:rsidRPr="000821BE" w:rsidRDefault="000821BE" w:rsidP="000821BE">
            <w:pPr>
              <w:spacing w:after="0" w:line="240" w:lineRule="auto"/>
              <w:jc w:val="both"/>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 Отдел образования администрации Тейковского муниципального района,</w:t>
            </w:r>
          </w:p>
          <w:p w:rsidR="000821BE" w:rsidRPr="000821BE" w:rsidRDefault="000821BE" w:rsidP="000821BE">
            <w:pPr>
              <w:spacing w:after="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 xml:space="preserve">- МКУ ДО ДЮСШ, </w:t>
            </w:r>
          </w:p>
          <w:p w:rsidR="000821BE" w:rsidRPr="000821BE" w:rsidRDefault="000821BE" w:rsidP="000821BE">
            <w:pPr>
              <w:spacing w:after="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 учреждения образования.</w:t>
            </w:r>
          </w:p>
        </w:tc>
      </w:tr>
      <w:tr w:rsidR="000821BE" w:rsidRPr="000821BE" w:rsidTr="000821BE">
        <w:tc>
          <w:tcPr>
            <w:tcW w:w="3445" w:type="dxa"/>
          </w:tcPr>
          <w:p w:rsidR="000821BE" w:rsidRPr="000821BE" w:rsidRDefault="000821BE" w:rsidP="000821BE">
            <w:pPr>
              <w:autoSpaceDE w:val="0"/>
              <w:autoSpaceDN w:val="0"/>
              <w:adjustRightInd w:val="0"/>
              <w:spacing w:after="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Цель (цели)</w:t>
            </w:r>
          </w:p>
          <w:p w:rsidR="000821BE" w:rsidRPr="000821BE" w:rsidRDefault="000821BE" w:rsidP="000821BE">
            <w:pPr>
              <w:autoSpaceDE w:val="0"/>
              <w:autoSpaceDN w:val="0"/>
              <w:adjustRightInd w:val="0"/>
              <w:spacing w:after="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подпрограммы</w:t>
            </w:r>
          </w:p>
        </w:tc>
        <w:tc>
          <w:tcPr>
            <w:tcW w:w="5841" w:type="dxa"/>
          </w:tcPr>
          <w:p w:rsidR="000821BE" w:rsidRPr="000821BE" w:rsidRDefault="000821BE" w:rsidP="000821BE">
            <w:pPr>
              <w:spacing w:after="0" w:line="240" w:lineRule="auto"/>
              <w:jc w:val="both"/>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Проведение на высоком организационном уровне физкультурных и спортивных мероприятий.</w:t>
            </w:r>
          </w:p>
          <w:p w:rsidR="000821BE" w:rsidRPr="000821BE" w:rsidRDefault="000821BE" w:rsidP="000821BE">
            <w:pPr>
              <w:spacing w:after="0" w:line="240" w:lineRule="auto"/>
              <w:jc w:val="both"/>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Обеспечение участия спортсменов Тейковского муниципального района в зональных, областных соревнованиях.</w:t>
            </w:r>
          </w:p>
        </w:tc>
      </w:tr>
      <w:tr w:rsidR="000821BE" w:rsidRPr="000821BE" w:rsidTr="000821BE">
        <w:tc>
          <w:tcPr>
            <w:tcW w:w="3445" w:type="dxa"/>
          </w:tcPr>
          <w:p w:rsidR="000821BE" w:rsidRPr="000821BE" w:rsidRDefault="000821BE" w:rsidP="000821BE">
            <w:pPr>
              <w:spacing w:after="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Объем ресурсного обеспечения подпрограммы</w:t>
            </w:r>
          </w:p>
        </w:tc>
        <w:tc>
          <w:tcPr>
            <w:tcW w:w="5841" w:type="dxa"/>
          </w:tcPr>
          <w:p w:rsidR="000821BE" w:rsidRPr="000821BE" w:rsidRDefault="000821BE" w:rsidP="000821BE">
            <w:pPr>
              <w:spacing w:after="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Общий объем бюджетных ассигнований:</w:t>
            </w:r>
          </w:p>
          <w:p w:rsidR="000821BE" w:rsidRPr="000821BE" w:rsidRDefault="000821BE" w:rsidP="000821BE">
            <w:pPr>
              <w:spacing w:after="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2014 год – 170,0 тыс. руб.</w:t>
            </w:r>
          </w:p>
          <w:p w:rsidR="000821BE" w:rsidRPr="000821BE" w:rsidRDefault="000821BE" w:rsidP="000821BE">
            <w:pPr>
              <w:spacing w:after="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2015 год – 177,8 тыс. руб.</w:t>
            </w:r>
          </w:p>
          <w:p w:rsidR="000821BE" w:rsidRPr="000821BE" w:rsidRDefault="000821BE" w:rsidP="000821BE">
            <w:pPr>
              <w:spacing w:after="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2016 год – 177,8 тыс. руб.</w:t>
            </w:r>
          </w:p>
          <w:p w:rsidR="000821BE" w:rsidRPr="000821BE" w:rsidRDefault="000821BE" w:rsidP="000821BE">
            <w:pPr>
              <w:spacing w:after="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2017 год – 177,8 тыс. руб.</w:t>
            </w:r>
          </w:p>
          <w:p w:rsidR="000821BE" w:rsidRPr="000821BE" w:rsidRDefault="000821BE" w:rsidP="000821BE">
            <w:pPr>
              <w:spacing w:after="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2018 год – 247,8 тыс. руб.</w:t>
            </w:r>
          </w:p>
          <w:p w:rsidR="000821BE" w:rsidRPr="000821BE" w:rsidRDefault="000821BE" w:rsidP="000821BE">
            <w:pPr>
              <w:spacing w:after="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бюджет Тейковского муниципального района</w:t>
            </w:r>
          </w:p>
          <w:p w:rsidR="000821BE" w:rsidRPr="000821BE" w:rsidRDefault="000821BE" w:rsidP="000821BE">
            <w:pPr>
              <w:spacing w:after="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2014 год – 170,0 тыс. руб.</w:t>
            </w:r>
          </w:p>
          <w:p w:rsidR="000821BE" w:rsidRPr="000821BE" w:rsidRDefault="000821BE" w:rsidP="000821BE">
            <w:pPr>
              <w:spacing w:after="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2015 год – 177,8 тыс. руб.</w:t>
            </w:r>
          </w:p>
          <w:p w:rsidR="000821BE" w:rsidRPr="000821BE" w:rsidRDefault="000821BE" w:rsidP="000821BE">
            <w:pPr>
              <w:spacing w:after="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2016 год – 177,8 тыс. руб.</w:t>
            </w:r>
          </w:p>
          <w:p w:rsidR="000821BE" w:rsidRPr="000821BE" w:rsidRDefault="000821BE" w:rsidP="000821BE">
            <w:pPr>
              <w:spacing w:after="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2017 год – 177,8 тыс. руб.</w:t>
            </w:r>
          </w:p>
          <w:p w:rsidR="000821BE" w:rsidRPr="000821BE" w:rsidRDefault="000821BE" w:rsidP="000821BE">
            <w:pPr>
              <w:spacing w:after="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2018 год – 247,8 тыс. руб.</w:t>
            </w:r>
          </w:p>
        </w:tc>
      </w:tr>
    </w:tbl>
    <w:p w:rsidR="000821BE" w:rsidRPr="000821BE" w:rsidRDefault="000821BE" w:rsidP="000821BE">
      <w:pPr>
        <w:suppressAutoHyphens/>
        <w:spacing w:after="0" w:line="240" w:lineRule="auto"/>
        <w:ind w:firstLine="709"/>
        <w:jc w:val="center"/>
        <w:rPr>
          <w:rFonts w:ascii="Times New Roman" w:eastAsia="Calibri" w:hAnsi="Times New Roman" w:cs="Times New Roman"/>
          <w:b/>
          <w:bCs/>
          <w:sz w:val="24"/>
          <w:szCs w:val="24"/>
          <w:lang w:eastAsia="ar-SA"/>
        </w:rPr>
      </w:pPr>
    </w:p>
    <w:p w:rsidR="000821BE" w:rsidRPr="000821BE" w:rsidRDefault="000821BE" w:rsidP="000821BE">
      <w:pPr>
        <w:suppressAutoHyphens/>
        <w:spacing w:after="0" w:line="240" w:lineRule="auto"/>
        <w:ind w:firstLine="709"/>
        <w:jc w:val="center"/>
        <w:rPr>
          <w:rFonts w:ascii="Times New Roman" w:eastAsia="Calibri" w:hAnsi="Times New Roman" w:cs="Times New Roman"/>
          <w:b/>
          <w:bCs/>
          <w:sz w:val="24"/>
          <w:szCs w:val="24"/>
          <w:lang w:eastAsia="ar-SA"/>
        </w:rPr>
      </w:pPr>
      <w:r w:rsidRPr="000821BE">
        <w:rPr>
          <w:rFonts w:ascii="Times New Roman" w:eastAsia="Calibri" w:hAnsi="Times New Roman" w:cs="Times New Roman"/>
          <w:b/>
          <w:bCs/>
          <w:sz w:val="24"/>
          <w:szCs w:val="24"/>
          <w:lang w:eastAsia="ar-SA"/>
        </w:rPr>
        <w:t>2. Краткая характеристика сферы реализации подпрограммы</w:t>
      </w:r>
    </w:p>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p>
    <w:p w:rsidR="000821BE" w:rsidRPr="000821BE" w:rsidRDefault="000821BE" w:rsidP="000821BE">
      <w:pPr>
        <w:spacing w:after="0" w:line="240" w:lineRule="auto"/>
        <w:jc w:val="both"/>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ab/>
        <w:t>Реализация подпрограммы осуществляется посредством:</w:t>
      </w:r>
    </w:p>
    <w:p w:rsidR="000821BE" w:rsidRPr="000821BE" w:rsidRDefault="000821BE" w:rsidP="000821BE">
      <w:pPr>
        <w:spacing w:after="0" w:line="240" w:lineRule="auto"/>
        <w:jc w:val="both"/>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 проведения спартакиад, спортивных праздников и иных массовых физкультурных мероприятий и спортивных мероприятий (физкультурные и спортивные мероприятия);</w:t>
      </w:r>
    </w:p>
    <w:p w:rsidR="000821BE" w:rsidRPr="000821BE" w:rsidRDefault="000821BE" w:rsidP="000821BE">
      <w:pPr>
        <w:spacing w:after="0" w:line="240" w:lineRule="auto"/>
        <w:jc w:val="both"/>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 организации посещения зрителями физкультурных мероприятий и спортивных мероприятий;</w:t>
      </w:r>
    </w:p>
    <w:p w:rsidR="000821BE" w:rsidRPr="000821BE" w:rsidRDefault="000821BE" w:rsidP="000821BE">
      <w:pPr>
        <w:spacing w:after="0" w:line="240" w:lineRule="auto"/>
        <w:jc w:val="both"/>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 организации участия спортсменов Тейковского муниципального района в зональных, областных, межрегиональных спортивных мероприятиях, включая организацию учебно-тренировочных сборов, для таких спортсменов (выездные спортивные мероприятия);</w:t>
      </w:r>
    </w:p>
    <w:p w:rsidR="000821BE" w:rsidRPr="000821BE" w:rsidRDefault="000821BE" w:rsidP="000821BE">
      <w:pPr>
        <w:spacing w:after="0" w:line="240" w:lineRule="auto"/>
        <w:jc w:val="both"/>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lastRenderedPageBreak/>
        <w:t>- оказания поддержки физкультурно-спортивным организациям, спортивные команды которых представляют интересы Тейковского муниципального района на областных соревнованиях.</w:t>
      </w:r>
    </w:p>
    <w:p w:rsidR="000821BE" w:rsidRPr="000821BE" w:rsidRDefault="000821BE" w:rsidP="000821BE">
      <w:pPr>
        <w:spacing w:after="0" w:line="240" w:lineRule="auto"/>
        <w:jc w:val="both"/>
        <w:rPr>
          <w:rFonts w:ascii="Times New Roman" w:eastAsia="Calibri" w:hAnsi="Times New Roman" w:cs="Times New Roman"/>
          <w:sz w:val="24"/>
          <w:szCs w:val="24"/>
          <w:lang w:eastAsia="ru-RU"/>
        </w:rPr>
      </w:pPr>
    </w:p>
    <w:p w:rsidR="000821BE" w:rsidRPr="000821BE" w:rsidRDefault="000821BE" w:rsidP="000821BE">
      <w:pPr>
        <w:spacing w:after="0" w:line="240" w:lineRule="auto"/>
        <w:jc w:val="center"/>
        <w:rPr>
          <w:rFonts w:ascii="Times New Roman" w:eastAsia="Calibri" w:hAnsi="Times New Roman" w:cs="Times New Roman"/>
          <w:b/>
          <w:sz w:val="24"/>
          <w:szCs w:val="24"/>
          <w:lang w:eastAsia="ru-RU"/>
        </w:rPr>
      </w:pPr>
      <w:r w:rsidRPr="000821BE">
        <w:rPr>
          <w:rFonts w:ascii="Times New Roman" w:eastAsia="Calibri" w:hAnsi="Times New Roman" w:cs="Times New Roman"/>
          <w:b/>
          <w:bCs/>
          <w:sz w:val="24"/>
          <w:szCs w:val="24"/>
          <w:lang w:eastAsia="ru-RU"/>
        </w:rPr>
        <w:t>3. Ожидаемые результаты реализации подпрограммы</w:t>
      </w:r>
      <w:r w:rsidRPr="000821BE">
        <w:rPr>
          <w:rFonts w:ascii="Times New Roman" w:eastAsia="Calibri" w:hAnsi="Times New Roman" w:cs="Times New Roman"/>
          <w:b/>
          <w:sz w:val="24"/>
          <w:szCs w:val="24"/>
          <w:lang w:eastAsia="ru-RU"/>
        </w:rPr>
        <w:t xml:space="preserve"> </w:t>
      </w:r>
    </w:p>
    <w:p w:rsidR="000821BE" w:rsidRPr="000821BE" w:rsidRDefault="000821BE" w:rsidP="000821BE">
      <w:pPr>
        <w:spacing w:after="0" w:line="240" w:lineRule="auto"/>
        <w:jc w:val="center"/>
        <w:rPr>
          <w:rFonts w:ascii="Times New Roman" w:eastAsia="Calibri" w:hAnsi="Times New Roman" w:cs="Times New Roman"/>
          <w:b/>
          <w:sz w:val="24"/>
          <w:szCs w:val="24"/>
          <w:lang w:eastAsia="ru-RU"/>
        </w:rPr>
      </w:pPr>
    </w:p>
    <w:p w:rsidR="000821BE" w:rsidRPr="000821BE" w:rsidRDefault="000821BE" w:rsidP="000821BE">
      <w:pPr>
        <w:spacing w:after="0" w:line="240" w:lineRule="auto"/>
        <w:ind w:firstLine="708"/>
        <w:jc w:val="both"/>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Реализация подпрограммы позволит в 2014 - 2018 году сохранить достигнутые стабильные объемы проведения спортивных и физкультурных мероприятий:</w:t>
      </w:r>
    </w:p>
    <w:p w:rsidR="000821BE" w:rsidRPr="000821BE" w:rsidRDefault="000821BE" w:rsidP="000821BE">
      <w:pPr>
        <w:spacing w:after="0" w:line="240" w:lineRule="auto"/>
        <w:ind w:firstLine="708"/>
        <w:jc w:val="both"/>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 xml:space="preserve">- увеличить долю населения, систематически занимающегося физической культурой и спортом  до </w:t>
      </w:r>
      <w:r w:rsidRPr="000821BE">
        <w:rPr>
          <w:rFonts w:ascii="Times New Roman" w:eastAsia="Calibri" w:hAnsi="Times New Roman" w:cs="Times New Roman"/>
          <w:color w:val="000000"/>
          <w:sz w:val="24"/>
          <w:szCs w:val="24"/>
          <w:lang w:eastAsia="ru-RU"/>
        </w:rPr>
        <w:t xml:space="preserve">31 </w:t>
      </w:r>
      <w:r w:rsidRPr="000821BE">
        <w:rPr>
          <w:rFonts w:ascii="Times New Roman" w:eastAsia="Calibri" w:hAnsi="Times New Roman" w:cs="Times New Roman"/>
          <w:sz w:val="24"/>
          <w:szCs w:val="24"/>
          <w:lang w:eastAsia="ru-RU"/>
        </w:rPr>
        <w:t>%   в 2018 году;</w:t>
      </w:r>
    </w:p>
    <w:p w:rsidR="000821BE" w:rsidRPr="000821BE" w:rsidRDefault="000821BE" w:rsidP="000821BE">
      <w:pPr>
        <w:spacing w:after="0" w:line="240" w:lineRule="auto"/>
        <w:ind w:firstLine="708"/>
        <w:jc w:val="both"/>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 xml:space="preserve">- увеличить долю лиц с органичными возможностями здоровья и инвалидов, систематически занимающихся физической культурой и спортом, в общей численности данной категории населения; </w:t>
      </w:r>
    </w:p>
    <w:p w:rsidR="000821BE" w:rsidRPr="000821BE" w:rsidRDefault="000821BE" w:rsidP="000821BE">
      <w:pPr>
        <w:spacing w:after="0" w:line="240" w:lineRule="auto"/>
        <w:ind w:firstLine="708"/>
        <w:jc w:val="both"/>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 увеличить уровень обеспеченности населения спортивными сооружениями, исходя из единовременной пропускной способности  до 140% в 2018 году;</w:t>
      </w:r>
    </w:p>
    <w:p w:rsidR="000821BE" w:rsidRPr="000821BE" w:rsidRDefault="000821BE" w:rsidP="000821BE">
      <w:pPr>
        <w:spacing w:after="0" w:line="240" w:lineRule="auto"/>
        <w:ind w:firstLine="708"/>
        <w:jc w:val="both"/>
        <w:rPr>
          <w:rFonts w:ascii="Times New Roman" w:eastAsia="Calibri" w:hAnsi="Times New Roman" w:cs="Times New Roman"/>
          <w:sz w:val="24"/>
          <w:szCs w:val="24"/>
        </w:rPr>
      </w:pPr>
      <w:r w:rsidRPr="000821BE">
        <w:rPr>
          <w:rFonts w:ascii="Times New Roman" w:eastAsia="Calibri" w:hAnsi="Times New Roman" w:cs="Times New Roman"/>
          <w:sz w:val="24"/>
          <w:szCs w:val="24"/>
        </w:rPr>
        <w:t>- увеличить численность учащейся молодежи, систематически занимающейся физической культурой и спортом, включая учреждения дополнительного образования детей;</w:t>
      </w:r>
    </w:p>
    <w:p w:rsidR="000821BE" w:rsidRPr="000821BE" w:rsidRDefault="000821BE" w:rsidP="000821BE">
      <w:pPr>
        <w:spacing w:after="0" w:line="240" w:lineRule="auto"/>
        <w:ind w:firstLine="708"/>
        <w:jc w:val="both"/>
        <w:rPr>
          <w:rFonts w:ascii="Times New Roman" w:eastAsia="Calibri" w:hAnsi="Times New Roman" w:cs="Times New Roman"/>
          <w:sz w:val="24"/>
          <w:szCs w:val="24"/>
        </w:rPr>
      </w:pPr>
      <w:r w:rsidRPr="000821BE">
        <w:rPr>
          <w:rFonts w:ascii="Times New Roman" w:eastAsia="Calibri" w:hAnsi="Times New Roman" w:cs="Times New Roman"/>
          <w:sz w:val="24"/>
          <w:szCs w:val="24"/>
        </w:rPr>
        <w:t>- повысить уровень физической подготовленности и состояния здоровья жителей района, в первую очередь подростков и молодежи;</w:t>
      </w:r>
    </w:p>
    <w:p w:rsidR="000821BE" w:rsidRPr="000821BE" w:rsidRDefault="000821BE" w:rsidP="000821BE">
      <w:pPr>
        <w:spacing w:after="0" w:line="240" w:lineRule="auto"/>
        <w:ind w:firstLine="708"/>
        <w:jc w:val="both"/>
        <w:rPr>
          <w:rFonts w:ascii="Times New Roman" w:eastAsia="Calibri" w:hAnsi="Times New Roman" w:cs="Times New Roman"/>
          <w:sz w:val="24"/>
          <w:szCs w:val="24"/>
        </w:rPr>
      </w:pPr>
      <w:r w:rsidRPr="000821BE">
        <w:rPr>
          <w:rFonts w:ascii="Times New Roman" w:eastAsia="Calibri" w:hAnsi="Times New Roman" w:cs="Times New Roman"/>
          <w:sz w:val="24"/>
          <w:szCs w:val="24"/>
        </w:rPr>
        <w:t>- повысить уровень обеспеченности жителей района физкультурно-оздоровительными и спортивными сооружениями для оздоровления и физического воспитания.</w:t>
      </w:r>
    </w:p>
    <w:p w:rsidR="000821BE" w:rsidRPr="000821BE" w:rsidRDefault="000821BE" w:rsidP="000821BE">
      <w:pPr>
        <w:suppressAutoHyphens/>
        <w:spacing w:after="0" w:line="240" w:lineRule="auto"/>
        <w:ind w:firstLine="709"/>
        <w:jc w:val="right"/>
        <w:rPr>
          <w:rFonts w:ascii="Times New Roman" w:eastAsia="Calibri" w:hAnsi="Times New Roman" w:cs="Times New Roman"/>
          <w:b/>
          <w:sz w:val="24"/>
          <w:szCs w:val="24"/>
          <w:lang w:eastAsia="ar-SA"/>
        </w:rPr>
      </w:pPr>
    </w:p>
    <w:p w:rsidR="000821BE" w:rsidRPr="000821BE" w:rsidRDefault="000821BE" w:rsidP="000821BE">
      <w:pPr>
        <w:suppressAutoHyphens/>
        <w:spacing w:after="0" w:line="240" w:lineRule="auto"/>
        <w:ind w:firstLine="709"/>
        <w:jc w:val="right"/>
        <w:rPr>
          <w:rFonts w:ascii="Times New Roman" w:eastAsia="Calibri" w:hAnsi="Times New Roman" w:cs="Times New Roman"/>
          <w:b/>
          <w:sz w:val="24"/>
          <w:szCs w:val="24"/>
          <w:lang w:eastAsia="ar-SA"/>
        </w:rPr>
      </w:pPr>
      <w:r w:rsidRPr="000821BE">
        <w:rPr>
          <w:rFonts w:ascii="Times New Roman" w:eastAsia="Calibri" w:hAnsi="Times New Roman" w:cs="Times New Roman"/>
          <w:b/>
          <w:sz w:val="24"/>
          <w:szCs w:val="24"/>
          <w:lang w:eastAsia="ar-SA"/>
        </w:rPr>
        <w:t>Таблица 4</w:t>
      </w:r>
    </w:p>
    <w:p w:rsidR="000821BE" w:rsidRPr="000821BE" w:rsidRDefault="000821BE" w:rsidP="000821BE">
      <w:pPr>
        <w:suppressAutoHyphens/>
        <w:spacing w:after="0" w:line="240" w:lineRule="auto"/>
        <w:jc w:val="center"/>
        <w:rPr>
          <w:rFonts w:ascii="Times New Roman" w:eastAsia="Calibri" w:hAnsi="Times New Roman" w:cs="Times New Roman"/>
          <w:b/>
          <w:color w:val="000000"/>
          <w:sz w:val="24"/>
          <w:szCs w:val="24"/>
          <w:lang w:eastAsia="ru-RU"/>
        </w:rPr>
      </w:pPr>
      <w:r w:rsidRPr="000821BE">
        <w:rPr>
          <w:rFonts w:ascii="Times New Roman" w:eastAsia="Calibri" w:hAnsi="Times New Roman" w:cs="Times New Roman"/>
          <w:b/>
          <w:color w:val="000000"/>
          <w:sz w:val="24"/>
          <w:szCs w:val="24"/>
          <w:lang w:eastAsia="ru-RU"/>
        </w:rPr>
        <w:t>Сведения о целевых индикаторах (показателях) реализации подпрограммы</w:t>
      </w:r>
    </w:p>
    <w:p w:rsidR="000821BE" w:rsidRPr="000821BE" w:rsidRDefault="000821BE" w:rsidP="000821BE">
      <w:pPr>
        <w:suppressAutoHyphens/>
        <w:spacing w:after="0" w:line="240" w:lineRule="auto"/>
        <w:jc w:val="both"/>
        <w:rPr>
          <w:rFonts w:ascii="Times New Roman" w:eastAsia="Calibri" w:hAnsi="Times New Roman" w:cs="Times New Roman"/>
          <w:b/>
          <w:sz w:val="24"/>
          <w:szCs w:val="24"/>
          <w:lang w:eastAsia="ar-SA"/>
        </w:rPr>
      </w:pP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87"/>
        <w:gridCol w:w="1907"/>
        <w:gridCol w:w="1418"/>
        <w:gridCol w:w="708"/>
        <w:gridCol w:w="851"/>
        <w:gridCol w:w="850"/>
        <w:gridCol w:w="851"/>
        <w:gridCol w:w="709"/>
        <w:gridCol w:w="708"/>
        <w:gridCol w:w="851"/>
      </w:tblGrid>
      <w:tr w:rsidR="000821BE" w:rsidRPr="000821BE" w:rsidTr="000821BE">
        <w:trPr>
          <w:trHeight w:val="1282"/>
        </w:trPr>
        <w:tc>
          <w:tcPr>
            <w:tcW w:w="787" w:type="dxa"/>
            <w:vMerge w:val="restart"/>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b/>
                <w:color w:val="000000"/>
                <w:sz w:val="24"/>
                <w:szCs w:val="24"/>
                <w:lang w:eastAsia="ru-RU"/>
              </w:rPr>
            </w:pPr>
            <w:r w:rsidRPr="000821BE">
              <w:rPr>
                <w:rFonts w:ascii="Times New Roman" w:eastAsia="Calibri" w:hAnsi="Times New Roman" w:cs="Times New Roman"/>
                <w:b/>
                <w:color w:val="000000"/>
                <w:sz w:val="24"/>
                <w:szCs w:val="24"/>
                <w:lang w:eastAsia="ru-RU"/>
              </w:rPr>
              <w:t>№</w:t>
            </w:r>
          </w:p>
          <w:p w:rsidR="000821BE" w:rsidRPr="000821BE" w:rsidRDefault="000821BE" w:rsidP="000821BE">
            <w:pPr>
              <w:spacing w:after="0" w:line="240" w:lineRule="auto"/>
              <w:jc w:val="center"/>
              <w:rPr>
                <w:rFonts w:ascii="Times New Roman" w:eastAsia="Calibri" w:hAnsi="Times New Roman" w:cs="Times New Roman"/>
                <w:b/>
                <w:color w:val="000000"/>
                <w:sz w:val="24"/>
                <w:szCs w:val="24"/>
                <w:lang w:eastAsia="ru-RU"/>
              </w:rPr>
            </w:pPr>
            <w:r w:rsidRPr="000821BE">
              <w:rPr>
                <w:rFonts w:ascii="Times New Roman" w:eastAsia="Calibri" w:hAnsi="Times New Roman" w:cs="Times New Roman"/>
                <w:b/>
                <w:color w:val="000000"/>
                <w:sz w:val="24"/>
                <w:szCs w:val="24"/>
                <w:lang w:eastAsia="ru-RU"/>
              </w:rPr>
              <w:t>п/п</w:t>
            </w:r>
          </w:p>
        </w:tc>
        <w:tc>
          <w:tcPr>
            <w:tcW w:w="1907" w:type="dxa"/>
            <w:vMerge w:val="restart"/>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b/>
                <w:color w:val="000000"/>
                <w:sz w:val="24"/>
                <w:szCs w:val="24"/>
                <w:lang w:eastAsia="ru-RU"/>
              </w:rPr>
            </w:pPr>
            <w:r w:rsidRPr="000821BE">
              <w:rPr>
                <w:rFonts w:ascii="Times New Roman" w:eastAsia="Calibri" w:hAnsi="Times New Roman" w:cs="Times New Roman"/>
                <w:b/>
                <w:color w:val="000000"/>
                <w:sz w:val="24"/>
                <w:szCs w:val="24"/>
                <w:lang w:eastAsia="ru-RU"/>
              </w:rPr>
              <w:t>Наименование целевого</w:t>
            </w:r>
          </w:p>
          <w:p w:rsidR="000821BE" w:rsidRPr="000821BE" w:rsidRDefault="000821BE" w:rsidP="000821BE">
            <w:pPr>
              <w:spacing w:after="0" w:line="240" w:lineRule="auto"/>
              <w:jc w:val="center"/>
              <w:rPr>
                <w:rFonts w:ascii="Times New Roman" w:eastAsia="Calibri" w:hAnsi="Times New Roman" w:cs="Times New Roman"/>
                <w:b/>
                <w:color w:val="000000"/>
                <w:sz w:val="24"/>
                <w:szCs w:val="24"/>
                <w:lang w:eastAsia="ru-RU"/>
              </w:rPr>
            </w:pPr>
            <w:r w:rsidRPr="000821BE">
              <w:rPr>
                <w:rFonts w:ascii="Times New Roman" w:eastAsia="Calibri" w:hAnsi="Times New Roman" w:cs="Times New Roman"/>
                <w:b/>
                <w:color w:val="000000"/>
                <w:sz w:val="24"/>
                <w:szCs w:val="24"/>
                <w:lang w:eastAsia="ru-RU"/>
              </w:rPr>
              <w:t>индикатора (показателя)</w:t>
            </w:r>
          </w:p>
        </w:tc>
        <w:tc>
          <w:tcPr>
            <w:tcW w:w="1418" w:type="dxa"/>
            <w:vMerge w:val="restart"/>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b/>
                <w:color w:val="000000"/>
                <w:sz w:val="24"/>
                <w:szCs w:val="24"/>
                <w:lang w:eastAsia="ru-RU"/>
              </w:rPr>
            </w:pPr>
            <w:r w:rsidRPr="000821BE">
              <w:rPr>
                <w:rFonts w:ascii="Times New Roman" w:eastAsia="Calibri" w:hAnsi="Times New Roman" w:cs="Times New Roman"/>
                <w:b/>
                <w:color w:val="000000"/>
                <w:sz w:val="24"/>
                <w:szCs w:val="24"/>
                <w:lang w:eastAsia="ru-RU"/>
              </w:rPr>
              <w:t>Единица</w:t>
            </w:r>
          </w:p>
          <w:p w:rsidR="000821BE" w:rsidRPr="000821BE" w:rsidRDefault="000821BE" w:rsidP="000821BE">
            <w:pPr>
              <w:spacing w:after="0" w:line="240" w:lineRule="auto"/>
              <w:jc w:val="center"/>
              <w:rPr>
                <w:rFonts w:ascii="Times New Roman" w:eastAsia="Calibri" w:hAnsi="Times New Roman" w:cs="Times New Roman"/>
                <w:b/>
                <w:color w:val="000000"/>
                <w:sz w:val="24"/>
                <w:szCs w:val="24"/>
                <w:lang w:eastAsia="ru-RU"/>
              </w:rPr>
            </w:pPr>
            <w:r w:rsidRPr="000821BE">
              <w:rPr>
                <w:rFonts w:ascii="Times New Roman" w:eastAsia="Calibri" w:hAnsi="Times New Roman" w:cs="Times New Roman"/>
                <w:b/>
                <w:color w:val="000000"/>
                <w:sz w:val="24"/>
                <w:szCs w:val="24"/>
                <w:lang w:eastAsia="ru-RU"/>
              </w:rPr>
              <w:t>измерения</w:t>
            </w:r>
          </w:p>
        </w:tc>
        <w:tc>
          <w:tcPr>
            <w:tcW w:w="5528" w:type="dxa"/>
            <w:gridSpan w:val="7"/>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b/>
                <w:color w:val="000000"/>
                <w:sz w:val="24"/>
                <w:szCs w:val="24"/>
                <w:lang w:eastAsia="ru-RU"/>
              </w:rPr>
            </w:pPr>
            <w:r w:rsidRPr="000821BE">
              <w:rPr>
                <w:rFonts w:ascii="Times New Roman" w:eastAsia="Calibri" w:hAnsi="Times New Roman" w:cs="Times New Roman"/>
                <w:b/>
                <w:color w:val="000000"/>
                <w:sz w:val="24"/>
                <w:szCs w:val="24"/>
                <w:lang w:eastAsia="ru-RU"/>
              </w:rPr>
              <w:t>Значения целевых индикаторов (показателей)</w:t>
            </w:r>
          </w:p>
        </w:tc>
      </w:tr>
      <w:tr w:rsidR="000821BE" w:rsidRPr="000821BE" w:rsidTr="000821BE">
        <w:trPr>
          <w:trHeight w:val="316"/>
        </w:trPr>
        <w:tc>
          <w:tcPr>
            <w:tcW w:w="787" w:type="dxa"/>
            <w:vMerge/>
            <w:tcBorders>
              <w:top w:val="single" w:sz="4" w:space="0" w:color="000000"/>
              <w:left w:val="single" w:sz="4" w:space="0" w:color="000000"/>
              <w:bottom w:val="single" w:sz="4" w:space="0" w:color="000000"/>
              <w:right w:val="single" w:sz="4" w:space="0" w:color="000000"/>
            </w:tcBorders>
            <w:vAlign w:val="center"/>
          </w:tcPr>
          <w:p w:rsidR="000821BE" w:rsidRPr="000821BE" w:rsidRDefault="000821BE" w:rsidP="000821BE">
            <w:pPr>
              <w:spacing w:after="0" w:line="240" w:lineRule="auto"/>
              <w:rPr>
                <w:rFonts w:ascii="Times New Roman" w:eastAsia="Calibri" w:hAnsi="Times New Roman" w:cs="Times New Roman"/>
                <w:b/>
                <w:color w:val="000000"/>
                <w:sz w:val="24"/>
                <w:szCs w:val="24"/>
                <w:lang w:eastAsia="ru-RU"/>
              </w:rPr>
            </w:pPr>
          </w:p>
        </w:tc>
        <w:tc>
          <w:tcPr>
            <w:tcW w:w="1907" w:type="dxa"/>
            <w:vMerge/>
            <w:tcBorders>
              <w:top w:val="single" w:sz="4" w:space="0" w:color="000000"/>
              <w:left w:val="single" w:sz="4" w:space="0" w:color="000000"/>
              <w:bottom w:val="single" w:sz="4" w:space="0" w:color="000000"/>
              <w:right w:val="single" w:sz="4" w:space="0" w:color="000000"/>
            </w:tcBorders>
            <w:vAlign w:val="center"/>
          </w:tcPr>
          <w:p w:rsidR="000821BE" w:rsidRPr="000821BE" w:rsidRDefault="000821BE" w:rsidP="000821BE">
            <w:pPr>
              <w:spacing w:after="0" w:line="240" w:lineRule="auto"/>
              <w:rPr>
                <w:rFonts w:ascii="Times New Roman" w:eastAsia="Calibri" w:hAnsi="Times New Roman" w:cs="Times New Roman"/>
                <w:b/>
                <w:color w:val="000000"/>
                <w:sz w:val="24"/>
                <w:szCs w:val="24"/>
                <w:lang w:eastAsia="ru-RU"/>
              </w:rPr>
            </w:pP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0821BE" w:rsidRPr="000821BE" w:rsidRDefault="000821BE" w:rsidP="000821BE">
            <w:pPr>
              <w:spacing w:after="0" w:line="240" w:lineRule="auto"/>
              <w:rPr>
                <w:rFonts w:ascii="Times New Roman" w:eastAsia="Calibri" w:hAnsi="Times New Roman" w:cs="Times New Roman"/>
                <w:b/>
                <w:color w:val="000000"/>
                <w:sz w:val="24"/>
                <w:szCs w:val="24"/>
                <w:lang w:eastAsia="ru-RU"/>
              </w:rPr>
            </w:pPr>
          </w:p>
        </w:tc>
        <w:tc>
          <w:tcPr>
            <w:tcW w:w="708" w:type="dxa"/>
            <w:tcBorders>
              <w:top w:val="single" w:sz="4" w:space="0" w:color="000000"/>
              <w:left w:val="single" w:sz="4" w:space="0" w:color="000000"/>
              <w:bottom w:val="single" w:sz="4" w:space="0" w:color="000000"/>
              <w:right w:val="single" w:sz="4" w:space="0" w:color="auto"/>
            </w:tcBorders>
          </w:tcPr>
          <w:p w:rsidR="000821BE" w:rsidRPr="000821BE" w:rsidRDefault="000821BE" w:rsidP="000821BE">
            <w:pPr>
              <w:spacing w:after="0" w:line="240" w:lineRule="auto"/>
              <w:jc w:val="center"/>
              <w:rPr>
                <w:rFonts w:ascii="Times New Roman" w:eastAsia="Calibri" w:hAnsi="Times New Roman" w:cs="Times New Roman"/>
                <w:b/>
                <w:color w:val="000000"/>
                <w:sz w:val="24"/>
                <w:szCs w:val="24"/>
                <w:lang w:eastAsia="ru-RU"/>
              </w:rPr>
            </w:pPr>
            <w:r w:rsidRPr="000821BE">
              <w:rPr>
                <w:rFonts w:ascii="Times New Roman" w:eastAsia="Calibri" w:hAnsi="Times New Roman" w:cs="Times New Roman"/>
                <w:b/>
                <w:color w:val="000000"/>
                <w:sz w:val="24"/>
                <w:szCs w:val="24"/>
                <w:lang w:eastAsia="ru-RU"/>
              </w:rPr>
              <w:t>2012</w:t>
            </w:r>
          </w:p>
        </w:tc>
        <w:tc>
          <w:tcPr>
            <w:tcW w:w="851" w:type="dxa"/>
            <w:tcBorders>
              <w:top w:val="single" w:sz="4" w:space="0" w:color="000000"/>
              <w:left w:val="single" w:sz="4" w:space="0" w:color="auto"/>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b/>
                <w:color w:val="000000"/>
                <w:sz w:val="24"/>
                <w:szCs w:val="24"/>
                <w:lang w:eastAsia="ru-RU"/>
              </w:rPr>
            </w:pPr>
            <w:r w:rsidRPr="000821BE">
              <w:rPr>
                <w:rFonts w:ascii="Times New Roman" w:eastAsia="Calibri" w:hAnsi="Times New Roman" w:cs="Times New Roman"/>
                <w:b/>
                <w:color w:val="000000"/>
                <w:sz w:val="24"/>
                <w:szCs w:val="24"/>
                <w:lang w:eastAsia="ru-RU"/>
              </w:rPr>
              <w:t>2013</w:t>
            </w:r>
          </w:p>
        </w:tc>
        <w:tc>
          <w:tcPr>
            <w:tcW w:w="850" w:type="dxa"/>
            <w:tcBorders>
              <w:top w:val="single" w:sz="4" w:space="0" w:color="auto"/>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b/>
                <w:color w:val="000000"/>
                <w:sz w:val="24"/>
                <w:szCs w:val="24"/>
                <w:lang w:eastAsia="ru-RU"/>
              </w:rPr>
            </w:pPr>
            <w:r w:rsidRPr="000821BE">
              <w:rPr>
                <w:rFonts w:ascii="Times New Roman" w:eastAsia="Calibri" w:hAnsi="Times New Roman" w:cs="Times New Roman"/>
                <w:b/>
                <w:color w:val="000000"/>
                <w:sz w:val="24"/>
                <w:szCs w:val="24"/>
                <w:lang w:eastAsia="ru-RU"/>
              </w:rPr>
              <w:t>2014</w:t>
            </w:r>
          </w:p>
        </w:tc>
        <w:tc>
          <w:tcPr>
            <w:tcW w:w="851" w:type="dxa"/>
            <w:tcBorders>
              <w:top w:val="single" w:sz="4" w:space="0" w:color="auto"/>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b/>
                <w:color w:val="000000"/>
                <w:sz w:val="24"/>
                <w:szCs w:val="24"/>
                <w:lang w:eastAsia="ru-RU"/>
              </w:rPr>
            </w:pPr>
            <w:r w:rsidRPr="000821BE">
              <w:rPr>
                <w:rFonts w:ascii="Times New Roman" w:eastAsia="Calibri" w:hAnsi="Times New Roman" w:cs="Times New Roman"/>
                <w:b/>
                <w:color w:val="000000"/>
                <w:sz w:val="24"/>
                <w:szCs w:val="24"/>
                <w:lang w:eastAsia="ru-RU"/>
              </w:rPr>
              <w:t>2015</w:t>
            </w:r>
          </w:p>
        </w:tc>
        <w:tc>
          <w:tcPr>
            <w:tcW w:w="709" w:type="dxa"/>
            <w:tcBorders>
              <w:top w:val="single" w:sz="4" w:space="0" w:color="auto"/>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b/>
                <w:color w:val="000000"/>
                <w:sz w:val="24"/>
                <w:szCs w:val="24"/>
                <w:lang w:eastAsia="ru-RU"/>
              </w:rPr>
            </w:pPr>
            <w:r w:rsidRPr="000821BE">
              <w:rPr>
                <w:rFonts w:ascii="Times New Roman" w:eastAsia="Calibri" w:hAnsi="Times New Roman" w:cs="Times New Roman"/>
                <w:b/>
                <w:color w:val="000000"/>
                <w:sz w:val="24"/>
                <w:szCs w:val="24"/>
                <w:lang w:eastAsia="ru-RU"/>
              </w:rPr>
              <w:t>2016</w:t>
            </w:r>
          </w:p>
        </w:tc>
        <w:tc>
          <w:tcPr>
            <w:tcW w:w="708" w:type="dxa"/>
            <w:tcBorders>
              <w:top w:val="single" w:sz="4" w:space="0" w:color="auto"/>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b/>
                <w:color w:val="000000"/>
                <w:sz w:val="24"/>
                <w:szCs w:val="24"/>
                <w:lang w:eastAsia="ru-RU"/>
              </w:rPr>
            </w:pPr>
            <w:r w:rsidRPr="000821BE">
              <w:rPr>
                <w:rFonts w:ascii="Times New Roman" w:eastAsia="Calibri" w:hAnsi="Times New Roman" w:cs="Times New Roman"/>
                <w:b/>
                <w:color w:val="000000"/>
                <w:sz w:val="24"/>
                <w:szCs w:val="24"/>
                <w:lang w:eastAsia="ru-RU"/>
              </w:rPr>
              <w:t>2017</w:t>
            </w:r>
          </w:p>
        </w:tc>
        <w:tc>
          <w:tcPr>
            <w:tcW w:w="851" w:type="dxa"/>
            <w:tcBorders>
              <w:top w:val="single" w:sz="4" w:space="0" w:color="auto"/>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b/>
                <w:color w:val="000000"/>
                <w:sz w:val="24"/>
                <w:szCs w:val="24"/>
                <w:lang w:eastAsia="ru-RU"/>
              </w:rPr>
            </w:pPr>
            <w:r w:rsidRPr="000821BE">
              <w:rPr>
                <w:rFonts w:ascii="Times New Roman" w:eastAsia="Calibri" w:hAnsi="Times New Roman" w:cs="Times New Roman"/>
                <w:b/>
                <w:color w:val="000000"/>
                <w:sz w:val="24"/>
                <w:szCs w:val="24"/>
                <w:lang w:eastAsia="ru-RU"/>
              </w:rPr>
              <w:t>2018</w:t>
            </w:r>
          </w:p>
        </w:tc>
      </w:tr>
      <w:tr w:rsidR="000821BE" w:rsidRPr="000821BE" w:rsidTr="000821BE">
        <w:tc>
          <w:tcPr>
            <w:tcW w:w="787"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ind w:left="360"/>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1.</w:t>
            </w:r>
          </w:p>
        </w:tc>
        <w:tc>
          <w:tcPr>
            <w:tcW w:w="1907"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Доля населения,</w:t>
            </w:r>
          </w:p>
          <w:p w:rsidR="000821BE" w:rsidRPr="000821BE" w:rsidRDefault="000821BE" w:rsidP="000821BE">
            <w:pPr>
              <w:spacing w:after="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систематически</w:t>
            </w:r>
          </w:p>
          <w:p w:rsidR="000821BE" w:rsidRPr="000821BE" w:rsidRDefault="000821BE" w:rsidP="000821BE">
            <w:pPr>
              <w:spacing w:after="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занимающегося</w:t>
            </w:r>
          </w:p>
          <w:p w:rsidR="000821BE" w:rsidRPr="000821BE" w:rsidRDefault="000821BE" w:rsidP="000821BE">
            <w:pPr>
              <w:spacing w:after="0" w:line="240" w:lineRule="auto"/>
              <w:rPr>
                <w:rFonts w:ascii="Times New Roman" w:eastAsia="Calibri" w:hAnsi="Times New Roman" w:cs="Times New Roman"/>
                <w:b/>
                <w:color w:val="000000"/>
                <w:sz w:val="24"/>
                <w:szCs w:val="24"/>
                <w:lang w:eastAsia="ru-RU"/>
              </w:rPr>
            </w:pPr>
            <w:r w:rsidRPr="000821BE">
              <w:rPr>
                <w:rFonts w:ascii="Times New Roman" w:eastAsia="Calibri" w:hAnsi="Times New Roman" w:cs="Times New Roman"/>
                <w:sz w:val="24"/>
                <w:szCs w:val="24"/>
                <w:lang w:eastAsia="ru-RU"/>
              </w:rPr>
              <w:t>физкультурой и спортом</w:t>
            </w:r>
          </w:p>
        </w:tc>
        <w:tc>
          <w:tcPr>
            <w:tcW w:w="1418"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w:t>
            </w:r>
          </w:p>
        </w:tc>
        <w:tc>
          <w:tcPr>
            <w:tcW w:w="708" w:type="dxa"/>
            <w:tcBorders>
              <w:top w:val="single" w:sz="4" w:space="0" w:color="000000"/>
              <w:left w:val="single" w:sz="4" w:space="0" w:color="000000"/>
              <w:bottom w:val="single" w:sz="4" w:space="0" w:color="000000"/>
              <w:right w:val="single" w:sz="4" w:space="0" w:color="auto"/>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17,9</w:t>
            </w:r>
          </w:p>
        </w:tc>
        <w:tc>
          <w:tcPr>
            <w:tcW w:w="851" w:type="dxa"/>
            <w:tcBorders>
              <w:top w:val="single" w:sz="4" w:space="0" w:color="000000"/>
              <w:left w:val="single" w:sz="4" w:space="0" w:color="auto"/>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18,0</w:t>
            </w:r>
          </w:p>
        </w:tc>
        <w:tc>
          <w:tcPr>
            <w:tcW w:w="850"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18,6</w:t>
            </w:r>
          </w:p>
        </w:tc>
        <w:tc>
          <w:tcPr>
            <w:tcW w:w="851"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20,1</w:t>
            </w:r>
          </w:p>
        </w:tc>
        <w:tc>
          <w:tcPr>
            <w:tcW w:w="709"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25,5</w:t>
            </w:r>
          </w:p>
        </w:tc>
        <w:tc>
          <w:tcPr>
            <w:tcW w:w="708"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2</w:t>
            </w:r>
            <w:r w:rsidRPr="000821BE">
              <w:rPr>
                <w:rFonts w:ascii="Times New Roman" w:eastAsia="Calibri" w:hAnsi="Times New Roman" w:cs="Times New Roman"/>
                <w:color w:val="000000"/>
                <w:sz w:val="24"/>
                <w:szCs w:val="24"/>
                <w:lang w:val="en-US" w:eastAsia="ru-RU"/>
              </w:rPr>
              <w:t>8</w:t>
            </w:r>
            <w:r w:rsidRPr="000821BE">
              <w:rPr>
                <w:rFonts w:ascii="Times New Roman" w:eastAsia="Calibri" w:hAnsi="Times New Roman" w:cs="Times New Roman"/>
                <w:color w:val="000000"/>
                <w:sz w:val="24"/>
                <w:szCs w:val="24"/>
                <w:lang w:eastAsia="ru-RU"/>
              </w:rPr>
              <w:t>,0</w:t>
            </w:r>
          </w:p>
        </w:tc>
        <w:tc>
          <w:tcPr>
            <w:tcW w:w="851"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b/>
                <w:color w:val="000000"/>
                <w:sz w:val="24"/>
                <w:szCs w:val="24"/>
                <w:lang w:eastAsia="ru-RU"/>
              </w:rPr>
            </w:pPr>
            <w:r w:rsidRPr="000821BE">
              <w:rPr>
                <w:rFonts w:ascii="Times New Roman" w:eastAsia="Calibri" w:hAnsi="Times New Roman" w:cs="Times New Roman"/>
                <w:color w:val="000000"/>
                <w:sz w:val="24"/>
                <w:szCs w:val="24"/>
                <w:lang w:eastAsia="ru-RU"/>
              </w:rPr>
              <w:t>31,0</w:t>
            </w:r>
          </w:p>
        </w:tc>
      </w:tr>
      <w:tr w:rsidR="000821BE" w:rsidRPr="000821BE" w:rsidTr="000821BE">
        <w:tc>
          <w:tcPr>
            <w:tcW w:w="787"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ind w:left="360"/>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2.</w:t>
            </w:r>
          </w:p>
        </w:tc>
        <w:tc>
          <w:tcPr>
            <w:tcW w:w="1907"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Уровень обеспеченности</w:t>
            </w:r>
          </w:p>
          <w:p w:rsidR="000821BE" w:rsidRPr="000821BE" w:rsidRDefault="000821BE" w:rsidP="000821BE">
            <w:pPr>
              <w:spacing w:after="0" w:line="240" w:lineRule="auto"/>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населения  Тейковского муниципального района</w:t>
            </w:r>
          </w:p>
          <w:p w:rsidR="000821BE" w:rsidRPr="000821BE" w:rsidRDefault="000821BE" w:rsidP="000821BE">
            <w:pPr>
              <w:spacing w:after="0" w:line="240" w:lineRule="auto"/>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спортивными сооружениями</w:t>
            </w:r>
          </w:p>
        </w:tc>
        <w:tc>
          <w:tcPr>
            <w:tcW w:w="1418"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 xml:space="preserve">% </w:t>
            </w:r>
          </w:p>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auto"/>
            </w:tcBorders>
          </w:tcPr>
          <w:p w:rsidR="000821BE" w:rsidRPr="000821BE" w:rsidRDefault="000821BE" w:rsidP="000821BE">
            <w:pPr>
              <w:spacing w:after="0" w:line="240" w:lineRule="auto"/>
              <w:jc w:val="center"/>
              <w:rPr>
                <w:rFonts w:ascii="Times New Roman" w:eastAsia="Calibri" w:hAnsi="Times New Roman" w:cs="Times New Roman"/>
                <w:b/>
                <w:color w:val="000000"/>
                <w:sz w:val="24"/>
                <w:szCs w:val="24"/>
                <w:lang w:eastAsia="ru-RU"/>
              </w:rPr>
            </w:pPr>
            <w:r w:rsidRPr="000821BE">
              <w:rPr>
                <w:rFonts w:ascii="Times New Roman" w:eastAsia="Calibri" w:hAnsi="Times New Roman" w:cs="Times New Roman"/>
                <w:sz w:val="24"/>
                <w:szCs w:val="24"/>
                <w:lang w:eastAsia="ru-RU"/>
              </w:rPr>
              <w:t>135</w:t>
            </w:r>
          </w:p>
        </w:tc>
        <w:tc>
          <w:tcPr>
            <w:tcW w:w="851" w:type="dxa"/>
            <w:tcBorders>
              <w:top w:val="single" w:sz="4" w:space="0" w:color="000000"/>
              <w:left w:val="single" w:sz="4" w:space="0" w:color="auto"/>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136</w:t>
            </w:r>
          </w:p>
        </w:tc>
        <w:tc>
          <w:tcPr>
            <w:tcW w:w="850"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137</w:t>
            </w:r>
          </w:p>
        </w:tc>
        <w:tc>
          <w:tcPr>
            <w:tcW w:w="851"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138</w:t>
            </w:r>
          </w:p>
        </w:tc>
        <w:tc>
          <w:tcPr>
            <w:tcW w:w="709"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139</w:t>
            </w:r>
          </w:p>
        </w:tc>
        <w:tc>
          <w:tcPr>
            <w:tcW w:w="708"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140</w:t>
            </w:r>
          </w:p>
        </w:tc>
        <w:tc>
          <w:tcPr>
            <w:tcW w:w="851"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140</w:t>
            </w:r>
          </w:p>
        </w:tc>
      </w:tr>
      <w:tr w:rsidR="000821BE" w:rsidRPr="000821BE" w:rsidTr="000821BE">
        <w:tc>
          <w:tcPr>
            <w:tcW w:w="787"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ind w:left="360"/>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3.</w:t>
            </w:r>
          </w:p>
        </w:tc>
        <w:tc>
          <w:tcPr>
            <w:tcW w:w="1907"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Количество организованных</w:t>
            </w:r>
          </w:p>
          <w:p w:rsidR="000821BE" w:rsidRPr="000821BE" w:rsidRDefault="000821BE" w:rsidP="000821BE">
            <w:pPr>
              <w:spacing w:after="0" w:line="240" w:lineRule="auto"/>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физкультурных мероприятий и</w:t>
            </w:r>
          </w:p>
          <w:p w:rsidR="000821BE" w:rsidRPr="000821BE" w:rsidRDefault="000821BE" w:rsidP="000821BE">
            <w:pPr>
              <w:spacing w:after="0" w:line="240" w:lineRule="auto"/>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спортивных мероприятий</w:t>
            </w:r>
          </w:p>
        </w:tc>
        <w:tc>
          <w:tcPr>
            <w:tcW w:w="1418"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Ед.</w:t>
            </w:r>
          </w:p>
        </w:tc>
        <w:tc>
          <w:tcPr>
            <w:tcW w:w="708" w:type="dxa"/>
            <w:tcBorders>
              <w:top w:val="single" w:sz="4" w:space="0" w:color="000000"/>
              <w:left w:val="single" w:sz="4" w:space="0" w:color="000000"/>
              <w:bottom w:val="single" w:sz="4" w:space="0" w:color="000000"/>
              <w:right w:val="single" w:sz="4" w:space="0" w:color="auto"/>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17</w:t>
            </w:r>
          </w:p>
        </w:tc>
        <w:tc>
          <w:tcPr>
            <w:tcW w:w="851" w:type="dxa"/>
            <w:tcBorders>
              <w:top w:val="single" w:sz="4" w:space="0" w:color="000000"/>
              <w:left w:val="single" w:sz="4" w:space="0" w:color="auto"/>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18</w:t>
            </w:r>
          </w:p>
        </w:tc>
        <w:tc>
          <w:tcPr>
            <w:tcW w:w="850"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18</w:t>
            </w:r>
          </w:p>
        </w:tc>
        <w:tc>
          <w:tcPr>
            <w:tcW w:w="851"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19</w:t>
            </w:r>
          </w:p>
        </w:tc>
        <w:tc>
          <w:tcPr>
            <w:tcW w:w="709"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19</w:t>
            </w:r>
          </w:p>
        </w:tc>
        <w:tc>
          <w:tcPr>
            <w:tcW w:w="708"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20</w:t>
            </w:r>
          </w:p>
        </w:tc>
        <w:tc>
          <w:tcPr>
            <w:tcW w:w="851"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20</w:t>
            </w:r>
          </w:p>
        </w:tc>
      </w:tr>
      <w:tr w:rsidR="000821BE" w:rsidRPr="000821BE" w:rsidTr="000821BE">
        <w:tc>
          <w:tcPr>
            <w:tcW w:w="787"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ind w:left="360"/>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lastRenderedPageBreak/>
              <w:t>4.</w:t>
            </w:r>
          </w:p>
        </w:tc>
        <w:tc>
          <w:tcPr>
            <w:tcW w:w="1907"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autoSpaceDE w:val="0"/>
              <w:autoSpaceDN w:val="0"/>
              <w:adjustRightInd w:val="0"/>
              <w:spacing w:after="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Количество выездных спортивных</w:t>
            </w:r>
          </w:p>
          <w:p w:rsidR="000821BE" w:rsidRPr="000821BE" w:rsidRDefault="000821BE" w:rsidP="000821BE">
            <w:pPr>
              <w:autoSpaceDE w:val="0"/>
              <w:autoSpaceDN w:val="0"/>
              <w:adjustRightInd w:val="0"/>
              <w:spacing w:after="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мероприятий</w:t>
            </w:r>
          </w:p>
        </w:tc>
        <w:tc>
          <w:tcPr>
            <w:tcW w:w="1418"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Ед.</w:t>
            </w:r>
          </w:p>
        </w:tc>
        <w:tc>
          <w:tcPr>
            <w:tcW w:w="708" w:type="dxa"/>
            <w:tcBorders>
              <w:top w:val="single" w:sz="4" w:space="0" w:color="000000"/>
              <w:left w:val="single" w:sz="4" w:space="0" w:color="000000"/>
              <w:bottom w:val="single" w:sz="4" w:space="0" w:color="000000"/>
              <w:right w:val="single" w:sz="4" w:space="0" w:color="auto"/>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10</w:t>
            </w:r>
          </w:p>
        </w:tc>
        <w:tc>
          <w:tcPr>
            <w:tcW w:w="851" w:type="dxa"/>
            <w:tcBorders>
              <w:top w:val="single" w:sz="4" w:space="0" w:color="000000"/>
              <w:left w:val="single" w:sz="4" w:space="0" w:color="auto"/>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10</w:t>
            </w:r>
          </w:p>
        </w:tc>
        <w:tc>
          <w:tcPr>
            <w:tcW w:w="850"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12</w:t>
            </w:r>
          </w:p>
        </w:tc>
        <w:tc>
          <w:tcPr>
            <w:tcW w:w="851"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12</w:t>
            </w:r>
          </w:p>
        </w:tc>
        <w:tc>
          <w:tcPr>
            <w:tcW w:w="709"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13</w:t>
            </w:r>
          </w:p>
        </w:tc>
        <w:tc>
          <w:tcPr>
            <w:tcW w:w="708"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14</w:t>
            </w:r>
          </w:p>
        </w:tc>
        <w:tc>
          <w:tcPr>
            <w:tcW w:w="851"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15</w:t>
            </w:r>
          </w:p>
        </w:tc>
      </w:tr>
      <w:tr w:rsidR="000821BE" w:rsidRPr="000821BE" w:rsidTr="000821BE">
        <w:tc>
          <w:tcPr>
            <w:tcW w:w="787"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ind w:left="360"/>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5.</w:t>
            </w:r>
          </w:p>
        </w:tc>
        <w:tc>
          <w:tcPr>
            <w:tcW w:w="1907"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autoSpaceDE w:val="0"/>
              <w:autoSpaceDN w:val="0"/>
              <w:adjustRightInd w:val="0"/>
              <w:spacing w:after="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Численность спортсменов, направленных для</w:t>
            </w:r>
          </w:p>
          <w:p w:rsidR="000821BE" w:rsidRPr="000821BE" w:rsidRDefault="000821BE" w:rsidP="000821BE">
            <w:pPr>
              <w:spacing w:after="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участия в выездных мероприятиях</w:t>
            </w:r>
          </w:p>
        </w:tc>
        <w:tc>
          <w:tcPr>
            <w:tcW w:w="1418"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Чел.</w:t>
            </w:r>
          </w:p>
        </w:tc>
        <w:tc>
          <w:tcPr>
            <w:tcW w:w="708" w:type="dxa"/>
            <w:tcBorders>
              <w:top w:val="single" w:sz="4" w:space="0" w:color="000000"/>
              <w:left w:val="single" w:sz="4" w:space="0" w:color="000000"/>
              <w:bottom w:val="single" w:sz="4" w:space="0" w:color="000000"/>
              <w:right w:val="single" w:sz="4" w:space="0" w:color="auto"/>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100</w:t>
            </w:r>
          </w:p>
        </w:tc>
        <w:tc>
          <w:tcPr>
            <w:tcW w:w="851" w:type="dxa"/>
            <w:tcBorders>
              <w:top w:val="single" w:sz="4" w:space="0" w:color="000000"/>
              <w:left w:val="single" w:sz="4" w:space="0" w:color="auto"/>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105</w:t>
            </w:r>
          </w:p>
        </w:tc>
        <w:tc>
          <w:tcPr>
            <w:tcW w:w="850"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105</w:t>
            </w:r>
          </w:p>
        </w:tc>
        <w:tc>
          <w:tcPr>
            <w:tcW w:w="851"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110</w:t>
            </w:r>
          </w:p>
        </w:tc>
        <w:tc>
          <w:tcPr>
            <w:tcW w:w="709"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115</w:t>
            </w:r>
          </w:p>
        </w:tc>
        <w:tc>
          <w:tcPr>
            <w:tcW w:w="708"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120</w:t>
            </w:r>
          </w:p>
        </w:tc>
        <w:tc>
          <w:tcPr>
            <w:tcW w:w="851" w:type="dxa"/>
            <w:tcBorders>
              <w:top w:val="single" w:sz="4" w:space="0" w:color="000000"/>
              <w:left w:val="single" w:sz="4" w:space="0" w:color="000000"/>
              <w:bottom w:val="single" w:sz="4" w:space="0" w:color="000000"/>
              <w:right w:val="single" w:sz="4" w:space="0" w:color="000000"/>
            </w:tcBorders>
          </w:tcPr>
          <w:p w:rsidR="000821BE" w:rsidRPr="000821BE" w:rsidRDefault="000821BE" w:rsidP="000821BE">
            <w:pPr>
              <w:spacing w:after="0" w:line="240" w:lineRule="auto"/>
              <w:jc w:val="center"/>
              <w:rPr>
                <w:rFonts w:ascii="Times New Roman" w:eastAsia="Calibri" w:hAnsi="Times New Roman" w:cs="Times New Roman"/>
                <w:color w:val="000000"/>
                <w:sz w:val="24"/>
                <w:szCs w:val="24"/>
                <w:lang w:eastAsia="ru-RU"/>
              </w:rPr>
            </w:pPr>
            <w:r w:rsidRPr="000821BE">
              <w:rPr>
                <w:rFonts w:ascii="Times New Roman" w:eastAsia="Calibri" w:hAnsi="Times New Roman" w:cs="Times New Roman"/>
                <w:color w:val="000000"/>
                <w:sz w:val="24"/>
                <w:szCs w:val="24"/>
                <w:lang w:eastAsia="ru-RU"/>
              </w:rPr>
              <w:t>125</w:t>
            </w:r>
          </w:p>
        </w:tc>
      </w:tr>
    </w:tbl>
    <w:p w:rsidR="000821BE" w:rsidRPr="000821BE" w:rsidRDefault="000821BE" w:rsidP="000821BE">
      <w:pPr>
        <w:suppressAutoHyphens/>
        <w:spacing w:after="0" w:line="240" w:lineRule="auto"/>
        <w:ind w:firstLine="709"/>
        <w:jc w:val="right"/>
        <w:rPr>
          <w:rFonts w:ascii="Times New Roman" w:eastAsia="Calibri" w:hAnsi="Times New Roman" w:cs="Times New Roman"/>
          <w:b/>
          <w:sz w:val="24"/>
          <w:szCs w:val="24"/>
          <w:lang w:eastAsia="ar-SA"/>
        </w:rPr>
      </w:pPr>
    </w:p>
    <w:p w:rsidR="000821BE" w:rsidRPr="000821BE" w:rsidRDefault="000821BE" w:rsidP="000821BE">
      <w:pPr>
        <w:spacing w:after="0" w:line="240" w:lineRule="auto"/>
        <w:jc w:val="center"/>
        <w:rPr>
          <w:rFonts w:ascii="Times New Roman" w:eastAsia="Calibri" w:hAnsi="Times New Roman" w:cs="Times New Roman"/>
          <w:b/>
          <w:sz w:val="24"/>
          <w:szCs w:val="24"/>
        </w:rPr>
      </w:pPr>
      <w:r w:rsidRPr="000821BE">
        <w:rPr>
          <w:rFonts w:ascii="Times New Roman" w:eastAsia="Calibri" w:hAnsi="Times New Roman" w:cs="Times New Roman"/>
          <w:b/>
          <w:sz w:val="24"/>
          <w:szCs w:val="24"/>
        </w:rPr>
        <w:t>4. Мероприятия подпрограммы</w:t>
      </w:r>
    </w:p>
    <w:p w:rsidR="000821BE" w:rsidRPr="000821BE" w:rsidRDefault="000821BE" w:rsidP="000821BE">
      <w:pPr>
        <w:spacing w:after="0" w:line="240" w:lineRule="auto"/>
        <w:jc w:val="center"/>
        <w:rPr>
          <w:rFonts w:ascii="Times New Roman" w:eastAsia="Calibri" w:hAnsi="Times New Roman" w:cs="Times New Roman"/>
          <w:b/>
          <w:sz w:val="24"/>
          <w:szCs w:val="24"/>
        </w:rPr>
      </w:pPr>
    </w:p>
    <w:p w:rsidR="000821BE" w:rsidRPr="000821BE" w:rsidRDefault="000821BE" w:rsidP="000821BE">
      <w:pPr>
        <w:numPr>
          <w:ilvl w:val="0"/>
          <w:numId w:val="14"/>
        </w:numPr>
        <w:spacing w:after="0" w:line="240" w:lineRule="auto"/>
        <w:ind w:left="-284"/>
        <w:jc w:val="both"/>
        <w:rPr>
          <w:rFonts w:ascii="Times New Roman" w:eastAsia="Calibri" w:hAnsi="Times New Roman" w:cs="Times New Roman"/>
          <w:sz w:val="24"/>
          <w:szCs w:val="24"/>
        </w:rPr>
      </w:pPr>
      <w:r w:rsidRPr="000821BE">
        <w:rPr>
          <w:rFonts w:ascii="Times New Roman" w:eastAsia="Calibri" w:hAnsi="Times New Roman" w:cs="Times New Roman"/>
          <w:sz w:val="24"/>
          <w:szCs w:val="24"/>
        </w:rPr>
        <w:t>Наименование мероприятия:</w:t>
      </w:r>
      <w:r w:rsidRPr="000821BE">
        <w:rPr>
          <w:rFonts w:ascii="Times New Roman" w:eastAsia="Calibri" w:hAnsi="Times New Roman" w:cs="Times New Roman"/>
          <w:b/>
          <w:sz w:val="24"/>
          <w:szCs w:val="24"/>
          <w:lang w:eastAsia="ru-RU"/>
        </w:rPr>
        <w:t xml:space="preserve"> </w:t>
      </w:r>
    </w:p>
    <w:p w:rsidR="000821BE" w:rsidRPr="000821BE" w:rsidRDefault="000821BE" w:rsidP="000821BE">
      <w:pPr>
        <w:spacing w:after="0" w:line="240" w:lineRule="auto"/>
        <w:ind w:left="-284"/>
        <w:jc w:val="both"/>
        <w:rPr>
          <w:rFonts w:ascii="Times New Roman" w:eastAsia="Calibri" w:hAnsi="Times New Roman" w:cs="Times New Roman"/>
          <w:sz w:val="24"/>
          <w:szCs w:val="24"/>
        </w:rPr>
      </w:pPr>
      <w:r w:rsidRPr="000821BE">
        <w:rPr>
          <w:rFonts w:ascii="Times New Roman" w:eastAsia="Calibri" w:hAnsi="Times New Roman" w:cs="Times New Roman"/>
          <w:sz w:val="24"/>
          <w:szCs w:val="24"/>
          <w:lang w:eastAsia="ru-RU"/>
        </w:rPr>
        <w:t>Предоставление муниципальной услуги «Проведение официальных физкультурно-оздоровительных мероприятий»;</w:t>
      </w:r>
    </w:p>
    <w:p w:rsidR="000821BE" w:rsidRPr="000821BE" w:rsidRDefault="000821BE" w:rsidP="000821BE">
      <w:pPr>
        <w:numPr>
          <w:ilvl w:val="0"/>
          <w:numId w:val="14"/>
        </w:numPr>
        <w:spacing w:after="0" w:line="240" w:lineRule="auto"/>
        <w:ind w:left="-284"/>
        <w:jc w:val="both"/>
        <w:rPr>
          <w:rFonts w:ascii="Times New Roman" w:eastAsia="Calibri" w:hAnsi="Times New Roman" w:cs="Times New Roman"/>
          <w:sz w:val="24"/>
          <w:szCs w:val="24"/>
        </w:rPr>
      </w:pPr>
      <w:r w:rsidRPr="000821BE">
        <w:rPr>
          <w:rFonts w:ascii="Times New Roman" w:eastAsia="Calibri" w:hAnsi="Times New Roman" w:cs="Times New Roman"/>
          <w:sz w:val="24"/>
          <w:szCs w:val="24"/>
          <w:lang w:eastAsia="ru-RU"/>
        </w:rPr>
        <w:t xml:space="preserve">Срок реализации </w:t>
      </w:r>
      <w:r w:rsidRPr="000821BE">
        <w:rPr>
          <w:rFonts w:ascii="Times New Roman" w:eastAsia="Calibri" w:hAnsi="Times New Roman" w:cs="Times New Roman"/>
          <w:sz w:val="24"/>
          <w:szCs w:val="24"/>
        </w:rPr>
        <w:t>мероприятия: 2014 - 2018 гг.</w:t>
      </w:r>
    </w:p>
    <w:p w:rsidR="000821BE" w:rsidRPr="000821BE" w:rsidRDefault="000821BE" w:rsidP="000821BE">
      <w:pPr>
        <w:numPr>
          <w:ilvl w:val="0"/>
          <w:numId w:val="14"/>
        </w:numPr>
        <w:spacing w:after="0" w:line="240" w:lineRule="auto"/>
        <w:ind w:left="-284"/>
        <w:jc w:val="both"/>
        <w:rPr>
          <w:rFonts w:ascii="Times New Roman" w:eastAsia="Calibri" w:hAnsi="Times New Roman" w:cs="Times New Roman"/>
          <w:sz w:val="24"/>
          <w:szCs w:val="24"/>
        </w:rPr>
      </w:pPr>
      <w:r w:rsidRPr="000821BE">
        <w:rPr>
          <w:rFonts w:ascii="Times New Roman" w:eastAsia="Calibri" w:hAnsi="Times New Roman" w:cs="Times New Roman"/>
          <w:sz w:val="24"/>
          <w:szCs w:val="24"/>
        </w:rPr>
        <w:t xml:space="preserve">Исполнители мероприятия: </w:t>
      </w:r>
    </w:p>
    <w:p w:rsidR="000821BE" w:rsidRPr="000821BE" w:rsidRDefault="000821BE" w:rsidP="000821BE">
      <w:pPr>
        <w:spacing w:after="0" w:line="240" w:lineRule="auto"/>
        <w:ind w:left="-284"/>
        <w:jc w:val="both"/>
        <w:rPr>
          <w:rFonts w:ascii="Times New Roman" w:eastAsia="Calibri" w:hAnsi="Times New Roman" w:cs="Times New Roman"/>
          <w:sz w:val="24"/>
          <w:szCs w:val="24"/>
        </w:rPr>
      </w:pPr>
      <w:r w:rsidRPr="000821BE">
        <w:rPr>
          <w:rFonts w:ascii="Times New Roman" w:eastAsia="Calibri" w:hAnsi="Times New Roman" w:cs="Times New Roman"/>
          <w:sz w:val="24"/>
          <w:szCs w:val="24"/>
        </w:rPr>
        <w:t xml:space="preserve">- отдел культуры, туризма, молодежной и социальной политики администрации Тейковского муниципального района; </w:t>
      </w:r>
    </w:p>
    <w:p w:rsidR="000821BE" w:rsidRPr="000821BE" w:rsidRDefault="000821BE" w:rsidP="000821BE">
      <w:pPr>
        <w:spacing w:after="0" w:line="240" w:lineRule="auto"/>
        <w:ind w:left="-284"/>
        <w:jc w:val="both"/>
        <w:rPr>
          <w:rFonts w:ascii="Times New Roman" w:eastAsia="Calibri" w:hAnsi="Times New Roman" w:cs="Times New Roman"/>
          <w:sz w:val="24"/>
          <w:szCs w:val="24"/>
        </w:rPr>
      </w:pPr>
      <w:r w:rsidRPr="000821BE">
        <w:rPr>
          <w:rFonts w:ascii="Times New Roman" w:eastAsia="Calibri" w:hAnsi="Times New Roman" w:cs="Times New Roman"/>
          <w:sz w:val="24"/>
          <w:szCs w:val="24"/>
        </w:rPr>
        <w:t>- отдел образования администрации Тейковского муниципального района;</w:t>
      </w:r>
    </w:p>
    <w:p w:rsidR="000821BE" w:rsidRPr="000821BE" w:rsidRDefault="000821BE" w:rsidP="000821BE">
      <w:pPr>
        <w:spacing w:after="0" w:line="240" w:lineRule="auto"/>
        <w:ind w:left="-284"/>
        <w:jc w:val="both"/>
        <w:rPr>
          <w:rFonts w:ascii="Times New Roman" w:eastAsia="Calibri" w:hAnsi="Times New Roman" w:cs="Times New Roman"/>
          <w:sz w:val="24"/>
          <w:szCs w:val="24"/>
        </w:rPr>
      </w:pPr>
      <w:r w:rsidRPr="000821BE">
        <w:rPr>
          <w:rFonts w:ascii="Times New Roman" w:eastAsia="Calibri" w:hAnsi="Times New Roman" w:cs="Times New Roman"/>
          <w:sz w:val="24"/>
          <w:szCs w:val="24"/>
        </w:rPr>
        <w:t xml:space="preserve">- МКУ ДО ДЮСШ; </w:t>
      </w:r>
    </w:p>
    <w:p w:rsidR="000821BE" w:rsidRPr="000821BE" w:rsidRDefault="000821BE" w:rsidP="000821BE">
      <w:pPr>
        <w:spacing w:after="0" w:line="240" w:lineRule="auto"/>
        <w:ind w:left="-284"/>
        <w:jc w:val="both"/>
        <w:rPr>
          <w:rFonts w:ascii="Times New Roman" w:eastAsia="Calibri" w:hAnsi="Times New Roman" w:cs="Times New Roman"/>
          <w:sz w:val="24"/>
          <w:szCs w:val="24"/>
        </w:rPr>
      </w:pPr>
      <w:r w:rsidRPr="000821BE">
        <w:rPr>
          <w:rFonts w:ascii="Times New Roman" w:eastAsia="Calibri" w:hAnsi="Times New Roman" w:cs="Times New Roman"/>
          <w:sz w:val="24"/>
          <w:szCs w:val="24"/>
        </w:rPr>
        <w:t>- учреждения образования.</w:t>
      </w:r>
    </w:p>
    <w:p w:rsidR="000821BE" w:rsidRPr="000821BE" w:rsidRDefault="000821BE" w:rsidP="000821BE">
      <w:pPr>
        <w:spacing w:after="0" w:line="240" w:lineRule="auto"/>
        <w:ind w:left="-284"/>
        <w:jc w:val="both"/>
        <w:rPr>
          <w:rFonts w:ascii="Times New Roman" w:eastAsia="Calibri" w:hAnsi="Times New Roman" w:cs="Times New Roman"/>
          <w:sz w:val="24"/>
          <w:szCs w:val="24"/>
        </w:rPr>
      </w:pPr>
      <w:r w:rsidRPr="000821BE">
        <w:rPr>
          <w:rFonts w:ascii="Times New Roman" w:eastAsia="Calibri" w:hAnsi="Times New Roman" w:cs="Times New Roman"/>
          <w:sz w:val="24"/>
          <w:szCs w:val="24"/>
        </w:rPr>
        <w:tab/>
      </w:r>
      <w:r w:rsidRPr="000821BE">
        <w:rPr>
          <w:rFonts w:ascii="Times New Roman" w:eastAsia="Calibri" w:hAnsi="Times New Roman" w:cs="Times New Roman"/>
          <w:sz w:val="24"/>
          <w:szCs w:val="24"/>
        </w:rPr>
        <w:tab/>
        <w:t>В ходе реализации мероприятия будут проведены мероприятия по следующим блокам:</w:t>
      </w:r>
    </w:p>
    <w:p w:rsidR="000821BE" w:rsidRPr="000821BE" w:rsidRDefault="000821BE" w:rsidP="000821BE">
      <w:pPr>
        <w:numPr>
          <w:ilvl w:val="0"/>
          <w:numId w:val="15"/>
        </w:numPr>
        <w:spacing w:after="0" w:line="240" w:lineRule="auto"/>
        <w:ind w:left="-284"/>
        <w:jc w:val="both"/>
        <w:rPr>
          <w:rFonts w:ascii="Times New Roman" w:eastAsia="Calibri" w:hAnsi="Times New Roman" w:cs="Times New Roman"/>
          <w:sz w:val="24"/>
          <w:szCs w:val="24"/>
        </w:rPr>
      </w:pPr>
      <w:r w:rsidRPr="000821BE">
        <w:rPr>
          <w:rFonts w:ascii="Times New Roman" w:eastAsia="Calibri" w:hAnsi="Times New Roman" w:cs="Times New Roman"/>
          <w:sz w:val="24"/>
          <w:szCs w:val="24"/>
        </w:rPr>
        <w:t xml:space="preserve"> Мероприятия, направленные на</w:t>
      </w:r>
      <w:r w:rsidRPr="000821BE">
        <w:rPr>
          <w:rFonts w:ascii="Times New Roman" w:eastAsia="Calibri" w:hAnsi="Times New Roman" w:cs="Times New Roman"/>
          <w:sz w:val="24"/>
          <w:szCs w:val="24"/>
          <w:lang w:eastAsia="ar-SA"/>
        </w:rPr>
        <w:t xml:space="preserve"> нормативно-правовое и организационное обеспечение развития физической культуры и спорта.</w:t>
      </w:r>
      <w:r w:rsidRPr="000821BE">
        <w:rPr>
          <w:rFonts w:ascii="Times New Roman" w:eastAsia="Calibri" w:hAnsi="Times New Roman" w:cs="Times New Roman"/>
          <w:sz w:val="24"/>
          <w:szCs w:val="24"/>
        </w:rPr>
        <w:t xml:space="preserve"> Целью этого блока является проведение мониторинга состояния физкультурно-оздоровительных и спортивных сооружений, разработка и утверждение районного плана мероприятий, поселенческих программ, календарного плана физкультурно-оздоровительных, спортивных и спортивно-массовых  мероприятий.  Мониторинг состояния здоровья, физического развития детей, учащихся. Изучение интересов и потребности населения в средствах и формах организации физкультурно-спортивной работы.</w:t>
      </w:r>
    </w:p>
    <w:p w:rsidR="000821BE" w:rsidRPr="000821BE" w:rsidRDefault="000821BE" w:rsidP="000821BE">
      <w:pPr>
        <w:numPr>
          <w:ilvl w:val="0"/>
          <w:numId w:val="15"/>
        </w:numPr>
        <w:spacing w:after="0" w:line="240" w:lineRule="auto"/>
        <w:ind w:left="-284"/>
        <w:jc w:val="both"/>
        <w:rPr>
          <w:rFonts w:ascii="Times New Roman" w:eastAsia="Calibri" w:hAnsi="Times New Roman" w:cs="Times New Roman"/>
          <w:sz w:val="24"/>
          <w:szCs w:val="24"/>
        </w:rPr>
      </w:pPr>
      <w:r w:rsidRPr="000821BE">
        <w:rPr>
          <w:rFonts w:ascii="Times New Roman" w:eastAsia="Calibri" w:hAnsi="Times New Roman" w:cs="Times New Roman"/>
          <w:sz w:val="24"/>
          <w:szCs w:val="24"/>
        </w:rPr>
        <w:t>Мероприятия, направленные на повышение уровня кадрового обеспечения системы физического воспитания.</w:t>
      </w:r>
    </w:p>
    <w:p w:rsidR="000821BE" w:rsidRPr="000821BE" w:rsidRDefault="000821BE" w:rsidP="000821BE">
      <w:pPr>
        <w:spacing w:after="0" w:line="240" w:lineRule="auto"/>
        <w:ind w:left="-284" w:firstLine="851"/>
        <w:jc w:val="both"/>
        <w:rPr>
          <w:rFonts w:ascii="Times New Roman" w:eastAsia="Calibri" w:hAnsi="Times New Roman" w:cs="Times New Roman"/>
          <w:sz w:val="24"/>
          <w:szCs w:val="24"/>
        </w:rPr>
      </w:pPr>
      <w:r w:rsidRPr="000821BE">
        <w:rPr>
          <w:rFonts w:ascii="Times New Roman" w:eastAsia="Calibri" w:hAnsi="Times New Roman" w:cs="Times New Roman"/>
          <w:sz w:val="24"/>
          <w:szCs w:val="24"/>
        </w:rPr>
        <w:t xml:space="preserve">Целью мероприятия является создание условий для привлечения молодых специалистов со специальным профессиональным  образованием, создание условий для повышения квалификации работающих специалистов, разработка системы материального стимулирования молодых специалистов, разработка положения о премировании тренеров, спортивных работников за высокие показатели в работе, работа по целевому направлению выпускников школ в физкультурные учебные заведения. </w:t>
      </w:r>
    </w:p>
    <w:p w:rsidR="000821BE" w:rsidRPr="000821BE" w:rsidRDefault="000821BE" w:rsidP="000821BE">
      <w:pPr>
        <w:numPr>
          <w:ilvl w:val="0"/>
          <w:numId w:val="15"/>
        </w:numPr>
        <w:spacing w:after="0" w:line="240" w:lineRule="auto"/>
        <w:ind w:left="-284"/>
        <w:jc w:val="both"/>
        <w:rPr>
          <w:rFonts w:ascii="Times New Roman" w:eastAsia="Calibri" w:hAnsi="Times New Roman" w:cs="Times New Roman"/>
          <w:sz w:val="24"/>
          <w:szCs w:val="24"/>
        </w:rPr>
      </w:pPr>
      <w:r w:rsidRPr="000821BE">
        <w:rPr>
          <w:rFonts w:ascii="Times New Roman" w:eastAsia="Calibri" w:hAnsi="Times New Roman" w:cs="Times New Roman"/>
          <w:sz w:val="24"/>
          <w:szCs w:val="24"/>
        </w:rPr>
        <w:t>Мероприятия, направленные на развитие спортивно-массовой и физкультурно-оздоровительной работы с населением района.</w:t>
      </w:r>
    </w:p>
    <w:p w:rsidR="000821BE" w:rsidRPr="000821BE" w:rsidRDefault="000821BE" w:rsidP="000821BE">
      <w:pPr>
        <w:spacing w:after="0" w:line="240" w:lineRule="auto"/>
        <w:ind w:left="-284"/>
        <w:jc w:val="both"/>
        <w:rPr>
          <w:rFonts w:ascii="Times New Roman" w:eastAsia="Calibri" w:hAnsi="Times New Roman" w:cs="Times New Roman"/>
          <w:sz w:val="24"/>
          <w:szCs w:val="24"/>
        </w:rPr>
      </w:pPr>
      <w:r w:rsidRPr="000821BE">
        <w:rPr>
          <w:rFonts w:ascii="Times New Roman" w:eastAsia="Calibri" w:hAnsi="Times New Roman" w:cs="Times New Roman"/>
          <w:sz w:val="24"/>
          <w:szCs w:val="24"/>
        </w:rPr>
        <w:t xml:space="preserve">  </w:t>
      </w:r>
      <w:r w:rsidRPr="000821BE">
        <w:rPr>
          <w:rFonts w:ascii="Times New Roman" w:eastAsia="Calibri" w:hAnsi="Times New Roman" w:cs="Times New Roman"/>
          <w:sz w:val="24"/>
          <w:szCs w:val="24"/>
        </w:rPr>
        <w:tab/>
      </w:r>
      <w:r w:rsidRPr="000821BE">
        <w:rPr>
          <w:rFonts w:ascii="Times New Roman" w:eastAsia="Calibri" w:hAnsi="Times New Roman" w:cs="Times New Roman"/>
          <w:sz w:val="24"/>
          <w:szCs w:val="24"/>
        </w:rPr>
        <w:tab/>
        <w:t>Целью этого блока является повышение уровня проводимых спортивно-оздоровительных мероприятий, увеличение количества и улучшение качества соревнований. Привлечение к регулярному участию в соревнованиях большего числа жителей района.</w:t>
      </w:r>
    </w:p>
    <w:p w:rsidR="000821BE" w:rsidRPr="000821BE" w:rsidRDefault="000821BE" w:rsidP="000821BE">
      <w:pPr>
        <w:numPr>
          <w:ilvl w:val="0"/>
          <w:numId w:val="15"/>
        </w:numPr>
        <w:spacing w:after="0" w:line="240" w:lineRule="auto"/>
        <w:ind w:left="-284"/>
        <w:jc w:val="both"/>
        <w:rPr>
          <w:rFonts w:ascii="Times New Roman" w:eastAsia="Calibri" w:hAnsi="Times New Roman" w:cs="Times New Roman"/>
          <w:sz w:val="24"/>
          <w:szCs w:val="24"/>
        </w:rPr>
      </w:pPr>
      <w:r w:rsidRPr="000821BE">
        <w:rPr>
          <w:rFonts w:ascii="Times New Roman" w:eastAsia="Calibri" w:hAnsi="Times New Roman" w:cs="Times New Roman"/>
          <w:sz w:val="24"/>
          <w:szCs w:val="24"/>
        </w:rPr>
        <w:t>Мероприятия, направленные на развитие и укрепление материально – технической базы учреждений физической культуры и спорта.</w:t>
      </w:r>
    </w:p>
    <w:p w:rsidR="000821BE" w:rsidRPr="000821BE" w:rsidRDefault="000821BE" w:rsidP="000821BE">
      <w:pPr>
        <w:spacing w:after="0" w:line="240" w:lineRule="auto"/>
        <w:ind w:left="-284"/>
        <w:jc w:val="both"/>
        <w:rPr>
          <w:rFonts w:ascii="Times New Roman" w:eastAsia="Calibri" w:hAnsi="Times New Roman" w:cs="Times New Roman"/>
          <w:sz w:val="24"/>
          <w:szCs w:val="24"/>
        </w:rPr>
      </w:pPr>
      <w:r w:rsidRPr="000821BE">
        <w:rPr>
          <w:rFonts w:ascii="Times New Roman" w:eastAsia="Calibri" w:hAnsi="Times New Roman" w:cs="Times New Roman"/>
          <w:sz w:val="24"/>
          <w:szCs w:val="24"/>
        </w:rPr>
        <w:t xml:space="preserve">Целью мероприятия является закупка спортивного инвентаря в учреждения физкультуры и спорта. </w:t>
      </w:r>
    </w:p>
    <w:p w:rsidR="000821BE" w:rsidRPr="000821BE" w:rsidRDefault="000821BE" w:rsidP="000821BE">
      <w:pPr>
        <w:numPr>
          <w:ilvl w:val="0"/>
          <w:numId w:val="15"/>
        </w:numPr>
        <w:suppressAutoHyphens/>
        <w:spacing w:after="0" w:line="240" w:lineRule="auto"/>
        <w:ind w:left="-284"/>
        <w:jc w:val="both"/>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 xml:space="preserve">Мероприятия, направленные на развитие адаптивной физической культуры. </w:t>
      </w:r>
    </w:p>
    <w:p w:rsidR="000821BE" w:rsidRPr="000821BE" w:rsidRDefault="000821BE" w:rsidP="000821BE">
      <w:pPr>
        <w:suppressAutoHyphens/>
        <w:spacing w:after="0" w:line="240" w:lineRule="auto"/>
        <w:ind w:left="-284" w:firstLine="851"/>
        <w:jc w:val="both"/>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lastRenderedPageBreak/>
        <w:t>Целью мероприятия является организация и ведение учебного процесса, занятий спортивных секций для детей, имеющие отклонения в состоянии здоровья. Проведение районных и участие в областных спортивных мероприятиях для лиц с ограниченными возможностями.</w:t>
      </w:r>
    </w:p>
    <w:p w:rsidR="000821BE" w:rsidRPr="000821BE" w:rsidRDefault="000821BE" w:rsidP="000821BE">
      <w:pPr>
        <w:suppressAutoHyphens/>
        <w:spacing w:after="0" w:line="240" w:lineRule="auto"/>
        <w:jc w:val="both"/>
        <w:rPr>
          <w:rFonts w:ascii="Times New Roman" w:eastAsia="Calibri" w:hAnsi="Times New Roman" w:cs="Times New Roman"/>
          <w:b/>
          <w:sz w:val="24"/>
          <w:szCs w:val="24"/>
          <w:lang w:eastAsia="ar-SA"/>
        </w:rPr>
      </w:pPr>
    </w:p>
    <w:p w:rsidR="000821BE" w:rsidRPr="000821BE" w:rsidRDefault="000821BE" w:rsidP="000821BE">
      <w:pPr>
        <w:suppressAutoHyphens/>
        <w:spacing w:after="0" w:line="240" w:lineRule="auto"/>
        <w:jc w:val="right"/>
        <w:rPr>
          <w:rFonts w:ascii="Times New Roman" w:eastAsia="Calibri" w:hAnsi="Times New Roman" w:cs="Times New Roman"/>
          <w:sz w:val="24"/>
          <w:szCs w:val="24"/>
          <w:lang w:eastAsia="ar-SA"/>
        </w:rPr>
      </w:pPr>
    </w:p>
    <w:p w:rsidR="000821BE" w:rsidRPr="000821BE" w:rsidRDefault="000821BE" w:rsidP="000821BE">
      <w:pPr>
        <w:suppressAutoHyphens/>
        <w:spacing w:after="0" w:line="240" w:lineRule="auto"/>
        <w:jc w:val="right"/>
        <w:rPr>
          <w:rFonts w:ascii="Times New Roman" w:eastAsia="Calibri" w:hAnsi="Times New Roman" w:cs="Times New Roman"/>
          <w:sz w:val="24"/>
          <w:szCs w:val="24"/>
          <w:lang w:eastAsia="ar-SA"/>
        </w:rPr>
      </w:pPr>
    </w:p>
    <w:p w:rsidR="000821BE" w:rsidRPr="000821BE" w:rsidRDefault="000821BE" w:rsidP="000821BE">
      <w:pPr>
        <w:suppressAutoHyphens/>
        <w:spacing w:after="0" w:line="240" w:lineRule="auto"/>
        <w:jc w:val="right"/>
        <w:rPr>
          <w:rFonts w:ascii="Times New Roman" w:eastAsia="Calibri" w:hAnsi="Times New Roman" w:cs="Times New Roman"/>
          <w:sz w:val="24"/>
          <w:szCs w:val="24"/>
          <w:lang w:eastAsia="ar-SA"/>
        </w:rPr>
      </w:pPr>
    </w:p>
    <w:p w:rsidR="000821BE" w:rsidRPr="000821BE" w:rsidRDefault="000821BE" w:rsidP="000821BE">
      <w:pPr>
        <w:suppressAutoHyphens/>
        <w:spacing w:after="0" w:line="240" w:lineRule="auto"/>
        <w:jc w:val="right"/>
        <w:rPr>
          <w:rFonts w:ascii="Times New Roman" w:eastAsia="Calibri" w:hAnsi="Times New Roman" w:cs="Times New Roman"/>
          <w:sz w:val="24"/>
          <w:szCs w:val="24"/>
          <w:lang w:eastAsia="ar-SA"/>
        </w:rPr>
      </w:pPr>
    </w:p>
    <w:p w:rsidR="000821BE" w:rsidRPr="000821BE" w:rsidRDefault="000821BE" w:rsidP="000821BE">
      <w:pPr>
        <w:suppressAutoHyphens/>
        <w:spacing w:after="0" w:line="240" w:lineRule="auto"/>
        <w:jc w:val="right"/>
        <w:rPr>
          <w:rFonts w:ascii="Times New Roman" w:eastAsia="Calibri" w:hAnsi="Times New Roman" w:cs="Times New Roman"/>
          <w:sz w:val="24"/>
          <w:szCs w:val="24"/>
          <w:lang w:eastAsia="ar-SA"/>
        </w:rPr>
      </w:pPr>
    </w:p>
    <w:p w:rsidR="000821BE" w:rsidRPr="000821BE" w:rsidRDefault="000821BE" w:rsidP="000821BE">
      <w:pPr>
        <w:suppressAutoHyphens/>
        <w:spacing w:after="0" w:line="240" w:lineRule="auto"/>
        <w:jc w:val="right"/>
        <w:rPr>
          <w:rFonts w:ascii="Times New Roman" w:eastAsia="Calibri" w:hAnsi="Times New Roman" w:cs="Times New Roman"/>
          <w:sz w:val="24"/>
          <w:szCs w:val="24"/>
          <w:lang w:eastAsia="ar-SA"/>
        </w:rPr>
      </w:pPr>
    </w:p>
    <w:p w:rsidR="000821BE" w:rsidRPr="000821BE" w:rsidRDefault="000821BE" w:rsidP="000821BE">
      <w:pPr>
        <w:suppressAutoHyphens/>
        <w:spacing w:after="0" w:line="240" w:lineRule="auto"/>
        <w:jc w:val="right"/>
        <w:rPr>
          <w:rFonts w:ascii="Times New Roman" w:eastAsia="Calibri" w:hAnsi="Times New Roman" w:cs="Times New Roman"/>
          <w:sz w:val="24"/>
          <w:szCs w:val="24"/>
          <w:lang w:eastAsia="ar-SA"/>
        </w:rPr>
      </w:pPr>
    </w:p>
    <w:p w:rsidR="000821BE" w:rsidRPr="000821BE" w:rsidRDefault="000821BE" w:rsidP="000821BE">
      <w:pPr>
        <w:suppressAutoHyphens/>
        <w:spacing w:after="0" w:line="240" w:lineRule="auto"/>
        <w:jc w:val="right"/>
        <w:rPr>
          <w:rFonts w:ascii="Times New Roman" w:eastAsia="Calibri" w:hAnsi="Times New Roman" w:cs="Times New Roman"/>
          <w:sz w:val="24"/>
          <w:szCs w:val="24"/>
          <w:lang w:eastAsia="ar-SA"/>
        </w:rPr>
      </w:pPr>
    </w:p>
    <w:p w:rsidR="000821BE" w:rsidRPr="000821BE" w:rsidRDefault="000821BE" w:rsidP="000821BE">
      <w:pPr>
        <w:suppressAutoHyphens/>
        <w:spacing w:after="0" w:line="240" w:lineRule="auto"/>
        <w:jc w:val="right"/>
        <w:rPr>
          <w:rFonts w:ascii="Times New Roman" w:eastAsia="Calibri" w:hAnsi="Times New Roman" w:cs="Times New Roman"/>
          <w:sz w:val="24"/>
          <w:szCs w:val="24"/>
          <w:lang w:eastAsia="ar-SA"/>
        </w:rPr>
      </w:pPr>
    </w:p>
    <w:p w:rsidR="000821BE" w:rsidRPr="000821BE" w:rsidRDefault="000821BE" w:rsidP="000821BE">
      <w:pPr>
        <w:suppressAutoHyphens/>
        <w:spacing w:after="0" w:line="240" w:lineRule="auto"/>
        <w:jc w:val="right"/>
        <w:rPr>
          <w:rFonts w:ascii="Times New Roman" w:eastAsia="Calibri" w:hAnsi="Times New Roman" w:cs="Times New Roman"/>
          <w:sz w:val="24"/>
          <w:szCs w:val="24"/>
          <w:lang w:eastAsia="ar-SA"/>
        </w:rPr>
      </w:pPr>
    </w:p>
    <w:p w:rsidR="000821BE" w:rsidRPr="000821BE" w:rsidRDefault="000821BE" w:rsidP="000821BE">
      <w:pPr>
        <w:suppressAutoHyphens/>
        <w:spacing w:after="0" w:line="240" w:lineRule="auto"/>
        <w:jc w:val="right"/>
        <w:rPr>
          <w:rFonts w:ascii="Times New Roman" w:eastAsia="Calibri" w:hAnsi="Times New Roman" w:cs="Times New Roman"/>
          <w:sz w:val="24"/>
          <w:szCs w:val="24"/>
          <w:lang w:eastAsia="ar-SA"/>
        </w:rPr>
      </w:pPr>
    </w:p>
    <w:p w:rsidR="000821BE" w:rsidRPr="000821BE" w:rsidRDefault="000821BE" w:rsidP="000821BE">
      <w:pPr>
        <w:suppressAutoHyphens/>
        <w:spacing w:after="0" w:line="240" w:lineRule="auto"/>
        <w:jc w:val="right"/>
        <w:rPr>
          <w:rFonts w:ascii="Times New Roman" w:eastAsia="Calibri" w:hAnsi="Times New Roman" w:cs="Times New Roman"/>
          <w:sz w:val="24"/>
          <w:szCs w:val="24"/>
          <w:lang w:eastAsia="ar-SA"/>
        </w:rPr>
      </w:pPr>
    </w:p>
    <w:p w:rsidR="000821BE" w:rsidRPr="000821BE" w:rsidRDefault="000821BE" w:rsidP="000821BE">
      <w:pPr>
        <w:suppressAutoHyphens/>
        <w:spacing w:after="0" w:line="240" w:lineRule="auto"/>
        <w:jc w:val="right"/>
        <w:rPr>
          <w:rFonts w:ascii="Times New Roman" w:eastAsia="Calibri" w:hAnsi="Times New Roman" w:cs="Times New Roman"/>
          <w:sz w:val="24"/>
          <w:szCs w:val="24"/>
          <w:lang w:eastAsia="ar-SA"/>
        </w:rPr>
      </w:pPr>
    </w:p>
    <w:p w:rsidR="000821BE" w:rsidRPr="000821BE" w:rsidRDefault="000821BE" w:rsidP="000821BE">
      <w:pPr>
        <w:suppressAutoHyphens/>
        <w:spacing w:after="0" w:line="240" w:lineRule="auto"/>
        <w:jc w:val="right"/>
        <w:rPr>
          <w:rFonts w:ascii="Times New Roman" w:eastAsia="Calibri" w:hAnsi="Times New Roman" w:cs="Times New Roman"/>
          <w:sz w:val="24"/>
          <w:szCs w:val="24"/>
          <w:lang w:eastAsia="ar-SA"/>
        </w:rPr>
      </w:pPr>
    </w:p>
    <w:p w:rsidR="000821BE" w:rsidRPr="000821BE" w:rsidRDefault="000821BE" w:rsidP="000821BE">
      <w:pPr>
        <w:suppressAutoHyphens/>
        <w:spacing w:after="0" w:line="240" w:lineRule="auto"/>
        <w:jc w:val="right"/>
        <w:rPr>
          <w:rFonts w:ascii="Times New Roman" w:eastAsia="Calibri" w:hAnsi="Times New Roman" w:cs="Times New Roman"/>
          <w:sz w:val="24"/>
          <w:szCs w:val="24"/>
          <w:lang w:eastAsia="ar-SA"/>
        </w:rPr>
      </w:pPr>
    </w:p>
    <w:p w:rsidR="000821BE" w:rsidRPr="000821BE" w:rsidRDefault="000821BE" w:rsidP="000821BE">
      <w:pPr>
        <w:suppressAutoHyphens/>
        <w:spacing w:after="0" w:line="240" w:lineRule="auto"/>
        <w:jc w:val="right"/>
        <w:rPr>
          <w:rFonts w:ascii="Times New Roman" w:eastAsia="Calibri" w:hAnsi="Times New Roman" w:cs="Times New Roman"/>
          <w:sz w:val="24"/>
          <w:szCs w:val="24"/>
          <w:lang w:eastAsia="ar-SA"/>
        </w:rPr>
      </w:pPr>
    </w:p>
    <w:p w:rsidR="000821BE" w:rsidRPr="000821BE" w:rsidRDefault="000821BE" w:rsidP="000821BE">
      <w:pPr>
        <w:suppressAutoHyphens/>
        <w:spacing w:after="0" w:line="240" w:lineRule="auto"/>
        <w:jc w:val="right"/>
        <w:rPr>
          <w:rFonts w:ascii="Times New Roman" w:eastAsia="Calibri" w:hAnsi="Times New Roman" w:cs="Times New Roman"/>
          <w:sz w:val="24"/>
          <w:szCs w:val="24"/>
          <w:lang w:eastAsia="ar-SA"/>
        </w:rPr>
      </w:pPr>
    </w:p>
    <w:p w:rsidR="000821BE" w:rsidRPr="000821BE" w:rsidRDefault="000821BE" w:rsidP="000821BE">
      <w:pPr>
        <w:suppressAutoHyphens/>
        <w:spacing w:after="0" w:line="240" w:lineRule="auto"/>
        <w:jc w:val="right"/>
        <w:rPr>
          <w:rFonts w:ascii="Times New Roman" w:eastAsia="Calibri" w:hAnsi="Times New Roman" w:cs="Times New Roman"/>
          <w:sz w:val="24"/>
          <w:szCs w:val="24"/>
          <w:lang w:eastAsia="ar-SA"/>
        </w:rPr>
      </w:pPr>
    </w:p>
    <w:p w:rsidR="000821BE" w:rsidRPr="000821BE" w:rsidRDefault="000821BE" w:rsidP="000821BE">
      <w:pPr>
        <w:suppressAutoHyphens/>
        <w:spacing w:after="0" w:line="240" w:lineRule="auto"/>
        <w:jc w:val="right"/>
        <w:rPr>
          <w:rFonts w:ascii="Times New Roman" w:eastAsia="Calibri" w:hAnsi="Times New Roman" w:cs="Times New Roman"/>
          <w:sz w:val="24"/>
          <w:szCs w:val="24"/>
          <w:lang w:eastAsia="ar-SA"/>
        </w:rPr>
      </w:pPr>
    </w:p>
    <w:p w:rsidR="000821BE" w:rsidRPr="000821BE" w:rsidRDefault="000821BE" w:rsidP="000821BE">
      <w:pPr>
        <w:suppressAutoHyphens/>
        <w:spacing w:after="0" w:line="240" w:lineRule="auto"/>
        <w:jc w:val="right"/>
        <w:rPr>
          <w:rFonts w:ascii="Times New Roman" w:eastAsia="Calibri" w:hAnsi="Times New Roman" w:cs="Times New Roman"/>
          <w:sz w:val="24"/>
          <w:szCs w:val="24"/>
          <w:lang w:eastAsia="ar-SA"/>
        </w:rPr>
      </w:pPr>
    </w:p>
    <w:p w:rsidR="000821BE" w:rsidRPr="000821BE" w:rsidRDefault="000821BE" w:rsidP="000821BE">
      <w:pPr>
        <w:suppressAutoHyphens/>
        <w:spacing w:after="0" w:line="240" w:lineRule="auto"/>
        <w:jc w:val="right"/>
        <w:rPr>
          <w:rFonts w:ascii="Times New Roman" w:eastAsia="Calibri" w:hAnsi="Times New Roman" w:cs="Times New Roman"/>
          <w:sz w:val="24"/>
          <w:szCs w:val="24"/>
          <w:lang w:eastAsia="ar-SA"/>
        </w:rPr>
      </w:pPr>
    </w:p>
    <w:p w:rsidR="000821BE" w:rsidRPr="000821BE" w:rsidRDefault="000821BE" w:rsidP="000821BE">
      <w:pPr>
        <w:suppressAutoHyphens/>
        <w:spacing w:after="0" w:line="240" w:lineRule="auto"/>
        <w:jc w:val="right"/>
        <w:rPr>
          <w:rFonts w:ascii="Times New Roman" w:eastAsia="Calibri" w:hAnsi="Times New Roman" w:cs="Times New Roman"/>
          <w:sz w:val="24"/>
          <w:szCs w:val="24"/>
          <w:lang w:eastAsia="ar-SA"/>
        </w:rPr>
      </w:pPr>
    </w:p>
    <w:p w:rsidR="000821BE" w:rsidRPr="000821BE" w:rsidRDefault="000821BE" w:rsidP="000821BE">
      <w:pPr>
        <w:suppressAutoHyphens/>
        <w:spacing w:after="0" w:line="240" w:lineRule="auto"/>
        <w:jc w:val="right"/>
        <w:rPr>
          <w:rFonts w:ascii="Times New Roman" w:eastAsia="Calibri" w:hAnsi="Times New Roman" w:cs="Times New Roman"/>
          <w:sz w:val="24"/>
          <w:szCs w:val="24"/>
          <w:lang w:eastAsia="ar-SA"/>
        </w:rPr>
      </w:pPr>
    </w:p>
    <w:p w:rsidR="000821BE" w:rsidRPr="000821BE" w:rsidRDefault="000821BE" w:rsidP="000821BE">
      <w:pPr>
        <w:suppressAutoHyphens/>
        <w:spacing w:after="0" w:line="240" w:lineRule="auto"/>
        <w:jc w:val="right"/>
        <w:rPr>
          <w:rFonts w:ascii="Times New Roman" w:eastAsia="Calibri" w:hAnsi="Times New Roman" w:cs="Times New Roman"/>
          <w:sz w:val="24"/>
          <w:szCs w:val="24"/>
          <w:lang w:eastAsia="ar-SA"/>
        </w:rPr>
      </w:pPr>
    </w:p>
    <w:p w:rsidR="000821BE" w:rsidRPr="000821BE" w:rsidRDefault="000821BE" w:rsidP="000821BE">
      <w:pPr>
        <w:suppressAutoHyphens/>
        <w:spacing w:after="0" w:line="240" w:lineRule="auto"/>
        <w:jc w:val="right"/>
        <w:rPr>
          <w:rFonts w:ascii="Times New Roman" w:eastAsia="Calibri" w:hAnsi="Times New Roman" w:cs="Times New Roman"/>
          <w:sz w:val="24"/>
          <w:szCs w:val="24"/>
          <w:lang w:eastAsia="ar-SA"/>
        </w:rPr>
      </w:pPr>
    </w:p>
    <w:p w:rsidR="000821BE" w:rsidRDefault="000821BE" w:rsidP="000821BE">
      <w:pPr>
        <w:suppressAutoHyphens/>
        <w:spacing w:after="0" w:line="240" w:lineRule="auto"/>
        <w:jc w:val="right"/>
        <w:rPr>
          <w:rFonts w:ascii="Times New Roman" w:eastAsia="Calibri" w:hAnsi="Times New Roman" w:cs="Times New Roman"/>
          <w:sz w:val="24"/>
          <w:szCs w:val="24"/>
          <w:lang w:eastAsia="ar-SA"/>
        </w:rPr>
      </w:pPr>
    </w:p>
    <w:p w:rsidR="002232CF" w:rsidRDefault="002232CF" w:rsidP="000821BE">
      <w:pPr>
        <w:suppressAutoHyphens/>
        <w:spacing w:after="0" w:line="240" w:lineRule="auto"/>
        <w:jc w:val="right"/>
        <w:rPr>
          <w:rFonts w:ascii="Times New Roman" w:eastAsia="Calibri" w:hAnsi="Times New Roman" w:cs="Times New Roman"/>
          <w:sz w:val="24"/>
          <w:szCs w:val="24"/>
          <w:lang w:eastAsia="ar-SA"/>
        </w:rPr>
      </w:pPr>
    </w:p>
    <w:p w:rsidR="002232CF" w:rsidRDefault="002232CF" w:rsidP="000821BE">
      <w:pPr>
        <w:suppressAutoHyphens/>
        <w:spacing w:after="0" w:line="240" w:lineRule="auto"/>
        <w:jc w:val="right"/>
        <w:rPr>
          <w:rFonts w:ascii="Times New Roman" w:eastAsia="Calibri" w:hAnsi="Times New Roman" w:cs="Times New Roman"/>
          <w:sz w:val="24"/>
          <w:szCs w:val="24"/>
          <w:lang w:eastAsia="ar-SA"/>
        </w:rPr>
      </w:pPr>
    </w:p>
    <w:p w:rsidR="002232CF" w:rsidRDefault="002232CF" w:rsidP="000821BE">
      <w:pPr>
        <w:suppressAutoHyphens/>
        <w:spacing w:after="0" w:line="240" w:lineRule="auto"/>
        <w:jc w:val="right"/>
        <w:rPr>
          <w:rFonts w:ascii="Times New Roman" w:eastAsia="Calibri" w:hAnsi="Times New Roman" w:cs="Times New Roman"/>
          <w:sz w:val="24"/>
          <w:szCs w:val="24"/>
          <w:lang w:eastAsia="ar-SA"/>
        </w:rPr>
      </w:pPr>
    </w:p>
    <w:p w:rsidR="002232CF" w:rsidRDefault="002232CF" w:rsidP="000821BE">
      <w:pPr>
        <w:suppressAutoHyphens/>
        <w:spacing w:after="0" w:line="240" w:lineRule="auto"/>
        <w:jc w:val="right"/>
        <w:rPr>
          <w:rFonts w:ascii="Times New Roman" w:eastAsia="Calibri" w:hAnsi="Times New Roman" w:cs="Times New Roman"/>
          <w:sz w:val="24"/>
          <w:szCs w:val="24"/>
          <w:lang w:eastAsia="ar-SA"/>
        </w:rPr>
      </w:pPr>
    </w:p>
    <w:p w:rsidR="002232CF" w:rsidRDefault="002232CF" w:rsidP="000821BE">
      <w:pPr>
        <w:suppressAutoHyphens/>
        <w:spacing w:after="0" w:line="240" w:lineRule="auto"/>
        <w:jc w:val="right"/>
        <w:rPr>
          <w:rFonts w:ascii="Times New Roman" w:eastAsia="Calibri" w:hAnsi="Times New Roman" w:cs="Times New Roman"/>
          <w:sz w:val="24"/>
          <w:szCs w:val="24"/>
          <w:lang w:eastAsia="ar-SA"/>
        </w:rPr>
      </w:pPr>
    </w:p>
    <w:p w:rsidR="002232CF" w:rsidRDefault="002232CF" w:rsidP="000821BE">
      <w:pPr>
        <w:suppressAutoHyphens/>
        <w:spacing w:after="0" w:line="240" w:lineRule="auto"/>
        <w:jc w:val="right"/>
        <w:rPr>
          <w:rFonts w:ascii="Times New Roman" w:eastAsia="Calibri" w:hAnsi="Times New Roman" w:cs="Times New Roman"/>
          <w:sz w:val="24"/>
          <w:szCs w:val="24"/>
          <w:lang w:eastAsia="ar-SA"/>
        </w:rPr>
      </w:pPr>
    </w:p>
    <w:p w:rsidR="002232CF" w:rsidRDefault="002232CF" w:rsidP="000821BE">
      <w:pPr>
        <w:suppressAutoHyphens/>
        <w:spacing w:after="0" w:line="240" w:lineRule="auto"/>
        <w:jc w:val="right"/>
        <w:rPr>
          <w:rFonts w:ascii="Times New Roman" w:eastAsia="Calibri" w:hAnsi="Times New Roman" w:cs="Times New Roman"/>
          <w:sz w:val="24"/>
          <w:szCs w:val="24"/>
          <w:lang w:eastAsia="ar-SA"/>
        </w:rPr>
      </w:pPr>
    </w:p>
    <w:p w:rsidR="002232CF" w:rsidRDefault="002232CF" w:rsidP="000821BE">
      <w:pPr>
        <w:suppressAutoHyphens/>
        <w:spacing w:after="0" w:line="240" w:lineRule="auto"/>
        <w:jc w:val="right"/>
        <w:rPr>
          <w:rFonts w:ascii="Times New Roman" w:eastAsia="Calibri" w:hAnsi="Times New Roman" w:cs="Times New Roman"/>
          <w:sz w:val="24"/>
          <w:szCs w:val="24"/>
          <w:lang w:eastAsia="ar-SA"/>
        </w:rPr>
      </w:pPr>
    </w:p>
    <w:p w:rsidR="002232CF" w:rsidRDefault="002232CF" w:rsidP="000821BE">
      <w:pPr>
        <w:suppressAutoHyphens/>
        <w:spacing w:after="0" w:line="240" w:lineRule="auto"/>
        <w:jc w:val="right"/>
        <w:rPr>
          <w:rFonts w:ascii="Times New Roman" w:eastAsia="Calibri" w:hAnsi="Times New Roman" w:cs="Times New Roman"/>
          <w:sz w:val="24"/>
          <w:szCs w:val="24"/>
          <w:lang w:eastAsia="ar-SA"/>
        </w:rPr>
      </w:pPr>
    </w:p>
    <w:p w:rsidR="002232CF" w:rsidRDefault="002232CF" w:rsidP="000821BE">
      <w:pPr>
        <w:suppressAutoHyphens/>
        <w:spacing w:after="0" w:line="240" w:lineRule="auto"/>
        <w:jc w:val="right"/>
        <w:rPr>
          <w:rFonts w:ascii="Times New Roman" w:eastAsia="Calibri" w:hAnsi="Times New Roman" w:cs="Times New Roman"/>
          <w:sz w:val="24"/>
          <w:szCs w:val="24"/>
          <w:lang w:eastAsia="ar-SA"/>
        </w:rPr>
      </w:pPr>
    </w:p>
    <w:p w:rsidR="002232CF" w:rsidRDefault="002232CF" w:rsidP="000821BE">
      <w:pPr>
        <w:suppressAutoHyphens/>
        <w:spacing w:after="0" w:line="240" w:lineRule="auto"/>
        <w:jc w:val="right"/>
        <w:rPr>
          <w:rFonts w:ascii="Times New Roman" w:eastAsia="Calibri" w:hAnsi="Times New Roman" w:cs="Times New Roman"/>
          <w:sz w:val="24"/>
          <w:szCs w:val="24"/>
          <w:lang w:eastAsia="ar-SA"/>
        </w:rPr>
      </w:pPr>
    </w:p>
    <w:p w:rsidR="002232CF" w:rsidRDefault="002232CF" w:rsidP="000821BE">
      <w:pPr>
        <w:suppressAutoHyphens/>
        <w:spacing w:after="0" w:line="240" w:lineRule="auto"/>
        <w:jc w:val="right"/>
        <w:rPr>
          <w:rFonts w:ascii="Times New Roman" w:eastAsia="Calibri" w:hAnsi="Times New Roman" w:cs="Times New Roman"/>
          <w:sz w:val="24"/>
          <w:szCs w:val="24"/>
          <w:lang w:eastAsia="ar-SA"/>
        </w:rPr>
      </w:pPr>
    </w:p>
    <w:p w:rsidR="002232CF" w:rsidRDefault="002232CF" w:rsidP="000821BE">
      <w:pPr>
        <w:suppressAutoHyphens/>
        <w:spacing w:after="0" w:line="240" w:lineRule="auto"/>
        <w:jc w:val="right"/>
        <w:rPr>
          <w:rFonts w:ascii="Times New Roman" w:eastAsia="Calibri" w:hAnsi="Times New Roman" w:cs="Times New Roman"/>
          <w:sz w:val="24"/>
          <w:szCs w:val="24"/>
          <w:lang w:eastAsia="ar-SA"/>
        </w:rPr>
      </w:pPr>
    </w:p>
    <w:p w:rsidR="002232CF" w:rsidRDefault="002232CF" w:rsidP="000821BE">
      <w:pPr>
        <w:suppressAutoHyphens/>
        <w:spacing w:after="0" w:line="240" w:lineRule="auto"/>
        <w:jc w:val="right"/>
        <w:rPr>
          <w:rFonts w:ascii="Times New Roman" w:eastAsia="Calibri" w:hAnsi="Times New Roman" w:cs="Times New Roman"/>
          <w:sz w:val="24"/>
          <w:szCs w:val="24"/>
          <w:lang w:eastAsia="ar-SA"/>
        </w:rPr>
      </w:pPr>
    </w:p>
    <w:p w:rsidR="002232CF" w:rsidRDefault="002232CF" w:rsidP="000821BE">
      <w:pPr>
        <w:suppressAutoHyphens/>
        <w:spacing w:after="0" w:line="240" w:lineRule="auto"/>
        <w:jc w:val="right"/>
        <w:rPr>
          <w:rFonts w:ascii="Times New Roman" w:eastAsia="Calibri" w:hAnsi="Times New Roman" w:cs="Times New Roman"/>
          <w:sz w:val="24"/>
          <w:szCs w:val="24"/>
          <w:lang w:eastAsia="ar-SA"/>
        </w:rPr>
      </w:pPr>
    </w:p>
    <w:p w:rsidR="002232CF" w:rsidRDefault="002232CF" w:rsidP="000821BE">
      <w:pPr>
        <w:suppressAutoHyphens/>
        <w:spacing w:after="0" w:line="240" w:lineRule="auto"/>
        <w:jc w:val="right"/>
        <w:rPr>
          <w:rFonts w:ascii="Times New Roman" w:eastAsia="Calibri" w:hAnsi="Times New Roman" w:cs="Times New Roman"/>
          <w:sz w:val="24"/>
          <w:szCs w:val="24"/>
          <w:lang w:eastAsia="ar-SA"/>
        </w:rPr>
      </w:pPr>
    </w:p>
    <w:p w:rsidR="002232CF" w:rsidRDefault="002232CF" w:rsidP="000821BE">
      <w:pPr>
        <w:suppressAutoHyphens/>
        <w:spacing w:after="0" w:line="240" w:lineRule="auto"/>
        <w:jc w:val="right"/>
        <w:rPr>
          <w:rFonts w:ascii="Times New Roman" w:eastAsia="Calibri" w:hAnsi="Times New Roman" w:cs="Times New Roman"/>
          <w:sz w:val="24"/>
          <w:szCs w:val="24"/>
          <w:lang w:eastAsia="ar-SA"/>
        </w:rPr>
      </w:pPr>
    </w:p>
    <w:p w:rsidR="002232CF" w:rsidRDefault="002232CF" w:rsidP="000821BE">
      <w:pPr>
        <w:suppressAutoHyphens/>
        <w:spacing w:after="0" w:line="240" w:lineRule="auto"/>
        <w:jc w:val="right"/>
        <w:rPr>
          <w:rFonts w:ascii="Times New Roman" w:eastAsia="Calibri" w:hAnsi="Times New Roman" w:cs="Times New Roman"/>
          <w:sz w:val="24"/>
          <w:szCs w:val="24"/>
          <w:lang w:eastAsia="ar-SA"/>
        </w:rPr>
      </w:pPr>
    </w:p>
    <w:p w:rsidR="002232CF" w:rsidRPr="000821BE" w:rsidRDefault="002232CF" w:rsidP="000821BE">
      <w:pPr>
        <w:suppressAutoHyphens/>
        <w:spacing w:after="0" w:line="240" w:lineRule="auto"/>
        <w:jc w:val="right"/>
        <w:rPr>
          <w:rFonts w:ascii="Times New Roman" w:eastAsia="Calibri" w:hAnsi="Times New Roman" w:cs="Times New Roman"/>
          <w:sz w:val="24"/>
          <w:szCs w:val="24"/>
          <w:lang w:eastAsia="ar-SA"/>
        </w:rPr>
      </w:pPr>
    </w:p>
    <w:p w:rsidR="000821BE" w:rsidRPr="000821BE" w:rsidRDefault="000821BE" w:rsidP="000821BE">
      <w:pPr>
        <w:suppressAutoHyphens/>
        <w:spacing w:after="0" w:line="240" w:lineRule="auto"/>
        <w:jc w:val="right"/>
        <w:rPr>
          <w:rFonts w:ascii="Times New Roman" w:eastAsia="Calibri" w:hAnsi="Times New Roman" w:cs="Times New Roman"/>
          <w:sz w:val="24"/>
          <w:szCs w:val="24"/>
          <w:lang w:eastAsia="ar-SA"/>
        </w:rPr>
      </w:pPr>
    </w:p>
    <w:p w:rsidR="000821BE" w:rsidRPr="000821BE" w:rsidRDefault="000821BE" w:rsidP="000821BE">
      <w:pPr>
        <w:suppressAutoHyphens/>
        <w:spacing w:after="0" w:line="240" w:lineRule="auto"/>
        <w:jc w:val="right"/>
        <w:rPr>
          <w:rFonts w:ascii="Times New Roman" w:eastAsia="Calibri" w:hAnsi="Times New Roman" w:cs="Times New Roman"/>
          <w:sz w:val="24"/>
          <w:szCs w:val="24"/>
          <w:lang w:eastAsia="ar-SA"/>
        </w:rPr>
      </w:pPr>
    </w:p>
    <w:p w:rsidR="000821BE" w:rsidRPr="000821BE" w:rsidRDefault="000821BE" w:rsidP="000821BE">
      <w:pPr>
        <w:suppressAutoHyphens/>
        <w:spacing w:after="0" w:line="240" w:lineRule="auto"/>
        <w:jc w:val="right"/>
        <w:rPr>
          <w:rFonts w:ascii="Times New Roman" w:eastAsia="Calibri" w:hAnsi="Times New Roman" w:cs="Times New Roman"/>
          <w:sz w:val="24"/>
          <w:szCs w:val="24"/>
          <w:lang w:eastAsia="ar-SA"/>
        </w:rPr>
      </w:pPr>
    </w:p>
    <w:p w:rsidR="000821BE" w:rsidRPr="000821BE" w:rsidRDefault="000821BE" w:rsidP="000821BE">
      <w:pPr>
        <w:suppressAutoHyphens/>
        <w:spacing w:after="0" w:line="240" w:lineRule="auto"/>
        <w:jc w:val="right"/>
        <w:rPr>
          <w:rFonts w:ascii="Times New Roman" w:eastAsia="Calibri" w:hAnsi="Times New Roman" w:cs="Times New Roman"/>
          <w:sz w:val="24"/>
          <w:szCs w:val="24"/>
          <w:lang w:eastAsia="ar-SA"/>
        </w:rPr>
      </w:pPr>
      <w:r w:rsidRPr="000821BE">
        <w:rPr>
          <w:rFonts w:ascii="Times New Roman" w:eastAsia="Calibri" w:hAnsi="Times New Roman" w:cs="Times New Roman"/>
          <w:sz w:val="24"/>
          <w:szCs w:val="24"/>
          <w:lang w:eastAsia="ar-SA"/>
        </w:rPr>
        <w:lastRenderedPageBreak/>
        <w:t>Приложение</w:t>
      </w:r>
    </w:p>
    <w:p w:rsidR="000821BE" w:rsidRPr="000821BE" w:rsidRDefault="000821BE" w:rsidP="000821BE">
      <w:pPr>
        <w:suppressAutoHyphens/>
        <w:spacing w:after="0" w:line="240" w:lineRule="auto"/>
        <w:jc w:val="right"/>
        <w:rPr>
          <w:rFonts w:ascii="Times New Roman" w:eastAsia="Calibri" w:hAnsi="Times New Roman" w:cs="Times New Roman"/>
          <w:sz w:val="24"/>
          <w:szCs w:val="24"/>
          <w:lang w:eastAsia="ar-SA"/>
        </w:rPr>
      </w:pPr>
      <w:r w:rsidRPr="000821BE">
        <w:rPr>
          <w:rFonts w:ascii="Times New Roman" w:eastAsia="Calibri" w:hAnsi="Times New Roman" w:cs="Times New Roman"/>
          <w:sz w:val="24"/>
          <w:szCs w:val="24"/>
          <w:lang w:eastAsia="ar-SA"/>
        </w:rPr>
        <w:t>к муниципальной программе «Развитие</w:t>
      </w:r>
    </w:p>
    <w:p w:rsidR="000821BE" w:rsidRPr="000821BE" w:rsidRDefault="000821BE" w:rsidP="000821BE">
      <w:pPr>
        <w:suppressAutoHyphens/>
        <w:spacing w:after="0" w:line="240" w:lineRule="auto"/>
        <w:jc w:val="right"/>
        <w:rPr>
          <w:rFonts w:ascii="Times New Roman" w:eastAsia="Calibri" w:hAnsi="Times New Roman" w:cs="Times New Roman"/>
          <w:sz w:val="24"/>
          <w:szCs w:val="24"/>
          <w:lang w:eastAsia="ar-SA"/>
        </w:rPr>
      </w:pPr>
      <w:r w:rsidRPr="000821BE">
        <w:rPr>
          <w:rFonts w:ascii="Times New Roman" w:eastAsia="Calibri" w:hAnsi="Times New Roman" w:cs="Times New Roman"/>
          <w:sz w:val="24"/>
          <w:szCs w:val="24"/>
          <w:lang w:eastAsia="ar-SA"/>
        </w:rPr>
        <w:t xml:space="preserve"> физической культуры и спорта в</w:t>
      </w:r>
    </w:p>
    <w:p w:rsidR="000821BE" w:rsidRPr="000821BE" w:rsidRDefault="000821BE" w:rsidP="000821BE">
      <w:pPr>
        <w:suppressAutoHyphens/>
        <w:spacing w:after="0" w:line="240" w:lineRule="auto"/>
        <w:jc w:val="right"/>
        <w:rPr>
          <w:rFonts w:ascii="Times New Roman" w:eastAsia="Calibri" w:hAnsi="Times New Roman" w:cs="Times New Roman"/>
          <w:sz w:val="24"/>
          <w:szCs w:val="24"/>
          <w:lang w:eastAsia="ar-SA"/>
        </w:rPr>
      </w:pPr>
      <w:r w:rsidRPr="000821BE">
        <w:rPr>
          <w:rFonts w:ascii="Times New Roman" w:eastAsia="Calibri" w:hAnsi="Times New Roman" w:cs="Times New Roman"/>
          <w:sz w:val="24"/>
          <w:szCs w:val="24"/>
          <w:lang w:eastAsia="ar-SA"/>
        </w:rPr>
        <w:t xml:space="preserve"> Тейковском муниципальном районе»</w:t>
      </w:r>
    </w:p>
    <w:p w:rsidR="000821BE" w:rsidRPr="000821BE" w:rsidRDefault="000821BE" w:rsidP="000821BE">
      <w:pPr>
        <w:suppressAutoHyphens/>
        <w:spacing w:after="0" w:line="240" w:lineRule="auto"/>
        <w:jc w:val="right"/>
        <w:rPr>
          <w:rFonts w:ascii="Times New Roman" w:eastAsia="Calibri" w:hAnsi="Times New Roman" w:cs="Times New Roman"/>
          <w:sz w:val="24"/>
          <w:szCs w:val="24"/>
          <w:lang w:eastAsia="ar-SA"/>
        </w:rPr>
      </w:pPr>
    </w:p>
    <w:p w:rsidR="000821BE" w:rsidRPr="000821BE" w:rsidRDefault="000821BE" w:rsidP="000821BE">
      <w:pPr>
        <w:suppressAutoHyphens/>
        <w:spacing w:after="0" w:line="240" w:lineRule="auto"/>
        <w:ind w:firstLine="709"/>
        <w:jc w:val="right"/>
        <w:rPr>
          <w:rFonts w:ascii="Times New Roman" w:eastAsia="Calibri" w:hAnsi="Times New Roman" w:cs="Times New Roman"/>
          <w:b/>
          <w:sz w:val="24"/>
          <w:szCs w:val="24"/>
          <w:lang w:eastAsia="ar-SA"/>
        </w:rPr>
      </w:pPr>
      <w:r w:rsidRPr="000821BE">
        <w:rPr>
          <w:rFonts w:ascii="Times New Roman" w:eastAsia="Calibri" w:hAnsi="Times New Roman" w:cs="Times New Roman"/>
          <w:b/>
          <w:sz w:val="24"/>
          <w:szCs w:val="24"/>
          <w:lang w:eastAsia="ar-SA"/>
        </w:rPr>
        <w:t>Таблица 5</w:t>
      </w:r>
    </w:p>
    <w:p w:rsidR="000821BE" w:rsidRPr="000821BE" w:rsidRDefault="000821BE" w:rsidP="000821BE">
      <w:pPr>
        <w:suppressAutoHyphens/>
        <w:spacing w:after="0" w:line="240" w:lineRule="auto"/>
        <w:jc w:val="center"/>
        <w:rPr>
          <w:rFonts w:ascii="Times New Roman" w:eastAsia="Calibri" w:hAnsi="Times New Roman" w:cs="Times New Roman"/>
          <w:b/>
          <w:sz w:val="24"/>
          <w:szCs w:val="24"/>
          <w:lang w:eastAsia="ar-SA"/>
        </w:rPr>
      </w:pPr>
      <w:r w:rsidRPr="000821BE">
        <w:rPr>
          <w:rFonts w:ascii="Times New Roman" w:eastAsia="Calibri" w:hAnsi="Times New Roman" w:cs="Times New Roman"/>
          <w:b/>
          <w:sz w:val="24"/>
          <w:szCs w:val="24"/>
          <w:lang w:eastAsia="ar-SA"/>
        </w:rPr>
        <w:t>Ресурсное обеспечение реализации мероприятий подпрограммы</w:t>
      </w:r>
    </w:p>
    <w:p w:rsidR="000821BE" w:rsidRPr="000821BE" w:rsidRDefault="000821BE" w:rsidP="000821BE">
      <w:pPr>
        <w:suppressAutoHyphens/>
        <w:spacing w:after="0" w:line="240" w:lineRule="auto"/>
        <w:jc w:val="right"/>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тыс. руб.</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3544"/>
        <w:gridCol w:w="1134"/>
        <w:gridCol w:w="992"/>
        <w:gridCol w:w="992"/>
        <w:gridCol w:w="992"/>
        <w:gridCol w:w="993"/>
      </w:tblGrid>
      <w:tr w:rsidR="000821BE" w:rsidRPr="000821BE" w:rsidTr="000821BE">
        <w:trPr>
          <w:cantSplit/>
          <w:trHeight w:val="1210"/>
        </w:trPr>
        <w:tc>
          <w:tcPr>
            <w:tcW w:w="959" w:type="dxa"/>
          </w:tcPr>
          <w:p w:rsidR="000821BE" w:rsidRPr="000821BE" w:rsidRDefault="000821BE" w:rsidP="000821BE">
            <w:pPr>
              <w:spacing w:after="0" w:line="240" w:lineRule="auto"/>
              <w:jc w:val="center"/>
              <w:rPr>
                <w:rFonts w:ascii="Times New Roman" w:eastAsia="Calibri" w:hAnsi="Times New Roman" w:cs="Times New Roman"/>
                <w:b/>
                <w:sz w:val="24"/>
                <w:szCs w:val="24"/>
                <w:lang w:eastAsia="ru-RU"/>
              </w:rPr>
            </w:pPr>
            <w:r w:rsidRPr="000821BE">
              <w:rPr>
                <w:rFonts w:ascii="Times New Roman" w:eastAsia="Calibri" w:hAnsi="Times New Roman" w:cs="Times New Roman"/>
                <w:b/>
                <w:sz w:val="24"/>
                <w:szCs w:val="24"/>
                <w:lang w:eastAsia="ru-RU"/>
              </w:rPr>
              <w:t>№</w:t>
            </w:r>
          </w:p>
          <w:p w:rsidR="000821BE" w:rsidRPr="000821BE" w:rsidRDefault="000821BE" w:rsidP="000821BE">
            <w:pPr>
              <w:spacing w:after="0" w:line="240" w:lineRule="auto"/>
              <w:jc w:val="center"/>
              <w:rPr>
                <w:rFonts w:ascii="Times New Roman" w:eastAsia="Calibri" w:hAnsi="Times New Roman" w:cs="Times New Roman"/>
                <w:b/>
                <w:sz w:val="24"/>
                <w:szCs w:val="24"/>
                <w:lang w:eastAsia="ru-RU"/>
              </w:rPr>
            </w:pPr>
            <w:r w:rsidRPr="000821BE">
              <w:rPr>
                <w:rFonts w:ascii="Times New Roman" w:eastAsia="Calibri" w:hAnsi="Times New Roman" w:cs="Times New Roman"/>
                <w:b/>
                <w:sz w:val="24"/>
                <w:szCs w:val="24"/>
                <w:lang w:eastAsia="ru-RU"/>
              </w:rPr>
              <w:t>п/п</w:t>
            </w:r>
          </w:p>
        </w:tc>
        <w:tc>
          <w:tcPr>
            <w:tcW w:w="3544" w:type="dxa"/>
          </w:tcPr>
          <w:p w:rsidR="000821BE" w:rsidRPr="000821BE" w:rsidRDefault="000821BE" w:rsidP="000821BE">
            <w:pPr>
              <w:spacing w:after="0" w:line="240" w:lineRule="auto"/>
              <w:jc w:val="center"/>
              <w:rPr>
                <w:rFonts w:ascii="Times New Roman" w:eastAsia="Calibri" w:hAnsi="Times New Roman" w:cs="Times New Roman"/>
                <w:b/>
                <w:sz w:val="24"/>
                <w:szCs w:val="24"/>
                <w:lang w:eastAsia="ru-RU"/>
              </w:rPr>
            </w:pPr>
            <w:r w:rsidRPr="000821BE">
              <w:rPr>
                <w:rFonts w:ascii="Times New Roman" w:eastAsia="Calibri" w:hAnsi="Times New Roman" w:cs="Times New Roman"/>
                <w:b/>
                <w:sz w:val="24"/>
                <w:szCs w:val="24"/>
              </w:rPr>
              <w:t xml:space="preserve">Наименование мероприятий / </w:t>
            </w:r>
            <w:r w:rsidRPr="000821BE">
              <w:rPr>
                <w:rFonts w:ascii="Times New Roman" w:eastAsia="Calibri" w:hAnsi="Times New Roman" w:cs="Times New Roman"/>
                <w:b/>
                <w:sz w:val="24"/>
                <w:szCs w:val="24"/>
              </w:rPr>
              <w:br/>
              <w:t>источник ресурсного обеспечения</w:t>
            </w:r>
            <w:r w:rsidRPr="000821BE">
              <w:rPr>
                <w:rFonts w:ascii="Times New Roman" w:eastAsia="Calibri" w:hAnsi="Times New Roman" w:cs="Times New Roman"/>
                <w:b/>
                <w:sz w:val="24"/>
                <w:szCs w:val="24"/>
                <w:lang w:eastAsia="ru-RU"/>
              </w:rPr>
              <w:t xml:space="preserve"> </w:t>
            </w:r>
          </w:p>
          <w:p w:rsidR="000821BE" w:rsidRPr="000821BE" w:rsidRDefault="000821BE" w:rsidP="000821BE">
            <w:pPr>
              <w:spacing w:after="0" w:line="240" w:lineRule="auto"/>
              <w:jc w:val="center"/>
              <w:rPr>
                <w:rFonts w:ascii="Times New Roman" w:eastAsia="Calibri" w:hAnsi="Times New Roman" w:cs="Times New Roman"/>
                <w:b/>
                <w:sz w:val="24"/>
                <w:szCs w:val="24"/>
                <w:lang w:eastAsia="ru-RU"/>
              </w:rPr>
            </w:pPr>
          </w:p>
        </w:tc>
        <w:tc>
          <w:tcPr>
            <w:tcW w:w="1134" w:type="dxa"/>
          </w:tcPr>
          <w:p w:rsidR="000821BE" w:rsidRPr="000821BE" w:rsidRDefault="000821BE" w:rsidP="000821BE">
            <w:pPr>
              <w:spacing w:after="0" w:line="240" w:lineRule="auto"/>
              <w:jc w:val="center"/>
              <w:rPr>
                <w:rFonts w:ascii="Times New Roman" w:eastAsia="Calibri" w:hAnsi="Times New Roman" w:cs="Times New Roman"/>
                <w:b/>
                <w:sz w:val="24"/>
                <w:szCs w:val="24"/>
                <w:lang w:eastAsia="ru-RU"/>
              </w:rPr>
            </w:pPr>
            <w:smartTag w:uri="urn:schemas-microsoft-com:office:smarttags" w:element="metricconverter">
              <w:smartTagPr>
                <w:attr w:name="ProductID" w:val="2014 г"/>
              </w:smartTagPr>
              <w:r w:rsidRPr="000821BE">
                <w:rPr>
                  <w:rFonts w:ascii="Times New Roman" w:eastAsia="Calibri" w:hAnsi="Times New Roman" w:cs="Times New Roman"/>
                  <w:b/>
                  <w:sz w:val="24"/>
                  <w:szCs w:val="24"/>
                  <w:lang w:eastAsia="ru-RU"/>
                </w:rPr>
                <w:t>2014 г</w:t>
              </w:r>
            </w:smartTag>
            <w:r w:rsidRPr="000821BE">
              <w:rPr>
                <w:rFonts w:ascii="Times New Roman" w:eastAsia="Calibri" w:hAnsi="Times New Roman" w:cs="Times New Roman"/>
                <w:b/>
                <w:sz w:val="24"/>
                <w:szCs w:val="24"/>
                <w:lang w:eastAsia="ru-RU"/>
              </w:rPr>
              <w:t>.</w:t>
            </w:r>
          </w:p>
          <w:p w:rsidR="000821BE" w:rsidRPr="000821BE" w:rsidRDefault="000821BE" w:rsidP="000821BE">
            <w:pPr>
              <w:spacing w:after="0" w:line="240" w:lineRule="auto"/>
              <w:jc w:val="center"/>
              <w:rPr>
                <w:rFonts w:ascii="Times New Roman" w:eastAsia="Calibri" w:hAnsi="Times New Roman" w:cs="Times New Roman"/>
                <w:b/>
                <w:sz w:val="24"/>
                <w:szCs w:val="24"/>
                <w:lang w:eastAsia="ru-RU"/>
              </w:rPr>
            </w:pPr>
          </w:p>
        </w:tc>
        <w:tc>
          <w:tcPr>
            <w:tcW w:w="992" w:type="dxa"/>
          </w:tcPr>
          <w:p w:rsidR="000821BE" w:rsidRPr="000821BE" w:rsidRDefault="000821BE" w:rsidP="000821BE">
            <w:pPr>
              <w:spacing w:after="0" w:line="240" w:lineRule="auto"/>
              <w:jc w:val="center"/>
              <w:rPr>
                <w:rFonts w:ascii="Times New Roman" w:eastAsia="Calibri" w:hAnsi="Times New Roman" w:cs="Times New Roman"/>
                <w:b/>
                <w:sz w:val="24"/>
                <w:szCs w:val="24"/>
                <w:lang w:eastAsia="ru-RU"/>
              </w:rPr>
            </w:pPr>
            <w:smartTag w:uri="urn:schemas-microsoft-com:office:smarttags" w:element="metricconverter">
              <w:smartTagPr>
                <w:attr w:name="ProductID" w:val="2015 г"/>
              </w:smartTagPr>
              <w:r w:rsidRPr="000821BE">
                <w:rPr>
                  <w:rFonts w:ascii="Times New Roman" w:eastAsia="Calibri" w:hAnsi="Times New Roman" w:cs="Times New Roman"/>
                  <w:b/>
                  <w:sz w:val="24"/>
                  <w:szCs w:val="24"/>
                  <w:lang w:eastAsia="ru-RU"/>
                </w:rPr>
                <w:t>2015 г</w:t>
              </w:r>
            </w:smartTag>
            <w:r w:rsidRPr="000821BE">
              <w:rPr>
                <w:rFonts w:ascii="Times New Roman" w:eastAsia="Calibri" w:hAnsi="Times New Roman" w:cs="Times New Roman"/>
                <w:b/>
                <w:sz w:val="24"/>
                <w:szCs w:val="24"/>
                <w:lang w:eastAsia="ru-RU"/>
              </w:rPr>
              <w:t>.</w:t>
            </w:r>
          </w:p>
          <w:p w:rsidR="000821BE" w:rsidRPr="000821BE" w:rsidRDefault="000821BE" w:rsidP="000821BE">
            <w:pPr>
              <w:spacing w:after="0" w:line="240" w:lineRule="auto"/>
              <w:jc w:val="center"/>
              <w:rPr>
                <w:rFonts w:ascii="Times New Roman" w:eastAsia="Calibri" w:hAnsi="Times New Roman" w:cs="Times New Roman"/>
                <w:b/>
                <w:sz w:val="24"/>
                <w:szCs w:val="24"/>
                <w:lang w:eastAsia="ru-RU"/>
              </w:rPr>
            </w:pPr>
          </w:p>
        </w:tc>
        <w:tc>
          <w:tcPr>
            <w:tcW w:w="992" w:type="dxa"/>
          </w:tcPr>
          <w:p w:rsidR="000821BE" w:rsidRPr="000821BE" w:rsidRDefault="000821BE" w:rsidP="000821BE">
            <w:pPr>
              <w:spacing w:after="0" w:line="240" w:lineRule="auto"/>
              <w:jc w:val="center"/>
              <w:rPr>
                <w:rFonts w:ascii="Times New Roman" w:eastAsia="Calibri" w:hAnsi="Times New Roman" w:cs="Times New Roman"/>
                <w:b/>
                <w:sz w:val="24"/>
                <w:szCs w:val="24"/>
                <w:lang w:eastAsia="ru-RU"/>
              </w:rPr>
            </w:pPr>
            <w:smartTag w:uri="urn:schemas-microsoft-com:office:smarttags" w:element="metricconverter">
              <w:smartTagPr>
                <w:attr w:name="ProductID" w:val="2016 г"/>
              </w:smartTagPr>
              <w:r w:rsidRPr="000821BE">
                <w:rPr>
                  <w:rFonts w:ascii="Times New Roman" w:eastAsia="Calibri" w:hAnsi="Times New Roman" w:cs="Times New Roman"/>
                  <w:b/>
                  <w:sz w:val="24"/>
                  <w:szCs w:val="24"/>
                  <w:lang w:eastAsia="ru-RU"/>
                </w:rPr>
                <w:t>2016 г</w:t>
              </w:r>
            </w:smartTag>
            <w:r w:rsidRPr="000821BE">
              <w:rPr>
                <w:rFonts w:ascii="Times New Roman" w:eastAsia="Calibri" w:hAnsi="Times New Roman" w:cs="Times New Roman"/>
                <w:b/>
                <w:sz w:val="24"/>
                <w:szCs w:val="24"/>
                <w:lang w:eastAsia="ru-RU"/>
              </w:rPr>
              <w:t>.</w:t>
            </w:r>
          </w:p>
          <w:p w:rsidR="000821BE" w:rsidRPr="000821BE" w:rsidRDefault="000821BE" w:rsidP="000821BE">
            <w:pPr>
              <w:spacing w:after="0" w:line="240" w:lineRule="auto"/>
              <w:jc w:val="center"/>
              <w:rPr>
                <w:rFonts w:ascii="Times New Roman" w:eastAsia="Calibri" w:hAnsi="Times New Roman" w:cs="Times New Roman"/>
                <w:b/>
                <w:sz w:val="24"/>
                <w:szCs w:val="24"/>
                <w:lang w:eastAsia="ru-RU"/>
              </w:rPr>
            </w:pPr>
          </w:p>
        </w:tc>
        <w:tc>
          <w:tcPr>
            <w:tcW w:w="992" w:type="dxa"/>
          </w:tcPr>
          <w:p w:rsidR="000821BE" w:rsidRPr="000821BE" w:rsidRDefault="000821BE" w:rsidP="000821BE">
            <w:pPr>
              <w:spacing w:after="0" w:line="240" w:lineRule="auto"/>
              <w:jc w:val="center"/>
              <w:rPr>
                <w:rFonts w:ascii="Times New Roman" w:eastAsia="Calibri" w:hAnsi="Times New Roman" w:cs="Times New Roman"/>
                <w:b/>
                <w:sz w:val="24"/>
                <w:szCs w:val="24"/>
                <w:lang w:eastAsia="ru-RU"/>
              </w:rPr>
            </w:pPr>
            <w:smartTag w:uri="urn:schemas-microsoft-com:office:smarttags" w:element="metricconverter">
              <w:smartTagPr>
                <w:attr w:name="ProductID" w:val="2017 г"/>
              </w:smartTagPr>
              <w:r w:rsidRPr="000821BE">
                <w:rPr>
                  <w:rFonts w:ascii="Times New Roman" w:eastAsia="Calibri" w:hAnsi="Times New Roman" w:cs="Times New Roman"/>
                  <w:b/>
                  <w:sz w:val="24"/>
                  <w:szCs w:val="24"/>
                  <w:lang w:eastAsia="ru-RU"/>
                </w:rPr>
                <w:t>2017 г</w:t>
              </w:r>
            </w:smartTag>
            <w:r w:rsidRPr="000821BE">
              <w:rPr>
                <w:rFonts w:ascii="Times New Roman" w:eastAsia="Calibri" w:hAnsi="Times New Roman" w:cs="Times New Roman"/>
                <w:b/>
                <w:sz w:val="24"/>
                <w:szCs w:val="24"/>
                <w:lang w:eastAsia="ru-RU"/>
              </w:rPr>
              <w:t>.</w:t>
            </w:r>
          </w:p>
          <w:p w:rsidR="000821BE" w:rsidRPr="000821BE" w:rsidRDefault="000821BE" w:rsidP="000821BE">
            <w:pPr>
              <w:spacing w:after="0" w:line="240" w:lineRule="auto"/>
              <w:jc w:val="center"/>
              <w:rPr>
                <w:rFonts w:ascii="Times New Roman" w:eastAsia="Calibri" w:hAnsi="Times New Roman" w:cs="Times New Roman"/>
                <w:b/>
                <w:sz w:val="24"/>
                <w:szCs w:val="24"/>
                <w:lang w:eastAsia="ru-RU"/>
              </w:rPr>
            </w:pPr>
          </w:p>
        </w:tc>
        <w:tc>
          <w:tcPr>
            <w:tcW w:w="993" w:type="dxa"/>
          </w:tcPr>
          <w:p w:rsidR="000821BE" w:rsidRPr="000821BE" w:rsidRDefault="000821BE" w:rsidP="000821BE">
            <w:pPr>
              <w:spacing w:after="0" w:line="240" w:lineRule="auto"/>
              <w:jc w:val="center"/>
              <w:rPr>
                <w:rFonts w:ascii="Times New Roman" w:eastAsia="Calibri" w:hAnsi="Times New Roman" w:cs="Times New Roman"/>
                <w:b/>
                <w:sz w:val="24"/>
                <w:szCs w:val="24"/>
                <w:lang w:eastAsia="ru-RU"/>
              </w:rPr>
            </w:pPr>
            <w:smartTag w:uri="urn:schemas-microsoft-com:office:smarttags" w:element="metricconverter">
              <w:smartTagPr>
                <w:attr w:name="ProductID" w:val="2018 г"/>
              </w:smartTagPr>
              <w:r w:rsidRPr="000821BE">
                <w:rPr>
                  <w:rFonts w:ascii="Times New Roman" w:eastAsia="Calibri" w:hAnsi="Times New Roman" w:cs="Times New Roman"/>
                  <w:b/>
                  <w:sz w:val="24"/>
                  <w:szCs w:val="24"/>
                  <w:lang w:eastAsia="ru-RU"/>
                </w:rPr>
                <w:t>2018 г</w:t>
              </w:r>
            </w:smartTag>
            <w:r w:rsidRPr="000821BE">
              <w:rPr>
                <w:rFonts w:ascii="Times New Roman" w:eastAsia="Calibri" w:hAnsi="Times New Roman" w:cs="Times New Roman"/>
                <w:b/>
                <w:sz w:val="24"/>
                <w:szCs w:val="24"/>
                <w:lang w:eastAsia="ru-RU"/>
              </w:rPr>
              <w:t>.</w:t>
            </w:r>
          </w:p>
          <w:p w:rsidR="000821BE" w:rsidRPr="000821BE" w:rsidRDefault="000821BE" w:rsidP="000821BE">
            <w:pPr>
              <w:spacing w:after="0" w:line="240" w:lineRule="auto"/>
              <w:jc w:val="center"/>
              <w:rPr>
                <w:rFonts w:ascii="Times New Roman" w:eastAsia="Calibri" w:hAnsi="Times New Roman" w:cs="Times New Roman"/>
                <w:b/>
                <w:sz w:val="24"/>
                <w:szCs w:val="24"/>
                <w:lang w:eastAsia="ru-RU"/>
              </w:rPr>
            </w:pPr>
          </w:p>
        </w:tc>
      </w:tr>
      <w:tr w:rsidR="000821BE" w:rsidRPr="000821BE" w:rsidTr="000821BE">
        <w:trPr>
          <w:cantSplit/>
          <w:trHeight w:val="840"/>
        </w:trPr>
        <w:tc>
          <w:tcPr>
            <w:tcW w:w="4503" w:type="dxa"/>
            <w:gridSpan w:val="2"/>
          </w:tcPr>
          <w:p w:rsidR="000821BE" w:rsidRPr="000821BE" w:rsidRDefault="000821BE" w:rsidP="000821BE">
            <w:pPr>
              <w:snapToGrid w:val="0"/>
              <w:spacing w:after="0" w:line="240" w:lineRule="auto"/>
              <w:rPr>
                <w:rFonts w:ascii="Times New Roman" w:eastAsia="Calibri" w:hAnsi="Times New Roman" w:cs="Times New Roman"/>
                <w:b/>
                <w:sz w:val="24"/>
                <w:szCs w:val="24"/>
                <w:lang w:eastAsia="ru-RU"/>
              </w:rPr>
            </w:pPr>
            <w:r w:rsidRPr="000821BE">
              <w:rPr>
                <w:rFonts w:ascii="Times New Roman" w:eastAsia="Calibri" w:hAnsi="Times New Roman" w:cs="Times New Roman"/>
                <w:b/>
                <w:sz w:val="24"/>
                <w:szCs w:val="24"/>
                <w:lang w:eastAsia="ru-RU"/>
              </w:rPr>
              <w:t xml:space="preserve">Подпрограмма «Организация физкультурных мероприятий, спортивных мероприятий и участие спортсменов Тейковского муниципального района в соревнованиях»/ всего </w:t>
            </w:r>
          </w:p>
        </w:tc>
        <w:tc>
          <w:tcPr>
            <w:tcW w:w="1134"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170,0</w:t>
            </w:r>
          </w:p>
        </w:tc>
        <w:tc>
          <w:tcPr>
            <w:tcW w:w="992"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177,8</w:t>
            </w:r>
          </w:p>
        </w:tc>
        <w:tc>
          <w:tcPr>
            <w:tcW w:w="992"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177,8</w:t>
            </w:r>
          </w:p>
        </w:tc>
        <w:tc>
          <w:tcPr>
            <w:tcW w:w="992"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177,8</w:t>
            </w:r>
          </w:p>
        </w:tc>
        <w:tc>
          <w:tcPr>
            <w:tcW w:w="993"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247,8</w:t>
            </w:r>
          </w:p>
        </w:tc>
      </w:tr>
      <w:tr w:rsidR="000821BE" w:rsidRPr="000821BE" w:rsidTr="000821BE">
        <w:tc>
          <w:tcPr>
            <w:tcW w:w="4503" w:type="dxa"/>
            <w:gridSpan w:val="2"/>
          </w:tcPr>
          <w:p w:rsidR="000821BE" w:rsidRPr="000821BE" w:rsidRDefault="000821BE" w:rsidP="000821BE">
            <w:pPr>
              <w:spacing w:after="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бюджетные ассигнования</w:t>
            </w:r>
          </w:p>
        </w:tc>
        <w:tc>
          <w:tcPr>
            <w:tcW w:w="1134"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170,0</w:t>
            </w:r>
          </w:p>
        </w:tc>
        <w:tc>
          <w:tcPr>
            <w:tcW w:w="992"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177,8</w:t>
            </w:r>
          </w:p>
        </w:tc>
        <w:tc>
          <w:tcPr>
            <w:tcW w:w="992"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177,8</w:t>
            </w:r>
          </w:p>
        </w:tc>
        <w:tc>
          <w:tcPr>
            <w:tcW w:w="992"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177,8</w:t>
            </w:r>
          </w:p>
        </w:tc>
        <w:tc>
          <w:tcPr>
            <w:tcW w:w="993"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247,8</w:t>
            </w:r>
          </w:p>
        </w:tc>
      </w:tr>
      <w:tr w:rsidR="000821BE" w:rsidRPr="000821BE" w:rsidTr="000821BE">
        <w:tc>
          <w:tcPr>
            <w:tcW w:w="4503" w:type="dxa"/>
            <w:gridSpan w:val="2"/>
          </w:tcPr>
          <w:p w:rsidR="000821BE" w:rsidRPr="000821BE" w:rsidRDefault="000821BE" w:rsidP="000821BE">
            <w:pPr>
              <w:spacing w:after="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 бюджет Тейковского муниципального района</w:t>
            </w:r>
          </w:p>
        </w:tc>
        <w:tc>
          <w:tcPr>
            <w:tcW w:w="1134"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170,0</w:t>
            </w:r>
          </w:p>
        </w:tc>
        <w:tc>
          <w:tcPr>
            <w:tcW w:w="992"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177,8</w:t>
            </w:r>
          </w:p>
        </w:tc>
        <w:tc>
          <w:tcPr>
            <w:tcW w:w="992"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177,8</w:t>
            </w:r>
          </w:p>
        </w:tc>
        <w:tc>
          <w:tcPr>
            <w:tcW w:w="992"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177,8</w:t>
            </w:r>
          </w:p>
        </w:tc>
        <w:tc>
          <w:tcPr>
            <w:tcW w:w="993"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247,8</w:t>
            </w:r>
          </w:p>
        </w:tc>
      </w:tr>
      <w:tr w:rsidR="000821BE" w:rsidRPr="000821BE" w:rsidTr="000821BE">
        <w:trPr>
          <w:cantSplit/>
          <w:trHeight w:val="1134"/>
        </w:trPr>
        <w:tc>
          <w:tcPr>
            <w:tcW w:w="959" w:type="dxa"/>
          </w:tcPr>
          <w:p w:rsidR="000821BE" w:rsidRPr="000821BE" w:rsidRDefault="000821BE" w:rsidP="000821BE">
            <w:pPr>
              <w:spacing w:after="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w:t>
            </w:r>
          </w:p>
        </w:tc>
        <w:tc>
          <w:tcPr>
            <w:tcW w:w="3544" w:type="dxa"/>
          </w:tcPr>
          <w:p w:rsidR="000821BE" w:rsidRPr="000821BE" w:rsidRDefault="000821BE" w:rsidP="000821BE">
            <w:pPr>
              <w:spacing w:after="0" w:line="240" w:lineRule="auto"/>
              <w:rPr>
                <w:rFonts w:ascii="Times New Roman" w:eastAsia="Calibri" w:hAnsi="Times New Roman" w:cs="Times New Roman"/>
                <w:b/>
                <w:sz w:val="24"/>
                <w:szCs w:val="24"/>
                <w:lang w:eastAsia="ru-RU"/>
              </w:rPr>
            </w:pPr>
            <w:r w:rsidRPr="000821BE">
              <w:rPr>
                <w:rFonts w:ascii="Times New Roman" w:eastAsia="Calibri" w:hAnsi="Times New Roman" w:cs="Times New Roman"/>
                <w:b/>
                <w:sz w:val="24"/>
                <w:szCs w:val="24"/>
                <w:lang w:eastAsia="ru-RU"/>
              </w:rPr>
              <w:t>Предоставление муниципальной услуги «Проведение официальных физкультурно-оздоровительных мероприятий»</w:t>
            </w:r>
          </w:p>
        </w:tc>
        <w:tc>
          <w:tcPr>
            <w:tcW w:w="1134"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170,0</w:t>
            </w:r>
          </w:p>
        </w:tc>
        <w:tc>
          <w:tcPr>
            <w:tcW w:w="992"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177,8</w:t>
            </w:r>
          </w:p>
        </w:tc>
        <w:tc>
          <w:tcPr>
            <w:tcW w:w="992"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177,8</w:t>
            </w:r>
          </w:p>
        </w:tc>
        <w:tc>
          <w:tcPr>
            <w:tcW w:w="992"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177,8</w:t>
            </w:r>
          </w:p>
        </w:tc>
        <w:tc>
          <w:tcPr>
            <w:tcW w:w="993"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247,8</w:t>
            </w:r>
          </w:p>
        </w:tc>
      </w:tr>
      <w:tr w:rsidR="000821BE" w:rsidRPr="000821BE" w:rsidTr="000821BE">
        <w:trPr>
          <w:cantSplit/>
          <w:trHeight w:val="573"/>
        </w:trPr>
        <w:tc>
          <w:tcPr>
            <w:tcW w:w="959" w:type="dxa"/>
            <w:vMerge w:val="restart"/>
          </w:tcPr>
          <w:p w:rsidR="000821BE" w:rsidRPr="000821BE" w:rsidRDefault="000821BE" w:rsidP="000821BE">
            <w:pPr>
              <w:spacing w:after="0" w:line="240" w:lineRule="auto"/>
              <w:rPr>
                <w:rFonts w:ascii="Times New Roman" w:eastAsia="Calibri" w:hAnsi="Times New Roman" w:cs="Times New Roman"/>
                <w:sz w:val="24"/>
                <w:szCs w:val="24"/>
                <w:lang w:eastAsia="ru-RU"/>
              </w:rPr>
            </w:pPr>
          </w:p>
        </w:tc>
        <w:tc>
          <w:tcPr>
            <w:tcW w:w="3544" w:type="dxa"/>
          </w:tcPr>
          <w:p w:rsidR="000821BE" w:rsidRPr="000821BE" w:rsidRDefault="000821BE" w:rsidP="000821BE">
            <w:pPr>
              <w:snapToGrid w:val="0"/>
              <w:spacing w:after="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бюджетные ассигнования</w:t>
            </w:r>
          </w:p>
        </w:tc>
        <w:tc>
          <w:tcPr>
            <w:tcW w:w="1134"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170,0</w:t>
            </w:r>
          </w:p>
        </w:tc>
        <w:tc>
          <w:tcPr>
            <w:tcW w:w="992"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177,8</w:t>
            </w:r>
          </w:p>
        </w:tc>
        <w:tc>
          <w:tcPr>
            <w:tcW w:w="992"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177,8</w:t>
            </w:r>
          </w:p>
        </w:tc>
        <w:tc>
          <w:tcPr>
            <w:tcW w:w="992"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177,8</w:t>
            </w:r>
          </w:p>
        </w:tc>
        <w:tc>
          <w:tcPr>
            <w:tcW w:w="993"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247,8</w:t>
            </w:r>
          </w:p>
        </w:tc>
      </w:tr>
      <w:tr w:rsidR="000821BE" w:rsidRPr="000821BE" w:rsidTr="000821BE">
        <w:trPr>
          <w:cantSplit/>
          <w:trHeight w:val="681"/>
        </w:trPr>
        <w:tc>
          <w:tcPr>
            <w:tcW w:w="959" w:type="dxa"/>
            <w:vMerge/>
            <w:vAlign w:val="center"/>
          </w:tcPr>
          <w:p w:rsidR="000821BE" w:rsidRPr="000821BE" w:rsidRDefault="000821BE" w:rsidP="000821BE">
            <w:pPr>
              <w:spacing w:after="0" w:line="240" w:lineRule="auto"/>
              <w:rPr>
                <w:rFonts w:ascii="Times New Roman" w:eastAsia="Calibri" w:hAnsi="Times New Roman" w:cs="Times New Roman"/>
                <w:sz w:val="24"/>
                <w:szCs w:val="24"/>
                <w:lang w:eastAsia="ru-RU"/>
              </w:rPr>
            </w:pPr>
          </w:p>
        </w:tc>
        <w:tc>
          <w:tcPr>
            <w:tcW w:w="3544" w:type="dxa"/>
          </w:tcPr>
          <w:p w:rsidR="000821BE" w:rsidRPr="000821BE" w:rsidRDefault="000821BE" w:rsidP="000821BE">
            <w:pPr>
              <w:snapToGrid w:val="0"/>
              <w:spacing w:after="0" w:line="240" w:lineRule="auto"/>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 бюджет Тейковского муниципального района</w:t>
            </w:r>
          </w:p>
        </w:tc>
        <w:tc>
          <w:tcPr>
            <w:tcW w:w="1134"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170,0</w:t>
            </w:r>
          </w:p>
        </w:tc>
        <w:tc>
          <w:tcPr>
            <w:tcW w:w="992"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177,8</w:t>
            </w:r>
          </w:p>
        </w:tc>
        <w:tc>
          <w:tcPr>
            <w:tcW w:w="992"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177,8</w:t>
            </w:r>
          </w:p>
        </w:tc>
        <w:tc>
          <w:tcPr>
            <w:tcW w:w="992"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177,8</w:t>
            </w:r>
          </w:p>
        </w:tc>
        <w:tc>
          <w:tcPr>
            <w:tcW w:w="993" w:type="dxa"/>
          </w:tcPr>
          <w:p w:rsidR="000821BE" w:rsidRPr="000821BE" w:rsidRDefault="000821BE" w:rsidP="000821BE">
            <w:pPr>
              <w:spacing w:after="0" w:line="240" w:lineRule="auto"/>
              <w:jc w:val="center"/>
              <w:rPr>
                <w:rFonts w:ascii="Times New Roman" w:eastAsia="Calibri" w:hAnsi="Times New Roman" w:cs="Times New Roman"/>
                <w:sz w:val="24"/>
                <w:szCs w:val="24"/>
                <w:lang w:eastAsia="ru-RU"/>
              </w:rPr>
            </w:pPr>
            <w:r w:rsidRPr="000821BE">
              <w:rPr>
                <w:rFonts w:ascii="Times New Roman" w:eastAsia="Calibri" w:hAnsi="Times New Roman" w:cs="Times New Roman"/>
                <w:sz w:val="24"/>
                <w:szCs w:val="24"/>
                <w:lang w:eastAsia="ru-RU"/>
              </w:rPr>
              <w:t>247,8</w:t>
            </w:r>
          </w:p>
        </w:tc>
      </w:tr>
    </w:tbl>
    <w:p w:rsidR="000821BE" w:rsidRPr="000821BE" w:rsidRDefault="000821BE" w:rsidP="000821BE">
      <w:pPr>
        <w:spacing w:after="0" w:line="240" w:lineRule="auto"/>
        <w:rPr>
          <w:rFonts w:ascii="Times New Roman" w:eastAsia="Calibri" w:hAnsi="Times New Roman" w:cs="Times New Roman"/>
          <w:sz w:val="24"/>
          <w:szCs w:val="24"/>
          <w:lang w:eastAsia="ru-RU"/>
        </w:rPr>
      </w:pPr>
    </w:p>
    <w:p w:rsidR="000821BE" w:rsidRPr="000821BE" w:rsidRDefault="000821BE" w:rsidP="000821BE">
      <w:pPr>
        <w:spacing w:after="0" w:line="240" w:lineRule="auto"/>
        <w:rPr>
          <w:rFonts w:ascii="Times New Roman" w:eastAsia="Calibri" w:hAnsi="Times New Roman" w:cs="Times New Roman"/>
          <w:sz w:val="24"/>
          <w:szCs w:val="24"/>
          <w:lang w:eastAsia="ru-RU"/>
        </w:rPr>
      </w:pPr>
    </w:p>
    <w:p w:rsidR="000821BE" w:rsidRDefault="000821BE"/>
    <w:p w:rsidR="000821BE" w:rsidRDefault="000821BE"/>
    <w:p w:rsidR="000821BE" w:rsidRDefault="000821BE"/>
    <w:p w:rsidR="000821BE" w:rsidRDefault="000821BE"/>
    <w:p w:rsidR="000821BE" w:rsidRDefault="000821BE"/>
    <w:p w:rsidR="000821BE" w:rsidRDefault="000821BE"/>
    <w:p w:rsidR="000821BE" w:rsidRDefault="000821BE"/>
    <w:p w:rsidR="000821BE" w:rsidRDefault="000821BE"/>
    <w:p w:rsidR="000821BE" w:rsidRDefault="000821BE"/>
    <w:p w:rsidR="000821BE" w:rsidRDefault="000821BE"/>
    <w:p w:rsidR="000821BE" w:rsidRDefault="000821BE"/>
    <w:p w:rsidR="000821BE" w:rsidRDefault="000821BE" w:rsidP="000821BE">
      <w:pPr>
        <w:jc w:val="center"/>
      </w:pPr>
      <w:r>
        <w:rPr>
          <w:rFonts w:ascii="Calibri" w:hAnsi="Calibri" w:cs="Calibri"/>
          <w:noProof/>
          <w:lang w:eastAsia="ru-RU"/>
        </w:rPr>
        <w:lastRenderedPageBreak/>
        <w:drawing>
          <wp:inline distT="0" distB="0" distL="0" distR="0" wp14:anchorId="79402E6D" wp14:editId="2E41FF4A">
            <wp:extent cx="707390" cy="874395"/>
            <wp:effectExtent l="0" t="0" r="0" b="190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7390" cy="874395"/>
                    </a:xfrm>
                    <a:prstGeom prst="rect">
                      <a:avLst/>
                    </a:prstGeom>
                    <a:noFill/>
                    <a:ln>
                      <a:noFill/>
                    </a:ln>
                  </pic:spPr>
                </pic:pic>
              </a:graphicData>
            </a:graphic>
          </wp:inline>
        </w:drawing>
      </w:r>
    </w:p>
    <w:p w:rsidR="00AD5BBD" w:rsidRPr="00AD5BBD" w:rsidRDefault="00AD5BBD" w:rsidP="00AD5BBD">
      <w:pPr>
        <w:spacing w:after="0" w:line="240" w:lineRule="auto"/>
        <w:jc w:val="center"/>
        <w:rPr>
          <w:rFonts w:ascii="Times New Roman" w:eastAsia="Calibri" w:hAnsi="Times New Roman" w:cs="Times New Roman"/>
          <w:b/>
          <w:bCs/>
          <w:sz w:val="24"/>
          <w:szCs w:val="24"/>
          <w:lang w:eastAsia="ru-RU"/>
        </w:rPr>
      </w:pPr>
    </w:p>
    <w:p w:rsidR="00AD5BBD" w:rsidRPr="00AD5BBD" w:rsidRDefault="00AD5BBD" w:rsidP="00AD5BBD">
      <w:pPr>
        <w:spacing w:after="0" w:line="240" w:lineRule="auto"/>
        <w:jc w:val="center"/>
        <w:rPr>
          <w:rFonts w:ascii="Times New Roman" w:eastAsia="Calibri" w:hAnsi="Times New Roman" w:cs="Times New Roman"/>
          <w:b/>
          <w:bCs/>
          <w:sz w:val="36"/>
          <w:szCs w:val="24"/>
          <w:lang w:eastAsia="ru-RU"/>
        </w:rPr>
      </w:pPr>
      <w:r w:rsidRPr="00AD5BBD">
        <w:rPr>
          <w:rFonts w:ascii="Times New Roman" w:eastAsia="Calibri" w:hAnsi="Times New Roman" w:cs="Times New Roman"/>
          <w:b/>
          <w:bCs/>
          <w:sz w:val="36"/>
          <w:szCs w:val="24"/>
          <w:lang w:eastAsia="ru-RU"/>
        </w:rPr>
        <w:t>АДМИНИСТРАЦИЯ</w:t>
      </w:r>
    </w:p>
    <w:p w:rsidR="00AD5BBD" w:rsidRPr="00AD5BBD" w:rsidRDefault="00AD5BBD" w:rsidP="00AD5BBD">
      <w:pPr>
        <w:spacing w:after="0" w:line="240" w:lineRule="auto"/>
        <w:jc w:val="center"/>
        <w:rPr>
          <w:rFonts w:ascii="Times New Roman" w:eastAsia="Calibri" w:hAnsi="Times New Roman" w:cs="Times New Roman"/>
          <w:b/>
          <w:bCs/>
          <w:sz w:val="36"/>
          <w:szCs w:val="24"/>
          <w:lang w:eastAsia="ru-RU"/>
        </w:rPr>
      </w:pPr>
      <w:r w:rsidRPr="00AD5BBD">
        <w:rPr>
          <w:rFonts w:ascii="Times New Roman" w:eastAsia="Calibri" w:hAnsi="Times New Roman" w:cs="Times New Roman"/>
          <w:b/>
          <w:bCs/>
          <w:sz w:val="36"/>
          <w:szCs w:val="24"/>
          <w:lang w:eastAsia="ru-RU"/>
        </w:rPr>
        <w:t>ТЕЙКОВСКОГО МУНИЦИПАЛЬНОГО РАЙОНА</w:t>
      </w:r>
    </w:p>
    <w:p w:rsidR="00AD5BBD" w:rsidRPr="00AD5BBD" w:rsidRDefault="00AD5BBD" w:rsidP="00AD5BBD">
      <w:pPr>
        <w:spacing w:after="0" w:line="240" w:lineRule="auto"/>
        <w:jc w:val="center"/>
        <w:rPr>
          <w:rFonts w:ascii="Times New Roman" w:eastAsia="Calibri" w:hAnsi="Times New Roman" w:cs="Times New Roman"/>
          <w:b/>
          <w:bCs/>
          <w:sz w:val="36"/>
          <w:szCs w:val="24"/>
          <w:lang w:eastAsia="ru-RU"/>
        </w:rPr>
      </w:pPr>
      <w:r w:rsidRPr="00AD5BBD">
        <w:rPr>
          <w:rFonts w:ascii="Times New Roman" w:eastAsia="Calibri" w:hAnsi="Times New Roman" w:cs="Times New Roman"/>
          <w:b/>
          <w:bCs/>
          <w:sz w:val="36"/>
          <w:szCs w:val="24"/>
          <w:lang w:eastAsia="ru-RU"/>
        </w:rPr>
        <w:t>ИВАНОВСКОЙ ОБЛАСТИ</w:t>
      </w:r>
      <w:r w:rsidRPr="00AD5BBD">
        <w:rPr>
          <w:rFonts w:ascii="Times New Roman" w:eastAsia="Calibri" w:hAnsi="Times New Roman" w:cs="Times New Roman"/>
          <w:b/>
          <w:bCs/>
          <w:sz w:val="36"/>
          <w:szCs w:val="24"/>
          <w:lang w:eastAsia="ru-RU"/>
        </w:rPr>
        <w:br/>
        <w:t>___________________________________________________</w:t>
      </w:r>
    </w:p>
    <w:p w:rsidR="00AD5BBD" w:rsidRPr="00AD5BBD" w:rsidRDefault="00AD5BBD" w:rsidP="00AD5BBD">
      <w:pPr>
        <w:spacing w:after="0" w:line="240" w:lineRule="auto"/>
        <w:rPr>
          <w:rFonts w:ascii="Times New Roman" w:eastAsia="Calibri" w:hAnsi="Times New Roman" w:cs="Times New Roman"/>
          <w:b/>
          <w:bCs/>
          <w:sz w:val="36"/>
          <w:szCs w:val="24"/>
          <w:lang w:eastAsia="ru-RU"/>
        </w:rPr>
      </w:pPr>
    </w:p>
    <w:p w:rsidR="00AD5BBD" w:rsidRPr="00AD5BBD" w:rsidRDefault="00AD5BBD" w:rsidP="00AD5BBD">
      <w:pPr>
        <w:spacing w:after="0" w:line="240" w:lineRule="auto"/>
        <w:jc w:val="center"/>
        <w:rPr>
          <w:rFonts w:ascii="Times New Roman" w:eastAsia="Calibri" w:hAnsi="Times New Roman" w:cs="Times New Roman"/>
          <w:b/>
          <w:bCs/>
          <w:sz w:val="36"/>
          <w:szCs w:val="24"/>
          <w:lang w:eastAsia="ru-RU"/>
        </w:rPr>
      </w:pPr>
      <w:r w:rsidRPr="00AD5BBD">
        <w:rPr>
          <w:rFonts w:ascii="Times New Roman" w:eastAsia="Calibri" w:hAnsi="Times New Roman" w:cs="Times New Roman"/>
          <w:b/>
          <w:bCs/>
          <w:sz w:val="36"/>
          <w:szCs w:val="24"/>
          <w:lang w:eastAsia="ru-RU"/>
        </w:rPr>
        <w:t>П О С Т А Н О В Л Е Н И Е</w:t>
      </w:r>
    </w:p>
    <w:p w:rsidR="00AD5BBD" w:rsidRPr="00AD5BBD" w:rsidRDefault="00AD5BBD" w:rsidP="00AD5BBD">
      <w:pPr>
        <w:spacing w:after="0" w:line="240" w:lineRule="auto"/>
        <w:jc w:val="both"/>
        <w:rPr>
          <w:rFonts w:ascii="Times New Roman" w:eastAsia="Calibri" w:hAnsi="Times New Roman" w:cs="Times New Roman"/>
          <w:sz w:val="24"/>
          <w:szCs w:val="24"/>
          <w:lang w:eastAsia="ru-RU"/>
        </w:rPr>
      </w:pPr>
    </w:p>
    <w:p w:rsidR="00AD5BBD" w:rsidRPr="009411D8" w:rsidRDefault="00AD5BBD" w:rsidP="00AD5BBD">
      <w:pPr>
        <w:spacing w:after="0" w:line="240" w:lineRule="auto"/>
        <w:jc w:val="center"/>
        <w:rPr>
          <w:rFonts w:ascii="Times New Roman" w:eastAsia="Calibri" w:hAnsi="Times New Roman" w:cs="Times New Roman"/>
          <w:sz w:val="28"/>
          <w:szCs w:val="24"/>
          <w:lang w:eastAsia="ru-RU"/>
        </w:rPr>
      </w:pPr>
      <w:r w:rsidRPr="009411D8">
        <w:rPr>
          <w:rFonts w:ascii="Times New Roman" w:eastAsia="Calibri" w:hAnsi="Times New Roman" w:cs="Times New Roman"/>
          <w:sz w:val="28"/>
          <w:szCs w:val="24"/>
          <w:lang w:eastAsia="ru-RU"/>
        </w:rPr>
        <w:t xml:space="preserve">   </w:t>
      </w:r>
      <w:r w:rsidR="009411D8" w:rsidRPr="009411D8">
        <w:rPr>
          <w:rFonts w:ascii="Times New Roman" w:eastAsia="Calibri" w:hAnsi="Times New Roman" w:cs="Times New Roman"/>
          <w:sz w:val="28"/>
          <w:szCs w:val="24"/>
          <w:lang w:eastAsia="ru-RU"/>
        </w:rPr>
        <w:t>от 10.11.2017г.</w:t>
      </w:r>
      <w:r w:rsidRPr="009411D8">
        <w:rPr>
          <w:rFonts w:ascii="Times New Roman" w:eastAsia="Calibri" w:hAnsi="Times New Roman" w:cs="Times New Roman"/>
          <w:sz w:val="28"/>
          <w:szCs w:val="24"/>
          <w:lang w:eastAsia="ru-RU"/>
        </w:rPr>
        <w:t xml:space="preserve">    № 398                               </w:t>
      </w:r>
    </w:p>
    <w:p w:rsidR="00AD5BBD" w:rsidRPr="009411D8" w:rsidRDefault="00AD5BBD" w:rsidP="00AD5BBD">
      <w:pPr>
        <w:spacing w:after="0" w:line="240" w:lineRule="auto"/>
        <w:jc w:val="center"/>
        <w:rPr>
          <w:rFonts w:ascii="Times New Roman" w:eastAsia="Calibri" w:hAnsi="Times New Roman" w:cs="Times New Roman"/>
          <w:sz w:val="28"/>
          <w:szCs w:val="24"/>
          <w:lang w:eastAsia="ru-RU"/>
        </w:rPr>
      </w:pPr>
      <w:r w:rsidRPr="009411D8">
        <w:rPr>
          <w:rFonts w:ascii="Times New Roman" w:eastAsia="Calibri" w:hAnsi="Times New Roman" w:cs="Times New Roman"/>
          <w:sz w:val="28"/>
          <w:szCs w:val="24"/>
          <w:lang w:eastAsia="ru-RU"/>
        </w:rPr>
        <w:t>г. Тейково</w:t>
      </w:r>
    </w:p>
    <w:p w:rsidR="00AD5BBD" w:rsidRPr="009411D8" w:rsidRDefault="00AD5BBD" w:rsidP="00AD5BBD">
      <w:pPr>
        <w:spacing w:after="0" w:line="240" w:lineRule="auto"/>
        <w:jc w:val="center"/>
        <w:rPr>
          <w:rFonts w:ascii="Times New Roman" w:eastAsia="Calibri" w:hAnsi="Times New Roman" w:cs="Times New Roman"/>
          <w:sz w:val="28"/>
          <w:szCs w:val="24"/>
          <w:lang w:eastAsia="ru-RU"/>
        </w:rPr>
      </w:pPr>
    </w:p>
    <w:p w:rsidR="00AD5BBD" w:rsidRPr="009411D8" w:rsidRDefault="00AD5BBD" w:rsidP="00AD5BBD">
      <w:pPr>
        <w:spacing w:after="0" w:line="240" w:lineRule="auto"/>
        <w:jc w:val="center"/>
        <w:rPr>
          <w:rFonts w:ascii="Times New Roman" w:eastAsia="Times New Roman" w:hAnsi="Times New Roman" w:cs="Times New Roman"/>
          <w:b/>
          <w:sz w:val="28"/>
          <w:szCs w:val="24"/>
          <w:lang w:eastAsia="ru-RU"/>
        </w:rPr>
      </w:pPr>
      <w:r w:rsidRPr="009411D8">
        <w:rPr>
          <w:rFonts w:ascii="Times New Roman" w:eastAsia="Times New Roman" w:hAnsi="Times New Roman" w:cs="Times New Roman"/>
          <w:b/>
          <w:sz w:val="28"/>
          <w:szCs w:val="24"/>
          <w:lang w:eastAsia="ru-RU"/>
        </w:rPr>
        <w:t>О внесении изменений в постановление администрации Тейковского муниципального района от 22.11.</w:t>
      </w:r>
      <w:r w:rsidRPr="009411D8">
        <w:rPr>
          <w:rFonts w:ascii="Times New Roman" w:eastAsia="Times New Roman" w:hAnsi="Times New Roman" w:cs="Times New Roman"/>
          <w:b/>
          <w:color w:val="000000"/>
          <w:sz w:val="28"/>
          <w:szCs w:val="24"/>
          <w:lang w:eastAsia="ru-RU"/>
        </w:rPr>
        <w:t>2013г</w:t>
      </w:r>
      <w:r w:rsidRPr="009411D8">
        <w:rPr>
          <w:rFonts w:ascii="Times New Roman" w:eastAsia="Times New Roman" w:hAnsi="Times New Roman" w:cs="Times New Roman"/>
          <w:b/>
          <w:sz w:val="28"/>
          <w:szCs w:val="24"/>
          <w:lang w:eastAsia="ru-RU"/>
        </w:rPr>
        <w:t>. № 621 «Об утверждении муниципальной программы «Культура  Тейковского муниципального района» (в действующей редакции)</w:t>
      </w:r>
    </w:p>
    <w:p w:rsidR="00AD5BBD" w:rsidRPr="009411D8" w:rsidRDefault="00AD5BBD" w:rsidP="00AD5BBD">
      <w:pPr>
        <w:spacing w:after="0" w:line="240" w:lineRule="auto"/>
        <w:jc w:val="center"/>
        <w:rPr>
          <w:rFonts w:ascii="Times New Roman" w:eastAsia="Times New Roman" w:hAnsi="Times New Roman" w:cs="Times New Roman"/>
          <w:b/>
          <w:sz w:val="28"/>
          <w:szCs w:val="24"/>
          <w:lang w:eastAsia="ru-RU"/>
        </w:rPr>
      </w:pPr>
    </w:p>
    <w:p w:rsidR="00AD5BBD" w:rsidRPr="009411D8" w:rsidRDefault="00AD5BBD" w:rsidP="00AD5BBD">
      <w:pPr>
        <w:spacing w:after="0" w:line="240" w:lineRule="auto"/>
        <w:jc w:val="center"/>
        <w:rPr>
          <w:rFonts w:ascii="Times New Roman" w:eastAsia="Times New Roman" w:hAnsi="Times New Roman" w:cs="Times New Roman"/>
          <w:b/>
          <w:sz w:val="28"/>
          <w:szCs w:val="24"/>
          <w:lang w:eastAsia="ru-RU"/>
        </w:rPr>
      </w:pPr>
    </w:p>
    <w:p w:rsidR="00AD5BBD" w:rsidRPr="009411D8" w:rsidRDefault="00AD5BBD" w:rsidP="00AD5BBD">
      <w:pPr>
        <w:spacing w:after="0" w:line="240" w:lineRule="auto"/>
        <w:jc w:val="center"/>
        <w:rPr>
          <w:rFonts w:ascii="Times New Roman" w:eastAsia="Times New Roman" w:hAnsi="Times New Roman" w:cs="Times New Roman"/>
          <w:b/>
          <w:sz w:val="28"/>
          <w:szCs w:val="24"/>
          <w:lang w:eastAsia="ru-RU"/>
        </w:rPr>
      </w:pPr>
    </w:p>
    <w:p w:rsidR="00AD5BBD" w:rsidRPr="009411D8" w:rsidRDefault="00AD5BBD" w:rsidP="00774DE3">
      <w:pPr>
        <w:spacing w:after="0" w:line="240" w:lineRule="auto"/>
        <w:ind w:firstLine="709"/>
        <w:jc w:val="both"/>
        <w:rPr>
          <w:rFonts w:ascii="Times New Roman" w:eastAsia="Calibri" w:hAnsi="Times New Roman" w:cs="Times New Roman"/>
          <w:sz w:val="28"/>
          <w:szCs w:val="24"/>
          <w:lang w:eastAsia="ru-RU"/>
        </w:rPr>
      </w:pPr>
      <w:r w:rsidRPr="009411D8">
        <w:rPr>
          <w:rFonts w:ascii="Times New Roman" w:eastAsia="Calibri" w:hAnsi="Times New Roman" w:cs="Times New Roman"/>
          <w:sz w:val="28"/>
          <w:szCs w:val="24"/>
          <w:lang w:eastAsia="ru-RU"/>
        </w:rPr>
        <w:t>В соответствии с Бюджетным кодексом Российской Федерации, постановлением администрации Тейковского муниципального района от 01.10.2013г. № 523 «Об утверждении порядка разработки, реализации и оценки эффективности муниципальных программ Тейковского муниципального района» (в действующей редакции) администрация Тейковского муниципального района</w:t>
      </w:r>
    </w:p>
    <w:p w:rsidR="00AD5BBD" w:rsidRPr="009411D8" w:rsidRDefault="00AD5BBD" w:rsidP="00774DE3">
      <w:pPr>
        <w:spacing w:after="0" w:line="240" w:lineRule="auto"/>
        <w:ind w:firstLine="709"/>
        <w:jc w:val="both"/>
        <w:rPr>
          <w:rFonts w:ascii="Times New Roman" w:eastAsia="Calibri" w:hAnsi="Times New Roman" w:cs="Times New Roman"/>
          <w:sz w:val="28"/>
          <w:szCs w:val="24"/>
          <w:lang w:eastAsia="ru-RU"/>
        </w:rPr>
      </w:pPr>
    </w:p>
    <w:p w:rsidR="00AD5BBD" w:rsidRPr="009411D8" w:rsidRDefault="00AD5BBD" w:rsidP="00774DE3">
      <w:pPr>
        <w:spacing w:after="0" w:line="240" w:lineRule="auto"/>
        <w:ind w:firstLine="709"/>
        <w:jc w:val="center"/>
        <w:rPr>
          <w:rFonts w:ascii="Times New Roman" w:eastAsia="Calibri" w:hAnsi="Times New Roman" w:cs="Times New Roman"/>
          <w:b/>
          <w:sz w:val="28"/>
          <w:szCs w:val="24"/>
          <w:lang w:eastAsia="ru-RU"/>
        </w:rPr>
      </w:pPr>
      <w:r w:rsidRPr="009411D8">
        <w:rPr>
          <w:rFonts w:ascii="Times New Roman" w:eastAsia="Calibri" w:hAnsi="Times New Roman" w:cs="Times New Roman"/>
          <w:b/>
          <w:sz w:val="28"/>
          <w:szCs w:val="24"/>
          <w:lang w:eastAsia="ru-RU"/>
        </w:rPr>
        <w:t>ПОСТАНОВЛЯЕТ:</w:t>
      </w:r>
    </w:p>
    <w:p w:rsidR="00AD5BBD" w:rsidRPr="009411D8" w:rsidRDefault="00AD5BBD" w:rsidP="00774DE3">
      <w:pPr>
        <w:spacing w:after="0" w:line="240" w:lineRule="auto"/>
        <w:ind w:firstLine="709"/>
        <w:jc w:val="center"/>
        <w:rPr>
          <w:rFonts w:ascii="Times New Roman" w:eastAsia="Calibri" w:hAnsi="Times New Roman" w:cs="Times New Roman"/>
          <w:b/>
          <w:sz w:val="28"/>
          <w:szCs w:val="24"/>
          <w:lang w:eastAsia="ru-RU"/>
        </w:rPr>
      </w:pPr>
    </w:p>
    <w:p w:rsidR="00AD5BBD" w:rsidRPr="009411D8" w:rsidRDefault="00AD5BBD" w:rsidP="00774DE3">
      <w:pPr>
        <w:spacing w:after="0" w:line="240" w:lineRule="auto"/>
        <w:ind w:firstLine="709"/>
        <w:jc w:val="both"/>
        <w:rPr>
          <w:rFonts w:ascii="Times New Roman" w:eastAsia="Calibri" w:hAnsi="Times New Roman" w:cs="Times New Roman"/>
          <w:sz w:val="28"/>
          <w:szCs w:val="24"/>
          <w:lang w:eastAsia="ru-RU"/>
        </w:rPr>
      </w:pPr>
      <w:r w:rsidRPr="009411D8">
        <w:rPr>
          <w:rFonts w:ascii="Times New Roman" w:eastAsia="Calibri" w:hAnsi="Times New Roman" w:cs="Times New Roman"/>
          <w:sz w:val="28"/>
          <w:szCs w:val="24"/>
          <w:lang w:eastAsia="ru-RU"/>
        </w:rPr>
        <w:t>Внести в  постановление администрации Тейковского муниципального района от 22.11.2013г. № 621 «Об утверждении муниципальной программы «Культура  Тейковского муниципального района» (в действующей редакции) следующие изменения:</w:t>
      </w:r>
    </w:p>
    <w:p w:rsidR="00AD5BBD" w:rsidRPr="009411D8" w:rsidRDefault="00AD5BBD" w:rsidP="00774DE3">
      <w:pPr>
        <w:spacing w:after="0" w:line="240" w:lineRule="auto"/>
        <w:ind w:firstLine="709"/>
        <w:jc w:val="both"/>
        <w:rPr>
          <w:rFonts w:ascii="Times New Roman" w:eastAsia="Calibri" w:hAnsi="Times New Roman" w:cs="Times New Roman"/>
          <w:sz w:val="28"/>
          <w:szCs w:val="24"/>
          <w:lang w:eastAsia="ru-RU"/>
        </w:rPr>
      </w:pPr>
      <w:r w:rsidRPr="009411D8">
        <w:rPr>
          <w:rFonts w:ascii="Times New Roman" w:eastAsia="Calibri" w:hAnsi="Times New Roman" w:cs="Times New Roman"/>
          <w:sz w:val="28"/>
          <w:szCs w:val="24"/>
          <w:lang w:eastAsia="ru-RU"/>
        </w:rPr>
        <w:t>в приложении к постановлению:</w:t>
      </w:r>
    </w:p>
    <w:p w:rsidR="00AD5BBD" w:rsidRPr="009411D8" w:rsidRDefault="00AD5BBD" w:rsidP="00774DE3">
      <w:pPr>
        <w:spacing w:after="0" w:line="240" w:lineRule="auto"/>
        <w:ind w:firstLine="709"/>
        <w:jc w:val="both"/>
        <w:rPr>
          <w:rFonts w:ascii="Times New Roman" w:eastAsia="Calibri" w:hAnsi="Times New Roman" w:cs="Times New Roman"/>
          <w:sz w:val="28"/>
          <w:szCs w:val="24"/>
          <w:lang w:eastAsia="ru-RU"/>
        </w:rPr>
      </w:pPr>
      <w:r w:rsidRPr="009411D8">
        <w:rPr>
          <w:rFonts w:ascii="Times New Roman" w:eastAsia="Calibri" w:hAnsi="Times New Roman" w:cs="Times New Roman"/>
          <w:sz w:val="28"/>
          <w:szCs w:val="24"/>
          <w:lang w:eastAsia="ru-RU"/>
        </w:rPr>
        <w:t xml:space="preserve">1.Раздел «1. Паспорт муниципальной программы </w:t>
      </w:r>
      <w:r w:rsidRPr="009411D8">
        <w:rPr>
          <w:rFonts w:ascii="Times New Roman" w:eastAsia="Calibri" w:hAnsi="Times New Roman" w:cs="Times New Roman"/>
          <w:bCs/>
          <w:sz w:val="28"/>
          <w:szCs w:val="24"/>
          <w:lang w:eastAsia="ru-RU"/>
        </w:rPr>
        <w:t xml:space="preserve">Тейковского муниципального района» </w:t>
      </w:r>
      <w:r w:rsidRPr="009411D8">
        <w:rPr>
          <w:rFonts w:ascii="Times New Roman" w:eastAsia="Calibri" w:hAnsi="Times New Roman" w:cs="Times New Roman"/>
          <w:sz w:val="28"/>
          <w:szCs w:val="24"/>
          <w:lang w:eastAsia="ru-RU"/>
        </w:rPr>
        <w:t>изложить в новой редакции согласно приложению 1.</w:t>
      </w:r>
    </w:p>
    <w:p w:rsidR="00AD5BBD" w:rsidRPr="009411D8" w:rsidRDefault="00AD5BBD" w:rsidP="00774DE3">
      <w:pPr>
        <w:spacing w:after="0" w:line="240" w:lineRule="auto"/>
        <w:ind w:firstLine="709"/>
        <w:jc w:val="both"/>
        <w:rPr>
          <w:rFonts w:ascii="Times New Roman" w:eastAsia="Calibri" w:hAnsi="Times New Roman" w:cs="Times New Roman"/>
          <w:sz w:val="28"/>
          <w:szCs w:val="24"/>
          <w:lang w:eastAsia="ru-RU"/>
        </w:rPr>
      </w:pPr>
      <w:r w:rsidRPr="009411D8">
        <w:rPr>
          <w:rFonts w:ascii="Times New Roman" w:eastAsia="Calibri" w:hAnsi="Times New Roman" w:cs="Times New Roman"/>
          <w:bCs/>
          <w:sz w:val="28"/>
          <w:szCs w:val="24"/>
          <w:lang w:eastAsia="ru-RU"/>
        </w:rPr>
        <w:t>2.</w:t>
      </w:r>
      <w:r w:rsidRPr="009411D8">
        <w:rPr>
          <w:rFonts w:ascii="Times New Roman" w:eastAsia="Calibri" w:hAnsi="Times New Roman" w:cs="Times New Roman"/>
          <w:sz w:val="28"/>
          <w:szCs w:val="24"/>
          <w:lang w:eastAsia="ru-RU"/>
        </w:rPr>
        <w:t xml:space="preserve">Раздел «4. Ресурсное обеспечение  программы «Культура Тейковского муниципального района» изложить в новой редакции согласно приложению 2. </w:t>
      </w:r>
    </w:p>
    <w:p w:rsidR="00AD5BBD" w:rsidRPr="009411D8" w:rsidRDefault="00AD5BBD" w:rsidP="00774DE3">
      <w:pPr>
        <w:spacing w:after="0" w:line="240" w:lineRule="auto"/>
        <w:ind w:firstLine="709"/>
        <w:jc w:val="both"/>
        <w:rPr>
          <w:rFonts w:ascii="Times New Roman" w:eastAsia="Calibri" w:hAnsi="Times New Roman" w:cs="Times New Roman"/>
          <w:sz w:val="28"/>
          <w:szCs w:val="24"/>
          <w:lang w:eastAsia="ru-RU"/>
        </w:rPr>
      </w:pPr>
      <w:r w:rsidRPr="009411D8">
        <w:rPr>
          <w:rFonts w:ascii="Times New Roman" w:eastAsia="Calibri" w:hAnsi="Times New Roman" w:cs="Times New Roman"/>
          <w:sz w:val="28"/>
          <w:szCs w:val="24"/>
          <w:lang w:eastAsia="ru-RU"/>
        </w:rPr>
        <w:t>3. В Приложении 1 «Подпрограмма «Развитие культуры  Тейковского муниципального района»  к муниципальной программе «Культура Тейковского муниципального района»:</w:t>
      </w:r>
    </w:p>
    <w:p w:rsidR="00AD5BBD" w:rsidRPr="009411D8" w:rsidRDefault="00AD5BBD" w:rsidP="00774DE3">
      <w:pPr>
        <w:spacing w:after="0" w:line="240" w:lineRule="auto"/>
        <w:ind w:firstLine="709"/>
        <w:jc w:val="both"/>
        <w:rPr>
          <w:rFonts w:ascii="Times New Roman" w:eastAsia="Calibri" w:hAnsi="Times New Roman" w:cs="Times New Roman"/>
          <w:sz w:val="28"/>
          <w:szCs w:val="24"/>
          <w:lang w:eastAsia="ru-RU"/>
        </w:rPr>
      </w:pPr>
    </w:p>
    <w:p w:rsidR="00AD5BBD" w:rsidRPr="009411D8" w:rsidRDefault="00AD5BBD" w:rsidP="00774DE3">
      <w:pPr>
        <w:spacing w:after="0" w:line="240" w:lineRule="auto"/>
        <w:ind w:firstLine="709"/>
        <w:jc w:val="both"/>
        <w:rPr>
          <w:rFonts w:ascii="Times New Roman" w:eastAsia="Calibri" w:hAnsi="Times New Roman" w:cs="Times New Roman"/>
          <w:sz w:val="28"/>
          <w:szCs w:val="24"/>
          <w:lang w:eastAsia="ru-RU"/>
        </w:rPr>
      </w:pPr>
    </w:p>
    <w:p w:rsidR="00AD5BBD" w:rsidRPr="009411D8" w:rsidRDefault="00AD5BBD" w:rsidP="00774DE3">
      <w:pPr>
        <w:spacing w:after="0" w:line="240" w:lineRule="auto"/>
        <w:ind w:firstLine="709"/>
        <w:jc w:val="both"/>
        <w:rPr>
          <w:rFonts w:ascii="Times New Roman" w:eastAsia="Calibri" w:hAnsi="Times New Roman" w:cs="Times New Roman"/>
          <w:sz w:val="28"/>
          <w:szCs w:val="24"/>
          <w:lang w:eastAsia="ru-RU"/>
        </w:rPr>
      </w:pPr>
      <w:r w:rsidRPr="009411D8">
        <w:rPr>
          <w:rFonts w:ascii="Times New Roman" w:eastAsia="Calibri" w:hAnsi="Times New Roman" w:cs="Times New Roman"/>
          <w:sz w:val="28"/>
          <w:szCs w:val="24"/>
          <w:lang w:eastAsia="ru-RU"/>
        </w:rPr>
        <w:t>3.1.Раздел «Паспорт подпрограммы» изложить в новой редакции согласно приложению 3.</w:t>
      </w:r>
    </w:p>
    <w:p w:rsidR="00AD5BBD" w:rsidRPr="009411D8" w:rsidRDefault="00AD5BBD" w:rsidP="00774DE3">
      <w:pPr>
        <w:spacing w:after="0" w:line="240" w:lineRule="auto"/>
        <w:ind w:firstLine="709"/>
        <w:jc w:val="both"/>
        <w:rPr>
          <w:rFonts w:ascii="Times New Roman" w:eastAsia="Calibri" w:hAnsi="Times New Roman" w:cs="Times New Roman"/>
          <w:sz w:val="28"/>
          <w:szCs w:val="24"/>
          <w:lang w:eastAsia="ru-RU"/>
        </w:rPr>
      </w:pPr>
      <w:r w:rsidRPr="009411D8">
        <w:rPr>
          <w:rFonts w:ascii="Times New Roman" w:eastAsia="Calibri" w:hAnsi="Times New Roman" w:cs="Times New Roman"/>
          <w:sz w:val="28"/>
          <w:szCs w:val="24"/>
          <w:lang w:eastAsia="ru-RU"/>
        </w:rPr>
        <w:t>3.2.Раздел</w:t>
      </w:r>
      <w:r w:rsidRPr="009411D8">
        <w:rPr>
          <w:rFonts w:ascii="Times New Roman" w:eastAsia="Calibri" w:hAnsi="Times New Roman" w:cs="Times New Roman"/>
          <w:b/>
          <w:sz w:val="28"/>
          <w:szCs w:val="24"/>
          <w:lang w:eastAsia="ru-RU"/>
        </w:rPr>
        <w:t xml:space="preserve"> «</w:t>
      </w:r>
      <w:r w:rsidRPr="009411D8">
        <w:rPr>
          <w:rFonts w:ascii="Times New Roman" w:eastAsia="Calibri" w:hAnsi="Times New Roman" w:cs="Times New Roman"/>
          <w:sz w:val="28"/>
          <w:szCs w:val="24"/>
          <w:lang w:eastAsia="ru-RU"/>
        </w:rPr>
        <w:t>Ресурсное обеспечение мероприятий подпрограммы» изложить в новой редакции согласно приложению 4.</w:t>
      </w:r>
    </w:p>
    <w:p w:rsidR="00AD5BBD" w:rsidRPr="009411D8" w:rsidRDefault="00AD5BBD" w:rsidP="00774DE3">
      <w:pPr>
        <w:spacing w:after="0" w:line="240" w:lineRule="auto"/>
        <w:ind w:firstLine="709"/>
        <w:jc w:val="both"/>
        <w:rPr>
          <w:rFonts w:ascii="Times New Roman" w:eastAsia="Calibri" w:hAnsi="Times New Roman" w:cs="Times New Roman"/>
          <w:sz w:val="28"/>
          <w:szCs w:val="24"/>
          <w:lang w:eastAsia="ru-RU"/>
        </w:rPr>
      </w:pPr>
      <w:r w:rsidRPr="009411D8">
        <w:rPr>
          <w:rFonts w:ascii="Times New Roman" w:eastAsia="Calibri" w:hAnsi="Times New Roman" w:cs="Times New Roman"/>
          <w:sz w:val="28"/>
          <w:szCs w:val="24"/>
          <w:lang w:eastAsia="ru-RU"/>
        </w:rPr>
        <w:t>4. В Приложении 2 «Подпрограмма «Предоставление дополнительного образования в сфере культуры и искусства» к  муниципальной программе «Культура Тейковского муниципального района»:</w:t>
      </w:r>
    </w:p>
    <w:p w:rsidR="00AD5BBD" w:rsidRPr="009411D8" w:rsidRDefault="00AD5BBD" w:rsidP="00774DE3">
      <w:pPr>
        <w:spacing w:after="0" w:line="240" w:lineRule="auto"/>
        <w:ind w:firstLine="709"/>
        <w:jc w:val="both"/>
        <w:rPr>
          <w:rFonts w:ascii="Times New Roman" w:eastAsia="Calibri" w:hAnsi="Times New Roman" w:cs="Times New Roman"/>
          <w:sz w:val="28"/>
          <w:szCs w:val="24"/>
          <w:lang w:eastAsia="ru-RU"/>
        </w:rPr>
      </w:pPr>
      <w:r w:rsidRPr="009411D8">
        <w:rPr>
          <w:rFonts w:ascii="Times New Roman" w:eastAsia="Calibri" w:hAnsi="Times New Roman" w:cs="Times New Roman"/>
          <w:sz w:val="28"/>
          <w:szCs w:val="24"/>
          <w:lang w:eastAsia="ru-RU"/>
        </w:rPr>
        <w:t>4.1. Раздел «Паспорт подпрограммы» изложить в новой редакции согласно приложению 5.</w:t>
      </w:r>
    </w:p>
    <w:p w:rsidR="00AD5BBD" w:rsidRPr="009411D8" w:rsidRDefault="00AD5BBD" w:rsidP="00774DE3">
      <w:pPr>
        <w:spacing w:after="0" w:line="240" w:lineRule="auto"/>
        <w:ind w:firstLine="709"/>
        <w:jc w:val="both"/>
        <w:rPr>
          <w:rFonts w:ascii="Times New Roman" w:eastAsia="Calibri" w:hAnsi="Times New Roman" w:cs="Times New Roman"/>
          <w:sz w:val="28"/>
          <w:szCs w:val="24"/>
          <w:lang w:eastAsia="ru-RU"/>
        </w:rPr>
      </w:pPr>
      <w:r w:rsidRPr="009411D8">
        <w:rPr>
          <w:rFonts w:ascii="Times New Roman" w:eastAsia="Calibri" w:hAnsi="Times New Roman" w:cs="Times New Roman"/>
          <w:sz w:val="28"/>
          <w:szCs w:val="24"/>
          <w:lang w:eastAsia="ru-RU"/>
        </w:rPr>
        <w:t>4.2. Раздел</w:t>
      </w:r>
      <w:r w:rsidRPr="009411D8">
        <w:rPr>
          <w:rFonts w:ascii="Times New Roman" w:eastAsia="Calibri" w:hAnsi="Times New Roman" w:cs="Times New Roman"/>
          <w:b/>
          <w:sz w:val="28"/>
          <w:szCs w:val="24"/>
          <w:lang w:eastAsia="ru-RU"/>
        </w:rPr>
        <w:t xml:space="preserve"> «</w:t>
      </w:r>
      <w:r w:rsidRPr="009411D8">
        <w:rPr>
          <w:rFonts w:ascii="Times New Roman" w:eastAsia="Calibri" w:hAnsi="Times New Roman" w:cs="Times New Roman"/>
          <w:sz w:val="28"/>
          <w:szCs w:val="24"/>
          <w:lang w:eastAsia="ru-RU"/>
        </w:rPr>
        <w:t>Ресурсное обеспечение мероприятий подпрограммы» изложить в новой редакции согласно приложению 6.</w:t>
      </w:r>
    </w:p>
    <w:p w:rsidR="00AD5BBD" w:rsidRPr="009411D8" w:rsidRDefault="00AD5BBD" w:rsidP="00774DE3">
      <w:pPr>
        <w:spacing w:after="0" w:line="240" w:lineRule="auto"/>
        <w:ind w:firstLine="709"/>
        <w:jc w:val="both"/>
        <w:rPr>
          <w:rFonts w:ascii="Times New Roman" w:eastAsia="Calibri" w:hAnsi="Times New Roman" w:cs="Times New Roman"/>
          <w:sz w:val="28"/>
          <w:szCs w:val="24"/>
          <w:lang w:eastAsia="ru-RU"/>
        </w:rPr>
      </w:pPr>
    </w:p>
    <w:p w:rsidR="00AD5BBD" w:rsidRPr="009411D8" w:rsidRDefault="00AD5BBD" w:rsidP="00AD5BBD">
      <w:pPr>
        <w:spacing w:after="0" w:line="240" w:lineRule="auto"/>
        <w:jc w:val="both"/>
        <w:rPr>
          <w:rFonts w:ascii="Times New Roman" w:eastAsia="Calibri" w:hAnsi="Times New Roman" w:cs="Times New Roman"/>
          <w:sz w:val="28"/>
          <w:szCs w:val="24"/>
          <w:lang w:eastAsia="ru-RU"/>
        </w:rPr>
      </w:pPr>
    </w:p>
    <w:p w:rsidR="00AD5BBD" w:rsidRPr="009411D8" w:rsidRDefault="00AD5BBD" w:rsidP="00AD5BBD">
      <w:pPr>
        <w:spacing w:after="0" w:line="240" w:lineRule="auto"/>
        <w:jc w:val="both"/>
        <w:rPr>
          <w:rFonts w:ascii="Times New Roman" w:eastAsia="Calibri" w:hAnsi="Times New Roman" w:cs="Times New Roman"/>
          <w:sz w:val="28"/>
          <w:szCs w:val="24"/>
          <w:lang w:eastAsia="ru-RU"/>
        </w:rPr>
      </w:pPr>
    </w:p>
    <w:p w:rsidR="00AD5BBD" w:rsidRPr="009411D8" w:rsidRDefault="00AD5BBD" w:rsidP="00AD5BBD">
      <w:pPr>
        <w:spacing w:after="0" w:line="240" w:lineRule="auto"/>
        <w:jc w:val="both"/>
        <w:rPr>
          <w:rFonts w:ascii="Times New Roman" w:eastAsia="Calibri" w:hAnsi="Times New Roman" w:cs="Times New Roman"/>
          <w:sz w:val="28"/>
          <w:szCs w:val="24"/>
          <w:lang w:eastAsia="ru-RU"/>
        </w:rPr>
      </w:pPr>
      <w:r w:rsidRPr="009411D8">
        <w:rPr>
          <w:rFonts w:ascii="Times New Roman" w:eastAsia="Calibri" w:hAnsi="Times New Roman" w:cs="Times New Roman"/>
          <w:b/>
          <w:sz w:val="28"/>
          <w:szCs w:val="24"/>
          <w:lang w:eastAsia="ru-RU"/>
        </w:rPr>
        <w:t>Глава Тейковского</w:t>
      </w:r>
    </w:p>
    <w:p w:rsidR="00AD5BBD" w:rsidRPr="009411D8" w:rsidRDefault="00AD5BBD" w:rsidP="00AD5BBD">
      <w:pPr>
        <w:spacing w:after="0" w:line="240" w:lineRule="auto"/>
        <w:jc w:val="both"/>
        <w:rPr>
          <w:rFonts w:ascii="Times New Roman" w:eastAsia="Calibri" w:hAnsi="Times New Roman" w:cs="Times New Roman"/>
          <w:b/>
          <w:sz w:val="28"/>
          <w:szCs w:val="24"/>
          <w:lang w:eastAsia="ru-RU"/>
        </w:rPr>
      </w:pPr>
      <w:r w:rsidRPr="009411D8">
        <w:rPr>
          <w:rFonts w:ascii="Times New Roman" w:eastAsia="Calibri" w:hAnsi="Times New Roman" w:cs="Times New Roman"/>
          <w:b/>
          <w:sz w:val="28"/>
          <w:szCs w:val="24"/>
          <w:lang w:eastAsia="ru-RU"/>
        </w:rPr>
        <w:t>муниципального района                                                        С.А. Семенова</w:t>
      </w:r>
    </w:p>
    <w:p w:rsidR="00AD5BBD" w:rsidRPr="009411D8" w:rsidRDefault="00AD5BBD" w:rsidP="00AD5BBD">
      <w:pPr>
        <w:spacing w:after="0" w:line="240" w:lineRule="auto"/>
        <w:jc w:val="both"/>
        <w:rPr>
          <w:rFonts w:ascii="Times New Roman" w:eastAsia="Calibri" w:hAnsi="Times New Roman" w:cs="Times New Roman"/>
          <w:sz w:val="28"/>
          <w:szCs w:val="24"/>
          <w:lang w:eastAsia="ru-RU"/>
        </w:rPr>
      </w:pPr>
    </w:p>
    <w:p w:rsidR="00AD5BBD" w:rsidRPr="00AD5BBD" w:rsidRDefault="00AD5BBD" w:rsidP="00AD5BBD">
      <w:pPr>
        <w:spacing w:after="0" w:line="240" w:lineRule="auto"/>
        <w:jc w:val="both"/>
        <w:rPr>
          <w:rFonts w:ascii="Times New Roman" w:eastAsia="Calibri" w:hAnsi="Times New Roman" w:cs="Times New Roman"/>
          <w:sz w:val="24"/>
          <w:szCs w:val="24"/>
          <w:lang w:eastAsia="ru-RU"/>
        </w:rPr>
      </w:pPr>
    </w:p>
    <w:p w:rsidR="00AD5BBD" w:rsidRPr="00AD5BBD" w:rsidRDefault="00AD5BBD" w:rsidP="00AD5BBD">
      <w:pPr>
        <w:spacing w:after="0" w:line="240" w:lineRule="auto"/>
        <w:jc w:val="both"/>
        <w:rPr>
          <w:rFonts w:ascii="Times New Roman" w:eastAsia="Calibri" w:hAnsi="Times New Roman" w:cs="Times New Roman"/>
          <w:sz w:val="24"/>
          <w:szCs w:val="24"/>
          <w:lang w:eastAsia="ru-RU"/>
        </w:rPr>
      </w:pPr>
    </w:p>
    <w:p w:rsidR="00AD5BBD" w:rsidRPr="00AD5BBD" w:rsidRDefault="00AD5BBD" w:rsidP="00AD5BBD">
      <w:pPr>
        <w:spacing w:after="0" w:line="240" w:lineRule="auto"/>
        <w:jc w:val="both"/>
        <w:rPr>
          <w:rFonts w:ascii="Times New Roman" w:eastAsia="Calibri" w:hAnsi="Times New Roman" w:cs="Times New Roman"/>
          <w:sz w:val="24"/>
          <w:szCs w:val="24"/>
          <w:lang w:eastAsia="ru-RU"/>
        </w:rPr>
      </w:pPr>
    </w:p>
    <w:p w:rsidR="00AD5BBD" w:rsidRPr="00AD5BBD" w:rsidRDefault="00AD5BBD" w:rsidP="00AD5BBD">
      <w:pPr>
        <w:spacing w:after="0" w:line="240" w:lineRule="auto"/>
        <w:jc w:val="both"/>
        <w:rPr>
          <w:rFonts w:ascii="Times New Roman" w:eastAsia="Calibri" w:hAnsi="Times New Roman" w:cs="Times New Roman"/>
          <w:sz w:val="24"/>
          <w:szCs w:val="24"/>
          <w:lang w:eastAsia="ru-RU"/>
        </w:rPr>
      </w:pPr>
    </w:p>
    <w:p w:rsidR="00AD5BBD" w:rsidRPr="00AD5BBD" w:rsidRDefault="00AD5BBD" w:rsidP="00AD5BBD">
      <w:pPr>
        <w:spacing w:after="0" w:line="240" w:lineRule="auto"/>
        <w:jc w:val="both"/>
        <w:rPr>
          <w:rFonts w:ascii="Times New Roman" w:eastAsia="Calibri" w:hAnsi="Times New Roman" w:cs="Times New Roman"/>
          <w:sz w:val="24"/>
          <w:szCs w:val="24"/>
          <w:lang w:eastAsia="ru-RU"/>
        </w:rPr>
      </w:pPr>
    </w:p>
    <w:p w:rsidR="00AD5BBD" w:rsidRPr="00AD5BBD" w:rsidRDefault="00AD5BBD" w:rsidP="00AD5BBD">
      <w:pPr>
        <w:spacing w:after="0" w:line="240" w:lineRule="auto"/>
        <w:jc w:val="both"/>
        <w:rPr>
          <w:rFonts w:ascii="Times New Roman" w:eastAsia="Calibri" w:hAnsi="Times New Roman" w:cs="Times New Roman"/>
          <w:sz w:val="24"/>
          <w:szCs w:val="24"/>
          <w:lang w:eastAsia="ru-RU"/>
        </w:rPr>
      </w:pPr>
    </w:p>
    <w:p w:rsidR="00AD5BBD" w:rsidRPr="00AD5BBD" w:rsidRDefault="00AD5BBD" w:rsidP="00AD5BBD">
      <w:pPr>
        <w:spacing w:after="0" w:line="240" w:lineRule="auto"/>
        <w:jc w:val="both"/>
        <w:rPr>
          <w:rFonts w:ascii="Times New Roman" w:eastAsia="Calibri" w:hAnsi="Times New Roman" w:cs="Times New Roman"/>
          <w:sz w:val="24"/>
          <w:szCs w:val="24"/>
          <w:lang w:eastAsia="ru-RU"/>
        </w:rPr>
      </w:pPr>
    </w:p>
    <w:p w:rsidR="00AD5BBD" w:rsidRPr="00AD5BBD" w:rsidRDefault="00AD5BBD" w:rsidP="00AD5BBD">
      <w:pPr>
        <w:spacing w:after="0" w:line="240" w:lineRule="auto"/>
        <w:jc w:val="both"/>
        <w:rPr>
          <w:rFonts w:ascii="Times New Roman" w:eastAsia="Calibri" w:hAnsi="Times New Roman" w:cs="Times New Roman"/>
          <w:sz w:val="24"/>
          <w:szCs w:val="24"/>
          <w:lang w:eastAsia="ru-RU"/>
        </w:rPr>
      </w:pPr>
    </w:p>
    <w:p w:rsidR="00AD5BBD" w:rsidRPr="00AD5BBD" w:rsidRDefault="00AD5BBD" w:rsidP="00AD5BBD">
      <w:pPr>
        <w:spacing w:after="0" w:line="240" w:lineRule="auto"/>
        <w:jc w:val="both"/>
        <w:rPr>
          <w:rFonts w:ascii="Times New Roman" w:eastAsia="Calibri" w:hAnsi="Times New Roman" w:cs="Times New Roman"/>
          <w:sz w:val="24"/>
          <w:szCs w:val="24"/>
          <w:lang w:eastAsia="ru-RU"/>
        </w:rPr>
      </w:pPr>
    </w:p>
    <w:p w:rsidR="00AD5BBD" w:rsidRPr="00AD5BBD" w:rsidRDefault="00AD5BBD" w:rsidP="00AD5BBD">
      <w:pPr>
        <w:spacing w:after="0" w:line="240" w:lineRule="auto"/>
        <w:jc w:val="both"/>
        <w:rPr>
          <w:rFonts w:ascii="Times New Roman" w:eastAsia="Calibri" w:hAnsi="Times New Roman" w:cs="Times New Roman"/>
          <w:sz w:val="24"/>
          <w:szCs w:val="24"/>
          <w:lang w:eastAsia="ru-RU"/>
        </w:rPr>
      </w:pPr>
    </w:p>
    <w:p w:rsidR="00AD5BBD" w:rsidRPr="00AD5BBD" w:rsidRDefault="00AD5BBD" w:rsidP="00AD5BBD">
      <w:pPr>
        <w:spacing w:after="0" w:line="240" w:lineRule="auto"/>
        <w:jc w:val="both"/>
        <w:rPr>
          <w:rFonts w:ascii="Times New Roman" w:eastAsia="Calibri" w:hAnsi="Times New Roman" w:cs="Times New Roman"/>
          <w:sz w:val="24"/>
          <w:szCs w:val="24"/>
          <w:lang w:eastAsia="ru-RU"/>
        </w:rPr>
      </w:pPr>
    </w:p>
    <w:p w:rsidR="00AD5BBD" w:rsidRPr="00AD5BBD" w:rsidRDefault="00AD5BBD" w:rsidP="00AD5BBD">
      <w:pPr>
        <w:spacing w:after="0" w:line="240" w:lineRule="auto"/>
        <w:jc w:val="both"/>
        <w:rPr>
          <w:rFonts w:ascii="Times New Roman" w:eastAsia="Calibri" w:hAnsi="Times New Roman" w:cs="Times New Roman"/>
          <w:sz w:val="24"/>
          <w:szCs w:val="24"/>
          <w:lang w:eastAsia="ru-RU"/>
        </w:rPr>
      </w:pPr>
    </w:p>
    <w:p w:rsidR="00AD5BBD" w:rsidRPr="00AD5BBD" w:rsidRDefault="00AD5BBD" w:rsidP="00AD5BBD">
      <w:pPr>
        <w:spacing w:after="0" w:line="240" w:lineRule="auto"/>
        <w:jc w:val="both"/>
        <w:rPr>
          <w:rFonts w:ascii="Times New Roman" w:eastAsia="Calibri" w:hAnsi="Times New Roman" w:cs="Times New Roman"/>
          <w:sz w:val="24"/>
          <w:szCs w:val="24"/>
          <w:lang w:eastAsia="ru-RU"/>
        </w:rPr>
      </w:pPr>
    </w:p>
    <w:p w:rsidR="00AD5BBD" w:rsidRPr="00AD5BBD" w:rsidRDefault="00AD5BBD" w:rsidP="00AD5BBD">
      <w:pPr>
        <w:spacing w:after="0" w:line="240" w:lineRule="auto"/>
        <w:jc w:val="both"/>
        <w:rPr>
          <w:rFonts w:ascii="Times New Roman" w:eastAsia="Calibri" w:hAnsi="Times New Roman" w:cs="Times New Roman"/>
          <w:sz w:val="24"/>
          <w:szCs w:val="24"/>
          <w:lang w:eastAsia="ru-RU"/>
        </w:rPr>
      </w:pPr>
    </w:p>
    <w:p w:rsidR="00AD5BBD" w:rsidRPr="00AD5BBD" w:rsidRDefault="00AD5BBD" w:rsidP="00AD5BBD">
      <w:pPr>
        <w:spacing w:after="0" w:line="240" w:lineRule="auto"/>
        <w:jc w:val="both"/>
        <w:rPr>
          <w:rFonts w:ascii="Times New Roman" w:eastAsia="Calibri" w:hAnsi="Times New Roman" w:cs="Times New Roman"/>
          <w:sz w:val="24"/>
          <w:szCs w:val="24"/>
          <w:lang w:eastAsia="ru-RU"/>
        </w:rPr>
      </w:pPr>
    </w:p>
    <w:p w:rsidR="00AD5BBD" w:rsidRPr="00AD5BBD" w:rsidRDefault="00AD5BBD" w:rsidP="00AD5BBD">
      <w:pPr>
        <w:spacing w:after="0" w:line="240" w:lineRule="auto"/>
        <w:jc w:val="both"/>
        <w:rPr>
          <w:rFonts w:ascii="Times New Roman" w:eastAsia="Calibri" w:hAnsi="Times New Roman" w:cs="Times New Roman"/>
          <w:sz w:val="24"/>
          <w:szCs w:val="24"/>
          <w:lang w:eastAsia="ru-RU"/>
        </w:rPr>
      </w:pPr>
    </w:p>
    <w:p w:rsidR="00AD5BBD" w:rsidRPr="00AD5BBD" w:rsidRDefault="00AD5BBD" w:rsidP="00AD5BBD">
      <w:pPr>
        <w:spacing w:after="0" w:line="240" w:lineRule="auto"/>
        <w:jc w:val="both"/>
        <w:rPr>
          <w:rFonts w:ascii="Times New Roman" w:eastAsia="Calibri" w:hAnsi="Times New Roman" w:cs="Times New Roman"/>
          <w:sz w:val="24"/>
          <w:szCs w:val="24"/>
          <w:lang w:eastAsia="ru-RU"/>
        </w:rPr>
      </w:pPr>
    </w:p>
    <w:p w:rsidR="00AD5BBD" w:rsidRPr="00AD5BBD" w:rsidRDefault="00AD5BBD" w:rsidP="00AD5BBD">
      <w:pPr>
        <w:spacing w:after="0" w:line="240" w:lineRule="auto"/>
        <w:jc w:val="both"/>
        <w:rPr>
          <w:rFonts w:ascii="Times New Roman" w:eastAsia="Calibri" w:hAnsi="Times New Roman" w:cs="Times New Roman"/>
          <w:sz w:val="24"/>
          <w:szCs w:val="24"/>
          <w:lang w:eastAsia="ru-RU"/>
        </w:rPr>
      </w:pPr>
    </w:p>
    <w:p w:rsidR="00AD5BBD" w:rsidRPr="00AD5BBD" w:rsidRDefault="00AD5BBD" w:rsidP="00AD5BBD">
      <w:pPr>
        <w:spacing w:after="0" w:line="240" w:lineRule="auto"/>
        <w:jc w:val="both"/>
        <w:rPr>
          <w:rFonts w:ascii="Times New Roman" w:eastAsia="Calibri" w:hAnsi="Times New Roman" w:cs="Times New Roman"/>
          <w:sz w:val="24"/>
          <w:szCs w:val="24"/>
          <w:lang w:eastAsia="ru-RU"/>
        </w:rPr>
      </w:pPr>
    </w:p>
    <w:p w:rsidR="00AD5BBD" w:rsidRPr="00AD5BBD" w:rsidRDefault="00AD5BBD" w:rsidP="00AD5BBD">
      <w:pPr>
        <w:spacing w:after="0" w:line="240" w:lineRule="auto"/>
        <w:jc w:val="both"/>
        <w:rPr>
          <w:rFonts w:ascii="Times New Roman" w:eastAsia="Calibri" w:hAnsi="Times New Roman" w:cs="Times New Roman"/>
          <w:sz w:val="24"/>
          <w:szCs w:val="24"/>
          <w:lang w:eastAsia="ru-RU"/>
        </w:rPr>
      </w:pPr>
    </w:p>
    <w:p w:rsidR="00AD5BBD" w:rsidRPr="00AD5BBD" w:rsidRDefault="00AD5BBD" w:rsidP="00AD5BBD">
      <w:pPr>
        <w:spacing w:after="0" w:line="240" w:lineRule="auto"/>
        <w:jc w:val="both"/>
        <w:rPr>
          <w:rFonts w:ascii="Times New Roman" w:eastAsia="Calibri" w:hAnsi="Times New Roman" w:cs="Times New Roman"/>
          <w:sz w:val="24"/>
          <w:szCs w:val="24"/>
          <w:lang w:eastAsia="ru-RU"/>
        </w:rPr>
      </w:pPr>
    </w:p>
    <w:p w:rsidR="00AD5BBD" w:rsidRPr="00AD5BBD" w:rsidRDefault="00AD5BBD" w:rsidP="00AD5BBD">
      <w:pPr>
        <w:spacing w:after="0" w:line="240" w:lineRule="auto"/>
        <w:jc w:val="both"/>
        <w:rPr>
          <w:rFonts w:ascii="Times New Roman" w:eastAsia="Calibri" w:hAnsi="Times New Roman" w:cs="Times New Roman"/>
          <w:sz w:val="24"/>
          <w:szCs w:val="24"/>
          <w:lang w:eastAsia="ru-RU"/>
        </w:rPr>
      </w:pPr>
    </w:p>
    <w:p w:rsidR="00AD5BBD" w:rsidRPr="00AD5BBD" w:rsidRDefault="00AD5BBD" w:rsidP="00AD5BBD">
      <w:pPr>
        <w:spacing w:after="0" w:line="240" w:lineRule="auto"/>
        <w:jc w:val="both"/>
        <w:rPr>
          <w:rFonts w:ascii="Times New Roman" w:eastAsia="Calibri" w:hAnsi="Times New Roman" w:cs="Times New Roman"/>
          <w:sz w:val="24"/>
          <w:szCs w:val="24"/>
          <w:lang w:eastAsia="ru-RU"/>
        </w:rPr>
      </w:pPr>
    </w:p>
    <w:p w:rsidR="00AD5BBD" w:rsidRPr="00AD5BBD" w:rsidRDefault="00AD5BBD" w:rsidP="00AD5BBD">
      <w:pPr>
        <w:spacing w:after="0" w:line="240" w:lineRule="auto"/>
        <w:jc w:val="both"/>
        <w:rPr>
          <w:rFonts w:ascii="Times New Roman" w:eastAsia="Calibri" w:hAnsi="Times New Roman" w:cs="Times New Roman"/>
          <w:sz w:val="24"/>
          <w:szCs w:val="24"/>
          <w:lang w:eastAsia="ru-RU"/>
        </w:rPr>
      </w:pPr>
    </w:p>
    <w:p w:rsidR="00AD5BBD" w:rsidRPr="00AD5BBD" w:rsidRDefault="00AD5BBD" w:rsidP="00AD5BBD">
      <w:pPr>
        <w:spacing w:after="0" w:line="240" w:lineRule="auto"/>
        <w:jc w:val="both"/>
        <w:rPr>
          <w:rFonts w:ascii="Times New Roman" w:eastAsia="Calibri" w:hAnsi="Times New Roman" w:cs="Times New Roman"/>
          <w:sz w:val="24"/>
          <w:szCs w:val="24"/>
          <w:lang w:eastAsia="ru-RU"/>
        </w:rPr>
      </w:pPr>
    </w:p>
    <w:p w:rsidR="00AD5BBD" w:rsidRPr="00AD5BBD" w:rsidRDefault="00AD5BBD" w:rsidP="00AD5BBD">
      <w:pPr>
        <w:spacing w:after="0" w:line="240" w:lineRule="auto"/>
        <w:jc w:val="both"/>
        <w:rPr>
          <w:rFonts w:ascii="Times New Roman" w:eastAsia="Calibri" w:hAnsi="Times New Roman" w:cs="Times New Roman"/>
          <w:sz w:val="24"/>
          <w:szCs w:val="24"/>
          <w:lang w:eastAsia="ru-RU"/>
        </w:rPr>
      </w:pPr>
    </w:p>
    <w:p w:rsidR="00AD5BBD" w:rsidRPr="00AD5BBD" w:rsidRDefault="00AD5BBD" w:rsidP="00AD5BBD">
      <w:pPr>
        <w:spacing w:after="0" w:line="240" w:lineRule="auto"/>
        <w:jc w:val="both"/>
        <w:rPr>
          <w:rFonts w:ascii="Times New Roman" w:eastAsia="Calibri" w:hAnsi="Times New Roman" w:cs="Times New Roman"/>
          <w:sz w:val="24"/>
          <w:szCs w:val="24"/>
          <w:lang w:eastAsia="ru-RU"/>
        </w:rPr>
      </w:pPr>
    </w:p>
    <w:p w:rsidR="00AD5BBD" w:rsidRPr="00AD5BBD" w:rsidRDefault="00AD5BBD" w:rsidP="00AD5BBD">
      <w:pPr>
        <w:spacing w:after="0" w:line="240" w:lineRule="auto"/>
        <w:jc w:val="both"/>
        <w:rPr>
          <w:rFonts w:ascii="Times New Roman" w:eastAsia="Calibri" w:hAnsi="Times New Roman" w:cs="Times New Roman"/>
          <w:sz w:val="24"/>
          <w:szCs w:val="24"/>
          <w:lang w:eastAsia="ru-RU"/>
        </w:rPr>
      </w:pPr>
    </w:p>
    <w:p w:rsidR="00AD5BBD" w:rsidRPr="00AD5BBD" w:rsidRDefault="00AD5BBD" w:rsidP="00AD5BBD">
      <w:pPr>
        <w:spacing w:after="0" w:line="240" w:lineRule="auto"/>
        <w:jc w:val="both"/>
        <w:rPr>
          <w:rFonts w:ascii="Times New Roman" w:eastAsia="Calibri" w:hAnsi="Times New Roman" w:cs="Times New Roman"/>
          <w:sz w:val="24"/>
          <w:szCs w:val="24"/>
          <w:lang w:eastAsia="ru-RU"/>
        </w:rPr>
      </w:pPr>
    </w:p>
    <w:p w:rsidR="00AD5BBD" w:rsidRPr="00AD5BBD" w:rsidRDefault="00AD5BBD" w:rsidP="00AD5BBD">
      <w:pPr>
        <w:spacing w:after="0" w:line="240" w:lineRule="auto"/>
        <w:jc w:val="both"/>
        <w:rPr>
          <w:rFonts w:ascii="Times New Roman" w:eastAsia="Calibri" w:hAnsi="Times New Roman" w:cs="Times New Roman"/>
          <w:sz w:val="24"/>
          <w:szCs w:val="24"/>
          <w:lang w:eastAsia="ru-RU"/>
        </w:rPr>
      </w:pPr>
    </w:p>
    <w:p w:rsidR="00AD5BBD" w:rsidRPr="00AD5BBD" w:rsidRDefault="00AD5BBD" w:rsidP="00AD5BBD">
      <w:pPr>
        <w:spacing w:after="0" w:line="240" w:lineRule="auto"/>
        <w:jc w:val="both"/>
        <w:rPr>
          <w:rFonts w:ascii="Times New Roman" w:eastAsia="Calibri" w:hAnsi="Times New Roman" w:cs="Times New Roman"/>
          <w:sz w:val="24"/>
          <w:szCs w:val="24"/>
          <w:lang w:eastAsia="ru-RU"/>
        </w:rPr>
      </w:pPr>
    </w:p>
    <w:p w:rsidR="00AD5BBD" w:rsidRPr="00AD5BBD" w:rsidRDefault="00AD5BBD" w:rsidP="00AD5BBD">
      <w:pPr>
        <w:spacing w:after="0" w:line="240" w:lineRule="auto"/>
        <w:jc w:val="right"/>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lang w:eastAsia="ru-RU"/>
        </w:rPr>
        <w:lastRenderedPageBreak/>
        <w:t>Приложение 1</w:t>
      </w:r>
    </w:p>
    <w:p w:rsidR="00AD5BBD" w:rsidRPr="00AD5BBD" w:rsidRDefault="00AD5BBD" w:rsidP="00AD5BBD">
      <w:pPr>
        <w:spacing w:after="0" w:line="240" w:lineRule="auto"/>
        <w:jc w:val="right"/>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lang w:eastAsia="ru-RU"/>
        </w:rPr>
        <w:t>к постановлению  администрации</w:t>
      </w:r>
    </w:p>
    <w:p w:rsidR="00AD5BBD" w:rsidRPr="00AD5BBD" w:rsidRDefault="00AD5BBD" w:rsidP="00AD5BBD">
      <w:pPr>
        <w:spacing w:after="0" w:line="240" w:lineRule="auto"/>
        <w:jc w:val="right"/>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lang w:eastAsia="ru-RU"/>
        </w:rPr>
        <w:t>Тейковского муниципального района</w:t>
      </w:r>
    </w:p>
    <w:p w:rsidR="00AD5BBD" w:rsidRPr="00AD5BBD" w:rsidRDefault="00AD5BBD" w:rsidP="00AD5BBD">
      <w:pPr>
        <w:spacing w:after="0" w:line="240" w:lineRule="auto"/>
        <w:jc w:val="center"/>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lang w:eastAsia="ru-RU"/>
        </w:rPr>
        <w:t xml:space="preserve">                                                                                                                   от  10.11.2017г.    №398</w:t>
      </w:r>
    </w:p>
    <w:p w:rsidR="00AD5BBD" w:rsidRPr="00AD5BBD" w:rsidRDefault="00AD5BBD" w:rsidP="00AD5BBD">
      <w:pPr>
        <w:spacing w:after="0" w:line="240" w:lineRule="auto"/>
        <w:jc w:val="center"/>
        <w:rPr>
          <w:rFonts w:ascii="Times New Roman" w:eastAsia="Calibri"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0"/>
        <w:gridCol w:w="7253"/>
      </w:tblGrid>
      <w:tr w:rsidR="00AD5BBD" w:rsidRPr="00AD5BBD" w:rsidTr="00E700B9">
        <w:tc>
          <w:tcPr>
            <w:tcW w:w="9571" w:type="dxa"/>
            <w:gridSpan w:val="2"/>
          </w:tcPr>
          <w:p w:rsidR="00AD5BBD" w:rsidRPr="00AD5BBD" w:rsidRDefault="00AD5BBD" w:rsidP="00AD5BBD">
            <w:pPr>
              <w:numPr>
                <w:ilvl w:val="0"/>
                <w:numId w:val="16"/>
              </w:numPr>
              <w:spacing w:after="0" w:line="276" w:lineRule="auto"/>
              <w:contextualSpacing/>
              <w:jc w:val="center"/>
              <w:rPr>
                <w:rFonts w:ascii="Times New Roman" w:eastAsia="Times New Roman" w:hAnsi="Times New Roman" w:cs="Times New Roman"/>
                <w:b/>
                <w:sz w:val="24"/>
                <w:szCs w:val="24"/>
              </w:rPr>
            </w:pPr>
            <w:r w:rsidRPr="00AD5BBD">
              <w:rPr>
                <w:rFonts w:ascii="Times New Roman" w:eastAsia="Times New Roman" w:hAnsi="Times New Roman" w:cs="Times New Roman"/>
                <w:b/>
                <w:sz w:val="24"/>
                <w:szCs w:val="24"/>
              </w:rPr>
              <w:t xml:space="preserve">Паспорт муниципальной программы </w:t>
            </w:r>
            <w:r w:rsidRPr="00AD5BBD">
              <w:rPr>
                <w:rFonts w:ascii="Times New Roman" w:eastAsia="Times New Roman" w:hAnsi="Times New Roman" w:cs="Times New Roman"/>
                <w:b/>
                <w:bCs/>
                <w:sz w:val="24"/>
                <w:szCs w:val="24"/>
              </w:rPr>
              <w:t>Тейковского муниципального района</w:t>
            </w:r>
          </w:p>
        </w:tc>
      </w:tr>
      <w:tr w:rsidR="00AD5BBD" w:rsidRPr="00AD5BBD" w:rsidTr="00E700B9">
        <w:tc>
          <w:tcPr>
            <w:tcW w:w="2101" w:type="dxa"/>
          </w:tcPr>
          <w:p w:rsidR="00AD5BBD" w:rsidRPr="00AD5BBD" w:rsidRDefault="00AD5BBD" w:rsidP="00AD5BBD">
            <w:pPr>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Наименование программы</w:t>
            </w:r>
          </w:p>
        </w:tc>
        <w:tc>
          <w:tcPr>
            <w:tcW w:w="7470" w:type="dxa"/>
          </w:tcPr>
          <w:p w:rsidR="00AD5BBD" w:rsidRPr="00AD5BBD" w:rsidRDefault="00AD5BBD" w:rsidP="00AD5BBD">
            <w:pPr>
              <w:spacing w:after="0" w:line="240" w:lineRule="auto"/>
              <w:rPr>
                <w:rFonts w:ascii="Times New Roman" w:eastAsia="Times New Roman" w:hAnsi="Times New Roman" w:cs="Times New Roman"/>
                <w:b/>
                <w:sz w:val="24"/>
                <w:szCs w:val="24"/>
              </w:rPr>
            </w:pPr>
            <w:r w:rsidRPr="00AD5BBD">
              <w:rPr>
                <w:rFonts w:ascii="Times New Roman" w:eastAsia="Times New Roman" w:hAnsi="Times New Roman" w:cs="Times New Roman"/>
                <w:sz w:val="24"/>
                <w:szCs w:val="24"/>
              </w:rPr>
              <w:t>Культура  Тейковского муниципального района</w:t>
            </w:r>
          </w:p>
          <w:p w:rsidR="00AD5BBD" w:rsidRPr="00AD5BBD" w:rsidRDefault="00AD5BBD" w:rsidP="00AD5BBD">
            <w:pPr>
              <w:spacing w:after="0" w:line="240" w:lineRule="auto"/>
              <w:rPr>
                <w:rFonts w:ascii="Times New Roman" w:eastAsia="Times New Roman" w:hAnsi="Times New Roman" w:cs="Times New Roman"/>
                <w:sz w:val="24"/>
                <w:szCs w:val="24"/>
              </w:rPr>
            </w:pPr>
          </w:p>
        </w:tc>
      </w:tr>
      <w:tr w:rsidR="00AD5BBD" w:rsidRPr="00AD5BBD" w:rsidTr="00E700B9">
        <w:tc>
          <w:tcPr>
            <w:tcW w:w="2101" w:type="dxa"/>
          </w:tcPr>
          <w:p w:rsidR="00AD5BBD" w:rsidRPr="00AD5BBD" w:rsidRDefault="00AD5BBD" w:rsidP="00AD5BBD">
            <w:pPr>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Срок реализации программы</w:t>
            </w:r>
          </w:p>
        </w:tc>
        <w:tc>
          <w:tcPr>
            <w:tcW w:w="7470" w:type="dxa"/>
          </w:tcPr>
          <w:p w:rsidR="00AD5BBD" w:rsidRPr="00AD5BBD" w:rsidRDefault="00AD5BBD" w:rsidP="00AD5BBD">
            <w:pPr>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2014-2020 годы</w:t>
            </w:r>
          </w:p>
          <w:p w:rsidR="00AD5BBD" w:rsidRPr="00AD5BBD" w:rsidRDefault="00AD5BBD" w:rsidP="00AD5BBD">
            <w:pPr>
              <w:spacing w:after="0" w:line="240" w:lineRule="auto"/>
              <w:rPr>
                <w:rFonts w:ascii="Times New Roman" w:eastAsia="Times New Roman" w:hAnsi="Times New Roman" w:cs="Times New Roman"/>
                <w:sz w:val="24"/>
                <w:szCs w:val="24"/>
              </w:rPr>
            </w:pPr>
          </w:p>
        </w:tc>
      </w:tr>
      <w:tr w:rsidR="00AD5BBD" w:rsidRPr="00AD5BBD" w:rsidTr="00E700B9">
        <w:tc>
          <w:tcPr>
            <w:tcW w:w="2101" w:type="dxa"/>
          </w:tcPr>
          <w:p w:rsidR="00AD5BBD" w:rsidRPr="00AD5BBD" w:rsidRDefault="00AD5BBD" w:rsidP="00AD5BBD">
            <w:pPr>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Администратор программы</w:t>
            </w:r>
          </w:p>
        </w:tc>
        <w:tc>
          <w:tcPr>
            <w:tcW w:w="7470" w:type="dxa"/>
          </w:tcPr>
          <w:p w:rsidR="00AD5BBD" w:rsidRPr="00AD5BBD" w:rsidRDefault="00AD5BBD" w:rsidP="00AD5BBD">
            <w:pPr>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Отдел культуры, туризма, молодежной и социальной политики администрации Тейковского муниципального района</w:t>
            </w:r>
          </w:p>
        </w:tc>
      </w:tr>
      <w:tr w:rsidR="00AD5BBD" w:rsidRPr="00AD5BBD" w:rsidTr="00E700B9">
        <w:tc>
          <w:tcPr>
            <w:tcW w:w="2101" w:type="dxa"/>
          </w:tcPr>
          <w:p w:rsidR="00AD5BBD" w:rsidRPr="00AD5BBD" w:rsidRDefault="00AD5BBD" w:rsidP="00AD5BBD">
            <w:pPr>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Исполнители программы</w:t>
            </w:r>
          </w:p>
        </w:tc>
        <w:tc>
          <w:tcPr>
            <w:tcW w:w="7470" w:type="dxa"/>
          </w:tcPr>
          <w:p w:rsidR="00AD5BBD" w:rsidRPr="00AD5BBD" w:rsidRDefault="00AD5BBD" w:rsidP="00AD5BBD">
            <w:pPr>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 Отдел культуры, туризма, молодежной и социальной политики администрации Тейковского муниципального района</w:t>
            </w:r>
          </w:p>
          <w:p w:rsidR="00AD5BBD" w:rsidRPr="00AD5BBD" w:rsidRDefault="00AD5BBD" w:rsidP="00AD5BBD">
            <w:pPr>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 Отдел образования администрации Тейковского муниципального района</w:t>
            </w:r>
          </w:p>
          <w:p w:rsidR="00AD5BBD" w:rsidRPr="00AD5BBD" w:rsidRDefault="00AD5BBD" w:rsidP="00AD5BBD">
            <w:pPr>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 МКУ «Межпоселенческое социально-культурное объединение»</w:t>
            </w:r>
          </w:p>
          <w:p w:rsidR="00AD5BBD" w:rsidRPr="00AD5BBD" w:rsidRDefault="00AD5BBD" w:rsidP="00AD5BBD">
            <w:pPr>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 МКУ ДО Новогоряновская детская школа искусств</w:t>
            </w:r>
          </w:p>
        </w:tc>
      </w:tr>
      <w:tr w:rsidR="00AD5BBD" w:rsidRPr="00AD5BBD" w:rsidTr="00E700B9">
        <w:tc>
          <w:tcPr>
            <w:tcW w:w="2101" w:type="dxa"/>
          </w:tcPr>
          <w:p w:rsidR="00AD5BBD" w:rsidRPr="00AD5BBD" w:rsidRDefault="00AD5BBD" w:rsidP="00AD5BBD">
            <w:pPr>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Перечень подпрограмм</w:t>
            </w:r>
          </w:p>
        </w:tc>
        <w:tc>
          <w:tcPr>
            <w:tcW w:w="7470" w:type="dxa"/>
          </w:tcPr>
          <w:p w:rsidR="00AD5BBD" w:rsidRPr="00AD5BBD" w:rsidRDefault="00AD5BBD" w:rsidP="00AD5BBD">
            <w:pPr>
              <w:spacing w:after="0" w:line="240" w:lineRule="auto"/>
              <w:rPr>
                <w:rFonts w:ascii="Times New Roman" w:eastAsia="Times New Roman" w:hAnsi="Times New Roman" w:cs="Times New Roman"/>
                <w:b/>
                <w:sz w:val="24"/>
                <w:szCs w:val="24"/>
              </w:rPr>
            </w:pPr>
            <w:r w:rsidRPr="00AD5BBD">
              <w:rPr>
                <w:rFonts w:ascii="Times New Roman" w:eastAsia="Times New Roman" w:hAnsi="Times New Roman" w:cs="Times New Roman"/>
                <w:sz w:val="24"/>
                <w:szCs w:val="24"/>
              </w:rPr>
              <w:t>1. «Развитие культуры  Тейковского муниципального района»</w:t>
            </w:r>
          </w:p>
          <w:p w:rsidR="00AD5BBD" w:rsidRPr="00AD5BBD" w:rsidRDefault="00AD5BBD" w:rsidP="00AD5BBD">
            <w:pPr>
              <w:spacing w:after="0" w:line="240" w:lineRule="auto"/>
              <w:rPr>
                <w:rFonts w:ascii="Times New Roman" w:eastAsia="Times New Roman" w:hAnsi="Times New Roman" w:cs="Times New Roman"/>
                <w:b/>
                <w:sz w:val="24"/>
                <w:szCs w:val="24"/>
              </w:rPr>
            </w:pPr>
            <w:r w:rsidRPr="00AD5BBD">
              <w:rPr>
                <w:rFonts w:ascii="Times New Roman" w:eastAsia="Times New Roman" w:hAnsi="Times New Roman" w:cs="Times New Roman"/>
                <w:sz w:val="24"/>
                <w:szCs w:val="24"/>
              </w:rPr>
              <w:t>2. «Предоставление дополнительного образования в сфере культуры и искусства»</w:t>
            </w:r>
          </w:p>
        </w:tc>
      </w:tr>
      <w:tr w:rsidR="00AD5BBD" w:rsidRPr="00AD5BBD" w:rsidTr="00E700B9">
        <w:tc>
          <w:tcPr>
            <w:tcW w:w="2101" w:type="dxa"/>
          </w:tcPr>
          <w:p w:rsidR="00AD5BBD" w:rsidRPr="00AD5BBD" w:rsidRDefault="00AD5BBD" w:rsidP="00AD5BBD">
            <w:pPr>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Цель (цели) программы</w:t>
            </w:r>
          </w:p>
        </w:tc>
        <w:tc>
          <w:tcPr>
            <w:tcW w:w="7470" w:type="dxa"/>
          </w:tcPr>
          <w:p w:rsidR="00AD5BBD" w:rsidRPr="00AD5BBD" w:rsidRDefault="00AD5BBD" w:rsidP="00AD5BBD">
            <w:pPr>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1.Обеспечение права доступа граждан на доступ к культурным ценностям.</w:t>
            </w:r>
          </w:p>
          <w:p w:rsidR="00AD5BBD" w:rsidRPr="00AD5BBD" w:rsidRDefault="00AD5BBD" w:rsidP="00AD5BBD">
            <w:pPr>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2.Сохранение культурного и исторического наследия  Тейковского муниципального района.</w:t>
            </w:r>
          </w:p>
          <w:p w:rsidR="00AD5BBD" w:rsidRPr="00AD5BBD" w:rsidRDefault="00AD5BBD" w:rsidP="00AD5BBD">
            <w:pPr>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3.Развитие творческого потенциала жителей Тейковского муниципального района.</w:t>
            </w:r>
          </w:p>
          <w:p w:rsidR="00AD5BBD" w:rsidRPr="00AD5BBD" w:rsidRDefault="00AD5BBD" w:rsidP="00AD5BBD">
            <w:pPr>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4.Создание условий для улучшения доступа населения района к культурным ценностям, информации, знаниям.</w:t>
            </w:r>
          </w:p>
          <w:p w:rsidR="00AD5BBD" w:rsidRPr="00AD5BBD" w:rsidRDefault="00AD5BBD" w:rsidP="00AD5BBD">
            <w:pPr>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5. Укрепление  материально-технической базы муниципальных учреждений культуры.</w:t>
            </w:r>
          </w:p>
          <w:p w:rsidR="00AD5BBD" w:rsidRPr="00AD5BBD" w:rsidRDefault="00AD5BBD" w:rsidP="00AD5BBD">
            <w:pPr>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 xml:space="preserve">6.Компьютеризация и информатизация культурного пространства Тейковского муниципального района. </w:t>
            </w:r>
          </w:p>
          <w:p w:rsidR="00AD5BBD" w:rsidRPr="00AD5BBD" w:rsidRDefault="00AD5BBD" w:rsidP="00AD5BBD">
            <w:pPr>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7. Поддержка и развитие учреждений дополнительного образования в сфере культуры.</w:t>
            </w:r>
          </w:p>
          <w:p w:rsidR="00AD5BBD" w:rsidRPr="00AD5BBD" w:rsidRDefault="00AD5BBD" w:rsidP="00AD5BBD">
            <w:pPr>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8.Организация библиотечного обслуживания населения, комплектование и обеспечение сохранности их библиотечных фондов</w:t>
            </w:r>
          </w:p>
        </w:tc>
      </w:tr>
      <w:tr w:rsidR="00AD5BBD" w:rsidRPr="00AD5BBD" w:rsidTr="00E700B9">
        <w:tc>
          <w:tcPr>
            <w:tcW w:w="2101" w:type="dxa"/>
          </w:tcPr>
          <w:p w:rsidR="00AD5BBD" w:rsidRPr="00AD5BBD" w:rsidRDefault="00AD5BBD" w:rsidP="00AD5BBD">
            <w:pPr>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Объем ресурсного обеспечения программы</w:t>
            </w:r>
          </w:p>
        </w:tc>
        <w:tc>
          <w:tcPr>
            <w:tcW w:w="7470" w:type="dxa"/>
          </w:tcPr>
          <w:p w:rsidR="00AD5BBD" w:rsidRPr="00AD5BBD" w:rsidRDefault="00AD5BBD" w:rsidP="00AD5BBD">
            <w:pPr>
              <w:spacing w:after="0" w:line="240" w:lineRule="auto"/>
              <w:rPr>
                <w:rFonts w:ascii="Times New Roman" w:eastAsia="Times New Roman" w:hAnsi="Times New Roman" w:cs="Times New Roman"/>
                <w:bCs/>
                <w:sz w:val="24"/>
                <w:szCs w:val="24"/>
              </w:rPr>
            </w:pPr>
            <w:r w:rsidRPr="00AD5BBD">
              <w:rPr>
                <w:rFonts w:ascii="Times New Roman" w:eastAsia="Times New Roman" w:hAnsi="Times New Roman" w:cs="Times New Roman"/>
                <w:bCs/>
                <w:sz w:val="24"/>
                <w:szCs w:val="24"/>
              </w:rPr>
              <w:t>Общий объем бюджетных ассигнований</w:t>
            </w:r>
          </w:p>
          <w:p w:rsidR="00AD5BBD" w:rsidRPr="00AD5BBD" w:rsidRDefault="00AD5BBD" w:rsidP="00AD5BBD">
            <w:pPr>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bCs/>
                <w:sz w:val="24"/>
                <w:szCs w:val="24"/>
              </w:rPr>
              <w:t>2014г. - 8964,3 тыс. рублей,</w:t>
            </w:r>
          </w:p>
          <w:p w:rsidR="00AD5BBD" w:rsidRPr="00AD5BBD" w:rsidRDefault="00AD5BBD" w:rsidP="00AD5BBD">
            <w:pPr>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2015г. - 6740,9 тыс. рублей,</w:t>
            </w:r>
          </w:p>
          <w:p w:rsidR="00AD5BBD" w:rsidRPr="00AD5BBD" w:rsidRDefault="00AD5BBD" w:rsidP="00AD5BBD">
            <w:pPr>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2016г.-  6629,4 тыс. рублей,</w:t>
            </w:r>
          </w:p>
          <w:p w:rsidR="00AD5BBD" w:rsidRPr="00AD5BBD" w:rsidRDefault="00AD5BBD" w:rsidP="00AD5BBD">
            <w:pPr>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2017г.-  9641,9 тыс. рублей,</w:t>
            </w:r>
          </w:p>
          <w:p w:rsidR="00AD5BBD" w:rsidRPr="00AD5BBD" w:rsidRDefault="00AD5BBD" w:rsidP="00AD5BBD">
            <w:pPr>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2018г.-10153,4 тыс. рублей,</w:t>
            </w:r>
          </w:p>
          <w:p w:rsidR="00AD5BBD" w:rsidRPr="00AD5BBD" w:rsidRDefault="00AD5BBD" w:rsidP="00AD5BBD">
            <w:pPr>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2019г. -  8152,5 тыс. рублей,</w:t>
            </w:r>
          </w:p>
          <w:p w:rsidR="00AD5BBD" w:rsidRPr="00AD5BBD" w:rsidRDefault="00AD5BBD" w:rsidP="00AD5BBD">
            <w:pPr>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2020г. -  8152,5 тыс. рублей.</w:t>
            </w:r>
          </w:p>
          <w:p w:rsidR="00AD5BBD" w:rsidRPr="00AD5BBD" w:rsidRDefault="00AD5BBD" w:rsidP="00AD5BBD">
            <w:pPr>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бюджет Тейковского муниципального района</w:t>
            </w:r>
          </w:p>
          <w:p w:rsidR="00AD5BBD" w:rsidRPr="00AD5BBD" w:rsidRDefault="00AD5BBD" w:rsidP="00AD5BBD">
            <w:pPr>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2014г.-  6377,8 тыс. рублей,</w:t>
            </w:r>
          </w:p>
          <w:p w:rsidR="00AD5BBD" w:rsidRPr="00AD5BBD" w:rsidRDefault="00AD5BBD" w:rsidP="00AD5BBD">
            <w:pPr>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2015г.-  6053,1 тыс. рублей,</w:t>
            </w:r>
          </w:p>
          <w:p w:rsidR="00AD5BBD" w:rsidRPr="00AD5BBD" w:rsidRDefault="00AD5BBD" w:rsidP="00AD5BBD">
            <w:pPr>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2016г.-  6409,5 тыс. рублей,</w:t>
            </w:r>
          </w:p>
          <w:p w:rsidR="00AD5BBD" w:rsidRPr="00AD5BBD" w:rsidRDefault="00AD5BBD" w:rsidP="00AD5BBD">
            <w:pPr>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2017г.-  8538,2 тыс. рублей,</w:t>
            </w:r>
          </w:p>
          <w:p w:rsidR="00AD5BBD" w:rsidRPr="00AD5BBD" w:rsidRDefault="00AD5BBD" w:rsidP="00AD5BBD">
            <w:pPr>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2018г.-  8312,5 тыс. рублей,</w:t>
            </w:r>
          </w:p>
          <w:p w:rsidR="00AD5BBD" w:rsidRPr="00AD5BBD" w:rsidRDefault="00AD5BBD" w:rsidP="00AD5BBD">
            <w:pPr>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lastRenderedPageBreak/>
              <w:t>2019г. - 8152,5 тыс. рублей,</w:t>
            </w:r>
          </w:p>
          <w:p w:rsidR="00AD5BBD" w:rsidRPr="00AD5BBD" w:rsidRDefault="00AD5BBD" w:rsidP="00AD5BBD">
            <w:pPr>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2020г. - 8152,5 тыс. рублей.</w:t>
            </w:r>
          </w:p>
          <w:p w:rsidR="00AD5BBD" w:rsidRPr="00AD5BBD" w:rsidRDefault="00AD5BBD" w:rsidP="00AD5BBD">
            <w:pPr>
              <w:spacing w:after="0" w:line="240" w:lineRule="auto"/>
              <w:rPr>
                <w:rFonts w:ascii="Times New Roman" w:eastAsia="Times New Roman" w:hAnsi="Times New Roman" w:cs="Times New Roman"/>
                <w:sz w:val="24"/>
                <w:szCs w:val="24"/>
              </w:rPr>
            </w:pPr>
          </w:p>
          <w:p w:rsidR="00AD5BBD" w:rsidRPr="00AD5BBD" w:rsidRDefault="00AD5BBD" w:rsidP="00AD5BBD">
            <w:pPr>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 xml:space="preserve">областной бюджет </w:t>
            </w:r>
          </w:p>
          <w:p w:rsidR="00AD5BBD" w:rsidRPr="00AD5BBD" w:rsidRDefault="00AD5BBD" w:rsidP="00AD5BBD">
            <w:pPr>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2014г. - 2586,5 тыс. рублей,</w:t>
            </w:r>
          </w:p>
          <w:p w:rsidR="00AD5BBD" w:rsidRPr="00AD5BBD" w:rsidRDefault="00AD5BBD" w:rsidP="00AD5BBD">
            <w:pPr>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2015г. -   687,8 тыс. рублей,</w:t>
            </w:r>
          </w:p>
          <w:p w:rsidR="00AD5BBD" w:rsidRPr="00AD5BBD" w:rsidRDefault="00AD5BBD" w:rsidP="00AD5BBD">
            <w:pPr>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2016г. -   219,9 тыс. рублей,</w:t>
            </w:r>
          </w:p>
          <w:p w:rsidR="00AD5BBD" w:rsidRPr="00AD5BBD" w:rsidRDefault="00AD5BBD" w:rsidP="00AD5BBD">
            <w:pPr>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2017г. - 1000,6 тыс. рублей,</w:t>
            </w:r>
          </w:p>
          <w:p w:rsidR="00AD5BBD" w:rsidRPr="00AD5BBD" w:rsidRDefault="00AD5BBD" w:rsidP="00AD5BBD">
            <w:pPr>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2018г. - 1838,0 тыс. рублей,</w:t>
            </w:r>
          </w:p>
          <w:p w:rsidR="00AD5BBD" w:rsidRPr="00AD5BBD" w:rsidRDefault="00AD5BBD" w:rsidP="00AD5BBD">
            <w:pPr>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2019г. -       0,0 тыс. рублей,</w:t>
            </w:r>
          </w:p>
          <w:p w:rsidR="00AD5BBD" w:rsidRPr="00AD5BBD" w:rsidRDefault="00AD5BBD" w:rsidP="00AD5BBD">
            <w:pPr>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2020г . -      0,0 тыс. рублей.</w:t>
            </w:r>
          </w:p>
          <w:p w:rsidR="00AD5BBD" w:rsidRPr="00AD5BBD" w:rsidRDefault="00AD5BBD" w:rsidP="00AD5BBD">
            <w:pPr>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 xml:space="preserve">федеральный бюджет </w:t>
            </w:r>
          </w:p>
          <w:p w:rsidR="00AD5BBD" w:rsidRPr="00AD5BBD" w:rsidRDefault="00AD5BBD" w:rsidP="00AD5BBD">
            <w:pPr>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2014г. -       0,0 тыс. рублей,</w:t>
            </w:r>
          </w:p>
          <w:p w:rsidR="00AD5BBD" w:rsidRPr="00AD5BBD" w:rsidRDefault="00AD5BBD" w:rsidP="00AD5BBD">
            <w:pPr>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2015г. -       0,0 тыс. рублей,</w:t>
            </w:r>
          </w:p>
          <w:p w:rsidR="00AD5BBD" w:rsidRPr="00AD5BBD" w:rsidRDefault="00AD5BBD" w:rsidP="00AD5BBD">
            <w:pPr>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2016г. -       0,0 тыс. рублей,</w:t>
            </w:r>
          </w:p>
          <w:p w:rsidR="00AD5BBD" w:rsidRPr="00AD5BBD" w:rsidRDefault="00AD5BBD" w:rsidP="00AD5BBD">
            <w:pPr>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2017г. -   103,1 тыс. рублей,</w:t>
            </w:r>
          </w:p>
          <w:p w:rsidR="00AD5BBD" w:rsidRPr="00AD5BBD" w:rsidRDefault="00AD5BBD" w:rsidP="00AD5BBD">
            <w:pPr>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2018г. -       2,9 тыс. рублей,</w:t>
            </w:r>
          </w:p>
          <w:p w:rsidR="00AD5BBD" w:rsidRPr="00AD5BBD" w:rsidRDefault="00AD5BBD" w:rsidP="00AD5BBD">
            <w:pPr>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2019г. -       0,0 тыс. рублей,</w:t>
            </w:r>
          </w:p>
          <w:p w:rsidR="00AD5BBD" w:rsidRPr="00AD5BBD" w:rsidRDefault="00AD5BBD" w:rsidP="00AD5BBD">
            <w:pPr>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2020г . -      0,0 тыс. рублей.</w:t>
            </w:r>
          </w:p>
        </w:tc>
      </w:tr>
    </w:tbl>
    <w:p w:rsidR="00AD5BBD" w:rsidRPr="00AD5BBD" w:rsidRDefault="00AD5BBD" w:rsidP="00AD5BBD">
      <w:pPr>
        <w:spacing w:after="0" w:line="240" w:lineRule="auto"/>
        <w:rPr>
          <w:rFonts w:ascii="Times New Roman" w:eastAsia="Calibri" w:hAnsi="Times New Roman" w:cs="Times New Roman"/>
          <w:sz w:val="24"/>
          <w:szCs w:val="24"/>
          <w:lang w:eastAsia="ru-RU"/>
        </w:rPr>
      </w:pPr>
    </w:p>
    <w:p w:rsidR="00AD5BBD" w:rsidRPr="00AD5BBD" w:rsidRDefault="00AD5BBD" w:rsidP="00AD5BBD">
      <w:pPr>
        <w:spacing w:after="0" w:line="240" w:lineRule="auto"/>
        <w:jc w:val="center"/>
        <w:rPr>
          <w:rFonts w:ascii="Times New Roman" w:eastAsia="Calibri" w:hAnsi="Times New Roman" w:cs="Times New Roman"/>
          <w:sz w:val="24"/>
          <w:szCs w:val="24"/>
          <w:lang w:eastAsia="ru-RU"/>
        </w:rPr>
      </w:pPr>
    </w:p>
    <w:p w:rsidR="00AD5BBD" w:rsidRPr="00AD5BBD" w:rsidRDefault="00AD5BBD" w:rsidP="00AD5BBD">
      <w:pPr>
        <w:spacing w:after="0" w:line="240" w:lineRule="auto"/>
        <w:jc w:val="center"/>
        <w:rPr>
          <w:rFonts w:ascii="Times New Roman" w:eastAsia="Calibri" w:hAnsi="Times New Roman" w:cs="Times New Roman"/>
          <w:sz w:val="24"/>
          <w:szCs w:val="24"/>
          <w:lang w:eastAsia="ru-RU"/>
        </w:rPr>
      </w:pPr>
    </w:p>
    <w:p w:rsidR="00AD5BBD" w:rsidRPr="00AD5BBD" w:rsidRDefault="00AD5BBD" w:rsidP="00AD5BBD">
      <w:pPr>
        <w:spacing w:after="0" w:line="240" w:lineRule="auto"/>
        <w:jc w:val="center"/>
        <w:rPr>
          <w:rFonts w:ascii="Times New Roman" w:eastAsia="Calibri" w:hAnsi="Times New Roman" w:cs="Times New Roman"/>
          <w:sz w:val="24"/>
          <w:szCs w:val="24"/>
          <w:lang w:eastAsia="ru-RU"/>
        </w:rPr>
      </w:pPr>
    </w:p>
    <w:p w:rsidR="00AD5BBD" w:rsidRPr="00AD5BBD" w:rsidRDefault="00AD5BBD" w:rsidP="00AD5BBD">
      <w:pPr>
        <w:spacing w:after="0" w:line="240" w:lineRule="auto"/>
        <w:jc w:val="center"/>
        <w:rPr>
          <w:rFonts w:ascii="Times New Roman" w:eastAsia="Calibri" w:hAnsi="Times New Roman" w:cs="Times New Roman"/>
          <w:sz w:val="24"/>
          <w:szCs w:val="24"/>
          <w:lang w:eastAsia="ru-RU"/>
        </w:rPr>
      </w:pPr>
    </w:p>
    <w:p w:rsidR="00AD5BBD" w:rsidRPr="00AD5BBD" w:rsidRDefault="00AD5BBD" w:rsidP="00AD5BBD">
      <w:pPr>
        <w:spacing w:after="0" w:line="240" w:lineRule="auto"/>
        <w:jc w:val="center"/>
        <w:rPr>
          <w:rFonts w:ascii="Times New Roman" w:eastAsia="Calibri" w:hAnsi="Times New Roman" w:cs="Times New Roman"/>
          <w:sz w:val="24"/>
          <w:szCs w:val="24"/>
          <w:lang w:eastAsia="ru-RU"/>
        </w:rPr>
      </w:pPr>
    </w:p>
    <w:p w:rsidR="00AD5BBD" w:rsidRPr="00AD5BBD" w:rsidRDefault="00AD5BBD" w:rsidP="00AD5BBD">
      <w:pPr>
        <w:spacing w:after="0" w:line="240" w:lineRule="auto"/>
        <w:jc w:val="center"/>
        <w:rPr>
          <w:rFonts w:ascii="Times New Roman" w:eastAsia="Calibri" w:hAnsi="Times New Roman" w:cs="Times New Roman"/>
          <w:sz w:val="24"/>
          <w:szCs w:val="24"/>
          <w:lang w:eastAsia="ru-RU"/>
        </w:rPr>
      </w:pPr>
    </w:p>
    <w:p w:rsidR="00AD5BBD" w:rsidRPr="00AD5BBD" w:rsidRDefault="00AD5BBD" w:rsidP="00AD5BBD">
      <w:pPr>
        <w:spacing w:after="0" w:line="240" w:lineRule="auto"/>
        <w:jc w:val="center"/>
        <w:rPr>
          <w:rFonts w:ascii="Times New Roman" w:eastAsia="Calibri" w:hAnsi="Times New Roman" w:cs="Times New Roman"/>
          <w:sz w:val="24"/>
          <w:szCs w:val="24"/>
          <w:lang w:eastAsia="ru-RU"/>
        </w:rPr>
      </w:pPr>
    </w:p>
    <w:p w:rsidR="00AD5BBD" w:rsidRPr="00AD5BBD" w:rsidRDefault="00AD5BBD" w:rsidP="00AD5BBD">
      <w:pPr>
        <w:spacing w:after="0" w:line="240" w:lineRule="auto"/>
        <w:jc w:val="center"/>
        <w:rPr>
          <w:rFonts w:ascii="Times New Roman" w:eastAsia="Calibri" w:hAnsi="Times New Roman" w:cs="Times New Roman"/>
          <w:sz w:val="24"/>
          <w:szCs w:val="24"/>
          <w:lang w:eastAsia="ru-RU"/>
        </w:rPr>
      </w:pPr>
    </w:p>
    <w:p w:rsidR="00AD5BBD" w:rsidRPr="00AD5BBD" w:rsidRDefault="00AD5BBD" w:rsidP="00AD5BBD">
      <w:pPr>
        <w:spacing w:after="0" w:line="240" w:lineRule="auto"/>
        <w:jc w:val="center"/>
        <w:rPr>
          <w:rFonts w:ascii="Times New Roman" w:eastAsia="Calibri" w:hAnsi="Times New Roman" w:cs="Times New Roman"/>
          <w:sz w:val="24"/>
          <w:szCs w:val="24"/>
          <w:lang w:eastAsia="ru-RU"/>
        </w:rPr>
      </w:pPr>
    </w:p>
    <w:p w:rsidR="00AD5BBD" w:rsidRPr="00AD5BBD" w:rsidRDefault="00AD5BBD" w:rsidP="00AD5BBD">
      <w:pPr>
        <w:spacing w:after="0" w:line="240" w:lineRule="auto"/>
        <w:jc w:val="center"/>
        <w:rPr>
          <w:rFonts w:ascii="Times New Roman" w:eastAsia="Calibri" w:hAnsi="Times New Roman" w:cs="Times New Roman"/>
          <w:sz w:val="24"/>
          <w:szCs w:val="24"/>
          <w:lang w:eastAsia="ru-RU"/>
        </w:rPr>
      </w:pPr>
    </w:p>
    <w:p w:rsidR="00AD5BBD" w:rsidRPr="00AD5BBD" w:rsidRDefault="00AD5BBD" w:rsidP="00AD5BBD">
      <w:pPr>
        <w:spacing w:after="0" w:line="240" w:lineRule="auto"/>
        <w:jc w:val="center"/>
        <w:rPr>
          <w:rFonts w:ascii="Times New Roman" w:eastAsia="Calibri" w:hAnsi="Times New Roman" w:cs="Times New Roman"/>
          <w:sz w:val="24"/>
          <w:szCs w:val="24"/>
          <w:lang w:eastAsia="ru-RU"/>
        </w:rPr>
      </w:pPr>
    </w:p>
    <w:p w:rsidR="00AD5BBD" w:rsidRPr="00AD5BBD" w:rsidRDefault="00AD5BBD" w:rsidP="00AD5BBD">
      <w:pPr>
        <w:spacing w:after="0" w:line="240" w:lineRule="auto"/>
        <w:jc w:val="center"/>
        <w:rPr>
          <w:rFonts w:ascii="Times New Roman" w:eastAsia="Calibri" w:hAnsi="Times New Roman" w:cs="Times New Roman"/>
          <w:sz w:val="24"/>
          <w:szCs w:val="24"/>
          <w:lang w:eastAsia="ru-RU"/>
        </w:rPr>
      </w:pPr>
    </w:p>
    <w:p w:rsidR="00AD5BBD" w:rsidRPr="00AD5BBD" w:rsidRDefault="00AD5BBD" w:rsidP="00AD5BBD">
      <w:pPr>
        <w:spacing w:after="0" w:line="240" w:lineRule="auto"/>
        <w:jc w:val="center"/>
        <w:rPr>
          <w:rFonts w:ascii="Times New Roman" w:eastAsia="Calibri" w:hAnsi="Times New Roman" w:cs="Times New Roman"/>
          <w:sz w:val="24"/>
          <w:szCs w:val="24"/>
          <w:lang w:eastAsia="ru-RU"/>
        </w:rPr>
      </w:pPr>
    </w:p>
    <w:p w:rsidR="00AD5BBD" w:rsidRPr="00AD5BBD" w:rsidRDefault="00AD5BBD" w:rsidP="00AD5BBD">
      <w:pPr>
        <w:spacing w:after="0" w:line="240" w:lineRule="auto"/>
        <w:jc w:val="center"/>
        <w:rPr>
          <w:rFonts w:ascii="Times New Roman" w:eastAsia="Calibri" w:hAnsi="Times New Roman" w:cs="Times New Roman"/>
          <w:sz w:val="24"/>
          <w:szCs w:val="24"/>
          <w:lang w:eastAsia="ru-RU"/>
        </w:rPr>
      </w:pPr>
    </w:p>
    <w:p w:rsidR="00AD5BBD" w:rsidRPr="00AD5BBD" w:rsidRDefault="00AD5BBD" w:rsidP="00AD5BBD">
      <w:pPr>
        <w:spacing w:after="0" w:line="240" w:lineRule="auto"/>
        <w:jc w:val="center"/>
        <w:rPr>
          <w:rFonts w:ascii="Times New Roman" w:eastAsia="Calibri" w:hAnsi="Times New Roman" w:cs="Times New Roman"/>
          <w:sz w:val="24"/>
          <w:szCs w:val="24"/>
          <w:lang w:eastAsia="ru-RU"/>
        </w:rPr>
      </w:pPr>
    </w:p>
    <w:p w:rsidR="00AD5BBD" w:rsidRPr="00AD5BBD" w:rsidRDefault="00AD5BBD" w:rsidP="00AD5BBD">
      <w:pPr>
        <w:spacing w:after="0" w:line="240" w:lineRule="auto"/>
        <w:jc w:val="center"/>
        <w:rPr>
          <w:rFonts w:ascii="Times New Roman" w:eastAsia="Calibri" w:hAnsi="Times New Roman" w:cs="Times New Roman"/>
          <w:sz w:val="24"/>
          <w:szCs w:val="24"/>
          <w:lang w:eastAsia="ru-RU"/>
        </w:rPr>
      </w:pPr>
    </w:p>
    <w:p w:rsidR="00AD5BBD" w:rsidRPr="00AD5BBD" w:rsidRDefault="00AD5BBD" w:rsidP="00AD5BBD">
      <w:pPr>
        <w:spacing w:after="0" w:line="240" w:lineRule="auto"/>
        <w:jc w:val="center"/>
        <w:rPr>
          <w:rFonts w:ascii="Times New Roman" w:eastAsia="Calibri" w:hAnsi="Times New Roman" w:cs="Times New Roman"/>
          <w:sz w:val="24"/>
          <w:szCs w:val="24"/>
          <w:lang w:eastAsia="ru-RU"/>
        </w:rPr>
      </w:pPr>
    </w:p>
    <w:p w:rsidR="00AD5BBD" w:rsidRPr="00AD5BBD" w:rsidRDefault="00AD5BBD" w:rsidP="00AD5BBD">
      <w:pPr>
        <w:spacing w:after="0" w:line="240" w:lineRule="auto"/>
        <w:jc w:val="center"/>
        <w:rPr>
          <w:rFonts w:ascii="Times New Roman" w:eastAsia="Calibri" w:hAnsi="Times New Roman" w:cs="Times New Roman"/>
          <w:sz w:val="24"/>
          <w:szCs w:val="24"/>
          <w:lang w:eastAsia="ru-RU"/>
        </w:rPr>
      </w:pPr>
    </w:p>
    <w:p w:rsidR="00AD5BBD" w:rsidRPr="00AD5BBD" w:rsidRDefault="00AD5BBD" w:rsidP="00AD5BBD">
      <w:pPr>
        <w:spacing w:after="0" w:line="240" w:lineRule="auto"/>
        <w:jc w:val="center"/>
        <w:rPr>
          <w:rFonts w:ascii="Times New Roman" w:eastAsia="Calibri" w:hAnsi="Times New Roman" w:cs="Times New Roman"/>
          <w:sz w:val="24"/>
          <w:szCs w:val="24"/>
          <w:lang w:eastAsia="ru-RU"/>
        </w:rPr>
      </w:pPr>
    </w:p>
    <w:p w:rsidR="00AD5BBD" w:rsidRPr="00AD5BBD" w:rsidRDefault="00AD5BBD" w:rsidP="00AD5BBD">
      <w:pPr>
        <w:spacing w:after="0" w:line="240" w:lineRule="auto"/>
        <w:jc w:val="center"/>
        <w:rPr>
          <w:rFonts w:ascii="Times New Roman" w:eastAsia="Calibri" w:hAnsi="Times New Roman" w:cs="Times New Roman"/>
          <w:sz w:val="24"/>
          <w:szCs w:val="24"/>
          <w:lang w:eastAsia="ru-RU"/>
        </w:rPr>
      </w:pPr>
    </w:p>
    <w:p w:rsidR="00AD5BBD" w:rsidRPr="00AD5BBD" w:rsidRDefault="00AD5BBD" w:rsidP="00AD5BBD">
      <w:pPr>
        <w:spacing w:after="0" w:line="240" w:lineRule="auto"/>
        <w:jc w:val="center"/>
        <w:rPr>
          <w:rFonts w:ascii="Times New Roman" w:eastAsia="Calibri" w:hAnsi="Times New Roman" w:cs="Times New Roman"/>
          <w:sz w:val="24"/>
          <w:szCs w:val="24"/>
          <w:lang w:eastAsia="ru-RU"/>
        </w:rPr>
      </w:pPr>
    </w:p>
    <w:p w:rsidR="00AD5BBD" w:rsidRPr="00AD5BBD" w:rsidRDefault="00AD5BBD" w:rsidP="00AD5BBD">
      <w:pPr>
        <w:spacing w:after="0" w:line="240" w:lineRule="auto"/>
        <w:jc w:val="center"/>
        <w:rPr>
          <w:rFonts w:ascii="Times New Roman" w:eastAsia="Calibri" w:hAnsi="Times New Roman" w:cs="Times New Roman"/>
          <w:sz w:val="24"/>
          <w:szCs w:val="24"/>
          <w:lang w:eastAsia="ru-RU"/>
        </w:rPr>
      </w:pPr>
    </w:p>
    <w:p w:rsidR="00AD5BBD" w:rsidRPr="00AD5BBD" w:rsidRDefault="00AD5BBD" w:rsidP="00AD5BBD">
      <w:pPr>
        <w:spacing w:after="0" w:line="240" w:lineRule="auto"/>
        <w:jc w:val="center"/>
        <w:rPr>
          <w:rFonts w:ascii="Times New Roman" w:eastAsia="Calibri" w:hAnsi="Times New Roman" w:cs="Times New Roman"/>
          <w:sz w:val="24"/>
          <w:szCs w:val="24"/>
          <w:lang w:eastAsia="ru-RU"/>
        </w:rPr>
      </w:pPr>
    </w:p>
    <w:p w:rsidR="00AD5BBD" w:rsidRPr="00AD5BBD" w:rsidRDefault="00AD5BBD" w:rsidP="00AD5BBD">
      <w:pPr>
        <w:spacing w:after="0" w:line="240" w:lineRule="auto"/>
        <w:jc w:val="center"/>
        <w:rPr>
          <w:rFonts w:ascii="Times New Roman" w:eastAsia="Calibri" w:hAnsi="Times New Roman" w:cs="Times New Roman"/>
          <w:sz w:val="24"/>
          <w:szCs w:val="24"/>
          <w:lang w:eastAsia="ru-RU"/>
        </w:rPr>
      </w:pPr>
    </w:p>
    <w:p w:rsidR="00AD5BBD" w:rsidRPr="00AD5BBD" w:rsidRDefault="00AD5BBD" w:rsidP="00AD5BBD">
      <w:pPr>
        <w:spacing w:after="0" w:line="240" w:lineRule="auto"/>
        <w:jc w:val="center"/>
        <w:rPr>
          <w:rFonts w:ascii="Times New Roman" w:eastAsia="Calibri" w:hAnsi="Times New Roman" w:cs="Times New Roman"/>
          <w:sz w:val="24"/>
          <w:szCs w:val="24"/>
          <w:lang w:eastAsia="ru-RU"/>
        </w:rPr>
      </w:pPr>
    </w:p>
    <w:p w:rsidR="00AD5BBD" w:rsidRPr="00AD5BBD" w:rsidRDefault="00AD5BBD" w:rsidP="00AD5BBD">
      <w:pPr>
        <w:spacing w:after="0" w:line="240" w:lineRule="auto"/>
        <w:jc w:val="center"/>
        <w:rPr>
          <w:rFonts w:ascii="Times New Roman" w:eastAsia="Calibri" w:hAnsi="Times New Roman" w:cs="Times New Roman"/>
          <w:sz w:val="24"/>
          <w:szCs w:val="24"/>
          <w:lang w:eastAsia="ru-RU"/>
        </w:rPr>
      </w:pPr>
    </w:p>
    <w:p w:rsidR="00AD5BBD" w:rsidRPr="00AD5BBD" w:rsidRDefault="00AD5BBD" w:rsidP="00AD5BBD">
      <w:pPr>
        <w:spacing w:after="0" w:line="240" w:lineRule="auto"/>
        <w:jc w:val="center"/>
        <w:rPr>
          <w:rFonts w:ascii="Times New Roman" w:eastAsia="Calibri" w:hAnsi="Times New Roman" w:cs="Times New Roman"/>
          <w:sz w:val="24"/>
          <w:szCs w:val="24"/>
          <w:lang w:eastAsia="ru-RU"/>
        </w:rPr>
      </w:pPr>
    </w:p>
    <w:p w:rsidR="00AD5BBD" w:rsidRPr="00AD5BBD" w:rsidRDefault="00AD5BBD" w:rsidP="00AD5BBD">
      <w:pPr>
        <w:spacing w:after="0" w:line="240" w:lineRule="auto"/>
        <w:jc w:val="center"/>
        <w:rPr>
          <w:rFonts w:ascii="Times New Roman" w:eastAsia="Calibri" w:hAnsi="Times New Roman" w:cs="Times New Roman"/>
          <w:sz w:val="24"/>
          <w:szCs w:val="24"/>
          <w:lang w:eastAsia="ru-RU"/>
        </w:rPr>
      </w:pPr>
    </w:p>
    <w:p w:rsidR="00AD5BBD" w:rsidRPr="00AD5BBD" w:rsidRDefault="00AD5BBD" w:rsidP="00AD5BBD">
      <w:pPr>
        <w:spacing w:after="0" w:line="240" w:lineRule="auto"/>
        <w:jc w:val="center"/>
        <w:rPr>
          <w:rFonts w:ascii="Times New Roman" w:eastAsia="Calibri" w:hAnsi="Times New Roman" w:cs="Times New Roman"/>
          <w:sz w:val="24"/>
          <w:szCs w:val="24"/>
          <w:lang w:eastAsia="ru-RU"/>
        </w:rPr>
      </w:pPr>
    </w:p>
    <w:p w:rsidR="00AD5BBD" w:rsidRPr="00AD5BBD" w:rsidRDefault="00AD5BBD" w:rsidP="00AD5BBD">
      <w:pPr>
        <w:spacing w:after="0" w:line="240" w:lineRule="auto"/>
        <w:jc w:val="center"/>
        <w:rPr>
          <w:rFonts w:ascii="Times New Roman" w:eastAsia="Calibri" w:hAnsi="Times New Roman" w:cs="Times New Roman"/>
          <w:sz w:val="24"/>
          <w:szCs w:val="24"/>
          <w:lang w:eastAsia="ru-RU"/>
        </w:rPr>
      </w:pPr>
    </w:p>
    <w:p w:rsidR="00AD5BBD" w:rsidRPr="00AD5BBD" w:rsidRDefault="00AD5BBD" w:rsidP="00AD5BBD">
      <w:pPr>
        <w:spacing w:after="0" w:line="240" w:lineRule="auto"/>
        <w:jc w:val="center"/>
        <w:rPr>
          <w:rFonts w:ascii="Times New Roman" w:eastAsia="Calibri" w:hAnsi="Times New Roman" w:cs="Times New Roman"/>
          <w:sz w:val="24"/>
          <w:szCs w:val="24"/>
          <w:lang w:eastAsia="ru-RU"/>
        </w:rPr>
      </w:pPr>
    </w:p>
    <w:p w:rsidR="00AD5BBD" w:rsidRPr="00AD5BBD" w:rsidRDefault="00AD5BBD" w:rsidP="00AD5BBD">
      <w:pPr>
        <w:spacing w:after="0" w:line="240" w:lineRule="auto"/>
        <w:jc w:val="center"/>
        <w:rPr>
          <w:rFonts w:ascii="Times New Roman" w:eastAsia="Calibri" w:hAnsi="Times New Roman" w:cs="Times New Roman"/>
          <w:sz w:val="24"/>
          <w:szCs w:val="24"/>
          <w:lang w:eastAsia="ru-RU"/>
        </w:rPr>
      </w:pPr>
    </w:p>
    <w:p w:rsidR="00D41255" w:rsidRDefault="00D41255" w:rsidP="00AD5BBD">
      <w:pPr>
        <w:spacing w:after="0" w:line="240" w:lineRule="auto"/>
        <w:rPr>
          <w:rFonts w:ascii="Times New Roman" w:eastAsia="Calibri" w:hAnsi="Times New Roman" w:cs="Times New Roman"/>
          <w:sz w:val="24"/>
          <w:szCs w:val="24"/>
          <w:lang w:eastAsia="ru-RU"/>
        </w:rPr>
      </w:pPr>
    </w:p>
    <w:p w:rsidR="00AD5BBD" w:rsidRPr="00AD5BBD" w:rsidRDefault="00AD5BBD" w:rsidP="00AD5BBD">
      <w:pPr>
        <w:spacing w:after="0" w:line="240" w:lineRule="auto"/>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lang w:eastAsia="ru-RU"/>
        </w:rPr>
        <w:lastRenderedPageBreak/>
        <w:t xml:space="preserve">                                                                                                                                   Приложение 2</w:t>
      </w:r>
    </w:p>
    <w:p w:rsidR="00AD5BBD" w:rsidRPr="00AD5BBD" w:rsidRDefault="00AD5BBD" w:rsidP="00AD5BBD">
      <w:pPr>
        <w:spacing w:after="0" w:line="240" w:lineRule="auto"/>
        <w:jc w:val="right"/>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lang w:eastAsia="ru-RU"/>
        </w:rPr>
        <w:t>к постановлению  администрации</w:t>
      </w:r>
    </w:p>
    <w:p w:rsidR="00AD5BBD" w:rsidRPr="00AD5BBD" w:rsidRDefault="00AD5BBD" w:rsidP="00AD5BBD">
      <w:pPr>
        <w:spacing w:after="0" w:line="240" w:lineRule="auto"/>
        <w:jc w:val="right"/>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lang w:eastAsia="ru-RU"/>
        </w:rPr>
        <w:t>Тейковского муниципального района</w:t>
      </w:r>
    </w:p>
    <w:p w:rsidR="00AD5BBD" w:rsidRPr="00AD5BBD" w:rsidRDefault="00AD5BBD" w:rsidP="00AD5BBD">
      <w:pPr>
        <w:spacing w:after="0" w:line="240" w:lineRule="auto"/>
        <w:jc w:val="center"/>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lang w:eastAsia="ru-RU"/>
        </w:rPr>
        <w:t xml:space="preserve">                                                                                                                   от  10.11.2017г.   №398 </w:t>
      </w:r>
    </w:p>
    <w:p w:rsidR="00AD5BBD" w:rsidRPr="00AD5BBD" w:rsidRDefault="00AD5BBD" w:rsidP="00AD5BBD">
      <w:pPr>
        <w:spacing w:after="0" w:line="240" w:lineRule="auto"/>
        <w:jc w:val="both"/>
        <w:rPr>
          <w:rFonts w:ascii="Times New Roman" w:eastAsia="Calibri" w:hAnsi="Times New Roman" w:cs="Times New Roman"/>
          <w:sz w:val="24"/>
          <w:szCs w:val="24"/>
          <w:lang w:eastAsia="ru-RU"/>
        </w:rPr>
      </w:pPr>
    </w:p>
    <w:p w:rsidR="00AD5BBD" w:rsidRPr="00AD5BBD" w:rsidRDefault="00AD5BBD" w:rsidP="00AD5BBD">
      <w:pPr>
        <w:spacing w:after="0" w:line="240" w:lineRule="auto"/>
        <w:jc w:val="center"/>
        <w:rPr>
          <w:rFonts w:ascii="Times New Roman" w:eastAsia="Times New Roman" w:hAnsi="Times New Roman" w:cs="Times New Roman"/>
          <w:b/>
          <w:sz w:val="24"/>
          <w:szCs w:val="24"/>
          <w:lang w:eastAsia="ru-RU"/>
        </w:rPr>
      </w:pPr>
      <w:r w:rsidRPr="00AD5BBD">
        <w:rPr>
          <w:rFonts w:ascii="Times New Roman" w:eastAsia="Times New Roman" w:hAnsi="Times New Roman" w:cs="Times New Roman"/>
          <w:b/>
          <w:bCs/>
          <w:sz w:val="24"/>
          <w:szCs w:val="24"/>
          <w:lang w:eastAsia="ru-RU"/>
        </w:rPr>
        <w:t xml:space="preserve">4. Ресурсное обеспечение  программы «Культура </w:t>
      </w:r>
      <w:r w:rsidRPr="00AD5BBD">
        <w:rPr>
          <w:rFonts w:ascii="Times New Roman" w:eastAsia="Times New Roman" w:hAnsi="Times New Roman" w:cs="Times New Roman"/>
          <w:b/>
          <w:sz w:val="24"/>
          <w:szCs w:val="24"/>
          <w:lang w:eastAsia="ru-RU"/>
        </w:rPr>
        <w:t>Тейковского муниципального района</w:t>
      </w:r>
    </w:p>
    <w:p w:rsidR="00AD5BBD" w:rsidRPr="00AD5BBD" w:rsidRDefault="00AD5BBD" w:rsidP="00AD5BBD">
      <w:pPr>
        <w:spacing w:after="0" w:line="240" w:lineRule="auto"/>
        <w:jc w:val="right"/>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lang w:eastAsia="ru-RU"/>
        </w:rPr>
        <w:t xml:space="preserve">         тыс. руб.</w:t>
      </w:r>
    </w:p>
    <w:tbl>
      <w:tblPr>
        <w:tblW w:w="10662" w:type="dxa"/>
        <w:tblInd w:w="-99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425"/>
        <w:gridCol w:w="3008"/>
        <w:gridCol w:w="1134"/>
        <w:gridCol w:w="992"/>
        <w:gridCol w:w="992"/>
        <w:gridCol w:w="993"/>
        <w:gridCol w:w="1134"/>
        <w:gridCol w:w="992"/>
        <w:gridCol w:w="992"/>
      </w:tblGrid>
      <w:tr w:rsidR="00AD5BBD" w:rsidRPr="00AD5BBD" w:rsidTr="00D41255">
        <w:trPr>
          <w:tblHeader/>
        </w:trPr>
        <w:tc>
          <w:tcPr>
            <w:tcW w:w="425" w:type="dxa"/>
          </w:tcPr>
          <w:p w:rsidR="00AD5BBD" w:rsidRPr="00AD5BBD" w:rsidRDefault="00AD5BBD" w:rsidP="00AD5BBD">
            <w:pPr>
              <w:keepNext/>
              <w:spacing w:before="40" w:after="40" w:line="276" w:lineRule="auto"/>
              <w:rPr>
                <w:rFonts w:ascii="Times New Roman" w:eastAsia="Calibri" w:hAnsi="Times New Roman" w:cs="Times New Roman"/>
                <w:b/>
                <w:sz w:val="24"/>
                <w:szCs w:val="24"/>
              </w:rPr>
            </w:pPr>
            <w:r w:rsidRPr="00AD5BBD">
              <w:rPr>
                <w:rFonts w:ascii="Times New Roman" w:eastAsia="Calibri" w:hAnsi="Times New Roman" w:cs="Times New Roman"/>
                <w:sz w:val="24"/>
                <w:szCs w:val="24"/>
              </w:rPr>
              <w:t>№ п/п</w:t>
            </w:r>
          </w:p>
        </w:tc>
        <w:tc>
          <w:tcPr>
            <w:tcW w:w="3008" w:type="dxa"/>
          </w:tcPr>
          <w:p w:rsidR="00AD5BBD" w:rsidRPr="00AD5BBD" w:rsidRDefault="00AD5BBD" w:rsidP="00AD5BBD">
            <w:pPr>
              <w:keepNext/>
              <w:spacing w:before="40" w:after="40" w:line="276" w:lineRule="auto"/>
              <w:rPr>
                <w:rFonts w:ascii="Times New Roman" w:eastAsia="Calibri" w:hAnsi="Times New Roman" w:cs="Times New Roman"/>
                <w:b/>
                <w:sz w:val="24"/>
                <w:szCs w:val="24"/>
              </w:rPr>
            </w:pPr>
            <w:r w:rsidRPr="00AD5BBD">
              <w:rPr>
                <w:rFonts w:ascii="Times New Roman" w:eastAsia="Calibri" w:hAnsi="Times New Roman" w:cs="Times New Roman"/>
                <w:sz w:val="24"/>
                <w:szCs w:val="24"/>
              </w:rPr>
              <w:t xml:space="preserve">Наименование подпрограммы / </w:t>
            </w:r>
            <w:r w:rsidRPr="00AD5BBD">
              <w:rPr>
                <w:rFonts w:ascii="Times New Roman" w:eastAsia="Calibri" w:hAnsi="Times New Roman" w:cs="Times New Roman"/>
                <w:sz w:val="24"/>
                <w:szCs w:val="24"/>
              </w:rPr>
              <w:br/>
              <w:t>Источник ресурсного обеспечения</w:t>
            </w:r>
          </w:p>
        </w:tc>
        <w:tc>
          <w:tcPr>
            <w:tcW w:w="1134" w:type="dxa"/>
          </w:tcPr>
          <w:p w:rsidR="00AD5BBD" w:rsidRPr="00AD5BBD" w:rsidRDefault="00AD5BBD" w:rsidP="00AD5BBD">
            <w:pPr>
              <w:keepNext/>
              <w:spacing w:before="40" w:after="40" w:line="276" w:lineRule="auto"/>
              <w:jc w:val="center"/>
              <w:rPr>
                <w:rFonts w:ascii="Times New Roman" w:eastAsia="Calibri" w:hAnsi="Times New Roman" w:cs="Times New Roman"/>
                <w:b/>
                <w:sz w:val="24"/>
                <w:szCs w:val="24"/>
              </w:rPr>
            </w:pPr>
            <w:r w:rsidRPr="00AD5BBD">
              <w:rPr>
                <w:rFonts w:ascii="Times New Roman" w:eastAsia="Calibri" w:hAnsi="Times New Roman" w:cs="Times New Roman"/>
                <w:sz w:val="24"/>
                <w:szCs w:val="24"/>
              </w:rPr>
              <w:t>2014г</w:t>
            </w:r>
          </w:p>
        </w:tc>
        <w:tc>
          <w:tcPr>
            <w:tcW w:w="992" w:type="dxa"/>
          </w:tcPr>
          <w:p w:rsidR="00AD5BBD" w:rsidRPr="00AD5BBD" w:rsidRDefault="00AD5BBD" w:rsidP="00AD5BBD">
            <w:pPr>
              <w:keepNext/>
              <w:spacing w:before="40" w:after="40" w:line="276" w:lineRule="auto"/>
              <w:jc w:val="center"/>
              <w:rPr>
                <w:rFonts w:ascii="Times New Roman" w:eastAsia="Calibri" w:hAnsi="Times New Roman" w:cs="Times New Roman"/>
                <w:b/>
                <w:sz w:val="24"/>
                <w:szCs w:val="24"/>
              </w:rPr>
            </w:pPr>
            <w:r w:rsidRPr="00AD5BBD">
              <w:rPr>
                <w:rFonts w:ascii="Times New Roman" w:eastAsia="Calibri" w:hAnsi="Times New Roman" w:cs="Times New Roman"/>
                <w:sz w:val="24"/>
                <w:szCs w:val="24"/>
              </w:rPr>
              <w:t>2015г</w:t>
            </w:r>
          </w:p>
        </w:tc>
        <w:tc>
          <w:tcPr>
            <w:tcW w:w="992" w:type="dxa"/>
          </w:tcPr>
          <w:p w:rsidR="00AD5BBD" w:rsidRPr="00AD5BBD" w:rsidRDefault="00AD5BBD" w:rsidP="00AD5BBD">
            <w:pPr>
              <w:keepNext/>
              <w:spacing w:before="40" w:after="40" w:line="276" w:lineRule="auto"/>
              <w:jc w:val="center"/>
              <w:rPr>
                <w:rFonts w:ascii="Times New Roman" w:eastAsia="Calibri" w:hAnsi="Times New Roman" w:cs="Times New Roman"/>
                <w:b/>
                <w:sz w:val="24"/>
                <w:szCs w:val="24"/>
              </w:rPr>
            </w:pPr>
            <w:r w:rsidRPr="00AD5BBD">
              <w:rPr>
                <w:rFonts w:ascii="Times New Roman" w:eastAsia="Calibri" w:hAnsi="Times New Roman" w:cs="Times New Roman"/>
                <w:sz w:val="24"/>
                <w:szCs w:val="24"/>
              </w:rPr>
              <w:t>2016г</w:t>
            </w:r>
          </w:p>
        </w:tc>
        <w:tc>
          <w:tcPr>
            <w:tcW w:w="993" w:type="dxa"/>
          </w:tcPr>
          <w:p w:rsidR="00AD5BBD" w:rsidRPr="00AD5BBD" w:rsidRDefault="00AD5BBD" w:rsidP="00AD5BBD">
            <w:pPr>
              <w:keepNext/>
              <w:spacing w:before="40" w:after="40" w:line="276" w:lineRule="auto"/>
              <w:jc w:val="center"/>
              <w:rPr>
                <w:rFonts w:ascii="Times New Roman" w:eastAsia="Calibri" w:hAnsi="Times New Roman" w:cs="Times New Roman"/>
                <w:b/>
                <w:sz w:val="24"/>
                <w:szCs w:val="24"/>
              </w:rPr>
            </w:pPr>
            <w:r w:rsidRPr="00AD5BBD">
              <w:rPr>
                <w:rFonts w:ascii="Times New Roman" w:eastAsia="Calibri" w:hAnsi="Times New Roman" w:cs="Times New Roman"/>
                <w:sz w:val="24"/>
                <w:szCs w:val="24"/>
              </w:rPr>
              <w:t>2017г</w:t>
            </w:r>
          </w:p>
        </w:tc>
        <w:tc>
          <w:tcPr>
            <w:tcW w:w="1134" w:type="dxa"/>
            <w:tcBorders>
              <w:right w:val="single" w:sz="4" w:space="0" w:color="auto"/>
            </w:tcBorders>
          </w:tcPr>
          <w:p w:rsidR="00AD5BBD" w:rsidRPr="00AD5BBD" w:rsidRDefault="00AD5BBD" w:rsidP="00AD5BBD">
            <w:pPr>
              <w:keepNext/>
              <w:spacing w:before="40" w:after="40" w:line="276" w:lineRule="auto"/>
              <w:jc w:val="center"/>
              <w:rPr>
                <w:rFonts w:ascii="Times New Roman" w:eastAsia="Calibri" w:hAnsi="Times New Roman" w:cs="Times New Roman"/>
                <w:b/>
                <w:sz w:val="24"/>
                <w:szCs w:val="24"/>
              </w:rPr>
            </w:pPr>
            <w:r w:rsidRPr="00AD5BBD">
              <w:rPr>
                <w:rFonts w:ascii="Times New Roman" w:eastAsia="Calibri" w:hAnsi="Times New Roman" w:cs="Times New Roman"/>
                <w:sz w:val="24"/>
                <w:szCs w:val="24"/>
              </w:rPr>
              <w:t>2018г</w:t>
            </w:r>
          </w:p>
        </w:tc>
        <w:tc>
          <w:tcPr>
            <w:tcW w:w="992" w:type="dxa"/>
            <w:tcBorders>
              <w:left w:val="single" w:sz="4" w:space="0" w:color="auto"/>
            </w:tcBorders>
          </w:tcPr>
          <w:p w:rsidR="00AD5BBD" w:rsidRPr="00AD5BBD" w:rsidRDefault="00AD5BBD" w:rsidP="00AD5BBD">
            <w:pPr>
              <w:keepNext/>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2019г</w:t>
            </w:r>
          </w:p>
        </w:tc>
        <w:tc>
          <w:tcPr>
            <w:tcW w:w="992" w:type="dxa"/>
            <w:tcBorders>
              <w:left w:val="single" w:sz="4" w:space="0" w:color="auto"/>
            </w:tcBorders>
          </w:tcPr>
          <w:p w:rsidR="00AD5BBD" w:rsidRPr="00AD5BBD" w:rsidRDefault="00AD5BBD" w:rsidP="00AD5BBD">
            <w:pPr>
              <w:keepNext/>
              <w:spacing w:before="40" w:after="4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2020г</w:t>
            </w:r>
          </w:p>
        </w:tc>
      </w:tr>
      <w:tr w:rsidR="00AD5BBD" w:rsidRPr="00AD5BBD" w:rsidTr="00D41255">
        <w:trPr>
          <w:cantSplit/>
        </w:trPr>
        <w:tc>
          <w:tcPr>
            <w:tcW w:w="425" w:type="dxa"/>
          </w:tcPr>
          <w:p w:rsidR="00AD5BBD" w:rsidRPr="00AD5BBD" w:rsidRDefault="00AD5BBD" w:rsidP="00AD5BBD">
            <w:pPr>
              <w:spacing w:before="40" w:after="40" w:line="276" w:lineRule="auto"/>
              <w:rPr>
                <w:rFonts w:ascii="Times New Roman" w:eastAsia="Calibri" w:hAnsi="Times New Roman" w:cs="Times New Roman"/>
                <w:sz w:val="24"/>
                <w:szCs w:val="24"/>
              </w:rPr>
            </w:pPr>
          </w:p>
        </w:tc>
        <w:tc>
          <w:tcPr>
            <w:tcW w:w="3008" w:type="dxa"/>
          </w:tcPr>
          <w:p w:rsidR="00AD5BBD" w:rsidRPr="00AD5BBD" w:rsidRDefault="00AD5BBD" w:rsidP="00AD5BBD">
            <w:pPr>
              <w:keepNext/>
              <w:spacing w:after="0" w:line="276" w:lineRule="auto"/>
              <w:rPr>
                <w:rFonts w:ascii="Times New Roman" w:eastAsia="Times New Roman" w:hAnsi="Times New Roman" w:cs="Times New Roman"/>
                <w:bCs/>
                <w:sz w:val="24"/>
                <w:szCs w:val="24"/>
              </w:rPr>
            </w:pPr>
            <w:r w:rsidRPr="00AD5BBD">
              <w:rPr>
                <w:rFonts w:ascii="Times New Roman" w:eastAsia="Times New Roman" w:hAnsi="Times New Roman" w:cs="Times New Roman"/>
                <w:bCs/>
                <w:sz w:val="24"/>
                <w:szCs w:val="24"/>
              </w:rPr>
              <w:t>программа /всего</w:t>
            </w:r>
          </w:p>
        </w:tc>
        <w:tc>
          <w:tcPr>
            <w:tcW w:w="1134"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bCs/>
                <w:sz w:val="24"/>
                <w:szCs w:val="24"/>
              </w:rPr>
              <w:t>8964,3</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bCs/>
                <w:sz w:val="24"/>
                <w:szCs w:val="24"/>
              </w:rPr>
              <w:t xml:space="preserve">6740,9 </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6629,4</w:t>
            </w:r>
          </w:p>
        </w:tc>
        <w:tc>
          <w:tcPr>
            <w:tcW w:w="993"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9641,9</w:t>
            </w:r>
          </w:p>
        </w:tc>
        <w:tc>
          <w:tcPr>
            <w:tcW w:w="1134" w:type="dxa"/>
            <w:tcBorders>
              <w:right w:val="single" w:sz="4" w:space="0" w:color="auto"/>
            </w:tcBorders>
          </w:tcPr>
          <w:p w:rsidR="00AD5BBD" w:rsidRPr="00AD5BBD" w:rsidRDefault="00AD5BBD" w:rsidP="00AD5BBD">
            <w:pPr>
              <w:spacing w:after="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10153,4</w:t>
            </w:r>
          </w:p>
        </w:tc>
        <w:tc>
          <w:tcPr>
            <w:tcW w:w="992"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8152,5</w:t>
            </w:r>
          </w:p>
        </w:tc>
        <w:tc>
          <w:tcPr>
            <w:tcW w:w="992"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8152,5</w:t>
            </w:r>
          </w:p>
        </w:tc>
      </w:tr>
      <w:tr w:rsidR="00AD5BBD" w:rsidRPr="00AD5BBD" w:rsidTr="00D41255">
        <w:trPr>
          <w:cantSplit/>
        </w:trPr>
        <w:tc>
          <w:tcPr>
            <w:tcW w:w="425" w:type="dxa"/>
          </w:tcPr>
          <w:p w:rsidR="00AD5BBD" w:rsidRPr="00AD5BBD" w:rsidRDefault="00AD5BBD" w:rsidP="00AD5BBD">
            <w:pPr>
              <w:spacing w:before="40" w:after="40" w:line="276" w:lineRule="auto"/>
              <w:rPr>
                <w:rFonts w:ascii="Times New Roman" w:eastAsia="Calibri" w:hAnsi="Times New Roman" w:cs="Times New Roman"/>
                <w:sz w:val="24"/>
                <w:szCs w:val="24"/>
              </w:rPr>
            </w:pPr>
          </w:p>
        </w:tc>
        <w:tc>
          <w:tcPr>
            <w:tcW w:w="3008" w:type="dxa"/>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бюджетные ассигнования</w:t>
            </w:r>
          </w:p>
        </w:tc>
        <w:tc>
          <w:tcPr>
            <w:tcW w:w="1134"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bCs/>
                <w:sz w:val="24"/>
                <w:szCs w:val="24"/>
              </w:rPr>
              <w:t xml:space="preserve">8964,3  </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bCs/>
                <w:sz w:val="24"/>
                <w:szCs w:val="24"/>
              </w:rPr>
              <w:t xml:space="preserve">6740,9 </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6629,4</w:t>
            </w:r>
          </w:p>
        </w:tc>
        <w:tc>
          <w:tcPr>
            <w:tcW w:w="993"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9641,9</w:t>
            </w:r>
          </w:p>
        </w:tc>
        <w:tc>
          <w:tcPr>
            <w:tcW w:w="1134" w:type="dxa"/>
            <w:tcBorders>
              <w:right w:val="single" w:sz="4" w:space="0" w:color="auto"/>
            </w:tcBorders>
          </w:tcPr>
          <w:p w:rsidR="00AD5BBD" w:rsidRPr="00AD5BBD" w:rsidRDefault="00AD5BBD" w:rsidP="00AD5BBD">
            <w:pPr>
              <w:spacing w:after="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10153,4</w:t>
            </w:r>
          </w:p>
        </w:tc>
        <w:tc>
          <w:tcPr>
            <w:tcW w:w="992"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8152,5</w:t>
            </w:r>
          </w:p>
        </w:tc>
        <w:tc>
          <w:tcPr>
            <w:tcW w:w="992"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8152,5</w:t>
            </w:r>
          </w:p>
        </w:tc>
      </w:tr>
      <w:tr w:rsidR="00AD5BBD" w:rsidRPr="00AD5BBD" w:rsidTr="00D41255">
        <w:trPr>
          <w:cantSplit/>
        </w:trPr>
        <w:tc>
          <w:tcPr>
            <w:tcW w:w="425" w:type="dxa"/>
          </w:tcPr>
          <w:p w:rsidR="00AD5BBD" w:rsidRPr="00AD5BBD" w:rsidRDefault="00AD5BBD" w:rsidP="00AD5BBD">
            <w:pPr>
              <w:spacing w:before="40" w:after="40" w:line="276" w:lineRule="auto"/>
              <w:rPr>
                <w:rFonts w:ascii="Times New Roman" w:eastAsia="Calibri" w:hAnsi="Times New Roman" w:cs="Times New Roman"/>
                <w:sz w:val="24"/>
                <w:szCs w:val="24"/>
              </w:rPr>
            </w:pPr>
          </w:p>
        </w:tc>
        <w:tc>
          <w:tcPr>
            <w:tcW w:w="3008" w:type="dxa"/>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областной бюджет</w:t>
            </w:r>
          </w:p>
        </w:tc>
        <w:tc>
          <w:tcPr>
            <w:tcW w:w="1134"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2586,5</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 xml:space="preserve">   687,8 </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219,9</w:t>
            </w:r>
          </w:p>
        </w:tc>
        <w:tc>
          <w:tcPr>
            <w:tcW w:w="993"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1000,6</w:t>
            </w:r>
          </w:p>
        </w:tc>
        <w:tc>
          <w:tcPr>
            <w:tcW w:w="1134" w:type="dxa"/>
            <w:tcBorders>
              <w:right w:val="single" w:sz="4" w:space="0" w:color="auto"/>
            </w:tcBorders>
          </w:tcPr>
          <w:p w:rsidR="00AD5BBD" w:rsidRPr="00AD5BBD" w:rsidRDefault="00AD5BBD" w:rsidP="00AD5BBD">
            <w:pPr>
              <w:spacing w:after="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xml:space="preserve">  1838,0</w:t>
            </w:r>
          </w:p>
        </w:tc>
        <w:tc>
          <w:tcPr>
            <w:tcW w:w="992"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D41255">
        <w:trPr>
          <w:cantSplit/>
        </w:trPr>
        <w:tc>
          <w:tcPr>
            <w:tcW w:w="425" w:type="dxa"/>
          </w:tcPr>
          <w:p w:rsidR="00AD5BBD" w:rsidRPr="00AD5BBD" w:rsidRDefault="00AD5BBD" w:rsidP="00AD5BBD">
            <w:pPr>
              <w:spacing w:before="40" w:after="40" w:line="276" w:lineRule="auto"/>
              <w:rPr>
                <w:rFonts w:ascii="Times New Roman" w:eastAsia="Calibri" w:hAnsi="Times New Roman" w:cs="Times New Roman"/>
                <w:sz w:val="24"/>
                <w:szCs w:val="24"/>
              </w:rPr>
            </w:pPr>
          </w:p>
        </w:tc>
        <w:tc>
          <w:tcPr>
            <w:tcW w:w="3008" w:type="dxa"/>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федеральный бюджет</w:t>
            </w:r>
          </w:p>
        </w:tc>
        <w:tc>
          <w:tcPr>
            <w:tcW w:w="1134"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103,1</w:t>
            </w:r>
          </w:p>
        </w:tc>
        <w:tc>
          <w:tcPr>
            <w:tcW w:w="1134" w:type="dxa"/>
            <w:tcBorders>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2,9</w:t>
            </w:r>
          </w:p>
        </w:tc>
        <w:tc>
          <w:tcPr>
            <w:tcW w:w="992"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D41255">
        <w:trPr>
          <w:cantSplit/>
        </w:trPr>
        <w:tc>
          <w:tcPr>
            <w:tcW w:w="425" w:type="dxa"/>
          </w:tcPr>
          <w:p w:rsidR="00AD5BBD" w:rsidRPr="00AD5BBD" w:rsidRDefault="00AD5BBD" w:rsidP="00AD5BBD">
            <w:pPr>
              <w:spacing w:before="40" w:after="40" w:line="276" w:lineRule="auto"/>
              <w:rPr>
                <w:rFonts w:ascii="Times New Roman" w:eastAsia="Calibri" w:hAnsi="Times New Roman" w:cs="Times New Roman"/>
                <w:sz w:val="24"/>
                <w:szCs w:val="24"/>
              </w:rPr>
            </w:pPr>
          </w:p>
        </w:tc>
        <w:tc>
          <w:tcPr>
            <w:tcW w:w="3008" w:type="dxa"/>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-бюджет Тейковского муниципального района</w:t>
            </w:r>
          </w:p>
        </w:tc>
        <w:tc>
          <w:tcPr>
            <w:tcW w:w="1134"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6377,8</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6053,1</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6409,5</w:t>
            </w:r>
          </w:p>
        </w:tc>
        <w:tc>
          <w:tcPr>
            <w:tcW w:w="993"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8538,2</w:t>
            </w:r>
          </w:p>
        </w:tc>
        <w:tc>
          <w:tcPr>
            <w:tcW w:w="1134" w:type="dxa"/>
            <w:tcBorders>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8312,5</w:t>
            </w:r>
          </w:p>
        </w:tc>
        <w:tc>
          <w:tcPr>
            <w:tcW w:w="992"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8152,5</w:t>
            </w:r>
          </w:p>
        </w:tc>
        <w:tc>
          <w:tcPr>
            <w:tcW w:w="992"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8152,5</w:t>
            </w:r>
          </w:p>
        </w:tc>
      </w:tr>
      <w:tr w:rsidR="00AD5BBD" w:rsidRPr="00AD5BBD" w:rsidTr="00D41255">
        <w:trPr>
          <w:cantSplit/>
        </w:trPr>
        <w:tc>
          <w:tcPr>
            <w:tcW w:w="425" w:type="dxa"/>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1.</w:t>
            </w:r>
          </w:p>
        </w:tc>
        <w:tc>
          <w:tcPr>
            <w:tcW w:w="3008" w:type="dxa"/>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Подпрограмма «Развитие культуры Тейковского муниципального района» /всего</w:t>
            </w:r>
          </w:p>
        </w:tc>
        <w:tc>
          <w:tcPr>
            <w:tcW w:w="1134"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7226,7</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5065,5</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5136,9</w:t>
            </w:r>
          </w:p>
        </w:tc>
        <w:tc>
          <w:tcPr>
            <w:tcW w:w="993"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8076,1</w:t>
            </w:r>
          </w:p>
        </w:tc>
        <w:tc>
          <w:tcPr>
            <w:tcW w:w="1134" w:type="dxa"/>
            <w:tcBorders>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8391,5</w:t>
            </w:r>
          </w:p>
        </w:tc>
        <w:tc>
          <w:tcPr>
            <w:tcW w:w="992"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6654,7</w:t>
            </w:r>
          </w:p>
        </w:tc>
        <w:tc>
          <w:tcPr>
            <w:tcW w:w="992"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6654,7</w:t>
            </w:r>
          </w:p>
        </w:tc>
      </w:tr>
      <w:tr w:rsidR="00AD5BBD" w:rsidRPr="00AD5BBD" w:rsidTr="00D41255">
        <w:trPr>
          <w:cantSplit/>
        </w:trPr>
        <w:tc>
          <w:tcPr>
            <w:tcW w:w="425" w:type="dxa"/>
          </w:tcPr>
          <w:p w:rsidR="00AD5BBD" w:rsidRPr="00AD5BBD" w:rsidRDefault="00AD5BBD" w:rsidP="00AD5BBD">
            <w:pPr>
              <w:spacing w:before="40" w:after="40" w:line="276" w:lineRule="auto"/>
              <w:rPr>
                <w:rFonts w:ascii="Times New Roman" w:eastAsia="Calibri" w:hAnsi="Times New Roman" w:cs="Times New Roman"/>
                <w:sz w:val="24"/>
                <w:szCs w:val="24"/>
              </w:rPr>
            </w:pPr>
          </w:p>
        </w:tc>
        <w:tc>
          <w:tcPr>
            <w:tcW w:w="3008" w:type="dxa"/>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бюджетные ассигнования</w:t>
            </w:r>
          </w:p>
        </w:tc>
        <w:tc>
          <w:tcPr>
            <w:tcW w:w="1134"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7226,7</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5065,5</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5136,9</w:t>
            </w:r>
          </w:p>
        </w:tc>
        <w:tc>
          <w:tcPr>
            <w:tcW w:w="993"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8076,1</w:t>
            </w:r>
          </w:p>
        </w:tc>
        <w:tc>
          <w:tcPr>
            <w:tcW w:w="1134" w:type="dxa"/>
            <w:tcBorders>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8391,5</w:t>
            </w:r>
          </w:p>
        </w:tc>
        <w:tc>
          <w:tcPr>
            <w:tcW w:w="992" w:type="dxa"/>
            <w:tcBorders>
              <w:left w:val="single" w:sz="4" w:space="0" w:color="auto"/>
            </w:tcBorders>
          </w:tcPr>
          <w:p w:rsidR="00AD5BBD" w:rsidRPr="00AD5BBD" w:rsidRDefault="00AD5BBD" w:rsidP="00AD5BBD">
            <w:pPr>
              <w:spacing w:after="0" w:line="240" w:lineRule="auto"/>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rPr>
              <w:t>6654,7</w:t>
            </w:r>
          </w:p>
        </w:tc>
        <w:tc>
          <w:tcPr>
            <w:tcW w:w="992" w:type="dxa"/>
            <w:tcBorders>
              <w:left w:val="single" w:sz="4" w:space="0" w:color="auto"/>
            </w:tcBorders>
          </w:tcPr>
          <w:p w:rsidR="00AD5BBD" w:rsidRPr="00AD5BBD" w:rsidRDefault="00AD5BBD" w:rsidP="00AD5BBD">
            <w:pPr>
              <w:spacing w:after="0" w:line="240" w:lineRule="auto"/>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rPr>
              <w:t>6654,7</w:t>
            </w:r>
          </w:p>
        </w:tc>
      </w:tr>
      <w:tr w:rsidR="00AD5BBD" w:rsidRPr="00AD5BBD" w:rsidTr="00D41255">
        <w:trPr>
          <w:cantSplit/>
        </w:trPr>
        <w:tc>
          <w:tcPr>
            <w:tcW w:w="425" w:type="dxa"/>
          </w:tcPr>
          <w:p w:rsidR="00AD5BBD" w:rsidRPr="00AD5BBD" w:rsidRDefault="00AD5BBD" w:rsidP="00AD5BBD">
            <w:pPr>
              <w:spacing w:before="40" w:after="40" w:line="276" w:lineRule="auto"/>
              <w:rPr>
                <w:rFonts w:ascii="Times New Roman" w:eastAsia="Calibri" w:hAnsi="Times New Roman" w:cs="Times New Roman"/>
                <w:sz w:val="24"/>
                <w:szCs w:val="24"/>
              </w:rPr>
            </w:pPr>
          </w:p>
        </w:tc>
        <w:tc>
          <w:tcPr>
            <w:tcW w:w="3008" w:type="dxa"/>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областной бюджет</w:t>
            </w:r>
          </w:p>
        </w:tc>
        <w:tc>
          <w:tcPr>
            <w:tcW w:w="1134"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2251,5</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 xml:space="preserve">  341,7</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140,2</w:t>
            </w:r>
          </w:p>
        </w:tc>
        <w:tc>
          <w:tcPr>
            <w:tcW w:w="993" w:type="dxa"/>
          </w:tcPr>
          <w:p w:rsidR="00AD5BBD" w:rsidRPr="00AD5BBD" w:rsidRDefault="00AD5BBD" w:rsidP="00AD5BBD">
            <w:pPr>
              <w:spacing w:after="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xml:space="preserve">   950,6</w:t>
            </w:r>
          </w:p>
        </w:tc>
        <w:tc>
          <w:tcPr>
            <w:tcW w:w="1134" w:type="dxa"/>
            <w:tcBorders>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1733,9</w:t>
            </w:r>
          </w:p>
        </w:tc>
        <w:tc>
          <w:tcPr>
            <w:tcW w:w="992"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D41255">
        <w:trPr>
          <w:cantSplit/>
        </w:trPr>
        <w:tc>
          <w:tcPr>
            <w:tcW w:w="425" w:type="dxa"/>
          </w:tcPr>
          <w:p w:rsidR="00AD5BBD" w:rsidRPr="00AD5BBD" w:rsidRDefault="00AD5BBD" w:rsidP="00AD5BBD">
            <w:pPr>
              <w:spacing w:before="40" w:after="40" w:line="276" w:lineRule="auto"/>
              <w:rPr>
                <w:rFonts w:ascii="Times New Roman" w:eastAsia="Calibri" w:hAnsi="Times New Roman" w:cs="Times New Roman"/>
                <w:sz w:val="24"/>
                <w:szCs w:val="24"/>
              </w:rPr>
            </w:pPr>
          </w:p>
        </w:tc>
        <w:tc>
          <w:tcPr>
            <w:tcW w:w="3008" w:type="dxa"/>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федеральный бюджет</w:t>
            </w:r>
          </w:p>
        </w:tc>
        <w:tc>
          <w:tcPr>
            <w:tcW w:w="1134"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103,1</w:t>
            </w:r>
          </w:p>
        </w:tc>
        <w:tc>
          <w:tcPr>
            <w:tcW w:w="1134" w:type="dxa"/>
            <w:tcBorders>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2,9</w:t>
            </w:r>
          </w:p>
        </w:tc>
        <w:tc>
          <w:tcPr>
            <w:tcW w:w="992"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D41255">
        <w:trPr>
          <w:cantSplit/>
        </w:trPr>
        <w:tc>
          <w:tcPr>
            <w:tcW w:w="425" w:type="dxa"/>
          </w:tcPr>
          <w:p w:rsidR="00AD5BBD" w:rsidRPr="00AD5BBD" w:rsidRDefault="00AD5BBD" w:rsidP="00AD5BBD">
            <w:pPr>
              <w:spacing w:before="40" w:after="40" w:line="276" w:lineRule="auto"/>
              <w:rPr>
                <w:rFonts w:ascii="Times New Roman" w:eastAsia="Calibri" w:hAnsi="Times New Roman" w:cs="Times New Roman"/>
                <w:sz w:val="24"/>
                <w:szCs w:val="24"/>
              </w:rPr>
            </w:pPr>
          </w:p>
        </w:tc>
        <w:tc>
          <w:tcPr>
            <w:tcW w:w="3008" w:type="dxa"/>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-бюджет Тейковского муниципального района</w:t>
            </w:r>
          </w:p>
        </w:tc>
        <w:tc>
          <w:tcPr>
            <w:tcW w:w="1134"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4975,2</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4723,8</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4996,7</w:t>
            </w:r>
          </w:p>
        </w:tc>
        <w:tc>
          <w:tcPr>
            <w:tcW w:w="993"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7022,4</w:t>
            </w:r>
          </w:p>
        </w:tc>
        <w:tc>
          <w:tcPr>
            <w:tcW w:w="1134" w:type="dxa"/>
            <w:tcBorders>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6654,7</w:t>
            </w:r>
          </w:p>
        </w:tc>
        <w:tc>
          <w:tcPr>
            <w:tcW w:w="992" w:type="dxa"/>
            <w:tcBorders>
              <w:left w:val="single" w:sz="4" w:space="0" w:color="auto"/>
            </w:tcBorders>
          </w:tcPr>
          <w:p w:rsidR="00AD5BBD" w:rsidRPr="00AD5BBD" w:rsidRDefault="00AD5BBD" w:rsidP="00AD5BBD">
            <w:pPr>
              <w:spacing w:after="0" w:line="240" w:lineRule="auto"/>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rPr>
              <w:t>6654,7</w:t>
            </w:r>
          </w:p>
        </w:tc>
        <w:tc>
          <w:tcPr>
            <w:tcW w:w="992" w:type="dxa"/>
            <w:tcBorders>
              <w:left w:val="single" w:sz="4" w:space="0" w:color="auto"/>
            </w:tcBorders>
          </w:tcPr>
          <w:p w:rsidR="00AD5BBD" w:rsidRPr="00AD5BBD" w:rsidRDefault="00AD5BBD" w:rsidP="00AD5BBD">
            <w:pPr>
              <w:spacing w:after="0" w:line="240" w:lineRule="auto"/>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rPr>
              <w:t>6654,7</w:t>
            </w:r>
          </w:p>
        </w:tc>
      </w:tr>
      <w:tr w:rsidR="00AD5BBD" w:rsidRPr="00AD5BBD" w:rsidTr="00D41255">
        <w:trPr>
          <w:cantSplit/>
        </w:trPr>
        <w:tc>
          <w:tcPr>
            <w:tcW w:w="425" w:type="dxa"/>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2.</w:t>
            </w:r>
          </w:p>
        </w:tc>
        <w:tc>
          <w:tcPr>
            <w:tcW w:w="3008" w:type="dxa"/>
          </w:tcPr>
          <w:p w:rsidR="00AD5BBD" w:rsidRPr="00AD5BBD" w:rsidRDefault="00AD5BBD" w:rsidP="00AD5BBD">
            <w:pPr>
              <w:spacing w:after="0" w:line="276" w:lineRule="auto"/>
              <w:rPr>
                <w:rFonts w:ascii="Times New Roman" w:eastAsia="Times New Roman" w:hAnsi="Times New Roman" w:cs="Times New Roman"/>
                <w:b/>
                <w:sz w:val="24"/>
                <w:szCs w:val="24"/>
              </w:rPr>
            </w:pPr>
            <w:r w:rsidRPr="00AD5BBD">
              <w:rPr>
                <w:rFonts w:ascii="Times New Roman" w:eastAsia="Times New Roman" w:hAnsi="Times New Roman" w:cs="Times New Roman"/>
                <w:sz w:val="24"/>
                <w:szCs w:val="24"/>
              </w:rPr>
              <w:t>Подпрограмма ««Предоставление дополнительного образования в сфере культуры и искусства»</w:t>
            </w:r>
          </w:p>
        </w:tc>
        <w:tc>
          <w:tcPr>
            <w:tcW w:w="1134"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1737,6</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1675,4</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1492,5</w:t>
            </w:r>
          </w:p>
        </w:tc>
        <w:tc>
          <w:tcPr>
            <w:tcW w:w="993"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1565,8</w:t>
            </w:r>
          </w:p>
        </w:tc>
        <w:tc>
          <w:tcPr>
            <w:tcW w:w="1134" w:type="dxa"/>
            <w:tcBorders>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1761,9</w:t>
            </w:r>
          </w:p>
        </w:tc>
        <w:tc>
          <w:tcPr>
            <w:tcW w:w="992"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1497,8</w:t>
            </w:r>
          </w:p>
        </w:tc>
        <w:tc>
          <w:tcPr>
            <w:tcW w:w="992"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1497,8</w:t>
            </w:r>
          </w:p>
        </w:tc>
      </w:tr>
      <w:tr w:rsidR="00AD5BBD" w:rsidRPr="00AD5BBD" w:rsidTr="00D41255">
        <w:trPr>
          <w:cantSplit/>
        </w:trPr>
        <w:tc>
          <w:tcPr>
            <w:tcW w:w="425" w:type="dxa"/>
          </w:tcPr>
          <w:p w:rsidR="00AD5BBD" w:rsidRPr="00AD5BBD" w:rsidRDefault="00AD5BBD" w:rsidP="00AD5BBD">
            <w:pPr>
              <w:spacing w:before="40" w:after="40" w:line="276" w:lineRule="auto"/>
              <w:rPr>
                <w:rFonts w:ascii="Times New Roman" w:eastAsia="Calibri" w:hAnsi="Times New Roman" w:cs="Times New Roman"/>
                <w:sz w:val="24"/>
                <w:szCs w:val="24"/>
              </w:rPr>
            </w:pPr>
          </w:p>
        </w:tc>
        <w:tc>
          <w:tcPr>
            <w:tcW w:w="3008" w:type="dxa"/>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бюджетные ассигнования</w:t>
            </w:r>
          </w:p>
        </w:tc>
        <w:tc>
          <w:tcPr>
            <w:tcW w:w="1134"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1737,6</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1675,4</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1492,5</w:t>
            </w:r>
          </w:p>
        </w:tc>
        <w:tc>
          <w:tcPr>
            <w:tcW w:w="993"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1565,8</w:t>
            </w:r>
          </w:p>
        </w:tc>
        <w:tc>
          <w:tcPr>
            <w:tcW w:w="1134" w:type="dxa"/>
            <w:tcBorders>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1761,9</w:t>
            </w:r>
          </w:p>
        </w:tc>
        <w:tc>
          <w:tcPr>
            <w:tcW w:w="992" w:type="dxa"/>
            <w:tcBorders>
              <w:left w:val="single" w:sz="4" w:space="0" w:color="auto"/>
            </w:tcBorders>
          </w:tcPr>
          <w:p w:rsidR="00AD5BBD" w:rsidRPr="00AD5BBD" w:rsidRDefault="00AD5BBD" w:rsidP="00AD5BBD">
            <w:pPr>
              <w:spacing w:after="0" w:line="240" w:lineRule="auto"/>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rPr>
              <w:t>1497,8</w:t>
            </w:r>
          </w:p>
        </w:tc>
        <w:tc>
          <w:tcPr>
            <w:tcW w:w="992" w:type="dxa"/>
            <w:tcBorders>
              <w:left w:val="single" w:sz="4" w:space="0" w:color="auto"/>
            </w:tcBorders>
          </w:tcPr>
          <w:p w:rsidR="00AD5BBD" w:rsidRPr="00AD5BBD" w:rsidRDefault="00AD5BBD" w:rsidP="00AD5BBD">
            <w:pPr>
              <w:spacing w:after="0" w:line="240" w:lineRule="auto"/>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rPr>
              <w:t>1497,8</w:t>
            </w:r>
          </w:p>
        </w:tc>
      </w:tr>
      <w:tr w:rsidR="00AD5BBD" w:rsidRPr="00AD5BBD" w:rsidTr="00D41255">
        <w:trPr>
          <w:cantSplit/>
        </w:trPr>
        <w:tc>
          <w:tcPr>
            <w:tcW w:w="425" w:type="dxa"/>
          </w:tcPr>
          <w:p w:rsidR="00AD5BBD" w:rsidRPr="00AD5BBD" w:rsidRDefault="00AD5BBD" w:rsidP="00AD5BBD">
            <w:pPr>
              <w:spacing w:before="40" w:after="40" w:line="276" w:lineRule="auto"/>
              <w:rPr>
                <w:rFonts w:ascii="Times New Roman" w:eastAsia="Calibri" w:hAnsi="Times New Roman" w:cs="Times New Roman"/>
                <w:sz w:val="24"/>
                <w:szCs w:val="24"/>
              </w:rPr>
            </w:pPr>
          </w:p>
        </w:tc>
        <w:tc>
          <w:tcPr>
            <w:tcW w:w="3008" w:type="dxa"/>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областной бюджет</w:t>
            </w:r>
          </w:p>
        </w:tc>
        <w:tc>
          <w:tcPr>
            <w:tcW w:w="1134"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335,0</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346,1</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79,7</w:t>
            </w:r>
          </w:p>
        </w:tc>
        <w:tc>
          <w:tcPr>
            <w:tcW w:w="993"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50,0</w:t>
            </w:r>
          </w:p>
        </w:tc>
        <w:tc>
          <w:tcPr>
            <w:tcW w:w="1134" w:type="dxa"/>
            <w:tcBorders>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104,1</w:t>
            </w:r>
          </w:p>
        </w:tc>
        <w:tc>
          <w:tcPr>
            <w:tcW w:w="992"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D41255">
        <w:trPr>
          <w:cantSplit/>
        </w:trPr>
        <w:tc>
          <w:tcPr>
            <w:tcW w:w="425" w:type="dxa"/>
          </w:tcPr>
          <w:p w:rsidR="00AD5BBD" w:rsidRPr="00AD5BBD" w:rsidRDefault="00AD5BBD" w:rsidP="00AD5BBD">
            <w:pPr>
              <w:spacing w:before="40" w:after="40" w:line="276" w:lineRule="auto"/>
              <w:rPr>
                <w:rFonts w:ascii="Times New Roman" w:eastAsia="Calibri" w:hAnsi="Times New Roman" w:cs="Times New Roman"/>
                <w:sz w:val="24"/>
                <w:szCs w:val="24"/>
              </w:rPr>
            </w:pPr>
          </w:p>
        </w:tc>
        <w:tc>
          <w:tcPr>
            <w:tcW w:w="3008" w:type="dxa"/>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федеральный бюджет</w:t>
            </w:r>
          </w:p>
        </w:tc>
        <w:tc>
          <w:tcPr>
            <w:tcW w:w="1134"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1134" w:type="dxa"/>
            <w:tcBorders>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D41255">
        <w:trPr>
          <w:cantSplit/>
        </w:trPr>
        <w:tc>
          <w:tcPr>
            <w:tcW w:w="425" w:type="dxa"/>
          </w:tcPr>
          <w:p w:rsidR="00AD5BBD" w:rsidRPr="00AD5BBD" w:rsidRDefault="00AD5BBD" w:rsidP="00AD5BBD">
            <w:pPr>
              <w:spacing w:before="40" w:after="40" w:line="276" w:lineRule="auto"/>
              <w:rPr>
                <w:rFonts w:ascii="Times New Roman" w:eastAsia="Calibri" w:hAnsi="Times New Roman" w:cs="Times New Roman"/>
                <w:sz w:val="24"/>
                <w:szCs w:val="24"/>
              </w:rPr>
            </w:pPr>
          </w:p>
        </w:tc>
        <w:tc>
          <w:tcPr>
            <w:tcW w:w="3008" w:type="dxa"/>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бюджет Тейковского муниципального района</w:t>
            </w:r>
          </w:p>
        </w:tc>
        <w:tc>
          <w:tcPr>
            <w:tcW w:w="1134"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1402,6</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1329,3</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1412,8</w:t>
            </w:r>
          </w:p>
        </w:tc>
        <w:tc>
          <w:tcPr>
            <w:tcW w:w="993"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1515,8</w:t>
            </w:r>
          </w:p>
        </w:tc>
        <w:tc>
          <w:tcPr>
            <w:tcW w:w="1134" w:type="dxa"/>
            <w:tcBorders>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1657,8</w:t>
            </w:r>
          </w:p>
        </w:tc>
        <w:tc>
          <w:tcPr>
            <w:tcW w:w="992" w:type="dxa"/>
            <w:tcBorders>
              <w:left w:val="single" w:sz="4" w:space="0" w:color="auto"/>
            </w:tcBorders>
          </w:tcPr>
          <w:p w:rsidR="00AD5BBD" w:rsidRPr="00AD5BBD" w:rsidRDefault="00AD5BBD" w:rsidP="00AD5BBD">
            <w:pPr>
              <w:spacing w:after="0" w:line="240" w:lineRule="auto"/>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rPr>
              <w:t>1497,8</w:t>
            </w:r>
          </w:p>
        </w:tc>
        <w:tc>
          <w:tcPr>
            <w:tcW w:w="992" w:type="dxa"/>
            <w:tcBorders>
              <w:left w:val="single" w:sz="4" w:space="0" w:color="auto"/>
            </w:tcBorders>
          </w:tcPr>
          <w:p w:rsidR="00AD5BBD" w:rsidRPr="00AD5BBD" w:rsidRDefault="00AD5BBD" w:rsidP="00AD5BBD">
            <w:pPr>
              <w:spacing w:after="0" w:line="240" w:lineRule="auto"/>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rPr>
              <w:t>1497,8</w:t>
            </w:r>
          </w:p>
        </w:tc>
      </w:tr>
    </w:tbl>
    <w:p w:rsidR="00AD5BBD" w:rsidRPr="00AD5BBD" w:rsidRDefault="00AD5BBD" w:rsidP="00AD5BBD">
      <w:pPr>
        <w:spacing w:after="0" w:line="240" w:lineRule="auto"/>
        <w:rPr>
          <w:rFonts w:ascii="Times New Roman" w:eastAsia="Calibri" w:hAnsi="Times New Roman" w:cs="Times New Roman"/>
          <w:sz w:val="24"/>
          <w:szCs w:val="24"/>
          <w:lang w:eastAsia="ru-RU"/>
        </w:rPr>
      </w:pPr>
    </w:p>
    <w:p w:rsidR="00AD5BBD" w:rsidRPr="00AD5BBD" w:rsidRDefault="00AD5BBD" w:rsidP="00AD5BBD">
      <w:pPr>
        <w:spacing w:after="0" w:line="240" w:lineRule="auto"/>
        <w:rPr>
          <w:rFonts w:ascii="Times New Roman" w:eastAsia="Calibri" w:hAnsi="Times New Roman" w:cs="Times New Roman"/>
          <w:sz w:val="24"/>
          <w:szCs w:val="24"/>
          <w:lang w:eastAsia="ru-RU"/>
        </w:rPr>
      </w:pPr>
    </w:p>
    <w:p w:rsidR="00AD5BBD" w:rsidRPr="00AD5BBD" w:rsidRDefault="00AD5BBD" w:rsidP="00AD5BBD">
      <w:pPr>
        <w:spacing w:after="0" w:line="240" w:lineRule="auto"/>
        <w:rPr>
          <w:rFonts w:ascii="Times New Roman" w:eastAsia="Calibri" w:hAnsi="Times New Roman" w:cs="Times New Roman"/>
          <w:sz w:val="24"/>
          <w:szCs w:val="24"/>
          <w:lang w:eastAsia="ru-RU"/>
        </w:rPr>
      </w:pPr>
    </w:p>
    <w:p w:rsidR="00AD5BBD" w:rsidRPr="00AD5BBD" w:rsidRDefault="00AD5BBD" w:rsidP="00AD5BBD">
      <w:pPr>
        <w:spacing w:after="0" w:line="240" w:lineRule="auto"/>
        <w:rPr>
          <w:rFonts w:ascii="Times New Roman" w:eastAsia="Calibri" w:hAnsi="Times New Roman" w:cs="Times New Roman"/>
          <w:sz w:val="24"/>
          <w:szCs w:val="24"/>
          <w:lang w:eastAsia="ru-RU"/>
        </w:rPr>
      </w:pPr>
    </w:p>
    <w:p w:rsidR="00AD5BBD" w:rsidRPr="00AD5BBD" w:rsidRDefault="00AD5BBD" w:rsidP="00AD5BBD">
      <w:pPr>
        <w:spacing w:after="0" w:line="240" w:lineRule="auto"/>
        <w:rPr>
          <w:rFonts w:ascii="Times New Roman" w:eastAsia="Calibri" w:hAnsi="Times New Roman" w:cs="Times New Roman"/>
          <w:sz w:val="24"/>
          <w:szCs w:val="24"/>
          <w:lang w:eastAsia="ru-RU"/>
        </w:rPr>
      </w:pPr>
    </w:p>
    <w:p w:rsidR="00AD5BBD" w:rsidRPr="00AD5BBD" w:rsidRDefault="00AD5BBD" w:rsidP="00AD5BBD">
      <w:pPr>
        <w:spacing w:after="0" w:line="240" w:lineRule="auto"/>
        <w:rPr>
          <w:rFonts w:ascii="Times New Roman" w:eastAsia="Calibri" w:hAnsi="Times New Roman" w:cs="Times New Roman"/>
          <w:sz w:val="24"/>
          <w:szCs w:val="24"/>
          <w:lang w:eastAsia="ru-RU"/>
        </w:rPr>
      </w:pPr>
    </w:p>
    <w:p w:rsidR="00AD5BBD" w:rsidRPr="00AD5BBD" w:rsidRDefault="00AD5BBD" w:rsidP="00AD5BBD">
      <w:pPr>
        <w:spacing w:after="0" w:line="240" w:lineRule="auto"/>
        <w:rPr>
          <w:rFonts w:ascii="Times New Roman" w:eastAsia="Calibri" w:hAnsi="Times New Roman" w:cs="Times New Roman"/>
          <w:sz w:val="24"/>
          <w:szCs w:val="24"/>
          <w:lang w:eastAsia="ru-RU"/>
        </w:rPr>
      </w:pPr>
    </w:p>
    <w:p w:rsidR="00AD5BBD" w:rsidRPr="00AD5BBD" w:rsidRDefault="00AD5BBD" w:rsidP="00AD5BBD">
      <w:pPr>
        <w:spacing w:after="0" w:line="240" w:lineRule="auto"/>
        <w:jc w:val="right"/>
        <w:rPr>
          <w:rFonts w:ascii="Times New Roman" w:eastAsia="Calibri" w:hAnsi="Times New Roman" w:cs="Times New Roman"/>
          <w:sz w:val="24"/>
          <w:szCs w:val="24"/>
          <w:lang w:eastAsia="ru-RU"/>
        </w:rPr>
      </w:pPr>
    </w:p>
    <w:p w:rsidR="00AD5BBD" w:rsidRPr="00AD5BBD" w:rsidRDefault="00AD5BBD" w:rsidP="00AD5BBD">
      <w:pPr>
        <w:spacing w:after="0" w:line="240" w:lineRule="auto"/>
        <w:jc w:val="right"/>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lang w:eastAsia="ru-RU"/>
        </w:rPr>
        <w:t>Приложение 3</w:t>
      </w:r>
    </w:p>
    <w:p w:rsidR="00AD5BBD" w:rsidRPr="00AD5BBD" w:rsidRDefault="00AD5BBD" w:rsidP="00AD5BBD">
      <w:pPr>
        <w:spacing w:after="0" w:line="240" w:lineRule="auto"/>
        <w:jc w:val="right"/>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lang w:eastAsia="ru-RU"/>
        </w:rPr>
        <w:t>к постановлению  администрации</w:t>
      </w:r>
    </w:p>
    <w:p w:rsidR="00AD5BBD" w:rsidRPr="00AD5BBD" w:rsidRDefault="00AD5BBD" w:rsidP="00AD5BBD">
      <w:pPr>
        <w:spacing w:after="0" w:line="240" w:lineRule="auto"/>
        <w:jc w:val="right"/>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lang w:eastAsia="ru-RU"/>
        </w:rPr>
        <w:t>Тейковского муниципального района</w:t>
      </w:r>
    </w:p>
    <w:p w:rsidR="00AD5BBD" w:rsidRPr="00AD5BBD" w:rsidRDefault="00AD5BBD" w:rsidP="00AD5BBD">
      <w:pPr>
        <w:spacing w:after="0" w:line="240" w:lineRule="auto"/>
        <w:jc w:val="center"/>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lang w:eastAsia="ru-RU"/>
        </w:rPr>
        <w:t xml:space="preserve">                                                                                                                 от   10.11.2017г.     №398</w:t>
      </w:r>
    </w:p>
    <w:p w:rsidR="00AD5BBD" w:rsidRPr="00AD5BBD" w:rsidRDefault="00AD5BBD" w:rsidP="00AD5BBD">
      <w:pPr>
        <w:spacing w:after="0" w:line="240" w:lineRule="auto"/>
        <w:rPr>
          <w:rFonts w:ascii="Times New Roman" w:eastAsia="Times New Roman" w:hAnsi="Times New Roman" w:cs="Times New Roman"/>
          <w:b/>
          <w:sz w:val="24"/>
          <w:szCs w:val="24"/>
          <w:lang w:eastAsia="ru-RU"/>
        </w:rPr>
      </w:pPr>
    </w:p>
    <w:p w:rsidR="00AD5BBD" w:rsidRPr="00AD5BBD" w:rsidRDefault="00AD5BBD" w:rsidP="00AD5BBD">
      <w:pPr>
        <w:spacing w:after="0" w:line="240" w:lineRule="auto"/>
        <w:jc w:val="center"/>
        <w:rPr>
          <w:rFonts w:ascii="Times New Roman" w:eastAsia="Times New Roman" w:hAnsi="Times New Roman" w:cs="Times New Roman"/>
          <w:b/>
          <w:sz w:val="24"/>
          <w:szCs w:val="24"/>
          <w:lang w:eastAsia="ru-RU"/>
        </w:rPr>
      </w:pPr>
      <w:r w:rsidRPr="00AD5BBD">
        <w:rPr>
          <w:rFonts w:ascii="Times New Roman" w:eastAsia="Times New Roman" w:hAnsi="Times New Roman" w:cs="Times New Roman"/>
          <w:b/>
          <w:sz w:val="24"/>
          <w:szCs w:val="24"/>
          <w:lang w:eastAsia="ru-RU"/>
        </w:rPr>
        <w:t>Паспорт подпрограммы</w:t>
      </w:r>
    </w:p>
    <w:p w:rsidR="00AD5BBD" w:rsidRPr="00AD5BBD" w:rsidRDefault="00AD5BBD" w:rsidP="00AD5BBD">
      <w:pPr>
        <w:spacing w:after="0" w:line="240" w:lineRule="auto"/>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4"/>
        <w:gridCol w:w="7269"/>
      </w:tblGrid>
      <w:tr w:rsidR="00AD5BBD" w:rsidRPr="00AD5BBD" w:rsidTr="00E700B9">
        <w:tc>
          <w:tcPr>
            <w:tcW w:w="2088" w:type="dxa"/>
          </w:tcPr>
          <w:p w:rsidR="00AD5BBD" w:rsidRPr="00AD5BBD" w:rsidRDefault="00AD5BBD" w:rsidP="00AD5BBD">
            <w:pPr>
              <w:spacing w:after="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Наименование подпрограммы</w:t>
            </w:r>
          </w:p>
        </w:tc>
        <w:tc>
          <w:tcPr>
            <w:tcW w:w="7483" w:type="dxa"/>
          </w:tcPr>
          <w:p w:rsidR="00AD5BBD" w:rsidRPr="00AD5BBD" w:rsidRDefault="00AD5BBD" w:rsidP="00AD5BBD">
            <w:pPr>
              <w:keepNext/>
              <w:spacing w:after="0" w:line="276" w:lineRule="auto"/>
              <w:rPr>
                <w:rFonts w:ascii="Times New Roman" w:eastAsia="Times New Roman" w:hAnsi="Times New Roman" w:cs="Times New Roman"/>
                <w:bCs/>
                <w:sz w:val="24"/>
                <w:szCs w:val="24"/>
              </w:rPr>
            </w:pPr>
            <w:r w:rsidRPr="00AD5BBD">
              <w:rPr>
                <w:rFonts w:ascii="Times New Roman" w:eastAsia="Times New Roman" w:hAnsi="Times New Roman" w:cs="Times New Roman"/>
                <w:bCs/>
                <w:sz w:val="24"/>
                <w:szCs w:val="24"/>
              </w:rPr>
              <w:t>«Развитие культуры  Тейковского муниципального района»</w:t>
            </w:r>
          </w:p>
          <w:p w:rsidR="00AD5BBD" w:rsidRPr="00AD5BBD" w:rsidRDefault="00AD5BBD" w:rsidP="00AD5BBD">
            <w:pPr>
              <w:spacing w:after="0" w:line="276" w:lineRule="auto"/>
              <w:rPr>
                <w:rFonts w:ascii="Times New Roman" w:eastAsia="Calibri" w:hAnsi="Times New Roman" w:cs="Times New Roman"/>
                <w:sz w:val="24"/>
                <w:szCs w:val="24"/>
              </w:rPr>
            </w:pPr>
          </w:p>
        </w:tc>
      </w:tr>
      <w:tr w:rsidR="00AD5BBD" w:rsidRPr="00AD5BBD" w:rsidTr="00E700B9">
        <w:tc>
          <w:tcPr>
            <w:tcW w:w="2088" w:type="dxa"/>
          </w:tcPr>
          <w:p w:rsidR="00AD5BBD" w:rsidRPr="00AD5BBD" w:rsidRDefault="00AD5BBD" w:rsidP="00AD5BBD">
            <w:pPr>
              <w:spacing w:after="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Срок реализации подпрограммы</w:t>
            </w:r>
          </w:p>
        </w:tc>
        <w:tc>
          <w:tcPr>
            <w:tcW w:w="7483" w:type="dxa"/>
          </w:tcPr>
          <w:p w:rsidR="00AD5BBD" w:rsidRPr="00AD5BBD" w:rsidRDefault="00AD5BBD" w:rsidP="00AD5BBD">
            <w:pPr>
              <w:spacing w:after="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2014-2020 годы</w:t>
            </w:r>
          </w:p>
          <w:p w:rsidR="00AD5BBD" w:rsidRPr="00AD5BBD" w:rsidRDefault="00AD5BBD" w:rsidP="00AD5BBD">
            <w:pPr>
              <w:spacing w:after="0" w:line="276" w:lineRule="auto"/>
              <w:rPr>
                <w:rFonts w:ascii="Times New Roman" w:eastAsia="Calibri" w:hAnsi="Times New Roman" w:cs="Times New Roman"/>
                <w:sz w:val="24"/>
                <w:szCs w:val="24"/>
              </w:rPr>
            </w:pPr>
          </w:p>
        </w:tc>
      </w:tr>
      <w:tr w:rsidR="00AD5BBD" w:rsidRPr="00AD5BBD" w:rsidTr="00E700B9">
        <w:tc>
          <w:tcPr>
            <w:tcW w:w="2088" w:type="dxa"/>
          </w:tcPr>
          <w:p w:rsidR="00AD5BBD" w:rsidRPr="00AD5BBD" w:rsidRDefault="00AD5BBD" w:rsidP="00AD5BBD">
            <w:pPr>
              <w:spacing w:after="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Исполнители подпрограммы</w:t>
            </w:r>
          </w:p>
        </w:tc>
        <w:tc>
          <w:tcPr>
            <w:tcW w:w="7483" w:type="dxa"/>
          </w:tcPr>
          <w:p w:rsidR="00AD5BBD" w:rsidRPr="00AD5BBD" w:rsidRDefault="00AD5BBD" w:rsidP="00AD5BBD">
            <w:pPr>
              <w:spacing w:after="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Отдел культуры, туризма, молодежной и социальной политики администрации Тейковского муниципального района</w:t>
            </w:r>
          </w:p>
          <w:p w:rsidR="00AD5BBD" w:rsidRPr="00AD5BBD" w:rsidRDefault="00AD5BBD" w:rsidP="00AD5BBD">
            <w:pPr>
              <w:spacing w:after="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Муниципальное казенное учреждение  Тейковского муниципального района «Межпоселенческое социально-культурное объединение»</w:t>
            </w:r>
          </w:p>
        </w:tc>
      </w:tr>
      <w:tr w:rsidR="00AD5BBD" w:rsidRPr="00AD5BBD" w:rsidTr="00E700B9">
        <w:tc>
          <w:tcPr>
            <w:tcW w:w="2088" w:type="dxa"/>
          </w:tcPr>
          <w:p w:rsidR="00AD5BBD" w:rsidRPr="00AD5BBD" w:rsidRDefault="00AD5BBD" w:rsidP="00AD5BBD">
            <w:pPr>
              <w:spacing w:after="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Цель (цели) подпрограммы</w:t>
            </w:r>
          </w:p>
        </w:tc>
        <w:tc>
          <w:tcPr>
            <w:tcW w:w="7483" w:type="dxa"/>
          </w:tcPr>
          <w:p w:rsidR="00AD5BBD" w:rsidRPr="00AD5BBD" w:rsidRDefault="00AD5BBD" w:rsidP="00AD5BBD">
            <w:pPr>
              <w:spacing w:after="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Сохранение культурных ценностей и традиций, материального и нематериального наследия культуры России, повышение эффективности его использования в качестве ресурса социально-экономического и духовного развития Тейковского муниципального района, укрепление  материально-технической базы учреждений культуры, организация библиотечного обслуживания населения, комплектование и обеспечение сохранности их библиотечных фондов</w:t>
            </w:r>
          </w:p>
        </w:tc>
      </w:tr>
      <w:tr w:rsidR="00AD5BBD" w:rsidRPr="00AD5BBD" w:rsidTr="00E700B9">
        <w:tc>
          <w:tcPr>
            <w:tcW w:w="2088" w:type="dxa"/>
          </w:tcPr>
          <w:p w:rsidR="00AD5BBD" w:rsidRPr="00AD5BBD" w:rsidRDefault="00AD5BBD" w:rsidP="00AD5BBD">
            <w:pPr>
              <w:spacing w:after="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Объем ресурсного обеспечения подпрограммы</w:t>
            </w:r>
          </w:p>
        </w:tc>
        <w:tc>
          <w:tcPr>
            <w:tcW w:w="7483" w:type="dxa"/>
          </w:tcPr>
          <w:p w:rsidR="00AD5BBD" w:rsidRPr="00AD5BBD" w:rsidRDefault="00AD5BBD" w:rsidP="00AD5BBD">
            <w:pPr>
              <w:spacing w:after="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Общий объем бюджетных ассигнований:</w:t>
            </w:r>
          </w:p>
          <w:p w:rsidR="00AD5BBD" w:rsidRPr="00AD5BBD" w:rsidRDefault="00AD5BBD" w:rsidP="00AD5BBD">
            <w:pPr>
              <w:spacing w:after="0" w:line="276" w:lineRule="auto"/>
              <w:rPr>
                <w:rFonts w:ascii="Times New Roman" w:eastAsia="Calibri" w:hAnsi="Times New Roman" w:cs="Times New Roman"/>
                <w:sz w:val="24"/>
                <w:szCs w:val="24"/>
              </w:rPr>
            </w:pPr>
            <w:smartTag w:uri="urn:schemas-microsoft-com:office:smarttags" w:element="metricconverter">
              <w:smartTagPr>
                <w:attr w:name="ProductID" w:val="2014 г"/>
              </w:smartTagPr>
              <w:r w:rsidRPr="00AD5BBD">
                <w:rPr>
                  <w:rFonts w:ascii="Times New Roman" w:eastAsia="Calibri" w:hAnsi="Times New Roman" w:cs="Times New Roman"/>
                  <w:sz w:val="24"/>
                  <w:szCs w:val="24"/>
                </w:rPr>
                <w:t>2014 г</w:t>
              </w:r>
            </w:smartTag>
            <w:r w:rsidRPr="00AD5BBD">
              <w:rPr>
                <w:rFonts w:ascii="Times New Roman" w:eastAsia="Calibri" w:hAnsi="Times New Roman" w:cs="Times New Roman"/>
                <w:sz w:val="24"/>
                <w:szCs w:val="24"/>
              </w:rPr>
              <w:t>.-  7226,7 тыс. рублей,</w:t>
            </w:r>
          </w:p>
          <w:p w:rsidR="00AD5BBD" w:rsidRPr="00AD5BBD" w:rsidRDefault="00AD5BBD" w:rsidP="00AD5BBD">
            <w:pPr>
              <w:spacing w:after="0" w:line="276" w:lineRule="auto"/>
              <w:rPr>
                <w:rFonts w:ascii="Times New Roman" w:eastAsia="Calibri" w:hAnsi="Times New Roman" w:cs="Times New Roman"/>
                <w:sz w:val="24"/>
                <w:szCs w:val="24"/>
              </w:rPr>
            </w:pPr>
            <w:smartTag w:uri="urn:schemas-microsoft-com:office:smarttags" w:element="metricconverter">
              <w:smartTagPr>
                <w:attr w:name="ProductID" w:val="2015 г"/>
              </w:smartTagPr>
              <w:r w:rsidRPr="00AD5BBD">
                <w:rPr>
                  <w:rFonts w:ascii="Times New Roman" w:eastAsia="Calibri" w:hAnsi="Times New Roman" w:cs="Times New Roman"/>
                  <w:sz w:val="24"/>
                  <w:szCs w:val="24"/>
                </w:rPr>
                <w:t>2015 г</w:t>
              </w:r>
            </w:smartTag>
            <w:r w:rsidRPr="00AD5BBD">
              <w:rPr>
                <w:rFonts w:ascii="Times New Roman" w:eastAsia="Calibri" w:hAnsi="Times New Roman" w:cs="Times New Roman"/>
                <w:sz w:val="24"/>
                <w:szCs w:val="24"/>
              </w:rPr>
              <w:t>.-  5065,5 тыс. рублей,</w:t>
            </w:r>
          </w:p>
          <w:p w:rsidR="00AD5BBD" w:rsidRPr="00AD5BBD" w:rsidRDefault="00AD5BBD" w:rsidP="00AD5BBD">
            <w:pPr>
              <w:spacing w:after="0" w:line="276" w:lineRule="auto"/>
              <w:rPr>
                <w:rFonts w:ascii="Times New Roman" w:eastAsia="Calibri" w:hAnsi="Times New Roman" w:cs="Times New Roman"/>
                <w:sz w:val="24"/>
                <w:szCs w:val="24"/>
              </w:rPr>
            </w:pPr>
            <w:smartTag w:uri="urn:schemas-microsoft-com:office:smarttags" w:element="metricconverter">
              <w:smartTagPr>
                <w:attr w:name="ProductID" w:val="2016 г"/>
              </w:smartTagPr>
              <w:r w:rsidRPr="00AD5BBD">
                <w:rPr>
                  <w:rFonts w:ascii="Times New Roman" w:eastAsia="Calibri" w:hAnsi="Times New Roman" w:cs="Times New Roman"/>
                  <w:sz w:val="24"/>
                  <w:szCs w:val="24"/>
                </w:rPr>
                <w:t>2016 г</w:t>
              </w:r>
            </w:smartTag>
            <w:r w:rsidRPr="00AD5BBD">
              <w:rPr>
                <w:rFonts w:ascii="Times New Roman" w:eastAsia="Calibri" w:hAnsi="Times New Roman" w:cs="Times New Roman"/>
                <w:sz w:val="24"/>
                <w:szCs w:val="24"/>
              </w:rPr>
              <w:t>.-  5136,9 тыс. рублей,</w:t>
            </w:r>
          </w:p>
          <w:p w:rsidR="00AD5BBD" w:rsidRPr="00AD5BBD" w:rsidRDefault="00AD5BBD" w:rsidP="00AD5BBD">
            <w:pPr>
              <w:spacing w:after="0" w:line="276" w:lineRule="auto"/>
              <w:rPr>
                <w:rFonts w:ascii="Times New Roman" w:eastAsia="Calibri" w:hAnsi="Times New Roman" w:cs="Times New Roman"/>
                <w:sz w:val="24"/>
                <w:szCs w:val="24"/>
              </w:rPr>
            </w:pPr>
            <w:smartTag w:uri="urn:schemas-microsoft-com:office:smarttags" w:element="metricconverter">
              <w:smartTagPr>
                <w:attr w:name="ProductID" w:val="2017 г"/>
              </w:smartTagPr>
              <w:r w:rsidRPr="00AD5BBD">
                <w:rPr>
                  <w:rFonts w:ascii="Times New Roman" w:eastAsia="Calibri" w:hAnsi="Times New Roman" w:cs="Times New Roman"/>
                  <w:sz w:val="24"/>
                  <w:szCs w:val="24"/>
                </w:rPr>
                <w:t>2017 г</w:t>
              </w:r>
            </w:smartTag>
            <w:r w:rsidRPr="00AD5BBD">
              <w:rPr>
                <w:rFonts w:ascii="Times New Roman" w:eastAsia="Calibri" w:hAnsi="Times New Roman" w:cs="Times New Roman"/>
                <w:sz w:val="24"/>
                <w:szCs w:val="24"/>
              </w:rPr>
              <w:t>.-  8076,1 тыс. рублей,</w:t>
            </w:r>
          </w:p>
          <w:p w:rsidR="00AD5BBD" w:rsidRPr="00AD5BBD" w:rsidRDefault="00AD5BBD" w:rsidP="00AD5BBD">
            <w:pPr>
              <w:spacing w:after="0" w:line="276" w:lineRule="auto"/>
              <w:rPr>
                <w:rFonts w:ascii="Times New Roman" w:eastAsia="Calibri" w:hAnsi="Times New Roman" w:cs="Times New Roman"/>
                <w:sz w:val="24"/>
                <w:szCs w:val="24"/>
              </w:rPr>
            </w:pPr>
            <w:smartTag w:uri="urn:schemas-microsoft-com:office:smarttags" w:element="metricconverter">
              <w:smartTagPr>
                <w:attr w:name="ProductID" w:val="2018 г"/>
              </w:smartTagPr>
              <w:r w:rsidRPr="00AD5BBD">
                <w:rPr>
                  <w:rFonts w:ascii="Times New Roman" w:eastAsia="Calibri" w:hAnsi="Times New Roman" w:cs="Times New Roman"/>
                  <w:sz w:val="24"/>
                  <w:szCs w:val="24"/>
                </w:rPr>
                <w:t>2018 г</w:t>
              </w:r>
            </w:smartTag>
            <w:r w:rsidRPr="00AD5BBD">
              <w:rPr>
                <w:rFonts w:ascii="Times New Roman" w:eastAsia="Calibri" w:hAnsi="Times New Roman" w:cs="Times New Roman"/>
                <w:sz w:val="24"/>
                <w:szCs w:val="24"/>
              </w:rPr>
              <w:t>.-  8391,5 тыс. рублей,</w:t>
            </w:r>
          </w:p>
          <w:p w:rsidR="00AD5BBD" w:rsidRPr="00AD5BBD" w:rsidRDefault="00AD5BBD" w:rsidP="00AD5BBD">
            <w:pPr>
              <w:spacing w:after="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2019 г. - 6654,7 тыс. рублей,</w:t>
            </w:r>
          </w:p>
          <w:p w:rsidR="00AD5BBD" w:rsidRPr="00AD5BBD" w:rsidRDefault="00AD5BBD" w:rsidP="00AD5BBD">
            <w:pPr>
              <w:spacing w:after="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2020 г. - 6654,7 тыс. рублей.</w:t>
            </w:r>
          </w:p>
          <w:p w:rsidR="00AD5BBD" w:rsidRPr="00AD5BBD" w:rsidRDefault="00AD5BBD" w:rsidP="00AD5BBD">
            <w:pPr>
              <w:spacing w:after="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федеральный бюджет</w:t>
            </w:r>
          </w:p>
          <w:p w:rsidR="00AD5BBD" w:rsidRPr="00AD5BBD" w:rsidRDefault="00AD5BBD" w:rsidP="00AD5BBD">
            <w:pPr>
              <w:spacing w:after="0" w:line="276" w:lineRule="auto"/>
              <w:rPr>
                <w:rFonts w:ascii="Times New Roman" w:eastAsia="Calibri" w:hAnsi="Times New Roman" w:cs="Times New Roman"/>
                <w:sz w:val="24"/>
                <w:szCs w:val="24"/>
              </w:rPr>
            </w:pPr>
            <w:smartTag w:uri="urn:schemas-microsoft-com:office:smarttags" w:element="metricconverter">
              <w:smartTagPr>
                <w:attr w:name="ProductID" w:val="2014 г"/>
              </w:smartTagPr>
              <w:r w:rsidRPr="00AD5BBD">
                <w:rPr>
                  <w:rFonts w:ascii="Times New Roman" w:eastAsia="Calibri" w:hAnsi="Times New Roman" w:cs="Times New Roman"/>
                  <w:sz w:val="24"/>
                  <w:szCs w:val="24"/>
                </w:rPr>
                <w:t>2014 г</w:t>
              </w:r>
            </w:smartTag>
            <w:r w:rsidRPr="00AD5BBD">
              <w:rPr>
                <w:rFonts w:ascii="Times New Roman" w:eastAsia="Calibri" w:hAnsi="Times New Roman" w:cs="Times New Roman"/>
                <w:sz w:val="24"/>
                <w:szCs w:val="24"/>
              </w:rPr>
              <w:t>.-       0,0 тыс. рублей,</w:t>
            </w:r>
          </w:p>
          <w:p w:rsidR="00AD5BBD" w:rsidRPr="00AD5BBD" w:rsidRDefault="00AD5BBD" w:rsidP="00AD5BBD">
            <w:pPr>
              <w:spacing w:after="0" w:line="276" w:lineRule="auto"/>
              <w:rPr>
                <w:rFonts w:ascii="Times New Roman" w:eastAsia="Calibri" w:hAnsi="Times New Roman" w:cs="Times New Roman"/>
                <w:sz w:val="24"/>
                <w:szCs w:val="24"/>
              </w:rPr>
            </w:pPr>
            <w:smartTag w:uri="urn:schemas-microsoft-com:office:smarttags" w:element="metricconverter">
              <w:smartTagPr>
                <w:attr w:name="ProductID" w:val="2015 г"/>
              </w:smartTagPr>
              <w:r w:rsidRPr="00AD5BBD">
                <w:rPr>
                  <w:rFonts w:ascii="Times New Roman" w:eastAsia="Calibri" w:hAnsi="Times New Roman" w:cs="Times New Roman"/>
                  <w:sz w:val="24"/>
                  <w:szCs w:val="24"/>
                </w:rPr>
                <w:t>2015 г</w:t>
              </w:r>
            </w:smartTag>
            <w:r w:rsidRPr="00AD5BBD">
              <w:rPr>
                <w:rFonts w:ascii="Times New Roman" w:eastAsia="Calibri" w:hAnsi="Times New Roman" w:cs="Times New Roman"/>
                <w:sz w:val="24"/>
                <w:szCs w:val="24"/>
              </w:rPr>
              <w:t>. -      0,0 тыс. рублей,</w:t>
            </w:r>
          </w:p>
          <w:p w:rsidR="00AD5BBD" w:rsidRPr="00AD5BBD" w:rsidRDefault="00AD5BBD" w:rsidP="00AD5BBD">
            <w:pPr>
              <w:spacing w:after="0" w:line="276" w:lineRule="auto"/>
              <w:rPr>
                <w:rFonts w:ascii="Times New Roman" w:eastAsia="Calibri" w:hAnsi="Times New Roman" w:cs="Times New Roman"/>
                <w:sz w:val="24"/>
                <w:szCs w:val="24"/>
              </w:rPr>
            </w:pPr>
            <w:smartTag w:uri="urn:schemas-microsoft-com:office:smarttags" w:element="metricconverter">
              <w:smartTagPr>
                <w:attr w:name="ProductID" w:val="2016 г"/>
              </w:smartTagPr>
              <w:r w:rsidRPr="00AD5BBD">
                <w:rPr>
                  <w:rFonts w:ascii="Times New Roman" w:eastAsia="Calibri" w:hAnsi="Times New Roman" w:cs="Times New Roman"/>
                  <w:sz w:val="24"/>
                  <w:szCs w:val="24"/>
                </w:rPr>
                <w:t>2016 г</w:t>
              </w:r>
            </w:smartTag>
            <w:r w:rsidRPr="00AD5BBD">
              <w:rPr>
                <w:rFonts w:ascii="Times New Roman" w:eastAsia="Calibri" w:hAnsi="Times New Roman" w:cs="Times New Roman"/>
                <w:sz w:val="24"/>
                <w:szCs w:val="24"/>
              </w:rPr>
              <w:t>. -      0,0 тыс. рублей,</w:t>
            </w:r>
          </w:p>
          <w:p w:rsidR="00AD5BBD" w:rsidRPr="00AD5BBD" w:rsidRDefault="00AD5BBD" w:rsidP="00AD5BBD">
            <w:pPr>
              <w:spacing w:after="0" w:line="276" w:lineRule="auto"/>
              <w:rPr>
                <w:rFonts w:ascii="Times New Roman" w:eastAsia="Calibri" w:hAnsi="Times New Roman" w:cs="Times New Roman"/>
                <w:sz w:val="24"/>
                <w:szCs w:val="24"/>
              </w:rPr>
            </w:pPr>
            <w:smartTag w:uri="urn:schemas-microsoft-com:office:smarttags" w:element="metricconverter">
              <w:smartTagPr>
                <w:attr w:name="ProductID" w:val="2017 г"/>
              </w:smartTagPr>
              <w:r w:rsidRPr="00AD5BBD">
                <w:rPr>
                  <w:rFonts w:ascii="Times New Roman" w:eastAsia="Calibri" w:hAnsi="Times New Roman" w:cs="Times New Roman"/>
                  <w:sz w:val="24"/>
                  <w:szCs w:val="24"/>
                </w:rPr>
                <w:t>2017 г</w:t>
              </w:r>
            </w:smartTag>
            <w:r w:rsidRPr="00AD5BBD">
              <w:rPr>
                <w:rFonts w:ascii="Times New Roman" w:eastAsia="Calibri" w:hAnsi="Times New Roman" w:cs="Times New Roman"/>
                <w:sz w:val="24"/>
                <w:szCs w:val="24"/>
              </w:rPr>
              <w:t>.-   103,1 тыс. рублей,</w:t>
            </w:r>
          </w:p>
          <w:p w:rsidR="00AD5BBD" w:rsidRPr="00AD5BBD" w:rsidRDefault="00AD5BBD" w:rsidP="00AD5BBD">
            <w:pPr>
              <w:spacing w:after="0" w:line="276" w:lineRule="auto"/>
              <w:rPr>
                <w:rFonts w:ascii="Times New Roman" w:eastAsia="Calibri" w:hAnsi="Times New Roman" w:cs="Times New Roman"/>
                <w:sz w:val="24"/>
                <w:szCs w:val="24"/>
              </w:rPr>
            </w:pPr>
            <w:smartTag w:uri="urn:schemas-microsoft-com:office:smarttags" w:element="metricconverter">
              <w:smartTagPr>
                <w:attr w:name="ProductID" w:val="2018 г"/>
              </w:smartTagPr>
              <w:r w:rsidRPr="00AD5BBD">
                <w:rPr>
                  <w:rFonts w:ascii="Times New Roman" w:eastAsia="Calibri" w:hAnsi="Times New Roman" w:cs="Times New Roman"/>
                  <w:sz w:val="24"/>
                  <w:szCs w:val="24"/>
                </w:rPr>
                <w:t>2018 г</w:t>
              </w:r>
            </w:smartTag>
            <w:r w:rsidRPr="00AD5BBD">
              <w:rPr>
                <w:rFonts w:ascii="Times New Roman" w:eastAsia="Calibri" w:hAnsi="Times New Roman" w:cs="Times New Roman"/>
                <w:sz w:val="24"/>
                <w:szCs w:val="24"/>
              </w:rPr>
              <w:t>.-       2,9 тыс. рублей,</w:t>
            </w:r>
          </w:p>
          <w:p w:rsidR="00AD5BBD" w:rsidRPr="00AD5BBD" w:rsidRDefault="00AD5BBD" w:rsidP="00AD5BBD">
            <w:pPr>
              <w:spacing w:after="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2019 г.  -        0 тыс. рублей,</w:t>
            </w:r>
          </w:p>
          <w:p w:rsidR="00AD5BBD" w:rsidRPr="00AD5BBD" w:rsidRDefault="00AD5BBD" w:rsidP="00AD5BBD">
            <w:pPr>
              <w:spacing w:after="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2020 г. -         0 тыс. рублей.</w:t>
            </w:r>
          </w:p>
          <w:p w:rsidR="00AD5BBD" w:rsidRPr="00AD5BBD" w:rsidRDefault="00AD5BBD" w:rsidP="00AD5BBD">
            <w:pPr>
              <w:spacing w:after="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областной бюджет</w:t>
            </w:r>
          </w:p>
          <w:p w:rsidR="00AD5BBD" w:rsidRPr="00AD5BBD" w:rsidRDefault="00AD5BBD" w:rsidP="00AD5BBD">
            <w:pPr>
              <w:spacing w:after="0" w:line="276" w:lineRule="auto"/>
              <w:rPr>
                <w:rFonts w:ascii="Times New Roman" w:eastAsia="Calibri" w:hAnsi="Times New Roman" w:cs="Times New Roman"/>
                <w:sz w:val="24"/>
                <w:szCs w:val="24"/>
              </w:rPr>
            </w:pPr>
            <w:smartTag w:uri="urn:schemas-microsoft-com:office:smarttags" w:element="metricconverter">
              <w:smartTagPr>
                <w:attr w:name="ProductID" w:val="2014 г"/>
              </w:smartTagPr>
              <w:r w:rsidRPr="00AD5BBD">
                <w:rPr>
                  <w:rFonts w:ascii="Times New Roman" w:eastAsia="Calibri" w:hAnsi="Times New Roman" w:cs="Times New Roman"/>
                  <w:sz w:val="24"/>
                  <w:szCs w:val="24"/>
                </w:rPr>
                <w:t>2014 г</w:t>
              </w:r>
            </w:smartTag>
            <w:r w:rsidRPr="00AD5BBD">
              <w:rPr>
                <w:rFonts w:ascii="Times New Roman" w:eastAsia="Calibri" w:hAnsi="Times New Roman" w:cs="Times New Roman"/>
                <w:sz w:val="24"/>
                <w:szCs w:val="24"/>
              </w:rPr>
              <w:t>.- 2251,5 тыс. рублей,</w:t>
            </w:r>
          </w:p>
          <w:p w:rsidR="00AD5BBD" w:rsidRPr="00AD5BBD" w:rsidRDefault="00AD5BBD" w:rsidP="00AD5BBD">
            <w:pPr>
              <w:spacing w:after="0" w:line="276" w:lineRule="auto"/>
              <w:rPr>
                <w:rFonts w:ascii="Times New Roman" w:eastAsia="Calibri" w:hAnsi="Times New Roman" w:cs="Times New Roman"/>
                <w:sz w:val="24"/>
                <w:szCs w:val="24"/>
              </w:rPr>
            </w:pPr>
            <w:smartTag w:uri="urn:schemas-microsoft-com:office:smarttags" w:element="metricconverter">
              <w:smartTagPr>
                <w:attr w:name="ProductID" w:val="2015 г"/>
              </w:smartTagPr>
              <w:r w:rsidRPr="00AD5BBD">
                <w:rPr>
                  <w:rFonts w:ascii="Times New Roman" w:eastAsia="Calibri" w:hAnsi="Times New Roman" w:cs="Times New Roman"/>
                  <w:sz w:val="24"/>
                  <w:szCs w:val="24"/>
                </w:rPr>
                <w:t>2015 г</w:t>
              </w:r>
            </w:smartTag>
            <w:r w:rsidRPr="00AD5BBD">
              <w:rPr>
                <w:rFonts w:ascii="Times New Roman" w:eastAsia="Calibri" w:hAnsi="Times New Roman" w:cs="Times New Roman"/>
                <w:sz w:val="24"/>
                <w:szCs w:val="24"/>
              </w:rPr>
              <w:t>. -  341,7 тыс. рублей,</w:t>
            </w:r>
          </w:p>
          <w:p w:rsidR="00AD5BBD" w:rsidRPr="00AD5BBD" w:rsidRDefault="00AD5BBD" w:rsidP="00AD5BBD">
            <w:pPr>
              <w:spacing w:after="0" w:line="276" w:lineRule="auto"/>
              <w:rPr>
                <w:rFonts w:ascii="Times New Roman" w:eastAsia="Calibri" w:hAnsi="Times New Roman" w:cs="Times New Roman"/>
                <w:sz w:val="24"/>
                <w:szCs w:val="24"/>
              </w:rPr>
            </w:pPr>
            <w:smartTag w:uri="urn:schemas-microsoft-com:office:smarttags" w:element="metricconverter">
              <w:smartTagPr>
                <w:attr w:name="ProductID" w:val="2016 г"/>
              </w:smartTagPr>
              <w:r w:rsidRPr="00AD5BBD">
                <w:rPr>
                  <w:rFonts w:ascii="Times New Roman" w:eastAsia="Calibri" w:hAnsi="Times New Roman" w:cs="Times New Roman"/>
                  <w:sz w:val="24"/>
                  <w:szCs w:val="24"/>
                </w:rPr>
                <w:t>2016 г</w:t>
              </w:r>
            </w:smartTag>
            <w:r w:rsidRPr="00AD5BBD">
              <w:rPr>
                <w:rFonts w:ascii="Times New Roman" w:eastAsia="Calibri" w:hAnsi="Times New Roman" w:cs="Times New Roman"/>
                <w:sz w:val="24"/>
                <w:szCs w:val="24"/>
              </w:rPr>
              <w:t>. -  140,2 тыс. рублей,</w:t>
            </w:r>
          </w:p>
          <w:p w:rsidR="00AD5BBD" w:rsidRPr="00AD5BBD" w:rsidRDefault="00AD5BBD" w:rsidP="00AD5BBD">
            <w:pPr>
              <w:spacing w:after="0" w:line="276" w:lineRule="auto"/>
              <w:rPr>
                <w:rFonts w:ascii="Times New Roman" w:eastAsia="Calibri" w:hAnsi="Times New Roman" w:cs="Times New Roman"/>
                <w:sz w:val="24"/>
                <w:szCs w:val="24"/>
              </w:rPr>
            </w:pPr>
            <w:smartTag w:uri="urn:schemas-microsoft-com:office:smarttags" w:element="metricconverter">
              <w:smartTagPr>
                <w:attr w:name="ProductID" w:val="2017 г"/>
              </w:smartTagPr>
              <w:r w:rsidRPr="00AD5BBD">
                <w:rPr>
                  <w:rFonts w:ascii="Times New Roman" w:eastAsia="Calibri" w:hAnsi="Times New Roman" w:cs="Times New Roman"/>
                  <w:sz w:val="24"/>
                  <w:szCs w:val="24"/>
                </w:rPr>
                <w:t>2017 г</w:t>
              </w:r>
            </w:smartTag>
            <w:r w:rsidRPr="00AD5BBD">
              <w:rPr>
                <w:rFonts w:ascii="Times New Roman" w:eastAsia="Calibri" w:hAnsi="Times New Roman" w:cs="Times New Roman"/>
                <w:sz w:val="24"/>
                <w:szCs w:val="24"/>
              </w:rPr>
              <w:t>.-   950,6 тыс. рублей,</w:t>
            </w:r>
          </w:p>
          <w:p w:rsidR="00AD5BBD" w:rsidRPr="00AD5BBD" w:rsidRDefault="00AD5BBD" w:rsidP="00AD5BBD">
            <w:pPr>
              <w:spacing w:after="0" w:line="276" w:lineRule="auto"/>
              <w:rPr>
                <w:rFonts w:ascii="Times New Roman" w:eastAsia="Calibri" w:hAnsi="Times New Roman" w:cs="Times New Roman"/>
                <w:sz w:val="24"/>
                <w:szCs w:val="24"/>
              </w:rPr>
            </w:pPr>
            <w:smartTag w:uri="urn:schemas-microsoft-com:office:smarttags" w:element="metricconverter">
              <w:smartTagPr>
                <w:attr w:name="ProductID" w:val="2018 г"/>
              </w:smartTagPr>
              <w:r w:rsidRPr="00AD5BBD">
                <w:rPr>
                  <w:rFonts w:ascii="Times New Roman" w:eastAsia="Calibri" w:hAnsi="Times New Roman" w:cs="Times New Roman"/>
                  <w:sz w:val="24"/>
                  <w:szCs w:val="24"/>
                </w:rPr>
                <w:t>2018 г</w:t>
              </w:r>
            </w:smartTag>
            <w:r w:rsidRPr="00AD5BBD">
              <w:rPr>
                <w:rFonts w:ascii="Times New Roman" w:eastAsia="Calibri" w:hAnsi="Times New Roman" w:cs="Times New Roman"/>
                <w:sz w:val="24"/>
                <w:szCs w:val="24"/>
              </w:rPr>
              <w:t>.- 1733,9 тыс. рублей,</w:t>
            </w:r>
          </w:p>
          <w:p w:rsidR="00AD5BBD" w:rsidRPr="00AD5BBD" w:rsidRDefault="00AD5BBD" w:rsidP="00AD5BBD">
            <w:pPr>
              <w:spacing w:after="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lastRenderedPageBreak/>
              <w:t>2019 г.  -        0 тыс. рублей,</w:t>
            </w:r>
          </w:p>
          <w:p w:rsidR="00AD5BBD" w:rsidRPr="00AD5BBD" w:rsidRDefault="00AD5BBD" w:rsidP="00AD5BBD">
            <w:pPr>
              <w:spacing w:after="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2020 г. -         0 тыс. рублей.</w:t>
            </w:r>
          </w:p>
          <w:p w:rsidR="00AD5BBD" w:rsidRPr="00AD5BBD" w:rsidRDefault="00AD5BBD" w:rsidP="00AD5BBD">
            <w:pPr>
              <w:spacing w:after="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бюджет Тейковского муниципального района</w:t>
            </w:r>
          </w:p>
          <w:p w:rsidR="00AD5BBD" w:rsidRPr="00AD5BBD" w:rsidRDefault="00AD5BBD" w:rsidP="00AD5BBD">
            <w:pPr>
              <w:spacing w:after="0" w:line="276" w:lineRule="auto"/>
              <w:rPr>
                <w:rFonts w:ascii="Times New Roman" w:eastAsia="Calibri" w:hAnsi="Times New Roman" w:cs="Times New Roman"/>
                <w:sz w:val="24"/>
                <w:szCs w:val="24"/>
              </w:rPr>
            </w:pPr>
            <w:smartTag w:uri="urn:schemas-microsoft-com:office:smarttags" w:element="metricconverter">
              <w:smartTagPr>
                <w:attr w:name="ProductID" w:val="2014 г"/>
              </w:smartTagPr>
              <w:r w:rsidRPr="00AD5BBD">
                <w:rPr>
                  <w:rFonts w:ascii="Times New Roman" w:eastAsia="Calibri" w:hAnsi="Times New Roman" w:cs="Times New Roman"/>
                  <w:sz w:val="24"/>
                  <w:szCs w:val="24"/>
                </w:rPr>
                <w:t>2014 г</w:t>
              </w:r>
            </w:smartTag>
            <w:r w:rsidRPr="00AD5BBD">
              <w:rPr>
                <w:rFonts w:ascii="Times New Roman" w:eastAsia="Calibri" w:hAnsi="Times New Roman" w:cs="Times New Roman"/>
                <w:sz w:val="24"/>
                <w:szCs w:val="24"/>
              </w:rPr>
              <w:t>.-  4975,2 тыс. рублей,</w:t>
            </w:r>
          </w:p>
          <w:p w:rsidR="00AD5BBD" w:rsidRPr="00AD5BBD" w:rsidRDefault="00AD5BBD" w:rsidP="00AD5BBD">
            <w:pPr>
              <w:spacing w:after="0" w:line="276" w:lineRule="auto"/>
              <w:rPr>
                <w:rFonts w:ascii="Times New Roman" w:eastAsia="Calibri" w:hAnsi="Times New Roman" w:cs="Times New Roman"/>
                <w:sz w:val="24"/>
                <w:szCs w:val="24"/>
              </w:rPr>
            </w:pPr>
            <w:smartTag w:uri="urn:schemas-microsoft-com:office:smarttags" w:element="metricconverter">
              <w:smartTagPr>
                <w:attr w:name="ProductID" w:val="2015 г"/>
              </w:smartTagPr>
              <w:r w:rsidRPr="00AD5BBD">
                <w:rPr>
                  <w:rFonts w:ascii="Times New Roman" w:eastAsia="Calibri" w:hAnsi="Times New Roman" w:cs="Times New Roman"/>
                  <w:sz w:val="24"/>
                  <w:szCs w:val="24"/>
                </w:rPr>
                <w:t>2015 г</w:t>
              </w:r>
            </w:smartTag>
            <w:r w:rsidRPr="00AD5BBD">
              <w:rPr>
                <w:rFonts w:ascii="Times New Roman" w:eastAsia="Calibri" w:hAnsi="Times New Roman" w:cs="Times New Roman"/>
                <w:sz w:val="24"/>
                <w:szCs w:val="24"/>
              </w:rPr>
              <w:t>.-  4723,8 тыс. рублей,</w:t>
            </w:r>
          </w:p>
          <w:p w:rsidR="00AD5BBD" w:rsidRPr="00AD5BBD" w:rsidRDefault="00AD5BBD" w:rsidP="00AD5BBD">
            <w:pPr>
              <w:spacing w:after="0" w:line="276" w:lineRule="auto"/>
              <w:rPr>
                <w:rFonts w:ascii="Times New Roman" w:eastAsia="Calibri" w:hAnsi="Times New Roman" w:cs="Times New Roman"/>
                <w:sz w:val="24"/>
                <w:szCs w:val="24"/>
              </w:rPr>
            </w:pPr>
            <w:smartTag w:uri="urn:schemas-microsoft-com:office:smarttags" w:element="metricconverter">
              <w:smartTagPr>
                <w:attr w:name="ProductID" w:val="2016 г"/>
              </w:smartTagPr>
              <w:r w:rsidRPr="00AD5BBD">
                <w:rPr>
                  <w:rFonts w:ascii="Times New Roman" w:eastAsia="Calibri" w:hAnsi="Times New Roman" w:cs="Times New Roman"/>
                  <w:sz w:val="24"/>
                  <w:szCs w:val="24"/>
                </w:rPr>
                <w:t>2016 г</w:t>
              </w:r>
            </w:smartTag>
            <w:r w:rsidRPr="00AD5BBD">
              <w:rPr>
                <w:rFonts w:ascii="Times New Roman" w:eastAsia="Calibri" w:hAnsi="Times New Roman" w:cs="Times New Roman"/>
                <w:sz w:val="24"/>
                <w:szCs w:val="24"/>
              </w:rPr>
              <w:t>.-  4996,7 тыс. рублей,</w:t>
            </w:r>
          </w:p>
          <w:p w:rsidR="00AD5BBD" w:rsidRPr="00AD5BBD" w:rsidRDefault="00AD5BBD" w:rsidP="00AD5BBD">
            <w:pPr>
              <w:spacing w:after="0" w:line="276" w:lineRule="auto"/>
              <w:rPr>
                <w:rFonts w:ascii="Times New Roman" w:eastAsia="Calibri" w:hAnsi="Times New Roman" w:cs="Times New Roman"/>
                <w:sz w:val="24"/>
                <w:szCs w:val="24"/>
              </w:rPr>
            </w:pPr>
            <w:smartTag w:uri="urn:schemas-microsoft-com:office:smarttags" w:element="metricconverter">
              <w:smartTagPr>
                <w:attr w:name="ProductID" w:val="2017 г"/>
              </w:smartTagPr>
              <w:r w:rsidRPr="00AD5BBD">
                <w:rPr>
                  <w:rFonts w:ascii="Times New Roman" w:eastAsia="Calibri" w:hAnsi="Times New Roman" w:cs="Times New Roman"/>
                  <w:sz w:val="24"/>
                  <w:szCs w:val="24"/>
                </w:rPr>
                <w:t>2017 г</w:t>
              </w:r>
            </w:smartTag>
            <w:r w:rsidRPr="00AD5BBD">
              <w:rPr>
                <w:rFonts w:ascii="Times New Roman" w:eastAsia="Calibri" w:hAnsi="Times New Roman" w:cs="Times New Roman"/>
                <w:sz w:val="24"/>
                <w:szCs w:val="24"/>
              </w:rPr>
              <w:t>.-  7022,4 тыс. рублей,</w:t>
            </w:r>
          </w:p>
          <w:p w:rsidR="00AD5BBD" w:rsidRPr="00AD5BBD" w:rsidRDefault="00AD5BBD" w:rsidP="00AD5BBD">
            <w:pPr>
              <w:spacing w:after="0" w:line="276" w:lineRule="auto"/>
              <w:rPr>
                <w:rFonts w:ascii="Times New Roman" w:eastAsia="Calibri" w:hAnsi="Times New Roman" w:cs="Times New Roman"/>
                <w:sz w:val="24"/>
                <w:szCs w:val="24"/>
              </w:rPr>
            </w:pPr>
            <w:smartTag w:uri="urn:schemas-microsoft-com:office:smarttags" w:element="metricconverter">
              <w:smartTagPr>
                <w:attr w:name="ProductID" w:val="2018 г"/>
              </w:smartTagPr>
              <w:r w:rsidRPr="00AD5BBD">
                <w:rPr>
                  <w:rFonts w:ascii="Times New Roman" w:eastAsia="Calibri" w:hAnsi="Times New Roman" w:cs="Times New Roman"/>
                  <w:sz w:val="24"/>
                  <w:szCs w:val="24"/>
                </w:rPr>
                <w:t>2018 г</w:t>
              </w:r>
            </w:smartTag>
            <w:r w:rsidRPr="00AD5BBD">
              <w:rPr>
                <w:rFonts w:ascii="Times New Roman" w:eastAsia="Calibri" w:hAnsi="Times New Roman" w:cs="Times New Roman"/>
                <w:sz w:val="24"/>
                <w:szCs w:val="24"/>
              </w:rPr>
              <w:t>.-  6654,7 тыс. рублей,</w:t>
            </w:r>
          </w:p>
          <w:p w:rsidR="00AD5BBD" w:rsidRPr="00AD5BBD" w:rsidRDefault="00AD5BBD" w:rsidP="00AD5BBD">
            <w:pPr>
              <w:spacing w:after="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2019 г. - 6654,7 тыс. рублей.</w:t>
            </w:r>
          </w:p>
          <w:p w:rsidR="00AD5BBD" w:rsidRPr="00AD5BBD" w:rsidRDefault="00AD5BBD" w:rsidP="00AD5BBD">
            <w:pPr>
              <w:spacing w:after="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2020 г. - 6654,7 тыс. рублей.</w:t>
            </w:r>
          </w:p>
        </w:tc>
      </w:tr>
    </w:tbl>
    <w:p w:rsidR="00AD5BBD" w:rsidRPr="00AD5BBD" w:rsidRDefault="00AD5BBD" w:rsidP="00AD5BBD">
      <w:pPr>
        <w:spacing w:before="120" w:after="0" w:line="288" w:lineRule="auto"/>
        <w:jc w:val="right"/>
        <w:rPr>
          <w:rFonts w:ascii="Times New Roman" w:eastAsia="Times New Roman" w:hAnsi="Times New Roman" w:cs="Times New Roman"/>
          <w:sz w:val="24"/>
          <w:szCs w:val="24"/>
          <w:lang w:eastAsia="ru-RU"/>
        </w:rPr>
      </w:pPr>
    </w:p>
    <w:p w:rsidR="00AD5BBD" w:rsidRPr="00AD5BBD" w:rsidRDefault="00AD5BBD" w:rsidP="00AD5BBD">
      <w:pPr>
        <w:spacing w:before="120" w:after="0" w:line="288" w:lineRule="auto"/>
        <w:jc w:val="both"/>
        <w:rPr>
          <w:rFonts w:ascii="Times New Roman" w:eastAsia="Times New Roman" w:hAnsi="Times New Roman" w:cs="Times New Roman"/>
          <w:sz w:val="24"/>
          <w:szCs w:val="24"/>
          <w:lang w:eastAsia="ru-RU"/>
        </w:rPr>
      </w:pPr>
    </w:p>
    <w:p w:rsidR="00AD5BBD" w:rsidRPr="00AD5BBD" w:rsidRDefault="00AD5BBD" w:rsidP="00AD5BBD">
      <w:pPr>
        <w:spacing w:before="120" w:after="0" w:line="288" w:lineRule="auto"/>
        <w:jc w:val="both"/>
        <w:rPr>
          <w:rFonts w:ascii="Times New Roman" w:eastAsia="Times New Roman" w:hAnsi="Times New Roman" w:cs="Times New Roman"/>
          <w:sz w:val="24"/>
          <w:szCs w:val="24"/>
          <w:lang w:eastAsia="ru-RU"/>
        </w:rPr>
      </w:pPr>
    </w:p>
    <w:p w:rsidR="00AD5BBD" w:rsidRPr="00AD5BBD" w:rsidRDefault="00AD5BBD" w:rsidP="00AD5BBD">
      <w:pPr>
        <w:spacing w:before="120" w:after="0" w:line="288" w:lineRule="auto"/>
        <w:jc w:val="both"/>
        <w:rPr>
          <w:rFonts w:ascii="Times New Roman" w:eastAsia="Times New Roman" w:hAnsi="Times New Roman" w:cs="Times New Roman"/>
          <w:sz w:val="24"/>
          <w:szCs w:val="24"/>
          <w:lang w:eastAsia="ru-RU"/>
        </w:rPr>
      </w:pPr>
    </w:p>
    <w:p w:rsidR="00AD5BBD" w:rsidRPr="00AD5BBD" w:rsidRDefault="00AD5BBD" w:rsidP="00AD5BBD">
      <w:pPr>
        <w:spacing w:before="120" w:after="0" w:line="288" w:lineRule="auto"/>
        <w:jc w:val="both"/>
        <w:rPr>
          <w:rFonts w:ascii="Times New Roman" w:eastAsia="Times New Roman" w:hAnsi="Times New Roman" w:cs="Times New Roman"/>
          <w:sz w:val="24"/>
          <w:szCs w:val="24"/>
          <w:lang w:eastAsia="ru-RU"/>
        </w:rPr>
      </w:pPr>
    </w:p>
    <w:p w:rsidR="00AD5BBD" w:rsidRPr="00AD5BBD" w:rsidRDefault="00AD5BBD" w:rsidP="00AD5BBD">
      <w:pPr>
        <w:spacing w:before="120" w:after="0" w:line="288" w:lineRule="auto"/>
        <w:jc w:val="both"/>
        <w:rPr>
          <w:rFonts w:ascii="Times New Roman" w:eastAsia="Times New Roman" w:hAnsi="Times New Roman" w:cs="Times New Roman"/>
          <w:sz w:val="24"/>
          <w:szCs w:val="24"/>
          <w:lang w:eastAsia="ru-RU"/>
        </w:rPr>
      </w:pPr>
    </w:p>
    <w:p w:rsidR="00AD5BBD" w:rsidRPr="00AD5BBD" w:rsidRDefault="00AD5BBD" w:rsidP="00AD5BBD">
      <w:pPr>
        <w:spacing w:before="120" w:after="0" w:line="288" w:lineRule="auto"/>
        <w:jc w:val="both"/>
        <w:rPr>
          <w:rFonts w:ascii="Times New Roman" w:eastAsia="Times New Roman" w:hAnsi="Times New Roman" w:cs="Times New Roman"/>
          <w:sz w:val="24"/>
          <w:szCs w:val="24"/>
          <w:lang w:eastAsia="ru-RU"/>
        </w:rPr>
      </w:pPr>
    </w:p>
    <w:p w:rsidR="00AD5BBD" w:rsidRPr="00AD5BBD" w:rsidRDefault="00AD5BBD" w:rsidP="00AD5BBD">
      <w:pPr>
        <w:spacing w:before="120" w:after="0" w:line="288" w:lineRule="auto"/>
        <w:jc w:val="both"/>
        <w:rPr>
          <w:rFonts w:ascii="Times New Roman" w:eastAsia="Times New Roman" w:hAnsi="Times New Roman" w:cs="Times New Roman"/>
          <w:sz w:val="24"/>
          <w:szCs w:val="24"/>
          <w:lang w:eastAsia="ru-RU"/>
        </w:rPr>
      </w:pPr>
    </w:p>
    <w:p w:rsidR="00AD5BBD" w:rsidRPr="00AD5BBD" w:rsidRDefault="00AD5BBD" w:rsidP="00AD5BBD">
      <w:pPr>
        <w:spacing w:before="120" w:after="0" w:line="288" w:lineRule="auto"/>
        <w:jc w:val="both"/>
        <w:rPr>
          <w:rFonts w:ascii="Times New Roman" w:eastAsia="Times New Roman" w:hAnsi="Times New Roman" w:cs="Times New Roman"/>
          <w:sz w:val="24"/>
          <w:szCs w:val="24"/>
          <w:lang w:eastAsia="ru-RU"/>
        </w:rPr>
      </w:pPr>
    </w:p>
    <w:p w:rsidR="00AD5BBD" w:rsidRPr="00AD5BBD" w:rsidRDefault="00AD5BBD" w:rsidP="00AD5BBD">
      <w:pPr>
        <w:spacing w:before="120" w:after="0" w:line="288" w:lineRule="auto"/>
        <w:jc w:val="both"/>
        <w:rPr>
          <w:rFonts w:ascii="Times New Roman" w:eastAsia="Times New Roman" w:hAnsi="Times New Roman" w:cs="Times New Roman"/>
          <w:sz w:val="24"/>
          <w:szCs w:val="24"/>
          <w:lang w:eastAsia="ru-RU"/>
        </w:rPr>
      </w:pPr>
    </w:p>
    <w:p w:rsidR="00AD5BBD" w:rsidRPr="00AD5BBD" w:rsidRDefault="00AD5BBD" w:rsidP="00AD5BBD">
      <w:pPr>
        <w:spacing w:before="120" w:after="0" w:line="288" w:lineRule="auto"/>
        <w:jc w:val="both"/>
        <w:rPr>
          <w:rFonts w:ascii="Times New Roman" w:eastAsia="Times New Roman" w:hAnsi="Times New Roman" w:cs="Times New Roman"/>
          <w:sz w:val="24"/>
          <w:szCs w:val="24"/>
          <w:lang w:eastAsia="ru-RU"/>
        </w:rPr>
      </w:pPr>
    </w:p>
    <w:p w:rsidR="00AD5BBD" w:rsidRPr="00AD5BBD" w:rsidRDefault="00AD5BBD" w:rsidP="00AD5BBD">
      <w:pPr>
        <w:spacing w:before="120" w:after="0" w:line="288" w:lineRule="auto"/>
        <w:jc w:val="both"/>
        <w:rPr>
          <w:rFonts w:ascii="Times New Roman" w:eastAsia="Times New Roman" w:hAnsi="Times New Roman" w:cs="Times New Roman"/>
          <w:sz w:val="24"/>
          <w:szCs w:val="24"/>
          <w:lang w:eastAsia="ru-RU"/>
        </w:rPr>
      </w:pPr>
    </w:p>
    <w:p w:rsidR="00AD5BBD" w:rsidRPr="00AD5BBD" w:rsidRDefault="00AD5BBD" w:rsidP="00AD5BBD">
      <w:pPr>
        <w:spacing w:before="120" w:after="0" w:line="288" w:lineRule="auto"/>
        <w:jc w:val="both"/>
        <w:rPr>
          <w:rFonts w:ascii="Times New Roman" w:eastAsia="Times New Roman" w:hAnsi="Times New Roman" w:cs="Times New Roman"/>
          <w:sz w:val="24"/>
          <w:szCs w:val="24"/>
          <w:lang w:eastAsia="ru-RU"/>
        </w:rPr>
      </w:pPr>
    </w:p>
    <w:p w:rsidR="00AD5BBD" w:rsidRPr="00AD5BBD" w:rsidRDefault="00AD5BBD" w:rsidP="00AD5BBD">
      <w:pPr>
        <w:spacing w:before="120" w:after="0" w:line="288" w:lineRule="auto"/>
        <w:jc w:val="both"/>
        <w:rPr>
          <w:rFonts w:ascii="Times New Roman" w:eastAsia="Times New Roman" w:hAnsi="Times New Roman" w:cs="Times New Roman"/>
          <w:sz w:val="24"/>
          <w:szCs w:val="24"/>
          <w:lang w:eastAsia="ru-RU"/>
        </w:rPr>
      </w:pPr>
    </w:p>
    <w:p w:rsidR="00AD5BBD" w:rsidRPr="00AD5BBD" w:rsidRDefault="00AD5BBD" w:rsidP="00AD5BBD">
      <w:pPr>
        <w:spacing w:before="120" w:after="0" w:line="288" w:lineRule="auto"/>
        <w:jc w:val="both"/>
        <w:rPr>
          <w:rFonts w:ascii="Times New Roman" w:eastAsia="Times New Roman" w:hAnsi="Times New Roman" w:cs="Times New Roman"/>
          <w:sz w:val="24"/>
          <w:szCs w:val="24"/>
          <w:lang w:eastAsia="ru-RU"/>
        </w:rPr>
      </w:pPr>
    </w:p>
    <w:p w:rsidR="00AD5BBD" w:rsidRPr="00AD5BBD" w:rsidRDefault="00AD5BBD" w:rsidP="00AD5BBD">
      <w:pPr>
        <w:spacing w:before="120" w:after="0" w:line="288" w:lineRule="auto"/>
        <w:jc w:val="both"/>
        <w:rPr>
          <w:rFonts w:ascii="Times New Roman" w:eastAsia="Times New Roman" w:hAnsi="Times New Roman" w:cs="Times New Roman"/>
          <w:sz w:val="24"/>
          <w:szCs w:val="24"/>
          <w:lang w:eastAsia="ru-RU"/>
        </w:rPr>
      </w:pPr>
    </w:p>
    <w:p w:rsidR="00AD5BBD" w:rsidRPr="00AD5BBD" w:rsidRDefault="00AD5BBD" w:rsidP="00AD5BBD">
      <w:pPr>
        <w:spacing w:before="120" w:after="0" w:line="288" w:lineRule="auto"/>
        <w:jc w:val="both"/>
        <w:rPr>
          <w:rFonts w:ascii="Times New Roman" w:eastAsia="Times New Roman" w:hAnsi="Times New Roman" w:cs="Times New Roman"/>
          <w:sz w:val="24"/>
          <w:szCs w:val="24"/>
          <w:lang w:eastAsia="ru-RU"/>
        </w:rPr>
      </w:pPr>
    </w:p>
    <w:p w:rsidR="00AD5BBD" w:rsidRPr="00AD5BBD" w:rsidRDefault="00AD5BBD" w:rsidP="00AD5BBD">
      <w:pPr>
        <w:spacing w:before="120" w:after="0" w:line="288" w:lineRule="auto"/>
        <w:jc w:val="both"/>
        <w:rPr>
          <w:rFonts w:ascii="Times New Roman" w:eastAsia="Times New Roman" w:hAnsi="Times New Roman" w:cs="Times New Roman"/>
          <w:sz w:val="24"/>
          <w:szCs w:val="24"/>
          <w:lang w:eastAsia="ru-RU"/>
        </w:rPr>
      </w:pPr>
    </w:p>
    <w:p w:rsidR="00AD5BBD" w:rsidRPr="00AD5BBD" w:rsidRDefault="00AD5BBD" w:rsidP="00AD5BBD">
      <w:pPr>
        <w:spacing w:before="120" w:after="0" w:line="288" w:lineRule="auto"/>
        <w:jc w:val="both"/>
        <w:rPr>
          <w:rFonts w:ascii="Times New Roman" w:eastAsia="Times New Roman" w:hAnsi="Times New Roman" w:cs="Times New Roman"/>
          <w:sz w:val="24"/>
          <w:szCs w:val="24"/>
          <w:lang w:eastAsia="ru-RU"/>
        </w:rPr>
      </w:pPr>
    </w:p>
    <w:p w:rsidR="00AD5BBD" w:rsidRPr="00AD5BBD" w:rsidRDefault="00AD5BBD" w:rsidP="00AD5BBD">
      <w:pPr>
        <w:spacing w:before="120" w:after="0" w:line="288" w:lineRule="auto"/>
        <w:jc w:val="both"/>
        <w:rPr>
          <w:rFonts w:ascii="Times New Roman" w:eastAsia="Times New Roman" w:hAnsi="Times New Roman" w:cs="Times New Roman"/>
          <w:sz w:val="24"/>
          <w:szCs w:val="24"/>
          <w:lang w:eastAsia="ru-RU"/>
        </w:rPr>
      </w:pPr>
    </w:p>
    <w:p w:rsidR="00AD5BBD" w:rsidRPr="00AD5BBD" w:rsidRDefault="00AD5BBD" w:rsidP="00AD5BBD">
      <w:pPr>
        <w:spacing w:before="120" w:after="0" w:line="288" w:lineRule="auto"/>
        <w:jc w:val="both"/>
        <w:rPr>
          <w:rFonts w:ascii="Times New Roman" w:eastAsia="Times New Roman" w:hAnsi="Times New Roman" w:cs="Times New Roman"/>
          <w:sz w:val="24"/>
          <w:szCs w:val="24"/>
          <w:lang w:eastAsia="ru-RU"/>
        </w:rPr>
      </w:pPr>
    </w:p>
    <w:p w:rsidR="00AD5BBD" w:rsidRPr="00AD5BBD" w:rsidRDefault="00AD5BBD" w:rsidP="00AD5BBD">
      <w:pPr>
        <w:spacing w:before="120" w:after="0" w:line="288" w:lineRule="auto"/>
        <w:jc w:val="both"/>
        <w:rPr>
          <w:rFonts w:ascii="Times New Roman" w:eastAsia="Times New Roman" w:hAnsi="Times New Roman" w:cs="Times New Roman"/>
          <w:sz w:val="24"/>
          <w:szCs w:val="24"/>
          <w:lang w:eastAsia="ru-RU"/>
        </w:rPr>
      </w:pPr>
    </w:p>
    <w:p w:rsidR="00AD5BBD" w:rsidRPr="00AD5BBD" w:rsidRDefault="00AD5BBD" w:rsidP="00AD5BBD">
      <w:pPr>
        <w:spacing w:before="120" w:after="0" w:line="288" w:lineRule="auto"/>
        <w:jc w:val="both"/>
        <w:rPr>
          <w:rFonts w:ascii="Times New Roman" w:eastAsia="Times New Roman" w:hAnsi="Times New Roman" w:cs="Times New Roman"/>
          <w:sz w:val="24"/>
          <w:szCs w:val="24"/>
          <w:lang w:eastAsia="ru-RU"/>
        </w:rPr>
      </w:pPr>
    </w:p>
    <w:p w:rsidR="00AD5BBD" w:rsidRPr="00AD5BBD" w:rsidRDefault="00AD5BBD" w:rsidP="00AD5BBD">
      <w:pPr>
        <w:spacing w:before="120" w:after="0" w:line="288" w:lineRule="auto"/>
        <w:jc w:val="both"/>
        <w:rPr>
          <w:rFonts w:ascii="Times New Roman" w:eastAsia="Times New Roman" w:hAnsi="Times New Roman" w:cs="Times New Roman"/>
          <w:sz w:val="24"/>
          <w:szCs w:val="24"/>
          <w:lang w:eastAsia="ru-RU"/>
        </w:rPr>
      </w:pPr>
    </w:p>
    <w:p w:rsidR="00D41255" w:rsidRDefault="00D41255" w:rsidP="00AD5BBD">
      <w:pPr>
        <w:spacing w:before="120" w:after="0" w:line="288" w:lineRule="auto"/>
        <w:jc w:val="right"/>
        <w:rPr>
          <w:rFonts w:ascii="Times New Roman" w:eastAsia="Times New Roman" w:hAnsi="Times New Roman" w:cs="Times New Roman"/>
          <w:sz w:val="24"/>
          <w:szCs w:val="24"/>
          <w:lang w:eastAsia="ru-RU"/>
        </w:rPr>
      </w:pPr>
    </w:p>
    <w:p w:rsidR="00AD5BBD" w:rsidRPr="00AD5BBD" w:rsidRDefault="00AD5BBD" w:rsidP="00AD5BBD">
      <w:pPr>
        <w:spacing w:before="120" w:after="0" w:line="288" w:lineRule="auto"/>
        <w:jc w:val="right"/>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lastRenderedPageBreak/>
        <w:t xml:space="preserve">  Приложение 4</w:t>
      </w:r>
    </w:p>
    <w:p w:rsidR="00AD5BBD" w:rsidRPr="00AD5BBD" w:rsidRDefault="00AD5BBD" w:rsidP="00AD5BBD">
      <w:pPr>
        <w:spacing w:after="0" w:line="240" w:lineRule="auto"/>
        <w:jc w:val="right"/>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lang w:eastAsia="ru-RU"/>
        </w:rPr>
        <w:t>к постановлению  администрации</w:t>
      </w:r>
    </w:p>
    <w:p w:rsidR="00AD5BBD" w:rsidRPr="00AD5BBD" w:rsidRDefault="00AD5BBD" w:rsidP="00AD5BBD">
      <w:pPr>
        <w:spacing w:after="0" w:line="240" w:lineRule="auto"/>
        <w:jc w:val="right"/>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lang w:eastAsia="ru-RU"/>
        </w:rPr>
        <w:t>Тейковского муниципального района</w:t>
      </w:r>
    </w:p>
    <w:p w:rsidR="00AD5BBD" w:rsidRPr="00AD5BBD" w:rsidRDefault="00AD5BBD" w:rsidP="00AD5BBD">
      <w:pPr>
        <w:spacing w:after="0" w:line="240" w:lineRule="auto"/>
        <w:jc w:val="center"/>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lang w:eastAsia="ru-RU"/>
        </w:rPr>
        <w:t xml:space="preserve">                                                                                                                от   10.11.2017г. № 398</w:t>
      </w:r>
    </w:p>
    <w:p w:rsidR="00AD5BBD" w:rsidRPr="00AD5BBD" w:rsidRDefault="00AD5BBD" w:rsidP="00AD5BBD">
      <w:pPr>
        <w:keepNext/>
        <w:spacing w:after="0" w:line="240" w:lineRule="auto"/>
        <w:outlineLvl w:val="2"/>
        <w:rPr>
          <w:rFonts w:ascii="Times New Roman" w:eastAsia="Calibri" w:hAnsi="Times New Roman" w:cs="Times New Roman"/>
          <w:b/>
          <w:bCs/>
          <w:sz w:val="24"/>
          <w:szCs w:val="24"/>
          <w:lang w:eastAsia="ru-RU"/>
        </w:rPr>
      </w:pPr>
    </w:p>
    <w:p w:rsidR="00AD5BBD" w:rsidRPr="00AD5BBD" w:rsidRDefault="00AD5BBD" w:rsidP="00AD5BBD">
      <w:pPr>
        <w:keepNext/>
        <w:spacing w:after="0" w:line="240" w:lineRule="auto"/>
        <w:jc w:val="center"/>
        <w:outlineLvl w:val="2"/>
        <w:rPr>
          <w:rFonts w:ascii="Times New Roman" w:eastAsia="Calibri" w:hAnsi="Times New Roman" w:cs="Times New Roman"/>
          <w:b/>
          <w:bCs/>
          <w:sz w:val="24"/>
          <w:szCs w:val="24"/>
          <w:lang w:eastAsia="ru-RU"/>
        </w:rPr>
      </w:pPr>
      <w:r w:rsidRPr="00AD5BBD">
        <w:rPr>
          <w:rFonts w:ascii="Times New Roman" w:eastAsia="Calibri" w:hAnsi="Times New Roman" w:cs="Times New Roman"/>
          <w:b/>
          <w:bCs/>
          <w:sz w:val="24"/>
          <w:szCs w:val="24"/>
          <w:lang w:eastAsia="ru-RU"/>
        </w:rPr>
        <w:t>Ресурсное обеспечение мероприятий подпрограммы</w:t>
      </w:r>
    </w:p>
    <w:p w:rsidR="00AD5BBD" w:rsidRPr="00AD5BBD" w:rsidRDefault="00AD5BBD" w:rsidP="00AD5BBD">
      <w:pPr>
        <w:spacing w:after="0" w:line="240" w:lineRule="auto"/>
        <w:jc w:val="right"/>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lang w:eastAsia="ru-RU"/>
        </w:rPr>
        <w:t>тыс. руб.</w:t>
      </w:r>
    </w:p>
    <w:tbl>
      <w:tblPr>
        <w:tblW w:w="10491" w:type="dxa"/>
        <w:tblInd w:w="-88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567"/>
        <w:gridCol w:w="2978"/>
        <w:gridCol w:w="992"/>
        <w:gridCol w:w="992"/>
        <w:gridCol w:w="993"/>
        <w:gridCol w:w="992"/>
        <w:gridCol w:w="992"/>
        <w:gridCol w:w="992"/>
        <w:gridCol w:w="993"/>
      </w:tblGrid>
      <w:tr w:rsidR="00AD5BBD" w:rsidRPr="00AD5BBD" w:rsidTr="00E700B9">
        <w:trPr>
          <w:tblHeader/>
        </w:trPr>
        <w:tc>
          <w:tcPr>
            <w:tcW w:w="567" w:type="dxa"/>
          </w:tcPr>
          <w:p w:rsidR="00AD5BBD" w:rsidRPr="00AD5BBD" w:rsidRDefault="00AD5BBD" w:rsidP="00AD5BBD">
            <w:pPr>
              <w:keepNext/>
              <w:spacing w:before="40" w:after="40" w:line="276" w:lineRule="auto"/>
              <w:rPr>
                <w:rFonts w:ascii="Times New Roman" w:eastAsia="Calibri" w:hAnsi="Times New Roman" w:cs="Times New Roman"/>
                <w:b/>
                <w:sz w:val="24"/>
                <w:szCs w:val="24"/>
              </w:rPr>
            </w:pPr>
            <w:r w:rsidRPr="00AD5BBD">
              <w:rPr>
                <w:rFonts w:ascii="Times New Roman" w:eastAsia="Calibri" w:hAnsi="Times New Roman" w:cs="Times New Roman"/>
                <w:sz w:val="24"/>
                <w:szCs w:val="24"/>
              </w:rPr>
              <w:t>№ п/п</w:t>
            </w:r>
          </w:p>
        </w:tc>
        <w:tc>
          <w:tcPr>
            <w:tcW w:w="2978" w:type="dxa"/>
          </w:tcPr>
          <w:p w:rsidR="00AD5BBD" w:rsidRPr="00AD5BBD" w:rsidRDefault="00AD5BBD" w:rsidP="00AD5BBD">
            <w:pPr>
              <w:keepNext/>
              <w:spacing w:before="40" w:after="40" w:line="276" w:lineRule="auto"/>
              <w:rPr>
                <w:rFonts w:ascii="Times New Roman" w:eastAsia="Calibri" w:hAnsi="Times New Roman" w:cs="Times New Roman"/>
                <w:b/>
                <w:sz w:val="24"/>
                <w:szCs w:val="24"/>
              </w:rPr>
            </w:pPr>
            <w:r w:rsidRPr="00AD5BBD">
              <w:rPr>
                <w:rFonts w:ascii="Times New Roman" w:eastAsia="Calibri" w:hAnsi="Times New Roman" w:cs="Times New Roman"/>
                <w:sz w:val="24"/>
                <w:szCs w:val="24"/>
              </w:rPr>
              <w:t xml:space="preserve">Наименование подпрограммы / </w:t>
            </w:r>
            <w:r w:rsidRPr="00AD5BBD">
              <w:rPr>
                <w:rFonts w:ascii="Times New Roman" w:eastAsia="Calibri" w:hAnsi="Times New Roman" w:cs="Times New Roman"/>
                <w:sz w:val="24"/>
                <w:szCs w:val="24"/>
              </w:rPr>
              <w:br/>
              <w:t>Источник ресурсного обеспечения</w:t>
            </w:r>
          </w:p>
        </w:tc>
        <w:tc>
          <w:tcPr>
            <w:tcW w:w="992" w:type="dxa"/>
          </w:tcPr>
          <w:p w:rsidR="00AD5BBD" w:rsidRPr="00AD5BBD" w:rsidRDefault="00AD5BBD" w:rsidP="00AD5BBD">
            <w:pPr>
              <w:keepNext/>
              <w:spacing w:before="40" w:after="40" w:line="276" w:lineRule="auto"/>
              <w:jc w:val="center"/>
              <w:rPr>
                <w:rFonts w:ascii="Times New Roman" w:eastAsia="Calibri" w:hAnsi="Times New Roman" w:cs="Times New Roman"/>
                <w:b/>
                <w:sz w:val="24"/>
                <w:szCs w:val="24"/>
              </w:rPr>
            </w:pPr>
            <w:r w:rsidRPr="00AD5BBD">
              <w:rPr>
                <w:rFonts w:ascii="Times New Roman" w:eastAsia="Calibri" w:hAnsi="Times New Roman" w:cs="Times New Roman"/>
                <w:sz w:val="24"/>
                <w:szCs w:val="24"/>
              </w:rPr>
              <w:t>2014г</w:t>
            </w:r>
          </w:p>
        </w:tc>
        <w:tc>
          <w:tcPr>
            <w:tcW w:w="992" w:type="dxa"/>
          </w:tcPr>
          <w:p w:rsidR="00AD5BBD" w:rsidRPr="00AD5BBD" w:rsidRDefault="00AD5BBD" w:rsidP="00AD5BBD">
            <w:pPr>
              <w:keepNext/>
              <w:spacing w:before="40" w:after="40" w:line="276" w:lineRule="auto"/>
              <w:jc w:val="center"/>
              <w:rPr>
                <w:rFonts w:ascii="Times New Roman" w:eastAsia="Calibri" w:hAnsi="Times New Roman" w:cs="Times New Roman"/>
                <w:b/>
                <w:sz w:val="24"/>
                <w:szCs w:val="24"/>
              </w:rPr>
            </w:pPr>
            <w:r w:rsidRPr="00AD5BBD">
              <w:rPr>
                <w:rFonts w:ascii="Times New Roman" w:eastAsia="Calibri" w:hAnsi="Times New Roman" w:cs="Times New Roman"/>
                <w:sz w:val="24"/>
                <w:szCs w:val="24"/>
              </w:rPr>
              <w:t>2015г</w:t>
            </w:r>
          </w:p>
        </w:tc>
        <w:tc>
          <w:tcPr>
            <w:tcW w:w="993" w:type="dxa"/>
          </w:tcPr>
          <w:p w:rsidR="00AD5BBD" w:rsidRPr="00AD5BBD" w:rsidRDefault="00AD5BBD" w:rsidP="00AD5BBD">
            <w:pPr>
              <w:keepNext/>
              <w:spacing w:before="40" w:after="40" w:line="276" w:lineRule="auto"/>
              <w:jc w:val="center"/>
              <w:rPr>
                <w:rFonts w:ascii="Times New Roman" w:eastAsia="Calibri" w:hAnsi="Times New Roman" w:cs="Times New Roman"/>
                <w:b/>
                <w:sz w:val="24"/>
                <w:szCs w:val="24"/>
              </w:rPr>
            </w:pPr>
            <w:r w:rsidRPr="00AD5BBD">
              <w:rPr>
                <w:rFonts w:ascii="Times New Roman" w:eastAsia="Calibri" w:hAnsi="Times New Roman" w:cs="Times New Roman"/>
                <w:sz w:val="24"/>
                <w:szCs w:val="24"/>
              </w:rPr>
              <w:t>2016г</w:t>
            </w:r>
          </w:p>
        </w:tc>
        <w:tc>
          <w:tcPr>
            <w:tcW w:w="992" w:type="dxa"/>
          </w:tcPr>
          <w:p w:rsidR="00AD5BBD" w:rsidRPr="00AD5BBD" w:rsidRDefault="00AD5BBD" w:rsidP="00AD5BBD">
            <w:pPr>
              <w:keepNext/>
              <w:spacing w:before="40" w:after="40" w:line="276" w:lineRule="auto"/>
              <w:jc w:val="center"/>
              <w:rPr>
                <w:rFonts w:ascii="Times New Roman" w:eastAsia="Calibri" w:hAnsi="Times New Roman" w:cs="Times New Roman"/>
                <w:b/>
                <w:sz w:val="24"/>
                <w:szCs w:val="24"/>
              </w:rPr>
            </w:pPr>
            <w:r w:rsidRPr="00AD5BBD">
              <w:rPr>
                <w:rFonts w:ascii="Times New Roman" w:eastAsia="Calibri" w:hAnsi="Times New Roman" w:cs="Times New Roman"/>
                <w:sz w:val="24"/>
                <w:szCs w:val="24"/>
              </w:rPr>
              <w:t>2017г</w:t>
            </w:r>
          </w:p>
        </w:tc>
        <w:tc>
          <w:tcPr>
            <w:tcW w:w="992" w:type="dxa"/>
            <w:tcBorders>
              <w:right w:val="single" w:sz="4" w:space="0" w:color="auto"/>
            </w:tcBorders>
          </w:tcPr>
          <w:p w:rsidR="00AD5BBD" w:rsidRPr="00AD5BBD" w:rsidRDefault="00AD5BBD" w:rsidP="00AD5BBD">
            <w:pPr>
              <w:keepNext/>
              <w:spacing w:before="40" w:after="40" w:line="276" w:lineRule="auto"/>
              <w:jc w:val="center"/>
              <w:rPr>
                <w:rFonts w:ascii="Times New Roman" w:eastAsia="Calibri" w:hAnsi="Times New Roman" w:cs="Times New Roman"/>
                <w:b/>
                <w:sz w:val="24"/>
                <w:szCs w:val="24"/>
              </w:rPr>
            </w:pPr>
            <w:r w:rsidRPr="00AD5BBD">
              <w:rPr>
                <w:rFonts w:ascii="Times New Roman" w:eastAsia="Calibri" w:hAnsi="Times New Roman" w:cs="Times New Roman"/>
                <w:sz w:val="24"/>
                <w:szCs w:val="24"/>
              </w:rPr>
              <w:t>2018г</w:t>
            </w:r>
          </w:p>
        </w:tc>
        <w:tc>
          <w:tcPr>
            <w:tcW w:w="992" w:type="dxa"/>
            <w:tcBorders>
              <w:left w:val="single" w:sz="4" w:space="0" w:color="auto"/>
            </w:tcBorders>
          </w:tcPr>
          <w:p w:rsidR="00AD5BBD" w:rsidRPr="00AD5BBD" w:rsidRDefault="00AD5BBD" w:rsidP="00AD5BBD">
            <w:pPr>
              <w:keepNext/>
              <w:spacing w:before="40" w:after="4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2019г</w:t>
            </w:r>
          </w:p>
        </w:tc>
        <w:tc>
          <w:tcPr>
            <w:tcW w:w="993" w:type="dxa"/>
            <w:tcBorders>
              <w:left w:val="single" w:sz="4" w:space="0" w:color="auto"/>
            </w:tcBorders>
          </w:tcPr>
          <w:p w:rsidR="00AD5BBD" w:rsidRPr="00AD5BBD" w:rsidRDefault="00AD5BBD" w:rsidP="00AD5BBD">
            <w:pPr>
              <w:keepNext/>
              <w:spacing w:before="40" w:after="4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2020г</w:t>
            </w:r>
          </w:p>
        </w:tc>
      </w:tr>
      <w:tr w:rsidR="00AD5BBD" w:rsidRPr="00AD5BBD" w:rsidTr="00E700B9">
        <w:trPr>
          <w:cantSplit/>
        </w:trPr>
        <w:tc>
          <w:tcPr>
            <w:tcW w:w="567" w:type="dxa"/>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1.</w:t>
            </w:r>
          </w:p>
        </w:tc>
        <w:tc>
          <w:tcPr>
            <w:tcW w:w="2978" w:type="dxa"/>
          </w:tcPr>
          <w:p w:rsidR="00AD5BBD" w:rsidRPr="00AD5BBD" w:rsidRDefault="00AD5BBD" w:rsidP="00AD5BBD">
            <w:pPr>
              <w:keepNext/>
              <w:spacing w:after="0" w:line="276" w:lineRule="auto"/>
              <w:rPr>
                <w:rFonts w:ascii="Times New Roman" w:eastAsia="Times New Roman" w:hAnsi="Times New Roman" w:cs="Times New Roman"/>
                <w:bCs/>
                <w:sz w:val="24"/>
                <w:szCs w:val="24"/>
              </w:rPr>
            </w:pPr>
            <w:r w:rsidRPr="00AD5BBD">
              <w:rPr>
                <w:rFonts w:ascii="Times New Roman" w:eastAsia="Times New Roman" w:hAnsi="Times New Roman" w:cs="Times New Roman"/>
                <w:bCs/>
                <w:sz w:val="24"/>
                <w:szCs w:val="24"/>
              </w:rPr>
              <w:t>Подпрограмма «Развитие культуры Тейковского муниципального района»/всего</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7226,7</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5065,5</w:t>
            </w:r>
          </w:p>
        </w:tc>
        <w:tc>
          <w:tcPr>
            <w:tcW w:w="993"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5136,9</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8076,1</w:t>
            </w:r>
          </w:p>
        </w:tc>
        <w:tc>
          <w:tcPr>
            <w:tcW w:w="992" w:type="dxa"/>
            <w:tcBorders>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8391,5</w:t>
            </w:r>
          </w:p>
        </w:tc>
        <w:tc>
          <w:tcPr>
            <w:tcW w:w="992"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6654,7</w:t>
            </w:r>
          </w:p>
        </w:tc>
        <w:tc>
          <w:tcPr>
            <w:tcW w:w="993"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6654,7</w:t>
            </w:r>
          </w:p>
        </w:tc>
      </w:tr>
      <w:tr w:rsidR="00AD5BBD" w:rsidRPr="00AD5BBD" w:rsidTr="00E700B9">
        <w:trPr>
          <w:cantSplit/>
        </w:trPr>
        <w:tc>
          <w:tcPr>
            <w:tcW w:w="567" w:type="dxa"/>
          </w:tcPr>
          <w:p w:rsidR="00AD5BBD" w:rsidRPr="00AD5BBD" w:rsidRDefault="00AD5BBD" w:rsidP="00AD5BBD">
            <w:pPr>
              <w:spacing w:before="40" w:after="40" w:line="276" w:lineRule="auto"/>
              <w:rPr>
                <w:rFonts w:ascii="Times New Roman" w:eastAsia="Calibri" w:hAnsi="Times New Roman" w:cs="Times New Roman"/>
                <w:sz w:val="24"/>
                <w:szCs w:val="24"/>
              </w:rPr>
            </w:pPr>
          </w:p>
        </w:tc>
        <w:tc>
          <w:tcPr>
            <w:tcW w:w="2978" w:type="dxa"/>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бюджетные ассигнования</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7226,7</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5065,5</w:t>
            </w:r>
          </w:p>
        </w:tc>
        <w:tc>
          <w:tcPr>
            <w:tcW w:w="993"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5136,9</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8076,1</w:t>
            </w:r>
          </w:p>
        </w:tc>
        <w:tc>
          <w:tcPr>
            <w:tcW w:w="992" w:type="dxa"/>
            <w:tcBorders>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8391,5</w:t>
            </w:r>
          </w:p>
        </w:tc>
        <w:tc>
          <w:tcPr>
            <w:tcW w:w="992" w:type="dxa"/>
            <w:tcBorders>
              <w:left w:val="single" w:sz="4" w:space="0" w:color="auto"/>
            </w:tcBorders>
          </w:tcPr>
          <w:p w:rsidR="00AD5BBD" w:rsidRPr="00AD5BBD" w:rsidRDefault="00AD5BBD" w:rsidP="00AD5BBD">
            <w:pPr>
              <w:spacing w:after="0" w:line="240" w:lineRule="auto"/>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rPr>
              <w:t>6654,7</w:t>
            </w:r>
          </w:p>
        </w:tc>
        <w:tc>
          <w:tcPr>
            <w:tcW w:w="993" w:type="dxa"/>
            <w:tcBorders>
              <w:left w:val="single" w:sz="4" w:space="0" w:color="auto"/>
            </w:tcBorders>
          </w:tcPr>
          <w:p w:rsidR="00AD5BBD" w:rsidRPr="00AD5BBD" w:rsidRDefault="00AD5BBD" w:rsidP="00AD5BBD">
            <w:pPr>
              <w:spacing w:after="0" w:line="240" w:lineRule="auto"/>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rPr>
              <w:t>6654,7</w:t>
            </w:r>
          </w:p>
        </w:tc>
      </w:tr>
      <w:tr w:rsidR="00AD5BBD" w:rsidRPr="00AD5BBD" w:rsidTr="00E700B9">
        <w:trPr>
          <w:cantSplit/>
        </w:trPr>
        <w:tc>
          <w:tcPr>
            <w:tcW w:w="567" w:type="dxa"/>
          </w:tcPr>
          <w:p w:rsidR="00AD5BBD" w:rsidRPr="00AD5BBD" w:rsidRDefault="00AD5BBD" w:rsidP="00AD5BBD">
            <w:pPr>
              <w:spacing w:before="40" w:after="40" w:line="276" w:lineRule="auto"/>
              <w:rPr>
                <w:rFonts w:ascii="Times New Roman" w:eastAsia="Calibri" w:hAnsi="Times New Roman" w:cs="Times New Roman"/>
                <w:sz w:val="24"/>
                <w:szCs w:val="24"/>
              </w:rPr>
            </w:pPr>
          </w:p>
        </w:tc>
        <w:tc>
          <w:tcPr>
            <w:tcW w:w="2978" w:type="dxa"/>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областной бюджет</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2251,5</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 xml:space="preserve"> 341,7</w:t>
            </w:r>
          </w:p>
        </w:tc>
        <w:tc>
          <w:tcPr>
            <w:tcW w:w="993"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140,2</w:t>
            </w:r>
          </w:p>
        </w:tc>
        <w:tc>
          <w:tcPr>
            <w:tcW w:w="992" w:type="dxa"/>
          </w:tcPr>
          <w:p w:rsidR="00AD5BBD" w:rsidRPr="00AD5BBD" w:rsidRDefault="00AD5BBD" w:rsidP="00AD5BBD">
            <w:pPr>
              <w:spacing w:after="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xml:space="preserve">   950,6</w:t>
            </w:r>
          </w:p>
        </w:tc>
        <w:tc>
          <w:tcPr>
            <w:tcW w:w="992" w:type="dxa"/>
            <w:tcBorders>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1733,9</w:t>
            </w:r>
          </w:p>
        </w:tc>
        <w:tc>
          <w:tcPr>
            <w:tcW w:w="992"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E700B9">
        <w:trPr>
          <w:cantSplit/>
        </w:trPr>
        <w:tc>
          <w:tcPr>
            <w:tcW w:w="567" w:type="dxa"/>
          </w:tcPr>
          <w:p w:rsidR="00AD5BBD" w:rsidRPr="00AD5BBD" w:rsidRDefault="00AD5BBD" w:rsidP="00AD5BBD">
            <w:pPr>
              <w:spacing w:before="40" w:after="40" w:line="276" w:lineRule="auto"/>
              <w:rPr>
                <w:rFonts w:ascii="Times New Roman" w:eastAsia="Calibri" w:hAnsi="Times New Roman" w:cs="Times New Roman"/>
                <w:sz w:val="24"/>
                <w:szCs w:val="24"/>
              </w:rPr>
            </w:pPr>
          </w:p>
        </w:tc>
        <w:tc>
          <w:tcPr>
            <w:tcW w:w="2978" w:type="dxa"/>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федеральный бюджет</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103,1</w:t>
            </w:r>
          </w:p>
        </w:tc>
        <w:tc>
          <w:tcPr>
            <w:tcW w:w="992" w:type="dxa"/>
            <w:tcBorders>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2,9</w:t>
            </w:r>
          </w:p>
        </w:tc>
        <w:tc>
          <w:tcPr>
            <w:tcW w:w="992"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E700B9">
        <w:trPr>
          <w:cantSplit/>
        </w:trPr>
        <w:tc>
          <w:tcPr>
            <w:tcW w:w="567" w:type="dxa"/>
          </w:tcPr>
          <w:p w:rsidR="00AD5BBD" w:rsidRPr="00AD5BBD" w:rsidRDefault="00AD5BBD" w:rsidP="00AD5BBD">
            <w:pPr>
              <w:spacing w:before="40" w:after="40" w:line="276" w:lineRule="auto"/>
              <w:rPr>
                <w:rFonts w:ascii="Times New Roman" w:eastAsia="Calibri" w:hAnsi="Times New Roman" w:cs="Times New Roman"/>
                <w:sz w:val="24"/>
                <w:szCs w:val="24"/>
              </w:rPr>
            </w:pPr>
          </w:p>
        </w:tc>
        <w:tc>
          <w:tcPr>
            <w:tcW w:w="2978" w:type="dxa"/>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-бюджет Тейковского муниципального района</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4975,2</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4723,8</w:t>
            </w:r>
          </w:p>
        </w:tc>
        <w:tc>
          <w:tcPr>
            <w:tcW w:w="993"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4996,7</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7022,4</w:t>
            </w:r>
          </w:p>
        </w:tc>
        <w:tc>
          <w:tcPr>
            <w:tcW w:w="992" w:type="dxa"/>
            <w:tcBorders>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6654,7</w:t>
            </w:r>
          </w:p>
        </w:tc>
        <w:tc>
          <w:tcPr>
            <w:tcW w:w="992" w:type="dxa"/>
            <w:tcBorders>
              <w:left w:val="single" w:sz="4" w:space="0" w:color="auto"/>
            </w:tcBorders>
          </w:tcPr>
          <w:p w:rsidR="00AD5BBD" w:rsidRPr="00AD5BBD" w:rsidRDefault="00AD5BBD" w:rsidP="00AD5BBD">
            <w:pPr>
              <w:spacing w:after="0" w:line="240" w:lineRule="auto"/>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rPr>
              <w:t>6654,7</w:t>
            </w:r>
          </w:p>
        </w:tc>
        <w:tc>
          <w:tcPr>
            <w:tcW w:w="993" w:type="dxa"/>
            <w:tcBorders>
              <w:left w:val="single" w:sz="4" w:space="0" w:color="auto"/>
            </w:tcBorders>
          </w:tcPr>
          <w:p w:rsidR="00AD5BBD" w:rsidRPr="00AD5BBD" w:rsidRDefault="00AD5BBD" w:rsidP="00AD5BBD">
            <w:pPr>
              <w:spacing w:after="0" w:line="240" w:lineRule="auto"/>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rPr>
              <w:t>6654,7</w:t>
            </w:r>
          </w:p>
        </w:tc>
      </w:tr>
      <w:tr w:rsidR="00AD5BBD" w:rsidRPr="00AD5BBD" w:rsidTr="00E700B9">
        <w:trPr>
          <w:cantSplit/>
        </w:trPr>
        <w:tc>
          <w:tcPr>
            <w:tcW w:w="567" w:type="dxa"/>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1.1</w:t>
            </w:r>
          </w:p>
        </w:tc>
        <w:tc>
          <w:tcPr>
            <w:tcW w:w="2978" w:type="dxa"/>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Предоставление муниципальной услуги «Организация досуга и обеспечение населения услугами организаций культуры»</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4437,3</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4400,5</w:t>
            </w:r>
          </w:p>
        </w:tc>
        <w:tc>
          <w:tcPr>
            <w:tcW w:w="993"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4043,7</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4204,1</w:t>
            </w:r>
          </w:p>
        </w:tc>
        <w:tc>
          <w:tcPr>
            <w:tcW w:w="992" w:type="dxa"/>
            <w:tcBorders>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4474,3</w:t>
            </w:r>
          </w:p>
        </w:tc>
        <w:tc>
          <w:tcPr>
            <w:tcW w:w="992"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4790,1</w:t>
            </w:r>
          </w:p>
        </w:tc>
        <w:tc>
          <w:tcPr>
            <w:tcW w:w="993"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4790,1</w:t>
            </w:r>
          </w:p>
          <w:p w:rsidR="00AD5BBD" w:rsidRPr="00AD5BBD" w:rsidRDefault="00AD5BBD" w:rsidP="00AD5BBD">
            <w:pPr>
              <w:spacing w:after="0" w:line="240" w:lineRule="auto"/>
              <w:rPr>
                <w:rFonts w:ascii="Times New Roman" w:eastAsia="Calibri" w:hAnsi="Times New Roman" w:cs="Times New Roman"/>
                <w:sz w:val="24"/>
                <w:szCs w:val="24"/>
              </w:rPr>
            </w:pPr>
          </w:p>
          <w:p w:rsidR="00AD5BBD" w:rsidRPr="00AD5BBD" w:rsidRDefault="00AD5BBD" w:rsidP="00AD5BBD">
            <w:pPr>
              <w:spacing w:after="0" w:line="240" w:lineRule="auto"/>
              <w:rPr>
                <w:rFonts w:ascii="Times New Roman" w:eastAsia="Calibri" w:hAnsi="Times New Roman" w:cs="Times New Roman"/>
                <w:sz w:val="24"/>
                <w:szCs w:val="24"/>
              </w:rPr>
            </w:pPr>
          </w:p>
          <w:p w:rsidR="00AD5BBD" w:rsidRPr="00AD5BBD" w:rsidRDefault="00AD5BBD" w:rsidP="00AD5BBD">
            <w:pPr>
              <w:spacing w:after="0" w:line="240" w:lineRule="auto"/>
              <w:rPr>
                <w:rFonts w:ascii="Times New Roman" w:eastAsia="Calibri" w:hAnsi="Times New Roman" w:cs="Times New Roman"/>
                <w:sz w:val="24"/>
                <w:szCs w:val="24"/>
              </w:rPr>
            </w:pPr>
          </w:p>
        </w:tc>
      </w:tr>
      <w:tr w:rsidR="00AD5BBD" w:rsidRPr="00AD5BBD" w:rsidTr="00E700B9">
        <w:trPr>
          <w:cantSplit/>
        </w:trPr>
        <w:tc>
          <w:tcPr>
            <w:tcW w:w="567" w:type="dxa"/>
          </w:tcPr>
          <w:p w:rsidR="00AD5BBD" w:rsidRPr="00AD5BBD" w:rsidRDefault="00AD5BBD" w:rsidP="00AD5BBD">
            <w:pPr>
              <w:spacing w:before="40" w:after="40" w:line="276" w:lineRule="auto"/>
              <w:rPr>
                <w:rFonts w:ascii="Times New Roman" w:eastAsia="Calibri" w:hAnsi="Times New Roman" w:cs="Times New Roman"/>
                <w:sz w:val="24"/>
                <w:szCs w:val="24"/>
              </w:rPr>
            </w:pPr>
          </w:p>
        </w:tc>
        <w:tc>
          <w:tcPr>
            <w:tcW w:w="2978" w:type="dxa"/>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бюджетные ассигнования</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4437,3</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4400,5</w:t>
            </w:r>
          </w:p>
        </w:tc>
        <w:tc>
          <w:tcPr>
            <w:tcW w:w="993"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4043,7</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4134,5</w:t>
            </w:r>
          </w:p>
        </w:tc>
        <w:tc>
          <w:tcPr>
            <w:tcW w:w="992" w:type="dxa"/>
            <w:tcBorders>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4474,3</w:t>
            </w:r>
          </w:p>
        </w:tc>
        <w:tc>
          <w:tcPr>
            <w:tcW w:w="992" w:type="dxa"/>
            <w:tcBorders>
              <w:lef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rPr>
              <w:t>4790,1</w:t>
            </w:r>
          </w:p>
        </w:tc>
        <w:tc>
          <w:tcPr>
            <w:tcW w:w="993" w:type="dxa"/>
            <w:tcBorders>
              <w:lef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rPr>
              <w:t>4790,1</w:t>
            </w:r>
          </w:p>
        </w:tc>
      </w:tr>
      <w:tr w:rsidR="00AD5BBD" w:rsidRPr="00AD5BBD" w:rsidTr="00E700B9">
        <w:trPr>
          <w:cantSplit/>
        </w:trPr>
        <w:tc>
          <w:tcPr>
            <w:tcW w:w="567" w:type="dxa"/>
          </w:tcPr>
          <w:p w:rsidR="00AD5BBD" w:rsidRPr="00AD5BBD" w:rsidRDefault="00AD5BBD" w:rsidP="00AD5BBD">
            <w:pPr>
              <w:spacing w:before="40" w:after="40" w:line="276" w:lineRule="auto"/>
              <w:rPr>
                <w:rFonts w:ascii="Times New Roman" w:eastAsia="Calibri" w:hAnsi="Times New Roman" w:cs="Times New Roman"/>
                <w:sz w:val="24"/>
                <w:szCs w:val="24"/>
              </w:rPr>
            </w:pPr>
          </w:p>
        </w:tc>
        <w:tc>
          <w:tcPr>
            <w:tcW w:w="2978" w:type="dxa"/>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областной бюджет</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E700B9">
        <w:trPr>
          <w:cantSplit/>
        </w:trPr>
        <w:tc>
          <w:tcPr>
            <w:tcW w:w="567" w:type="dxa"/>
          </w:tcPr>
          <w:p w:rsidR="00AD5BBD" w:rsidRPr="00AD5BBD" w:rsidRDefault="00AD5BBD" w:rsidP="00AD5BBD">
            <w:pPr>
              <w:spacing w:before="40" w:after="40" w:line="276" w:lineRule="auto"/>
              <w:rPr>
                <w:rFonts w:ascii="Times New Roman" w:eastAsia="Calibri" w:hAnsi="Times New Roman" w:cs="Times New Roman"/>
                <w:sz w:val="24"/>
                <w:szCs w:val="24"/>
              </w:rPr>
            </w:pPr>
          </w:p>
        </w:tc>
        <w:tc>
          <w:tcPr>
            <w:tcW w:w="2978" w:type="dxa"/>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федеральный бюджет</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E700B9">
        <w:trPr>
          <w:cantSplit/>
        </w:trPr>
        <w:tc>
          <w:tcPr>
            <w:tcW w:w="567" w:type="dxa"/>
          </w:tcPr>
          <w:p w:rsidR="00AD5BBD" w:rsidRPr="00AD5BBD" w:rsidRDefault="00AD5BBD" w:rsidP="00AD5BBD">
            <w:pPr>
              <w:spacing w:before="40" w:after="40" w:line="276" w:lineRule="auto"/>
              <w:rPr>
                <w:rFonts w:ascii="Times New Roman" w:eastAsia="Calibri" w:hAnsi="Times New Roman" w:cs="Times New Roman"/>
                <w:sz w:val="24"/>
                <w:szCs w:val="24"/>
              </w:rPr>
            </w:pPr>
          </w:p>
        </w:tc>
        <w:tc>
          <w:tcPr>
            <w:tcW w:w="2978" w:type="dxa"/>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бюджет Тейковского муниципального района</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4437,3</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4400,5</w:t>
            </w:r>
          </w:p>
        </w:tc>
        <w:tc>
          <w:tcPr>
            <w:tcW w:w="993"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4043,7</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4134,5</w:t>
            </w:r>
          </w:p>
        </w:tc>
        <w:tc>
          <w:tcPr>
            <w:tcW w:w="992" w:type="dxa"/>
            <w:tcBorders>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4474,3</w:t>
            </w:r>
          </w:p>
        </w:tc>
        <w:tc>
          <w:tcPr>
            <w:tcW w:w="992"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4790,1</w:t>
            </w:r>
          </w:p>
          <w:p w:rsidR="00AD5BBD" w:rsidRPr="00AD5BBD" w:rsidRDefault="00AD5BBD" w:rsidP="00AD5BBD">
            <w:pPr>
              <w:spacing w:after="0" w:line="276" w:lineRule="auto"/>
              <w:jc w:val="center"/>
              <w:rPr>
                <w:rFonts w:ascii="Times New Roman" w:eastAsia="Calibri" w:hAnsi="Times New Roman" w:cs="Times New Roman"/>
                <w:sz w:val="24"/>
                <w:szCs w:val="24"/>
              </w:rPr>
            </w:pPr>
          </w:p>
        </w:tc>
        <w:tc>
          <w:tcPr>
            <w:tcW w:w="993"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4790,1</w:t>
            </w:r>
          </w:p>
          <w:p w:rsidR="00AD5BBD" w:rsidRPr="00AD5BBD" w:rsidRDefault="00AD5BBD" w:rsidP="00AD5BBD">
            <w:pPr>
              <w:numPr>
                <w:ilvl w:val="1"/>
                <w:numId w:val="0"/>
              </w:numPr>
              <w:spacing w:after="0" w:line="240" w:lineRule="auto"/>
              <w:rPr>
                <w:rFonts w:ascii="Times New Roman" w:eastAsia="Times New Roman" w:hAnsi="Times New Roman" w:cs="Times New Roman"/>
                <w:i/>
                <w:iCs/>
                <w:color w:val="4F81BD"/>
                <w:spacing w:val="15"/>
                <w:sz w:val="24"/>
                <w:szCs w:val="24"/>
              </w:rPr>
            </w:pPr>
          </w:p>
        </w:tc>
      </w:tr>
      <w:tr w:rsidR="00AD5BBD" w:rsidRPr="00AD5BBD" w:rsidTr="00E700B9">
        <w:trPr>
          <w:cantSplit/>
        </w:trPr>
        <w:tc>
          <w:tcPr>
            <w:tcW w:w="567" w:type="dxa"/>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1.2</w:t>
            </w:r>
          </w:p>
        </w:tc>
        <w:tc>
          <w:tcPr>
            <w:tcW w:w="2978" w:type="dxa"/>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Содержание учреждений культуры  за счет иных источников</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198,5</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117,1</w:t>
            </w:r>
          </w:p>
        </w:tc>
        <w:tc>
          <w:tcPr>
            <w:tcW w:w="993"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111,1</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164,0</w:t>
            </w:r>
          </w:p>
        </w:tc>
        <w:tc>
          <w:tcPr>
            <w:tcW w:w="992" w:type="dxa"/>
            <w:tcBorders>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15,0</w:t>
            </w:r>
          </w:p>
        </w:tc>
        <w:tc>
          <w:tcPr>
            <w:tcW w:w="992"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15,0</w:t>
            </w:r>
          </w:p>
        </w:tc>
        <w:tc>
          <w:tcPr>
            <w:tcW w:w="993"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15,0</w:t>
            </w:r>
          </w:p>
        </w:tc>
      </w:tr>
      <w:tr w:rsidR="00AD5BBD" w:rsidRPr="00AD5BBD" w:rsidTr="00E700B9">
        <w:trPr>
          <w:cantSplit/>
        </w:trPr>
        <w:tc>
          <w:tcPr>
            <w:tcW w:w="567" w:type="dxa"/>
          </w:tcPr>
          <w:p w:rsidR="00AD5BBD" w:rsidRPr="00AD5BBD" w:rsidRDefault="00AD5BBD" w:rsidP="00AD5BBD">
            <w:pPr>
              <w:spacing w:before="40" w:after="40" w:line="276" w:lineRule="auto"/>
              <w:rPr>
                <w:rFonts w:ascii="Times New Roman" w:eastAsia="Calibri" w:hAnsi="Times New Roman" w:cs="Times New Roman"/>
                <w:sz w:val="24"/>
                <w:szCs w:val="24"/>
              </w:rPr>
            </w:pPr>
          </w:p>
        </w:tc>
        <w:tc>
          <w:tcPr>
            <w:tcW w:w="2978" w:type="dxa"/>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бюджетные ассигнования</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198,5</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117,1</w:t>
            </w:r>
          </w:p>
        </w:tc>
        <w:tc>
          <w:tcPr>
            <w:tcW w:w="993"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111,1</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164,0</w:t>
            </w:r>
          </w:p>
        </w:tc>
        <w:tc>
          <w:tcPr>
            <w:tcW w:w="992" w:type="dxa"/>
            <w:tcBorders>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15,0</w:t>
            </w:r>
          </w:p>
        </w:tc>
        <w:tc>
          <w:tcPr>
            <w:tcW w:w="992"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15,0</w:t>
            </w:r>
          </w:p>
        </w:tc>
        <w:tc>
          <w:tcPr>
            <w:tcW w:w="993"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15,0</w:t>
            </w:r>
          </w:p>
        </w:tc>
      </w:tr>
      <w:tr w:rsidR="00AD5BBD" w:rsidRPr="00AD5BBD" w:rsidTr="00E700B9">
        <w:trPr>
          <w:cantSplit/>
        </w:trPr>
        <w:tc>
          <w:tcPr>
            <w:tcW w:w="567" w:type="dxa"/>
          </w:tcPr>
          <w:p w:rsidR="00AD5BBD" w:rsidRPr="00AD5BBD" w:rsidRDefault="00AD5BBD" w:rsidP="00AD5BBD">
            <w:pPr>
              <w:spacing w:before="40" w:after="40" w:line="276" w:lineRule="auto"/>
              <w:rPr>
                <w:rFonts w:ascii="Times New Roman" w:eastAsia="Calibri" w:hAnsi="Times New Roman" w:cs="Times New Roman"/>
                <w:sz w:val="24"/>
                <w:szCs w:val="24"/>
              </w:rPr>
            </w:pPr>
          </w:p>
        </w:tc>
        <w:tc>
          <w:tcPr>
            <w:tcW w:w="2978" w:type="dxa"/>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областной бюджет</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E700B9">
        <w:trPr>
          <w:cantSplit/>
        </w:trPr>
        <w:tc>
          <w:tcPr>
            <w:tcW w:w="567" w:type="dxa"/>
          </w:tcPr>
          <w:p w:rsidR="00AD5BBD" w:rsidRPr="00AD5BBD" w:rsidRDefault="00AD5BBD" w:rsidP="00AD5BBD">
            <w:pPr>
              <w:spacing w:before="40" w:after="40" w:line="276" w:lineRule="auto"/>
              <w:rPr>
                <w:rFonts w:ascii="Times New Roman" w:eastAsia="Calibri" w:hAnsi="Times New Roman" w:cs="Times New Roman"/>
                <w:sz w:val="24"/>
                <w:szCs w:val="24"/>
              </w:rPr>
            </w:pPr>
          </w:p>
        </w:tc>
        <w:tc>
          <w:tcPr>
            <w:tcW w:w="2978" w:type="dxa"/>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федеральный бюджет</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E700B9">
        <w:trPr>
          <w:cantSplit/>
        </w:trPr>
        <w:tc>
          <w:tcPr>
            <w:tcW w:w="567" w:type="dxa"/>
          </w:tcPr>
          <w:p w:rsidR="00AD5BBD" w:rsidRPr="00AD5BBD" w:rsidRDefault="00AD5BBD" w:rsidP="00AD5BBD">
            <w:pPr>
              <w:spacing w:before="40" w:after="40" w:line="276" w:lineRule="auto"/>
              <w:rPr>
                <w:rFonts w:ascii="Times New Roman" w:eastAsia="Calibri" w:hAnsi="Times New Roman" w:cs="Times New Roman"/>
                <w:sz w:val="24"/>
                <w:szCs w:val="24"/>
              </w:rPr>
            </w:pPr>
          </w:p>
        </w:tc>
        <w:tc>
          <w:tcPr>
            <w:tcW w:w="2978" w:type="dxa"/>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бюджет Тейковского муниципального района</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198,5</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117,1</w:t>
            </w:r>
          </w:p>
        </w:tc>
        <w:tc>
          <w:tcPr>
            <w:tcW w:w="993"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111,1</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164,0</w:t>
            </w:r>
          </w:p>
        </w:tc>
        <w:tc>
          <w:tcPr>
            <w:tcW w:w="992" w:type="dxa"/>
            <w:tcBorders>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15,0</w:t>
            </w:r>
          </w:p>
        </w:tc>
        <w:tc>
          <w:tcPr>
            <w:tcW w:w="992"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15,0</w:t>
            </w:r>
          </w:p>
        </w:tc>
        <w:tc>
          <w:tcPr>
            <w:tcW w:w="993"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15,0</w:t>
            </w:r>
          </w:p>
        </w:tc>
      </w:tr>
      <w:tr w:rsidR="00AD5BBD" w:rsidRPr="00AD5BBD" w:rsidTr="00E700B9">
        <w:trPr>
          <w:cantSplit/>
        </w:trPr>
        <w:tc>
          <w:tcPr>
            <w:tcW w:w="567" w:type="dxa"/>
          </w:tcPr>
          <w:p w:rsidR="00AD5BBD" w:rsidRPr="00AD5BBD" w:rsidRDefault="00AD5BBD" w:rsidP="00AD5BBD">
            <w:pPr>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1.3</w:t>
            </w:r>
          </w:p>
        </w:tc>
        <w:tc>
          <w:tcPr>
            <w:tcW w:w="2978" w:type="dxa"/>
          </w:tcPr>
          <w:p w:rsidR="00AD5BBD" w:rsidRPr="00AD5BBD" w:rsidRDefault="00AD5BBD" w:rsidP="00AD5BBD">
            <w:pPr>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Укрепление материально-технической базы муниципальных учреждений культуры</w:t>
            </w:r>
          </w:p>
        </w:tc>
        <w:tc>
          <w:tcPr>
            <w:tcW w:w="992" w:type="dxa"/>
          </w:tcPr>
          <w:p w:rsidR="00AD5BBD" w:rsidRPr="00AD5BBD" w:rsidRDefault="00AD5BBD" w:rsidP="00AD5BBD">
            <w:pPr>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1630,0</w:t>
            </w:r>
          </w:p>
        </w:tc>
        <w:tc>
          <w:tcPr>
            <w:tcW w:w="992" w:type="dxa"/>
          </w:tcPr>
          <w:p w:rsidR="00AD5BBD" w:rsidRPr="00AD5BBD" w:rsidRDefault="00AD5BBD" w:rsidP="00AD5BBD">
            <w:pPr>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59,0</w:t>
            </w:r>
          </w:p>
        </w:tc>
        <w:tc>
          <w:tcPr>
            <w:tcW w:w="993" w:type="dxa"/>
          </w:tcPr>
          <w:p w:rsidR="00AD5BBD" w:rsidRPr="00AD5BBD" w:rsidRDefault="00AD5BBD" w:rsidP="00AD5BBD">
            <w:pPr>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589,0</w:t>
            </w:r>
          </w:p>
        </w:tc>
        <w:tc>
          <w:tcPr>
            <w:tcW w:w="992" w:type="dxa"/>
          </w:tcPr>
          <w:p w:rsidR="00AD5BBD" w:rsidRPr="00AD5BBD" w:rsidRDefault="00AD5BBD" w:rsidP="00AD5BBD">
            <w:pPr>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210,6</w:t>
            </w:r>
          </w:p>
        </w:tc>
        <w:tc>
          <w:tcPr>
            <w:tcW w:w="992" w:type="dxa"/>
            <w:tcBorders>
              <w:right w:val="single" w:sz="4" w:space="0" w:color="auto"/>
            </w:tcBorders>
          </w:tcPr>
          <w:p w:rsidR="00AD5BBD" w:rsidRPr="00AD5BBD" w:rsidRDefault="00AD5BBD" w:rsidP="00AD5BBD">
            <w:pPr>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60,0</w:t>
            </w:r>
          </w:p>
        </w:tc>
        <w:tc>
          <w:tcPr>
            <w:tcW w:w="992" w:type="dxa"/>
            <w:tcBorders>
              <w:left w:val="single" w:sz="4" w:space="0" w:color="auto"/>
            </w:tcBorders>
          </w:tcPr>
          <w:p w:rsidR="00AD5BBD" w:rsidRPr="00AD5BBD" w:rsidRDefault="00AD5BBD" w:rsidP="00AD5BBD">
            <w:pPr>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0</w:t>
            </w:r>
          </w:p>
        </w:tc>
        <w:tc>
          <w:tcPr>
            <w:tcW w:w="993" w:type="dxa"/>
            <w:tcBorders>
              <w:left w:val="single" w:sz="4" w:space="0" w:color="auto"/>
            </w:tcBorders>
          </w:tcPr>
          <w:p w:rsidR="00AD5BBD" w:rsidRPr="00AD5BBD" w:rsidRDefault="00AD5BBD" w:rsidP="00AD5BBD">
            <w:pPr>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0</w:t>
            </w:r>
          </w:p>
        </w:tc>
      </w:tr>
      <w:tr w:rsidR="00AD5BBD" w:rsidRPr="00AD5BBD" w:rsidTr="00E700B9">
        <w:trPr>
          <w:cantSplit/>
        </w:trPr>
        <w:tc>
          <w:tcPr>
            <w:tcW w:w="567" w:type="dxa"/>
          </w:tcPr>
          <w:p w:rsidR="00AD5BBD" w:rsidRPr="00AD5BBD" w:rsidRDefault="00AD5BBD" w:rsidP="00AD5BBD">
            <w:pPr>
              <w:spacing w:after="0" w:line="240" w:lineRule="auto"/>
              <w:rPr>
                <w:rFonts w:ascii="Times New Roman" w:eastAsia="Times New Roman" w:hAnsi="Times New Roman" w:cs="Times New Roman"/>
                <w:sz w:val="24"/>
                <w:szCs w:val="24"/>
              </w:rPr>
            </w:pPr>
          </w:p>
        </w:tc>
        <w:tc>
          <w:tcPr>
            <w:tcW w:w="2978" w:type="dxa"/>
          </w:tcPr>
          <w:p w:rsidR="00AD5BBD" w:rsidRPr="00AD5BBD" w:rsidRDefault="00AD5BBD" w:rsidP="00AD5BBD">
            <w:pPr>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бюджетные ассигнования</w:t>
            </w:r>
          </w:p>
        </w:tc>
        <w:tc>
          <w:tcPr>
            <w:tcW w:w="992" w:type="dxa"/>
          </w:tcPr>
          <w:p w:rsidR="00AD5BBD" w:rsidRPr="00AD5BBD" w:rsidRDefault="00AD5BBD" w:rsidP="00AD5BBD">
            <w:pPr>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1630,0</w:t>
            </w:r>
          </w:p>
        </w:tc>
        <w:tc>
          <w:tcPr>
            <w:tcW w:w="992" w:type="dxa"/>
          </w:tcPr>
          <w:p w:rsidR="00AD5BBD" w:rsidRPr="00AD5BBD" w:rsidRDefault="00AD5BBD" w:rsidP="00AD5BBD">
            <w:pPr>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59,0</w:t>
            </w:r>
          </w:p>
        </w:tc>
        <w:tc>
          <w:tcPr>
            <w:tcW w:w="993" w:type="dxa"/>
          </w:tcPr>
          <w:p w:rsidR="00AD5BBD" w:rsidRPr="00AD5BBD" w:rsidRDefault="00AD5BBD" w:rsidP="00AD5BBD">
            <w:pPr>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589,0</w:t>
            </w:r>
          </w:p>
        </w:tc>
        <w:tc>
          <w:tcPr>
            <w:tcW w:w="992" w:type="dxa"/>
          </w:tcPr>
          <w:p w:rsidR="00AD5BBD" w:rsidRPr="00AD5BBD" w:rsidRDefault="00AD5BBD" w:rsidP="00AD5BBD">
            <w:pPr>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210,6</w:t>
            </w:r>
          </w:p>
        </w:tc>
        <w:tc>
          <w:tcPr>
            <w:tcW w:w="992" w:type="dxa"/>
            <w:tcBorders>
              <w:right w:val="single" w:sz="4" w:space="0" w:color="auto"/>
            </w:tcBorders>
          </w:tcPr>
          <w:p w:rsidR="00AD5BBD" w:rsidRPr="00AD5BBD" w:rsidRDefault="00AD5BBD" w:rsidP="00AD5BBD">
            <w:pPr>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60,0</w:t>
            </w:r>
          </w:p>
        </w:tc>
        <w:tc>
          <w:tcPr>
            <w:tcW w:w="992" w:type="dxa"/>
            <w:tcBorders>
              <w:left w:val="single" w:sz="4" w:space="0" w:color="auto"/>
            </w:tcBorders>
          </w:tcPr>
          <w:p w:rsidR="00AD5BBD" w:rsidRPr="00AD5BBD" w:rsidRDefault="00AD5BBD" w:rsidP="00AD5BBD">
            <w:pPr>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0</w:t>
            </w:r>
          </w:p>
        </w:tc>
        <w:tc>
          <w:tcPr>
            <w:tcW w:w="993" w:type="dxa"/>
            <w:tcBorders>
              <w:left w:val="single" w:sz="4" w:space="0" w:color="auto"/>
            </w:tcBorders>
          </w:tcPr>
          <w:p w:rsidR="00AD5BBD" w:rsidRPr="00AD5BBD" w:rsidRDefault="00AD5BBD" w:rsidP="00AD5BBD">
            <w:pPr>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0</w:t>
            </w:r>
          </w:p>
        </w:tc>
      </w:tr>
      <w:tr w:rsidR="00AD5BBD" w:rsidRPr="00AD5BBD" w:rsidTr="00E700B9">
        <w:trPr>
          <w:cantSplit/>
        </w:trPr>
        <w:tc>
          <w:tcPr>
            <w:tcW w:w="567" w:type="dxa"/>
          </w:tcPr>
          <w:p w:rsidR="00AD5BBD" w:rsidRPr="00AD5BBD" w:rsidRDefault="00AD5BBD" w:rsidP="00AD5BBD">
            <w:pPr>
              <w:spacing w:after="0" w:line="240" w:lineRule="auto"/>
              <w:rPr>
                <w:rFonts w:ascii="Times New Roman" w:eastAsia="Times New Roman" w:hAnsi="Times New Roman" w:cs="Times New Roman"/>
                <w:sz w:val="24"/>
                <w:szCs w:val="24"/>
              </w:rPr>
            </w:pPr>
          </w:p>
        </w:tc>
        <w:tc>
          <w:tcPr>
            <w:tcW w:w="2978" w:type="dxa"/>
          </w:tcPr>
          <w:p w:rsidR="00AD5BBD" w:rsidRPr="00AD5BBD" w:rsidRDefault="00AD5BBD" w:rsidP="00AD5BBD">
            <w:pPr>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 областной бюджет</w:t>
            </w:r>
          </w:p>
        </w:tc>
        <w:tc>
          <w:tcPr>
            <w:tcW w:w="992" w:type="dxa"/>
          </w:tcPr>
          <w:p w:rsidR="00AD5BBD" w:rsidRPr="00AD5BBD" w:rsidRDefault="00AD5BBD" w:rsidP="00AD5BBD">
            <w:pPr>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1600,0</w:t>
            </w:r>
          </w:p>
        </w:tc>
        <w:tc>
          <w:tcPr>
            <w:tcW w:w="992" w:type="dxa"/>
          </w:tcPr>
          <w:p w:rsidR="00AD5BBD" w:rsidRPr="00AD5BBD" w:rsidRDefault="00AD5BBD" w:rsidP="00AD5BBD">
            <w:pPr>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0</w:t>
            </w:r>
          </w:p>
        </w:tc>
        <w:tc>
          <w:tcPr>
            <w:tcW w:w="993" w:type="dxa"/>
          </w:tcPr>
          <w:p w:rsidR="00AD5BBD" w:rsidRPr="00AD5BBD" w:rsidRDefault="00AD5BBD" w:rsidP="00AD5BBD">
            <w:pPr>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0</w:t>
            </w:r>
          </w:p>
        </w:tc>
        <w:tc>
          <w:tcPr>
            <w:tcW w:w="992" w:type="dxa"/>
          </w:tcPr>
          <w:p w:rsidR="00AD5BBD" w:rsidRPr="00AD5BBD" w:rsidRDefault="00AD5BBD" w:rsidP="00AD5BBD">
            <w:pPr>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0</w:t>
            </w:r>
          </w:p>
        </w:tc>
        <w:tc>
          <w:tcPr>
            <w:tcW w:w="992" w:type="dxa"/>
            <w:tcBorders>
              <w:right w:val="single" w:sz="4" w:space="0" w:color="auto"/>
            </w:tcBorders>
          </w:tcPr>
          <w:p w:rsidR="00AD5BBD" w:rsidRPr="00AD5BBD" w:rsidRDefault="00AD5BBD" w:rsidP="00AD5BBD">
            <w:pPr>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0</w:t>
            </w:r>
          </w:p>
        </w:tc>
        <w:tc>
          <w:tcPr>
            <w:tcW w:w="993" w:type="dxa"/>
            <w:tcBorders>
              <w:left w:val="single" w:sz="4" w:space="0" w:color="auto"/>
            </w:tcBorders>
          </w:tcPr>
          <w:p w:rsidR="00AD5BBD" w:rsidRPr="00AD5BBD" w:rsidRDefault="00AD5BBD" w:rsidP="00AD5BBD">
            <w:pPr>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0</w:t>
            </w:r>
          </w:p>
        </w:tc>
      </w:tr>
      <w:tr w:rsidR="00AD5BBD" w:rsidRPr="00AD5BBD" w:rsidTr="00E700B9">
        <w:trPr>
          <w:cantSplit/>
        </w:trPr>
        <w:tc>
          <w:tcPr>
            <w:tcW w:w="567" w:type="dxa"/>
          </w:tcPr>
          <w:p w:rsidR="00AD5BBD" w:rsidRPr="00AD5BBD" w:rsidRDefault="00AD5BBD" w:rsidP="00AD5BBD">
            <w:pPr>
              <w:spacing w:after="0" w:line="240" w:lineRule="auto"/>
              <w:rPr>
                <w:rFonts w:ascii="Times New Roman" w:eastAsia="Times New Roman" w:hAnsi="Times New Roman" w:cs="Times New Roman"/>
                <w:sz w:val="24"/>
                <w:szCs w:val="24"/>
              </w:rPr>
            </w:pPr>
          </w:p>
        </w:tc>
        <w:tc>
          <w:tcPr>
            <w:tcW w:w="2978" w:type="dxa"/>
          </w:tcPr>
          <w:p w:rsidR="00AD5BBD" w:rsidRPr="00AD5BBD" w:rsidRDefault="00AD5BBD" w:rsidP="00AD5BBD">
            <w:pPr>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 федеральный бюджет</w:t>
            </w:r>
          </w:p>
        </w:tc>
        <w:tc>
          <w:tcPr>
            <w:tcW w:w="992" w:type="dxa"/>
          </w:tcPr>
          <w:p w:rsidR="00AD5BBD" w:rsidRPr="00AD5BBD" w:rsidRDefault="00AD5BBD" w:rsidP="00AD5BBD">
            <w:pPr>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0</w:t>
            </w:r>
          </w:p>
        </w:tc>
        <w:tc>
          <w:tcPr>
            <w:tcW w:w="992" w:type="dxa"/>
          </w:tcPr>
          <w:p w:rsidR="00AD5BBD" w:rsidRPr="00AD5BBD" w:rsidRDefault="00AD5BBD" w:rsidP="00AD5BBD">
            <w:pPr>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0</w:t>
            </w:r>
          </w:p>
        </w:tc>
        <w:tc>
          <w:tcPr>
            <w:tcW w:w="993" w:type="dxa"/>
          </w:tcPr>
          <w:p w:rsidR="00AD5BBD" w:rsidRPr="00AD5BBD" w:rsidRDefault="00AD5BBD" w:rsidP="00AD5BBD">
            <w:pPr>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0</w:t>
            </w:r>
          </w:p>
        </w:tc>
        <w:tc>
          <w:tcPr>
            <w:tcW w:w="992" w:type="dxa"/>
          </w:tcPr>
          <w:p w:rsidR="00AD5BBD" w:rsidRPr="00AD5BBD" w:rsidRDefault="00AD5BBD" w:rsidP="00AD5BBD">
            <w:pPr>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0</w:t>
            </w:r>
          </w:p>
        </w:tc>
        <w:tc>
          <w:tcPr>
            <w:tcW w:w="992" w:type="dxa"/>
            <w:tcBorders>
              <w:right w:val="single" w:sz="4" w:space="0" w:color="auto"/>
            </w:tcBorders>
          </w:tcPr>
          <w:p w:rsidR="00AD5BBD" w:rsidRPr="00AD5BBD" w:rsidRDefault="00AD5BBD" w:rsidP="00AD5BBD">
            <w:pPr>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0</w:t>
            </w:r>
          </w:p>
        </w:tc>
        <w:tc>
          <w:tcPr>
            <w:tcW w:w="993" w:type="dxa"/>
            <w:tcBorders>
              <w:left w:val="single" w:sz="4" w:space="0" w:color="auto"/>
            </w:tcBorders>
          </w:tcPr>
          <w:p w:rsidR="00AD5BBD" w:rsidRPr="00AD5BBD" w:rsidRDefault="00AD5BBD" w:rsidP="00AD5BBD">
            <w:pPr>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0</w:t>
            </w:r>
          </w:p>
        </w:tc>
      </w:tr>
      <w:tr w:rsidR="00AD5BBD" w:rsidRPr="00AD5BBD" w:rsidTr="00E700B9">
        <w:trPr>
          <w:cantSplit/>
        </w:trPr>
        <w:tc>
          <w:tcPr>
            <w:tcW w:w="567" w:type="dxa"/>
          </w:tcPr>
          <w:p w:rsidR="00AD5BBD" w:rsidRPr="00AD5BBD" w:rsidRDefault="00AD5BBD" w:rsidP="00AD5BBD">
            <w:pPr>
              <w:spacing w:after="0" w:line="240" w:lineRule="auto"/>
              <w:rPr>
                <w:rFonts w:ascii="Times New Roman" w:eastAsia="Times New Roman" w:hAnsi="Times New Roman" w:cs="Times New Roman"/>
                <w:sz w:val="24"/>
                <w:szCs w:val="24"/>
              </w:rPr>
            </w:pPr>
          </w:p>
        </w:tc>
        <w:tc>
          <w:tcPr>
            <w:tcW w:w="2978" w:type="dxa"/>
          </w:tcPr>
          <w:p w:rsidR="00AD5BBD" w:rsidRPr="00AD5BBD" w:rsidRDefault="00AD5BBD" w:rsidP="00AD5BBD">
            <w:pPr>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 бюджет Тейковского муниципального района</w:t>
            </w:r>
          </w:p>
        </w:tc>
        <w:tc>
          <w:tcPr>
            <w:tcW w:w="992" w:type="dxa"/>
          </w:tcPr>
          <w:p w:rsidR="00AD5BBD" w:rsidRPr="00AD5BBD" w:rsidRDefault="00AD5BBD" w:rsidP="00AD5BBD">
            <w:pPr>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30,0</w:t>
            </w:r>
          </w:p>
        </w:tc>
        <w:tc>
          <w:tcPr>
            <w:tcW w:w="992" w:type="dxa"/>
          </w:tcPr>
          <w:p w:rsidR="00AD5BBD" w:rsidRPr="00AD5BBD" w:rsidRDefault="00AD5BBD" w:rsidP="00AD5BBD">
            <w:pPr>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59,0</w:t>
            </w:r>
          </w:p>
        </w:tc>
        <w:tc>
          <w:tcPr>
            <w:tcW w:w="993" w:type="dxa"/>
          </w:tcPr>
          <w:p w:rsidR="00AD5BBD" w:rsidRPr="00AD5BBD" w:rsidRDefault="00AD5BBD" w:rsidP="00AD5BBD">
            <w:pPr>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589,0</w:t>
            </w:r>
          </w:p>
        </w:tc>
        <w:tc>
          <w:tcPr>
            <w:tcW w:w="992" w:type="dxa"/>
          </w:tcPr>
          <w:p w:rsidR="00AD5BBD" w:rsidRPr="00AD5BBD" w:rsidRDefault="00AD5BBD" w:rsidP="00AD5BBD">
            <w:pPr>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210,6</w:t>
            </w:r>
          </w:p>
        </w:tc>
        <w:tc>
          <w:tcPr>
            <w:tcW w:w="992" w:type="dxa"/>
            <w:tcBorders>
              <w:right w:val="single" w:sz="4" w:space="0" w:color="auto"/>
            </w:tcBorders>
          </w:tcPr>
          <w:p w:rsidR="00AD5BBD" w:rsidRPr="00AD5BBD" w:rsidRDefault="00AD5BBD" w:rsidP="00AD5BBD">
            <w:pPr>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60,0</w:t>
            </w:r>
          </w:p>
        </w:tc>
        <w:tc>
          <w:tcPr>
            <w:tcW w:w="992" w:type="dxa"/>
            <w:tcBorders>
              <w:left w:val="single" w:sz="4" w:space="0" w:color="auto"/>
            </w:tcBorders>
          </w:tcPr>
          <w:p w:rsidR="00AD5BBD" w:rsidRPr="00AD5BBD" w:rsidRDefault="00AD5BBD" w:rsidP="00AD5BBD">
            <w:pPr>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0</w:t>
            </w:r>
          </w:p>
        </w:tc>
        <w:tc>
          <w:tcPr>
            <w:tcW w:w="993" w:type="dxa"/>
            <w:tcBorders>
              <w:left w:val="single" w:sz="4" w:space="0" w:color="auto"/>
            </w:tcBorders>
          </w:tcPr>
          <w:p w:rsidR="00AD5BBD" w:rsidRPr="00AD5BBD" w:rsidRDefault="00AD5BBD" w:rsidP="00AD5BBD">
            <w:pPr>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0</w:t>
            </w:r>
          </w:p>
        </w:tc>
      </w:tr>
      <w:tr w:rsidR="00AD5BBD" w:rsidRPr="00AD5BBD" w:rsidTr="00E700B9">
        <w:trPr>
          <w:cantSplit/>
          <w:trHeight w:val="2250"/>
        </w:trPr>
        <w:tc>
          <w:tcPr>
            <w:tcW w:w="567" w:type="dxa"/>
            <w:tcBorders>
              <w:bottom w:val="single" w:sz="4" w:space="0" w:color="auto"/>
            </w:tcBorders>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1.4</w:t>
            </w:r>
          </w:p>
        </w:tc>
        <w:tc>
          <w:tcPr>
            <w:tcW w:w="2978" w:type="dxa"/>
            <w:tcBorders>
              <w:bottom w:val="single" w:sz="4" w:space="0" w:color="auto"/>
            </w:tcBorders>
          </w:tcPr>
          <w:p w:rsidR="00AD5BBD" w:rsidRPr="00AD5BBD" w:rsidRDefault="00AD5BBD" w:rsidP="00AD5BBD">
            <w:pPr>
              <w:spacing w:after="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lang w:eastAsia="ru-RU"/>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w:t>
            </w:r>
          </w:p>
        </w:tc>
        <w:tc>
          <w:tcPr>
            <w:tcW w:w="992" w:type="dxa"/>
            <w:tcBorders>
              <w:bottom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651,5</w:t>
            </w:r>
          </w:p>
        </w:tc>
        <w:tc>
          <w:tcPr>
            <w:tcW w:w="992" w:type="dxa"/>
            <w:tcBorders>
              <w:bottom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341,7</w:t>
            </w:r>
          </w:p>
        </w:tc>
        <w:tc>
          <w:tcPr>
            <w:tcW w:w="993" w:type="dxa"/>
            <w:tcBorders>
              <w:bottom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112,0</w:t>
            </w:r>
          </w:p>
        </w:tc>
        <w:tc>
          <w:tcPr>
            <w:tcW w:w="992" w:type="dxa"/>
            <w:tcBorders>
              <w:bottom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860,2</w:t>
            </w:r>
          </w:p>
        </w:tc>
        <w:tc>
          <w:tcPr>
            <w:tcW w:w="992" w:type="dxa"/>
            <w:tcBorders>
              <w:top w:val="single" w:sz="4" w:space="0" w:color="auto"/>
              <w:bottom w:val="single" w:sz="4" w:space="0" w:color="auto"/>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1733,9</w:t>
            </w:r>
          </w:p>
        </w:tc>
        <w:tc>
          <w:tcPr>
            <w:tcW w:w="992" w:type="dxa"/>
            <w:tcBorders>
              <w:top w:val="single" w:sz="4" w:space="0" w:color="auto"/>
              <w:left w:val="single" w:sz="4" w:space="0" w:color="auto"/>
              <w:bottom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top w:val="single" w:sz="4" w:space="0" w:color="auto"/>
              <w:left w:val="single" w:sz="4" w:space="0" w:color="auto"/>
              <w:bottom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E700B9">
        <w:trPr>
          <w:cantSplit/>
        </w:trPr>
        <w:tc>
          <w:tcPr>
            <w:tcW w:w="567" w:type="dxa"/>
          </w:tcPr>
          <w:p w:rsidR="00AD5BBD" w:rsidRPr="00AD5BBD" w:rsidRDefault="00AD5BBD" w:rsidP="00AD5BBD">
            <w:pPr>
              <w:spacing w:before="40" w:after="40" w:line="276" w:lineRule="auto"/>
              <w:rPr>
                <w:rFonts w:ascii="Times New Roman" w:eastAsia="Calibri" w:hAnsi="Times New Roman" w:cs="Times New Roman"/>
                <w:sz w:val="24"/>
                <w:szCs w:val="24"/>
              </w:rPr>
            </w:pPr>
          </w:p>
        </w:tc>
        <w:tc>
          <w:tcPr>
            <w:tcW w:w="2978" w:type="dxa"/>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бюджетные ассигнования</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651,5</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341,7</w:t>
            </w:r>
          </w:p>
        </w:tc>
        <w:tc>
          <w:tcPr>
            <w:tcW w:w="993"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112,0</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860,2</w:t>
            </w:r>
          </w:p>
        </w:tc>
        <w:tc>
          <w:tcPr>
            <w:tcW w:w="992" w:type="dxa"/>
            <w:tcBorders>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1733,9</w:t>
            </w:r>
          </w:p>
        </w:tc>
        <w:tc>
          <w:tcPr>
            <w:tcW w:w="992"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E700B9">
        <w:trPr>
          <w:cantSplit/>
        </w:trPr>
        <w:tc>
          <w:tcPr>
            <w:tcW w:w="567" w:type="dxa"/>
          </w:tcPr>
          <w:p w:rsidR="00AD5BBD" w:rsidRPr="00AD5BBD" w:rsidRDefault="00AD5BBD" w:rsidP="00AD5BBD">
            <w:pPr>
              <w:spacing w:before="40" w:after="40" w:line="276" w:lineRule="auto"/>
              <w:rPr>
                <w:rFonts w:ascii="Times New Roman" w:eastAsia="Calibri" w:hAnsi="Times New Roman" w:cs="Times New Roman"/>
                <w:sz w:val="24"/>
                <w:szCs w:val="24"/>
              </w:rPr>
            </w:pPr>
          </w:p>
        </w:tc>
        <w:tc>
          <w:tcPr>
            <w:tcW w:w="2978" w:type="dxa"/>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областной бюджет</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651,5</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341,7</w:t>
            </w:r>
          </w:p>
        </w:tc>
        <w:tc>
          <w:tcPr>
            <w:tcW w:w="993"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112,0</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860,2</w:t>
            </w:r>
          </w:p>
        </w:tc>
        <w:tc>
          <w:tcPr>
            <w:tcW w:w="992" w:type="dxa"/>
            <w:tcBorders>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1733,9</w:t>
            </w:r>
          </w:p>
        </w:tc>
        <w:tc>
          <w:tcPr>
            <w:tcW w:w="992"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E700B9">
        <w:trPr>
          <w:cantSplit/>
        </w:trPr>
        <w:tc>
          <w:tcPr>
            <w:tcW w:w="567" w:type="dxa"/>
          </w:tcPr>
          <w:p w:rsidR="00AD5BBD" w:rsidRPr="00AD5BBD" w:rsidRDefault="00AD5BBD" w:rsidP="00AD5BBD">
            <w:pPr>
              <w:spacing w:before="40" w:after="40" w:line="276" w:lineRule="auto"/>
              <w:rPr>
                <w:rFonts w:ascii="Times New Roman" w:eastAsia="Calibri" w:hAnsi="Times New Roman" w:cs="Times New Roman"/>
                <w:sz w:val="24"/>
                <w:szCs w:val="24"/>
              </w:rPr>
            </w:pPr>
          </w:p>
        </w:tc>
        <w:tc>
          <w:tcPr>
            <w:tcW w:w="2978" w:type="dxa"/>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федеральный бюджет</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E700B9">
        <w:trPr>
          <w:cantSplit/>
        </w:trPr>
        <w:tc>
          <w:tcPr>
            <w:tcW w:w="567" w:type="dxa"/>
          </w:tcPr>
          <w:p w:rsidR="00AD5BBD" w:rsidRPr="00AD5BBD" w:rsidRDefault="00AD5BBD" w:rsidP="00AD5BBD">
            <w:pPr>
              <w:spacing w:before="40" w:after="40" w:line="276" w:lineRule="auto"/>
              <w:rPr>
                <w:rFonts w:ascii="Times New Roman" w:eastAsia="Calibri" w:hAnsi="Times New Roman" w:cs="Times New Roman"/>
                <w:sz w:val="24"/>
                <w:szCs w:val="24"/>
              </w:rPr>
            </w:pPr>
          </w:p>
        </w:tc>
        <w:tc>
          <w:tcPr>
            <w:tcW w:w="2978" w:type="dxa"/>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бюджет Тейковского муниципального района</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E700B9">
        <w:trPr>
          <w:cantSplit/>
        </w:trPr>
        <w:tc>
          <w:tcPr>
            <w:tcW w:w="567" w:type="dxa"/>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1.5</w:t>
            </w:r>
          </w:p>
        </w:tc>
        <w:tc>
          <w:tcPr>
            <w:tcW w:w="2978" w:type="dxa"/>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xml:space="preserve">Повышение средней заработной платы отдельным  категориям  работников учреждений культуры </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109,4</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117,2</w:t>
            </w:r>
          </w:p>
        </w:tc>
        <w:tc>
          <w:tcPr>
            <w:tcW w:w="993"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252,9</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461,7</w:t>
            </w:r>
          </w:p>
        </w:tc>
        <w:tc>
          <w:tcPr>
            <w:tcW w:w="992" w:type="dxa"/>
            <w:tcBorders>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E700B9">
        <w:trPr>
          <w:cantSplit/>
        </w:trPr>
        <w:tc>
          <w:tcPr>
            <w:tcW w:w="567" w:type="dxa"/>
          </w:tcPr>
          <w:p w:rsidR="00AD5BBD" w:rsidRPr="00AD5BBD" w:rsidRDefault="00AD5BBD" w:rsidP="00AD5BBD">
            <w:pPr>
              <w:spacing w:before="40" w:after="40" w:line="276" w:lineRule="auto"/>
              <w:rPr>
                <w:rFonts w:ascii="Times New Roman" w:eastAsia="Calibri" w:hAnsi="Times New Roman" w:cs="Times New Roman"/>
                <w:sz w:val="24"/>
                <w:szCs w:val="24"/>
              </w:rPr>
            </w:pPr>
          </w:p>
        </w:tc>
        <w:tc>
          <w:tcPr>
            <w:tcW w:w="2978" w:type="dxa"/>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бюджетные ассигнования</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109,4</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117,2</w:t>
            </w:r>
          </w:p>
        </w:tc>
        <w:tc>
          <w:tcPr>
            <w:tcW w:w="993"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252,9</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461,7</w:t>
            </w:r>
          </w:p>
        </w:tc>
        <w:tc>
          <w:tcPr>
            <w:tcW w:w="992" w:type="dxa"/>
            <w:tcBorders>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E700B9">
        <w:trPr>
          <w:cantSplit/>
        </w:trPr>
        <w:tc>
          <w:tcPr>
            <w:tcW w:w="567" w:type="dxa"/>
          </w:tcPr>
          <w:p w:rsidR="00AD5BBD" w:rsidRPr="00AD5BBD" w:rsidRDefault="00AD5BBD" w:rsidP="00AD5BBD">
            <w:pPr>
              <w:spacing w:before="40" w:after="40" w:line="276" w:lineRule="auto"/>
              <w:rPr>
                <w:rFonts w:ascii="Times New Roman" w:eastAsia="Calibri" w:hAnsi="Times New Roman" w:cs="Times New Roman"/>
                <w:sz w:val="24"/>
                <w:szCs w:val="24"/>
              </w:rPr>
            </w:pPr>
          </w:p>
        </w:tc>
        <w:tc>
          <w:tcPr>
            <w:tcW w:w="2978" w:type="dxa"/>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областной бюджет</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E700B9">
        <w:trPr>
          <w:cantSplit/>
        </w:trPr>
        <w:tc>
          <w:tcPr>
            <w:tcW w:w="567" w:type="dxa"/>
          </w:tcPr>
          <w:p w:rsidR="00AD5BBD" w:rsidRPr="00AD5BBD" w:rsidRDefault="00AD5BBD" w:rsidP="00AD5BBD">
            <w:pPr>
              <w:spacing w:before="40" w:after="40" w:line="276" w:lineRule="auto"/>
              <w:rPr>
                <w:rFonts w:ascii="Times New Roman" w:eastAsia="Calibri" w:hAnsi="Times New Roman" w:cs="Times New Roman"/>
                <w:sz w:val="24"/>
                <w:szCs w:val="24"/>
              </w:rPr>
            </w:pPr>
          </w:p>
        </w:tc>
        <w:tc>
          <w:tcPr>
            <w:tcW w:w="2978" w:type="dxa"/>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федеральный бюджет</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E700B9">
        <w:trPr>
          <w:cantSplit/>
        </w:trPr>
        <w:tc>
          <w:tcPr>
            <w:tcW w:w="567" w:type="dxa"/>
          </w:tcPr>
          <w:p w:rsidR="00AD5BBD" w:rsidRPr="00AD5BBD" w:rsidRDefault="00AD5BBD" w:rsidP="00AD5BBD">
            <w:pPr>
              <w:spacing w:before="40" w:after="40" w:line="276" w:lineRule="auto"/>
              <w:rPr>
                <w:rFonts w:ascii="Times New Roman" w:eastAsia="Calibri" w:hAnsi="Times New Roman" w:cs="Times New Roman"/>
                <w:sz w:val="24"/>
                <w:szCs w:val="24"/>
              </w:rPr>
            </w:pPr>
          </w:p>
        </w:tc>
        <w:tc>
          <w:tcPr>
            <w:tcW w:w="2978" w:type="dxa"/>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бюджет Тейковского муниципального района</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109,4</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117,2</w:t>
            </w:r>
          </w:p>
        </w:tc>
        <w:tc>
          <w:tcPr>
            <w:tcW w:w="993"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252,9</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461,7</w:t>
            </w:r>
          </w:p>
        </w:tc>
        <w:tc>
          <w:tcPr>
            <w:tcW w:w="992" w:type="dxa"/>
            <w:tcBorders>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E700B9">
        <w:trPr>
          <w:cantSplit/>
        </w:trPr>
        <w:tc>
          <w:tcPr>
            <w:tcW w:w="567" w:type="dxa"/>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1.6</w:t>
            </w:r>
          </w:p>
        </w:tc>
        <w:tc>
          <w:tcPr>
            <w:tcW w:w="2978" w:type="dxa"/>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252,9</w:t>
            </w:r>
          </w:p>
        </w:tc>
        <w:tc>
          <w:tcPr>
            <w:tcW w:w="992"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E700B9">
        <w:trPr>
          <w:cantSplit/>
        </w:trPr>
        <w:tc>
          <w:tcPr>
            <w:tcW w:w="567" w:type="dxa"/>
          </w:tcPr>
          <w:p w:rsidR="00AD5BBD" w:rsidRPr="00AD5BBD" w:rsidRDefault="00AD5BBD" w:rsidP="00AD5BBD">
            <w:pPr>
              <w:spacing w:before="40" w:after="40" w:line="276" w:lineRule="auto"/>
              <w:rPr>
                <w:rFonts w:ascii="Times New Roman" w:eastAsia="Calibri" w:hAnsi="Times New Roman" w:cs="Times New Roman"/>
                <w:sz w:val="24"/>
                <w:szCs w:val="24"/>
              </w:rPr>
            </w:pPr>
          </w:p>
        </w:tc>
        <w:tc>
          <w:tcPr>
            <w:tcW w:w="2978" w:type="dxa"/>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бюджетные ассигнования</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252,9</w:t>
            </w:r>
          </w:p>
        </w:tc>
        <w:tc>
          <w:tcPr>
            <w:tcW w:w="992"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E700B9">
        <w:trPr>
          <w:cantSplit/>
        </w:trPr>
        <w:tc>
          <w:tcPr>
            <w:tcW w:w="567" w:type="dxa"/>
          </w:tcPr>
          <w:p w:rsidR="00AD5BBD" w:rsidRPr="00AD5BBD" w:rsidRDefault="00AD5BBD" w:rsidP="00AD5BBD">
            <w:pPr>
              <w:spacing w:before="40" w:after="40" w:line="276" w:lineRule="auto"/>
              <w:rPr>
                <w:rFonts w:ascii="Times New Roman" w:eastAsia="Calibri" w:hAnsi="Times New Roman" w:cs="Times New Roman"/>
                <w:sz w:val="24"/>
                <w:szCs w:val="24"/>
              </w:rPr>
            </w:pPr>
          </w:p>
        </w:tc>
        <w:tc>
          <w:tcPr>
            <w:tcW w:w="2978" w:type="dxa"/>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областной бюджет</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E700B9">
        <w:trPr>
          <w:cantSplit/>
        </w:trPr>
        <w:tc>
          <w:tcPr>
            <w:tcW w:w="567" w:type="dxa"/>
          </w:tcPr>
          <w:p w:rsidR="00AD5BBD" w:rsidRPr="00AD5BBD" w:rsidRDefault="00AD5BBD" w:rsidP="00AD5BBD">
            <w:pPr>
              <w:spacing w:before="40" w:after="40" w:line="276" w:lineRule="auto"/>
              <w:rPr>
                <w:rFonts w:ascii="Times New Roman" w:eastAsia="Calibri" w:hAnsi="Times New Roman" w:cs="Times New Roman"/>
                <w:sz w:val="24"/>
                <w:szCs w:val="24"/>
              </w:rPr>
            </w:pPr>
          </w:p>
        </w:tc>
        <w:tc>
          <w:tcPr>
            <w:tcW w:w="2978" w:type="dxa"/>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федеральный бюджет</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E700B9">
        <w:trPr>
          <w:cantSplit/>
        </w:trPr>
        <w:tc>
          <w:tcPr>
            <w:tcW w:w="567" w:type="dxa"/>
          </w:tcPr>
          <w:p w:rsidR="00AD5BBD" w:rsidRPr="00AD5BBD" w:rsidRDefault="00AD5BBD" w:rsidP="00AD5BBD">
            <w:pPr>
              <w:spacing w:before="40" w:after="40" w:line="276" w:lineRule="auto"/>
              <w:rPr>
                <w:rFonts w:ascii="Times New Roman" w:eastAsia="Calibri" w:hAnsi="Times New Roman" w:cs="Times New Roman"/>
                <w:sz w:val="24"/>
                <w:szCs w:val="24"/>
              </w:rPr>
            </w:pPr>
          </w:p>
        </w:tc>
        <w:tc>
          <w:tcPr>
            <w:tcW w:w="2978" w:type="dxa"/>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бюджет Тейковского муниципального района</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252,9</w:t>
            </w:r>
          </w:p>
        </w:tc>
        <w:tc>
          <w:tcPr>
            <w:tcW w:w="992"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E700B9">
        <w:trPr>
          <w:cantSplit/>
        </w:trPr>
        <w:tc>
          <w:tcPr>
            <w:tcW w:w="567" w:type="dxa"/>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1.7</w:t>
            </w:r>
          </w:p>
        </w:tc>
        <w:tc>
          <w:tcPr>
            <w:tcW w:w="2978" w:type="dxa"/>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Грант Главы Тейковского муниципального района победителю культурного марафона «С любовью к людям и району» за лучшую организацию проведения дней культуры учреждениями культуры поселений в рамках празднования 85-летия Тейковского района</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200,0</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E700B9">
        <w:trPr>
          <w:cantSplit/>
        </w:trPr>
        <w:tc>
          <w:tcPr>
            <w:tcW w:w="567" w:type="dxa"/>
          </w:tcPr>
          <w:p w:rsidR="00AD5BBD" w:rsidRPr="00AD5BBD" w:rsidRDefault="00AD5BBD" w:rsidP="00AD5BBD">
            <w:pPr>
              <w:spacing w:before="40" w:after="40" w:line="276" w:lineRule="auto"/>
              <w:rPr>
                <w:rFonts w:ascii="Times New Roman" w:eastAsia="Calibri" w:hAnsi="Times New Roman" w:cs="Times New Roman"/>
                <w:sz w:val="24"/>
                <w:szCs w:val="24"/>
              </w:rPr>
            </w:pPr>
          </w:p>
        </w:tc>
        <w:tc>
          <w:tcPr>
            <w:tcW w:w="2978" w:type="dxa"/>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бюджетные ассигнования</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200,0</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E700B9">
        <w:trPr>
          <w:cantSplit/>
        </w:trPr>
        <w:tc>
          <w:tcPr>
            <w:tcW w:w="567" w:type="dxa"/>
          </w:tcPr>
          <w:p w:rsidR="00AD5BBD" w:rsidRPr="00AD5BBD" w:rsidRDefault="00AD5BBD" w:rsidP="00AD5BBD">
            <w:pPr>
              <w:spacing w:before="40" w:after="40" w:line="276" w:lineRule="auto"/>
              <w:rPr>
                <w:rFonts w:ascii="Times New Roman" w:eastAsia="Calibri" w:hAnsi="Times New Roman" w:cs="Times New Roman"/>
                <w:sz w:val="24"/>
                <w:szCs w:val="24"/>
              </w:rPr>
            </w:pPr>
          </w:p>
        </w:tc>
        <w:tc>
          <w:tcPr>
            <w:tcW w:w="2978" w:type="dxa"/>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областной бюджет</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E700B9">
        <w:trPr>
          <w:cantSplit/>
        </w:trPr>
        <w:tc>
          <w:tcPr>
            <w:tcW w:w="567" w:type="dxa"/>
          </w:tcPr>
          <w:p w:rsidR="00AD5BBD" w:rsidRPr="00AD5BBD" w:rsidRDefault="00AD5BBD" w:rsidP="00AD5BBD">
            <w:pPr>
              <w:spacing w:before="40" w:after="40" w:line="276" w:lineRule="auto"/>
              <w:rPr>
                <w:rFonts w:ascii="Times New Roman" w:eastAsia="Calibri" w:hAnsi="Times New Roman" w:cs="Times New Roman"/>
                <w:sz w:val="24"/>
                <w:szCs w:val="24"/>
              </w:rPr>
            </w:pPr>
          </w:p>
        </w:tc>
        <w:tc>
          <w:tcPr>
            <w:tcW w:w="2978" w:type="dxa"/>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федеральный бюджет</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E700B9">
        <w:trPr>
          <w:cantSplit/>
        </w:trPr>
        <w:tc>
          <w:tcPr>
            <w:tcW w:w="567" w:type="dxa"/>
          </w:tcPr>
          <w:p w:rsidR="00AD5BBD" w:rsidRPr="00AD5BBD" w:rsidRDefault="00AD5BBD" w:rsidP="00AD5BBD">
            <w:pPr>
              <w:spacing w:before="40" w:after="40" w:line="276" w:lineRule="auto"/>
              <w:rPr>
                <w:rFonts w:ascii="Times New Roman" w:eastAsia="Calibri" w:hAnsi="Times New Roman" w:cs="Times New Roman"/>
                <w:sz w:val="24"/>
                <w:szCs w:val="24"/>
              </w:rPr>
            </w:pPr>
          </w:p>
        </w:tc>
        <w:tc>
          <w:tcPr>
            <w:tcW w:w="2978" w:type="dxa"/>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бюджет Тейковского муниципального района</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200,0</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E700B9">
        <w:trPr>
          <w:cantSplit/>
          <w:trHeight w:val="692"/>
        </w:trPr>
        <w:tc>
          <w:tcPr>
            <w:tcW w:w="567" w:type="dxa"/>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1.8</w:t>
            </w:r>
          </w:p>
        </w:tc>
        <w:tc>
          <w:tcPr>
            <w:tcW w:w="2978" w:type="dxa"/>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Выпуск печатных изданий поэтов и писателей Тейковского района</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30,0</w:t>
            </w:r>
          </w:p>
        </w:tc>
        <w:tc>
          <w:tcPr>
            <w:tcW w:w="993"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E700B9">
        <w:trPr>
          <w:cantSplit/>
        </w:trPr>
        <w:tc>
          <w:tcPr>
            <w:tcW w:w="567" w:type="dxa"/>
          </w:tcPr>
          <w:p w:rsidR="00AD5BBD" w:rsidRPr="00AD5BBD" w:rsidRDefault="00AD5BBD" w:rsidP="00AD5BBD">
            <w:pPr>
              <w:spacing w:before="40" w:after="40" w:line="276" w:lineRule="auto"/>
              <w:rPr>
                <w:rFonts w:ascii="Times New Roman" w:eastAsia="Calibri" w:hAnsi="Times New Roman" w:cs="Times New Roman"/>
                <w:sz w:val="24"/>
                <w:szCs w:val="24"/>
              </w:rPr>
            </w:pPr>
          </w:p>
        </w:tc>
        <w:tc>
          <w:tcPr>
            <w:tcW w:w="2978" w:type="dxa"/>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бюджетные ассигнования</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30,0</w:t>
            </w:r>
          </w:p>
        </w:tc>
        <w:tc>
          <w:tcPr>
            <w:tcW w:w="993"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E700B9">
        <w:trPr>
          <w:cantSplit/>
        </w:trPr>
        <w:tc>
          <w:tcPr>
            <w:tcW w:w="567" w:type="dxa"/>
          </w:tcPr>
          <w:p w:rsidR="00AD5BBD" w:rsidRPr="00AD5BBD" w:rsidRDefault="00AD5BBD" w:rsidP="00AD5BBD">
            <w:pPr>
              <w:spacing w:before="40" w:after="40" w:line="276" w:lineRule="auto"/>
              <w:rPr>
                <w:rFonts w:ascii="Times New Roman" w:eastAsia="Calibri" w:hAnsi="Times New Roman" w:cs="Times New Roman"/>
                <w:sz w:val="24"/>
                <w:szCs w:val="24"/>
              </w:rPr>
            </w:pPr>
          </w:p>
        </w:tc>
        <w:tc>
          <w:tcPr>
            <w:tcW w:w="2978" w:type="dxa"/>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областной бюджет</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E700B9">
        <w:trPr>
          <w:cantSplit/>
          <w:trHeight w:val="528"/>
        </w:trPr>
        <w:tc>
          <w:tcPr>
            <w:tcW w:w="567" w:type="dxa"/>
          </w:tcPr>
          <w:p w:rsidR="00AD5BBD" w:rsidRPr="00AD5BBD" w:rsidRDefault="00AD5BBD" w:rsidP="00AD5BBD">
            <w:pPr>
              <w:spacing w:before="40" w:after="40" w:line="276" w:lineRule="auto"/>
              <w:rPr>
                <w:rFonts w:ascii="Times New Roman" w:eastAsia="Calibri" w:hAnsi="Times New Roman" w:cs="Times New Roman"/>
                <w:sz w:val="24"/>
                <w:szCs w:val="24"/>
              </w:rPr>
            </w:pPr>
          </w:p>
        </w:tc>
        <w:tc>
          <w:tcPr>
            <w:tcW w:w="2978" w:type="dxa"/>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федеральный бюджет</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E700B9">
        <w:trPr>
          <w:cantSplit/>
        </w:trPr>
        <w:tc>
          <w:tcPr>
            <w:tcW w:w="567" w:type="dxa"/>
          </w:tcPr>
          <w:p w:rsidR="00AD5BBD" w:rsidRPr="00AD5BBD" w:rsidRDefault="00AD5BBD" w:rsidP="00AD5BBD">
            <w:pPr>
              <w:spacing w:before="40" w:after="40" w:line="276" w:lineRule="auto"/>
              <w:rPr>
                <w:rFonts w:ascii="Times New Roman" w:eastAsia="Calibri" w:hAnsi="Times New Roman" w:cs="Times New Roman"/>
                <w:sz w:val="24"/>
                <w:szCs w:val="24"/>
              </w:rPr>
            </w:pPr>
          </w:p>
        </w:tc>
        <w:tc>
          <w:tcPr>
            <w:tcW w:w="2978" w:type="dxa"/>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бюджет Тейковского муниципального района</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30,0</w:t>
            </w:r>
          </w:p>
        </w:tc>
        <w:tc>
          <w:tcPr>
            <w:tcW w:w="993"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E700B9">
        <w:trPr>
          <w:cantSplit/>
        </w:trPr>
        <w:tc>
          <w:tcPr>
            <w:tcW w:w="567" w:type="dxa"/>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1.9</w:t>
            </w:r>
          </w:p>
        </w:tc>
        <w:tc>
          <w:tcPr>
            <w:tcW w:w="2978" w:type="dxa"/>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Поддержка мер по обеспечению сбалансированности местных бюджетов</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28,2</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90,4</w:t>
            </w:r>
          </w:p>
        </w:tc>
        <w:tc>
          <w:tcPr>
            <w:tcW w:w="992" w:type="dxa"/>
            <w:tcBorders>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E700B9">
        <w:trPr>
          <w:cantSplit/>
        </w:trPr>
        <w:tc>
          <w:tcPr>
            <w:tcW w:w="567" w:type="dxa"/>
          </w:tcPr>
          <w:p w:rsidR="00AD5BBD" w:rsidRPr="00AD5BBD" w:rsidRDefault="00AD5BBD" w:rsidP="00AD5BBD">
            <w:pPr>
              <w:spacing w:before="40" w:after="40" w:line="276" w:lineRule="auto"/>
              <w:rPr>
                <w:rFonts w:ascii="Times New Roman" w:eastAsia="Calibri" w:hAnsi="Times New Roman" w:cs="Times New Roman"/>
                <w:sz w:val="24"/>
                <w:szCs w:val="24"/>
              </w:rPr>
            </w:pPr>
          </w:p>
        </w:tc>
        <w:tc>
          <w:tcPr>
            <w:tcW w:w="2978" w:type="dxa"/>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бюджетные ассигнования</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28,2</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90,4</w:t>
            </w:r>
          </w:p>
        </w:tc>
        <w:tc>
          <w:tcPr>
            <w:tcW w:w="992" w:type="dxa"/>
            <w:tcBorders>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E700B9">
        <w:trPr>
          <w:cantSplit/>
        </w:trPr>
        <w:tc>
          <w:tcPr>
            <w:tcW w:w="567" w:type="dxa"/>
          </w:tcPr>
          <w:p w:rsidR="00AD5BBD" w:rsidRPr="00AD5BBD" w:rsidRDefault="00AD5BBD" w:rsidP="00AD5BBD">
            <w:pPr>
              <w:spacing w:before="40" w:after="40" w:line="276" w:lineRule="auto"/>
              <w:rPr>
                <w:rFonts w:ascii="Times New Roman" w:eastAsia="Calibri" w:hAnsi="Times New Roman" w:cs="Times New Roman"/>
                <w:sz w:val="24"/>
                <w:szCs w:val="24"/>
              </w:rPr>
            </w:pPr>
          </w:p>
        </w:tc>
        <w:tc>
          <w:tcPr>
            <w:tcW w:w="2978" w:type="dxa"/>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областной бюджет</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28,2</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90,4</w:t>
            </w:r>
          </w:p>
        </w:tc>
        <w:tc>
          <w:tcPr>
            <w:tcW w:w="992" w:type="dxa"/>
            <w:tcBorders>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E700B9">
        <w:trPr>
          <w:cantSplit/>
        </w:trPr>
        <w:tc>
          <w:tcPr>
            <w:tcW w:w="567" w:type="dxa"/>
          </w:tcPr>
          <w:p w:rsidR="00AD5BBD" w:rsidRPr="00AD5BBD" w:rsidRDefault="00AD5BBD" w:rsidP="00AD5BBD">
            <w:pPr>
              <w:spacing w:before="40" w:after="40" w:line="276" w:lineRule="auto"/>
              <w:rPr>
                <w:rFonts w:ascii="Times New Roman" w:eastAsia="Calibri" w:hAnsi="Times New Roman" w:cs="Times New Roman"/>
                <w:sz w:val="24"/>
                <w:szCs w:val="24"/>
              </w:rPr>
            </w:pPr>
          </w:p>
        </w:tc>
        <w:tc>
          <w:tcPr>
            <w:tcW w:w="2978" w:type="dxa"/>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федеральный бюджет</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E700B9">
        <w:trPr>
          <w:cantSplit/>
        </w:trPr>
        <w:tc>
          <w:tcPr>
            <w:tcW w:w="567" w:type="dxa"/>
          </w:tcPr>
          <w:p w:rsidR="00AD5BBD" w:rsidRPr="00AD5BBD" w:rsidRDefault="00AD5BBD" w:rsidP="00AD5BBD">
            <w:pPr>
              <w:spacing w:before="40" w:after="40" w:line="276" w:lineRule="auto"/>
              <w:rPr>
                <w:rFonts w:ascii="Times New Roman" w:eastAsia="Calibri" w:hAnsi="Times New Roman" w:cs="Times New Roman"/>
                <w:sz w:val="24"/>
                <w:szCs w:val="24"/>
              </w:rPr>
            </w:pPr>
          </w:p>
        </w:tc>
        <w:tc>
          <w:tcPr>
            <w:tcW w:w="2978" w:type="dxa"/>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бюджет Тейковского муниципального района</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lef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E700B9">
        <w:trPr>
          <w:cantSplit/>
        </w:trPr>
        <w:tc>
          <w:tcPr>
            <w:tcW w:w="567"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lastRenderedPageBreak/>
              <w:t>2.0</w:t>
            </w:r>
          </w:p>
        </w:tc>
        <w:tc>
          <w:tcPr>
            <w:tcW w:w="2978"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2041,3</w:t>
            </w:r>
          </w:p>
        </w:tc>
        <w:tc>
          <w:tcPr>
            <w:tcW w:w="992" w:type="dxa"/>
            <w:tcBorders>
              <w:top w:val="single" w:sz="2" w:space="0" w:color="auto"/>
              <w:left w:val="single" w:sz="2" w:space="0" w:color="auto"/>
              <w:bottom w:val="single" w:sz="2" w:space="0" w:color="auto"/>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1849,6</w:t>
            </w:r>
          </w:p>
        </w:tc>
        <w:tc>
          <w:tcPr>
            <w:tcW w:w="992" w:type="dxa"/>
            <w:tcBorders>
              <w:top w:val="single" w:sz="2" w:space="0" w:color="auto"/>
              <w:left w:val="single" w:sz="4"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1849,6</w:t>
            </w:r>
          </w:p>
        </w:tc>
        <w:tc>
          <w:tcPr>
            <w:tcW w:w="993" w:type="dxa"/>
            <w:tcBorders>
              <w:top w:val="single" w:sz="2" w:space="0" w:color="auto"/>
              <w:left w:val="single" w:sz="4"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1849,6</w:t>
            </w:r>
          </w:p>
        </w:tc>
      </w:tr>
      <w:tr w:rsidR="00AD5BBD" w:rsidRPr="00AD5BBD" w:rsidTr="00E700B9">
        <w:trPr>
          <w:cantSplit/>
        </w:trPr>
        <w:tc>
          <w:tcPr>
            <w:tcW w:w="567"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before="40" w:after="40" w:line="276" w:lineRule="auto"/>
              <w:rPr>
                <w:rFonts w:ascii="Times New Roman" w:eastAsia="Calibri" w:hAnsi="Times New Roman" w:cs="Times New Roman"/>
                <w:sz w:val="24"/>
                <w:szCs w:val="24"/>
              </w:rPr>
            </w:pPr>
          </w:p>
        </w:tc>
        <w:tc>
          <w:tcPr>
            <w:tcW w:w="2978"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бюджетные ассигнования</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2041,3</w:t>
            </w:r>
          </w:p>
        </w:tc>
        <w:tc>
          <w:tcPr>
            <w:tcW w:w="992" w:type="dxa"/>
            <w:tcBorders>
              <w:top w:val="single" w:sz="2" w:space="0" w:color="auto"/>
              <w:left w:val="single" w:sz="2" w:space="0" w:color="auto"/>
              <w:bottom w:val="single" w:sz="2" w:space="0" w:color="auto"/>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1849,6</w:t>
            </w:r>
          </w:p>
        </w:tc>
        <w:tc>
          <w:tcPr>
            <w:tcW w:w="992" w:type="dxa"/>
            <w:tcBorders>
              <w:top w:val="single" w:sz="2" w:space="0" w:color="auto"/>
              <w:left w:val="single" w:sz="4"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1849,6</w:t>
            </w:r>
          </w:p>
        </w:tc>
        <w:tc>
          <w:tcPr>
            <w:tcW w:w="993" w:type="dxa"/>
            <w:tcBorders>
              <w:top w:val="single" w:sz="2" w:space="0" w:color="auto"/>
              <w:left w:val="single" w:sz="4" w:space="0" w:color="auto"/>
              <w:bottom w:val="single" w:sz="2" w:space="0" w:color="auto"/>
              <w:right w:val="single" w:sz="2" w:space="0" w:color="auto"/>
            </w:tcBorders>
          </w:tcPr>
          <w:p w:rsidR="00AD5BBD" w:rsidRPr="00AD5BBD" w:rsidRDefault="00AD5BBD" w:rsidP="00AD5BBD">
            <w:pPr>
              <w:spacing w:after="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1849,6</w:t>
            </w:r>
          </w:p>
        </w:tc>
      </w:tr>
      <w:tr w:rsidR="00AD5BBD" w:rsidRPr="00AD5BBD" w:rsidTr="00E700B9">
        <w:trPr>
          <w:cantSplit/>
        </w:trPr>
        <w:tc>
          <w:tcPr>
            <w:tcW w:w="567"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before="40" w:after="40" w:line="276" w:lineRule="auto"/>
              <w:rPr>
                <w:rFonts w:ascii="Times New Roman" w:eastAsia="Calibri" w:hAnsi="Times New Roman" w:cs="Times New Roman"/>
                <w:sz w:val="24"/>
                <w:szCs w:val="24"/>
              </w:rPr>
            </w:pPr>
          </w:p>
        </w:tc>
        <w:tc>
          <w:tcPr>
            <w:tcW w:w="2978"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областной бюджет</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4"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top w:val="single" w:sz="2" w:space="0" w:color="auto"/>
              <w:left w:val="single" w:sz="4"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E700B9">
        <w:trPr>
          <w:cantSplit/>
        </w:trPr>
        <w:tc>
          <w:tcPr>
            <w:tcW w:w="567"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before="40" w:after="40" w:line="276" w:lineRule="auto"/>
              <w:rPr>
                <w:rFonts w:ascii="Times New Roman" w:eastAsia="Calibri" w:hAnsi="Times New Roman" w:cs="Times New Roman"/>
                <w:sz w:val="24"/>
                <w:szCs w:val="24"/>
              </w:rPr>
            </w:pPr>
          </w:p>
        </w:tc>
        <w:tc>
          <w:tcPr>
            <w:tcW w:w="2978"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федеральный бюджет</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4"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top w:val="single" w:sz="2" w:space="0" w:color="auto"/>
              <w:left w:val="single" w:sz="4"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E700B9">
        <w:trPr>
          <w:cantSplit/>
        </w:trPr>
        <w:tc>
          <w:tcPr>
            <w:tcW w:w="567"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before="40" w:after="40" w:line="276" w:lineRule="auto"/>
              <w:rPr>
                <w:rFonts w:ascii="Times New Roman" w:eastAsia="Calibri" w:hAnsi="Times New Roman" w:cs="Times New Roman"/>
                <w:sz w:val="24"/>
                <w:szCs w:val="24"/>
              </w:rPr>
            </w:pPr>
          </w:p>
        </w:tc>
        <w:tc>
          <w:tcPr>
            <w:tcW w:w="2978"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бюджет Тейковского муниципального района</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2041,3</w:t>
            </w:r>
          </w:p>
        </w:tc>
        <w:tc>
          <w:tcPr>
            <w:tcW w:w="992" w:type="dxa"/>
            <w:tcBorders>
              <w:top w:val="single" w:sz="2" w:space="0" w:color="auto"/>
              <w:left w:val="single" w:sz="2" w:space="0" w:color="auto"/>
              <w:bottom w:val="single" w:sz="2" w:space="0" w:color="auto"/>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1849,6</w:t>
            </w:r>
          </w:p>
        </w:tc>
        <w:tc>
          <w:tcPr>
            <w:tcW w:w="992" w:type="dxa"/>
            <w:tcBorders>
              <w:top w:val="single" w:sz="2" w:space="0" w:color="auto"/>
              <w:left w:val="single" w:sz="4"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1849,6</w:t>
            </w:r>
          </w:p>
        </w:tc>
        <w:tc>
          <w:tcPr>
            <w:tcW w:w="993" w:type="dxa"/>
            <w:tcBorders>
              <w:top w:val="single" w:sz="2" w:space="0" w:color="auto"/>
              <w:left w:val="single" w:sz="4"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1849,6</w:t>
            </w:r>
          </w:p>
        </w:tc>
      </w:tr>
      <w:tr w:rsidR="00AD5BBD" w:rsidRPr="00AD5BBD" w:rsidTr="00E700B9">
        <w:trPr>
          <w:cantSplit/>
        </w:trPr>
        <w:tc>
          <w:tcPr>
            <w:tcW w:w="567"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2.1</w:t>
            </w:r>
          </w:p>
        </w:tc>
        <w:tc>
          <w:tcPr>
            <w:tcW w:w="2978"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xml:space="preserve">Комплектование книжных фондов библиотек муниципальных образований </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3,1</w:t>
            </w:r>
          </w:p>
        </w:tc>
        <w:tc>
          <w:tcPr>
            <w:tcW w:w="992" w:type="dxa"/>
            <w:tcBorders>
              <w:top w:val="single" w:sz="2" w:space="0" w:color="auto"/>
              <w:left w:val="single" w:sz="2" w:space="0" w:color="auto"/>
              <w:bottom w:val="single" w:sz="2" w:space="0" w:color="auto"/>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2,9</w:t>
            </w:r>
          </w:p>
        </w:tc>
        <w:tc>
          <w:tcPr>
            <w:tcW w:w="992" w:type="dxa"/>
            <w:tcBorders>
              <w:top w:val="single" w:sz="2" w:space="0" w:color="auto"/>
              <w:left w:val="single" w:sz="4"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top w:val="single" w:sz="2" w:space="0" w:color="auto"/>
              <w:left w:val="single" w:sz="4"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E700B9">
        <w:trPr>
          <w:cantSplit/>
        </w:trPr>
        <w:tc>
          <w:tcPr>
            <w:tcW w:w="567"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before="40" w:after="40" w:line="276" w:lineRule="auto"/>
              <w:rPr>
                <w:rFonts w:ascii="Times New Roman" w:eastAsia="Calibri" w:hAnsi="Times New Roman" w:cs="Times New Roman"/>
                <w:sz w:val="24"/>
                <w:szCs w:val="24"/>
              </w:rPr>
            </w:pPr>
          </w:p>
        </w:tc>
        <w:tc>
          <w:tcPr>
            <w:tcW w:w="2978"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бюджетные ассигнования</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3,1</w:t>
            </w:r>
          </w:p>
        </w:tc>
        <w:tc>
          <w:tcPr>
            <w:tcW w:w="992" w:type="dxa"/>
            <w:tcBorders>
              <w:top w:val="single" w:sz="2" w:space="0" w:color="auto"/>
              <w:left w:val="single" w:sz="2" w:space="0" w:color="auto"/>
              <w:bottom w:val="single" w:sz="2" w:space="0" w:color="auto"/>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2,9</w:t>
            </w:r>
          </w:p>
        </w:tc>
        <w:tc>
          <w:tcPr>
            <w:tcW w:w="992" w:type="dxa"/>
            <w:tcBorders>
              <w:top w:val="single" w:sz="2" w:space="0" w:color="auto"/>
              <w:left w:val="single" w:sz="4"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top w:val="single" w:sz="2" w:space="0" w:color="auto"/>
              <w:left w:val="single" w:sz="4"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E700B9">
        <w:trPr>
          <w:cantSplit/>
        </w:trPr>
        <w:tc>
          <w:tcPr>
            <w:tcW w:w="567"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before="40" w:after="40" w:line="276" w:lineRule="auto"/>
              <w:rPr>
                <w:rFonts w:ascii="Times New Roman" w:eastAsia="Calibri" w:hAnsi="Times New Roman" w:cs="Times New Roman"/>
                <w:sz w:val="24"/>
                <w:szCs w:val="24"/>
              </w:rPr>
            </w:pPr>
          </w:p>
        </w:tc>
        <w:tc>
          <w:tcPr>
            <w:tcW w:w="2978"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областной бюджет</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4"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top w:val="single" w:sz="2" w:space="0" w:color="auto"/>
              <w:left w:val="single" w:sz="4"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E700B9">
        <w:trPr>
          <w:cantSplit/>
        </w:trPr>
        <w:tc>
          <w:tcPr>
            <w:tcW w:w="567"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before="40" w:after="40" w:line="276" w:lineRule="auto"/>
              <w:rPr>
                <w:rFonts w:ascii="Times New Roman" w:eastAsia="Calibri" w:hAnsi="Times New Roman" w:cs="Times New Roman"/>
                <w:sz w:val="24"/>
                <w:szCs w:val="24"/>
              </w:rPr>
            </w:pPr>
          </w:p>
        </w:tc>
        <w:tc>
          <w:tcPr>
            <w:tcW w:w="2978"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федеральный бюджет</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3,1</w:t>
            </w:r>
          </w:p>
        </w:tc>
        <w:tc>
          <w:tcPr>
            <w:tcW w:w="992" w:type="dxa"/>
            <w:tcBorders>
              <w:top w:val="single" w:sz="2" w:space="0" w:color="auto"/>
              <w:left w:val="single" w:sz="2" w:space="0" w:color="auto"/>
              <w:bottom w:val="single" w:sz="2" w:space="0" w:color="auto"/>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2,9</w:t>
            </w:r>
          </w:p>
        </w:tc>
        <w:tc>
          <w:tcPr>
            <w:tcW w:w="992" w:type="dxa"/>
            <w:tcBorders>
              <w:top w:val="single" w:sz="2" w:space="0" w:color="auto"/>
              <w:left w:val="single" w:sz="4"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top w:val="single" w:sz="2" w:space="0" w:color="auto"/>
              <w:left w:val="single" w:sz="4"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E700B9">
        <w:trPr>
          <w:cantSplit/>
        </w:trPr>
        <w:tc>
          <w:tcPr>
            <w:tcW w:w="567"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before="40" w:after="40" w:line="276" w:lineRule="auto"/>
              <w:rPr>
                <w:rFonts w:ascii="Times New Roman" w:eastAsia="Calibri" w:hAnsi="Times New Roman" w:cs="Times New Roman"/>
                <w:sz w:val="24"/>
                <w:szCs w:val="24"/>
              </w:rPr>
            </w:pPr>
          </w:p>
        </w:tc>
        <w:tc>
          <w:tcPr>
            <w:tcW w:w="2978"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бюджет Тейковского муниципального района</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4"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top w:val="single" w:sz="2" w:space="0" w:color="auto"/>
              <w:left w:val="single" w:sz="4"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E700B9">
        <w:trPr>
          <w:cantSplit/>
        </w:trPr>
        <w:tc>
          <w:tcPr>
            <w:tcW w:w="567"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2.2</w:t>
            </w:r>
          </w:p>
        </w:tc>
        <w:tc>
          <w:tcPr>
            <w:tcW w:w="2978"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Софинансирование расходов на комплектование книжных фондов библиотек Тейковского муниципального района</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4,3</w:t>
            </w:r>
          </w:p>
        </w:tc>
        <w:tc>
          <w:tcPr>
            <w:tcW w:w="992" w:type="dxa"/>
            <w:tcBorders>
              <w:top w:val="single" w:sz="2" w:space="0" w:color="auto"/>
              <w:left w:val="single" w:sz="2" w:space="0" w:color="auto"/>
              <w:bottom w:val="single" w:sz="2" w:space="0" w:color="auto"/>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2,9</w:t>
            </w:r>
          </w:p>
        </w:tc>
        <w:tc>
          <w:tcPr>
            <w:tcW w:w="992" w:type="dxa"/>
            <w:tcBorders>
              <w:top w:val="single" w:sz="2" w:space="0" w:color="auto"/>
              <w:left w:val="single" w:sz="4"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top w:val="single" w:sz="2" w:space="0" w:color="auto"/>
              <w:left w:val="single" w:sz="4"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E700B9">
        <w:trPr>
          <w:cantSplit/>
        </w:trPr>
        <w:tc>
          <w:tcPr>
            <w:tcW w:w="567"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before="40" w:after="40" w:line="276" w:lineRule="auto"/>
              <w:rPr>
                <w:rFonts w:ascii="Times New Roman" w:eastAsia="Calibri" w:hAnsi="Times New Roman" w:cs="Times New Roman"/>
                <w:sz w:val="24"/>
                <w:szCs w:val="24"/>
              </w:rPr>
            </w:pPr>
          </w:p>
        </w:tc>
        <w:tc>
          <w:tcPr>
            <w:tcW w:w="2978"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бюджетные ассигнования</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4,3</w:t>
            </w:r>
          </w:p>
        </w:tc>
        <w:tc>
          <w:tcPr>
            <w:tcW w:w="992" w:type="dxa"/>
            <w:tcBorders>
              <w:top w:val="single" w:sz="2" w:space="0" w:color="auto"/>
              <w:left w:val="single" w:sz="2" w:space="0" w:color="auto"/>
              <w:bottom w:val="single" w:sz="2" w:space="0" w:color="auto"/>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2,9</w:t>
            </w:r>
          </w:p>
        </w:tc>
        <w:tc>
          <w:tcPr>
            <w:tcW w:w="992" w:type="dxa"/>
            <w:tcBorders>
              <w:top w:val="single" w:sz="2" w:space="0" w:color="auto"/>
              <w:left w:val="single" w:sz="4"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top w:val="single" w:sz="2" w:space="0" w:color="auto"/>
              <w:left w:val="single" w:sz="4"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E700B9">
        <w:trPr>
          <w:cantSplit/>
        </w:trPr>
        <w:tc>
          <w:tcPr>
            <w:tcW w:w="567"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before="40" w:after="40" w:line="276" w:lineRule="auto"/>
              <w:rPr>
                <w:rFonts w:ascii="Times New Roman" w:eastAsia="Calibri" w:hAnsi="Times New Roman" w:cs="Times New Roman"/>
                <w:sz w:val="24"/>
                <w:szCs w:val="24"/>
              </w:rPr>
            </w:pPr>
          </w:p>
        </w:tc>
        <w:tc>
          <w:tcPr>
            <w:tcW w:w="2978"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областной бюджет</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4"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top w:val="single" w:sz="2" w:space="0" w:color="auto"/>
              <w:left w:val="single" w:sz="4"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E700B9">
        <w:trPr>
          <w:cantSplit/>
        </w:trPr>
        <w:tc>
          <w:tcPr>
            <w:tcW w:w="567"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before="40" w:after="40" w:line="276" w:lineRule="auto"/>
              <w:rPr>
                <w:rFonts w:ascii="Times New Roman" w:eastAsia="Calibri" w:hAnsi="Times New Roman" w:cs="Times New Roman"/>
                <w:sz w:val="24"/>
                <w:szCs w:val="24"/>
              </w:rPr>
            </w:pPr>
          </w:p>
        </w:tc>
        <w:tc>
          <w:tcPr>
            <w:tcW w:w="2978"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федеральный бюджет</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4"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top w:val="single" w:sz="2" w:space="0" w:color="auto"/>
              <w:left w:val="single" w:sz="4"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E700B9">
        <w:trPr>
          <w:cantSplit/>
        </w:trPr>
        <w:tc>
          <w:tcPr>
            <w:tcW w:w="567"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before="40" w:after="40" w:line="276" w:lineRule="auto"/>
              <w:rPr>
                <w:rFonts w:ascii="Times New Roman" w:eastAsia="Calibri" w:hAnsi="Times New Roman" w:cs="Times New Roman"/>
                <w:sz w:val="24"/>
                <w:szCs w:val="24"/>
              </w:rPr>
            </w:pPr>
          </w:p>
        </w:tc>
        <w:tc>
          <w:tcPr>
            <w:tcW w:w="2978"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бюджет Тейковского муниципального района</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4,3</w:t>
            </w:r>
          </w:p>
        </w:tc>
        <w:tc>
          <w:tcPr>
            <w:tcW w:w="992" w:type="dxa"/>
            <w:tcBorders>
              <w:top w:val="single" w:sz="2" w:space="0" w:color="auto"/>
              <w:left w:val="single" w:sz="2" w:space="0" w:color="auto"/>
              <w:bottom w:val="single" w:sz="2" w:space="0" w:color="auto"/>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2,9</w:t>
            </w:r>
          </w:p>
        </w:tc>
        <w:tc>
          <w:tcPr>
            <w:tcW w:w="992" w:type="dxa"/>
            <w:tcBorders>
              <w:top w:val="single" w:sz="2" w:space="0" w:color="auto"/>
              <w:left w:val="single" w:sz="4"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top w:val="single" w:sz="2" w:space="0" w:color="auto"/>
              <w:left w:val="single" w:sz="4"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E700B9">
        <w:trPr>
          <w:cantSplit/>
        </w:trPr>
        <w:tc>
          <w:tcPr>
            <w:tcW w:w="567"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2.3</w:t>
            </w:r>
          </w:p>
        </w:tc>
        <w:tc>
          <w:tcPr>
            <w:tcW w:w="2978"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Государственная поддержка муниципальных учреждений культуры</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100,0</w:t>
            </w:r>
          </w:p>
        </w:tc>
        <w:tc>
          <w:tcPr>
            <w:tcW w:w="992" w:type="dxa"/>
            <w:tcBorders>
              <w:top w:val="single" w:sz="2" w:space="0" w:color="auto"/>
              <w:left w:val="single" w:sz="2" w:space="0" w:color="auto"/>
              <w:bottom w:val="single" w:sz="2" w:space="0" w:color="auto"/>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4"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top w:val="single" w:sz="2" w:space="0" w:color="auto"/>
              <w:left w:val="single" w:sz="4"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E700B9">
        <w:trPr>
          <w:cantSplit/>
        </w:trPr>
        <w:tc>
          <w:tcPr>
            <w:tcW w:w="567"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before="40" w:after="40" w:line="276" w:lineRule="auto"/>
              <w:rPr>
                <w:rFonts w:ascii="Times New Roman" w:eastAsia="Calibri" w:hAnsi="Times New Roman" w:cs="Times New Roman"/>
                <w:sz w:val="24"/>
                <w:szCs w:val="24"/>
              </w:rPr>
            </w:pPr>
          </w:p>
        </w:tc>
        <w:tc>
          <w:tcPr>
            <w:tcW w:w="2978"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бюджетные ассигнования</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100,0</w:t>
            </w:r>
          </w:p>
        </w:tc>
        <w:tc>
          <w:tcPr>
            <w:tcW w:w="992" w:type="dxa"/>
            <w:tcBorders>
              <w:top w:val="single" w:sz="2" w:space="0" w:color="auto"/>
              <w:left w:val="single" w:sz="2" w:space="0" w:color="auto"/>
              <w:bottom w:val="single" w:sz="2" w:space="0" w:color="auto"/>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4"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top w:val="single" w:sz="2" w:space="0" w:color="auto"/>
              <w:left w:val="single" w:sz="4"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E700B9">
        <w:trPr>
          <w:cantSplit/>
        </w:trPr>
        <w:tc>
          <w:tcPr>
            <w:tcW w:w="567"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before="40" w:after="40" w:line="276" w:lineRule="auto"/>
              <w:rPr>
                <w:rFonts w:ascii="Times New Roman" w:eastAsia="Calibri" w:hAnsi="Times New Roman" w:cs="Times New Roman"/>
                <w:sz w:val="24"/>
                <w:szCs w:val="24"/>
              </w:rPr>
            </w:pPr>
          </w:p>
        </w:tc>
        <w:tc>
          <w:tcPr>
            <w:tcW w:w="2978"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областной бюджет</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4"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top w:val="single" w:sz="2" w:space="0" w:color="auto"/>
              <w:left w:val="single" w:sz="4"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E700B9">
        <w:trPr>
          <w:cantSplit/>
        </w:trPr>
        <w:tc>
          <w:tcPr>
            <w:tcW w:w="567"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before="40" w:after="40" w:line="276" w:lineRule="auto"/>
              <w:rPr>
                <w:rFonts w:ascii="Times New Roman" w:eastAsia="Calibri" w:hAnsi="Times New Roman" w:cs="Times New Roman"/>
                <w:sz w:val="24"/>
                <w:szCs w:val="24"/>
              </w:rPr>
            </w:pPr>
          </w:p>
        </w:tc>
        <w:tc>
          <w:tcPr>
            <w:tcW w:w="2978"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федеральный бюджет</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100,0</w:t>
            </w:r>
          </w:p>
        </w:tc>
        <w:tc>
          <w:tcPr>
            <w:tcW w:w="992" w:type="dxa"/>
            <w:tcBorders>
              <w:top w:val="single" w:sz="2" w:space="0" w:color="auto"/>
              <w:left w:val="single" w:sz="2" w:space="0" w:color="auto"/>
              <w:bottom w:val="single" w:sz="2" w:space="0" w:color="auto"/>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4"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top w:val="single" w:sz="2" w:space="0" w:color="auto"/>
              <w:left w:val="single" w:sz="4"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E700B9">
        <w:trPr>
          <w:cantSplit/>
        </w:trPr>
        <w:tc>
          <w:tcPr>
            <w:tcW w:w="567"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before="40" w:after="40" w:line="276" w:lineRule="auto"/>
              <w:rPr>
                <w:rFonts w:ascii="Times New Roman" w:eastAsia="Calibri" w:hAnsi="Times New Roman" w:cs="Times New Roman"/>
                <w:sz w:val="24"/>
                <w:szCs w:val="24"/>
              </w:rPr>
            </w:pPr>
          </w:p>
        </w:tc>
        <w:tc>
          <w:tcPr>
            <w:tcW w:w="2978"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бюджет Тейковского муниципального района</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4"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top w:val="single" w:sz="2" w:space="0" w:color="auto"/>
              <w:left w:val="single" w:sz="4"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E700B9">
        <w:trPr>
          <w:cantSplit/>
        </w:trPr>
        <w:tc>
          <w:tcPr>
            <w:tcW w:w="567"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2.4</w:t>
            </w:r>
          </w:p>
        </w:tc>
        <w:tc>
          <w:tcPr>
            <w:tcW w:w="2978"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Софинансирование на государственную поддержку муниципальных учреждений культуры</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 xml:space="preserve">   6,0</w:t>
            </w:r>
          </w:p>
        </w:tc>
        <w:tc>
          <w:tcPr>
            <w:tcW w:w="992" w:type="dxa"/>
            <w:tcBorders>
              <w:top w:val="single" w:sz="2" w:space="0" w:color="auto"/>
              <w:left w:val="single" w:sz="2" w:space="0" w:color="auto"/>
              <w:bottom w:val="single" w:sz="2" w:space="0" w:color="auto"/>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4"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top w:val="single" w:sz="2" w:space="0" w:color="auto"/>
              <w:left w:val="single" w:sz="4"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E700B9">
        <w:trPr>
          <w:cantSplit/>
        </w:trPr>
        <w:tc>
          <w:tcPr>
            <w:tcW w:w="567"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before="40" w:after="40" w:line="276" w:lineRule="auto"/>
              <w:rPr>
                <w:rFonts w:ascii="Times New Roman" w:eastAsia="Calibri" w:hAnsi="Times New Roman" w:cs="Times New Roman"/>
                <w:sz w:val="24"/>
                <w:szCs w:val="24"/>
              </w:rPr>
            </w:pPr>
          </w:p>
        </w:tc>
        <w:tc>
          <w:tcPr>
            <w:tcW w:w="2978"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бюджетные ассигнования</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 xml:space="preserve"> 6,0</w:t>
            </w:r>
          </w:p>
        </w:tc>
        <w:tc>
          <w:tcPr>
            <w:tcW w:w="992" w:type="dxa"/>
            <w:tcBorders>
              <w:top w:val="single" w:sz="2" w:space="0" w:color="auto"/>
              <w:left w:val="single" w:sz="2" w:space="0" w:color="auto"/>
              <w:bottom w:val="single" w:sz="2" w:space="0" w:color="auto"/>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4"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top w:val="single" w:sz="2" w:space="0" w:color="auto"/>
              <w:left w:val="single" w:sz="4"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E700B9">
        <w:trPr>
          <w:cantSplit/>
        </w:trPr>
        <w:tc>
          <w:tcPr>
            <w:tcW w:w="567"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before="40" w:after="40" w:line="276" w:lineRule="auto"/>
              <w:rPr>
                <w:rFonts w:ascii="Times New Roman" w:eastAsia="Calibri" w:hAnsi="Times New Roman" w:cs="Times New Roman"/>
                <w:sz w:val="24"/>
                <w:szCs w:val="24"/>
              </w:rPr>
            </w:pPr>
          </w:p>
        </w:tc>
        <w:tc>
          <w:tcPr>
            <w:tcW w:w="2978"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областной бюджет</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4"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top w:val="single" w:sz="2" w:space="0" w:color="auto"/>
              <w:left w:val="single" w:sz="4"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E700B9">
        <w:trPr>
          <w:cantSplit/>
        </w:trPr>
        <w:tc>
          <w:tcPr>
            <w:tcW w:w="567"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before="40" w:after="40" w:line="276" w:lineRule="auto"/>
              <w:rPr>
                <w:rFonts w:ascii="Times New Roman" w:eastAsia="Calibri" w:hAnsi="Times New Roman" w:cs="Times New Roman"/>
                <w:sz w:val="24"/>
                <w:szCs w:val="24"/>
              </w:rPr>
            </w:pPr>
          </w:p>
        </w:tc>
        <w:tc>
          <w:tcPr>
            <w:tcW w:w="2978"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федеральный бюджет</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4"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top w:val="single" w:sz="2" w:space="0" w:color="auto"/>
              <w:left w:val="single" w:sz="4"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E700B9">
        <w:trPr>
          <w:cantSplit/>
        </w:trPr>
        <w:tc>
          <w:tcPr>
            <w:tcW w:w="567"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before="40" w:after="40" w:line="276" w:lineRule="auto"/>
              <w:rPr>
                <w:rFonts w:ascii="Times New Roman" w:eastAsia="Calibri" w:hAnsi="Times New Roman" w:cs="Times New Roman"/>
                <w:sz w:val="24"/>
                <w:szCs w:val="24"/>
              </w:rPr>
            </w:pPr>
          </w:p>
        </w:tc>
        <w:tc>
          <w:tcPr>
            <w:tcW w:w="2978"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before="40" w:after="40" w:line="276"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бюджет Тейковского муниципального района</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6,0</w:t>
            </w:r>
          </w:p>
        </w:tc>
        <w:tc>
          <w:tcPr>
            <w:tcW w:w="992" w:type="dxa"/>
            <w:tcBorders>
              <w:top w:val="single" w:sz="2" w:space="0" w:color="auto"/>
              <w:left w:val="single" w:sz="2" w:space="0" w:color="auto"/>
              <w:bottom w:val="single" w:sz="2" w:space="0" w:color="auto"/>
              <w:right w:val="single" w:sz="4"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2" w:space="0" w:color="auto"/>
              <w:left w:val="single" w:sz="4"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top w:val="single" w:sz="2" w:space="0" w:color="auto"/>
              <w:left w:val="single" w:sz="4" w:space="0" w:color="auto"/>
              <w:bottom w:val="single" w:sz="2" w:space="0" w:color="auto"/>
              <w:right w:val="single" w:sz="2" w:space="0" w:color="auto"/>
            </w:tcBorders>
          </w:tcPr>
          <w:p w:rsidR="00AD5BBD" w:rsidRPr="00AD5BBD" w:rsidRDefault="00AD5BBD" w:rsidP="00AD5BBD">
            <w:pPr>
              <w:spacing w:after="0" w:line="276"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bl>
    <w:p w:rsidR="00AD5BBD" w:rsidRPr="00AD5BBD" w:rsidRDefault="00AD5BBD" w:rsidP="00AD5BBD">
      <w:pPr>
        <w:spacing w:after="0" w:line="240" w:lineRule="auto"/>
        <w:rPr>
          <w:rFonts w:ascii="Times New Roman" w:eastAsia="Calibri" w:hAnsi="Times New Roman" w:cs="Times New Roman"/>
          <w:sz w:val="24"/>
          <w:szCs w:val="24"/>
          <w:lang w:eastAsia="ru-RU"/>
        </w:rPr>
      </w:pPr>
    </w:p>
    <w:p w:rsidR="00AD5BBD" w:rsidRPr="00AD5BBD" w:rsidRDefault="00AD5BBD" w:rsidP="00AD5BBD">
      <w:pPr>
        <w:spacing w:after="0" w:line="240" w:lineRule="auto"/>
        <w:rPr>
          <w:rFonts w:ascii="Times New Roman" w:eastAsia="Calibri" w:hAnsi="Times New Roman" w:cs="Times New Roman"/>
          <w:sz w:val="24"/>
          <w:szCs w:val="24"/>
          <w:lang w:eastAsia="ru-RU"/>
        </w:rPr>
      </w:pPr>
    </w:p>
    <w:p w:rsidR="00AD5BBD" w:rsidRPr="00AD5BBD" w:rsidRDefault="00AD5BBD" w:rsidP="00AD5BBD">
      <w:pPr>
        <w:spacing w:after="0" w:line="240" w:lineRule="auto"/>
        <w:rPr>
          <w:rFonts w:ascii="Times New Roman" w:eastAsia="Calibri" w:hAnsi="Times New Roman" w:cs="Times New Roman"/>
          <w:sz w:val="24"/>
          <w:szCs w:val="24"/>
          <w:lang w:eastAsia="ru-RU"/>
        </w:rPr>
      </w:pPr>
    </w:p>
    <w:p w:rsidR="00AD5BBD" w:rsidRPr="00AD5BBD" w:rsidRDefault="00AD5BBD" w:rsidP="00AD5BBD">
      <w:pPr>
        <w:spacing w:after="0" w:line="240" w:lineRule="auto"/>
        <w:rPr>
          <w:rFonts w:ascii="Times New Roman" w:eastAsia="Calibri" w:hAnsi="Times New Roman" w:cs="Times New Roman"/>
          <w:sz w:val="24"/>
          <w:szCs w:val="24"/>
          <w:lang w:eastAsia="ru-RU"/>
        </w:rPr>
      </w:pPr>
    </w:p>
    <w:p w:rsidR="00AD5BBD" w:rsidRPr="00AD5BBD" w:rsidRDefault="00AD5BBD" w:rsidP="00AD5BBD">
      <w:pPr>
        <w:spacing w:after="0" w:line="240" w:lineRule="auto"/>
        <w:rPr>
          <w:rFonts w:ascii="Times New Roman" w:eastAsia="Calibri" w:hAnsi="Times New Roman" w:cs="Times New Roman"/>
          <w:sz w:val="24"/>
          <w:szCs w:val="24"/>
          <w:lang w:eastAsia="ru-RU"/>
        </w:rPr>
      </w:pPr>
    </w:p>
    <w:p w:rsidR="00AD5BBD" w:rsidRPr="00AD5BBD" w:rsidRDefault="00AD5BBD" w:rsidP="00AD5BBD">
      <w:pPr>
        <w:spacing w:after="0" w:line="240" w:lineRule="auto"/>
        <w:rPr>
          <w:rFonts w:ascii="Times New Roman" w:eastAsia="Calibri" w:hAnsi="Times New Roman" w:cs="Times New Roman"/>
          <w:sz w:val="24"/>
          <w:szCs w:val="24"/>
          <w:lang w:eastAsia="ru-RU"/>
        </w:rPr>
      </w:pPr>
    </w:p>
    <w:p w:rsidR="00AD5BBD" w:rsidRPr="00AD5BBD" w:rsidRDefault="00AD5BBD" w:rsidP="00AD5BBD">
      <w:pPr>
        <w:spacing w:after="0" w:line="240" w:lineRule="auto"/>
        <w:rPr>
          <w:rFonts w:ascii="Times New Roman" w:eastAsia="Calibri" w:hAnsi="Times New Roman" w:cs="Times New Roman"/>
          <w:sz w:val="24"/>
          <w:szCs w:val="24"/>
          <w:lang w:eastAsia="ru-RU"/>
        </w:rPr>
      </w:pPr>
    </w:p>
    <w:p w:rsidR="00AD5BBD" w:rsidRPr="00AD5BBD" w:rsidRDefault="00AD5BBD" w:rsidP="00AD5BBD">
      <w:pPr>
        <w:spacing w:after="0" w:line="240" w:lineRule="auto"/>
        <w:rPr>
          <w:rFonts w:ascii="Times New Roman" w:eastAsia="Calibri" w:hAnsi="Times New Roman" w:cs="Times New Roman"/>
          <w:sz w:val="24"/>
          <w:szCs w:val="24"/>
          <w:lang w:eastAsia="ru-RU"/>
        </w:rPr>
      </w:pPr>
    </w:p>
    <w:p w:rsidR="00AD5BBD" w:rsidRPr="00AD5BBD" w:rsidRDefault="00AD5BBD" w:rsidP="00AD5BBD">
      <w:pPr>
        <w:spacing w:after="0" w:line="240" w:lineRule="auto"/>
        <w:rPr>
          <w:rFonts w:ascii="Times New Roman" w:eastAsia="Calibri" w:hAnsi="Times New Roman" w:cs="Times New Roman"/>
          <w:sz w:val="24"/>
          <w:szCs w:val="24"/>
          <w:lang w:eastAsia="ru-RU"/>
        </w:rPr>
      </w:pPr>
    </w:p>
    <w:p w:rsidR="00AD5BBD" w:rsidRPr="00AD5BBD" w:rsidRDefault="00AD5BBD" w:rsidP="00AD5BBD">
      <w:pPr>
        <w:spacing w:after="0" w:line="240" w:lineRule="auto"/>
        <w:rPr>
          <w:rFonts w:ascii="Times New Roman" w:eastAsia="Calibri" w:hAnsi="Times New Roman" w:cs="Times New Roman"/>
          <w:sz w:val="24"/>
          <w:szCs w:val="24"/>
          <w:lang w:eastAsia="ru-RU"/>
        </w:rPr>
      </w:pPr>
    </w:p>
    <w:p w:rsidR="00AD5BBD" w:rsidRPr="00AD5BBD" w:rsidRDefault="00AD5BBD" w:rsidP="00AD5BBD">
      <w:pPr>
        <w:spacing w:after="0" w:line="240" w:lineRule="auto"/>
        <w:rPr>
          <w:rFonts w:ascii="Times New Roman" w:eastAsia="Calibri" w:hAnsi="Times New Roman" w:cs="Times New Roman"/>
          <w:sz w:val="24"/>
          <w:szCs w:val="24"/>
          <w:lang w:eastAsia="ru-RU"/>
        </w:rPr>
      </w:pPr>
    </w:p>
    <w:p w:rsidR="00AD5BBD" w:rsidRPr="00AD5BBD" w:rsidRDefault="00AD5BBD" w:rsidP="00AD5BBD">
      <w:pPr>
        <w:spacing w:after="0" w:line="240" w:lineRule="auto"/>
        <w:rPr>
          <w:rFonts w:ascii="Times New Roman" w:eastAsia="Calibri" w:hAnsi="Times New Roman" w:cs="Times New Roman"/>
          <w:sz w:val="24"/>
          <w:szCs w:val="24"/>
          <w:lang w:eastAsia="ru-RU"/>
        </w:rPr>
      </w:pPr>
    </w:p>
    <w:p w:rsidR="00AD5BBD" w:rsidRPr="00AD5BBD" w:rsidRDefault="00AD5BBD" w:rsidP="00AD5BBD">
      <w:pPr>
        <w:spacing w:after="0" w:line="240" w:lineRule="auto"/>
        <w:rPr>
          <w:rFonts w:ascii="Times New Roman" w:eastAsia="Calibri" w:hAnsi="Times New Roman" w:cs="Times New Roman"/>
          <w:sz w:val="24"/>
          <w:szCs w:val="24"/>
          <w:lang w:eastAsia="ru-RU"/>
        </w:rPr>
      </w:pPr>
    </w:p>
    <w:p w:rsidR="00AD5BBD" w:rsidRPr="00AD5BBD" w:rsidRDefault="00AD5BBD" w:rsidP="00AD5BBD">
      <w:pPr>
        <w:spacing w:after="0" w:line="240" w:lineRule="auto"/>
        <w:rPr>
          <w:rFonts w:ascii="Times New Roman" w:eastAsia="Calibri" w:hAnsi="Times New Roman" w:cs="Times New Roman"/>
          <w:sz w:val="24"/>
          <w:szCs w:val="24"/>
          <w:lang w:eastAsia="ru-RU"/>
        </w:rPr>
      </w:pPr>
    </w:p>
    <w:p w:rsidR="00AD5BBD" w:rsidRPr="00AD5BBD" w:rsidRDefault="00AD5BBD" w:rsidP="00AD5BBD">
      <w:pPr>
        <w:spacing w:after="0" w:line="240" w:lineRule="auto"/>
        <w:rPr>
          <w:rFonts w:ascii="Times New Roman" w:eastAsia="Calibri" w:hAnsi="Times New Roman" w:cs="Times New Roman"/>
          <w:sz w:val="24"/>
          <w:szCs w:val="24"/>
          <w:lang w:eastAsia="ru-RU"/>
        </w:rPr>
      </w:pPr>
    </w:p>
    <w:p w:rsidR="00AD5BBD" w:rsidRPr="00AD5BBD" w:rsidRDefault="00AD5BBD" w:rsidP="00AD5BBD">
      <w:pPr>
        <w:spacing w:after="0" w:line="240" w:lineRule="auto"/>
        <w:rPr>
          <w:rFonts w:ascii="Times New Roman" w:eastAsia="Calibri" w:hAnsi="Times New Roman" w:cs="Times New Roman"/>
          <w:sz w:val="24"/>
          <w:szCs w:val="24"/>
          <w:lang w:eastAsia="ru-RU"/>
        </w:rPr>
      </w:pPr>
    </w:p>
    <w:p w:rsidR="00AD5BBD" w:rsidRPr="00AD5BBD" w:rsidRDefault="00AD5BBD" w:rsidP="00AD5BBD">
      <w:pPr>
        <w:spacing w:after="0" w:line="240" w:lineRule="auto"/>
        <w:rPr>
          <w:rFonts w:ascii="Times New Roman" w:eastAsia="Calibri" w:hAnsi="Times New Roman" w:cs="Times New Roman"/>
          <w:sz w:val="24"/>
          <w:szCs w:val="24"/>
          <w:lang w:eastAsia="ru-RU"/>
        </w:rPr>
      </w:pPr>
    </w:p>
    <w:p w:rsidR="00AD5BBD" w:rsidRPr="00AD5BBD" w:rsidRDefault="00AD5BBD" w:rsidP="00AD5BBD">
      <w:pPr>
        <w:spacing w:after="0" w:line="240" w:lineRule="auto"/>
        <w:rPr>
          <w:rFonts w:ascii="Times New Roman" w:eastAsia="Calibri" w:hAnsi="Times New Roman" w:cs="Times New Roman"/>
          <w:sz w:val="24"/>
          <w:szCs w:val="24"/>
          <w:lang w:eastAsia="ru-RU"/>
        </w:rPr>
      </w:pPr>
    </w:p>
    <w:p w:rsidR="00AD5BBD" w:rsidRPr="00AD5BBD" w:rsidRDefault="00AD5BBD" w:rsidP="00AD5BBD">
      <w:pPr>
        <w:spacing w:after="0" w:line="240" w:lineRule="auto"/>
        <w:rPr>
          <w:rFonts w:ascii="Times New Roman" w:eastAsia="Calibri" w:hAnsi="Times New Roman" w:cs="Times New Roman"/>
          <w:sz w:val="24"/>
          <w:szCs w:val="24"/>
          <w:lang w:eastAsia="ru-RU"/>
        </w:rPr>
      </w:pPr>
    </w:p>
    <w:p w:rsidR="00AD5BBD" w:rsidRPr="00AD5BBD" w:rsidRDefault="00AD5BBD" w:rsidP="00AD5BBD">
      <w:pPr>
        <w:spacing w:after="0" w:line="240" w:lineRule="auto"/>
        <w:rPr>
          <w:rFonts w:ascii="Times New Roman" w:eastAsia="Calibri" w:hAnsi="Times New Roman" w:cs="Times New Roman"/>
          <w:sz w:val="24"/>
          <w:szCs w:val="24"/>
          <w:lang w:eastAsia="ru-RU"/>
        </w:rPr>
      </w:pPr>
    </w:p>
    <w:p w:rsidR="00AD5BBD" w:rsidRPr="00AD5BBD" w:rsidRDefault="00AD5BBD" w:rsidP="00AD5BBD">
      <w:pPr>
        <w:spacing w:after="0" w:line="240" w:lineRule="auto"/>
        <w:rPr>
          <w:rFonts w:ascii="Times New Roman" w:eastAsia="Calibri" w:hAnsi="Times New Roman" w:cs="Times New Roman"/>
          <w:sz w:val="24"/>
          <w:szCs w:val="24"/>
          <w:lang w:eastAsia="ru-RU"/>
        </w:rPr>
      </w:pPr>
    </w:p>
    <w:p w:rsidR="00AD5BBD" w:rsidRPr="00AD5BBD" w:rsidRDefault="00AD5BBD" w:rsidP="00AD5BBD">
      <w:pPr>
        <w:spacing w:after="0" w:line="240" w:lineRule="auto"/>
        <w:rPr>
          <w:rFonts w:ascii="Times New Roman" w:eastAsia="Calibri" w:hAnsi="Times New Roman" w:cs="Times New Roman"/>
          <w:sz w:val="24"/>
          <w:szCs w:val="24"/>
          <w:lang w:eastAsia="ru-RU"/>
        </w:rPr>
      </w:pPr>
    </w:p>
    <w:p w:rsidR="00AD5BBD" w:rsidRPr="00AD5BBD" w:rsidRDefault="00AD5BBD" w:rsidP="00AD5BBD">
      <w:pPr>
        <w:spacing w:after="0" w:line="240" w:lineRule="auto"/>
        <w:rPr>
          <w:rFonts w:ascii="Times New Roman" w:eastAsia="Calibri" w:hAnsi="Times New Roman" w:cs="Times New Roman"/>
          <w:sz w:val="24"/>
          <w:szCs w:val="24"/>
          <w:lang w:eastAsia="ru-RU"/>
        </w:rPr>
      </w:pPr>
    </w:p>
    <w:p w:rsidR="00AD5BBD" w:rsidRPr="00AD5BBD" w:rsidRDefault="00AD5BBD" w:rsidP="00AD5BBD">
      <w:pPr>
        <w:spacing w:after="0" w:line="240" w:lineRule="auto"/>
        <w:rPr>
          <w:rFonts w:ascii="Times New Roman" w:eastAsia="Calibri" w:hAnsi="Times New Roman" w:cs="Times New Roman"/>
          <w:sz w:val="24"/>
          <w:szCs w:val="24"/>
          <w:lang w:eastAsia="ru-RU"/>
        </w:rPr>
      </w:pPr>
    </w:p>
    <w:p w:rsidR="00AD5BBD" w:rsidRPr="00AD5BBD" w:rsidRDefault="00AD5BBD" w:rsidP="00AD5BBD">
      <w:pPr>
        <w:spacing w:after="0" w:line="240" w:lineRule="auto"/>
        <w:rPr>
          <w:rFonts w:ascii="Times New Roman" w:eastAsia="Calibri" w:hAnsi="Times New Roman" w:cs="Times New Roman"/>
          <w:sz w:val="24"/>
          <w:szCs w:val="24"/>
          <w:lang w:eastAsia="ru-RU"/>
        </w:rPr>
      </w:pPr>
    </w:p>
    <w:p w:rsidR="00AD5BBD" w:rsidRPr="00AD5BBD" w:rsidRDefault="00AD5BBD" w:rsidP="00AD5BBD">
      <w:pPr>
        <w:spacing w:after="0" w:line="240" w:lineRule="auto"/>
        <w:rPr>
          <w:rFonts w:ascii="Times New Roman" w:eastAsia="Calibri" w:hAnsi="Times New Roman" w:cs="Times New Roman"/>
          <w:sz w:val="24"/>
          <w:szCs w:val="24"/>
          <w:lang w:eastAsia="ru-RU"/>
        </w:rPr>
      </w:pPr>
    </w:p>
    <w:p w:rsidR="00AD5BBD" w:rsidRPr="00AD5BBD" w:rsidRDefault="00AD5BBD" w:rsidP="00AD5BBD">
      <w:pPr>
        <w:spacing w:after="0" w:line="240" w:lineRule="auto"/>
        <w:rPr>
          <w:rFonts w:ascii="Times New Roman" w:eastAsia="Calibri" w:hAnsi="Times New Roman" w:cs="Times New Roman"/>
          <w:sz w:val="24"/>
          <w:szCs w:val="24"/>
          <w:lang w:eastAsia="ru-RU"/>
        </w:rPr>
      </w:pPr>
    </w:p>
    <w:p w:rsidR="00AD5BBD" w:rsidRPr="00AD5BBD" w:rsidRDefault="00AD5BBD" w:rsidP="00AD5BBD">
      <w:pPr>
        <w:spacing w:after="0" w:line="240" w:lineRule="auto"/>
        <w:rPr>
          <w:rFonts w:ascii="Times New Roman" w:eastAsia="Calibri" w:hAnsi="Times New Roman" w:cs="Times New Roman"/>
          <w:sz w:val="24"/>
          <w:szCs w:val="24"/>
          <w:lang w:eastAsia="ru-RU"/>
        </w:rPr>
      </w:pPr>
    </w:p>
    <w:p w:rsidR="00AD5BBD" w:rsidRPr="00AD5BBD" w:rsidRDefault="00AD5BBD" w:rsidP="00AD5BBD">
      <w:pPr>
        <w:spacing w:after="0" w:line="240" w:lineRule="auto"/>
        <w:jc w:val="right"/>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lang w:eastAsia="ru-RU"/>
        </w:rPr>
        <w:lastRenderedPageBreak/>
        <w:t>Приложение 5</w:t>
      </w:r>
    </w:p>
    <w:p w:rsidR="00AD5BBD" w:rsidRPr="00AD5BBD" w:rsidRDefault="00AD5BBD" w:rsidP="00AD5BBD">
      <w:pPr>
        <w:spacing w:after="0" w:line="240" w:lineRule="auto"/>
        <w:jc w:val="right"/>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lang w:eastAsia="ru-RU"/>
        </w:rPr>
        <w:t>к постановлению  администрации</w:t>
      </w:r>
    </w:p>
    <w:p w:rsidR="00AD5BBD" w:rsidRPr="00AD5BBD" w:rsidRDefault="00AD5BBD" w:rsidP="00AD5BBD">
      <w:pPr>
        <w:spacing w:after="0" w:line="240" w:lineRule="auto"/>
        <w:jc w:val="right"/>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lang w:eastAsia="ru-RU"/>
        </w:rPr>
        <w:t>Тейковского муниципального района</w:t>
      </w:r>
    </w:p>
    <w:p w:rsidR="00AD5BBD" w:rsidRPr="00AD5BBD" w:rsidRDefault="00AD5BBD" w:rsidP="00AD5BBD">
      <w:pPr>
        <w:spacing w:after="0" w:line="240" w:lineRule="auto"/>
        <w:jc w:val="center"/>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lang w:eastAsia="ru-RU"/>
        </w:rPr>
        <w:t xml:space="preserve">                                                                                                                    от 10.11.2017г.  №398                                                                                                                                    </w:t>
      </w:r>
    </w:p>
    <w:p w:rsidR="00AD5BBD" w:rsidRPr="00AD5BBD" w:rsidRDefault="00AD5BBD" w:rsidP="00AD5BBD">
      <w:pPr>
        <w:spacing w:after="0" w:line="240" w:lineRule="auto"/>
        <w:jc w:val="center"/>
        <w:rPr>
          <w:rFonts w:ascii="Times New Roman" w:eastAsia="Times New Roman" w:hAnsi="Times New Roman" w:cs="Times New Roman"/>
          <w:b/>
          <w:sz w:val="24"/>
          <w:szCs w:val="24"/>
          <w:lang w:eastAsia="ru-RU"/>
        </w:rPr>
      </w:pPr>
    </w:p>
    <w:p w:rsidR="00AD5BBD" w:rsidRPr="00AD5BBD" w:rsidRDefault="00AD5BBD" w:rsidP="00AD5BBD">
      <w:pPr>
        <w:spacing w:after="0" w:line="240" w:lineRule="auto"/>
        <w:jc w:val="center"/>
        <w:rPr>
          <w:rFonts w:ascii="Times New Roman" w:eastAsia="Times New Roman" w:hAnsi="Times New Roman" w:cs="Times New Roman"/>
          <w:b/>
          <w:sz w:val="24"/>
          <w:szCs w:val="24"/>
          <w:lang w:eastAsia="ru-RU"/>
        </w:rPr>
      </w:pPr>
      <w:r w:rsidRPr="00AD5BBD">
        <w:rPr>
          <w:rFonts w:ascii="Times New Roman" w:eastAsia="Times New Roman" w:hAnsi="Times New Roman" w:cs="Times New Roman"/>
          <w:b/>
          <w:sz w:val="24"/>
          <w:szCs w:val="24"/>
          <w:lang w:eastAsia="ru-RU"/>
        </w:rPr>
        <w:t>Паспорт подпрограммы</w:t>
      </w:r>
    </w:p>
    <w:p w:rsidR="00AD5BBD" w:rsidRPr="00AD5BBD" w:rsidRDefault="00AD5BBD" w:rsidP="00AD5BBD">
      <w:pPr>
        <w:spacing w:after="0" w:line="240" w:lineRule="auto"/>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4"/>
        <w:gridCol w:w="7269"/>
      </w:tblGrid>
      <w:tr w:rsidR="00AD5BBD" w:rsidRPr="00AD5BBD" w:rsidTr="00E700B9">
        <w:tc>
          <w:tcPr>
            <w:tcW w:w="2088" w:type="dxa"/>
          </w:tcPr>
          <w:p w:rsidR="00AD5BBD" w:rsidRPr="00AD5BBD" w:rsidRDefault="00AD5BBD" w:rsidP="00AD5BBD">
            <w:pPr>
              <w:spacing w:after="0" w:line="240" w:lineRule="auto"/>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lang w:eastAsia="ru-RU"/>
              </w:rPr>
              <w:t>Наименование подпрограммы</w:t>
            </w:r>
          </w:p>
        </w:tc>
        <w:tc>
          <w:tcPr>
            <w:tcW w:w="7483" w:type="dxa"/>
          </w:tcPr>
          <w:p w:rsidR="00AD5BBD" w:rsidRPr="00AD5BBD" w:rsidRDefault="00AD5BBD" w:rsidP="00AD5BBD">
            <w:pPr>
              <w:keepNext/>
              <w:spacing w:after="0" w:line="240" w:lineRule="auto"/>
              <w:rPr>
                <w:rFonts w:ascii="Times New Roman" w:eastAsia="Times New Roman" w:hAnsi="Times New Roman" w:cs="Times New Roman"/>
                <w:bCs/>
                <w:sz w:val="24"/>
                <w:szCs w:val="24"/>
                <w:lang w:eastAsia="ru-RU"/>
              </w:rPr>
            </w:pPr>
            <w:r w:rsidRPr="00AD5BBD">
              <w:rPr>
                <w:rFonts w:ascii="Times New Roman" w:eastAsia="Times New Roman" w:hAnsi="Times New Roman" w:cs="Times New Roman"/>
                <w:bCs/>
                <w:sz w:val="24"/>
                <w:szCs w:val="24"/>
                <w:lang w:eastAsia="ru-RU"/>
              </w:rPr>
              <w:t>«Предоставление дополнительного образования в сфере культуры и искусства»</w:t>
            </w:r>
          </w:p>
          <w:p w:rsidR="00AD5BBD" w:rsidRPr="00AD5BBD" w:rsidRDefault="00AD5BBD" w:rsidP="00AD5BBD">
            <w:pPr>
              <w:keepNext/>
              <w:spacing w:after="0" w:line="240" w:lineRule="auto"/>
              <w:jc w:val="center"/>
              <w:rPr>
                <w:rFonts w:ascii="Times New Roman" w:eastAsia="Times New Roman" w:hAnsi="Times New Roman" w:cs="Times New Roman"/>
                <w:b/>
                <w:bCs/>
                <w:color w:val="C41C16"/>
                <w:sz w:val="24"/>
                <w:szCs w:val="24"/>
                <w:lang w:eastAsia="ru-RU"/>
              </w:rPr>
            </w:pPr>
          </w:p>
        </w:tc>
      </w:tr>
      <w:tr w:rsidR="00AD5BBD" w:rsidRPr="00AD5BBD" w:rsidTr="00E700B9">
        <w:tc>
          <w:tcPr>
            <w:tcW w:w="2088" w:type="dxa"/>
          </w:tcPr>
          <w:p w:rsidR="00AD5BBD" w:rsidRPr="00AD5BBD" w:rsidRDefault="00AD5BBD" w:rsidP="00AD5BBD">
            <w:pPr>
              <w:spacing w:after="0" w:line="240" w:lineRule="auto"/>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lang w:eastAsia="ru-RU"/>
              </w:rPr>
              <w:t>Срок реализации подпрограммы</w:t>
            </w:r>
          </w:p>
        </w:tc>
        <w:tc>
          <w:tcPr>
            <w:tcW w:w="7483" w:type="dxa"/>
          </w:tcPr>
          <w:p w:rsidR="00AD5BBD" w:rsidRPr="00AD5BBD" w:rsidRDefault="00AD5BBD" w:rsidP="00AD5BBD">
            <w:pPr>
              <w:spacing w:after="0" w:line="240" w:lineRule="auto"/>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lang w:eastAsia="ru-RU"/>
              </w:rPr>
              <w:t>2014-2020 годы</w:t>
            </w:r>
          </w:p>
          <w:p w:rsidR="00AD5BBD" w:rsidRPr="00AD5BBD" w:rsidRDefault="00AD5BBD" w:rsidP="00AD5BBD">
            <w:pPr>
              <w:spacing w:after="0" w:line="240" w:lineRule="auto"/>
              <w:rPr>
                <w:rFonts w:ascii="Times New Roman" w:eastAsia="Calibri" w:hAnsi="Times New Roman" w:cs="Times New Roman"/>
                <w:sz w:val="24"/>
                <w:szCs w:val="24"/>
                <w:lang w:eastAsia="ru-RU"/>
              </w:rPr>
            </w:pPr>
          </w:p>
        </w:tc>
      </w:tr>
      <w:tr w:rsidR="00AD5BBD" w:rsidRPr="00AD5BBD" w:rsidTr="00E700B9">
        <w:tc>
          <w:tcPr>
            <w:tcW w:w="2088" w:type="dxa"/>
          </w:tcPr>
          <w:p w:rsidR="00AD5BBD" w:rsidRPr="00AD5BBD" w:rsidRDefault="00AD5BBD" w:rsidP="00AD5BBD">
            <w:pPr>
              <w:spacing w:after="0" w:line="240" w:lineRule="auto"/>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lang w:eastAsia="ru-RU"/>
              </w:rPr>
              <w:t>Исполнители подпрограммы</w:t>
            </w:r>
          </w:p>
        </w:tc>
        <w:tc>
          <w:tcPr>
            <w:tcW w:w="7483" w:type="dxa"/>
          </w:tcPr>
          <w:p w:rsidR="00AD5BBD" w:rsidRPr="00AD5BBD" w:rsidRDefault="00AD5BBD" w:rsidP="00AD5BBD">
            <w:pPr>
              <w:spacing w:after="0" w:line="240" w:lineRule="auto"/>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lang w:eastAsia="ru-RU"/>
              </w:rPr>
              <w:t>-Отдел образования администрации Тейковского муниципального района</w:t>
            </w:r>
          </w:p>
          <w:p w:rsidR="00AD5BBD" w:rsidRPr="00AD5BBD" w:rsidRDefault="00AD5BBD" w:rsidP="00AD5BBD">
            <w:pPr>
              <w:spacing w:after="0" w:line="240" w:lineRule="auto"/>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lang w:eastAsia="ru-RU"/>
              </w:rPr>
              <w:t>- Муниципальное казенное  учреждение дополнительного образования  Тейковского муниципального района «Новогоряновская детская школа искусств»</w:t>
            </w:r>
          </w:p>
        </w:tc>
      </w:tr>
      <w:tr w:rsidR="00AD5BBD" w:rsidRPr="00AD5BBD" w:rsidTr="00E700B9">
        <w:tc>
          <w:tcPr>
            <w:tcW w:w="2088" w:type="dxa"/>
          </w:tcPr>
          <w:p w:rsidR="00AD5BBD" w:rsidRPr="00AD5BBD" w:rsidRDefault="00AD5BBD" w:rsidP="00AD5BBD">
            <w:pPr>
              <w:spacing w:after="0" w:line="240" w:lineRule="auto"/>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lang w:eastAsia="ru-RU"/>
              </w:rPr>
              <w:t>Цель (цели) подпрограммы</w:t>
            </w:r>
          </w:p>
        </w:tc>
        <w:tc>
          <w:tcPr>
            <w:tcW w:w="7483" w:type="dxa"/>
          </w:tcPr>
          <w:p w:rsidR="00AD5BBD" w:rsidRPr="00AD5BBD" w:rsidRDefault="00AD5BBD" w:rsidP="00AD5BBD">
            <w:pPr>
              <w:spacing w:after="0" w:line="240" w:lineRule="auto"/>
              <w:jc w:val="both"/>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Обеспечение необходимых условий для личностного  развития, укрепления здоровья, профессионального самоопределения и творческого  труда детей в возрасте  от 6 до 18 лет, адаптация их к жизни в обществе, формирование общей культуры, организация содержательного досуга.</w:t>
            </w:r>
          </w:p>
        </w:tc>
      </w:tr>
      <w:tr w:rsidR="00AD5BBD" w:rsidRPr="00AD5BBD" w:rsidTr="00E700B9">
        <w:tc>
          <w:tcPr>
            <w:tcW w:w="2088" w:type="dxa"/>
          </w:tcPr>
          <w:p w:rsidR="00AD5BBD" w:rsidRPr="00AD5BBD" w:rsidRDefault="00AD5BBD" w:rsidP="00AD5BBD">
            <w:pPr>
              <w:spacing w:after="0" w:line="240" w:lineRule="auto"/>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lang w:eastAsia="ru-RU"/>
              </w:rPr>
              <w:t>Объем ресурсного обеспечения подпрограммы</w:t>
            </w:r>
          </w:p>
        </w:tc>
        <w:tc>
          <w:tcPr>
            <w:tcW w:w="7483" w:type="dxa"/>
          </w:tcPr>
          <w:p w:rsidR="00AD5BBD" w:rsidRPr="00AD5BBD" w:rsidRDefault="00AD5BBD" w:rsidP="00AD5BBD">
            <w:pPr>
              <w:spacing w:after="0" w:line="240" w:lineRule="auto"/>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lang w:eastAsia="ru-RU"/>
              </w:rPr>
              <w:t>Общий объем бюджетных ассигнований:</w:t>
            </w:r>
          </w:p>
          <w:p w:rsidR="00AD5BBD" w:rsidRPr="00AD5BBD" w:rsidRDefault="00AD5BBD" w:rsidP="00AD5BBD">
            <w:pPr>
              <w:spacing w:after="0" w:line="240" w:lineRule="auto"/>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lang w:eastAsia="ru-RU"/>
              </w:rPr>
              <w:t xml:space="preserve">2014г.-  </w:t>
            </w:r>
            <w:r w:rsidRPr="00AD5BBD">
              <w:rPr>
                <w:rFonts w:ascii="Times New Roman" w:eastAsia="Calibri" w:hAnsi="Times New Roman" w:cs="Times New Roman"/>
                <w:sz w:val="24"/>
                <w:szCs w:val="24"/>
              </w:rPr>
              <w:t xml:space="preserve">1737,6 </w:t>
            </w:r>
            <w:r w:rsidRPr="00AD5BBD">
              <w:rPr>
                <w:rFonts w:ascii="Times New Roman" w:eastAsia="Calibri" w:hAnsi="Times New Roman" w:cs="Times New Roman"/>
                <w:sz w:val="24"/>
                <w:szCs w:val="24"/>
                <w:lang w:eastAsia="ru-RU"/>
              </w:rPr>
              <w:t>тыс. рублей,</w:t>
            </w:r>
          </w:p>
          <w:p w:rsidR="00AD5BBD" w:rsidRPr="00AD5BBD" w:rsidRDefault="00AD5BBD" w:rsidP="00AD5BBD">
            <w:pPr>
              <w:spacing w:after="0" w:line="240" w:lineRule="auto"/>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lang w:eastAsia="ru-RU"/>
              </w:rPr>
              <w:t xml:space="preserve">2015г.-  </w:t>
            </w:r>
            <w:r w:rsidRPr="00AD5BBD">
              <w:rPr>
                <w:rFonts w:ascii="Times New Roman" w:eastAsia="Calibri" w:hAnsi="Times New Roman" w:cs="Times New Roman"/>
                <w:sz w:val="24"/>
                <w:szCs w:val="24"/>
              </w:rPr>
              <w:t xml:space="preserve">1675,4 </w:t>
            </w:r>
            <w:r w:rsidRPr="00AD5BBD">
              <w:rPr>
                <w:rFonts w:ascii="Times New Roman" w:eastAsia="Calibri" w:hAnsi="Times New Roman" w:cs="Times New Roman"/>
                <w:sz w:val="24"/>
                <w:szCs w:val="24"/>
                <w:lang w:eastAsia="ru-RU"/>
              </w:rPr>
              <w:t>тыс. рублей,</w:t>
            </w:r>
          </w:p>
          <w:p w:rsidR="00AD5BBD" w:rsidRPr="00AD5BBD" w:rsidRDefault="00AD5BBD" w:rsidP="00AD5BBD">
            <w:pPr>
              <w:spacing w:after="0" w:line="240" w:lineRule="auto"/>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lang w:eastAsia="ru-RU"/>
              </w:rPr>
              <w:t xml:space="preserve">2016г.-  </w:t>
            </w:r>
            <w:r w:rsidRPr="00AD5BBD">
              <w:rPr>
                <w:rFonts w:ascii="Times New Roman" w:eastAsia="Calibri" w:hAnsi="Times New Roman" w:cs="Times New Roman"/>
                <w:sz w:val="24"/>
                <w:szCs w:val="24"/>
              </w:rPr>
              <w:t xml:space="preserve">1492,5 </w:t>
            </w:r>
            <w:r w:rsidRPr="00AD5BBD">
              <w:rPr>
                <w:rFonts w:ascii="Times New Roman" w:eastAsia="Calibri" w:hAnsi="Times New Roman" w:cs="Times New Roman"/>
                <w:sz w:val="24"/>
                <w:szCs w:val="24"/>
                <w:lang w:eastAsia="ru-RU"/>
              </w:rPr>
              <w:t>тыс. рублей,</w:t>
            </w:r>
          </w:p>
          <w:p w:rsidR="00AD5BBD" w:rsidRPr="00AD5BBD" w:rsidRDefault="00AD5BBD" w:rsidP="00AD5BBD">
            <w:pPr>
              <w:spacing w:after="0" w:line="240" w:lineRule="auto"/>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lang w:eastAsia="ru-RU"/>
              </w:rPr>
              <w:t xml:space="preserve">2017г.-  </w:t>
            </w:r>
            <w:r w:rsidRPr="00AD5BBD">
              <w:rPr>
                <w:rFonts w:ascii="Times New Roman" w:eastAsia="Calibri" w:hAnsi="Times New Roman" w:cs="Times New Roman"/>
                <w:sz w:val="24"/>
                <w:szCs w:val="24"/>
              </w:rPr>
              <w:t xml:space="preserve">1565,8 </w:t>
            </w:r>
            <w:r w:rsidRPr="00AD5BBD">
              <w:rPr>
                <w:rFonts w:ascii="Times New Roman" w:eastAsia="Calibri" w:hAnsi="Times New Roman" w:cs="Times New Roman"/>
                <w:sz w:val="24"/>
                <w:szCs w:val="24"/>
                <w:lang w:eastAsia="ru-RU"/>
              </w:rPr>
              <w:t>тыс. рублей,</w:t>
            </w:r>
          </w:p>
          <w:p w:rsidR="00AD5BBD" w:rsidRPr="00AD5BBD" w:rsidRDefault="00AD5BBD" w:rsidP="00AD5BBD">
            <w:pPr>
              <w:spacing w:after="0" w:line="240" w:lineRule="auto"/>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lang w:eastAsia="ru-RU"/>
              </w:rPr>
              <w:t xml:space="preserve">2018 г.- </w:t>
            </w:r>
            <w:r w:rsidRPr="00AD5BBD">
              <w:rPr>
                <w:rFonts w:ascii="Times New Roman" w:eastAsia="Calibri" w:hAnsi="Times New Roman" w:cs="Times New Roman"/>
                <w:sz w:val="24"/>
                <w:szCs w:val="24"/>
              </w:rPr>
              <w:t xml:space="preserve">1761,9 </w:t>
            </w:r>
            <w:r w:rsidRPr="00AD5BBD">
              <w:rPr>
                <w:rFonts w:ascii="Times New Roman" w:eastAsia="Calibri" w:hAnsi="Times New Roman" w:cs="Times New Roman"/>
                <w:sz w:val="24"/>
                <w:szCs w:val="24"/>
                <w:lang w:eastAsia="ru-RU"/>
              </w:rPr>
              <w:t>тыс. рублей,</w:t>
            </w:r>
          </w:p>
          <w:p w:rsidR="00AD5BBD" w:rsidRPr="00AD5BBD" w:rsidRDefault="00AD5BBD" w:rsidP="00AD5BBD">
            <w:pPr>
              <w:spacing w:after="0" w:line="240" w:lineRule="auto"/>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lang w:eastAsia="ru-RU"/>
              </w:rPr>
              <w:t>2019 г.- 1497,8 тыс. рублей,</w:t>
            </w:r>
          </w:p>
          <w:p w:rsidR="00AD5BBD" w:rsidRPr="00AD5BBD" w:rsidRDefault="00AD5BBD" w:rsidP="00AD5BBD">
            <w:pPr>
              <w:spacing w:after="0" w:line="240" w:lineRule="auto"/>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lang w:eastAsia="ru-RU"/>
              </w:rPr>
              <w:t>2020 г. -1497,8 тыс. рублей.</w:t>
            </w:r>
          </w:p>
          <w:p w:rsidR="00AD5BBD" w:rsidRPr="00AD5BBD" w:rsidRDefault="00AD5BBD" w:rsidP="00AD5BBD">
            <w:pPr>
              <w:spacing w:after="0" w:line="240" w:lineRule="auto"/>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lang w:eastAsia="ru-RU"/>
              </w:rPr>
              <w:t>областной бюджет</w:t>
            </w:r>
          </w:p>
          <w:p w:rsidR="00AD5BBD" w:rsidRPr="00AD5BBD" w:rsidRDefault="00AD5BBD" w:rsidP="00AD5BBD">
            <w:pPr>
              <w:spacing w:after="0" w:line="240" w:lineRule="auto"/>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lang w:eastAsia="ru-RU"/>
              </w:rPr>
              <w:t>2014 г.- 335,0 тыс. рублей,</w:t>
            </w:r>
          </w:p>
          <w:p w:rsidR="00AD5BBD" w:rsidRPr="00AD5BBD" w:rsidRDefault="00AD5BBD" w:rsidP="00AD5BBD">
            <w:pPr>
              <w:spacing w:after="0" w:line="240" w:lineRule="auto"/>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lang w:eastAsia="ru-RU"/>
              </w:rPr>
              <w:t>2015 г.- 346,1 тыс. рублей,</w:t>
            </w:r>
          </w:p>
          <w:p w:rsidR="00AD5BBD" w:rsidRPr="00AD5BBD" w:rsidRDefault="00AD5BBD" w:rsidP="00AD5BBD">
            <w:pPr>
              <w:spacing w:after="0" w:line="240" w:lineRule="auto"/>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lang w:eastAsia="ru-RU"/>
              </w:rPr>
              <w:t>2016 г.-   79,7 тыс. рублей,</w:t>
            </w:r>
          </w:p>
          <w:p w:rsidR="00AD5BBD" w:rsidRPr="00AD5BBD" w:rsidRDefault="00AD5BBD" w:rsidP="00AD5BBD">
            <w:pPr>
              <w:spacing w:after="0" w:line="240" w:lineRule="auto"/>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lang w:eastAsia="ru-RU"/>
              </w:rPr>
              <w:t xml:space="preserve">2017г.-  </w:t>
            </w:r>
            <w:r w:rsidRPr="00AD5BBD">
              <w:rPr>
                <w:rFonts w:ascii="Times New Roman" w:eastAsia="Calibri" w:hAnsi="Times New Roman" w:cs="Times New Roman"/>
                <w:sz w:val="24"/>
                <w:szCs w:val="24"/>
              </w:rPr>
              <w:t xml:space="preserve">  50,0 </w:t>
            </w:r>
            <w:r w:rsidRPr="00AD5BBD">
              <w:rPr>
                <w:rFonts w:ascii="Times New Roman" w:eastAsia="Calibri" w:hAnsi="Times New Roman" w:cs="Times New Roman"/>
                <w:sz w:val="24"/>
                <w:szCs w:val="24"/>
                <w:lang w:eastAsia="ru-RU"/>
              </w:rPr>
              <w:t>тыс. рублей,</w:t>
            </w:r>
          </w:p>
          <w:p w:rsidR="00AD5BBD" w:rsidRPr="00AD5BBD" w:rsidRDefault="00AD5BBD" w:rsidP="00AD5BBD">
            <w:pPr>
              <w:spacing w:after="0" w:line="240" w:lineRule="auto"/>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lang w:eastAsia="ru-RU"/>
              </w:rPr>
              <w:t xml:space="preserve">2018 г.- </w:t>
            </w:r>
            <w:r w:rsidRPr="00AD5BBD">
              <w:rPr>
                <w:rFonts w:ascii="Times New Roman" w:eastAsia="Calibri" w:hAnsi="Times New Roman" w:cs="Times New Roman"/>
                <w:sz w:val="24"/>
                <w:szCs w:val="24"/>
              </w:rPr>
              <w:t xml:space="preserve">104,1 </w:t>
            </w:r>
            <w:r w:rsidRPr="00AD5BBD">
              <w:rPr>
                <w:rFonts w:ascii="Times New Roman" w:eastAsia="Calibri" w:hAnsi="Times New Roman" w:cs="Times New Roman"/>
                <w:sz w:val="24"/>
                <w:szCs w:val="24"/>
                <w:lang w:eastAsia="ru-RU"/>
              </w:rPr>
              <w:t>тыс. рублей,</w:t>
            </w:r>
          </w:p>
          <w:p w:rsidR="00AD5BBD" w:rsidRPr="00AD5BBD" w:rsidRDefault="00AD5BBD" w:rsidP="00AD5BBD">
            <w:pPr>
              <w:spacing w:after="0" w:line="240" w:lineRule="auto"/>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lang w:eastAsia="ru-RU"/>
              </w:rPr>
              <w:t>2019 г.-     0,0 тыс. рублей,</w:t>
            </w:r>
          </w:p>
          <w:p w:rsidR="00AD5BBD" w:rsidRPr="00AD5BBD" w:rsidRDefault="00AD5BBD" w:rsidP="00AD5BBD">
            <w:pPr>
              <w:spacing w:after="0" w:line="240" w:lineRule="auto"/>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lang w:eastAsia="ru-RU"/>
              </w:rPr>
              <w:t>2020 г.-     0,0 тыс. рублей.</w:t>
            </w:r>
          </w:p>
          <w:p w:rsidR="00AD5BBD" w:rsidRPr="00AD5BBD" w:rsidRDefault="00AD5BBD" w:rsidP="00AD5BBD">
            <w:pPr>
              <w:spacing w:after="0" w:line="240" w:lineRule="auto"/>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lang w:eastAsia="ru-RU"/>
              </w:rPr>
              <w:t>бюджет Тейковского муниципального района</w:t>
            </w:r>
          </w:p>
          <w:p w:rsidR="00AD5BBD" w:rsidRPr="00AD5BBD" w:rsidRDefault="00AD5BBD" w:rsidP="00AD5BBD">
            <w:pPr>
              <w:spacing w:after="0" w:line="240" w:lineRule="auto"/>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lang w:eastAsia="ru-RU"/>
              </w:rPr>
              <w:t xml:space="preserve">2014 г.-  </w:t>
            </w:r>
            <w:r w:rsidRPr="00AD5BBD">
              <w:rPr>
                <w:rFonts w:ascii="Times New Roman" w:eastAsia="Calibri" w:hAnsi="Times New Roman" w:cs="Times New Roman"/>
                <w:sz w:val="24"/>
                <w:szCs w:val="24"/>
              </w:rPr>
              <w:t xml:space="preserve">1402,6 </w:t>
            </w:r>
            <w:r w:rsidRPr="00AD5BBD">
              <w:rPr>
                <w:rFonts w:ascii="Times New Roman" w:eastAsia="Calibri" w:hAnsi="Times New Roman" w:cs="Times New Roman"/>
                <w:sz w:val="24"/>
                <w:szCs w:val="24"/>
                <w:lang w:eastAsia="ru-RU"/>
              </w:rPr>
              <w:t>тыс. рублей,</w:t>
            </w:r>
          </w:p>
          <w:p w:rsidR="00AD5BBD" w:rsidRPr="00AD5BBD" w:rsidRDefault="00AD5BBD" w:rsidP="00AD5BBD">
            <w:pPr>
              <w:spacing w:after="0" w:line="240" w:lineRule="auto"/>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lang w:eastAsia="ru-RU"/>
              </w:rPr>
              <w:t xml:space="preserve">2015 г.-  </w:t>
            </w:r>
            <w:r w:rsidRPr="00AD5BBD">
              <w:rPr>
                <w:rFonts w:ascii="Times New Roman" w:eastAsia="Calibri" w:hAnsi="Times New Roman" w:cs="Times New Roman"/>
                <w:sz w:val="24"/>
                <w:szCs w:val="24"/>
              </w:rPr>
              <w:t xml:space="preserve">1329,3 </w:t>
            </w:r>
            <w:r w:rsidRPr="00AD5BBD">
              <w:rPr>
                <w:rFonts w:ascii="Times New Roman" w:eastAsia="Calibri" w:hAnsi="Times New Roman" w:cs="Times New Roman"/>
                <w:sz w:val="24"/>
                <w:szCs w:val="24"/>
                <w:lang w:eastAsia="ru-RU"/>
              </w:rPr>
              <w:t>тыс. рублей,</w:t>
            </w:r>
          </w:p>
          <w:p w:rsidR="00AD5BBD" w:rsidRPr="00AD5BBD" w:rsidRDefault="00AD5BBD" w:rsidP="00AD5BBD">
            <w:pPr>
              <w:spacing w:after="0" w:line="240" w:lineRule="auto"/>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lang w:eastAsia="ru-RU"/>
              </w:rPr>
              <w:t xml:space="preserve">2016 г.-  </w:t>
            </w:r>
            <w:r w:rsidRPr="00AD5BBD">
              <w:rPr>
                <w:rFonts w:ascii="Times New Roman" w:eastAsia="Calibri" w:hAnsi="Times New Roman" w:cs="Times New Roman"/>
                <w:sz w:val="24"/>
                <w:szCs w:val="24"/>
              </w:rPr>
              <w:t xml:space="preserve">1412,8 </w:t>
            </w:r>
            <w:r w:rsidRPr="00AD5BBD">
              <w:rPr>
                <w:rFonts w:ascii="Times New Roman" w:eastAsia="Calibri" w:hAnsi="Times New Roman" w:cs="Times New Roman"/>
                <w:sz w:val="24"/>
                <w:szCs w:val="24"/>
                <w:lang w:eastAsia="ru-RU"/>
              </w:rPr>
              <w:t>тыс. рублей,</w:t>
            </w:r>
          </w:p>
          <w:p w:rsidR="00AD5BBD" w:rsidRPr="00AD5BBD" w:rsidRDefault="00AD5BBD" w:rsidP="00AD5BBD">
            <w:pPr>
              <w:spacing w:after="0" w:line="240" w:lineRule="auto"/>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lang w:eastAsia="ru-RU"/>
              </w:rPr>
              <w:t xml:space="preserve">2017 г.-  </w:t>
            </w:r>
            <w:r w:rsidRPr="00AD5BBD">
              <w:rPr>
                <w:rFonts w:ascii="Times New Roman" w:eastAsia="Calibri" w:hAnsi="Times New Roman" w:cs="Times New Roman"/>
                <w:sz w:val="24"/>
                <w:szCs w:val="24"/>
              </w:rPr>
              <w:t xml:space="preserve">1515,8 </w:t>
            </w:r>
            <w:r w:rsidRPr="00AD5BBD">
              <w:rPr>
                <w:rFonts w:ascii="Times New Roman" w:eastAsia="Calibri" w:hAnsi="Times New Roman" w:cs="Times New Roman"/>
                <w:sz w:val="24"/>
                <w:szCs w:val="24"/>
                <w:lang w:eastAsia="ru-RU"/>
              </w:rPr>
              <w:t>тыс. рублей,</w:t>
            </w:r>
          </w:p>
          <w:p w:rsidR="00AD5BBD" w:rsidRPr="00AD5BBD" w:rsidRDefault="00AD5BBD" w:rsidP="00AD5BBD">
            <w:pPr>
              <w:spacing w:after="0" w:line="240" w:lineRule="auto"/>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lang w:eastAsia="ru-RU"/>
              </w:rPr>
              <w:t xml:space="preserve">2018 г.-  </w:t>
            </w:r>
            <w:r w:rsidRPr="00AD5BBD">
              <w:rPr>
                <w:rFonts w:ascii="Times New Roman" w:eastAsia="Calibri" w:hAnsi="Times New Roman" w:cs="Times New Roman"/>
                <w:sz w:val="24"/>
                <w:szCs w:val="24"/>
              </w:rPr>
              <w:t xml:space="preserve">1657,8 </w:t>
            </w:r>
            <w:r w:rsidRPr="00AD5BBD">
              <w:rPr>
                <w:rFonts w:ascii="Times New Roman" w:eastAsia="Calibri" w:hAnsi="Times New Roman" w:cs="Times New Roman"/>
                <w:sz w:val="24"/>
                <w:szCs w:val="24"/>
                <w:lang w:eastAsia="ru-RU"/>
              </w:rPr>
              <w:t>тыс. рублей,</w:t>
            </w:r>
          </w:p>
          <w:p w:rsidR="00AD5BBD" w:rsidRPr="00AD5BBD" w:rsidRDefault="00AD5BBD" w:rsidP="00AD5BBD">
            <w:pPr>
              <w:spacing w:after="0" w:line="240" w:lineRule="auto"/>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lang w:eastAsia="ru-RU"/>
              </w:rPr>
              <w:t>2019 г. - 1497,8 тыс. рублей,</w:t>
            </w:r>
          </w:p>
          <w:p w:rsidR="00AD5BBD" w:rsidRPr="00AD5BBD" w:rsidRDefault="00AD5BBD" w:rsidP="00AD5BBD">
            <w:pPr>
              <w:spacing w:after="0" w:line="240" w:lineRule="auto"/>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lang w:eastAsia="ru-RU"/>
              </w:rPr>
              <w:t>2020 г. - 1497, 8тыс. рублей.</w:t>
            </w:r>
          </w:p>
        </w:tc>
      </w:tr>
    </w:tbl>
    <w:p w:rsidR="00AD5BBD" w:rsidRPr="00AD5BBD" w:rsidRDefault="00AD5BBD" w:rsidP="00AD5BBD">
      <w:pPr>
        <w:autoSpaceDE w:val="0"/>
        <w:autoSpaceDN w:val="0"/>
        <w:adjustRightInd w:val="0"/>
        <w:spacing w:after="0" w:line="240" w:lineRule="auto"/>
        <w:jc w:val="both"/>
        <w:outlineLvl w:val="0"/>
        <w:rPr>
          <w:rFonts w:ascii="Times New Roman" w:eastAsia="Calibri" w:hAnsi="Times New Roman" w:cs="Times New Roman"/>
          <w:bCs/>
          <w:sz w:val="24"/>
          <w:szCs w:val="24"/>
          <w:lang w:eastAsia="ru-RU"/>
        </w:rPr>
      </w:pPr>
    </w:p>
    <w:p w:rsidR="00AD5BBD" w:rsidRPr="00AD5BBD" w:rsidRDefault="00AD5BBD" w:rsidP="00AD5BBD">
      <w:pPr>
        <w:autoSpaceDE w:val="0"/>
        <w:autoSpaceDN w:val="0"/>
        <w:adjustRightInd w:val="0"/>
        <w:spacing w:after="0" w:line="240" w:lineRule="auto"/>
        <w:jc w:val="both"/>
        <w:outlineLvl w:val="0"/>
        <w:rPr>
          <w:rFonts w:ascii="Times New Roman" w:eastAsia="Calibri" w:hAnsi="Times New Roman" w:cs="Times New Roman"/>
          <w:bCs/>
          <w:sz w:val="24"/>
          <w:szCs w:val="24"/>
          <w:lang w:eastAsia="ru-RU"/>
        </w:rPr>
      </w:pPr>
    </w:p>
    <w:p w:rsidR="00AD5BBD" w:rsidRPr="00AD5BBD" w:rsidRDefault="00AD5BBD" w:rsidP="00AD5BBD">
      <w:pPr>
        <w:autoSpaceDE w:val="0"/>
        <w:autoSpaceDN w:val="0"/>
        <w:adjustRightInd w:val="0"/>
        <w:spacing w:after="0" w:line="240" w:lineRule="auto"/>
        <w:jc w:val="both"/>
        <w:outlineLvl w:val="0"/>
        <w:rPr>
          <w:rFonts w:ascii="Times New Roman" w:eastAsia="Calibri" w:hAnsi="Times New Roman" w:cs="Times New Roman"/>
          <w:bCs/>
          <w:sz w:val="24"/>
          <w:szCs w:val="24"/>
          <w:lang w:eastAsia="ru-RU"/>
        </w:rPr>
      </w:pPr>
    </w:p>
    <w:p w:rsidR="00AD5BBD" w:rsidRPr="00AD5BBD" w:rsidRDefault="00AD5BBD" w:rsidP="00AD5BBD">
      <w:pPr>
        <w:autoSpaceDE w:val="0"/>
        <w:autoSpaceDN w:val="0"/>
        <w:adjustRightInd w:val="0"/>
        <w:spacing w:after="0" w:line="240" w:lineRule="auto"/>
        <w:jc w:val="both"/>
        <w:outlineLvl w:val="0"/>
        <w:rPr>
          <w:rFonts w:ascii="Times New Roman" w:eastAsia="Calibri" w:hAnsi="Times New Roman" w:cs="Times New Roman"/>
          <w:bCs/>
          <w:sz w:val="24"/>
          <w:szCs w:val="24"/>
          <w:lang w:eastAsia="ru-RU"/>
        </w:rPr>
      </w:pPr>
    </w:p>
    <w:p w:rsidR="00AD5BBD" w:rsidRPr="00AD5BBD" w:rsidRDefault="00AD5BBD" w:rsidP="00AD5BBD">
      <w:pPr>
        <w:autoSpaceDE w:val="0"/>
        <w:autoSpaceDN w:val="0"/>
        <w:adjustRightInd w:val="0"/>
        <w:spacing w:after="0" w:line="240" w:lineRule="auto"/>
        <w:jc w:val="both"/>
        <w:outlineLvl w:val="0"/>
        <w:rPr>
          <w:rFonts w:ascii="Times New Roman" w:eastAsia="Calibri" w:hAnsi="Times New Roman" w:cs="Times New Roman"/>
          <w:bCs/>
          <w:sz w:val="24"/>
          <w:szCs w:val="24"/>
          <w:lang w:eastAsia="ru-RU"/>
        </w:rPr>
      </w:pPr>
    </w:p>
    <w:p w:rsidR="00AD5BBD" w:rsidRPr="00AD5BBD" w:rsidRDefault="00AD5BBD" w:rsidP="00AD5BBD">
      <w:pPr>
        <w:spacing w:after="0" w:line="240" w:lineRule="auto"/>
        <w:rPr>
          <w:rFonts w:ascii="Times New Roman" w:eastAsia="Calibri" w:hAnsi="Times New Roman" w:cs="Times New Roman"/>
          <w:sz w:val="24"/>
          <w:szCs w:val="24"/>
          <w:lang w:eastAsia="ru-RU"/>
        </w:rPr>
      </w:pPr>
    </w:p>
    <w:p w:rsidR="00AD5BBD" w:rsidRPr="00AD5BBD" w:rsidRDefault="00AD5BBD" w:rsidP="00AD5BBD">
      <w:pPr>
        <w:spacing w:after="0" w:line="240" w:lineRule="auto"/>
        <w:jc w:val="right"/>
        <w:rPr>
          <w:rFonts w:ascii="Times New Roman" w:eastAsia="Calibri" w:hAnsi="Times New Roman" w:cs="Times New Roman"/>
          <w:sz w:val="24"/>
          <w:szCs w:val="24"/>
          <w:lang w:eastAsia="ru-RU"/>
        </w:rPr>
      </w:pPr>
    </w:p>
    <w:p w:rsidR="00AD5BBD" w:rsidRPr="00AD5BBD" w:rsidRDefault="00AD5BBD" w:rsidP="00AD5BBD">
      <w:pPr>
        <w:spacing w:after="0" w:line="240" w:lineRule="auto"/>
        <w:jc w:val="right"/>
        <w:rPr>
          <w:rFonts w:ascii="Times New Roman" w:eastAsia="Calibri" w:hAnsi="Times New Roman" w:cs="Times New Roman"/>
          <w:sz w:val="24"/>
          <w:szCs w:val="24"/>
          <w:lang w:eastAsia="ru-RU"/>
        </w:rPr>
      </w:pPr>
    </w:p>
    <w:p w:rsidR="00AD5BBD" w:rsidRPr="00AD5BBD" w:rsidRDefault="00AD5BBD" w:rsidP="00AD5BBD">
      <w:pPr>
        <w:spacing w:after="0" w:line="240" w:lineRule="auto"/>
        <w:jc w:val="right"/>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lang w:eastAsia="ru-RU"/>
        </w:rPr>
        <w:t>Приложение 6</w:t>
      </w:r>
    </w:p>
    <w:p w:rsidR="00AD5BBD" w:rsidRPr="00AD5BBD" w:rsidRDefault="00AD5BBD" w:rsidP="00AD5BBD">
      <w:pPr>
        <w:spacing w:after="0" w:line="240" w:lineRule="auto"/>
        <w:jc w:val="right"/>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lang w:eastAsia="ru-RU"/>
        </w:rPr>
        <w:t>к постановлению  администрации</w:t>
      </w:r>
    </w:p>
    <w:p w:rsidR="00AD5BBD" w:rsidRPr="00AD5BBD" w:rsidRDefault="00AD5BBD" w:rsidP="00AD5BBD">
      <w:pPr>
        <w:spacing w:after="0" w:line="240" w:lineRule="auto"/>
        <w:jc w:val="right"/>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lang w:eastAsia="ru-RU"/>
        </w:rPr>
        <w:t>Тейковского муниципального района</w:t>
      </w:r>
    </w:p>
    <w:p w:rsidR="00AD5BBD" w:rsidRPr="00AD5BBD" w:rsidRDefault="00AD5BBD" w:rsidP="00AD5BBD">
      <w:pPr>
        <w:spacing w:after="0" w:line="240" w:lineRule="auto"/>
        <w:jc w:val="center"/>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lang w:eastAsia="ru-RU"/>
        </w:rPr>
        <w:t xml:space="preserve">                                                                                                                    от   10.11.2017г.№ 398                                                                                                                                                                                                                          </w:t>
      </w:r>
    </w:p>
    <w:p w:rsidR="00AD5BBD" w:rsidRPr="00AD5BBD" w:rsidRDefault="00AD5BBD" w:rsidP="00AD5BBD">
      <w:pPr>
        <w:autoSpaceDE w:val="0"/>
        <w:autoSpaceDN w:val="0"/>
        <w:adjustRightInd w:val="0"/>
        <w:spacing w:after="0" w:line="240" w:lineRule="auto"/>
        <w:jc w:val="both"/>
        <w:outlineLvl w:val="0"/>
        <w:rPr>
          <w:rFonts w:ascii="Times New Roman" w:eastAsia="Calibri" w:hAnsi="Times New Roman" w:cs="Times New Roman"/>
          <w:bCs/>
          <w:sz w:val="24"/>
          <w:szCs w:val="24"/>
          <w:lang w:eastAsia="ru-RU"/>
        </w:rPr>
      </w:pPr>
    </w:p>
    <w:p w:rsidR="00AD5BBD" w:rsidRPr="00AD5BBD" w:rsidRDefault="00AD5BBD" w:rsidP="00AD5BBD">
      <w:pPr>
        <w:autoSpaceDE w:val="0"/>
        <w:autoSpaceDN w:val="0"/>
        <w:adjustRightInd w:val="0"/>
        <w:spacing w:after="0" w:line="240" w:lineRule="auto"/>
        <w:jc w:val="both"/>
        <w:outlineLvl w:val="0"/>
        <w:rPr>
          <w:rFonts w:ascii="Times New Roman" w:eastAsia="Calibri" w:hAnsi="Times New Roman" w:cs="Times New Roman"/>
          <w:b/>
          <w:bCs/>
          <w:sz w:val="24"/>
          <w:szCs w:val="24"/>
          <w:lang w:eastAsia="ru-RU"/>
        </w:rPr>
      </w:pPr>
    </w:p>
    <w:p w:rsidR="00AD5BBD" w:rsidRPr="00AD5BBD" w:rsidRDefault="00AD5BBD" w:rsidP="00AD5BBD">
      <w:pPr>
        <w:spacing w:after="0" w:line="240" w:lineRule="auto"/>
        <w:jc w:val="center"/>
        <w:rPr>
          <w:rFonts w:ascii="Times New Roman" w:eastAsia="Times New Roman" w:hAnsi="Times New Roman" w:cs="Times New Roman"/>
          <w:b/>
          <w:sz w:val="24"/>
          <w:szCs w:val="24"/>
          <w:lang w:eastAsia="ru-RU"/>
        </w:rPr>
      </w:pPr>
      <w:r w:rsidRPr="00AD5BBD">
        <w:rPr>
          <w:rFonts w:ascii="Times New Roman" w:eastAsia="Times New Roman" w:hAnsi="Times New Roman" w:cs="Times New Roman"/>
          <w:b/>
          <w:sz w:val="24"/>
          <w:szCs w:val="24"/>
          <w:lang w:eastAsia="ru-RU"/>
        </w:rPr>
        <w:t>Ресурсное обеспечение мероприятий подпрограммы</w:t>
      </w:r>
    </w:p>
    <w:p w:rsidR="00AD5BBD" w:rsidRPr="00AD5BBD" w:rsidRDefault="00AD5BBD" w:rsidP="00AD5BBD">
      <w:pPr>
        <w:spacing w:after="0" w:line="240" w:lineRule="auto"/>
        <w:jc w:val="right"/>
        <w:rPr>
          <w:rFonts w:ascii="Times New Roman" w:eastAsia="Calibri" w:hAnsi="Times New Roman" w:cs="Times New Roman"/>
          <w:sz w:val="24"/>
          <w:szCs w:val="24"/>
          <w:lang w:eastAsia="ru-RU"/>
        </w:rPr>
      </w:pPr>
      <w:r w:rsidRPr="00AD5BBD">
        <w:rPr>
          <w:rFonts w:ascii="Times New Roman" w:eastAsia="Calibri" w:hAnsi="Times New Roman" w:cs="Times New Roman"/>
          <w:sz w:val="24"/>
          <w:szCs w:val="24"/>
          <w:lang w:eastAsia="ru-RU"/>
        </w:rPr>
        <w:t>тыс. руб.</w:t>
      </w:r>
    </w:p>
    <w:tbl>
      <w:tblPr>
        <w:tblW w:w="10380" w:type="dxa"/>
        <w:tblInd w:w="-88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567"/>
        <w:gridCol w:w="2867"/>
        <w:gridCol w:w="993"/>
        <w:gridCol w:w="992"/>
        <w:gridCol w:w="992"/>
        <w:gridCol w:w="992"/>
        <w:gridCol w:w="993"/>
        <w:gridCol w:w="992"/>
        <w:gridCol w:w="992"/>
      </w:tblGrid>
      <w:tr w:rsidR="00AD5BBD" w:rsidRPr="00AD5BBD" w:rsidTr="00D41255">
        <w:trPr>
          <w:tblHeader/>
        </w:trPr>
        <w:tc>
          <w:tcPr>
            <w:tcW w:w="567" w:type="dxa"/>
          </w:tcPr>
          <w:p w:rsidR="00AD5BBD" w:rsidRPr="00AD5BBD" w:rsidRDefault="00AD5BBD" w:rsidP="00AD5BBD">
            <w:pPr>
              <w:keepNext/>
              <w:spacing w:before="40" w:after="40" w:line="240" w:lineRule="auto"/>
              <w:rPr>
                <w:rFonts w:ascii="Times New Roman" w:eastAsia="Calibri" w:hAnsi="Times New Roman" w:cs="Times New Roman"/>
                <w:b/>
                <w:sz w:val="24"/>
                <w:szCs w:val="24"/>
              </w:rPr>
            </w:pPr>
            <w:r w:rsidRPr="00AD5BBD">
              <w:rPr>
                <w:rFonts w:ascii="Times New Roman" w:eastAsia="Calibri" w:hAnsi="Times New Roman" w:cs="Times New Roman"/>
                <w:sz w:val="24"/>
                <w:szCs w:val="24"/>
              </w:rPr>
              <w:t>№ п/п</w:t>
            </w:r>
          </w:p>
        </w:tc>
        <w:tc>
          <w:tcPr>
            <w:tcW w:w="2867" w:type="dxa"/>
          </w:tcPr>
          <w:p w:rsidR="00AD5BBD" w:rsidRPr="00AD5BBD" w:rsidRDefault="00AD5BBD" w:rsidP="00AD5BBD">
            <w:pPr>
              <w:keepNext/>
              <w:spacing w:before="40" w:after="40" w:line="240" w:lineRule="auto"/>
              <w:rPr>
                <w:rFonts w:ascii="Times New Roman" w:eastAsia="Calibri" w:hAnsi="Times New Roman" w:cs="Times New Roman"/>
                <w:b/>
                <w:sz w:val="24"/>
                <w:szCs w:val="24"/>
              </w:rPr>
            </w:pPr>
            <w:r w:rsidRPr="00AD5BBD">
              <w:rPr>
                <w:rFonts w:ascii="Times New Roman" w:eastAsia="Calibri" w:hAnsi="Times New Roman" w:cs="Times New Roman"/>
                <w:sz w:val="24"/>
                <w:szCs w:val="24"/>
              </w:rPr>
              <w:t xml:space="preserve">Наименование подпрограммы / </w:t>
            </w:r>
            <w:r w:rsidRPr="00AD5BBD">
              <w:rPr>
                <w:rFonts w:ascii="Times New Roman" w:eastAsia="Calibri" w:hAnsi="Times New Roman" w:cs="Times New Roman"/>
                <w:sz w:val="24"/>
                <w:szCs w:val="24"/>
              </w:rPr>
              <w:br/>
              <w:t>Источник ресурсного обеспечения</w:t>
            </w:r>
          </w:p>
        </w:tc>
        <w:tc>
          <w:tcPr>
            <w:tcW w:w="993" w:type="dxa"/>
          </w:tcPr>
          <w:p w:rsidR="00AD5BBD" w:rsidRPr="00AD5BBD" w:rsidRDefault="00AD5BBD" w:rsidP="00AD5BBD">
            <w:pPr>
              <w:keepNext/>
              <w:spacing w:before="40" w:after="40" w:line="240" w:lineRule="auto"/>
              <w:jc w:val="center"/>
              <w:rPr>
                <w:rFonts w:ascii="Times New Roman" w:eastAsia="Calibri" w:hAnsi="Times New Roman" w:cs="Times New Roman"/>
                <w:b/>
                <w:sz w:val="24"/>
                <w:szCs w:val="24"/>
              </w:rPr>
            </w:pPr>
            <w:r w:rsidRPr="00AD5BBD">
              <w:rPr>
                <w:rFonts w:ascii="Times New Roman" w:eastAsia="Calibri" w:hAnsi="Times New Roman" w:cs="Times New Roman"/>
                <w:sz w:val="24"/>
                <w:szCs w:val="24"/>
              </w:rPr>
              <w:t>2014г</w:t>
            </w:r>
          </w:p>
        </w:tc>
        <w:tc>
          <w:tcPr>
            <w:tcW w:w="992" w:type="dxa"/>
          </w:tcPr>
          <w:p w:rsidR="00AD5BBD" w:rsidRPr="00AD5BBD" w:rsidRDefault="00AD5BBD" w:rsidP="00AD5BBD">
            <w:pPr>
              <w:keepNext/>
              <w:spacing w:before="40" w:after="40" w:line="240" w:lineRule="auto"/>
              <w:jc w:val="center"/>
              <w:rPr>
                <w:rFonts w:ascii="Times New Roman" w:eastAsia="Calibri" w:hAnsi="Times New Roman" w:cs="Times New Roman"/>
                <w:b/>
                <w:sz w:val="24"/>
                <w:szCs w:val="24"/>
              </w:rPr>
            </w:pPr>
            <w:r w:rsidRPr="00AD5BBD">
              <w:rPr>
                <w:rFonts w:ascii="Times New Roman" w:eastAsia="Calibri" w:hAnsi="Times New Roman" w:cs="Times New Roman"/>
                <w:sz w:val="24"/>
                <w:szCs w:val="24"/>
              </w:rPr>
              <w:t>2015г</w:t>
            </w:r>
          </w:p>
        </w:tc>
        <w:tc>
          <w:tcPr>
            <w:tcW w:w="992" w:type="dxa"/>
          </w:tcPr>
          <w:p w:rsidR="00AD5BBD" w:rsidRPr="00AD5BBD" w:rsidRDefault="00AD5BBD" w:rsidP="00AD5BBD">
            <w:pPr>
              <w:keepNext/>
              <w:spacing w:before="40" w:after="40" w:line="240" w:lineRule="auto"/>
              <w:jc w:val="center"/>
              <w:rPr>
                <w:rFonts w:ascii="Times New Roman" w:eastAsia="Calibri" w:hAnsi="Times New Roman" w:cs="Times New Roman"/>
                <w:b/>
                <w:sz w:val="24"/>
                <w:szCs w:val="24"/>
              </w:rPr>
            </w:pPr>
            <w:r w:rsidRPr="00AD5BBD">
              <w:rPr>
                <w:rFonts w:ascii="Times New Roman" w:eastAsia="Calibri" w:hAnsi="Times New Roman" w:cs="Times New Roman"/>
                <w:sz w:val="24"/>
                <w:szCs w:val="24"/>
              </w:rPr>
              <w:t>2016г</w:t>
            </w:r>
          </w:p>
        </w:tc>
        <w:tc>
          <w:tcPr>
            <w:tcW w:w="992" w:type="dxa"/>
          </w:tcPr>
          <w:p w:rsidR="00AD5BBD" w:rsidRPr="00AD5BBD" w:rsidRDefault="00AD5BBD" w:rsidP="00AD5BBD">
            <w:pPr>
              <w:keepNext/>
              <w:spacing w:before="40" w:after="40" w:line="240" w:lineRule="auto"/>
              <w:jc w:val="center"/>
              <w:rPr>
                <w:rFonts w:ascii="Times New Roman" w:eastAsia="Calibri" w:hAnsi="Times New Roman" w:cs="Times New Roman"/>
                <w:b/>
                <w:sz w:val="24"/>
                <w:szCs w:val="24"/>
              </w:rPr>
            </w:pPr>
            <w:r w:rsidRPr="00AD5BBD">
              <w:rPr>
                <w:rFonts w:ascii="Times New Roman" w:eastAsia="Calibri" w:hAnsi="Times New Roman" w:cs="Times New Roman"/>
                <w:sz w:val="24"/>
                <w:szCs w:val="24"/>
              </w:rPr>
              <w:t>2017г</w:t>
            </w:r>
          </w:p>
        </w:tc>
        <w:tc>
          <w:tcPr>
            <w:tcW w:w="993" w:type="dxa"/>
            <w:tcBorders>
              <w:right w:val="single" w:sz="4" w:space="0" w:color="auto"/>
            </w:tcBorders>
          </w:tcPr>
          <w:p w:rsidR="00AD5BBD" w:rsidRPr="00AD5BBD" w:rsidRDefault="00AD5BBD" w:rsidP="00AD5BBD">
            <w:pPr>
              <w:keepNext/>
              <w:spacing w:before="40" w:after="40" w:line="240" w:lineRule="auto"/>
              <w:jc w:val="center"/>
              <w:rPr>
                <w:rFonts w:ascii="Times New Roman" w:eastAsia="Calibri" w:hAnsi="Times New Roman" w:cs="Times New Roman"/>
                <w:b/>
                <w:sz w:val="24"/>
                <w:szCs w:val="24"/>
              </w:rPr>
            </w:pPr>
            <w:r w:rsidRPr="00AD5BBD">
              <w:rPr>
                <w:rFonts w:ascii="Times New Roman" w:eastAsia="Calibri" w:hAnsi="Times New Roman" w:cs="Times New Roman"/>
                <w:sz w:val="24"/>
                <w:szCs w:val="24"/>
              </w:rPr>
              <w:t>2018г</w:t>
            </w:r>
          </w:p>
        </w:tc>
        <w:tc>
          <w:tcPr>
            <w:tcW w:w="992" w:type="dxa"/>
            <w:tcBorders>
              <w:left w:val="single" w:sz="4" w:space="0" w:color="auto"/>
            </w:tcBorders>
          </w:tcPr>
          <w:p w:rsidR="00AD5BBD" w:rsidRPr="00AD5BBD" w:rsidRDefault="00AD5BBD" w:rsidP="00AD5BBD">
            <w:pPr>
              <w:keepNext/>
              <w:spacing w:before="40" w:after="4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2019г</w:t>
            </w:r>
          </w:p>
        </w:tc>
        <w:tc>
          <w:tcPr>
            <w:tcW w:w="992" w:type="dxa"/>
            <w:tcBorders>
              <w:left w:val="single" w:sz="4" w:space="0" w:color="auto"/>
            </w:tcBorders>
          </w:tcPr>
          <w:p w:rsidR="00AD5BBD" w:rsidRPr="00AD5BBD" w:rsidRDefault="00AD5BBD" w:rsidP="00AD5BBD">
            <w:pPr>
              <w:keepNext/>
              <w:spacing w:before="40" w:after="4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2020г</w:t>
            </w:r>
          </w:p>
        </w:tc>
      </w:tr>
      <w:tr w:rsidR="00AD5BBD" w:rsidRPr="00AD5BBD" w:rsidTr="00D41255">
        <w:trPr>
          <w:cantSplit/>
        </w:trPr>
        <w:tc>
          <w:tcPr>
            <w:tcW w:w="567" w:type="dxa"/>
          </w:tcPr>
          <w:p w:rsidR="00AD5BBD" w:rsidRPr="00AD5BBD" w:rsidRDefault="00AD5BBD" w:rsidP="00AD5BBD">
            <w:pPr>
              <w:spacing w:before="40" w:after="4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1.</w:t>
            </w:r>
          </w:p>
        </w:tc>
        <w:tc>
          <w:tcPr>
            <w:tcW w:w="2867" w:type="dxa"/>
          </w:tcPr>
          <w:p w:rsidR="00AD5BBD" w:rsidRPr="00AD5BBD" w:rsidRDefault="00AD5BBD" w:rsidP="00AD5BBD">
            <w:pPr>
              <w:keepNext/>
              <w:spacing w:after="0" w:line="276" w:lineRule="auto"/>
              <w:rPr>
                <w:rFonts w:ascii="Times New Roman" w:eastAsia="Times New Roman" w:hAnsi="Times New Roman" w:cs="Times New Roman"/>
                <w:bCs/>
                <w:sz w:val="24"/>
                <w:szCs w:val="24"/>
              </w:rPr>
            </w:pPr>
            <w:r w:rsidRPr="00AD5BBD">
              <w:rPr>
                <w:rFonts w:ascii="Times New Roman" w:eastAsia="Times New Roman" w:hAnsi="Times New Roman" w:cs="Times New Roman"/>
                <w:bCs/>
                <w:sz w:val="24"/>
                <w:szCs w:val="24"/>
              </w:rPr>
              <w:t>Подпрограмма /всего</w:t>
            </w:r>
          </w:p>
        </w:tc>
        <w:tc>
          <w:tcPr>
            <w:tcW w:w="993" w:type="dxa"/>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lang w:val="en-US"/>
              </w:rPr>
              <w:t>1</w:t>
            </w:r>
            <w:r w:rsidRPr="00AD5BBD">
              <w:rPr>
                <w:rFonts w:ascii="Times New Roman" w:eastAsia="Calibri" w:hAnsi="Times New Roman" w:cs="Times New Roman"/>
                <w:sz w:val="24"/>
                <w:szCs w:val="24"/>
              </w:rPr>
              <w:t>737,6</w:t>
            </w:r>
          </w:p>
        </w:tc>
        <w:tc>
          <w:tcPr>
            <w:tcW w:w="992" w:type="dxa"/>
          </w:tcPr>
          <w:p w:rsidR="00AD5BBD" w:rsidRPr="00AD5BBD" w:rsidRDefault="00AD5BBD" w:rsidP="00AD5BBD">
            <w:pPr>
              <w:spacing w:after="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1675,4</w:t>
            </w:r>
          </w:p>
        </w:tc>
        <w:tc>
          <w:tcPr>
            <w:tcW w:w="992" w:type="dxa"/>
          </w:tcPr>
          <w:p w:rsidR="00AD5BBD" w:rsidRPr="00AD5BBD" w:rsidRDefault="00AD5BBD" w:rsidP="00AD5BBD">
            <w:pPr>
              <w:spacing w:after="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1492,5</w:t>
            </w:r>
          </w:p>
        </w:tc>
        <w:tc>
          <w:tcPr>
            <w:tcW w:w="992" w:type="dxa"/>
          </w:tcPr>
          <w:p w:rsidR="00AD5BBD" w:rsidRPr="00AD5BBD" w:rsidRDefault="00AD5BBD" w:rsidP="00AD5BBD">
            <w:pPr>
              <w:spacing w:after="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1565,8</w:t>
            </w:r>
          </w:p>
        </w:tc>
        <w:tc>
          <w:tcPr>
            <w:tcW w:w="993" w:type="dxa"/>
            <w:tcBorders>
              <w:right w:val="single" w:sz="4" w:space="0" w:color="auto"/>
            </w:tcBorders>
          </w:tcPr>
          <w:p w:rsidR="00AD5BBD" w:rsidRPr="00AD5BBD" w:rsidRDefault="00AD5BBD" w:rsidP="00AD5BBD">
            <w:pPr>
              <w:spacing w:after="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1761,9</w:t>
            </w:r>
          </w:p>
        </w:tc>
        <w:tc>
          <w:tcPr>
            <w:tcW w:w="992" w:type="dxa"/>
            <w:tcBorders>
              <w:left w:val="single" w:sz="4" w:space="0" w:color="auto"/>
            </w:tcBorders>
          </w:tcPr>
          <w:p w:rsidR="00AD5BBD" w:rsidRPr="00AD5BBD" w:rsidRDefault="00AD5BBD" w:rsidP="00AD5BBD">
            <w:pPr>
              <w:spacing w:after="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1497,8</w:t>
            </w:r>
          </w:p>
        </w:tc>
        <w:tc>
          <w:tcPr>
            <w:tcW w:w="992" w:type="dxa"/>
            <w:tcBorders>
              <w:left w:val="single" w:sz="4" w:space="0" w:color="auto"/>
            </w:tcBorders>
          </w:tcPr>
          <w:p w:rsidR="00AD5BBD" w:rsidRPr="00AD5BBD" w:rsidRDefault="00AD5BBD" w:rsidP="00AD5BBD">
            <w:pPr>
              <w:spacing w:after="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1497,8</w:t>
            </w:r>
          </w:p>
        </w:tc>
      </w:tr>
      <w:tr w:rsidR="00AD5BBD" w:rsidRPr="00AD5BBD" w:rsidTr="00D41255">
        <w:trPr>
          <w:cantSplit/>
        </w:trPr>
        <w:tc>
          <w:tcPr>
            <w:tcW w:w="567" w:type="dxa"/>
          </w:tcPr>
          <w:p w:rsidR="00AD5BBD" w:rsidRPr="00AD5BBD" w:rsidRDefault="00AD5BBD" w:rsidP="00AD5BBD">
            <w:pPr>
              <w:spacing w:before="40" w:after="40" w:line="240" w:lineRule="auto"/>
              <w:rPr>
                <w:rFonts w:ascii="Times New Roman" w:eastAsia="Calibri" w:hAnsi="Times New Roman" w:cs="Times New Roman"/>
                <w:sz w:val="24"/>
                <w:szCs w:val="24"/>
              </w:rPr>
            </w:pPr>
          </w:p>
        </w:tc>
        <w:tc>
          <w:tcPr>
            <w:tcW w:w="2867" w:type="dxa"/>
          </w:tcPr>
          <w:p w:rsidR="00AD5BBD" w:rsidRPr="00AD5BBD" w:rsidRDefault="00AD5BBD" w:rsidP="00AD5BBD">
            <w:pPr>
              <w:spacing w:before="40" w:after="4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бюджетные ассигнования</w:t>
            </w:r>
          </w:p>
        </w:tc>
        <w:tc>
          <w:tcPr>
            <w:tcW w:w="993" w:type="dxa"/>
          </w:tcPr>
          <w:p w:rsidR="00AD5BBD" w:rsidRPr="00AD5BBD" w:rsidRDefault="00AD5BBD" w:rsidP="00AD5BBD">
            <w:pPr>
              <w:spacing w:after="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xml:space="preserve"> 1737,6</w:t>
            </w:r>
          </w:p>
        </w:tc>
        <w:tc>
          <w:tcPr>
            <w:tcW w:w="992" w:type="dxa"/>
          </w:tcPr>
          <w:p w:rsidR="00AD5BBD" w:rsidRPr="00AD5BBD" w:rsidRDefault="00AD5BBD" w:rsidP="00AD5BBD">
            <w:pPr>
              <w:spacing w:after="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1675,4</w:t>
            </w:r>
          </w:p>
        </w:tc>
        <w:tc>
          <w:tcPr>
            <w:tcW w:w="992" w:type="dxa"/>
          </w:tcPr>
          <w:p w:rsidR="00AD5BBD" w:rsidRPr="00AD5BBD" w:rsidRDefault="00AD5BBD" w:rsidP="00AD5BBD">
            <w:pPr>
              <w:spacing w:after="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1492,5</w:t>
            </w:r>
          </w:p>
        </w:tc>
        <w:tc>
          <w:tcPr>
            <w:tcW w:w="992" w:type="dxa"/>
          </w:tcPr>
          <w:p w:rsidR="00AD5BBD" w:rsidRPr="00AD5BBD" w:rsidRDefault="00AD5BBD" w:rsidP="00AD5BBD">
            <w:pPr>
              <w:spacing w:after="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1565,8</w:t>
            </w:r>
          </w:p>
        </w:tc>
        <w:tc>
          <w:tcPr>
            <w:tcW w:w="993" w:type="dxa"/>
            <w:tcBorders>
              <w:right w:val="single" w:sz="4" w:space="0" w:color="auto"/>
            </w:tcBorders>
          </w:tcPr>
          <w:p w:rsidR="00AD5BBD" w:rsidRPr="00AD5BBD" w:rsidRDefault="00AD5BBD" w:rsidP="00AD5BBD">
            <w:pPr>
              <w:spacing w:after="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1761,9</w:t>
            </w:r>
          </w:p>
        </w:tc>
        <w:tc>
          <w:tcPr>
            <w:tcW w:w="992" w:type="dxa"/>
            <w:tcBorders>
              <w:left w:val="single" w:sz="4" w:space="0" w:color="auto"/>
            </w:tcBorders>
          </w:tcPr>
          <w:p w:rsidR="00AD5BBD" w:rsidRPr="00AD5BBD" w:rsidRDefault="00AD5BBD" w:rsidP="00AD5BBD">
            <w:pPr>
              <w:spacing w:after="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1497,8</w:t>
            </w:r>
          </w:p>
        </w:tc>
        <w:tc>
          <w:tcPr>
            <w:tcW w:w="992" w:type="dxa"/>
            <w:tcBorders>
              <w:left w:val="single" w:sz="4" w:space="0" w:color="auto"/>
            </w:tcBorders>
          </w:tcPr>
          <w:p w:rsidR="00AD5BBD" w:rsidRPr="00AD5BBD" w:rsidRDefault="00AD5BBD" w:rsidP="00AD5BBD">
            <w:pPr>
              <w:spacing w:after="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1497,8</w:t>
            </w:r>
          </w:p>
        </w:tc>
      </w:tr>
      <w:tr w:rsidR="00AD5BBD" w:rsidRPr="00AD5BBD" w:rsidTr="00D41255">
        <w:trPr>
          <w:cantSplit/>
        </w:trPr>
        <w:tc>
          <w:tcPr>
            <w:tcW w:w="567" w:type="dxa"/>
          </w:tcPr>
          <w:p w:rsidR="00AD5BBD" w:rsidRPr="00AD5BBD" w:rsidRDefault="00AD5BBD" w:rsidP="00AD5BBD">
            <w:pPr>
              <w:spacing w:before="40" w:after="40" w:line="240" w:lineRule="auto"/>
              <w:rPr>
                <w:rFonts w:ascii="Times New Roman" w:eastAsia="Calibri" w:hAnsi="Times New Roman" w:cs="Times New Roman"/>
                <w:sz w:val="24"/>
                <w:szCs w:val="24"/>
              </w:rPr>
            </w:pPr>
          </w:p>
        </w:tc>
        <w:tc>
          <w:tcPr>
            <w:tcW w:w="2867" w:type="dxa"/>
          </w:tcPr>
          <w:p w:rsidR="00AD5BBD" w:rsidRPr="00AD5BBD" w:rsidRDefault="00AD5BBD" w:rsidP="00AD5BBD">
            <w:pPr>
              <w:spacing w:before="40" w:after="4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областной бюджет</w:t>
            </w:r>
          </w:p>
        </w:tc>
        <w:tc>
          <w:tcPr>
            <w:tcW w:w="993" w:type="dxa"/>
          </w:tcPr>
          <w:p w:rsidR="00AD5BBD" w:rsidRPr="00AD5BBD" w:rsidRDefault="00AD5BBD" w:rsidP="00AD5BBD">
            <w:pPr>
              <w:spacing w:after="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xml:space="preserve">   335,0</w:t>
            </w:r>
          </w:p>
        </w:tc>
        <w:tc>
          <w:tcPr>
            <w:tcW w:w="992" w:type="dxa"/>
          </w:tcPr>
          <w:p w:rsidR="00AD5BBD" w:rsidRPr="00AD5BBD" w:rsidRDefault="00AD5BBD" w:rsidP="00AD5BBD">
            <w:pPr>
              <w:spacing w:after="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xml:space="preserve">  346,1</w:t>
            </w:r>
          </w:p>
        </w:tc>
        <w:tc>
          <w:tcPr>
            <w:tcW w:w="992" w:type="dxa"/>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79,7</w:t>
            </w:r>
          </w:p>
        </w:tc>
        <w:tc>
          <w:tcPr>
            <w:tcW w:w="992" w:type="dxa"/>
          </w:tcPr>
          <w:p w:rsidR="00AD5BBD" w:rsidRPr="00AD5BBD" w:rsidRDefault="00AD5BBD" w:rsidP="00AD5BBD">
            <w:pPr>
              <w:spacing w:after="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xml:space="preserve">    50,0</w:t>
            </w:r>
          </w:p>
        </w:tc>
        <w:tc>
          <w:tcPr>
            <w:tcW w:w="993" w:type="dxa"/>
            <w:tcBorders>
              <w:righ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104,1</w:t>
            </w:r>
          </w:p>
        </w:tc>
        <w:tc>
          <w:tcPr>
            <w:tcW w:w="992" w:type="dxa"/>
            <w:tcBorders>
              <w:lef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D41255">
        <w:trPr>
          <w:cantSplit/>
        </w:trPr>
        <w:tc>
          <w:tcPr>
            <w:tcW w:w="567" w:type="dxa"/>
          </w:tcPr>
          <w:p w:rsidR="00AD5BBD" w:rsidRPr="00AD5BBD" w:rsidRDefault="00AD5BBD" w:rsidP="00AD5BBD">
            <w:pPr>
              <w:spacing w:before="40" w:after="40" w:line="240" w:lineRule="auto"/>
              <w:rPr>
                <w:rFonts w:ascii="Times New Roman" w:eastAsia="Calibri" w:hAnsi="Times New Roman" w:cs="Times New Roman"/>
                <w:sz w:val="24"/>
                <w:szCs w:val="24"/>
              </w:rPr>
            </w:pPr>
          </w:p>
        </w:tc>
        <w:tc>
          <w:tcPr>
            <w:tcW w:w="2867" w:type="dxa"/>
          </w:tcPr>
          <w:p w:rsidR="00AD5BBD" w:rsidRPr="00AD5BBD" w:rsidRDefault="00AD5BBD" w:rsidP="00AD5BBD">
            <w:pPr>
              <w:spacing w:before="40" w:after="4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федеральный бюджет</w:t>
            </w:r>
          </w:p>
        </w:tc>
        <w:tc>
          <w:tcPr>
            <w:tcW w:w="993" w:type="dxa"/>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righ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D41255">
        <w:trPr>
          <w:cantSplit/>
        </w:trPr>
        <w:tc>
          <w:tcPr>
            <w:tcW w:w="567" w:type="dxa"/>
          </w:tcPr>
          <w:p w:rsidR="00AD5BBD" w:rsidRPr="00AD5BBD" w:rsidRDefault="00AD5BBD" w:rsidP="00AD5BBD">
            <w:pPr>
              <w:spacing w:before="40" w:after="40" w:line="240" w:lineRule="auto"/>
              <w:rPr>
                <w:rFonts w:ascii="Times New Roman" w:eastAsia="Calibri" w:hAnsi="Times New Roman" w:cs="Times New Roman"/>
                <w:sz w:val="24"/>
                <w:szCs w:val="24"/>
              </w:rPr>
            </w:pPr>
          </w:p>
        </w:tc>
        <w:tc>
          <w:tcPr>
            <w:tcW w:w="2867" w:type="dxa"/>
          </w:tcPr>
          <w:p w:rsidR="00AD5BBD" w:rsidRPr="00AD5BBD" w:rsidRDefault="00AD5BBD" w:rsidP="00AD5BBD">
            <w:pPr>
              <w:spacing w:before="40" w:after="4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бюджет Тейковского муниципального района</w:t>
            </w:r>
          </w:p>
        </w:tc>
        <w:tc>
          <w:tcPr>
            <w:tcW w:w="993" w:type="dxa"/>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lang w:val="en-US"/>
              </w:rPr>
              <w:t>14</w:t>
            </w:r>
            <w:r w:rsidRPr="00AD5BBD">
              <w:rPr>
                <w:rFonts w:ascii="Times New Roman" w:eastAsia="Calibri" w:hAnsi="Times New Roman" w:cs="Times New Roman"/>
                <w:sz w:val="24"/>
                <w:szCs w:val="24"/>
              </w:rPr>
              <w:t>02,6</w:t>
            </w:r>
          </w:p>
        </w:tc>
        <w:tc>
          <w:tcPr>
            <w:tcW w:w="992" w:type="dxa"/>
          </w:tcPr>
          <w:p w:rsidR="00AD5BBD" w:rsidRPr="00AD5BBD" w:rsidRDefault="00AD5BBD" w:rsidP="00AD5BBD">
            <w:pPr>
              <w:spacing w:after="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1329,3</w:t>
            </w:r>
          </w:p>
        </w:tc>
        <w:tc>
          <w:tcPr>
            <w:tcW w:w="992" w:type="dxa"/>
          </w:tcPr>
          <w:p w:rsidR="00AD5BBD" w:rsidRPr="00AD5BBD" w:rsidRDefault="00AD5BBD" w:rsidP="00AD5BBD">
            <w:pPr>
              <w:spacing w:after="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1412,8</w:t>
            </w:r>
          </w:p>
        </w:tc>
        <w:tc>
          <w:tcPr>
            <w:tcW w:w="992" w:type="dxa"/>
          </w:tcPr>
          <w:p w:rsidR="00AD5BBD" w:rsidRPr="00AD5BBD" w:rsidRDefault="00AD5BBD" w:rsidP="00AD5BBD">
            <w:pPr>
              <w:spacing w:after="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1515,8</w:t>
            </w:r>
          </w:p>
        </w:tc>
        <w:tc>
          <w:tcPr>
            <w:tcW w:w="993" w:type="dxa"/>
            <w:tcBorders>
              <w:right w:val="single" w:sz="4" w:space="0" w:color="auto"/>
            </w:tcBorders>
          </w:tcPr>
          <w:p w:rsidR="00AD5BBD" w:rsidRPr="00AD5BBD" w:rsidRDefault="00AD5BBD" w:rsidP="00AD5BBD">
            <w:pPr>
              <w:spacing w:after="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1657,8</w:t>
            </w:r>
          </w:p>
        </w:tc>
        <w:tc>
          <w:tcPr>
            <w:tcW w:w="992" w:type="dxa"/>
            <w:tcBorders>
              <w:left w:val="single" w:sz="4" w:space="0" w:color="auto"/>
            </w:tcBorders>
          </w:tcPr>
          <w:p w:rsidR="00AD5BBD" w:rsidRPr="00AD5BBD" w:rsidRDefault="00AD5BBD" w:rsidP="00AD5BBD">
            <w:pPr>
              <w:spacing w:after="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1497,8</w:t>
            </w:r>
          </w:p>
        </w:tc>
        <w:tc>
          <w:tcPr>
            <w:tcW w:w="992" w:type="dxa"/>
            <w:tcBorders>
              <w:left w:val="single" w:sz="4" w:space="0" w:color="auto"/>
            </w:tcBorders>
          </w:tcPr>
          <w:p w:rsidR="00AD5BBD" w:rsidRPr="00AD5BBD" w:rsidRDefault="00AD5BBD" w:rsidP="00AD5BBD">
            <w:pPr>
              <w:spacing w:after="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1497,8</w:t>
            </w:r>
          </w:p>
        </w:tc>
      </w:tr>
      <w:tr w:rsidR="00AD5BBD" w:rsidRPr="00AD5BBD" w:rsidTr="00D41255">
        <w:trPr>
          <w:cantSplit/>
        </w:trPr>
        <w:tc>
          <w:tcPr>
            <w:tcW w:w="567" w:type="dxa"/>
          </w:tcPr>
          <w:p w:rsidR="00AD5BBD" w:rsidRPr="00AD5BBD" w:rsidRDefault="00AD5BBD" w:rsidP="00AD5BBD">
            <w:pPr>
              <w:spacing w:before="40" w:after="4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1.1</w:t>
            </w:r>
          </w:p>
        </w:tc>
        <w:tc>
          <w:tcPr>
            <w:tcW w:w="2867" w:type="dxa"/>
          </w:tcPr>
          <w:p w:rsidR="00AD5BBD" w:rsidRPr="00AD5BBD" w:rsidRDefault="00AD5BBD" w:rsidP="00AD5BBD">
            <w:pPr>
              <w:spacing w:after="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Предоставление муниципальной услуги «Организация  предоставления дополнительного образования детей в сфере культуры и искусства»</w:t>
            </w:r>
          </w:p>
        </w:tc>
        <w:tc>
          <w:tcPr>
            <w:tcW w:w="993" w:type="dxa"/>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1067,6</w:t>
            </w:r>
          </w:p>
        </w:tc>
        <w:tc>
          <w:tcPr>
            <w:tcW w:w="992" w:type="dxa"/>
          </w:tcPr>
          <w:p w:rsidR="00AD5BBD" w:rsidRPr="00AD5BBD" w:rsidRDefault="00AD5BBD" w:rsidP="00AD5BBD">
            <w:pPr>
              <w:spacing w:after="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xml:space="preserve">  983,2</w:t>
            </w:r>
          </w:p>
        </w:tc>
        <w:tc>
          <w:tcPr>
            <w:tcW w:w="992" w:type="dxa"/>
          </w:tcPr>
          <w:p w:rsidR="00AD5BBD" w:rsidRPr="00AD5BBD" w:rsidRDefault="00AD5BBD" w:rsidP="00AD5BBD">
            <w:pPr>
              <w:spacing w:after="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xml:space="preserve"> 1343,2</w:t>
            </w:r>
          </w:p>
        </w:tc>
        <w:tc>
          <w:tcPr>
            <w:tcW w:w="992" w:type="dxa"/>
          </w:tcPr>
          <w:p w:rsidR="00AD5BBD" w:rsidRPr="00AD5BBD" w:rsidRDefault="00AD5BBD" w:rsidP="00AD5BBD">
            <w:pPr>
              <w:spacing w:after="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1378,8</w:t>
            </w:r>
          </w:p>
        </w:tc>
        <w:tc>
          <w:tcPr>
            <w:tcW w:w="993" w:type="dxa"/>
            <w:tcBorders>
              <w:right w:val="single" w:sz="4" w:space="0" w:color="auto"/>
            </w:tcBorders>
          </w:tcPr>
          <w:p w:rsidR="00AD5BBD" w:rsidRPr="00AD5BBD" w:rsidRDefault="00AD5BBD" w:rsidP="00AD5BBD">
            <w:pPr>
              <w:spacing w:after="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1553,7</w:t>
            </w:r>
          </w:p>
        </w:tc>
        <w:tc>
          <w:tcPr>
            <w:tcW w:w="992" w:type="dxa"/>
            <w:tcBorders>
              <w:left w:val="single" w:sz="4" w:space="0" w:color="auto"/>
            </w:tcBorders>
          </w:tcPr>
          <w:p w:rsidR="00AD5BBD" w:rsidRPr="00AD5BBD" w:rsidRDefault="00AD5BBD" w:rsidP="00AD5BBD">
            <w:pPr>
              <w:spacing w:after="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1497,8</w:t>
            </w:r>
          </w:p>
        </w:tc>
        <w:tc>
          <w:tcPr>
            <w:tcW w:w="992" w:type="dxa"/>
            <w:tcBorders>
              <w:left w:val="single" w:sz="4" w:space="0" w:color="auto"/>
            </w:tcBorders>
          </w:tcPr>
          <w:p w:rsidR="00AD5BBD" w:rsidRPr="00AD5BBD" w:rsidRDefault="00AD5BBD" w:rsidP="00AD5BBD">
            <w:pPr>
              <w:spacing w:after="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1497,8</w:t>
            </w:r>
          </w:p>
        </w:tc>
      </w:tr>
      <w:tr w:rsidR="00AD5BBD" w:rsidRPr="00AD5BBD" w:rsidTr="00D41255">
        <w:trPr>
          <w:cantSplit/>
        </w:trPr>
        <w:tc>
          <w:tcPr>
            <w:tcW w:w="567" w:type="dxa"/>
          </w:tcPr>
          <w:p w:rsidR="00AD5BBD" w:rsidRPr="00AD5BBD" w:rsidRDefault="00AD5BBD" w:rsidP="00AD5BBD">
            <w:pPr>
              <w:spacing w:before="40" w:after="40" w:line="240" w:lineRule="auto"/>
              <w:rPr>
                <w:rFonts w:ascii="Times New Roman" w:eastAsia="Calibri" w:hAnsi="Times New Roman" w:cs="Times New Roman"/>
                <w:sz w:val="24"/>
                <w:szCs w:val="24"/>
              </w:rPr>
            </w:pPr>
          </w:p>
        </w:tc>
        <w:tc>
          <w:tcPr>
            <w:tcW w:w="2867" w:type="dxa"/>
          </w:tcPr>
          <w:p w:rsidR="00AD5BBD" w:rsidRPr="00AD5BBD" w:rsidRDefault="00AD5BBD" w:rsidP="00AD5BBD">
            <w:pPr>
              <w:spacing w:before="40" w:after="4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бюджетные ассигнования</w:t>
            </w:r>
          </w:p>
        </w:tc>
        <w:tc>
          <w:tcPr>
            <w:tcW w:w="993" w:type="dxa"/>
          </w:tcPr>
          <w:p w:rsidR="00AD5BBD" w:rsidRPr="00AD5BBD" w:rsidRDefault="00AD5BBD" w:rsidP="00AD5BBD">
            <w:pPr>
              <w:spacing w:before="40" w:after="4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1067,6</w:t>
            </w:r>
          </w:p>
        </w:tc>
        <w:tc>
          <w:tcPr>
            <w:tcW w:w="992" w:type="dxa"/>
          </w:tcPr>
          <w:p w:rsidR="00AD5BBD" w:rsidRPr="00AD5BBD" w:rsidRDefault="00AD5BBD" w:rsidP="00AD5BBD">
            <w:pPr>
              <w:spacing w:before="40" w:after="4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 xml:space="preserve"> 983,2</w:t>
            </w:r>
          </w:p>
        </w:tc>
        <w:tc>
          <w:tcPr>
            <w:tcW w:w="992" w:type="dxa"/>
          </w:tcPr>
          <w:p w:rsidR="00AD5BBD" w:rsidRPr="00AD5BBD" w:rsidRDefault="00AD5BBD" w:rsidP="00AD5BBD">
            <w:pPr>
              <w:spacing w:before="40" w:after="4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 xml:space="preserve"> 1343,2</w:t>
            </w:r>
          </w:p>
        </w:tc>
        <w:tc>
          <w:tcPr>
            <w:tcW w:w="992" w:type="dxa"/>
          </w:tcPr>
          <w:p w:rsidR="00AD5BBD" w:rsidRPr="00AD5BBD" w:rsidRDefault="00AD5BBD" w:rsidP="00AD5BBD">
            <w:pPr>
              <w:spacing w:after="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1378,8</w:t>
            </w:r>
          </w:p>
        </w:tc>
        <w:tc>
          <w:tcPr>
            <w:tcW w:w="993" w:type="dxa"/>
            <w:tcBorders>
              <w:right w:val="single" w:sz="4" w:space="0" w:color="auto"/>
            </w:tcBorders>
          </w:tcPr>
          <w:p w:rsidR="00AD5BBD" w:rsidRPr="00AD5BBD" w:rsidRDefault="00AD5BBD" w:rsidP="00AD5BBD">
            <w:pPr>
              <w:spacing w:after="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1553,7</w:t>
            </w:r>
          </w:p>
        </w:tc>
        <w:tc>
          <w:tcPr>
            <w:tcW w:w="992" w:type="dxa"/>
            <w:tcBorders>
              <w:left w:val="single" w:sz="4" w:space="0" w:color="auto"/>
            </w:tcBorders>
          </w:tcPr>
          <w:p w:rsidR="00AD5BBD" w:rsidRPr="00AD5BBD" w:rsidRDefault="00AD5BBD" w:rsidP="00AD5BBD">
            <w:pPr>
              <w:spacing w:after="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1497,8</w:t>
            </w:r>
          </w:p>
        </w:tc>
        <w:tc>
          <w:tcPr>
            <w:tcW w:w="992" w:type="dxa"/>
            <w:tcBorders>
              <w:left w:val="single" w:sz="4" w:space="0" w:color="auto"/>
            </w:tcBorders>
          </w:tcPr>
          <w:p w:rsidR="00AD5BBD" w:rsidRPr="00AD5BBD" w:rsidRDefault="00AD5BBD" w:rsidP="00AD5BBD">
            <w:pPr>
              <w:spacing w:after="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1497,8</w:t>
            </w:r>
          </w:p>
        </w:tc>
      </w:tr>
      <w:tr w:rsidR="00AD5BBD" w:rsidRPr="00AD5BBD" w:rsidTr="00D41255">
        <w:trPr>
          <w:cantSplit/>
        </w:trPr>
        <w:tc>
          <w:tcPr>
            <w:tcW w:w="567" w:type="dxa"/>
          </w:tcPr>
          <w:p w:rsidR="00AD5BBD" w:rsidRPr="00AD5BBD" w:rsidRDefault="00AD5BBD" w:rsidP="00AD5BBD">
            <w:pPr>
              <w:spacing w:before="40" w:after="40" w:line="240" w:lineRule="auto"/>
              <w:rPr>
                <w:rFonts w:ascii="Times New Roman" w:eastAsia="Calibri" w:hAnsi="Times New Roman" w:cs="Times New Roman"/>
                <w:sz w:val="24"/>
                <w:szCs w:val="24"/>
              </w:rPr>
            </w:pPr>
          </w:p>
        </w:tc>
        <w:tc>
          <w:tcPr>
            <w:tcW w:w="2867" w:type="dxa"/>
          </w:tcPr>
          <w:p w:rsidR="00AD5BBD" w:rsidRPr="00AD5BBD" w:rsidRDefault="00AD5BBD" w:rsidP="00AD5BBD">
            <w:pPr>
              <w:spacing w:before="40" w:after="4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областной бюджет</w:t>
            </w:r>
          </w:p>
        </w:tc>
        <w:tc>
          <w:tcPr>
            <w:tcW w:w="993" w:type="dxa"/>
          </w:tcPr>
          <w:p w:rsidR="00AD5BBD" w:rsidRPr="00AD5BBD" w:rsidRDefault="00AD5BBD" w:rsidP="00AD5BBD">
            <w:pPr>
              <w:spacing w:before="40" w:after="4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before="40" w:after="4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before="40" w:after="4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righ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D41255">
        <w:trPr>
          <w:cantSplit/>
        </w:trPr>
        <w:tc>
          <w:tcPr>
            <w:tcW w:w="567" w:type="dxa"/>
          </w:tcPr>
          <w:p w:rsidR="00AD5BBD" w:rsidRPr="00AD5BBD" w:rsidRDefault="00AD5BBD" w:rsidP="00AD5BBD">
            <w:pPr>
              <w:spacing w:before="40" w:after="40" w:line="240" w:lineRule="auto"/>
              <w:rPr>
                <w:rFonts w:ascii="Times New Roman" w:eastAsia="Calibri" w:hAnsi="Times New Roman" w:cs="Times New Roman"/>
                <w:sz w:val="24"/>
                <w:szCs w:val="24"/>
              </w:rPr>
            </w:pPr>
          </w:p>
        </w:tc>
        <w:tc>
          <w:tcPr>
            <w:tcW w:w="2867" w:type="dxa"/>
          </w:tcPr>
          <w:p w:rsidR="00AD5BBD" w:rsidRPr="00AD5BBD" w:rsidRDefault="00AD5BBD" w:rsidP="00AD5BBD">
            <w:pPr>
              <w:spacing w:before="40" w:after="4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lang w:eastAsia="ru-RU"/>
              </w:rPr>
              <w:t>- федеральный бюджет</w:t>
            </w:r>
          </w:p>
        </w:tc>
        <w:tc>
          <w:tcPr>
            <w:tcW w:w="993" w:type="dxa"/>
          </w:tcPr>
          <w:p w:rsidR="00AD5BBD" w:rsidRPr="00AD5BBD" w:rsidRDefault="00AD5BBD" w:rsidP="00AD5BBD">
            <w:pPr>
              <w:spacing w:before="40" w:after="4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before="40" w:after="4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before="40" w:after="4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righ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D41255">
        <w:trPr>
          <w:cantSplit/>
        </w:trPr>
        <w:tc>
          <w:tcPr>
            <w:tcW w:w="567" w:type="dxa"/>
          </w:tcPr>
          <w:p w:rsidR="00AD5BBD" w:rsidRPr="00AD5BBD" w:rsidRDefault="00AD5BBD" w:rsidP="00AD5BBD">
            <w:pPr>
              <w:spacing w:before="40" w:after="40" w:line="240" w:lineRule="auto"/>
              <w:rPr>
                <w:rFonts w:ascii="Times New Roman" w:eastAsia="Calibri" w:hAnsi="Times New Roman" w:cs="Times New Roman"/>
                <w:sz w:val="24"/>
                <w:szCs w:val="24"/>
              </w:rPr>
            </w:pPr>
          </w:p>
        </w:tc>
        <w:tc>
          <w:tcPr>
            <w:tcW w:w="2867" w:type="dxa"/>
          </w:tcPr>
          <w:p w:rsidR="00AD5BBD" w:rsidRPr="00AD5BBD" w:rsidRDefault="00AD5BBD" w:rsidP="00AD5BBD">
            <w:pPr>
              <w:spacing w:before="40" w:after="4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бюджет Тейковского муниципального района</w:t>
            </w:r>
          </w:p>
        </w:tc>
        <w:tc>
          <w:tcPr>
            <w:tcW w:w="993" w:type="dxa"/>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1067,6</w:t>
            </w:r>
          </w:p>
        </w:tc>
        <w:tc>
          <w:tcPr>
            <w:tcW w:w="992" w:type="dxa"/>
          </w:tcPr>
          <w:p w:rsidR="00AD5BBD" w:rsidRPr="00AD5BBD" w:rsidRDefault="00AD5BBD" w:rsidP="00AD5BBD">
            <w:pPr>
              <w:spacing w:after="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xml:space="preserve">  983,2</w:t>
            </w:r>
          </w:p>
        </w:tc>
        <w:tc>
          <w:tcPr>
            <w:tcW w:w="992" w:type="dxa"/>
          </w:tcPr>
          <w:p w:rsidR="00AD5BBD" w:rsidRPr="00AD5BBD" w:rsidRDefault="00AD5BBD" w:rsidP="00AD5BBD">
            <w:pPr>
              <w:spacing w:after="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xml:space="preserve"> 1343,2</w:t>
            </w:r>
          </w:p>
        </w:tc>
        <w:tc>
          <w:tcPr>
            <w:tcW w:w="992" w:type="dxa"/>
          </w:tcPr>
          <w:p w:rsidR="00AD5BBD" w:rsidRPr="00AD5BBD" w:rsidRDefault="00AD5BBD" w:rsidP="00AD5BBD">
            <w:pPr>
              <w:spacing w:after="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1378,8</w:t>
            </w:r>
          </w:p>
        </w:tc>
        <w:tc>
          <w:tcPr>
            <w:tcW w:w="993" w:type="dxa"/>
            <w:tcBorders>
              <w:right w:val="single" w:sz="4" w:space="0" w:color="auto"/>
            </w:tcBorders>
          </w:tcPr>
          <w:p w:rsidR="00AD5BBD" w:rsidRPr="00AD5BBD" w:rsidRDefault="00AD5BBD" w:rsidP="00AD5BBD">
            <w:pPr>
              <w:spacing w:after="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1553,7</w:t>
            </w:r>
          </w:p>
        </w:tc>
        <w:tc>
          <w:tcPr>
            <w:tcW w:w="992" w:type="dxa"/>
            <w:tcBorders>
              <w:left w:val="single" w:sz="4" w:space="0" w:color="auto"/>
            </w:tcBorders>
          </w:tcPr>
          <w:p w:rsidR="00AD5BBD" w:rsidRPr="00AD5BBD" w:rsidRDefault="00AD5BBD" w:rsidP="00AD5BBD">
            <w:pPr>
              <w:spacing w:after="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1497,8</w:t>
            </w:r>
          </w:p>
        </w:tc>
        <w:tc>
          <w:tcPr>
            <w:tcW w:w="992" w:type="dxa"/>
            <w:tcBorders>
              <w:left w:val="single" w:sz="4" w:space="0" w:color="auto"/>
            </w:tcBorders>
          </w:tcPr>
          <w:p w:rsidR="00AD5BBD" w:rsidRPr="00AD5BBD" w:rsidRDefault="00AD5BBD" w:rsidP="00AD5BBD">
            <w:pPr>
              <w:spacing w:after="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1497,8</w:t>
            </w:r>
          </w:p>
        </w:tc>
      </w:tr>
      <w:tr w:rsidR="00AD5BBD" w:rsidRPr="00AD5BBD" w:rsidTr="00D41255">
        <w:trPr>
          <w:cantSplit/>
        </w:trPr>
        <w:tc>
          <w:tcPr>
            <w:tcW w:w="567" w:type="dxa"/>
          </w:tcPr>
          <w:p w:rsidR="00AD5BBD" w:rsidRPr="00AD5BBD" w:rsidRDefault="00AD5BBD" w:rsidP="00AD5BBD">
            <w:pPr>
              <w:spacing w:before="40" w:after="4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1.2</w:t>
            </w:r>
          </w:p>
        </w:tc>
        <w:tc>
          <w:tcPr>
            <w:tcW w:w="2867" w:type="dxa"/>
          </w:tcPr>
          <w:p w:rsidR="00AD5BBD" w:rsidRPr="00AD5BBD" w:rsidRDefault="00AD5BBD" w:rsidP="00AD5BBD">
            <w:pPr>
              <w:spacing w:after="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lang w:eastAsia="ru-RU"/>
              </w:rPr>
              <w:t>Содержание учреждения дополнительного образования в сфере культуры и искусства   за счет иных источников</w:t>
            </w:r>
          </w:p>
        </w:tc>
        <w:tc>
          <w:tcPr>
            <w:tcW w:w="993" w:type="dxa"/>
          </w:tcPr>
          <w:p w:rsidR="00AD5BBD" w:rsidRPr="00AD5BBD" w:rsidRDefault="00AD5BBD" w:rsidP="00AD5BBD">
            <w:pPr>
              <w:spacing w:before="40" w:after="4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before="40" w:after="4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before="40" w:after="4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righ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D41255">
        <w:trPr>
          <w:cantSplit/>
        </w:trPr>
        <w:tc>
          <w:tcPr>
            <w:tcW w:w="567" w:type="dxa"/>
          </w:tcPr>
          <w:p w:rsidR="00AD5BBD" w:rsidRPr="00AD5BBD" w:rsidRDefault="00AD5BBD" w:rsidP="00AD5BBD">
            <w:pPr>
              <w:spacing w:before="40" w:after="40" w:line="240" w:lineRule="auto"/>
              <w:rPr>
                <w:rFonts w:ascii="Times New Roman" w:eastAsia="Calibri" w:hAnsi="Times New Roman" w:cs="Times New Roman"/>
                <w:sz w:val="24"/>
                <w:szCs w:val="24"/>
              </w:rPr>
            </w:pPr>
          </w:p>
        </w:tc>
        <w:tc>
          <w:tcPr>
            <w:tcW w:w="2867" w:type="dxa"/>
          </w:tcPr>
          <w:p w:rsidR="00AD5BBD" w:rsidRPr="00AD5BBD" w:rsidRDefault="00AD5BBD" w:rsidP="00AD5BBD">
            <w:pPr>
              <w:spacing w:before="40" w:after="4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бюджетные ассигнования</w:t>
            </w:r>
          </w:p>
        </w:tc>
        <w:tc>
          <w:tcPr>
            <w:tcW w:w="993" w:type="dxa"/>
          </w:tcPr>
          <w:p w:rsidR="00AD5BBD" w:rsidRPr="00AD5BBD" w:rsidRDefault="00AD5BBD" w:rsidP="00AD5BBD">
            <w:pPr>
              <w:spacing w:before="40" w:after="4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before="40" w:after="4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before="40" w:after="4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righ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D41255">
        <w:trPr>
          <w:cantSplit/>
        </w:trPr>
        <w:tc>
          <w:tcPr>
            <w:tcW w:w="567" w:type="dxa"/>
          </w:tcPr>
          <w:p w:rsidR="00AD5BBD" w:rsidRPr="00AD5BBD" w:rsidRDefault="00AD5BBD" w:rsidP="00AD5BBD">
            <w:pPr>
              <w:spacing w:before="40" w:after="40" w:line="240" w:lineRule="auto"/>
              <w:rPr>
                <w:rFonts w:ascii="Times New Roman" w:eastAsia="Calibri" w:hAnsi="Times New Roman" w:cs="Times New Roman"/>
                <w:sz w:val="24"/>
                <w:szCs w:val="24"/>
              </w:rPr>
            </w:pPr>
          </w:p>
        </w:tc>
        <w:tc>
          <w:tcPr>
            <w:tcW w:w="2867" w:type="dxa"/>
          </w:tcPr>
          <w:p w:rsidR="00AD5BBD" w:rsidRPr="00AD5BBD" w:rsidRDefault="00AD5BBD" w:rsidP="00AD5BBD">
            <w:pPr>
              <w:spacing w:before="40" w:after="4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областной бюджет</w:t>
            </w:r>
          </w:p>
        </w:tc>
        <w:tc>
          <w:tcPr>
            <w:tcW w:w="993" w:type="dxa"/>
          </w:tcPr>
          <w:p w:rsidR="00AD5BBD" w:rsidRPr="00AD5BBD" w:rsidRDefault="00AD5BBD" w:rsidP="00AD5BBD">
            <w:pPr>
              <w:spacing w:before="40" w:after="4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before="40" w:after="4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before="40" w:after="4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righ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D41255">
        <w:trPr>
          <w:cantSplit/>
        </w:trPr>
        <w:tc>
          <w:tcPr>
            <w:tcW w:w="567" w:type="dxa"/>
          </w:tcPr>
          <w:p w:rsidR="00AD5BBD" w:rsidRPr="00AD5BBD" w:rsidRDefault="00AD5BBD" w:rsidP="00AD5BBD">
            <w:pPr>
              <w:spacing w:before="40" w:after="40" w:line="240" w:lineRule="auto"/>
              <w:rPr>
                <w:rFonts w:ascii="Times New Roman" w:eastAsia="Calibri" w:hAnsi="Times New Roman" w:cs="Times New Roman"/>
                <w:sz w:val="24"/>
                <w:szCs w:val="24"/>
              </w:rPr>
            </w:pPr>
          </w:p>
        </w:tc>
        <w:tc>
          <w:tcPr>
            <w:tcW w:w="2867" w:type="dxa"/>
          </w:tcPr>
          <w:p w:rsidR="00AD5BBD" w:rsidRPr="00AD5BBD" w:rsidRDefault="00AD5BBD" w:rsidP="00AD5BBD">
            <w:pPr>
              <w:spacing w:before="40" w:after="4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федеральный бюджет</w:t>
            </w:r>
          </w:p>
        </w:tc>
        <w:tc>
          <w:tcPr>
            <w:tcW w:w="993" w:type="dxa"/>
          </w:tcPr>
          <w:p w:rsidR="00AD5BBD" w:rsidRPr="00AD5BBD" w:rsidRDefault="00AD5BBD" w:rsidP="00AD5BBD">
            <w:pPr>
              <w:spacing w:before="40" w:after="4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before="40" w:after="4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before="40" w:after="4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righ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D41255">
        <w:trPr>
          <w:cantSplit/>
        </w:trPr>
        <w:tc>
          <w:tcPr>
            <w:tcW w:w="567" w:type="dxa"/>
          </w:tcPr>
          <w:p w:rsidR="00AD5BBD" w:rsidRPr="00AD5BBD" w:rsidRDefault="00AD5BBD" w:rsidP="00AD5BBD">
            <w:pPr>
              <w:spacing w:before="40" w:after="40" w:line="240" w:lineRule="auto"/>
              <w:rPr>
                <w:rFonts w:ascii="Times New Roman" w:eastAsia="Calibri" w:hAnsi="Times New Roman" w:cs="Times New Roman"/>
                <w:sz w:val="24"/>
                <w:szCs w:val="24"/>
              </w:rPr>
            </w:pPr>
          </w:p>
        </w:tc>
        <w:tc>
          <w:tcPr>
            <w:tcW w:w="2867" w:type="dxa"/>
          </w:tcPr>
          <w:p w:rsidR="00AD5BBD" w:rsidRPr="00AD5BBD" w:rsidRDefault="00AD5BBD" w:rsidP="00AD5BBD">
            <w:pPr>
              <w:spacing w:before="40" w:after="4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бюджет Тейковского муниципального района</w:t>
            </w:r>
          </w:p>
        </w:tc>
        <w:tc>
          <w:tcPr>
            <w:tcW w:w="993" w:type="dxa"/>
          </w:tcPr>
          <w:p w:rsidR="00AD5BBD" w:rsidRPr="00AD5BBD" w:rsidRDefault="00AD5BBD" w:rsidP="00AD5BBD">
            <w:pPr>
              <w:spacing w:before="40" w:after="4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before="40" w:after="4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before="40" w:after="4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righ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D41255">
        <w:trPr>
          <w:cantSplit/>
        </w:trPr>
        <w:tc>
          <w:tcPr>
            <w:tcW w:w="567" w:type="dxa"/>
          </w:tcPr>
          <w:p w:rsidR="00AD5BBD" w:rsidRPr="00AD5BBD" w:rsidRDefault="00AD5BBD" w:rsidP="00AD5BBD">
            <w:pPr>
              <w:spacing w:before="40" w:after="4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lastRenderedPageBreak/>
              <w:t>1.3</w:t>
            </w:r>
          </w:p>
        </w:tc>
        <w:tc>
          <w:tcPr>
            <w:tcW w:w="2867" w:type="dxa"/>
          </w:tcPr>
          <w:p w:rsidR="00AD5BBD" w:rsidRPr="00AD5BBD" w:rsidRDefault="00AD5BBD" w:rsidP="00AD5BBD">
            <w:pPr>
              <w:spacing w:after="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w:t>
            </w:r>
          </w:p>
        </w:tc>
        <w:tc>
          <w:tcPr>
            <w:tcW w:w="993" w:type="dxa"/>
          </w:tcPr>
          <w:p w:rsidR="00AD5BBD" w:rsidRPr="00AD5BBD" w:rsidRDefault="00AD5BBD" w:rsidP="00AD5BBD">
            <w:pPr>
              <w:spacing w:before="40" w:after="4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335,0</w:t>
            </w:r>
          </w:p>
        </w:tc>
        <w:tc>
          <w:tcPr>
            <w:tcW w:w="992" w:type="dxa"/>
          </w:tcPr>
          <w:p w:rsidR="00AD5BBD" w:rsidRPr="00AD5BBD" w:rsidRDefault="00AD5BBD" w:rsidP="00AD5BBD">
            <w:pPr>
              <w:spacing w:before="40" w:after="4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346,1</w:t>
            </w:r>
          </w:p>
        </w:tc>
        <w:tc>
          <w:tcPr>
            <w:tcW w:w="992" w:type="dxa"/>
          </w:tcPr>
          <w:p w:rsidR="00AD5BBD" w:rsidRPr="00AD5BBD" w:rsidRDefault="00AD5BBD" w:rsidP="00AD5BBD">
            <w:pPr>
              <w:spacing w:before="40" w:after="4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69,6</w:t>
            </w:r>
          </w:p>
          <w:p w:rsidR="00AD5BBD" w:rsidRPr="00AD5BBD" w:rsidRDefault="00AD5BBD" w:rsidP="00AD5BBD">
            <w:pPr>
              <w:spacing w:after="0" w:line="240" w:lineRule="auto"/>
              <w:rPr>
                <w:rFonts w:ascii="Times New Roman" w:eastAsia="Calibri" w:hAnsi="Times New Roman" w:cs="Times New Roman"/>
                <w:sz w:val="24"/>
                <w:szCs w:val="24"/>
              </w:rPr>
            </w:pPr>
          </w:p>
          <w:p w:rsidR="00AD5BBD" w:rsidRPr="00AD5BBD" w:rsidRDefault="00AD5BBD" w:rsidP="00AD5BBD">
            <w:pPr>
              <w:spacing w:after="0" w:line="240" w:lineRule="auto"/>
              <w:rPr>
                <w:rFonts w:ascii="Times New Roman" w:eastAsia="Calibri" w:hAnsi="Times New Roman" w:cs="Times New Roman"/>
                <w:sz w:val="24"/>
                <w:szCs w:val="24"/>
              </w:rPr>
            </w:pPr>
          </w:p>
          <w:p w:rsidR="00AD5BBD" w:rsidRPr="00AD5BBD" w:rsidRDefault="00AD5BBD" w:rsidP="00AD5BBD">
            <w:pPr>
              <w:spacing w:after="0" w:line="240" w:lineRule="auto"/>
              <w:rPr>
                <w:rFonts w:ascii="Times New Roman" w:eastAsia="Calibri" w:hAnsi="Times New Roman" w:cs="Times New Roman"/>
                <w:sz w:val="24"/>
                <w:szCs w:val="24"/>
              </w:rPr>
            </w:pPr>
          </w:p>
          <w:p w:rsidR="00AD5BBD" w:rsidRPr="00AD5BBD" w:rsidRDefault="00AD5BBD" w:rsidP="00AD5BBD">
            <w:pPr>
              <w:spacing w:after="0" w:line="240" w:lineRule="auto"/>
              <w:rPr>
                <w:rFonts w:ascii="Times New Roman" w:eastAsia="Calibri" w:hAnsi="Times New Roman" w:cs="Times New Roman"/>
                <w:sz w:val="24"/>
                <w:szCs w:val="24"/>
              </w:rPr>
            </w:pPr>
          </w:p>
        </w:tc>
        <w:tc>
          <w:tcPr>
            <w:tcW w:w="992" w:type="dxa"/>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27,4</w:t>
            </w:r>
          </w:p>
        </w:tc>
        <w:tc>
          <w:tcPr>
            <w:tcW w:w="993" w:type="dxa"/>
            <w:tcBorders>
              <w:righ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104,1</w:t>
            </w:r>
          </w:p>
        </w:tc>
        <w:tc>
          <w:tcPr>
            <w:tcW w:w="992" w:type="dxa"/>
            <w:tcBorders>
              <w:lef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D41255">
        <w:trPr>
          <w:cantSplit/>
        </w:trPr>
        <w:tc>
          <w:tcPr>
            <w:tcW w:w="567" w:type="dxa"/>
          </w:tcPr>
          <w:p w:rsidR="00AD5BBD" w:rsidRPr="00AD5BBD" w:rsidRDefault="00AD5BBD" w:rsidP="00AD5BBD">
            <w:pPr>
              <w:spacing w:before="40" w:after="40" w:line="240" w:lineRule="auto"/>
              <w:rPr>
                <w:rFonts w:ascii="Times New Roman" w:eastAsia="Calibri" w:hAnsi="Times New Roman" w:cs="Times New Roman"/>
                <w:sz w:val="24"/>
                <w:szCs w:val="24"/>
              </w:rPr>
            </w:pPr>
          </w:p>
        </w:tc>
        <w:tc>
          <w:tcPr>
            <w:tcW w:w="2867" w:type="dxa"/>
          </w:tcPr>
          <w:p w:rsidR="00AD5BBD" w:rsidRPr="00AD5BBD" w:rsidRDefault="00AD5BBD" w:rsidP="00AD5BBD">
            <w:pPr>
              <w:spacing w:before="40" w:after="4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бюджетные ассигнования</w:t>
            </w:r>
          </w:p>
        </w:tc>
        <w:tc>
          <w:tcPr>
            <w:tcW w:w="993" w:type="dxa"/>
          </w:tcPr>
          <w:p w:rsidR="00AD5BBD" w:rsidRPr="00AD5BBD" w:rsidRDefault="00AD5BBD" w:rsidP="00AD5BBD">
            <w:pPr>
              <w:spacing w:before="40" w:after="4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335,0</w:t>
            </w:r>
          </w:p>
        </w:tc>
        <w:tc>
          <w:tcPr>
            <w:tcW w:w="992" w:type="dxa"/>
          </w:tcPr>
          <w:p w:rsidR="00AD5BBD" w:rsidRPr="00AD5BBD" w:rsidRDefault="00AD5BBD" w:rsidP="00AD5BBD">
            <w:pPr>
              <w:spacing w:before="40" w:after="4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346,1</w:t>
            </w:r>
          </w:p>
        </w:tc>
        <w:tc>
          <w:tcPr>
            <w:tcW w:w="992" w:type="dxa"/>
          </w:tcPr>
          <w:p w:rsidR="00AD5BBD" w:rsidRPr="00AD5BBD" w:rsidRDefault="00AD5BBD" w:rsidP="00AD5BBD">
            <w:pPr>
              <w:spacing w:before="40" w:after="4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69,6</w:t>
            </w:r>
          </w:p>
        </w:tc>
        <w:tc>
          <w:tcPr>
            <w:tcW w:w="992" w:type="dxa"/>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27,4</w:t>
            </w:r>
          </w:p>
        </w:tc>
        <w:tc>
          <w:tcPr>
            <w:tcW w:w="993" w:type="dxa"/>
            <w:tcBorders>
              <w:righ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104,1</w:t>
            </w:r>
          </w:p>
        </w:tc>
        <w:tc>
          <w:tcPr>
            <w:tcW w:w="992" w:type="dxa"/>
            <w:tcBorders>
              <w:lef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D41255">
        <w:trPr>
          <w:cantSplit/>
        </w:trPr>
        <w:tc>
          <w:tcPr>
            <w:tcW w:w="567" w:type="dxa"/>
          </w:tcPr>
          <w:p w:rsidR="00AD5BBD" w:rsidRPr="00AD5BBD" w:rsidRDefault="00AD5BBD" w:rsidP="00AD5BBD">
            <w:pPr>
              <w:spacing w:before="40" w:after="40" w:line="240" w:lineRule="auto"/>
              <w:rPr>
                <w:rFonts w:ascii="Times New Roman" w:eastAsia="Calibri" w:hAnsi="Times New Roman" w:cs="Times New Roman"/>
                <w:sz w:val="24"/>
                <w:szCs w:val="24"/>
              </w:rPr>
            </w:pPr>
          </w:p>
        </w:tc>
        <w:tc>
          <w:tcPr>
            <w:tcW w:w="2867" w:type="dxa"/>
          </w:tcPr>
          <w:p w:rsidR="00AD5BBD" w:rsidRPr="00AD5BBD" w:rsidRDefault="00AD5BBD" w:rsidP="00AD5BBD">
            <w:pPr>
              <w:spacing w:before="40" w:after="4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областной бюджет</w:t>
            </w:r>
          </w:p>
        </w:tc>
        <w:tc>
          <w:tcPr>
            <w:tcW w:w="993" w:type="dxa"/>
          </w:tcPr>
          <w:p w:rsidR="00AD5BBD" w:rsidRPr="00AD5BBD" w:rsidRDefault="00AD5BBD" w:rsidP="00AD5BBD">
            <w:pPr>
              <w:spacing w:before="40" w:after="4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335,0</w:t>
            </w:r>
          </w:p>
        </w:tc>
        <w:tc>
          <w:tcPr>
            <w:tcW w:w="992" w:type="dxa"/>
          </w:tcPr>
          <w:p w:rsidR="00AD5BBD" w:rsidRPr="00AD5BBD" w:rsidRDefault="00AD5BBD" w:rsidP="00AD5BBD">
            <w:pPr>
              <w:spacing w:before="40" w:after="4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346,1</w:t>
            </w:r>
          </w:p>
        </w:tc>
        <w:tc>
          <w:tcPr>
            <w:tcW w:w="992" w:type="dxa"/>
          </w:tcPr>
          <w:p w:rsidR="00AD5BBD" w:rsidRPr="00AD5BBD" w:rsidRDefault="00AD5BBD" w:rsidP="00AD5BBD">
            <w:pPr>
              <w:spacing w:before="40" w:after="4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69,6</w:t>
            </w:r>
          </w:p>
        </w:tc>
        <w:tc>
          <w:tcPr>
            <w:tcW w:w="992" w:type="dxa"/>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27,4</w:t>
            </w:r>
          </w:p>
        </w:tc>
        <w:tc>
          <w:tcPr>
            <w:tcW w:w="993" w:type="dxa"/>
            <w:tcBorders>
              <w:righ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104,1</w:t>
            </w:r>
          </w:p>
        </w:tc>
        <w:tc>
          <w:tcPr>
            <w:tcW w:w="992" w:type="dxa"/>
            <w:tcBorders>
              <w:lef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D41255">
        <w:trPr>
          <w:cantSplit/>
        </w:trPr>
        <w:tc>
          <w:tcPr>
            <w:tcW w:w="567" w:type="dxa"/>
          </w:tcPr>
          <w:p w:rsidR="00AD5BBD" w:rsidRPr="00AD5BBD" w:rsidRDefault="00AD5BBD" w:rsidP="00AD5BBD">
            <w:pPr>
              <w:spacing w:before="40" w:after="40" w:line="240" w:lineRule="auto"/>
              <w:rPr>
                <w:rFonts w:ascii="Times New Roman" w:eastAsia="Calibri" w:hAnsi="Times New Roman" w:cs="Times New Roman"/>
                <w:sz w:val="24"/>
                <w:szCs w:val="24"/>
              </w:rPr>
            </w:pPr>
          </w:p>
        </w:tc>
        <w:tc>
          <w:tcPr>
            <w:tcW w:w="2867" w:type="dxa"/>
          </w:tcPr>
          <w:p w:rsidR="00AD5BBD" w:rsidRPr="00AD5BBD" w:rsidRDefault="00AD5BBD" w:rsidP="00AD5BBD">
            <w:pPr>
              <w:spacing w:before="40" w:after="4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lang w:eastAsia="ru-RU"/>
              </w:rPr>
              <w:t>- федеральный бюджет</w:t>
            </w:r>
          </w:p>
        </w:tc>
        <w:tc>
          <w:tcPr>
            <w:tcW w:w="993" w:type="dxa"/>
          </w:tcPr>
          <w:p w:rsidR="00AD5BBD" w:rsidRPr="00AD5BBD" w:rsidRDefault="00AD5BBD" w:rsidP="00AD5BBD">
            <w:pPr>
              <w:spacing w:before="40" w:after="4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before="40" w:after="4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before="40" w:after="4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righ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D41255">
        <w:trPr>
          <w:cantSplit/>
        </w:trPr>
        <w:tc>
          <w:tcPr>
            <w:tcW w:w="567" w:type="dxa"/>
          </w:tcPr>
          <w:p w:rsidR="00AD5BBD" w:rsidRPr="00AD5BBD" w:rsidRDefault="00AD5BBD" w:rsidP="00AD5BBD">
            <w:pPr>
              <w:spacing w:before="40" w:after="40" w:line="240" w:lineRule="auto"/>
              <w:rPr>
                <w:rFonts w:ascii="Times New Roman" w:eastAsia="Calibri" w:hAnsi="Times New Roman" w:cs="Times New Roman"/>
                <w:sz w:val="24"/>
                <w:szCs w:val="24"/>
              </w:rPr>
            </w:pPr>
          </w:p>
        </w:tc>
        <w:tc>
          <w:tcPr>
            <w:tcW w:w="2867" w:type="dxa"/>
          </w:tcPr>
          <w:p w:rsidR="00AD5BBD" w:rsidRPr="00AD5BBD" w:rsidRDefault="00AD5BBD" w:rsidP="00AD5BBD">
            <w:pPr>
              <w:spacing w:before="40" w:after="4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бюджет Тейковского муниципального района</w:t>
            </w:r>
          </w:p>
        </w:tc>
        <w:tc>
          <w:tcPr>
            <w:tcW w:w="993" w:type="dxa"/>
          </w:tcPr>
          <w:p w:rsidR="00AD5BBD" w:rsidRPr="00AD5BBD" w:rsidRDefault="00AD5BBD" w:rsidP="00AD5BBD">
            <w:pPr>
              <w:spacing w:before="40" w:after="4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before="40" w:after="4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before="40" w:after="4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top w:val="single" w:sz="4" w:space="0" w:color="auto"/>
              <w:righ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4" w:space="0" w:color="auto"/>
              <w:lef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top w:val="single" w:sz="4" w:space="0" w:color="auto"/>
              <w:lef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D41255">
        <w:trPr>
          <w:cantSplit/>
        </w:trPr>
        <w:tc>
          <w:tcPr>
            <w:tcW w:w="567" w:type="dxa"/>
          </w:tcPr>
          <w:p w:rsidR="00AD5BBD" w:rsidRPr="00AD5BBD" w:rsidRDefault="00AD5BBD" w:rsidP="00AD5BBD">
            <w:pPr>
              <w:spacing w:before="40" w:after="4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1.4</w:t>
            </w:r>
          </w:p>
        </w:tc>
        <w:tc>
          <w:tcPr>
            <w:tcW w:w="2867" w:type="dxa"/>
          </w:tcPr>
          <w:p w:rsidR="00AD5BBD" w:rsidRPr="00AD5BBD" w:rsidRDefault="00AD5BBD" w:rsidP="00AD5BBD">
            <w:pPr>
              <w:spacing w:after="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Расходы на повышение заработной платы педагогических работников учреждений дополнительного образования детей в сфере культуры и искусства</w:t>
            </w:r>
          </w:p>
        </w:tc>
        <w:tc>
          <w:tcPr>
            <w:tcW w:w="993" w:type="dxa"/>
          </w:tcPr>
          <w:p w:rsidR="00AD5BBD" w:rsidRPr="00AD5BBD" w:rsidRDefault="00AD5BBD" w:rsidP="00AD5BBD">
            <w:pPr>
              <w:spacing w:after="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xml:space="preserve">  335,0</w:t>
            </w:r>
          </w:p>
        </w:tc>
        <w:tc>
          <w:tcPr>
            <w:tcW w:w="992" w:type="dxa"/>
          </w:tcPr>
          <w:p w:rsidR="00AD5BBD" w:rsidRPr="00AD5BBD" w:rsidRDefault="00AD5BBD" w:rsidP="00AD5BBD">
            <w:pPr>
              <w:spacing w:after="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xml:space="preserve">  346,1</w:t>
            </w:r>
          </w:p>
        </w:tc>
        <w:tc>
          <w:tcPr>
            <w:tcW w:w="992" w:type="dxa"/>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69,6</w:t>
            </w:r>
          </w:p>
        </w:tc>
        <w:tc>
          <w:tcPr>
            <w:tcW w:w="992" w:type="dxa"/>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137,0</w:t>
            </w:r>
          </w:p>
        </w:tc>
        <w:tc>
          <w:tcPr>
            <w:tcW w:w="993" w:type="dxa"/>
            <w:tcBorders>
              <w:righ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104,1</w:t>
            </w:r>
          </w:p>
        </w:tc>
        <w:tc>
          <w:tcPr>
            <w:tcW w:w="992" w:type="dxa"/>
            <w:tcBorders>
              <w:lef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D41255">
        <w:trPr>
          <w:cantSplit/>
        </w:trPr>
        <w:tc>
          <w:tcPr>
            <w:tcW w:w="567" w:type="dxa"/>
          </w:tcPr>
          <w:p w:rsidR="00AD5BBD" w:rsidRPr="00AD5BBD" w:rsidRDefault="00AD5BBD" w:rsidP="00AD5BBD">
            <w:pPr>
              <w:spacing w:before="40" w:after="40" w:line="240" w:lineRule="auto"/>
              <w:rPr>
                <w:rFonts w:ascii="Times New Roman" w:eastAsia="Calibri" w:hAnsi="Times New Roman" w:cs="Times New Roman"/>
                <w:sz w:val="24"/>
                <w:szCs w:val="24"/>
              </w:rPr>
            </w:pPr>
          </w:p>
        </w:tc>
        <w:tc>
          <w:tcPr>
            <w:tcW w:w="2867" w:type="dxa"/>
          </w:tcPr>
          <w:p w:rsidR="00AD5BBD" w:rsidRPr="00AD5BBD" w:rsidRDefault="00AD5BBD" w:rsidP="00AD5BBD">
            <w:pPr>
              <w:spacing w:before="40" w:after="4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бюджетные ассигнования</w:t>
            </w:r>
          </w:p>
        </w:tc>
        <w:tc>
          <w:tcPr>
            <w:tcW w:w="993" w:type="dxa"/>
          </w:tcPr>
          <w:p w:rsidR="00AD5BBD" w:rsidRPr="00AD5BBD" w:rsidRDefault="00AD5BBD" w:rsidP="00AD5BBD">
            <w:pPr>
              <w:spacing w:after="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xml:space="preserve">  335,0</w:t>
            </w:r>
          </w:p>
        </w:tc>
        <w:tc>
          <w:tcPr>
            <w:tcW w:w="992" w:type="dxa"/>
          </w:tcPr>
          <w:p w:rsidR="00AD5BBD" w:rsidRPr="00AD5BBD" w:rsidRDefault="00AD5BBD" w:rsidP="00AD5BBD">
            <w:pPr>
              <w:spacing w:after="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xml:space="preserve">   346,1</w:t>
            </w:r>
          </w:p>
        </w:tc>
        <w:tc>
          <w:tcPr>
            <w:tcW w:w="992" w:type="dxa"/>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69,6</w:t>
            </w:r>
          </w:p>
        </w:tc>
        <w:tc>
          <w:tcPr>
            <w:tcW w:w="992" w:type="dxa"/>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137,0</w:t>
            </w:r>
          </w:p>
        </w:tc>
        <w:tc>
          <w:tcPr>
            <w:tcW w:w="993" w:type="dxa"/>
            <w:tcBorders>
              <w:righ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104,1</w:t>
            </w:r>
          </w:p>
        </w:tc>
        <w:tc>
          <w:tcPr>
            <w:tcW w:w="992" w:type="dxa"/>
            <w:tcBorders>
              <w:lef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D41255">
        <w:trPr>
          <w:cantSplit/>
        </w:trPr>
        <w:tc>
          <w:tcPr>
            <w:tcW w:w="567" w:type="dxa"/>
          </w:tcPr>
          <w:p w:rsidR="00AD5BBD" w:rsidRPr="00AD5BBD" w:rsidRDefault="00AD5BBD" w:rsidP="00AD5BBD">
            <w:pPr>
              <w:spacing w:before="40" w:after="40" w:line="240" w:lineRule="auto"/>
              <w:rPr>
                <w:rFonts w:ascii="Times New Roman" w:eastAsia="Calibri" w:hAnsi="Times New Roman" w:cs="Times New Roman"/>
                <w:sz w:val="24"/>
                <w:szCs w:val="24"/>
              </w:rPr>
            </w:pPr>
          </w:p>
        </w:tc>
        <w:tc>
          <w:tcPr>
            <w:tcW w:w="2867" w:type="dxa"/>
          </w:tcPr>
          <w:p w:rsidR="00AD5BBD" w:rsidRPr="00AD5BBD" w:rsidRDefault="00AD5BBD" w:rsidP="00AD5BBD">
            <w:pPr>
              <w:spacing w:before="40" w:after="4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областной бюджет</w:t>
            </w:r>
          </w:p>
        </w:tc>
        <w:tc>
          <w:tcPr>
            <w:tcW w:w="993" w:type="dxa"/>
          </w:tcPr>
          <w:p w:rsidR="00AD5BBD" w:rsidRPr="00AD5BBD" w:rsidRDefault="00AD5BBD" w:rsidP="00AD5BBD">
            <w:pPr>
              <w:spacing w:before="40" w:after="4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before="40" w:after="4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before="40" w:after="4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righ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D41255">
        <w:trPr>
          <w:cantSplit/>
        </w:trPr>
        <w:tc>
          <w:tcPr>
            <w:tcW w:w="567" w:type="dxa"/>
          </w:tcPr>
          <w:p w:rsidR="00AD5BBD" w:rsidRPr="00AD5BBD" w:rsidRDefault="00AD5BBD" w:rsidP="00AD5BBD">
            <w:pPr>
              <w:spacing w:before="40" w:after="40" w:line="240" w:lineRule="auto"/>
              <w:rPr>
                <w:rFonts w:ascii="Times New Roman" w:eastAsia="Calibri" w:hAnsi="Times New Roman" w:cs="Times New Roman"/>
                <w:sz w:val="24"/>
                <w:szCs w:val="24"/>
              </w:rPr>
            </w:pPr>
          </w:p>
        </w:tc>
        <w:tc>
          <w:tcPr>
            <w:tcW w:w="2867" w:type="dxa"/>
          </w:tcPr>
          <w:p w:rsidR="00AD5BBD" w:rsidRPr="00AD5BBD" w:rsidRDefault="00AD5BBD" w:rsidP="00AD5BBD">
            <w:pPr>
              <w:spacing w:before="40" w:after="4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федеральный бюджет</w:t>
            </w:r>
          </w:p>
        </w:tc>
        <w:tc>
          <w:tcPr>
            <w:tcW w:w="993" w:type="dxa"/>
          </w:tcPr>
          <w:p w:rsidR="00AD5BBD" w:rsidRPr="00AD5BBD" w:rsidRDefault="00AD5BBD" w:rsidP="00AD5BBD">
            <w:pPr>
              <w:spacing w:before="40" w:after="4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before="40" w:after="4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before="40" w:after="4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righ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D41255">
        <w:trPr>
          <w:cantSplit/>
          <w:trHeight w:val="390"/>
        </w:trPr>
        <w:tc>
          <w:tcPr>
            <w:tcW w:w="567" w:type="dxa"/>
          </w:tcPr>
          <w:p w:rsidR="00AD5BBD" w:rsidRPr="00AD5BBD" w:rsidRDefault="00AD5BBD" w:rsidP="00AD5BBD">
            <w:pPr>
              <w:spacing w:before="40" w:after="40" w:line="240" w:lineRule="auto"/>
              <w:rPr>
                <w:rFonts w:ascii="Times New Roman" w:eastAsia="Calibri" w:hAnsi="Times New Roman" w:cs="Times New Roman"/>
                <w:sz w:val="24"/>
                <w:szCs w:val="24"/>
              </w:rPr>
            </w:pPr>
          </w:p>
        </w:tc>
        <w:tc>
          <w:tcPr>
            <w:tcW w:w="2867" w:type="dxa"/>
          </w:tcPr>
          <w:p w:rsidR="00AD5BBD" w:rsidRPr="00AD5BBD" w:rsidRDefault="00AD5BBD" w:rsidP="00AD5BBD">
            <w:pPr>
              <w:spacing w:before="40" w:after="4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бюджет Тейковского муниципального района</w:t>
            </w:r>
          </w:p>
        </w:tc>
        <w:tc>
          <w:tcPr>
            <w:tcW w:w="993" w:type="dxa"/>
          </w:tcPr>
          <w:p w:rsidR="00AD5BBD" w:rsidRPr="00AD5BBD" w:rsidRDefault="00AD5BBD" w:rsidP="00AD5BBD">
            <w:pPr>
              <w:spacing w:after="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xml:space="preserve">  335,0</w:t>
            </w:r>
          </w:p>
        </w:tc>
        <w:tc>
          <w:tcPr>
            <w:tcW w:w="992" w:type="dxa"/>
          </w:tcPr>
          <w:p w:rsidR="00AD5BBD" w:rsidRPr="00AD5BBD" w:rsidRDefault="00AD5BBD" w:rsidP="00AD5BBD">
            <w:pPr>
              <w:spacing w:after="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xml:space="preserve">   346,1</w:t>
            </w:r>
          </w:p>
        </w:tc>
        <w:tc>
          <w:tcPr>
            <w:tcW w:w="992" w:type="dxa"/>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69,6</w:t>
            </w:r>
          </w:p>
        </w:tc>
        <w:tc>
          <w:tcPr>
            <w:tcW w:w="992" w:type="dxa"/>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137,0</w:t>
            </w:r>
          </w:p>
        </w:tc>
        <w:tc>
          <w:tcPr>
            <w:tcW w:w="993" w:type="dxa"/>
            <w:tcBorders>
              <w:righ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104,1</w:t>
            </w:r>
          </w:p>
        </w:tc>
        <w:tc>
          <w:tcPr>
            <w:tcW w:w="992" w:type="dxa"/>
            <w:tcBorders>
              <w:lef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D41255">
        <w:trPr>
          <w:cantSplit/>
          <w:trHeight w:val="390"/>
        </w:trPr>
        <w:tc>
          <w:tcPr>
            <w:tcW w:w="567" w:type="dxa"/>
          </w:tcPr>
          <w:p w:rsidR="00AD5BBD" w:rsidRPr="00AD5BBD" w:rsidRDefault="00AD5BBD" w:rsidP="00AD5BBD">
            <w:pPr>
              <w:spacing w:before="40" w:after="4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1.5</w:t>
            </w:r>
          </w:p>
        </w:tc>
        <w:tc>
          <w:tcPr>
            <w:tcW w:w="2867" w:type="dxa"/>
          </w:tcPr>
          <w:p w:rsidR="00AD5BBD" w:rsidRPr="00AD5BBD" w:rsidRDefault="00AD5BBD" w:rsidP="00AD5BBD">
            <w:pPr>
              <w:spacing w:before="40" w:after="4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Поддержка мер по обеспечению сбалансированности местных бюджетов</w:t>
            </w:r>
          </w:p>
        </w:tc>
        <w:tc>
          <w:tcPr>
            <w:tcW w:w="993" w:type="dxa"/>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10,1</w:t>
            </w:r>
          </w:p>
        </w:tc>
        <w:tc>
          <w:tcPr>
            <w:tcW w:w="992" w:type="dxa"/>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22,6</w:t>
            </w:r>
          </w:p>
        </w:tc>
        <w:tc>
          <w:tcPr>
            <w:tcW w:w="993" w:type="dxa"/>
            <w:tcBorders>
              <w:righ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D41255">
        <w:trPr>
          <w:cantSplit/>
          <w:trHeight w:val="390"/>
        </w:trPr>
        <w:tc>
          <w:tcPr>
            <w:tcW w:w="567" w:type="dxa"/>
          </w:tcPr>
          <w:p w:rsidR="00AD5BBD" w:rsidRPr="00AD5BBD" w:rsidRDefault="00AD5BBD" w:rsidP="00AD5BBD">
            <w:pPr>
              <w:spacing w:before="40" w:after="40" w:line="240" w:lineRule="auto"/>
              <w:rPr>
                <w:rFonts w:ascii="Times New Roman" w:eastAsia="Calibri" w:hAnsi="Times New Roman" w:cs="Times New Roman"/>
                <w:sz w:val="24"/>
                <w:szCs w:val="24"/>
              </w:rPr>
            </w:pPr>
          </w:p>
        </w:tc>
        <w:tc>
          <w:tcPr>
            <w:tcW w:w="2867" w:type="dxa"/>
          </w:tcPr>
          <w:p w:rsidR="00AD5BBD" w:rsidRPr="00AD5BBD" w:rsidRDefault="00AD5BBD" w:rsidP="00AD5BBD">
            <w:pPr>
              <w:spacing w:before="40" w:after="4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бюджетные ассигнования</w:t>
            </w:r>
          </w:p>
        </w:tc>
        <w:tc>
          <w:tcPr>
            <w:tcW w:w="993" w:type="dxa"/>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10,1</w:t>
            </w:r>
          </w:p>
        </w:tc>
        <w:tc>
          <w:tcPr>
            <w:tcW w:w="992" w:type="dxa"/>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22,6</w:t>
            </w:r>
          </w:p>
        </w:tc>
        <w:tc>
          <w:tcPr>
            <w:tcW w:w="993" w:type="dxa"/>
            <w:tcBorders>
              <w:righ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D41255">
        <w:trPr>
          <w:cantSplit/>
          <w:trHeight w:val="390"/>
        </w:trPr>
        <w:tc>
          <w:tcPr>
            <w:tcW w:w="567" w:type="dxa"/>
          </w:tcPr>
          <w:p w:rsidR="00AD5BBD" w:rsidRPr="00AD5BBD" w:rsidRDefault="00AD5BBD" w:rsidP="00AD5BBD">
            <w:pPr>
              <w:spacing w:before="40" w:after="40" w:line="240" w:lineRule="auto"/>
              <w:rPr>
                <w:rFonts w:ascii="Times New Roman" w:eastAsia="Calibri" w:hAnsi="Times New Roman" w:cs="Times New Roman"/>
                <w:sz w:val="24"/>
                <w:szCs w:val="24"/>
              </w:rPr>
            </w:pPr>
          </w:p>
        </w:tc>
        <w:tc>
          <w:tcPr>
            <w:tcW w:w="2867" w:type="dxa"/>
          </w:tcPr>
          <w:p w:rsidR="00AD5BBD" w:rsidRPr="00AD5BBD" w:rsidRDefault="00AD5BBD" w:rsidP="00AD5BBD">
            <w:pPr>
              <w:spacing w:before="40" w:after="4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областной бюджет</w:t>
            </w:r>
          </w:p>
        </w:tc>
        <w:tc>
          <w:tcPr>
            <w:tcW w:w="993" w:type="dxa"/>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10,1</w:t>
            </w:r>
          </w:p>
        </w:tc>
        <w:tc>
          <w:tcPr>
            <w:tcW w:w="992" w:type="dxa"/>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22,6</w:t>
            </w:r>
          </w:p>
        </w:tc>
        <w:tc>
          <w:tcPr>
            <w:tcW w:w="993" w:type="dxa"/>
            <w:tcBorders>
              <w:righ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D41255">
        <w:trPr>
          <w:cantSplit/>
          <w:trHeight w:val="390"/>
        </w:trPr>
        <w:tc>
          <w:tcPr>
            <w:tcW w:w="567" w:type="dxa"/>
          </w:tcPr>
          <w:p w:rsidR="00AD5BBD" w:rsidRPr="00AD5BBD" w:rsidRDefault="00AD5BBD" w:rsidP="00AD5BBD">
            <w:pPr>
              <w:spacing w:before="40" w:after="40" w:line="240" w:lineRule="auto"/>
              <w:rPr>
                <w:rFonts w:ascii="Times New Roman" w:eastAsia="Calibri" w:hAnsi="Times New Roman" w:cs="Times New Roman"/>
                <w:sz w:val="24"/>
                <w:szCs w:val="24"/>
              </w:rPr>
            </w:pPr>
          </w:p>
        </w:tc>
        <w:tc>
          <w:tcPr>
            <w:tcW w:w="2867" w:type="dxa"/>
          </w:tcPr>
          <w:p w:rsidR="00AD5BBD" w:rsidRPr="00AD5BBD" w:rsidRDefault="00AD5BBD" w:rsidP="00AD5BBD">
            <w:pPr>
              <w:spacing w:before="40" w:after="4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федеральный бюджет</w:t>
            </w:r>
          </w:p>
        </w:tc>
        <w:tc>
          <w:tcPr>
            <w:tcW w:w="993" w:type="dxa"/>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righ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r w:rsidR="00AD5BBD" w:rsidRPr="00AD5BBD" w:rsidTr="00D41255">
        <w:trPr>
          <w:cantSplit/>
          <w:trHeight w:val="390"/>
        </w:trPr>
        <w:tc>
          <w:tcPr>
            <w:tcW w:w="567" w:type="dxa"/>
          </w:tcPr>
          <w:p w:rsidR="00AD5BBD" w:rsidRPr="00AD5BBD" w:rsidRDefault="00AD5BBD" w:rsidP="00AD5BBD">
            <w:pPr>
              <w:spacing w:before="40" w:after="40" w:line="240" w:lineRule="auto"/>
              <w:rPr>
                <w:rFonts w:ascii="Times New Roman" w:eastAsia="Calibri" w:hAnsi="Times New Roman" w:cs="Times New Roman"/>
                <w:sz w:val="24"/>
                <w:szCs w:val="24"/>
              </w:rPr>
            </w:pPr>
          </w:p>
        </w:tc>
        <w:tc>
          <w:tcPr>
            <w:tcW w:w="2867" w:type="dxa"/>
          </w:tcPr>
          <w:p w:rsidR="00AD5BBD" w:rsidRPr="00AD5BBD" w:rsidRDefault="00AD5BBD" w:rsidP="00AD5BBD">
            <w:pPr>
              <w:spacing w:before="40" w:after="40" w:line="240" w:lineRule="auto"/>
              <w:rPr>
                <w:rFonts w:ascii="Times New Roman" w:eastAsia="Calibri" w:hAnsi="Times New Roman" w:cs="Times New Roman"/>
                <w:sz w:val="24"/>
                <w:szCs w:val="24"/>
              </w:rPr>
            </w:pPr>
            <w:r w:rsidRPr="00AD5BBD">
              <w:rPr>
                <w:rFonts w:ascii="Times New Roman" w:eastAsia="Calibri" w:hAnsi="Times New Roman" w:cs="Times New Roman"/>
                <w:sz w:val="24"/>
                <w:szCs w:val="24"/>
              </w:rPr>
              <w:t>- бюджет Тейковского муниципального района</w:t>
            </w:r>
          </w:p>
        </w:tc>
        <w:tc>
          <w:tcPr>
            <w:tcW w:w="993" w:type="dxa"/>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3" w:type="dxa"/>
            <w:tcBorders>
              <w:righ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c>
          <w:tcPr>
            <w:tcW w:w="992" w:type="dxa"/>
            <w:tcBorders>
              <w:left w:val="single" w:sz="4" w:space="0" w:color="auto"/>
            </w:tcBorders>
          </w:tcPr>
          <w:p w:rsidR="00AD5BBD" w:rsidRPr="00AD5BBD" w:rsidRDefault="00AD5BBD" w:rsidP="00AD5BBD">
            <w:pPr>
              <w:spacing w:after="0" w:line="240" w:lineRule="auto"/>
              <w:jc w:val="center"/>
              <w:rPr>
                <w:rFonts w:ascii="Times New Roman" w:eastAsia="Calibri" w:hAnsi="Times New Roman" w:cs="Times New Roman"/>
                <w:sz w:val="24"/>
                <w:szCs w:val="24"/>
              </w:rPr>
            </w:pPr>
            <w:r w:rsidRPr="00AD5BBD">
              <w:rPr>
                <w:rFonts w:ascii="Times New Roman" w:eastAsia="Calibri" w:hAnsi="Times New Roman" w:cs="Times New Roman"/>
                <w:sz w:val="24"/>
                <w:szCs w:val="24"/>
              </w:rPr>
              <w:t>0</w:t>
            </w:r>
          </w:p>
        </w:tc>
      </w:tr>
    </w:tbl>
    <w:p w:rsidR="00AD5BBD" w:rsidRPr="00AD5BBD" w:rsidRDefault="00AD5BBD" w:rsidP="00AD5BBD">
      <w:pPr>
        <w:spacing w:after="0" w:line="240" w:lineRule="auto"/>
        <w:rPr>
          <w:rFonts w:ascii="Times New Roman" w:eastAsia="Calibri" w:hAnsi="Times New Roman" w:cs="Times New Roman"/>
          <w:sz w:val="24"/>
          <w:szCs w:val="24"/>
          <w:lang w:eastAsia="ru-RU"/>
        </w:rPr>
      </w:pPr>
    </w:p>
    <w:p w:rsidR="00AD5BBD" w:rsidRDefault="00AD5BBD"/>
    <w:p w:rsidR="00AD5BBD" w:rsidRDefault="00AD5BBD" w:rsidP="00AD5BBD">
      <w:pPr>
        <w:jc w:val="center"/>
      </w:pPr>
      <w:r>
        <w:rPr>
          <w:rFonts w:ascii="Calibri" w:hAnsi="Calibri" w:cs="Calibri"/>
          <w:noProof/>
          <w:lang w:eastAsia="ru-RU"/>
        </w:rPr>
        <w:lastRenderedPageBreak/>
        <w:drawing>
          <wp:inline distT="0" distB="0" distL="0" distR="0" wp14:anchorId="421D2D20" wp14:editId="745900DC">
            <wp:extent cx="707390" cy="874395"/>
            <wp:effectExtent l="0" t="0" r="0" b="190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7390" cy="874395"/>
                    </a:xfrm>
                    <a:prstGeom prst="rect">
                      <a:avLst/>
                    </a:prstGeom>
                    <a:noFill/>
                    <a:ln>
                      <a:noFill/>
                    </a:ln>
                  </pic:spPr>
                </pic:pic>
              </a:graphicData>
            </a:graphic>
          </wp:inline>
        </w:drawing>
      </w:r>
    </w:p>
    <w:p w:rsidR="00AD5BBD" w:rsidRDefault="00AD5BBD"/>
    <w:p w:rsidR="00AD5BBD" w:rsidRPr="00F41CC0" w:rsidRDefault="00AD5BBD" w:rsidP="00AD5BBD">
      <w:pPr>
        <w:keepNext/>
        <w:spacing w:after="0" w:line="240" w:lineRule="auto"/>
        <w:jc w:val="center"/>
        <w:outlineLvl w:val="2"/>
        <w:rPr>
          <w:rFonts w:ascii="Times New Roman" w:eastAsia="Times New Roman" w:hAnsi="Times New Roman" w:cs="Times New Roman"/>
          <w:b/>
          <w:bCs/>
          <w:sz w:val="36"/>
          <w:szCs w:val="24"/>
          <w:lang w:eastAsia="ru-RU"/>
        </w:rPr>
      </w:pPr>
      <w:r w:rsidRPr="00F41CC0">
        <w:rPr>
          <w:rFonts w:ascii="Times New Roman" w:eastAsia="Times New Roman" w:hAnsi="Times New Roman" w:cs="Times New Roman"/>
          <w:b/>
          <w:bCs/>
          <w:sz w:val="36"/>
          <w:szCs w:val="24"/>
          <w:lang w:eastAsia="ru-RU"/>
        </w:rPr>
        <w:t>АДМИНИСТРАЦИЯ</w:t>
      </w:r>
    </w:p>
    <w:p w:rsidR="00AD5BBD" w:rsidRPr="00F41CC0" w:rsidRDefault="00AD5BBD" w:rsidP="00AD5BBD">
      <w:pPr>
        <w:keepNext/>
        <w:spacing w:after="0" w:line="240" w:lineRule="auto"/>
        <w:jc w:val="center"/>
        <w:outlineLvl w:val="2"/>
        <w:rPr>
          <w:rFonts w:ascii="Times New Roman" w:eastAsia="Times New Roman" w:hAnsi="Times New Roman" w:cs="Times New Roman"/>
          <w:b/>
          <w:bCs/>
          <w:sz w:val="36"/>
          <w:szCs w:val="24"/>
          <w:lang w:eastAsia="ru-RU"/>
        </w:rPr>
      </w:pPr>
      <w:r w:rsidRPr="00F41CC0">
        <w:rPr>
          <w:rFonts w:ascii="Times New Roman" w:eastAsia="Times New Roman" w:hAnsi="Times New Roman" w:cs="Times New Roman"/>
          <w:b/>
          <w:bCs/>
          <w:sz w:val="36"/>
          <w:szCs w:val="24"/>
          <w:lang w:eastAsia="ru-RU"/>
        </w:rPr>
        <w:t>ТЕЙКОВСКОГО МУНИЦИПАЛЬНОГО РАЙОНА</w:t>
      </w:r>
    </w:p>
    <w:p w:rsidR="00AD5BBD" w:rsidRPr="00F41CC0" w:rsidRDefault="00AD5BBD" w:rsidP="00AD5BBD">
      <w:pPr>
        <w:pBdr>
          <w:bottom w:val="single" w:sz="6" w:space="1" w:color="auto"/>
        </w:pBdr>
        <w:spacing w:after="0" w:line="240" w:lineRule="auto"/>
        <w:jc w:val="center"/>
        <w:rPr>
          <w:rFonts w:ascii="Times New Roman" w:eastAsia="Times New Roman" w:hAnsi="Times New Roman" w:cs="Times New Roman"/>
          <w:b/>
          <w:sz w:val="36"/>
          <w:szCs w:val="24"/>
          <w:lang w:eastAsia="ru-RU"/>
        </w:rPr>
      </w:pPr>
      <w:r w:rsidRPr="00F41CC0">
        <w:rPr>
          <w:rFonts w:ascii="Times New Roman" w:eastAsia="Times New Roman" w:hAnsi="Times New Roman" w:cs="Times New Roman"/>
          <w:b/>
          <w:sz w:val="36"/>
          <w:szCs w:val="24"/>
          <w:lang w:eastAsia="ru-RU"/>
        </w:rPr>
        <w:t>ИВАНОВСКОЙ ОБЛАСТИ</w:t>
      </w:r>
    </w:p>
    <w:p w:rsidR="00AD5BBD" w:rsidRPr="00F41CC0" w:rsidRDefault="00AD5BBD" w:rsidP="00AD5BBD">
      <w:pPr>
        <w:pBdr>
          <w:bottom w:val="single" w:sz="6" w:space="1" w:color="auto"/>
        </w:pBdr>
        <w:spacing w:after="0" w:line="240" w:lineRule="auto"/>
        <w:jc w:val="center"/>
        <w:rPr>
          <w:rFonts w:ascii="Times New Roman" w:eastAsia="Times New Roman" w:hAnsi="Times New Roman" w:cs="Times New Roman"/>
          <w:b/>
          <w:sz w:val="36"/>
          <w:szCs w:val="24"/>
          <w:lang w:eastAsia="ru-RU"/>
        </w:rPr>
      </w:pPr>
    </w:p>
    <w:p w:rsidR="00AD5BBD" w:rsidRPr="00F41CC0" w:rsidRDefault="00AD5BBD" w:rsidP="00AD5BBD">
      <w:pPr>
        <w:spacing w:after="0" w:line="240" w:lineRule="auto"/>
        <w:jc w:val="center"/>
        <w:rPr>
          <w:rFonts w:ascii="Times New Roman" w:eastAsia="Times New Roman" w:hAnsi="Times New Roman" w:cs="Times New Roman"/>
          <w:b/>
          <w:sz w:val="36"/>
          <w:szCs w:val="24"/>
          <w:lang w:eastAsia="ru-RU"/>
        </w:rPr>
      </w:pPr>
    </w:p>
    <w:p w:rsidR="00AD5BBD" w:rsidRPr="00AD5BBD" w:rsidRDefault="00AD5BBD" w:rsidP="00AD5BBD">
      <w:pPr>
        <w:keepNext/>
        <w:spacing w:after="0" w:line="240" w:lineRule="auto"/>
        <w:jc w:val="center"/>
        <w:outlineLvl w:val="2"/>
        <w:rPr>
          <w:rFonts w:ascii="Times New Roman" w:eastAsia="Times New Roman" w:hAnsi="Times New Roman" w:cs="Times New Roman"/>
          <w:b/>
          <w:bCs/>
          <w:sz w:val="24"/>
          <w:szCs w:val="24"/>
          <w:lang w:eastAsia="ru-RU"/>
        </w:rPr>
      </w:pPr>
      <w:r w:rsidRPr="00F41CC0">
        <w:rPr>
          <w:rFonts w:ascii="Times New Roman" w:eastAsia="Times New Roman" w:hAnsi="Times New Roman" w:cs="Times New Roman"/>
          <w:b/>
          <w:bCs/>
          <w:sz w:val="36"/>
          <w:szCs w:val="24"/>
          <w:lang w:eastAsia="ru-RU"/>
        </w:rPr>
        <w:t>П О С Т А Н О В Л Е Н И Е</w:t>
      </w:r>
    </w:p>
    <w:p w:rsidR="00AD5BBD" w:rsidRPr="00AD5BBD" w:rsidRDefault="00AD5BBD" w:rsidP="00AD5BBD">
      <w:pPr>
        <w:spacing w:after="0" w:line="240" w:lineRule="auto"/>
        <w:jc w:val="center"/>
        <w:rPr>
          <w:rFonts w:ascii="Times New Roman" w:eastAsia="Times New Roman" w:hAnsi="Times New Roman" w:cs="Times New Roman"/>
          <w:b/>
          <w:sz w:val="24"/>
          <w:szCs w:val="24"/>
          <w:lang w:eastAsia="ru-RU"/>
        </w:rPr>
      </w:pPr>
    </w:p>
    <w:p w:rsidR="00AD5BBD" w:rsidRPr="00AD5BBD" w:rsidRDefault="00AD5BBD" w:rsidP="00AD5BBD">
      <w:pPr>
        <w:spacing w:after="0" w:line="240" w:lineRule="auto"/>
        <w:jc w:val="center"/>
        <w:rPr>
          <w:rFonts w:ascii="Times New Roman" w:eastAsia="Times New Roman" w:hAnsi="Times New Roman" w:cs="Times New Roman"/>
          <w:sz w:val="24"/>
          <w:szCs w:val="24"/>
          <w:lang w:eastAsia="ru-RU"/>
        </w:rPr>
      </w:pPr>
    </w:p>
    <w:p w:rsidR="00AD5BBD" w:rsidRPr="00F41CC0" w:rsidRDefault="00F41CC0" w:rsidP="00AD5BBD">
      <w:pPr>
        <w:spacing w:after="0" w:line="240" w:lineRule="auto"/>
        <w:jc w:val="center"/>
        <w:rPr>
          <w:rFonts w:ascii="Times New Roman" w:eastAsia="Times New Roman" w:hAnsi="Times New Roman" w:cs="Times New Roman"/>
          <w:sz w:val="28"/>
          <w:szCs w:val="24"/>
          <w:lang w:eastAsia="ru-RU"/>
        </w:rPr>
      </w:pPr>
      <w:r w:rsidRPr="00F41CC0">
        <w:rPr>
          <w:rFonts w:ascii="Times New Roman" w:eastAsia="Times New Roman" w:hAnsi="Times New Roman" w:cs="Times New Roman"/>
          <w:sz w:val="28"/>
          <w:szCs w:val="24"/>
          <w:lang w:eastAsia="ru-RU"/>
        </w:rPr>
        <w:t xml:space="preserve">от  </w:t>
      </w:r>
      <w:r w:rsidR="00AD5BBD" w:rsidRPr="00F41CC0">
        <w:rPr>
          <w:rFonts w:ascii="Times New Roman" w:eastAsia="Times New Roman" w:hAnsi="Times New Roman" w:cs="Times New Roman"/>
          <w:sz w:val="28"/>
          <w:szCs w:val="24"/>
          <w:lang w:eastAsia="ru-RU"/>
        </w:rPr>
        <w:t>10.11.2017г.  №399</w:t>
      </w:r>
    </w:p>
    <w:p w:rsidR="00AD5BBD" w:rsidRPr="00F41CC0" w:rsidRDefault="00AD5BBD" w:rsidP="00AD5BBD">
      <w:pPr>
        <w:spacing w:after="0" w:line="240" w:lineRule="auto"/>
        <w:jc w:val="center"/>
        <w:rPr>
          <w:rFonts w:ascii="Times New Roman" w:eastAsia="Times New Roman" w:hAnsi="Times New Roman" w:cs="Times New Roman"/>
          <w:sz w:val="28"/>
          <w:szCs w:val="24"/>
          <w:lang w:eastAsia="ru-RU"/>
        </w:rPr>
      </w:pPr>
      <w:r w:rsidRPr="00F41CC0">
        <w:rPr>
          <w:rFonts w:ascii="Times New Roman" w:eastAsia="Times New Roman" w:hAnsi="Times New Roman" w:cs="Times New Roman"/>
          <w:sz w:val="28"/>
          <w:szCs w:val="24"/>
          <w:lang w:eastAsia="ru-RU"/>
        </w:rPr>
        <w:t>г. Тейково</w:t>
      </w:r>
    </w:p>
    <w:p w:rsidR="00AD5BBD" w:rsidRPr="00F41CC0" w:rsidRDefault="00AD5BBD" w:rsidP="00AD5BBD">
      <w:pPr>
        <w:spacing w:after="0" w:line="240" w:lineRule="auto"/>
        <w:jc w:val="both"/>
        <w:rPr>
          <w:rFonts w:ascii="Times New Roman" w:eastAsia="Times New Roman" w:hAnsi="Times New Roman" w:cs="Times New Roman"/>
          <w:sz w:val="28"/>
          <w:szCs w:val="24"/>
          <w:lang w:eastAsia="ru-RU"/>
        </w:rPr>
      </w:pPr>
    </w:p>
    <w:p w:rsidR="00AD5BBD" w:rsidRPr="00F41CC0" w:rsidRDefault="00AD5BBD" w:rsidP="00AD5BBD">
      <w:pPr>
        <w:widowControl w:val="0"/>
        <w:autoSpaceDE w:val="0"/>
        <w:autoSpaceDN w:val="0"/>
        <w:adjustRightInd w:val="0"/>
        <w:spacing w:after="0" w:line="240" w:lineRule="auto"/>
        <w:jc w:val="center"/>
        <w:rPr>
          <w:rFonts w:ascii="Times New Roman" w:eastAsia="Times New Roman" w:hAnsi="Times New Roman" w:cs="Times New Roman"/>
          <w:b/>
          <w:bCs/>
          <w:sz w:val="28"/>
          <w:szCs w:val="24"/>
          <w:lang w:eastAsia="ru-RU"/>
        </w:rPr>
      </w:pPr>
      <w:r w:rsidRPr="00F41CC0">
        <w:rPr>
          <w:rFonts w:ascii="Times New Roman" w:eastAsia="Times New Roman" w:hAnsi="Times New Roman" w:cs="Times New Roman"/>
          <w:b/>
          <w:bCs/>
          <w:sz w:val="28"/>
          <w:szCs w:val="24"/>
          <w:lang w:eastAsia="ru-RU"/>
        </w:rPr>
        <w:t xml:space="preserve">О внесении изменений в постановление администрации </w:t>
      </w:r>
    </w:p>
    <w:p w:rsidR="00AD5BBD" w:rsidRPr="00F41CC0" w:rsidRDefault="00AD5BBD" w:rsidP="00AD5BBD">
      <w:pPr>
        <w:widowControl w:val="0"/>
        <w:autoSpaceDE w:val="0"/>
        <w:autoSpaceDN w:val="0"/>
        <w:adjustRightInd w:val="0"/>
        <w:spacing w:after="0" w:line="240" w:lineRule="auto"/>
        <w:jc w:val="center"/>
        <w:rPr>
          <w:rFonts w:ascii="Times New Roman" w:eastAsia="Times New Roman" w:hAnsi="Times New Roman" w:cs="Times New Roman"/>
          <w:b/>
          <w:bCs/>
          <w:sz w:val="28"/>
          <w:szCs w:val="24"/>
          <w:lang w:eastAsia="ru-RU"/>
        </w:rPr>
      </w:pPr>
      <w:r w:rsidRPr="00F41CC0">
        <w:rPr>
          <w:rFonts w:ascii="Times New Roman" w:eastAsia="Times New Roman" w:hAnsi="Times New Roman" w:cs="Times New Roman"/>
          <w:b/>
          <w:bCs/>
          <w:sz w:val="28"/>
          <w:szCs w:val="24"/>
          <w:lang w:eastAsia="ru-RU"/>
        </w:rPr>
        <w:t xml:space="preserve">Тейковского муниципального района от 22.11.2013г. №620  </w:t>
      </w:r>
    </w:p>
    <w:p w:rsidR="00AD5BBD" w:rsidRPr="00F41CC0" w:rsidRDefault="00AD5BBD" w:rsidP="00AD5BBD">
      <w:pPr>
        <w:widowControl w:val="0"/>
        <w:autoSpaceDE w:val="0"/>
        <w:autoSpaceDN w:val="0"/>
        <w:adjustRightInd w:val="0"/>
        <w:spacing w:after="0" w:line="240" w:lineRule="auto"/>
        <w:jc w:val="center"/>
        <w:rPr>
          <w:rFonts w:ascii="Times New Roman" w:eastAsia="Times New Roman" w:hAnsi="Times New Roman" w:cs="Times New Roman"/>
          <w:b/>
          <w:bCs/>
          <w:sz w:val="28"/>
          <w:szCs w:val="24"/>
          <w:lang w:eastAsia="ru-RU"/>
        </w:rPr>
      </w:pPr>
      <w:r w:rsidRPr="00F41CC0">
        <w:rPr>
          <w:rFonts w:ascii="Times New Roman" w:eastAsia="Times New Roman" w:hAnsi="Times New Roman" w:cs="Times New Roman"/>
          <w:b/>
          <w:bCs/>
          <w:sz w:val="28"/>
          <w:szCs w:val="24"/>
          <w:lang w:eastAsia="ru-RU"/>
        </w:rPr>
        <w:t xml:space="preserve">«Об утверждении муниципальной программы </w:t>
      </w:r>
    </w:p>
    <w:p w:rsidR="00AD5BBD" w:rsidRPr="00F41CC0" w:rsidRDefault="00AD5BBD" w:rsidP="00AD5BBD">
      <w:pPr>
        <w:widowControl w:val="0"/>
        <w:autoSpaceDE w:val="0"/>
        <w:autoSpaceDN w:val="0"/>
        <w:adjustRightInd w:val="0"/>
        <w:spacing w:after="0" w:line="240" w:lineRule="auto"/>
        <w:jc w:val="center"/>
        <w:rPr>
          <w:rFonts w:ascii="Times New Roman" w:eastAsia="Times New Roman" w:hAnsi="Times New Roman" w:cs="Times New Roman"/>
          <w:b/>
          <w:bCs/>
          <w:sz w:val="28"/>
          <w:szCs w:val="24"/>
          <w:lang w:eastAsia="ru-RU"/>
        </w:rPr>
      </w:pPr>
      <w:r w:rsidRPr="00F41CC0">
        <w:rPr>
          <w:rFonts w:ascii="Times New Roman" w:eastAsia="Times New Roman" w:hAnsi="Times New Roman" w:cs="Times New Roman"/>
          <w:b/>
          <w:bCs/>
          <w:sz w:val="28"/>
          <w:szCs w:val="24"/>
          <w:lang w:eastAsia="ru-RU"/>
        </w:rPr>
        <w:t>«Экономическое развитие Тейковского муниципального района»»</w:t>
      </w:r>
    </w:p>
    <w:p w:rsidR="00AD5BBD" w:rsidRPr="00F41CC0" w:rsidRDefault="00AD5BBD" w:rsidP="00AD5BBD">
      <w:pPr>
        <w:widowControl w:val="0"/>
        <w:autoSpaceDE w:val="0"/>
        <w:autoSpaceDN w:val="0"/>
        <w:adjustRightInd w:val="0"/>
        <w:spacing w:after="0" w:line="240" w:lineRule="auto"/>
        <w:jc w:val="center"/>
        <w:rPr>
          <w:rFonts w:ascii="Times New Roman" w:eastAsia="Times New Roman" w:hAnsi="Times New Roman" w:cs="Times New Roman"/>
          <w:b/>
          <w:bCs/>
          <w:sz w:val="28"/>
          <w:szCs w:val="24"/>
          <w:lang w:eastAsia="ru-RU"/>
        </w:rPr>
      </w:pPr>
      <w:r w:rsidRPr="00F41CC0">
        <w:rPr>
          <w:rFonts w:ascii="Times New Roman" w:eastAsia="Times New Roman" w:hAnsi="Times New Roman" w:cs="Times New Roman"/>
          <w:b/>
          <w:bCs/>
          <w:sz w:val="28"/>
          <w:szCs w:val="24"/>
          <w:lang w:eastAsia="ru-RU"/>
        </w:rPr>
        <w:t>(в действующей редакции)</w:t>
      </w:r>
    </w:p>
    <w:p w:rsidR="00AD5BBD" w:rsidRPr="00AD5BBD" w:rsidRDefault="00AD5BBD" w:rsidP="00AD5BBD">
      <w:pPr>
        <w:spacing w:after="0" w:line="240" w:lineRule="auto"/>
        <w:jc w:val="both"/>
        <w:rPr>
          <w:rFonts w:ascii="Times New Roman" w:eastAsia="Times New Roman" w:hAnsi="Times New Roman" w:cs="Times New Roman"/>
          <w:sz w:val="24"/>
          <w:szCs w:val="24"/>
          <w:lang w:eastAsia="ru-RU"/>
        </w:rPr>
      </w:pPr>
    </w:p>
    <w:p w:rsidR="00AD5BBD" w:rsidRPr="00AD5BBD" w:rsidRDefault="00AD5BBD" w:rsidP="00AD5BBD">
      <w:pPr>
        <w:spacing w:after="0" w:line="240" w:lineRule="auto"/>
        <w:jc w:val="both"/>
        <w:rPr>
          <w:rFonts w:ascii="Times New Roman" w:eastAsia="Times New Roman" w:hAnsi="Times New Roman" w:cs="Times New Roman"/>
          <w:sz w:val="24"/>
          <w:szCs w:val="24"/>
          <w:lang w:eastAsia="ru-RU"/>
        </w:rPr>
      </w:pPr>
    </w:p>
    <w:p w:rsidR="00AD5BBD" w:rsidRPr="00AD5BBD" w:rsidRDefault="00AD5BBD" w:rsidP="00AD5BBD">
      <w:pPr>
        <w:spacing w:after="0" w:line="240" w:lineRule="auto"/>
        <w:jc w:val="both"/>
        <w:rPr>
          <w:rFonts w:ascii="Times New Roman" w:eastAsia="Times New Roman" w:hAnsi="Times New Roman" w:cs="Times New Roman"/>
          <w:sz w:val="24"/>
          <w:szCs w:val="24"/>
          <w:lang w:eastAsia="ru-RU"/>
        </w:rPr>
      </w:pPr>
    </w:p>
    <w:p w:rsidR="00AD5BBD" w:rsidRPr="00F41CC0" w:rsidRDefault="00AD5BBD" w:rsidP="00F41CC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4"/>
          <w:lang w:eastAsia="ru-RU"/>
        </w:rPr>
      </w:pPr>
      <w:r w:rsidRPr="00F41CC0">
        <w:rPr>
          <w:rFonts w:ascii="Times New Roman" w:eastAsia="Times New Roman" w:hAnsi="Times New Roman" w:cs="Times New Roman"/>
          <w:sz w:val="28"/>
          <w:szCs w:val="24"/>
          <w:lang w:eastAsia="ru-RU"/>
        </w:rPr>
        <w:t xml:space="preserve">В соответствии </w:t>
      </w:r>
      <w:r w:rsidRPr="00F41CC0">
        <w:rPr>
          <w:rFonts w:ascii="Times New Roman" w:eastAsia="Times New Roman" w:hAnsi="Times New Roman" w:cs="Times New Roman"/>
          <w:color w:val="000000"/>
          <w:sz w:val="28"/>
          <w:szCs w:val="24"/>
          <w:lang w:eastAsia="ru-RU"/>
        </w:rPr>
        <w:t xml:space="preserve">с федеральными </w:t>
      </w:r>
      <w:r w:rsidRPr="00F41CC0">
        <w:rPr>
          <w:rFonts w:ascii="Times New Roman" w:eastAsia="Times New Roman" w:hAnsi="Times New Roman" w:cs="Times New Roman"/>
          <w:sz w:val="28"/>
          <w:szCs w:val="24"/>
          <w:lang w:eastAsia="ru-RU"/>
        </w:rPr>
        <w:t xml:space="preserve">законами </w:t>
      </w:r>
      <w:r w:rsidRPr="00F41CC0">
        <w:rPr>
          <w:rFonts w:ascii="Times New Roman" w:eastAsia="Times New Roman" w:hAnsi="Times New Roman" w:cs="Times New Roman"/>
          <w:color w:val="000000"/>
          <w:sz w:val="28"/>
          <w:szCs w:val="24"/>
          <w:lang w:eastAsia="ru-RU"/>
        </w:rPr>
        <w:t>от 06.10.2003г. № 131-ФЗ «Об общих принципах организации местного самоуправления в Российской Федерации», от 24.07.2007г. №209-ФЗ «О развитии малого и среднего предпринимательства в Российской Федерации», в целях обеспечения устойчивого</w:t>
      </w:r>
      <w:r w:rsidRPr="00F41CC0">
        <w:rPr>
          <w:rFonts w:ascii="Times New Roman" w:eastAsia="Times New Roman" w:hAnsi="Times New Roman" w:cs="Times New Roman"/>
          <w:sz w:val="28"/>
          <w:szCs w:val="24"/>
          <w:lang w:eastAsia="ru-RU"/>
        </w:rPr>
        <w:t xml:space="preserve"> малого и среднего предпринимательства в Тейковском муниципальном районе  администрация Тейковского муниципального района</w:t>
      </w:r>
    </w:p>
    <w:p w:rsidR="00AD5BBD" w:rsidRPr="00F41CC0" w:rsidRDefault="00AD5BBD" w:rsidP="00AD5BBD">
      <w:pPr>
        <w:widowControl w:val="0"/>
        <w:autoSpaceDE w:val="0"/>
        <w:autoSpaceDN w:val="0"/>
        <w:adjustRightInd w:val="0"/>
        <w:spacing w:after="0" w:line="240" w:lineRule="auto"/>
        <w:jc w:val="both"/>
        <w:rPr>
          <w:rFonts w:ascii="Times New Roman" w:eastAsia="Times New Roman" w:hAnsi="Times New Roman" w:cs="Times New Roman"/>
          <w:sz w:val="28"/>
          <w:szCs w:val="24"/>
          <w:lang w:eastAsia="ru-RU"/>
        </w:rPr>
      </w:pPr>
    </w:p>
    <w:p w:rsidR="00AD5BBD" w:rsidRPr="00F41CC0" w:rsidRDefault="00AD5BBD" w:rsidP="00AD5BBD">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r w:rsidRPr="00F41CC0">
        <w:rPr>
          <w:rFonts w:ascii="Times New Roman" w:eastAsia="Times New Roman" w:hAnsi="Times New Roman" w:cs="Times New Roman"/>
          <w:b/>
          <w:sz w:val="28"/>
          <w:szCs w:val="24"/>
          <w:lang w:eastAsia="ru-RU"/>
        </w:rPr>
        <w:t>ПОСТАНОВЛЯЕТ:</w:t>
      </w:r>
    </w:p>
    <w:p w:rsidR="00AD5BBD" w:rsidRPr="00F41CC0" w:rsidRDefault="00AD5BBD" w:rsidP="00AD5BBD">
      <w:pPr>
        <w:widowControl w:val="0"/>
        <w:autoSpaceDE w:val="0"/>
        <w:autoSpaceDN w:val="0"/>
        <w:adjustRightInd w:val="0"/>
        <w:spacing w:after="0" w:line="240" w:lineRule="auto"/>
        <w:jc w:val="both"/>
        <w:rPr>
          <w:rFonts w:ascii="Times New Roman" w:eastAsia="Times New Roman" w:hAnsi="Times New Roman" w:cs="Times New Roman"/>
          <w:sz w:val="28"/>
          <w:szCs w:val="24"/>
          <w:lang w:eastAsia="ru-RU"/>
        </w:rPr>
      </w:pPr>
      <w:r w:rsidRPr="00F41CC0">
        <w:rPr>
          <w:rFonts w:ascii="Times New Roman" w:eastAsia="Times New Roman" w:hAnsi="Times New Roman" w:cs="Times New Roman"/>
          <w:sz w:val="28"/>
          <w:szCs w:val="24"/>
          <w:lang w:eastAsia="ru-RU"/>
        </w:rPr>
        <w:t xml:space="preserve">                                                            </w:t>
      </w:r>
    </w:p>
    <w:p w:rsidR="00AD5BBD" w:rsidRPr="00F41CC0" w:rsidRDefault="00AD5BBD" w:rsidP="00F41CC0">
      <w:pPr>
        <w:widowControl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F41CC0">
        <w:rPr>
          <w:rFonts w:ascii="Times New Roman" w:eastAsia="Times New Roman" w:hAnsi="Times New Roman" w:cs="Times New Roman"/>
          <w:bCs/>
          <w:sz w:val="28"/>
          <w:szCs w:val="24"/>
          <w:lang w:eastAsia="ru-RU"/>
        </w:rPr>
        <w:t xml:space="preserve"> Внести в постановление администрации Тейковского муниципального района от 22.11.2013г. №620  «Об утверждении муниципальной программы «Экономическое развитие Тейковского муниципального района»» (в действующей редакции) изложив приложение в новой редакции, согласно приложению.</w:t>
      </w:r>
    </w:p>
    <w:p w:rsidR="00AD5BBD" w:rsidRPr="00F41CC0" w:rsidRDefault="00AD5BBD" w:rsidP="00AD5BBD">
      <w:pPr>
        <w:spacing w:after="0" w:line="240" w:lineRule="auto"/>
        <w:ind w:right="179"/>
        <w:jc w:val="both"/>
        <w:rPr>
          <w:rFonts w:ascii="Times New Roman" w:eastAsia="Times New Roman" w:hAnsi="Times New Roman" w:cs="Times New Roman"/>
          <w:sz w:val="28"/>
          <w:szCs w:val="24"/>
          <w:lang w:eastAsia="ru-RU"/>
        </w:rPr>
      </w:pPr>
    </w:p>
    <w:p w:rsidR="00AD5BBD" w:rsidRPr="00F41CC0" w:rsidRDefault="00AD5BBD" w:rsidP="00AD5BBD">
      <w:pPr>
        <w:spacing w:after="0" w:line="240" w:lineRule="auto"/>
        <w:jc w:val="both"/>
        <w:rPr>
          <w:rFonts w:ascii="Times New Roman" w:eastAsia="Times New Roman" w:hAnsi="Times New Roman" w:cs="Times New Roman"/>
          <w:b/>
          <w:sz w:val="28"/>
          <w:szCs w:val="24"/>
          <w:lang w:eastAsia="ru-RU"/>
        </w:rPr>
      </w:pPr>
    </w:p>
    <w:p w:rsidR="00AD5BBD" w:rsidRPr="00F41CC0" w:rsidRDefault="00AD5BBD" w:rsidP="00AD5BBD">
      <w:pPr>
        <w:spacing w:after="0" w:line="240" w:lineRule="auto"/>
        <w:jc w:val="both"/>
        <w:rPr>
          <w:rFonts w:ascii="Times New Roman" w:eastAsia="Times New Roman" w:hAnsi="Times New Roman" w:cs="Times New Roman"/>
          <w:b/>
          <w:sz w:val="28"/>
          <w:szCs w:val="24"/>
          <w:lang w:eastAsia="ru-RU"/>
        </w:rPr>
      </w:pPr>
    </w:p>
    <w:p w:rsidR="00AD5BBD" w:rsidRPr="00F41CC0" w:rsidRDefault="00AD5BBD" w:rsidP="00AD5BBD">
      <w:pPr>
        <w:spacing w:after="0" w:line="240" w:lineRule="auto"/>
        <w:jc w:val="both"/>
        <w:rPr>
          <w:rFonts w:ascii="Times New Roman" w:eastAsia="Times New Roman" w:hAnsi="Times New Roman" w:cs="Times New Roman"/>
          <w:b/>
          <w:sz w:val="28"/>
          <w:szCs w:val="24"/>
          <w:lang w:eastAsia="ru-RU"/>
        </w:rPr>
      </w:pPr>
      <w:r w:rsidRPr="00F41CC0">
        <w:rPr>
          <w:rFonts w:ascii="Times New Roman" w:eastAsia="Times New Roman" w:hAnsi="Times New Roman" w:cs="Times New Roman"/>
          <w:b/>
          <w:sz w:val="28"/>
          <w:szCs w:val="24"/>
          <w:lang w:eastAsia="ru-RU"/>
        </w:rPr>
        <w:t xml:space="preserve">Глава Тейковского </w:t>
      </w:r>
    </w:p>
    <w:p w:rsidR="00AD5BBD" w:rsidRPr="00F41CC0" w:rsidRDefault="00AD5BBD" w:rsidP="00F41CC0">
      <w:pPr>
        <w:spacing w:after="0" w:line="240" w:lineRule="auto"/>
        <w:jc w:val="both"/>
        <w:rPr>
          <w:rFonts w:ascii="Times New Roman" w:eastAsia="Times New Roman" w:hAnsi="Times New Roman" w:cs="Times New Roman"/>
          <w:b/>
          <w:sz w:val="28"/>
          <w:szCs w:val="24"/>
          <w:lang w:eastAsia="ru-RU"/>
        </w:rPr>
      </w:pPr>
      <w:r w:rsidRPr="00F41CC0">
        <w:rPr>
          <w:rFonts w:ascii="Times New Roman" w:eastAsia="Times New Roman" w:hAnsi="Times New Roman" w:cs="Times New Roman"/>
          <w:b/>
          <w:sz w:val="28"/>
          <w:szCs w:val="24"/>
          <w:lang w:eastAsia="ru-RU"/>
        </w:rPr>
        <w:t>муниципального района                                                        С.А.Семенова</w:t>
      </w:r>
    </w:p>
    <w:p w:rsidR="00AD5BBD" w:rsidRPr="00AD5BBD" w:rsidRDefault="00AD5BBD" w:rsidP="00AD5BBD">
      <w:pPr>
        <w:spacing w:after="0" w:line="240" w:lineRule="auto"/>
        <w:jc w:val="right"/>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lastRenderedPageBreak/>
        <w:t xml:space="preserve"> Приложение </w:t>
      </w:r>
    </w:p>
    <w:p w:rsidR="00AD5BBD" w:rsidRPr="00AD5BBD" w:rsidRDefault="00AD5BBD" w:rsidP="00AD5BBD">
      <w:pPr>
        <w:spacing w:after="0" w:line="240" w:lineRule="auto"/>
        <w:jc w:val="right"/>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 xml:space="preserve">                                                                     к постановлению администрации </w:t>
      </w:r>
    </w:p>
    <w:p w:rsidR="00AD5BBD" w:rsidRPr="00AD5BBD" w:rsidRDefault="00AD5BBD" w:rsidP="00AD5BBD">
      <w:pPr>
        <w:spacing w:after="0" w:line="240" w:lineRule="auto"/>
        <w:jc w:val="right"/>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 xml:space="preserve">                                                                     Тейковского муниципального района</w:t>
      </w:r>
    </w:p>
    <w:p w:rsidR="00AD5BBD" w:rsidRPr="00AD5BBD" w:rsidRDefault="00AD5BBD" w:rsidP="00AD5BBD">
      <w:pPr>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 xml:space="preserve">                                                                                                                       от 10.11.2017г. №399</w:t>
      </w:r>
    </w:p>
    <w:p w:rsidR="00AD5BBD" w:rsidRPr="00AD5BBD" w:rsidRDefault="00AD5BBD" w:rsidP="00AD5BBD">
      <w:pPr>
        <w:spacing w:after="0" w:line="240" w:lineRule="auto"/>
        <w:jc w:val="right"/>
        <w:rPr>
          <w:rFonts w:ascii="Times New Roman" w:eastAsia="Times New Roman" w:hAnsi="Times New Roman" w:cs="Times New Roman"/>
          <w:sz w:val="24"/>
          <w:szCs w:val="24"/>
          <w:lang w:eastAsia="ru-RU"/>
        </w:rPr>
      </w:pPr>
    </w:p>
    <w:p w:rsidR="00AD5BBD" w:rsidRPr="00AD5BBD" w:rsidRDefault="00AD5BBD" w:rsidP="00AD5BBD">
      <w:pPr>
        <w:spacing w:after="0" w:line="240" w:lineRule="auto"/>
        <w:jc w:val="right"/>
        <w:rPr>
          <w:rFonts w:ascii="Times New Roman" w:eastAsia="Times New Roman" w:hAnsi="Times New Roman" w:cs="Times New Roman"/>
          <w:sz w:val="24"/>
          <w:szCs w:val="24"/>
          <w:lang w:eastAsia="ru-RU"/>
        </w:rPr>
      </w:pPr>
    </w:p>
    <w:p w:rsidR="00AD5BBD" w:rsidRPr="00AD5BBD" w:rsidRDefault="00AD5BBD" w:rsidP="00AD5BBD">
      <w:pPr>
        <w:spacing w:after="0" w:line="240" w:lineRule="auto"/>
        <w:jc w:val="right"/>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 xml:space="preserve"> «Приложение </w:t>
      </w:r>
    </w:p>
    <w:p w:rsidR="00AD5BBD" w:rsidRPr="00AD5BBD" w:rsidRDefault="00AD5BBD" w:rsidP="00AD5BBD">
      <w:pPr>
        <w:spacing w:after="0" w:line="240" w:lineRule="auto"/>
        <w:jc w:val="right"/>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 xml:space="preserve">                                                                     к постановлению администрации </w:t>
      </w:r>
    </w:p>
    <w:p w:rsidR="00AD5BBD" w:rsidRPr="00AD5BBD" w:rsidRDefault="00AD5BBD" w:rsidP="00AD5BBD">
      <w:pPr>
        <w:spacing w:after="0" w:line="240" w:lineRule="auto"/>
        <w:jc w:val="right"/>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 xml:space="preserve">                                                                     Тейковского муниципального района</w:t>
      </w:r>
    </w:p>
    <w:p w:rsidR="00AD5BBD" w:rsidRPr="00AD5BBD" w:rsidRDefault="00AD5BBD" w:rsidP="00AD5BBD">
      <w:pPr>
        <w:spacing w:after="0" w:line="240" w:lineRule="auto"/>
        <w:jc w:val="right"/>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 xml:space="preserve">                                                                     от  22.11.2013 № 620</w:t>
      </w:r>
    </w:p>
    <w:p w:rsidR="00AD5BBD" w:rsidRPr="00AD5BBD" w:rsidRDefault="00AD5BBD" w:rsidP="00AD5BBD">
      <w:pPr>
        <w:spacing w:after="0" w:line="240" w:lineRule="auto"/>
        <w:jc w:val="right"/>
        <w:rPr>
          <w:rFonts w:ascii="Times New Roman" w:eastAsia="Times New Roman" w:hAnsi="Times New Roman" w:cs="Times New Roman"/>
          <w:sz w:val="24"/>
          <w:szCs w:val="24"/>
          <w:lang w:eastAsia="ru-RU"/>
        </w:rPr>
      </w:pPr>
    </w:p>
    <w:p w:rsidR="00AD5BBD" w:rsidRPr="00AD5BBD" w:rsidRDefault="00AD5BBD" w:rsidP="00AD5BBD">
      <w:pPr>
        <w:spacing w:after="0" w:line="240" w:lineRule="auto"/>
        <w:rPr>
          <w:rFonts w:ascii="Times New Roman" w:eastAsia="Times New Roman" w:hAnsi="Times New Roman" w:cs="Times New Roman"/>
          <w:sz w:val="24"/>
          <w:szCs w:val="24"/>
          <w:lang w:eastAsia="ru-RU"/>
        </w:rPr>
      </w:pPr>
    </w:p>
    <w:p w:rsidR="00AD5BBD" w:rsidRPr="00F41CC0" w:rsidRDefault="00AD5BBD" w:rsidP="00AD5BBD">
      <w:pPr>
        <w:spacing w:after="0" w:line="240" w:lineRule="auto"/>
        <w:jc w:val="center"/>
        <w:outlineLvl w:val="0"/>
        <w:rPr>
          <w:rFonts w:ascii="Times New Roman" w:eastAsia="Times New Roman" w:hAnsi="Times New Roman" w:cs="Times New Roman"/>
          <w:b/>
          <w:sz w:val="28"/>
          <w:szCs w:val="24"/>
          <w:lang w:eastAsia="ru-RU"/>
        </w:rPr>
      </w:pPr>
      <w:r w:rsidRPr="00F41CC0">
        <w:rPr>
          <w:rFonts w:ascii="Times New Roman" w:eastAsia="Times New Roman" w:hAnsi="Times New Roman" w:cs="Times New Roman"/>
          <w:b/>
          <w:sz w:val="28"/>
          <w:szCs w:val="24"/>
          <w:lang w:eastAsia="ru-RU"/>
        </w:rPr>
        <w:t xml:space="preserve">Муниципальная  программа </w:t>
      </w:r>
    </w:p>
    <w:p w:rsidR="00AD5BBD" w:rsidRPr="00F41CC0" w:rsidRDefault="00AD5BBD" w:rsidP="00AD5BBD">
      <w:pPr>
        <w:spacing w:after="0" w:line="240" w:lineRule="auto"/>
        <w:jc w:val="center"/>
        <w:outlineLvl w:val="0"/>
        <w:rPr>
          <w:rFonts w:ascii="Times New Roman" w:eastAsia="Times New Roman" w:hAnsi="Times New Roman" w:cs="Times New Roman"/>
          <w:b/>
          <w:sz w:val="28"/>
          <w:szCs w:val="24"/>
          <w:lang w:eastAsia="ru-RU"/>
        </w:rPr>
      </w:pPr>
      <w:r w:rsidRPr="00F41CC0">
        <w:rPr>
          <w:rFonts w:ascii="Times New Roman" w:eastAsia="Times New Roman" w:hAnsi="Times New Roman" w:cs="Times New Roman"/>
          <w:b/>
          <w:sz w:val="28"/>
          <w:szCs w:val="24"/>
          <w:lang w:eastAsia="ru-RU"/>
        </w:rPr>
        <w:t>«Экономическое развитие Тейковского муниципального района»</w:t>
      </w:r>
    </w:p>
    <w:p w:rsidR="00AD5BBD" w:rsidRPr="00AD5BBD" w:rsidRDefault="00AD5BBD" w:rsidP="00AD5BBD">
      <w:pPr>
        <w:spacing w:after="0" w:line="240" w:lineRule="auto"/>
        <w:rPr>
          <w:rFonts w:ascii="Times New Roman" w:eastAsia="Times New Roman" w:hAnsi="Times New Roman" w:cs="Times New Roman"/>
          <w:sz w:val="24"/>
          <w:szCs w:val="24"/>
          <w:lang w:eastAsia="ru-RU"/>
        </w:rPr>
      </w:pPr>
    </w:p>
    <w:p w:rsidR="00AD5BBD" w:rsidRPr="00AD5BBD" w:rsidRDefault="00AD5BBD" w:rsidP="00AD5BBD">
      <w:pPr>
        <w:spacing w:after="0" w:line="240" w:lineRule="auto"/>
        <w:rPr>
          <w:rFonts w:ascii="Times New Roman" w:eastAsia="Times New Roman" w:hAnsi="Times New Roman" w:cs="Times New Roman"/>
          <w:sz w:val="24"/>
          <w:szCs w:val="24"/>
          <w:lang w:eastAsia="ru-RU"/>
        </w:rPr>
      </w:pPr>
    </w:p>
    <w:p w:rsidR="00AD5BBD" w:rsidRPr="00AD5BBD" w:rsidRDefault="00AD5BBD" w:rsidP="00AD5BBD">
      <w:pPr>
        <w:spacing w:after="0" w:line="240" w:lineRule="auto"/>
        <w:jc w:val="center"/>
        <w:rPr>
          <w:rFonts w:ascii="Times New Roman" w:eastAsia="Times New Roman" w:hAnsi="Times New Roman" w:cs="Times New Roman"/>
          <w:b/>
          <w:sz w:val="24"/>
          <w:szCs w:val="24"/>
          <w:lang w:eastAsia="ru-RU"/>
        </w:rPr>
      </w:pPr>
      <w:r w:rsidRPr="00AD5BBD">
        <w:rPr>
          <w:rFonts w:ascii="Times New Roman" w:eastAsia="Times New Roman" w:hAnsi="Times New Roman" w:cs="Times New Roman"/>
          <w:b/>
          <w:sz w:val="24"/>
          <w:szCs w:val="24"/>
          <w:lang w:eastAsia="ru-RU"/>
        </w:rPr>
        <w:t>1. Паспорт программы</w:t>
      </w:r>
    </w:p>
    <w:p w:rsidR="00AD5BBD" w:rsidRPr="00AD5BBD" w:rsidRDefault="00AD5BBD" w:rsidP="00AD5BBD">
      <w:pPr>
        <w:spacing w:after="0" w:line="240" w:lineRule="auto"/>
        <w:jc w:val="center"/>
        <w:rPr>
          <w:rFonts w:ascii="Times New Roman" w:eastAsia="Times New Roman" w:hAnsi="Times New Roman" w:cs="Times New Roman"/>
          <w:b/>
          <w:sz w:val="24"/>
          <w:szCs w:val="24"/>
          <w:lang w:eastAsia="ru-RU"/>
        </w:rPr>
      </w:pPr>
    </w:p>
    <w:tbl>
      <w:tblPr>
        <w:tblW w:w="963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3"/>
        <w:gridCol w:w="7496"/>
      </w:tblGrid>
      <w:tr w:rsidR="00AD5BBD" w:rsidRPr="00AD5BBD" w:rsidTr="00F41CC0">
        <w:tc>
          <w:tcPr>
            <w:tcW w:w="2143"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41CC0">
              <w:rPr>
                <w:rFonts w:ascii="Times New Roman" w:eastAsia="Times New Roman" w:hAnsi="Times New Roman" w:cs="Times New Roman"/>
                <w:sz w:val="24"/>
                <w:szCs w:val="24"/>
                <w:lang w:eastAsia="ru-RU"/>
              </w:rPr>
              <w:t>Наименование программы</w:t>
            </w:r>
          </w:p>
        </w:tc>
        <w:tc>
          <w:tcPr>
            <w:tcW w:w="7496"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spacing w:after="0" w:line="240" w:lineRule="auto"/>
              <w:jc w:val="both"/>
              <w:outlineLvl w:val="0"/>
              <w:rPr>
                <w:rFonts w:ascii="Times New Roman" w:eastAsia="Times New Roman" w:hAnsi="Times New Roman" w:cs="Times New Roman"/>
                <w:sz w:val="24"/>
                <w:szCs w:val="24"/>
                <w:lang w:eastAsia="ru-RU"/>
              </w:rPr>
            </w:pPr>
            <w:r w:rsidRPr="00F41CC0">
              <w:rPr>
                <w:rFonts w:ascii="Times New Roman" w:eastAsia="Times New Roman" w:hAnsi="Times New Roman" w:cs="Times New Roman"/>
                <w:sz w:val="24"/>
                <w:szCs w:val="24"/>
                <w:lang w:eastAsia="ru-RU"/>
              </w:rPr>
              <w:t xml:space="preserve"> «Экономическое развитие Тейковского муниципального района»</w:t>
            </w:r>
          </w:p>
        </w:tc>
      </w:tr>
      <w:tr w:rsidR="00AD5BBD" w:rsidRPr="00AD5BBD" w:rsidTr="00F41CC0">
        <w:tc>
          <w:tcPr>
            <w:tcW w:w="2143"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41CC0">
              <w:rPr>
                <w:rFonts w:ascii="Times New Roman" w:eastAsia="Times New Roman" w:hAnsi="Times New Roman" w:cs="Times New Roman"/>
                <w:sz w:val="24"/>
                <w:szCs w:val="24"/>
                <w:lang w:eastAsia="ru-RU"/>
              </w:rPr>
              <w:t>Срок реализации программы</w:t>
            </w:r>
          </w:p>
        </w:tc>
        <w:tc>
          <w:tcPr>
            <w:tcW w:w="7496"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41CC0">
              <w:rPr>
                <w:rFonts w:ascii="Times New Roman" w:eastAsia="Times New Roman" w:hAnsi="Times New Roman" w:cs="Times New Roman"/>
                <w:sz w:val="24"/>
                <w:szCs w:val="24"/>
                <w:lang w:eastAsia="ru-RU"/>
              </w:rPr>
              <w:t>2014 – 2019 годы</w:t>
            </w:r>
          </w:p>
        </w:tc>
      </w:tr>
      <w:tr w:rsidR="00AD5BBD" w:rsidRPr="00AD5BBD" w:rsidTr="00F41CC0">
        <w:tc>
          <w:tcPr>
            <w:tcW w:w="2143"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41CC0">
              <w:rPr>
                <w:rFonts w:ascii="Times New Roman" w:eastAsia="Times New Roman" w:hAnsi="Times New Roman" w:cs="Times New Roman"/>
                <w:sz w:val="24"/>
                <w:szCs w:val="24"/>
                <w:lang w:eastAsia="ru-RU"/>
              </w:rPr>
              <w:t>Администратор программы</w:t>
            </w:r>
          </w:p>
        </w:tc>
        <w:tc>
          <w:tcPr>
            <w:tcW w:w="7496" w:type="dxa"/>
            <w:tcBorders>
              <w:top w:val="single" w:sz="4" w:space="0" w:color="auto"/>
              <w:left w:val="single" w:sz="4" w:space="0" w:color="auto"/>
              <w:bottom w:val="single" w:sz="4" w:space="0" w:color="auto"/>
              <w:right w:val="single" w:sz="4" w:space="0" w:color="auto"/>
            </w:tcBorders>
          </w:tcPr>
          <w:p w:rsidR="00AD5BBD" w:rsidRPr="00F41CC0" w:rsidRDefault="00AD5BBD" w:rsidP="00AD5BBD">
            <w:pPr>
              <w:spacing w:after="0" w:line="240" w:lineRule="auto"/>
              <w:jc w:val="both"/>
              <w:rPr>
                <w:rFonts w:ascii="Times New Roman" w:eastAsia="Times New Roman" w:hAnsi="Times New Roman" w:cs="Times New Roman"/>
                <w:sz w:val="24"/>
                <w:szCs w:val="24"/>
                <w:lang w:eastAsia="ru-RU"/>
              </w:rPr>
            </w:pPr>
            <w:r w:rsidRPr="00F41CC0">
              <w:rPr>
                <w:rFonts w:ascii="Times New Roman" w:eastAsia="Times New Roman" w:hAnsi="Times New Roman" w:cs="Times New Roman"/>
                <w:sz w:val="24"/>
                <w:szCs w:val="24"/>
                <w:lang w:eastAsia="ru-RU"/>
              </w:rPr>
              <w:t>Отдел экономического развития, торговли, имущественных отношений и муниципального заказа</w:t>
            </w:r>
          </w:p>
        </w:tc>
      </w:tr>
      <w:tr w:rsidR="00AD5BBD" w:rsidRPr="00AD5BBD" w:rsidTr="00F41CC0">
        <w:tc>
          <w:tcPr>
            <w:tcW w:w="2143"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41CC0">
              <w:rPr>
                <w:rFonts w:ascii="Times New Roman" w:eastAsia="Times New Roman" w:hAnsi="Times New Roman" w:cs="Times New Roman"/>
                <w:sz w:val="24"/>
                <w:szCs w:val="24"/>
                <w:lang w:eastAsia="ru-RU"/>
              </w:rPr>
              <w:t>Исполнители программы</w:t>
            </w:r>
          </w:p>
        </w:tc>
        <w:tc>
          <w:tcPr>
            <w:tcW w:w="7496" w:type="dxa"/>
            <w:tcBorders>
              <w:top w:val="single" w:sz="4" w:space="0" w:color="auto"/>
              <w:left w:val="single" w:sz="4" w:space="0" w:color="auto"/>
              <w:bottom w:val="single" w:sz="4" w:space="0" w:color="auto"/>
              <w:right w:val="single" w:sz="4" w:space="0" w:color="auto"/>
            </w:tcBorders>
          </w:tcPr>
          <w:p w:rsidR="00AD5BBD" w:rsidRPr="00F41CC0" w:rsidRDefault="00AD5BBD" w:rsidP="00AD5B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41CC0">
              <w:rPr>
                <w:rFonts w:ascii="Times New Roman" w:eastAsia="Times New Roman" w:hAnsi="Times New Roman" w:cs="Times New Roman"/>
                <w:sz w:val="24"/>
                <w:szCs w:val="24"/>
                <w:lang w:eastAsia="ru-RU"/>
              </w:rPr>
              <w:t>Отдел экономического развития, торговли, имущественных отношений и муниципального заказа</w:t>
            </w:r>
          </w:p>
        </w:tc>
      </w:tr>
      <w:tr w:rsidR="00AD5BBD" w:rsidRPr="00AD5BBD" w:rsidTr="00F41CC0">
        <w:tc>
          <w:tcPr>
            <w:tcW w:w="2143"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widowControl w:val="0"/>
              <w:autoSpaceDE w:val="0"/>
              <w:autoSpaceDN w:val="0"/>
              <w:adjustRightInd w:val="0"/>
              <w:spacing w:after="0" w:line="240" w:lineRule="auto"/>
              <w:jc w:val="both"/>
              <w:rPr>
                <w:rFonts w:ascii="Times New Roman" w:eastAsia="Times New Roman" w:hAnsi="Times New Roman" w:cs="Times New Roman"/>
                <w:sz w:val="24"/>
                <w:szCs w:val="24"/>
                <w:highlight w:val="red"/>
                <w:lang w:eastAsia="ru-RU"/>
              </w:rPr>
            </w:pPr>
            <w:r w:rsidRPr="00F41CC0">
              <w:rPr>
                <w:rFonts w:ascii="Times New Roman" w:eastAsia="Times New Roman" w:hAnsi="Times New Roman" w:cs="Times New Roman"/>
                <w:sz w:val="24"/>
                <w:szCs w:val="24"/>
                <w:lang w:eastAsia="ru-RU"/>
              </w:rPr>
              <w:t>Перечень подпрограмм</w:t>
            </w:r>
          </w:p>
        </w:tc>
        <w:tc>
          <w:tcPr>
            <w:tcW w:w="7496" w:type="dxa"/>
            <w:tcBorders>
              <w:top w:val="single" w:sz="4" w:space="0" w:color="auto"/>
              <w:left w:val="single" w:sz="4" w:space="0" w:color="auto"/>
              <w:bottom w:val="single" w:sz="4" w:space="0" w:color="auto"/>
              <w:right w:val="single" w:sz="4" w:space="0" w:color="auto"/>
            </w:tcBorders>
          </w:tcPr>
          <w:p w:rsidR="00AD5BBD" w:rsidRPr="00F41CC0" w:rsidRDefault="00AD5BBD" w:rsidP="00AD5B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41CC0">
              <w:rPr>
                <w:rFonts w:ascii="Times New Roman" w:eastAsia="Times New Roman" w:hAnsi="Times New Roman" w:cs="Times New Roman"/>
                <w:sz w:val="24"/>
                <w:szCs w:val="24"/>
                <w:lang w:eastAsia="ru-RU"/>
              </w:rPr>
              <w:t xml:space="preserve">1) Развитие малого и среднего предпринимательства в Тейковском муниципальном районе. </w:t>
            </w:r>
          </w:p>
          <w:p w:rsidR="00AD5BBD" w:rsidRPr="00F41CC0" w:rsidRDefault="00AD5BBD" w:rsidP="00AD5B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41CC0">
              <w:rPr>
                <w:rFonts w:ascii="Times New Roman" w:eastAsia="Times New Roman" w:hAnsi="Times New Roman" w:cs="Times New Roman"/>
                <w:sz w:val="24"/>
                <w:szCs w:val="24"/>
                <w:lang w:eastAsia="ru-RU"/>
              </w:rPr>
              <w:t>2) Совершенствование системы стратегического управления районом.</w:t>
            </w:r>
          </w:p>
        </w:tc>
      </w:tr>
      <w:tr w:rsidR="00AD5BBD" w:rsidRPr="00AD5BBD" w:rsidTr="00F41CC0">
        <w:tc>
          <w:tcPr>
            <w:tcW w:w="2143"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41CC0">
              <w:rPr>
                <w:rFonts w:ascii="Times New Roman" w:eastAsia="Times New Roman" w:hAnsi="Times New Roman" w:cs="Times New Roman"/>
                <w:sz w:val="24"/>
                <w:szCs w:val="24"/>
                <w:lang w:eastAsia="ru-RU"/>
              </w:rPr>
              <w:t>Цель программы</w:t>
            </w:r>
          </w:p>
        </w:tc>
        <w:tc>
          <w:tcPr>
            <w:tcW w:w="7496" w:type="dxa"/>
            <w:tcBorders>
              <w:top w:val="single" w:sz="4" w:space="0" w:color="auto"/>
              <w:left w:val="single" w:sz="4" w:space="0" w:color="auto"/>
              <w:bottom w:val="single" w:sz="4" w:space="0" w:color="auto"/>
              <w:right w:val="single" w:sz="4" w:space="0" w:color="auto"/>
            </w:tcBorders>
          </w:tcPr>
          <w:p w:rsidR="00AD5BBD" w:rsidRPr="00F41CC0" w:rsidRDefault="00AD5BBD" w:rsidP="00AD5BBD">
            <w:pPr>
              <w:widowControl w:val="0"/>
              <w:suppressLineNumbers/>
              <w:suppressAutoHyphens/>
              <w:spacing w:after="0" w:line="240" w:lineRule="auto"/>
              <w:rPr>
                <w:rFonts w:ascii="Times New Roman" w:eastAsia="Calibri" w:hAnsi="Times New Roman" w:cs="Times New Roman"/>
                <w:kern w:val="2"/>
                <w:sz w:val="24"/>
                <w:szCs w:val="24"/>
                <w:lang w:eastAsia="ru-RU"/>
              </w:rPr>
            </w:pPr>
            <w:r w:rsidRPr="00F41CC0">
              <w:rPr>
                <w:rFonts w:ascii="Times New Roman" w:eastAsia="Calibri" w:hAnsi="Times New Roman" w:cs="Times New Roman"/>
                <w:kern w:val="2"/>
                <w:sz w:val="24"/>
                <w:szCs w:val="24"/>
                <w:lang w:eastAsia="ru-RU"/>
              </w:rPr>
              <w:t>Совершенствование системы стратегического управления районом;</w:t>
            </w:r>
          </w:p>
          <w:p w:rsidR="00AD5BBD" w:rsidRPr="00F41CC0" w:rsidRDefault="00AD5BBD" w:rsidP="00AD5BBD">
            <w:pPr>
              <w:widowControl w:val="0"/>
              <w:suppressLineNumbers/>
              <w:suppressAutoHyphens/>
              <w:spacing w:after="0" w:line="240" w:lineRule="auto"/>
              <w:jc w:val="both"/>
              <w:rPr>
                <w:rFonts w:ascii="Times New Roman" w:eastAsia="Calibri" w:hAnsi="Times New Roman" w:cs="Times New Roman"/>
                <w:kern w:val="2"/>
                <w:sz w:val="24"/>
                <w:szCs w:val="24"/>
                <w:lang w:eastAsia="ru-RU"/>
              </w:rPr>
            </w:pPr>
            <w:r w:rsidRPr="00F41CC0">
              <w:rPr>
                <w:rFonts w:ascii="Times New Roman" w:eastAsia="Calibri" w:hAnsi="Times New Roman" w:cs="Times New Roman"/>
                <w:kern w:val="2"/>
                <w:sz w:val="24"/>
                <w:szCs w:val="24"/>
                <w:lang w:eastAsia="ru-RU"/>
              </w:rPr>
              <w:t>создание благоприятных условий для экономического развития района  и устойчивого развития малого и среднего предпринимательства в Тейковском муниципальном районе;</w:t>
            </w:r>
          </w:p>
          <w:p w:rsidR="00AD5BBD" w:rsidRPr="00F41CC0" w:rsidRDefault="00AD5BBD" w:rsidP="00AD5BBD">
            <w:pPr>
              <w:autoSpaceDE w:val="0"/>
              <w:autoSpaceDN w:val="0"/>
              <w:adjustRightInd w:val="0"/>
              <w:spacing w:after="0" w:line="240" w:lineRule="auto"/>
              <w:jc w:val="both"/>
              <w:rPr>
                <w:rFonts w:ascii="Times New Roman" w:hAnsi="Times New Roman" w:cs="Times New Roman"/>
                <w:sz w:val="24"/>
                <w:szCs w:val="24"/>
              </w:rPr>
            </w:pPr>
            <w:r w:rsidRPr="00F41CC0">
              <w:rPr>
                <w:rFonts w:ascii="Times New Roman" w:eastAsia="Times New Roman" w:hAnsi="Times New Roman" w:cs="Times New Roman"/>
                <w:sz w:val="24"/>
                <w:szCs w:val="24"/>
                <w:lang w:eastAsia="ru-RU"/>
              </w:rPr>
              <w:t>насыщение потребительского рынка качественными товарами и услугами;</w:t>
            </w:r>
            <w:r w:rsidRPr="00F41CC0">
              <w:rPr>
                <w:rFonts w:ascii="Times New Roman" w:hAnsi="Times New Roman" w:cs="Times New Roman"/>
                <w:sz w:val="24"/>
                <w:szCs w:val="24"/>
              </w:rPr>
              <w:t xml:space="preserve"> </w:t>
            </w:r>
          </w:p>
          <w:p w:rsidR="00AD5BBD" w:rsidRPr="00F41CC0" w:rsidRDefault="00AD5BBD" w:rsidP="00AD5BBD">
            <w:pPr>
              <w:autoSpaceDE w:val="0"/>
              <w:autoSpaceDN w:val="0"/>
              <w:adjustRightInd w:val="0"/>
              <w:spacing w:after="0" w:line="240" w:lineRule="auto"/>
              <w:jc w:val="both"/>
              <w:rPr>
                <w:rFonts w:ascii="Times New Roman" w:hAnsi="Times New Roman" w:cs="Times New Roman"/>
                <w:sz w:val="24"/>
                <w:szCs w:val="24"/>
              </w:rPr>
            </w:pPr>
            <w:r w:rsidRPr="00F41CC0">
              <w:rPr>
                <w:rFonts w:ascii="Times New Roman" w:hAnsi="Times New Roman" w:cs="Times New Roman"/>
                <w:sz w:val="24"/>
                <w:szCs w:val="24"/>
              </w:rPr>
              <w:t>обеспечение позитивной динамики развития малого и среднего предпринимательства Тейковского муниципального района;</w:t>
            </w:r>
          </w:p>
          <w:p w:rsidR="00AD5BBD" w:rsidRPr="00F41CC0" w:rsidRDefault="00AD5BBD" w:rsidP="00AD5BBD">
            <w:pPr>
              <w:autoSpaceDE w:val="0"/>
              <w:autoSpaceDN w:val="0"/>
              <w:adjustRightInd w:val="0"/>
              <w:spacing w:after="0" w:line="240" w:lineRule="auto"/>
              <w:jc w:val="both"/>
              <w:rPr>
                <w:rFonts w:ascii="Times New Roman" w:hAnsi="Times New Roman" w:cs="Times New Roman"/>
                <w:sz w:val="24"/>
                <w:szCs w:val="24"/>
              </w:rPr>
            </w:pPr>
            <w:r w:rsidRPr="00F41CC0">
              <w:rPr>
                <w:rFonts w:ascii="Times New Roman" w:hAnsi="Times New Roman" w:cs="Times New Roman"/>
                <w:sz w:val="24"/>
                <w:szCs w:val="24"/>
              </w:rPr>
              <w:t>увеличение числа субъектов малого и среднего предпринимательства;</w:t>
            </w:r>
          </w:p>
          <w:p w:rsidR="00AD5BBD" w:rsidRPr="00F41CC0" w:rsidRDefault="00AD5BBD" w:rsidP="00AD5BBD">
            <w:pPr>
              <w:autoSpaceDE w:val="0"/>
              <w:autoSpaceDN w:val="0"/>
              <w:adjustRightInd w:val="0"/>
              <w:spacing w:after="0" w:line="240" w:lineRule="auto"/>
              <w:jc w:val="both"/>
              <w:rPr>
                <w:rFonts w:ascii="Times New Roman" w:hAnsi="Times New Roman" w:cs="Times New Roman"/>
                <w:sz w:val="24"/>
                <w:szCs w:val="24"/>
              </w:rPr>
            </w:pPr>
            <w:r w:rsidRPr="00F41CC0">
              <w:rPr>
                <w:rFonts w:ascii="Times New Roman" w:hAnsi="Times New Roman" w:cs="Times New Roman"/>
                <w:sz w:val="24"/>
                <w:szCs w:val="24"/>
              </w:rPr>
              <w:t>увеличение роста налоговых отчислений сектора малого и среднего предпринимательства в бюджеты всех уровней;</w:t>
            </w:r>
          </w:p>
          <w:p w:rsidR="00AD5BBD" w:rsidRPr="00F41CC0" w:rsidRDefault="00AD5BBD" w:rsidP="00AD5B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41CC0">
              <w:rPr>
                <w:rFonts w:ascii="Times New Roman" w:eastAsia="Times New Roman" w:hAnsi="Times New Roman" w:cs="Times New Roman"/>
                <w:sz w:val="24"/>
                <w:szCs w:val="24"/>
                <w:lang w:eastAsia="ru-RU"/>
              </w:rPr>
              <w:t>содействие занятости населения Тейковского муниципального района;</w:t>
            </w:r>
          </w:p>
          <w:p w:rsidR="00AD5BBD" w:rsidRPr="00F41CC0" w:rsidRDefault="00AD5BBD" w:rsidP="00AD5BBD">
            <w:pPr>
              <w:widowControl w:val="0"/>
              <w:suppressLineNumbers/>
              <w:suppressAutoHyphens/>
              <w:spacing w:after="0" w:line="240" w:lineRule="auto"/>
              <w:rPr>
                <w:rFonts w:ascii="Times New Roman" w:eastAsia="Calibri" w:hAnsi="Times New Roman" w:cs="Times New Roman"/>
                <w:kern w:val="2"/>
                <w:sz w:val="24"/>
                <w:szCs w:val="24"/>
                <w:lang w:eastAsia="ru-RU"/>
              </w:rPr>
            </w:pPr>
            <w:r w:rsidRPr="00F41CC0">
              <w:rPr>
                <w:rFonts w:ascii="Times New Roman" w:eastAsia="Calibri" w:hAnsi="Times New Roman" w:cs="Times New Roman"/>
                <w:kern w:val="2"/>
                <w:sz w:val="24"/>
                <w:szCs w:val="24"/>
                <w:lang w:eastAsia="ru-RU"/>
              </w:rPr>
              <w:t>развитие различных форм поддержки субъектов малого и среднего предпринимательства в Тейковском муниципальном районе.</w:t>
            </w:r>
          </w:p>
        </w:tc>
      </w:tr>
      <w:tr w:rsidR="00AD5BBD" w:rsidRPr="00AD5BBD" w:rsidTr="00F41CC0">
        <w:tc>
          <w:tcPr>
            <w:tcW w:w="2143"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41CC0">
              <w:rPr>
                <w:rFonts w:ascii="Times New Roman" w:eastAsia="Times New Roman" w:hAnsi="Times New Roman" w:cs="Times New Roman"/>
                <w:sz w:val="24"/>
                <w:szCs w:val="24"/>
                <w:lang w:eastAsia="ru-RU"/>
              </w:rPr>
              <w:t>Объем ресурсного обеспечения программы</w:t>
            </w:r>
          </w:p>
        </w:tc>
        <w:tc>
          <w:tcPr>
            <w:tcW w:w="7496"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41CC0">
              <w:rPr>
                <w:rFonts w:ascii="Times New Roman" w:eastAsia="Times New Roman" w:hAnsi="Times New Roman" w:cs="Times New Roman"/>
                <w:sz w:val="24"/>
                <w:szCs w:val="24"/>
                <w:lang w:eastAsia="ru-RU"/>
              </w:rPr>
              <w:t xml:space="preserve">Общий объем бюджетных ассигнований 1300,0 тыс. рублей: </w:t>
            </w:r>
          </w:p>
          <w:p w:rsidR="00AD5BBD" w:rsidRPr="00F41CC0" w:rsidRDefault="00AD5BBD" w:rsidP="00AD5B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41CC0">
              <w:rPr>
                <w:rFonts w:ascii="Times New Roman" w:eastAsia="Times New Roman" w:hAnsi="Times New Roman" w:cs="Times New Roman"/>
                <w:sz w:val="24"/>
                <w:szCs w:val="24"/>
                <w:lang w:eastAsia="ru-RU"/>
              </w:rPr>
              <w:t>2014 год -     0,0 тыс. рублей;</w:t>
            </w:r>
          </w:p>
          <w:p w:rsidR="00AD5BBD" w:rsidRPr="00F41CC0" w:rsidRDefault="00AD5BBD" w:rsidP="00AD5B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41CC0">
              <w:rPr>
                <w:rFonts w:ascii="Times New Roman" w:eastAsia="Times New Roman" w:hAnsi="Times New Roman" w:cs="Times New Roman"/>
                <w:sz w:val="24"/>
                <w:szCs w:val="24"/>
                <w:lang w:eastAsia="ru-RU"/>
              </w:rPr>
              <w:t>2015 год -  100,0 тыс. рублей;</w:t>
            </w:r>
          </w:p>
          <w:p w:rsidR="00AD5BBD" w:rsidRPr="00F41CC0" w:rsidRDefault="00AD5BBD" w:rsidP="00AD5B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41CC0">
              <w:rPr>
                <w:rFonts w:ascii="Times New Roman" w:eastAsia="Times New Roman" w:hAnsi="Times New Roman" w:cs="Times New Roman"/>
                <w:sz w:val="24"/>
                <w:szCs w:val="24"/>
                <w:lang w:eastAsia="ru-RU"/>
              </w:rPr>
              <w:t>2016 год -      0,0 тыс. рублей;</w:t>
            </w:r>
          </w:p>
          <w:p w:rsidR="00AD5BBD" w:rsidRPr="00F41CC0" w:rsidRDefault="00AD5BBD" w:rsidP="00AD5B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41CC0">
              <w:rPr>
                <w:rFonts w:ascii="Times New Roman" w:eastAsia="Times New Roman" w:hAnsi="Times New Roman" w:cs="Times New Roman"/>
                <w:sz w:val="24"/>
                <w:szCs w:val="24"/>
                <w:lang w:eastAsia="ru-RU"/>
              </w:rPr>
              <w:t xml:space="preserve">2017 год -  400,0 тыс. рублей; </w:t>
            </w:r>
          </w:p>
          <w:p w:rsidR="00AD5BBD" w:rsidRPr="00F41CC0" w:rsidRDefault="00AD5BBD" w:rsidP="00AD5B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41CC0">
              <w:rPr>
                <w:rFonts w:ascii="Times New Roman" w:eastAsia="Times New Roman" w:hAnsi="Times New Roman" w:cs="Times New Roman"/>
                <w:sz w:val="24"/>
                <w:szCs w:val="24"/>
                <w:lang w:eastAsia="ru-RU"/>
              </w:rPr>
              <w:t xml:space="preserve">2018 год -  400,0 тыс. рублей; </w:t>
            </w:r>
          </w:p>
          <w:p w:rsidR="00AD5BBD" w:rsidRPr="00F41CC0" w:rsidRDefault="00AD5BBD" w:rsidP="00AD5B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41CC0">
              <w:rPr>
                <w:rFonts w:ascii="Times New Roman" w:eastAsia="Times New Roman" w:hAnsi="Times New Roman" w:cs="Times New Roman"/>
                <w:sz w:val="24"/>
                <w:szCs w:val="24"/>
                <w:lang w:eastAsia="ru-RU"/>
              </w:rPr>
              <w:t xml:space="preserve">2019 год -  400,0 тыс. рублей; </w:t>
            </w:r>
          </w:p>
          <w:p w:rsidR="00AD5BBD" w:rsidRPr="00F41CC0" w:rsidRDefault="00AD5BBD" w:rsidP="00AD5B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41CC0">
              <w:rPr>
                <w:rFonts w:ascii="Times New Roman" w:eastAsia="Times New Roman" w:hAnsi="Times New Roman" w:cs="Times New Roman"/>
                <w:sz w:val="24"/>
                <w:szCs w:val="24"/>
                <w:lang w:eastAsia="ru-RU"/>
              </w:rPr>
              <w:t>в том числе:</w:t>
            </w:r>
          </w:p>
          <w:p w:rsidR="00AD5BBD" w:rsidRPr="00F41CC0" w:rsidRDefault="00AD5BBD" w:rsidP="00AD5B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41CC0">
              <w:rPr>
                <w:rFonts w:ascii="Times New Roman" w:eastAsia="Times New Roman" w:hAnsi="Times New Roman" w:cs="Times New Roman"/>
                <w:sz w:val="24"/>
                <w:szCs w:val="24"/>
                <w:lang w:eastAsia="ru-RU"/>
              </w:rPr>
              <w:t>- бюджет Тейковского муниципального района:</w:t>
            </w:r>
          </w:p>
          <w:p w:rsidR="00AD5BBD" w:rsidRPr="00F41CC0" w:rsidRDefault="00AD5BBD" w:rsidP="00AD5B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41CC0">
              <w:rPr>
                <w:rFonts w:ascii="Times New Roman" w:eastAsia="Times New Roman" w:hAnsi="Times New Roman" w:cs="Times New Roman"/>
                <w:sz w:val="24"/>
                <w:szCs w:val="24"/>
                <w:lang w:eastAsia="ru-RU"/>
              </w:rPr>
              <w:lastRenderedPageBreak/>
              <w:t>2014 год -     0,0 тыс. рублей;</w:t>
            </w:r>
          </w:p>
          <w:p w:rsidR="00AD5BBD" w:rsidRPr="00F41CC0" w:rsidRDefault="00AD5BBD" w:rsidP="00AD5B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41CC0">
              <w:rPr>
                <w:rFonts w:ascii="Times New Roman" w:eastAsia="Times New Roman" w:hAnsi="Times New Roman" w:cs="Times New Roman"/>
                <w:sz w:val="24"/>
                <w:szCs w:val="24"/>
                <w:lang w:eastAsia="ru-RU"/>
              </w:rPr>
              <w:t>2015 год -  100,0 тыс. рублей;</w:t>
            </w:r>
          </w:p>
          <w:p w:rsidR="00AD5BBD" w:rsidRPr="00F41CC0" w:rsidRDefault="00AD5BBD" w:rsidP="00AD5B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41CC0">
              <w:rPr>
                <w:rFonts w:ascii="Times New Roman" w:eastAsia="Times New Roman" w:hAnsi="Times New Roman" w:cs="Times New Roman"/>
                <w:sz w:val="24"/>
                <w:szCs w:val="24"/>
                <w:lang w:eastAsia="ru-RU"/>
              </w:rPr>
              <w:t>2016 год -      0,0 тыс. рублей;</w:t>
            </w:r>
          </w:p>
          <w:p w:rsidR="00AD5BBD" w:rsidRPr="00F41CC0" w:rsidRDefault="00AD5BBD" w:rsidP="00AD5B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41CC0">
              <w:rPr>
                <w:rFonts w:ascii="Times New Roman" w:eastAsia="Times New Roman" w:hAnsi="Times New Roman" w:cs="Times New Roman"/>
                <w:sz w:val="24"/>
                <w:szCs w:val="24"/>
                <w:lang w:eastAsia="ru-RU"/>
              </w:rPr>
              <w:t xml:space="preserve">2017 год -  400,0 тыс. рублей; </w:t>
            </w:r>
          </w:p>
          <w:p w:rsidR="00AD5BBD" w:rsidRPr="00F41CC0" w:rsidRDefault="00AD5BBD" w:rsidP="00AD5B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41CC0">
              <w:rPr>
                <w:rFonts w:ascii="Times New Roman" w:eastAsia="Times New Roman" w:hAnsi="Times New Roman" w:cs="Times New Roman"/>
                <w:sz w:val="24"/>
                <w:szCs w:val="24"/>
                <w:lang w:eastAsia="ru-RU"/>
              </w:rPr>
              <w:t xml:space="preserve">2018 год -  400,0 тыс. рублей; </w:t>
            </w:r>
          </w:p>
          <w:p w:rsidR="00AD5BBD" w:rsidRPr="00F41CC0" w:rsidRDefault="00AD5BBD" w:rsidP="00AD5B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41CC0">
              <w:rPr>
                <w:rFonts w:ascii="Times New Roman" w:eastAsia="Times New Roman" w:hAnsi="Times New Roman" w:cs="Times New Roman"/>
                <w:sz w:val="24"/>
                <w:szCs w:val="24"/>
                <w:lang w:eastAsia="ru-RU"/>
              </w:rPr>
              <w:t>2019 год -  400,0 тыс. рублей.</w:t>
            </w:r>
          </w:p>
        </w:tc>
      </w:tr>
    </w:tbl>
    <w:p w:rsidR="00AD5BBD" w:rsidRPr="00F41CC0" w:rsidRDefault="00AD5BBD" w:rsidP="00AD5BBD">
      <w:pPr>
        <w:spacing w:after="0" w:line="240" w:lineRule="auto"/>
        <w:jc w:val="right"/>
        <w:rPr>
          <w:rFonts w:ascii="Times New Roman" w:eastAsia="Times New Roman" w:hAnsi="Times New Roman" w:cs="Times New Roman"/>
          <w:sz w:val="26"/>
          <w:szCs w:val="26"/>
          <w:lang w:eastAsia="ru-RU"/>
        </w:rPr>
      </w:pPr>
    </w:p>
    <w:p w:rsidR="00AD5BBD" w:rsidRPr="00F41CC0" w:rsidRDefault="00AD5BBD" w:rsidP="00AD5BBD">
      <w:pPr>
        <w:autoSpaceDE w:val="0"/>
        <w:autoSpaceDN w:val="0"/>
        <w:adjustRightInd w:val="0"/>
        <w:spacing w:after="0" w:line="240" w:lineRule="auto"/>
        <w:jc w:val="center"/>
        <w:outlineLvl w:val="1"/>
        <w:rPr>
          <w:rFonts w:ascii="Times New Roman" w:eastAsia="Times New Roman" w:hAnsi="Times New Roman" w:cs="Times New Roman"/>
          <w:b/>
          <w:sz w:val="26"/>
          <w:szCs w:val="26"/>
          <w:lang w:eastAsia="ru-RU"/>
        </w:rPr>
      </w:pPr>
      <w:r w:rsidRPr="00F41CC0">
        <w:rPr>
          <w:rFonts w:ascii="Times New Roman" w:eastAsia="Times New Roman" w:hAnsi="Times New Roman" w:cs="Times New Roman"/>
          <w:b/>
          <w:sz w:val="26"/>
          <w:szCs w:val="26"/>
          <w:lang w:eastAsia="ru-RU"/>
        </w:rPr>
        <w:t>2. Анализ текущей ситуации в сфере реализации программы</w:t>
      </w:r>
    </w:p>
    <w:p w:rsidR="00AD5BBD" w:rsidRPr="00AD5BBD" w:rsidRDefault="00AD5BBD" w:rsidP="00F41CC0">
      <w:pPr>
        <w:widowControl w:val="0"/>
        <w:autoSpaceDE w:val="0"/>
        <w:autoSpaceDN w:val="0"/>
        <w:adjustRightInd w:val="0"/>
        <w:spacing w:after="0" w:line="240" w:lineRule="auto"/>
        <w:ind w:left="-426" w:right="28" w:firstLine="709"/>
        <w:jc w:val="both"/>
        <w:rPr>
          <w:rFonts w:ascii="Times New Roman" w:eastAsia="Times New Roman" w:hAnsi="Times New Roman" w:cs="Times New Roman"/>
          <w:sz w:val="24"/>
          <w:szCs w:val="24"/>
          <w:lang w:eastAsia="ru-RU"/>
        </w:rPr>
      </w:pPr>
    </w:p>
    <w:p w:rsidR="00AD5BBD" w:rsidRPr="00F41CC0" w:rsidRDefault="00AD5BBD" w:rsidP="00F41CC0">
      <w:pPr>
        <w:widowControl w:val="0"/>
        <w:autoSpaceDE w:val="0"/>
        <w:autoSpaceDN w:val="0"/>
        <w:adjustRightInd w:val="0"/>
        <w:spacing w:after="0" w:line="240" w:lineRule="auto"/>
        <w:ind w:left="-426" w:right="28" w:firstLine="709"/>
        <w:jc w:val="both"/>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Малое и среднее предпринимательство  специфический сектор экономики, позволяющий создавать материальные блага при минимальном привлечении материальных, энергетических, природных ресурсов, обеспечивая самореализацию и самообеспечение граждан. Малый и средний бизнес в связи с отсутствием серьезных финансовых резервов является наиболее не защищенным сектором экономики от внешних воздействий. В то же время он  доступен для всех социальных слоев населения, безопасен и относительно прост при осуществлении хозяйственной деятельности.</w:t>
      </w:r>
    </w:p>
    <w:p w:rsidR="00AD5BBD" w:rsidRPr="00F41CC0" w:rsidRDefault="00AD5BBD" w:rsidP="00F41CC0">
      <w:pPr>
        <w:widowControl w:val="0"/>
        <w:autoSpaceDE w:val="0"/>
        <w:autoSpaceDN w:val="0"/>
        <w:adjustRightInd w:val="0"/>
        <w:spacing w:after="0" w:line="240" w:lineRule="auto"/>
        <w:ind w:left="-426" w:right="28" w:firstLine="709"/>
        <w:jc w:val="both"/>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 xml:space="preserve">Программа разработана на основе анализа современного состояния предпринимательства в Тейковском муниципальном районе, определяет приоритеты развития предпринимательства в районе, направления поддержки субъектов малого и среднего предпринимательства органами местного самоуправления, конкретные мероприятия по содействию развития  предпринимательства.                                              </w:t>
      </w:r>
    </w:p>
    <w:p w:rsidR="00AD5BBD" w:rsidRPr="00F41CC0" w:rsidRDefault="00AD5BBD" w:rsidP="00F41CC0">
      <w:pPr>
        <w:tabs>
          <w:tab w:val="left" w:pos="993"/>
        </w:tabs>
        <w:spacing w:after="0" w:line="240" w:lineRule="auto"/>
        <w:ind w:left="-426" w:firstLine="709"/>
        <w:jc w:val="both"/>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Успешное развитие малого и среднего бизнеса в значительной степени зависит от обеспеченности предпринимателей финансовыми ресурсами как долгосрочного, так и краткосрочного характера. Мобилизация денежных средств невозможна без развития инфраструктуры рынка финансовых услуг, расширения номенклатуры используемых финансовых инструментов, а также интенсификации конкуренции среди участников финансового рынка.</w:t>
      </w:r>
    </w:p>
    <w:p w:rsidR="00AD5BBD" w:rsidRPr="00F41CC0" w:rsidRDefault="00AD5BBD" w:rsidP="00F41CC0">
      <w:pPr>
        <w:autoSpaceDE w:val="0"/>
        <w:autoSpaceDN w:val="0"/>
        <w:adjustRightInd w:val="0"/>
        <w:spacing w:after="0" w:line="240" w:lineRule="auto"/>
        <w:ind w:left="-426" w:firstLine="709"/>
        <w:jc w:val="both"/>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Малое предпринимательство в Тейковском муниципальном районе  способствует повышению благосостояния жителей района, созданию новых рабочих мест, увеличению доходной части бюджета Тейковского муниципального  района.</w:t>
      </w:r>
    </w:p>
    <w:p w:rsidR="00AD5BBD" w:rsidRPr="00F41CC0" w:rsidRDefault="00AD5BBD" w:rsidP="00F41CC0">
      <w:pPr>
        <w:tabs>
          <w:tab w:val="left" w:pos="993"/>
        </w:tabs>
        <w:spacing w:after="0" w:line="240" w:lineRule="auto"/>
        <w:ind w:left="-426" w:firstLine="709"/>
        <w:jc w:val="both"/>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Малое предпринимательство охватывает все отрасли экономики района. Наибольшее количество малых предприятий зарегистрировано в сфере потребительского рынка.</w:t>
      </w:r>
    </w:p>
    <w:p w:rsidR="00AD5BBD" w:rsidRPr="00F41CC0" w:rsidRDefault="00AD5BBD" w:rsidP="00F41CC0">
      <w:pPr>
        <w:widowControl w:val="0"/>
        <w:autoSpaceDE w:val="0"/>
        <w:autoSpaceDN w:val="0"/>
        <w:adjustRightInd w:val="0"/>
        <w:spacing w:after="0" w:line="240" w:lineRule="auto"/>
        <w:ind w:left="-426" w:firstLine="709"/>
        <w:jc w:val="both"/>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 xml:space="preserve">В нижеследующей </w:t>
      </w:r>
      <w:hyperlink r:id="rId36" w:anchor="Par94" w:tooltip="Ссылка на текущий документ" w:history="1">
        <w:r w:rsidRPr="00F41CC0">
          <w:rPr>
            <w:rFonts w:ascii="Times New Roman" w:eastAsia="Times New Roman" w:hAnsi="Times New Roman" w:cs="Times New Roman"/>
            <w:color w:val="0000FF"/>
            <w:sz w:val="26"/>
            <w:szCs w:val="26"/>
            <w:u w:val="single"/>
            <w:lang w:eastAsia="ru-RU"/>
          </w:rPr>
          <w:t>таблице</w:t>
        </w:r>
      </w:hyperlink>
      <w:r w:rsidRPr="00F41CC0">
        <w:rPr>
          <w:rFonts w:ascii="Times New Roman" w:eastAsia="Times New Roman" w:hAnsi="Times New Roman" w:cs="Times New Roman"/>
          <w:sz w:val="26"/>
          <w:szCs w:val="26"/>
          <w:lang w:eastAsia="ru-RU"/>
        </w:rPr>
        <w:t xml:space="preserve"> представлены основные показатели, характеризующие динамику развития сектора малого и среднего предпринимательства района. Значения данных показателей не являются в полной мере точными и сопоставимыми в связи с проведением статистического наблюдения за деятельностью субъектов малого и среднего предпринимательства, включая индивидуальных предпринимателей, один раз в 5 лет.</w:t>
      </w:r>
    </w:p>
    <w:p w:rsidR="00AD5BBD" w:rsidRDefault="00AD5BBD" w:rsidP="00AD5BBD">
      <w:pPr>
        <w:tabs>
          <w:tab w:val="left" w:pos="993"/>
        </w:tabs>
        <w:spacing w:after="0" w:line="240" w:lineRule="auto"/>
        <w:jc w:val="both"/>
        <w:rPr>
          <w:rFonts w:ascii="Times New Roman" w:eastAsia="Times New Roman" w:hAnsi="Times New Roman" w:cs="Times New Roman"/>
          <w:sz w:val="24"/>
          <w:szCs w:val="24"/>
          <w:lang w:eastAsia="ru-RU"/>
        </w:rPr>
      </w:pPr>
    </w:p>
    <w:p w:rsidR="00F41CC0" w:rsidRDefault="00F41CC0" w:rsidP="00AD5BBD">
      <w:pPr>
        <w:tabs>
          <w:tab w:val="left" w:pos="993"/>
        </w:tabs>
        <w:spacing w:after="0" w:line="240" w:lineRule="auto"/>
        <w:jc w:val="both"/>
        <w:rPr>
          <w:rFonts w:ascii="Times New Roman" w:eastAsia="Times New Roman" w:hAnsi="Times New Roman" w:cs="Times New Roman"/>
          <w:sz w:val="24"/>
          <w:szCs w:val="24"/>
          <w:lang w:eastAsia="ru-RU"/>
        </w:rPr>
      </w:pPr>
    </w:p>
    <w:p w:rsidR="00F41CC0" w:rsidRDefault="00F41CC0" w:rsidP="00AD5BBD">
      <w:pPr>
        <w:tabs>
          <w:tab w:val="left" w:pos="993"/>
        </w:tabs>
        <w:spacing w:after="0" w:line="240" w:lineRule="auto"/>
        <w:jc w:val="both"/>
        <w:rPr>
          <w:rFonts w:ascii="Times New Roman" w:eastAsia="Times New Roman" w:hAnsi="Times New Roman" w:cs="Times New Roman"/>
          <w:sz w:val="24"/>
          <w:szCs w:val="24"/>
          <w:lang w:eastAsia="ru-RU"/>
        </w:rPr>
      </w:pPr>
    </w:p>
    <w:p w:rsidR="00F41CC0" w:rsidRDefault="00F41CC0" w:rsidP="00AD5BBD">
      <w:pPr>
        <w:tabs>
          <w:tab w:val="left" w:pos="993"/>
        </w:tabs>
        <w:spacing w:after="0" w:line="240" w:lineRule="auto"/>
        <w:jc w:val="both"/>
        <w:rPr>
          <w:rFonts w:ascii="Times New Roman" w:eastAsia="Times New Roman" w:hAnsi="Times New Roman" w:cs="Times New Roman"/>
          <w:sz w:val="24"/>
          <w:szCs w:val="24"/>
          <w:lang w:eastAsia="ru-RU"/>
        </w:rPr>
      </w:pPr>
    </w:p>
    <w:p w:rsidR="00F41CC0" w:rsidRDefault="00F41CC0" w:rsidP="00AD5BBD">
      <w:pPr>
        <w:tabs>
          <w:tab w:val="left" w:pos="993"/>
        </w:tabs>
        <w:spacing w:after="0" w:line="240" w:lineRule="auto"/>
        <w:jc w:val="both"/>
        <w:rPr>
          <w:rFonts w:ascii="Times New Roman" w:eastAsia="Times New Roman" w:hAnsi="Times New Roman" w:cs="Times New Roman"/>
          <w:sz w:val="24"/>
          <w:szCs w:val="24"/>
          <w:lang w:eastAsia="ru-RU"/>
        </w:rPr>
      </w:pPr>
    </w:p>
    <w:p w:rsidR="00F41CC0" w:rsidRDefault="00F41CC0" w:rsidP="00AD5BBD">
      <w:pPr>
        <w:tabs>
          <w:tab w:val="left" w:pos="993"/>
        </w:tabs>
        <w:spacing w:after="0" w:line="240" w:lineRule="auto"/>
        <w:jc w:val="both"/>
        <w:rPr>
          <w:rFonts w:ascii="Times New Roman" w:eastAsia="Times New Roman" w:hAnsi="Times New Roman" w:cs="Times New Roman"/>
          <w:sz w:val="24"/>
          <w:szCs w:val="24"/>
          <w:lang w:eastAsia="ru-RU"/>
        </w:rPr>
      </w:pPr>
    </w:p>
    <w:p w:rsidR="00F41CC0" w:rsidRDefault="00F41CC0" w:rsidP="00AD5BBD">
      <w:pPr>
        <w:tabs>
          <w:tab w:val="left" w:pos="993"/>
        </w:tabs>
        <w:spacing w:after="0" w:line="240" w:lineRule="auto"/>
        <w:jc w:val="both"/>
        <w:rPr>
          <w:rFonts w:ascii="Times New Roman" w:eastAsia="Times New Roman" w:hAnsi="Times New Roman" w:cs="Times New Roman"/>
          <w:sz w:val="24"/>
          <w:szCs w:val="24"/>
          <w:lang w:eastAsia="ru-RU"/>
        </w:rPr>
      </w:pPr>
    </w:p>
    <w:p w:rsidR="00F41CC0" w:rsidRDefault="00F41CC0" w:rsidP="00AD5BBD">
      <w:pPr>
        <w:tabs>
          <w:tab w:val="left" w:pos="993"/>
        </w:tabs>
        <w:spacing w:after="0" w:line="240" w:lineRule="auto"/>
        <w:jc w:val="both"/>
        <w:rPr>
          <w:rFonts w:ascii="Times New Roman" w:eastAsia="Times New Roman" w:hAnsi="Times New Roman" w:cs="Times New Roman"/>
          <w:sz w:val="24"/>
          <w:szCs w:val="24"/>
          <w:lang w:eastAsia="ru-RU"/>
        </w:rPr>
      </w:pPr>
    </w:p>
    <w:p w:rsidR="00F41CC0" w:rsidRDefault="00F41CC0" w:rsidP="00AD5BBD">
      <w:pPr>
        <w:tabs>
          <w:tab w:val="left" w:pos="993"/>
        </w:tabs>
        <w:spacing w:after="0" w:line="240" w:lineRule="auto"/>
        <w:jc w:val="both"/>
        <w:rPr>
          <w:rFonts w:ascii="Times New Roman" w:eastAsia="Times New Roman" w:hAnsi="Times New Roman" w:cs="Times New Roman"/>
          <w:sz w:val="24"/>
          <w:szCs w:val="24"/>
          <w:lang w:eastAsia="ru-RU"/>
        </w:rPr>
      </w:pPr>
    </w:p>
    <w:p w:rsidR="00F41CC0" w:rsidRDefault="00F41CC0" w:rsidP="00AD5BBD">
      <w:pPr>
        <w:tabs>
          <w:tab w:val="left" w:pos="993"/>
        </w:tabs>
        <w:spacing w:after="0" w:line="240" w:lineRule="auto"/>
        <w:jc w:val="both"/>
        <w:rPr>
          <w:rFonts w:ascii="Times New Roman" w:eastAsia="Times New Roman" w:hAnsi="Times New Roman" w:cs="Times New Roman"/>
          <w:sz w:val="24"/>
          <w:szCs w:val="24"/>
          <w:lang w:eastAsia="ru-RU"/>
        </w:rPr>
      </w:pPr>
    </w:p>
    <w:p w:rsidR="00F41CC0" w:rsidRPr="00AD5BBD" w:rsidRDefault="00F41CC0" w:rsidP="00AD5BBD">
      <w:pPr>
        <w:tabs>
          <w:tab w:val="left" w:pos="993"/>
        </w:tabs>
        <w:spacing w:after="0" w:line="240" w:lineRule="auto"/>
        <w:jc w:val="both"/>
        <w:rPr>
          <w:rFonts w:ascii="Times New Roman" w:eastAsia="Times New Roman" w:hAnsi="Times New Roman" w:cs="Times New Roman"/>
          <w:sz w:val="24"/>
          <w:szCs w:val="24"/>
          <w:lang w:eastAsia="ru-RU"/>
        </w:rPr>
      </w:pPr>
    </w:p>
    <w:p w:rsidR="00AD5BBD" w:rsidRPr="00AD5BBD" w:rsidRDefault="00AD5BBD" w:rsidP="00AD5BBD">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lastRenderedPageBreak/>
        <w:t>Таблица 1. Показатели, характеризующие текущую ситуацию</w:t>
      </w:r>
    </w:p>
    <w:p w:rsidR="00AD5BBD" w:rsidRPr="00AD5BBD" w:rsidRDefault="00AD5BBD" w:rsidP="00AD5BB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в сфере малого и среднего предпринимательства</w:t>
      </w:r>
    </w:p>
    <w:p w:rsidR="00AD5BBD" w:rsidRPr="00AD5BBD" w:rsidRDefault="00AD5BBD" w:rsidP="00AD5BB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964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A0" w:firstRow="1" w:lastRow="0" w:firstColumn="1" w:lastColumn="0" w:noHBand="0" w:noVBand="0"/>
      </w:tblPr>
      <w:tblGrid>
        <w:gridCol w:w="619"/>
        <w:gridCol w:w="4201"/>
        <w:gridCol w:w="850"/>
        <w:gridCol w:w="993"/>
        <w:gridCol w:w="993"/>
        <w:gridCol w:w="993"/>
        <w:gridCol w:w="993"/>
      </w:tblGrid>
      <w:tr w:rsidR="00AD5BBD" w:rsidRPr="00AD5BBD" w:rsidTr="00F41CC0">
        <w:trPr>
          <w:trHeight w:val="400"/>
        </w:trPr>
        <w:tc>
          <w:tcPr>
            <w:tcW w:w="619"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N</w:t>
            </w:r>
          </w:p>
          <w:p w:rsidR="00AD5BBD" w:rsidRPr="00AD5BBD" w:rsidRDefault="00AD5BBD" w:rsidP="00AD5BB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п/п</w:t>
            </w:r>
          </w:p>
        </w:tc>
        <w:tc>
          <w:tcPr>
            <w:tcW w:w="4201"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Наименование показателя</w:t>
            </w:r>
          </w:p>
        </w:tc>
        <w:tc>
          <w:tcPr>
            <w:tcW w:w="850"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Ед. изм.</w:t>
            </w:r>
          </w:p>
        </w:tc>
        <w:tc>
          <w:tcPr>
            <w:tcW w:w="99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2010</w:t>
            </w:r>
          </w:p>
        </w:tc>
        <w:tc>
          <w:tcPr>
            <w:tcW w:w="99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2011</w:t>
            </w:r>
          </w:p>
        </w:tc>
        <w:tc>
          <w:tcPr>
            <w:tcW w:w="99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2012</w:t>
            </w:r>
          </w:p>
        </w:tc>
        <w:tc>
          <w:tcPr>
            <w:tcW w:w="99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2013</w:t>
            </w:r>
          </w:p>
          <w:p w:rsidR="00AD5BBD" w:rsidRPr="00AD5BBD" w:rsidRDefault="00AD5BBD" w:rsidP="00AD5BB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оценка</w:t>
            </w:r>
          </w:p>
        </w:tc>
      </w:tr>
      <w:tr w:rsidR="00AD5BBD" w:rsidRPr="00AD5BBD" w:rsidTr="00F41CC0">
        <w:trPr>
          <w:trHeight w:val="400"/>
        </w:trPr>
        <w:tc>
          <w:tcPr>
            <w:tcW w:w="619"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1</w:t>
            </w:r>
          </w:p>
        </w:tc>
        <w:tc>
          <w:tcPr>
            <w:tcW w:w="4201"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4</w:t>
            </w:r>
          </w:p>
        </w:tc>
        <w:tc>
          <w:tcPr>
            <w:tcW w:w="99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6</w:t>
            </w:r>
          </w:p>
        </w:tc>
        <w:tc>
          <w:tcPr>
            <w:tcW w:w="99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7</w:t>
            </w:r>
          </w:p>
        </w:tc>
      </w:tr>
      <w:tr w:rsidR="00AD5BBD" w:rsidRPr="00AD5BBD" w:rsidTr="00F41CC0">
        <w:trPr>
          <w:trHeight w:val="400"/>
        </w:trPr>
        <w:tc>
          <w:tcPr>
            <w:tcW w:w="619"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1</w:t>
            </w:r>
          </w:p>
        </w:tc>
        <w:tc>
          <w:tcPr>
            <w:tcW w:w="4201" w:type="dxa"/>
            <w:tcBorders>
              <w:top w:val="single" w:sz="4" w:space="0" w:color="auto"/>
              <w:left w:val="single" w:sz="4" w:space="0" w:color="auto"/>
              <w:bottom w:val="single" w:sz="4" w:space="0" w:color="auto"/>
              <w:right w:val="single" w:sz="4" w:space="0" w:color="auto"/>
            </w:tcBorders>
          </w:tcPr>
          <w:p w:rsidR="00AD5BBD" w:rsidRPr="00AD5BBD" w:rsidRDefault="00AD5BBD" w:rsidP="00AD5BBD">
            <w:pPr>
              <w:widowControl w:val="0"/>
              <w:autoSpaceDE w:val="0"/>
              <w:autoSpaceDN w:val="0"/>
              <w:adjustRightInd w:val="0"/>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Число   субъектов    малого    и</w:t>
            </w:r>
          </w:p>
          <w:p w:rsidR="00AD5BBD" w:rsidRPr="00AD5BBD" w:rsidRDefault="00AD5BBD" w:rsidP="00AD5BBD">
            <w:pPr>
              <w:widowControl w:val="0"/>
              <w:autoSpaceDE w:val="0"/>
              <w:autoSpaceDN w:val="0"/>
              <w:adjustRightInd w:val="0"/>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 xml:space="preserve">среднего предпринимательства    </w:t>
            </w:r>
          </w:p>
        </w:tc>
        <w:tc>
          <w:tcPr>
            <w:tcW w:w="850"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ед.</w:t>
            </w:r>
          </w:p>
        </w:tc>
        <w:tc>
          <w:tcPr>
            <w:tcW w:w="99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315</w:t>
            </w:r>
          </w:p>
        </w:tc>
        <w:tc>
          <w:tcPr>
            <w:tcW w:w="99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321</w:t>
            </w:r>
          </w:p>
        </w:tc>
        <w:tc>
          <w:tcPr>
            <w:tcW w:w="99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312</w:t>
            </w:r>
          </w:p>
        </w:tc>
        <w:tc>
          <w:tcPr>
            <w:tcW w:w="99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287</w:t>
            </w:r>
          </w:p>
        </w:tc>
      </w:tr>
      <w:tr w:rsidR="00AD5BBD" w:rsidRPr="00AD5BBD" w:rsidTr="00F41CC0">
        <w:trPr>
          <w:trHeight w:val="550"/>
        </w:trPr>
        <w:tc>
          <w:tcPr>
            <w:tcW w:w="619"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w:t>
            </w:r>
          </w:p>
        </w:tc>
        <w:tc>
          <w:tcPr>
            <w:tcW w:w="4201"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widowControl w:val="0"/>
              <w:autoSpaceDE w:val="0"/>
              <w:autoSpaceDN w:val="0"/>
              <w:adjustRightInd w:val="0"/>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Среднесписочная      численность</w:t>
            </w:r>
          </w:p>
          <w:p w:rsidR="00AD5BBD" w:rsidRPr="00AD5BBD" w:rsidRDefault="00AD5BBD" w:rsidP="00AD5BBD">
            <w:pPr>
              <w:widowControl w:val="0"/>
              <w:autoSpaceDE w:val="0"/>
              <w:autoSpaceDN w:val="0"/>
              <w:adjustRightInd w:val="0"/>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работников,    занятых    на</w:t>
            </w:r>
          </w:p>
          <w:p w:rsidR="00AD5BBD" w:rsidRPr="00AD5BBD" w:rsidRDefault="00AD5BBD" w:rsidP="00AD5BBD">
            <w:pPr>
              <w:widowControl w:val="0"/>
              <w:autoSpaceDE w:val="0"/>
              <w:autoSpaceDN w:val="0"/>
              <w:adjustRightInd w:val="0"/>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микро-,    малых    и    средних</w:t>
            </w:r>
          </w:p>
          <w:p w:rsidR="00AD5BBD" w:rsidRPr="00AD5BBD" w:rsidRDefault="00AD5BBD" w:rsidP="00AD5BBD">
            <w:pPr>
              <w:widowControl w:val="0"/>
              <w:autoSpaceDE w:val="0"/>
              <w:autoSpaceDN w:val="0"/>
              <w:adjustRightInd w:val="0"/>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предприятиях и у  индивидуальных</w:t>
            </w:r>
          </w:p>
          <w:p w:rsidR="00AD5BBD" w:rsidRPr="00AD5BBD" w:rsidRDefault="00AD5BBD" w:rsidP="00AD5BBD">
            <w:pPr>
              <w:widowControl w:val="0"/>
              <w:autoSpaceDE w:val="0"/>
              <w:autoSpaceDN w:val="0"/>
              <w:adjustRightInd w:val="0"/>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 xml:space="preserve">предпринимателей             </w:t>
            </w:r>
          </w:p>
        </w:tc>
        <w:tc>
          <w:tcPr>
            <w:tcW w:w="850"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тыс.</w:t>
            </w:r>
          </w:p>
          <w:p w:rsidR="00AD5BBD" w:rsidRPr="00AD5BBD" w:rsidRDefault="00AD5BBD" w:rsidP="00AD5BB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чел.</w:t>
            </w:r>
          </w:p>
        </w:tc>
        <w:tc>
          <w:tcPr>
            <w:tcW w:w="99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1,28</w:t>
            </w:r>
          </w:p>
        </w:tc>
        <w:tc>
          <w:tcPr>
            <w:tcW w:w="99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1,32</w:t>
            </w:r>
          </w:p>
        </w:tc>
        <w:tc>
          <w:tcPr>
            <w:tcW w:w="99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1,32</w:t>
            </w:r>
          </w:p>
        </w:tc>
        <w:tc>
          <w:tcPr>
            <w:tcW w:w="99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1,31</w:t>
            </w:r>
          </w:p>
        </w:tc>
      </w:tr>
    </w:tbl>
    <w:p w:rsidR="00AD5BBD" w:rsidRPr="00AD5BBD" w:rsidRDefault="00AD5BBD" w:rsidP="00F41CC0">
      <w:pPr>
        <w:autoSpaceDE w:val="0"/>
        <w:autoSpaceDN w:val="0"/>
        <w:adjustRightInd w:val="0"/>
        <w:spacing w:after="0" w:line="240" w:lineRule="auto"/>
        <w:ind w:left="-426"/>
        <w:jc w:val="both"/>
        <w:rPr>
          <w:rFonts w:ascii="Times New Roman" w:eastAsia="Times New Roman" w:hAnsi="Times New Roman" w:cs="Times New Roman"/>
          <w:sz w:val="24"/>
          <w:szCs w:val="24"/>
          <w:lang w:val="en-US" w:eastAsia="ru-RU"/>
        </w:rPr>
      </w:pPr>
    </w:p>
    <w:p w:rsidR="00AD5BBD" w:rsidRPr="00F41CC0" w:rsidRDefault="00AD5BBD" w:rsidP="00F41CC0">
      <w:pPr>
        <w:autoSpaceDE w:val="0"/>
        <w:autoSpaceDN w:val="0"/>
        <w:adjustRightInd w:val="0"/>
        <w:spacing w:after="0" w:line="240" w:lineRule="auto"/>
        <w:ind w:left="-426" w:firstLine="709"/>
        <w:jc w:val="both"/>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 xml:space="preserve">На протяжении последних лет основные показатели, характеризующие уровень развития малого предпринимательства на территории района, имели тенденцию к росту. Однако с принятием Федерального закона от 03.12.2012г. № 243-ФЗ «О внесении изменений в отдельные законодательные акты Российской Федерации по вопросам обязательного пенсионного страхования»,  увеличившего вдвое  с 1 января 2013 года размер страховых взносов в Пенсионный фонд России для индивидуальных предпринимателей, отмечается сокращение их количества. </w:t>
      </w:r>
    </w:p>
    <w:p w:rsidR="00AD5BBD" w:rsidRPr="00F41CC0" w:rsidRDefault="00AD5BBD" w:rsidP="00F41CC0">
      <w:pPr>
        <w:widowControl w:val="0"/>
        <w:autoSpaceDE w:val="0"/>
        <w:autoSpaceDN w:val="0"/>
        <w:adjustRightInd w:val="0"/>
        <w:spacing w:after="0" w:line="240" w:lineRule="auto"/>
        <w:ind w:left="-426" w:firstLine="709"/>
        <w:jc w:val="both"/>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 xml:space="preserve">Решению вопроса местного значения - содействие развитию малого и среднего предпринимательства в 2011 - 2013 гг. - способствовала действующая на территории района муниципальная целевая </w:t>
      </w:r>
      <w:hyperlink r:id="rId37" w:tooltip="Постановление администрации г. Иванова от 15.10.2009 N 750 (ред. от 22.11.2012) &quot;Об утверждении долгосрочной целевой программы &quot;Развитие субъектов малого и среднего предпринимательства в городе Иванове на 2010 - 2012 годы&quot;{КонсультантПлюс}" w:history="1">
        <w:r w:rsidRPr="00F41CC0">
          <w:rPr>
            <w:rFonts w:ascii="Times New Roman" w:eastAsia="Times New Roman" w:hAnsi="Times New Roman" w:cs="Times New Roman"/>
            <w:color w:val="0000FF"/>
            <w:sz w:val="26"/>
            <w:szCs w:val="26"/>
            <w:u w:val="single"/>
            <w:lang w:eastAsia="ru-RU"/>
          </w:rPr>
          <w:t>программа</w:t>
        </w:r>
      </w:hyperlink>
      <w:r w:rsidRPr="00F41CC0">
        <w:rPr>
          <w:rFonts w:ascii="Times New Roman" w:eastAsia="Times New Roman" w:hAnsi="Times New Roman" w:cs="Times New Roman"/>
          <w:sz w:val="26"/>
          <w:szCs w:val="26"/>
          <w:lang w:eastAsia="ru-RU"/>
        </w:rPr>
        <w:t xml:space="preserve"> "Развития субъектов малого и среднего предпринимательства в Тейковском муниципальном районе на 2011 - 2013 годы", утвержденная постановлением администрации Тейковского муниципального района от 14.01.2011 №9. В связи с отсутствием заявлений от субъектов малого и среднего предпринимательства финансовая поддержка в рамках программы не оказывалась. На сайте Тейковского муниципального района для информирования заинтересованных граждан и субъектов предпринимательской деятельности размещается информация.</w:t>
      </w:r>
    </w:p>
    <w:p w:rsidR="00AD5BBD" w:rsidRPr="00F41CC0" w:rsidRDefault="00AD5BBD" w:rsidP="00F41CC0">
      <w:pPr>
        <w:autoSpaceDE w:val="0"/>
        <w:autoSpaceDN w:val="0"/>
        <w:adjustRightInd w:val="0"/>
        <w:spacing w:after="0" w:line="240" w:lineRule="auto"/>
        <w:ind w:left="-426" w:firstLine="709"/>
        <w:jc w:val="both"/>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Сохраняется ряд  причин и факторов, сдерживающих развитие малого и среднего предпринимательства, как одного из важных секторов экономики Тейковского муниципального района, а именно:</w:t>
      </w:r>
    </w:p>
    <w:p w:rsidR="00AD5BBD" w:rsidRPr="00F41CC0" w:rsidRDefault="00AD5BBD" w:rsidP="00F66DF2">
      <w:pPr>
        <w:numPr>
          <w:ilvl w:val="0"/>
          <w:numId w:val="17"/>
        </w:numPr>
        <w:tabs>
          <w:tab w:val="left" w:pos="993"/>
        </w:tabs>
        <w:autoSpaceDE w:val="0"/>
        <w:autoSpaceDN w:val="0"/>
        <w:spacing w:after="0" w:line="240" w:lineRule="auto"/>
        <w:ind w:left="-426" w:firstLine="709"/>
        <w:jc w:val="both"/>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нестабильность  законодательной базы, регулирующей деятельность данного сектора экономики;</w:t>
      </w:r>
    </w:p>
    <w:p w:rsidR="00AD5BBD" w:rsidRPr="00F41CC0" w:rsidRDefault="00AD5BBD" w:rsidP="00F66DF2">
      <w:pPr>
        <w:numPr>
          <w:ilvl w:val="0"/>
          <w:numId w:val="17"/>
        </w:numPr>
        <w:tabs>
          <w:tab w:val="left" w:pos="993"/>
        </w:tabs>
        <w:autoSpaceDE w:val="0"/>
        <w:autoSpaceDN w:val="0"/>
        <w:spacing w:after="0" w:line="240" w:lineRule="auto"/>
        <w:ind w:left="-426" w:firstLine="709"/>
        <w:jc w:val="both"/>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отсутствие достаточного стартового капитала, финансовых и материальных ресурсов для организации и ведения собственного дела;</w:t>
      </w:r>
    </w:p>
    <w:p w:rsidR="00AD5BBD" w:rsidRPr="00F41CC0" w:rsidRDefault="00AD5BBD" w:rsidP="00F66DF2">
      <w:pPr>
        <w:numPr>
          <w:ilvl w:val="0"/>
          <w:numId w:val="17"/>
        </w:numPr>
        <w:tabs>
          <w:tab w:val="left" w:pos="993"/>
        </w:tabs>
        <w:autoSpaceDE w:val="0"/>
        <w:autoSpaceDN w:val="0"/>
        <w:spacing w:after="0" w:line="240" w:lineRule="auto"/>
        <w:ind w:left="-426" w:firstLine="709"/>
        <w:jc w:val="both"/>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недостаточные меры государственной и муниципальной поддержки;</w:t>
      </w:r>
    </w:p>
    <w:p w:rsidR="00AD5BBD" w:rsidRPr="00F41CC0" w:rsidRDefault="00AD5BBD" w:rsidP="00F66DF2">
      <w:pPr>
        <w:numPr>
          <w:ilvl w:val="0"/>
          <w:numId w:val="17"/>
        </w:numPr>
        <w:tabs>
          <w:tab w:val="left" w:pos="993"/>
        </w:tabs>
        <w:autoSpaceDE w:val="0"/>
        <w:autoSpaceDN w:val="0"/>
        <w:spacing w:after="0" w:line="240" w:lineRule="auto"/>
        <w:ind w:left="-426" w:firstLine="709"/>
        <w:jc w:val="both"/>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недостаточный уровень профессиональной подготовки  предпринимателей, отсутствие навыков ведения бизнеса, опыта управления, недостаточный уровень юридических, экономических знаний, необходимых  для более эффективного  развития бизнеса;</w:t>
      </w:r>
    </w:p>
    <w:p w:rsidR="00AD5BBD" w:rsidRPr="00F41CC0" w:rsidRDefault="00AD5BBD" w:rsidP="00F66DF2">
      <w:pPr>
        <w:numPr>
          <w:ilvl w:val="0"/>
          <w:numId w:val="17"/>
        </w:numPr>
        <w:tabs>
          <w:tab w:val="left" w:pos="993"/>
        </w:tabs>
        <w:autoSpaceDE w:val="0"/>
        <w:autoSpaceDN w:val="0"/>
        <w:spacing w:after="0" w:line="240" w:lineRule="auto"/>
        <w:ind w:left="-426" w:firstLine="709"/>
        <w:jc w:val="both"/>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дефицит помещений для организации и ведения предпринимательской деятельности;</w:t>
      </w:r>
    </w:p>
    <w:p w:rsidR="00AD5BBD" w:rsidRPr="00F41CC0" w:rsidRDefault="00AD5BBD" w:rsidP="00F66DF2">
      <w:pPr>
        <w:numPr>
          <w:ilvl w:val="0"/>
          <w:numId w:val="17"/>
        </w:numPr>
        <w:tabs>
          <w:tab w:val="left" w:pos="993"/>
        </w:tabs>
        <w:autoSpaceDE w:val="0"/>
        <w:autoSpaceDN w:val="0"/>
        <w:spacing w:after="0" w:line="240" w:lineRule="auto"/>
        <w:ind w:left="-426" w:firstLine="709"/>
        <w:jc w:val="both"/>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нехватка квалифицированных кадров.</w:t>
      </w:r>
    </w:p>
    <w:p w:rsidR="00AD5BBD" w:rsidRPr="00F41CC0" w:rsidRDefault="00AD5BBD" w:rsidP="00F41CC0">
      <w:pPr>
        <w:tabs>
          <w:tab w:val="left" w:pos="993"/>
        </w:tabs>
        <w:autoSpaceDE w:val="0"/>
        <w:autoSpaceDN w:val="0"/>
        <w:spacing w:after="0" w:line="240" w:lineRule="auto"/>
        <w:ind w:left="-426" w:firstLine="709"/>
        <w:jc w:val="both"/>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Далеко не все указанные проблемы могут быть решены муниципальными властями. Однако тем более важным является сохранение и расширение поддержки малого и среднего бизнеса, которая могла бы компенсировать возникшие в последние годы проблемы и трудности.</w:t>
      </w:r>
    </w:p>
    <w:p w:rsidR="00AD5BBD" w:rsidRPr="00F41CC0" w:rsidRDefault="00AD5BBD" w:rsidP="00F41CC0">
      <w:pPr>
        <w:tabs>
          <w:tab w:val="left" w:pos="993"/>
        </w:tabs>
        <w:autoSpaceDE w:val="0"/>
        <w:autoSpaceDN w:val="0"/>
        <w:spacing w:after="0" w:line="240" w:lineRule="auto"/>
        <w:ind w:left="-426" w:firstLine="709"/>
        <w:jc w:val="both"/>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lastRenderedPageBreak/>
        <w:t>В зависимости от потребности субъектов малого и среднего предпринимательства мероприятия программы будут корректироваться.</w:t>
      </w:r>
    </w:p>
    <w:p w:rsidR="00AD5BBD" w:rsidRPr="00F41CC0" w:rsidRDefault="00AD5BBD" w:rsidP="00F41CC0">
      <w:pPr>
        <w:tabs>
          <w:tab w:val="left" w:pos="993"/>
        </w:tabs>
        <w:autoSpaceDE w:val="0"/>
        <w:autoSpaceDN w:val="0"/>
        <w:spacing w:after="0" w:line="240" w:lineRule="auto"/>
        <w:ind w:left="-426" w:firstLine="709"/>
        <w:jc w:val="both"/>
        <w:rPr>
          <w:rFonts w:ascii="Times New Roman" w:eastAsia="Times New Roman" w:hAnsi="Times New Roman" w:cs="Times New Roman"/>
          <w:sz w:val="26"/>
          <w:szCs w:val="26"/>
          <w:lang w:eastAsia="ru-RU"/>
        </w:rPr>
      </w:pPr>
    </w:p>
    <w:p w:rsidR="00AD5BBD" w:rsidRPr="00F41CC0" w:rsidRDefault="00AD5BBD" w:rsidP="00F41CC0">
      <w:pPr>
        <w:spacing w:after="0" w:line="240" w:lineRule="auto"/>
        <w:ind w:left="-426" w:right="179" w:firstLine="709"/>
        <w:jc w:val="center"/>
        <w:rPr>
          <w:rFonts w:ascii="Times New Roman" w:eastAsia="Times New Roman" w:hAnsi="Times New Roman" w:cs="Times New Roman"/>
          <w:b/>
          <w:sz w:val="26"/>
          <w:szCs w:val="26"/>
          <w:lang w:eastAsia="ru-RU"/>
        </w:rPr>
      </w:pPr>
      <w:r w:rsidRPr="00F41CC0">
        <w:rPr>
          <w:rFonts w:ascii="Times New Roman" w:eastAsia="Times New Roman" w:hAnsi="Times New Roman" w:cs="Times New Roman"/>
          <w:b/>
          <w:sz w:val="26"/>
          <w:szCs w:val="26"/>
          <w:lang w:eastAsia="ru-RU"/>
        </w:rPr>
        <w:t>3. Цель (цели) и ожидаемые результаты реализации программы</w:t>
      </w:r>
    </w:p>
    <w:p w:rsidR="00AD5BBD" w:rsidRPr="00F41CC0" w:rsidRDefault="00AD5BBD" w:rsidP="00F41CC0">
      <w:pPr>
        <w:spacing w:after="0" w:line="240" w:lineRule="auto"/>
        <w:ind w:left="-426" w:right="179" w:firstLine="709"/>
        <w:jc w:val="center"/>
        <w:rPr>
          <w:rFonts w:ascii="Times New Roman" w:eastAsia="Times New Roman" w:hAnsi="Times New Roman" w:cs="Times New Roman"/>
          <w:b/>
          <w:sz w:val="26"/>
          <w:szCs w:val="26"/>
          <w:lang w:eastAsia="ru-RU"/>
        </w:rPr>
      </w:pPr>
    </w:p>
    <w:p w:rsidR="00AD5BBD" w:rsidRPr="00F41CC0" w:rsidRDefault="00AD5BBD" w:rsidP="00F41CC0">
      <w:pPr>
        <w:widowControl w:val="0"/>
        <w:autoSpaceDE w:val="0"/>
        <w:autoSpaceDN w:val="0"/>
        <w:adjustRightInd w:val="0"/>
        <w:spacing w:after="0" w:line="240" w:lineRule="auto"/>
        <w:ind w:left="-426" w:firstLine="709"/>
        <w:jc w:val="both"/>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Целями муниципальной  программы  «Экономическое развитие Тейковского муниципального района» являются:</w:t>
      </w:r>
    </w:p>
    <w:p w:rsidR="00AD5BBD" w:rsidRPr="00F41CC0" w:rsidRDefault="00AD5BBD" w:rsidP="00F41CC0">
      <w:pPr>
        <w:widowControl w:val="0"/>
        <w:suppressLineNumbers/>
        <w:suppressAutoHyphens/>
        <w:spacing w:after="0" w:line="240" w:lineRule="auto"/>
        <w:ind w:left="-426" w:firstLine="709"/>
        <w:rPr>
          <w:rFonts w:ascii="Times New Roman" w:eastAsia="Calibri" w:hAnsi="Times New Roman" w:cs="Times New Roman"/>
          <w:kern w:val="2"/>
          <w:sz w:val="26"/>
          <w:szCs w:val="26"/>
          <w:lang w:eastAsia="ru-RU"/>
        </w:rPr>
      </w:pPr>
      <w:r w:rsidRPr="00F41CC0">
        <w:rPr>
          <w:rFonts w:ascii="Times New Roman" w:eastAsia="Calibri" w:hAnsi="Times New Roman" w:cs="Times New Roman"/>
          <w:kern w:val="2"/>
          <w:sz w:val="26"/>
          <w:szCs w:val="26"/>
          <w:lang w:eastAsia="ru-RU"/>
        </w:rPr>
        <w:t>- совершенствование системы стратегического управления районом;</w:t>
      </w:r>
    </w:p>
    <w:p w:rsidR="00AD5BBD" w:rsidRPr="00F41CC0" w:rsidRDefault="00AD5BBD" w:rsidP="00F41CC0">
      <w:pPr>
        <w:widowControl w:val="0"/>
        <w:autoSpaceDE w:val="0"/>
        <w:autoSpaceDN w:val="0"/>
        <w:adjustRightInd w:val="0"/>
        <w:spacing w:after="0" w:line="240" w:lineRule="auto"/>
        <w:ind w:left="-426" w:firstLine="709"/>
        <w:jc w:val="both"/>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 создание благоприятных условий для экономического развития Тейковского муниципального района и устойчивого развития малого и среднего предпринимательства в Тейковском муниципальном районе;</w:t>
      </w:r>
    </w:p>
    <w:p w:rsidR="00AD5BBD" w:rsidRPr="00F41CC0" w:rsidRDefault="00AD5BBD" w:rsidP="00F41CC0">
      <w:pPr>
        <w:autoSpaceDE w:val="0"/>
        <w:autoSpaceDN w:val="0"/>
        <w:adjustRightInd w:val="0"/>
        <w:spacing w:after="0" w:line="240" w:lineRule="auto"/>
        <w:ind w:left="-426" w:firstLine="709"/>
        <w:jc w:val="both"/>
        <w:rPr>
          <w:rFonts w:ascii="Times New Roman" w:hAnsi="Times New Roman" w:cs="Times New Roman"/>
          <w:sz w:val="26"/>
          <w:szCs w:val="26"/>
        </w:rPr>
      </w:pPr>
      <w:r w:rsidRPr="00F41CC0">
        <w:rPr>
          <w:rFonts w:ascii="Times New Roman" w:hAnsi="Times New Roman" w:cs="Times New Roman"/>
          <w:sz w:val="26"/>
          <w:szCs w:val="26"/>
        </w:rPr>
        <w:t>- обеспечение позитивной динамики развития малого и среднего предпринимательства Тейковского муниципального района;</w:t>
      </w:r>
    </w:p>
    <w:p w:rsidR="00AD5BBD" w:rsidRPr="00F41CC0" w:rsidRDefault="00AD5BBD" w:rsidP="00F41CC0">
      <w:pPr>
        <w:autoSpaceDE w:val="0"/>
        <w:autoSpaceDN w:val="0"/>
        <w:adjustRightInd w:val="0"/>
        <w:spacing w:after="0" w:line="240" w:lineRule="auto"/>
        <w:ind w:left="-426" w:firstLine="709"/>
        <w:jc w:val="both"/>
        <w:rPr>
          <w:rFonts w:ascii="Times New Roman" w:hAnsi="Times New Roman" w:cs="Times New Roman"/>
          <w:sz w:val="26"/>
          <w:szCs w:val="26"/>
        </w:rPr>
      </w:pPr>
      <w:r w:rsidRPr="00F41CC0">
        <w:rPr>
          <w:rFonts w:ascii="Times New Roman" w:hAnsi="Times New Roman" w:cs="Times New Roman"/>
          <w:sz w:val="26"/>
          <w:szCs w:val="26"/>
        </w:rPr>
        <w:t>- увеличение числа субъектов малого и среднего предпринимательства  на 11% к 2019 году (по сравнению с 2013 годом);</w:t>
      </w:r>
    </w:p>
    <w:p w:rsidR="00AD5BBD" w:rsidRPr="00F41CC0" w:rsidRDefault="00AD5BBD" w:rsidP="00F41CC0">
      <w:pPr>
        <w:autoSpaceDE w:val="0"/>
        <w:autoSpaceDN w:val="0"/>
        <w:adjustRightInd w:val="0"/>
        <w:spacing w:after="0" w:line="240" w:lineRule="auto"/>
        <w:ind w:left="-426" w:firstLine="709"/>
        <w:jc w:val="both"/>
        <w:rPr>
          <w:rFonts w:ascii="Times New Roman" w:hAnsi="Times New Roman" w:cs="Times New Roman"/>
          <w:sz w:val="26"/>
          <w:szCs w:val="26"/>
        </w:rPr>
      </w:pPr>
      <w:r w:rsidRPr="00F41CC0">
        <w:rPr>
          <w:rFonts w:ascii="Times New Roman" w:hAnsi="Times New Roman" w:cs="Times New Roman"/>
          <w:sz w:val="26"/>
          <w:szCs w:val="26"/>
        </w:rPr>
        <w:t>- увеличение роста налоговых отчислений сектора малого и среднего предпринимательства в бюджеты всех уровней;</w:t>
      </w:r>
    </w:p>
    <w:p w:rsidR="00AD5BBD" w:rsidRPr="00F41CC0" w:rsidRDefault="00AD5BBD" w:rsidP="00F41CC0">
      <w:pPr>
        <w:widowControl w:val="0"/>
        <w:autoSpaceDE w:val="0"/>
        <w:autoSpaceDN w:val="0"/>
        <w:adjustRightInd w:val="0"/>
        <w:spacing w:after="0" w:line="240" w:lineRule="auto"/>
        <w:ind w:left="-426" w:firstLine="709"/>
        <w:jc w:val="both"/>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 насыщение потребительского рынка качественными товарами и услугами;</w:t>
      </w:r>
    </w:p>
    <w:p w:rsidR="00AD5BBD" w:rsidRPr="00F41CC0" w:rsidRDefault="00AD5BBD" w:rsidP="00F41CC0">
      <w:pPr>
        <w:widowControl w:val="0"/>
        <w:autoSpaceDE w:val="0"/>
        <w:autoSpaceDN w:val="0"/>
        <w:adjustRightInd w:val="0"/>
        <w:spacing w:after="0" w:line="240" w:lineRule="auto"/>
        <w:ind w:left="-426" w:firstLine="709"/>
        <w:jc w:val="both"/>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 содействие занятости населения Тейковского муниципального района;</w:t>
      </w:r>
    </w:p>
    <w:p w:rsidR="00AD5BBD" w:rsidRPr="00F41CC0" w:rsidRDefault="00AD5BBD" w:rsidP="00F41CC0">
      <w:pPr>
        <w:spacing w:after="0" w:line="240" w:lineRule="auto"/>
        <w:ind w:left="-426" w:firstLine="709"/>
        <w:jc w:val="both"/>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 развитие различных форм поддержки субъектов малого и среднего предпринимательства в Тейковском муниципальном районе.</w:t>
      </w:r>
    </w:p>
    <w:p w:rsidR="00AD5BBD" w:rsidRPr="00F41CC0" w:rsidRDefault="00AD5BBD" w:rsidP="00F41CC0">
      <w:pPr>
        <w:spacing w:after="0" w:line="240" w:lineRule="auto"/>
        <w:ind w:left="-426" w:firstLine="709"/>
        <w:jc w:val="both"/>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Учитывая социальную значимость малого и среднего предпринимательства, муниципальная политика в отношении данного сектора экономики направлена на решение следующих задач Программы:</w:t>
      </w:r>
    </w:p>
    <w:p w:rsidR="00AD5BBD" w:rsidRPr="00F41CC0" w:rsidRDefault="00AD5BBD" w:rsidP="00F41CC0">
      <w:pPr>
        <w:spacing w:after="0" w:line="240" w:lineRule="auto"/>
        <w:ind w:left="-426" w:firstLine="709"/>
        <w:jc w:val="both"/>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 оказание финансовой поддержки субъектам малого и среднего предпринимательства;</w:t>
      </w:r>
    </w:p>
    <w:p w:rsidR="00AD5BBD" w:rsidRPr="00F41CC0" w:rsidRDefault="00AD5BBD" w:rsidP="00F41CC0">
      <w:pPr>
        <w:spacing w:after="0" w:line="240" w:lineRule="auto"/>
        <w:ind w:left="-426" w:firstLine="709"/>
        <w:jc w:val="both"/>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 оказание   информационной, организационной, консультационной поддержки для субъектов малого и среднего предпринимательства;</w:t>
      </w:r>
    </w:p>
    <w:p w:rsidR="00AD5BBD" w:rsidRPr="00F41CC0" w:rsidRDefault="00AD5BBD" w:rsidP="00F41CC0">
      <w:pPr>
        <w:spacing w:after="0" w:line="240" w:lineRule="auto"/>
        <w:ind w:left="-426" w:firstLine="709"/>
        <w:jc w:val="both"/>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 оказание имущественной поддержки субъектам малого и среднего предпринимательства.</w:t>
      </w:r>
    </w:p>
    <w:p w:rsidR="00AD5BBD" w:rsidRDefault="00AD5BBD" w:rsidP="00F41CC0">
      <w:pPr>
        <w:widowControl w:val="0"/>
        <w:autoSpaceDE w:val="0"/>
        <w:autoSpaceDN w:val="0"/>
        <w:adjustRightInd w:val="0"/>
        <w:spacing w:after="0" w:line="240" w:lineRule="auto"/>
        <w:ind w:left="-426" w:firstLine="709"/>
        <w:jc w:val="both"/>
        <w:outlineLvl w:val="2"/>
        <w:rPr>
          <w:rFonts w:ascii="Times New Roman" w:eastAsia="Times New Roman" w:hAnsi="Times New Roman" w:cs="Times New Roman"/>
          <w:sz w:val="26"/>
          <w:szCs w:val="26"/>
          <w:lang w:eastAsia="ru-RU"/>
        </w:rPr>
      </w:pPr>
    </w:p>
    <w:p w:rsidR="00F41CC0" w:rsidRDefault="00F41CC0" w:rsidP="00F41CC0">
      <w:pPr>
        <w:widowControl w:val="0"/>
        <w:autoSpaceDE w:val="0"/>
        <w:autoSpaceDN w:val="0"/>
        <w:adjustRightInd w:val="0"/>
        <w:spacing w:after="0" w:line="240" w:lineRule="auto"/>
        <w:ind w:left="-426" w:firstLine="709"/>
        <w:jc w:val="both"/>
        <w:outlineLvl w:val="2"/>
        <w:rPr>
          <w:rFonts w:ascii="Times New Roman" w:eastAsia="Times New Roman" w:hAnsi="Times New Roman" w:cs="Times New Roman"/>
          <w:sz w:val="26"/>
          <w:szCs w:val="26"/>
          <w:lang w:eastAsia="ru-RU"/>
        </w:rPr>
      </w:pPr>
    </w:p>
    <w:p w:rsidR="00F41CC0" w:rsidRDefault="00F41CC0" w:rsidP="00F41CC0">
      <w:pPr>
        <w:widowControl w:val="0"/>
        <w:autoSpaceDE w:val="0"/>
        <w:autoSpaceDN w:val="0"/>
        <w:adjustRightInd w:val="0"/>
        <w:spacing w:after="0" w:line="240" w:lineRule="auto"/>
        <w:ind w:left="-426" w:firstLine="709"/>
        <w:jc w:val="both"/>
        <w:outlineLvl w:val="2"/>
        <w:rPr>
          <w:rFonts w:ascii="Times New Roman" w:eastAsia="Times New Roman" w:hAnsi="Times New Roman" w:cs="Times New Roman"/>
          <w:sz w:val="26"/>
          <w:szCs w:val="26"/>
          <w:lang w:eastAsia="ru-RU"/>
        </w:rPr>
      </w:pPr>
    </w:p>
    <w:p w:rsidR="00F41CC0" w:rsidRDefault="00F41CC0" w:rsidP="00F41CC0">
      <w:pPr>
        <w:widowControl w:val="0"/>
        <w:autoSpaceDE w:val="0"/>
        <w:autoSpaceDN w:val="0"/>
        <w:adjustRightInd w:val="0"/>
        <w:spacing w:after="0" w:line="240" w:lineRule="auto"/>
        <w:ind w:left="-426" w:firstLine="709"/>
        <w:jc w:val="both"/>
        <w:outlineLvl w:val="2"/>
        <w:rPr>
          <w:rFonts w:ascii="Times New Roman" w:eastAsia="Times New Roman" w:hAnsi="Times New Roman" w:cs="Times New Roman"/>
          <w:sz w:val="26"/>
          <w:szCs w:val="26"/>
          <w:lang w:eastAsia="ru-RU"/>
        </w:rPr>
      </w:pPr>
    </w:p>
    <w:p w:rsidR="00F41CC0" w:rsidRDefault="00F41CC0" w:rsidP="00F41CC0">
      <w:pPr>
        <w:widowControl w:val="0"/>
        <w:autoSpaceDE w:val="0"/>
        <w:autoSpaceDN w:val="0"/>
        <w:adjustRightInd w:val="0"/>
        <w:spacing w:after="0" w:line="240" w:lineRule="auto"/>
        <w:ind w:left="-426" w:firstLine="709"/>
        <w:jc w:val="both"/>
        <w:outlineLvl w:val="2"/>
        <w:rPr>
          <w:rFonts w:ascii="Times New Roman" w:eastAsia="Times New Roman" w:hAnsi="Times New Roman" w:cs="Times New Roman"/>
          <w:sz w:val="26"/>
          <w:szCs w:val="26"/>
          <w:lang w:eastAsia="ru-RU"/>
        </w:rPr>
      </w:pPr>
    </w:p>
    <w:p w:rsidR="00F41CC0" w:rsidRDefault="00F41CC0" w:rsidP="00F41CC0">
      <w:pPr>
        <w:widowControl w:val="0"/>
        <w:autoSpaceDE w:val="0"/>
        <w:autoSpaceDN w:val="0"/>
        <w:adjustRightInd w:val="0"/>
        <w:spacing w:after="0" w:line="240" w:lineRule="auto"/>
        <w:ind w:left="-426" w:firstLine="709"/>
        <w:jc w:val="both"/>
        <w:outlineLvl w:val="2"/>
        <w:rPr>
          <w:rFonts w:ascii="Times New Roman" w:eastAsia="Times New Roman" w:hAnsi="Times New Roman" w:cs="Times New Roman"/>
          <w:sz w:val="26"/>
          <w:szCs w:val="26"/>
          <w:lang w:eastAsia="ru-RU"/>
        </w:rPr>
      </w:pPr>
    </w:p>
    <w:p w:rsidR="00F41CC0" w:rsidRDefault="00F41CC0" w:rsidP="00F41CC0">
      <w:pPr>
        <w:widowControl w:val="0"/>
        <w:autoSpaceDE w:val="0"/>
        <w:autoSpaceDN w:val="0"/>
        <w:adjustRightInd w:val="0"/>
        <w:spacing w:after="0" w:line="240" w:lineRule="auto"/>
        <w:ind w:left="-426" w:firstLine="709"/>
        <w:jc w:val="both"/>
        <w:outlineLvl w:val="2"/>
        <w:rPr>
          <w:rFonts w:ascii="Times New Roman" w:eastAsia="Times New Roman" w:hAnsi="Times New Roman" w:cs="Times New Roman"/>
          <w:sz w:val="26"/>
          <w:szCs w:val="26"/>
          <w:lang w:eastAsia="ru-RU"/>
        </w:rPr>
      </w:pPr>
    </w:p>
    <w:p w:rsidR="00F41CC0" w:rsidRDefault="00F41CC0" w:rsidP="00F41CC0">
      <w:pPr>
        <w:widowControl w:val="0"/>
        <w:autoSpaceDE w:val="0"/>
        <w:autoSpaceDN w:val="0"/>
        <w:adjustRightInd w:val="0"/>
        <w:spacing w:after="0" w:line="240" w:lineRule="auto"/>
        <w:ind w:left="-426" w:firstLine="709"/>
        <w:jc w:val="both"/>
        <w:outlineLvl w:val="2"/>
        <w:rPr>
          <w:rFonts w:ascii="Times New Roman" w:eastAsia="Times New Roman" w:hAnsi="Times New Roman" w:cs="Times New Roman"/>
          <w:sz w:val="26"/>
          <w:szCs w:val="26"/>
          <w:lang w:eastAsia="ru-RU"/>
        </w:rPr>
      </w:pPr>
    </w:p>
    <w:p w:rsidR="00F41CC0" w:rsidRDefault="00F41CC0" w:rsidP="00F41CC0">
      <w:pPr>
        <w:widowControl w:val="0"/>
        <w:autoSpaceDE w:val="0"/>
        <w:autoSpaceDN w:val="0"/>
        <w:adjustRightInd w:val="0"/>
        <w:spacing w:after="0" w:line="240" w:lineRule="auto"/>
        <w:ind w:left="-426" w:firstLine="709"/>
        <w:jc w:val="both"/>
        <w:outlineLvl w:val="2"/>
        <w:rPr>
          <w:rFonts w:ascii="Times New Roman" w:eastAsia="Times New Roman" w:hAnsi="Times New Roman" w:cs="Times New Roman"/>
          <w:sz w:val="26"/>
          <w:szCs w:val="26"/>
          <w:lang w:eastAsia="ru-RU"/>
        </w:rPr>
      </w:pPr>
    </w:p>
    <w:p w:rsidR="00F41CC0" w:rsidRDefault="00F41CC0" w:rsidP="00F41CC0">
      <w:pPr>
        <w:widowControl w:val="0"/>
        <w:autoSpaceDE w:val="0"/>
        <w:autoSpaceDN w:val="0"/>
        <w:adjustRightInd w:val="0"/>
        <w:spacing w:after="0" w:line="240" w:lineRule="auto"/>
        <w:ind w:left="-426" w:firstLine="709"/>
        <w:jc w:val="both"/>
        <w:outlineLvl w:val="2"/>
        <w:rPr>
          <w:rFonts w:ascii="Times New Roman" w:eastAsia="Times New Roman" w:hAnsi="Times New Roman" w:cs="Times New Roman"/>
          <w:sz w:val="26"/>
          <w:szCs w:val="26"/>
          <w:lang w:eastAsia="ru-RU"/>
        </w:rPr>
      </w:pPr>
    </w:p>
    <w:p w:rsidR="00F41CC0" w:rsidRDefault="00F41CC0" w:rsidP="00F41CC0">
      <w:pPr>
        <w:widowControl w:val="0"/>
        <w:autoSpaceDE w:val="0"/>
        <w:autoSpaceDN w:val="0"/>
        <w:adjustRightInd w:val="0"/>
        <w:spacing w:after="0" w:line="240" w:lineRule="auto"/>
        <w:ind w:left="-426" w:firstLine="709"/>
        <w:jc w:val="both"/>
        <w:outlineLvl w:val="2"/>
        <w:rPr>
          <w:rFonts w:ascii="Times New Roman" w:eastAsia="Times New Roman" w:hAnsi="Times New Roman" w:cs="Times New Roman"/>
          <w:sz w:val="26"/>
          <w:szCs w:val="26"/>
          <w:lang w:eastAsia="ru-RU"/>
        </w:rPr>
      </w:pPr>
    </w:p>
    <w:p w:rsidR="00F41CC0" w:rsidRDefault="00F41CC0" w:rsidP="00F41CC0">
      <w:pPr>
        <w:widowControl w:val="0"/>
        <w:autoSpaceDE w:val="0"/>
        <w:autoSpaceDN w:val="0"/>
        <w:adjustRightInd w:val="0"/>
        <w:spacing w:after="0" w:line="240" w:lineRule="auto"/>
        <w:ind w:left="-426" w:firstLine="709"/>
        <w:jc w:val="both"/>
        <w:outlineLvl w:val="2"/>
        <w:rPr>
          <w:rFonts w:ascii="Times New Roman" w:eastAsia="Times New Roman" w:hAnsi="Times New Roman" w:cs="Times New Roman"/>
          <w:sz w:val="26"/>
          <w:szCs w:val="26"/>
          <w:lang w:eastAsia="ru-RU"/>
        </w:rPr>
      </w:pPr>
    </w:p>
    <w:p w:rsidR="00F41CC0" w:rsidRDefault="00F41CC0" w:rsidP="00F41CC0">
      <w:pPr>
        <w:widowControl w:val="0"/>
        <w:autoSpaceDE w:val="0"/>
        <w:autoSpaceDN w:val="0"/>
        <w:adjustRightInd w:val="0"/>
        <w:spacing w:after="0" w:line="240" w:lineRule="auto"/>
        <w:ind w:left="-426" w:firstLine="709"/>
        <w:jc w:val="both"/>
        <w:outlineLvl w:val="2"/>
        <w:rPr>
          <w:rFonts w:ascii="Times New Roman" w:eastAsia="Times New Roman" w:hAnsi="Times New Roman" w:cs="Times New Roman"/>
          <w:sz w:val="26"/>
          <w:szCs w:val="26"/>
          <w:lang w:eastAsia="ru-RU"/>
        </w:rPr>
      </w:pPr>
    </w:p>
    <w:p w:rsidR="00F41CC0" w:rsidRDefault="00F41CC0" w:rsidP="00F41CC0">
      <w:pPr>
        <w:widowControl w:val="0"/>
        <w:autoSpaceDE w:val="0"/>
        <w:autoSpaceDN w:val="0"/>
        <w:adjustRightInd w:val="0"/>
        <w:spacing w:after="0" w:line="240" w:lineRule="auto"/>
        <w:ind w:left="-426" w:firstLine="709"/>
        <w:jc w:val="both"/>
        <w:outlineLvl w:val="2"/>
        <w:rPr>
          <w:rFonts w:ascii="Times New Roman" w:eastAsia="Times New Roman" w:hAnsi="Times New Roman" w:cs="Times New Roman"/>
          <w:sz w:val="26"/>
          <w:szCs w:val="26"/>
          <w:lang w:eastAsia="ru-RU"/>
        </w:rPr>
      </w:pPr>
    </w:p>
    <w:p w:rsidR="00F41CC0" w:rsidRDefault="00F41CC0" w:rsidP="00F41CC0">
      <w:pPr>
        <w:widowControl w:val="0"/>
        <w:autoSpaceDE w:val="0"/>
        <w:autoSpaceDN w:val="0"/>
        <w:adjustRightInd w:val="0"/>
        <w:spacing w:after="0" w:line="240" w:lineRule="auto"/>
        <w:ind w:left="-426" w:firstLine="709"/>
        <w:jc w:val="both"/>
        <w:outlineLvl w:val="2"/>
        <w:rPr>
          <w:rFonts w:ascii="Times New Roman" w:eastAsia="Times New Roman" w:hAnsi="Times New Roman" w:cs="Times New Roman"/>
          <w:sz w:val="26"/>
          <w:szCs w:val="26"/>
          <w:lang w:eastAsia="ru-RU"/>
        </w:rPr>
      </w:pPr>
    </w:p>
    <w:p w:rsidR="00F41CC0" w:rsidRDefault="00F41CC0" w:rsidP="00F41CC0">
      <w:pPr>
        <w:widowControl w:val="0"/>
        <w:autoSpaceDE w:val="0"/>
        <w:autoSpaceDN w:val="0"/>
        <w:adjustRightInd w:val="0"/>
        <w:spacing w:after="0" w:line="240" w:lineRule="auto"/>
        <w:ind w:left="-426" w:firstLine="709"/>
        <w:jc w:val="both"/>
        <w:outlineLvl w:val="2"/>
        <w:rPr>
          <w:rFonts w:ascii="Times New Roman" w:eastAsia="Times New Roman" w:hAnsi="Times New Roman" w:cs="Times New Roman"/>
          <w:sz w:val="26"/>
          <w:szCs w:val="26"/>
          <w:lang w:eastAsia="ru-RU"/>
        </w:rPr>
      </w:pPr>
    </w:p>
    <w:p w:rsidR="00F41CC0" w:rsidRDefault="00F41CC0" w:rsidP="00F41CC0">
      <w:pPr>
        <w:widowControl w:val="0"/>
        <w:autoSpaceDE w:val="0"/>
        <w:autoSpaceDN w:val="0"/>
        <w:adjustRightInd w:val="0"/>
        <w:spacing w:after="0" w:line="240" w:lineRule="auto"/>
        <w:ind w:left="-426" w:firstLine="709"/>
        <w:jc w:val="both"/>
        <w:outlineLvl w:val="2"/>
        <w:rPr>
          <w:rFonts w:ascii="Times New Roman" w:eastAsia="Times New Roman" w:hAnsi="Times New Roman" w:cs="Times New Roman"/>
          <w:sz w:val="26"/>
          <w:szCs w:val="26"/>
          <w:lang w:eastAsia="ru-RU"/>
        </w:rPr>
      </w:pPr>
    </w:p>
    <w:p w:rsidR="00F41CC0" w:rsidRDefault="00F41CC0" w:rsidP="00F41CC0">
      <w:pPr>
        <w:widowControl w:val="0"/>
        <w:autoSpaceDE w:val="0"/>
        <w:autoSpaceDN w:val="0"/>
        <w:adjustRightInd w:val="0"/>
        <w:spacing w:after="0" w:line="240" w:lineRule="auto"/>
        <w:ind w:left="-426" w:firstLine="709"/>
        <w:jc w:val="both"/>
        <w:outlineLvl w:val="2"/>
        <w:rPr>
          <w:rFonts w:ascii="Times New Roman" w:eastAsia="Times New Roman" w:hAnsi="Times New Roman" w:cs="Times New Roman"/>
          <w:sz w:val="26"/>
          <w:szCs w:val="26"/>
          <w:lang w:eastAsia="ru-RU"/>
        </w:rPr>
      </w:pPr>
    </w:p>
    <w:p w:rsidR="00F41CC0" w:rsidRPr="00F41CC0" w:rsidRDefault="00F41CC0" w:rsidP="00F41CC0">
      <w:pPr>
        <w:widowControl w:val="0"/>
        <w:autoSpaceDE w:val="0"/>
        <w:autoSpaceDN w:val="0"/>
        <w:adjustRightInd w:val="0"/>
        <w:spacing w:after="0" w:line="240" w:lineRule="auto"/>
        <w:ind w:left="-426" w:firstLine="709"/>
        <w:jc w:val="both"/>
        <w:outlineLvl w:val="2"/>
        <w:rPr>
          <w:rFonts w:ascii="Times New Roman" w:eastAsia="Times New Roman" w:hAnsi="Times New Roman" w:cs="Times New Roman"/>
          <w:sz w:val="26"/>
          <w:szCs w:val="26"/>
          <w:lang w:eastAsia="ru-RU"/>
        </w:rPr>
      </w:pPr>
    </w:p>
    <w:p w:rsidR="00AD5BBD" w:rsidRPr="00F41CC0" w:rsidRDefault="00AD5BBD" w:rsidP="00F41CC0">
      <w:pPr>
        <w:widowControl w:val="0"/>
        <w:autoSpaceDE w:val="0"/>
        <w:autoSpaceDN w:val="0"/>
        <w:adjustRightInd w:val="0"/>
        <w:spacing w:after="0" w:line="240" w:lineRule="auto"/>
        <w:ind w:left="-426"/>
        <w:jc w:val="center"/>
        <w:outlineLvl w:val="2"/>
        <w:rPr>
          <w:rFonts w:ascii="Times New Roman" w:eastAsia="Times New Roman" w:hAnsi="Times New Roman" w:cs="Times New Roman"/>
          <w:sz w:val="28"/>
          <w:szCs w:val="24"/>
          <w:lang w:eastAsia="ru-RU"/>
        </w:rPr>
      </w:pPr>
      <w:r w:rsidRPr="00F41CC0">
        <w:rPr>
          <w:rFonts w:ascii="Times New Roman" w:eastAsia="Times New Roman" w:hAnsi="Times New Roman" w:cs="Times New Roman"/>
          <w:sz w:val="28"/>
          <w:szCs w:val="24"/>
          <w:lang w:eastAsia="ru-RU"/>
        </w:rPr>
        <w:lastRenderedPageBreak/>
        <w:t>Таблица 2. Сведения о целевых индикаторах (показателях)</w:t>
      </w:r>
    </w:p>
    <w:p w:rsidR="00AD5BBD" w:rsidRPr="00F41CC0" w:rsidRDefault="00F41CC0" w:rsidP="00F41CC0">
      <w:pPr>
        <w:widowControl w:val="0"/>
        <w:autoSpaceDE w:val="0"/>
        <w:autoSpaceDN w:val="0"/>
        <w:adjustRightInd w:val="0"/>
        <w:spacing w:after="0" w:line="240" w:lineRule="auto"/>
        <w:ind w:left="-426"/>
        <w:jc w:val="center"/>
        <w:rPr>
          <w:rFonts w:ascii="Times New Roman" w:eastAsia="Times New Roman" w:hAnsi="Times New Roman" w:cs="Times New Roman"/>
          <w:sz w:val="28"/>
          <w:szCs w:val="24"/>
          <w:lang w:eastAsia="ru-RU"/>
        </w:rPr>
      </w:pPr>
      <w:r w:rsidRPr="00F41CC0">
        <w:rPr>
          <w:rFonts w:ascii="Times New Roman" w:eastAsia="Times New Roman" w:hAnsi="Times New Roman" w:cs="Times New Roman"/>
          <w:sz w:val="28"/>
          <w:szCs w:val="24"/>
          <w:lang w:eastAsia="ru-RU"/>
        </w:rPr>
        <w:t>реализации программы</w:t>
      </w:r>
    </w:p>
    <w:p w:rsidR="00AD5BBD" w:rsidRPr="00AD5BBD" w:rsidRDefault="00AD5BBD" w:rsidP="00AD5BB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9873" w:type="dxa"/>
        <w:tblInd w:w="-289" w:type="dxa"/>
        <w:tblLayout w:type="fixed"/>
        <w:tblLook w:val="04A0" w:firstRow="1" w:lastRow="0" w:firstColumn="1" w:lastColumn="0" w:noHBand="0" w:noVBand="1"/>
      </w:tblPr>
      <w:tblGrid>
        <w:gridCol w:w="583"/>
        <w:gridCol w:w="2961"/>
        <w:gridCol w:w="712"/>
        <w:gridCol w:w="654"/>
        <w:gridCol w:w="709"/>
        <w:gridCol w:w="708"/>
        <w:gridCol w:w="709"/>
        <w:gridCol w:w="710"/>
        <w:gridCol w:w="710"/>
        <w:gridCol w:w="709"/>
        <w:gridCol w:w="708"/>
      </w:tblGrid>
      <w:tr w:rsidR="00AD5BBD" w:rsidRPr="00AD5BBD" w:rsidTr="00F41CC0">
        <w:tc>
          <w:tcPr>
            <w:tcW w:w="583" w:type="dxa"/>
            <w:vMerge w:val="restart"/>
            <w:tcBorders>
              <w:top w:val="single" w:sz="4" w:space="0" w:color="000000"/>
              <w:left w:val="single" w:sz="4" w:space="0" w:color="000000"/>
              <w:bottom w:val="single" w:sz="4" w:space="0" w:color="000000"/>
              <w:right w:val="nil"/>
            </w:tcBorders>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val="en-US"/>
              </w:rPr>
            </w:pPr>
            <w:r w:rsidRPr="00AD5BBD">
              <w:rPr>
                <w:rFonts w:ascii="Times New Roman" w:eastAsia="Times New Roman" w:hAnsi="Times New Roman" w:cs="Times New Roman"/>
                <w:sz w:val="24"/>
                <w:szCs w:val="24"/>
              </w:rPr>
              <w:t>№</w:t>
            </w:r>
            <w:r w:rsidRPr="00AD5BBD">
              <w:rPr>
                <w:rFonts w:ascii="Times New Roman" w:eastAsia="Times New Roman" w:hAnsi="Times New Roman" w:cs="Times New Roman"/>
                <w:sz w:val="24"/>
                <w:szCs w:val="24"/>
                <w:lang w:val="en-US"/>
              </w:rPr>
              <w:t xml:space="preserve"> п/п</w:t>
            </w:r>
          </w:p>
          <w:p w:rsidR="00AD5BBD" w:rsidRPr="00AD5BBD" w:rsidRDefault="00AD5BBD" w:rsidP="00AD5BBD">
            <w:pPr>
              <w:spacing w:after="0" w:line="240" w:lineRule="auto"/>
              <w:jc w:val="center"/>
              <w:rPr>
                <w:rFonts w:ascii="Times New Roman" w:eastAsia="Times New Roman" w:hAnsi="Times New Roman" w:cs="Times New Roman"/>
                <w:sz w:val="24"/>
                <w:szCs w:val="24"/>
              </w:rPr>
            </w:pPr>
          </w:p>
        </w:tc>
        <w:tc>
          <w:tcPr>
            <w:tcW w:w="2961" w:type="dxa"/>
            <w:vMerge w:val="restart"/>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 xml:space="preserve">Наименование </w:t>
            </w:r>
          </w:p>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целевого индикатора</w:t>
            </w:r>
          </w:p>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 xml:space="preserve"> (показателя)</w:t>
            </w:r>
          </w:p>
        </w:tc>
        <w:tc>
          <w:tcPr>
            <w:tcW w:w="712" w:type="dxa"/>
            <w:vMerge w:val="restart"/>
            <w:tcBorders>
              <w:top w:val="single" w:sz="4" w:space="0" w:color="000000"/>
              <w:left w:val="single" w:sz="4" w:space="0" w:color="000000"/>
              <w:bottom w:val="single" w:sz="4" w:space="0" w:color="000000"/>
              <w:right w:val="nil"/>
            </w:tcBorders>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Ед. изм.</w:t>
            </w:r>
          </w:p>
          <w:p w:rsidR="00AD5BBD" w:rsidRPr="00AD5BBD" w:rsidRDefault="00AD5BBD" w:rsidP="00AD5BBD">
            <w:pPr>
              <w:spacing w:after="0" w:line="240" w:lineRule="auto"/>
              <w:jc w:val="center"/>
              <w:rPr>
                <w:rFonts w:ascii="Times New Roman" w:eastAsia="Times New Roman" w:hAnsi="Times New Roman" w:cs="Times New Roman"/>
                <w:sz w:val="24"/>
                <w:szCs w:val="24"/>
              </w:rPr>
            </w:pPr>
          </w:p>
        </w:tc>
        <w:tc>
          <w:tcPr>
            <w:tcW w:w="5617" w:type="dxa"/>
            <w:gridSpan w:val="8"/>
            <w:tcBorders>
              <w:top w:val="single" w:sz="4" w:space="0" w:color="000000"/>
              <w:left w:val="single" w:sz="4" w:space="0" w:color="000000"/>
              <w:bottom w:val="single" w:sz="4" w:space="0" w:color="000000"/>
              <w:right w:val="single" w:sz="4" w:space="0" w:color="000000"/>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lang w:val="en-US"/>
              </w:rPr>
              <w:t>Значени</w:t>
            </w:r>
            <w:r w:rsidRPr="00AD5BBD">
              <w:rPr>
                <w:rFonts w:ascii="Times New Roman" w:eastAsia="Times New Roman" w:hAnsi="Times New Roman" w:cs="Times New Roman"/>
                <w:sz w:val="24"/>
                <w:szCs w:val="24"/>
              </w:rPr>
              <w:t xml:space="preserve">я целевых индикаторов </w:t>
            </w:r>
          </w:p>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w:t>
            </w:r>
            <w:r w:rsidRPr="00AD5BBD">
              <w:rPr>
                <w:rFonts w:ascii="Times New Roman" w:eastAsia="Times New Roman" w:hAnsi="Times New Roman" w:cs="Times New Roman"/>
                <w:sz w:val="24"/>
                <w:szCs w:val="24"/>
                <w:lang w:val="en-US"/>
              </w:rPr>
              <w:t>показателей</w:t>
            </w:r>
            <w:r w:rsidRPr="00AD5BBD">
              <w:rPr>
                <w:rFonts w:ascii="Times New Roman" w:eastAsia="Times New Roman" w:hAnsi="Times New Roman" w:cs="Times New Roman"/>
                <w:sz w:val="24"/>
                <w:szCs w:val="24"/>
              </w:rPr>
              <w:t>)</w:t>
            </w:r>
          </w:p>
        </w:tc>
      </w:tr>
      <w:tr w:rsidR="00AD5BBD" w:rsidRPr="00AD5BBD" w:rsidTr="00F41CC0">
        <w:trPr>
          <w:trHeight w:val="385"/>
        </w:trPr>
        <w:tc>
          <w:tcPr>
            <w:tcW w:w="583" w:type="dxa"/>
            <w:vMerge/>
            <w:tcBorders>
              <w:top w:val="single" w:sz="4" w:space="0" w:color="000000"/>
              <w:left w:val="single" w:sz="4" w:space="0" w:color="000000"/>
              <w:bottom w:val="single" w:sz="4" w:space="0" w:color="000000"/>
              <w:right w:val="nil"/>
            </w:tcBorders>
            <w:vAlign w:val="center"/>
            <w:hideMark/>
          </w:tcPr>
          <w:p w:rsidR="00AD5BBD" w:rsidRPr="00AD5BBD" w:rsidRDefault="00AD5BBD" w:rsidP="00AD5BBD">
            <w:pPr>
              <w:spacing w:after="0" w:line="240" w:lineRule="auto"/>
              <w:jc w:val="center"/>
              <w:rPr>
                <w:rFonts w:ascii="Times New Roman" w:eastAsia="Times New Roman" w:hAnsi="Times New Roman" w:cs="Times New Roman"/>
                <w:sz w:val="24"/>
                <w:szCs w:val="24"/>
              </w:rPr>
            </w:pPr>
          </w:p>
        </w:tc>
        <w:tc>
          <w:tcPr>
            <w:tcW w:w="2961" w:type="dxa"/>
            <w:vMerge/>
            <w:tcBorders>
              <w:top w:val="single" w:sz="4" w:space="0" w:color="000000"/>
              <w:left w:val="single" w:sz="4" w:space="0" w:color="000000"/>
              <w:bottom w:val="single" w:sz="4" w:space="0" w:color="000000"/>
              <w:right w:val="nil"/>
            </w:tcBorders>
            <w:vAlign w:val="center"/>
            <w:hideMark/>
          </w:tcPr>
          <w:p w:rsidR="00AD5BBD" w:rsidRPr="00AD5BBD" w:rsidRDefault="00AD5BBD" w:rsidP="00AD5BBD">
            <w:pPr>
              <w:spacing w:after="0" w:line="240" w:lineRule="auto"/>
              <w:rPr>
                <w:rFonts w:ascii="Times New Roman" w:eastAsia="Times New Roman" w:hAnsi="Times New Roman" w:cs="Times New Roman"/>
                <w:sz w:val="24"/>
                <w:szCs w:val="24"/>
              </w:rPr>
            </w:pPr>
          </w:p>
        </w:tc>
        <w:tc>
          <w:tcPr>
            <w:tcW w:w="712" w:type="dxa"/>
            <w:vMerge/>
            <w:tcBorders>
              <w:top w:val="single" w:sz="4" w:space="0" w:color="000000"/>
              <w:left w:val="single" w:sz="4" w:space="0" w:color="000000"/>
              <w:bottom w:val="single" w:sz="4" w:space="0" w:color="000000"/>
              <w:right w:val="nil"/>
            </w:tcBorders>
            <w:vAlign w:val="center"/>
            <w:hideMark/>
          </w:tcPr>
          <w:p w:rsidR="00AD5BBD" w:rsidRPr="00AD5BBD" w:rsidRDefault="00AD5BBD" w:rsidP="00AD5BBD">
            <w:pPr>
              <w:spacing w:after="0" w:line="240" w:lineRule="auto"/>
              <w:rPr>
                <w:rFonts w:ascii="Times New Roman" w:eastAsia="Times New Roman" w:hAnsi="Times New Roman" w:cs="Times New Roman"/>
                <w:sz w:val="24"/>
                <w:szCs w:val="24"/>
              </w:rPr>
            </w:pPr>
          </w:p>
        </w:tc>
        <w:tc>
          <w:tcPr>
            <w:tcW w:w="654"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ind w:right="-108"/>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2012</w:t>
            </w:r>
          </w:p>
        </w:tc>
        <w:tc>
          <w:tcPr>
            <w:tcW w:w="709"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2013</w:t>
            </w:r>
          </w:p>
        </w:tc>
        <w:tc>
          <w:tcPr>
            <w:tcW w:w="708" w:type="dxa"/>
            <w:tcBorders>
              <w:top w:val="single" w:sz="4" w:space="0" w:color="000000"/>
              <w:left w:val="single" w:sz="4" w:space="0" w:color="000000"/>
              <w:bottom w:val="single" w:sz="4" w:space="0" w:color="000000"/>
              <w:right w:val="single" w:sz="4" w:space="0" w:color="000000"/>
            </w:tcBorders>
            <w:hideMark/>
          </w:tcPr>
          <w:p w:rsidR="00AD5BBD" w:rsidRPr="00AD5BBD" w:rsidRDefault="00AD5BBD" w:rsidP="00AD5BBD">
            <w:pPr>
              <w:snapToGrid w:val="0"/>
              <w:spacing w:after="0" w:line="240" w:lineRule="auto"/>
              <w:ind w:right="-108"/>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2014</w:t>
            </w:r>
          </w:p>
        </w:tc>
        <w:tc>
          <w:tcPr>
            <w:tcW w:w="709" w:type="dxa"/>
            <w:tcBorders>
              <w:top w:val="single" w:sz="4" w:space="0" w:color="000000"/>
              <w:left w:val="single" w:sz="4" w:space="0" w:color="000000"/>
              <w:bottom w:val="single" w:sz="4" w:space="0" w:color="000000"/>
              <w:right w:val="single" w:sz="4" w:space="0" w:color="000000"/>
            </w:tcBorders>
            <w:hideMark/>
          </w:tcPr>
          <w:p w:rsidR="00AD5BBD" w:rsidRPr="00AD5BBD" w:rsidRDefault="00AD5BBD" w:rsidP="00AD5BBD">
            <w:pPr>
              <w:snapToGrid w:val="0"/>
              <w:spacing w:after="0" w:line="240" w:lineRule="auto"/>
              <w:ind w:right="-108"/>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2015</w:t>
            </w:r>
          </w:p>
        </w:tc>
        <w:tc>
          <w:tcPr>
            <w:tcW w:w="710" w:type="dxa"/>
            <w:tcBorders>
              <w:top w:val="single" w:sz="4" w:space="0" w:color="000000"/>
              <w:left w:val="single" w:sz="4" w:space="0" w:color="000000"/>
              <w:bottom w:val="single" w:sz="4" w:space="0" w:color="000000"/>
              <w:right w:val="nil"/>
            </w:tcBorders>
            <w:hideMark/>
          </w:tcPr>
          <w:p w:rsidR="00AD5BBD" w:rsidRPr="00AD5BBD" w:rsidRDefault="00AD5BBD" w:rsidP="00AD5BBD">
            <w:pPr>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2016</w:t>
            </w:r>
          </w:p>
        </w:tc>
        <w:tc>
          <w:tcPr>
            <w:tcW w:w="710" w:type="dxa"/>
            <w:tcBorders>
              <w:top w:val="single" w:sz="4" w:space="0" w:color="000000"/>
              <w:left w:val="single" w:sz="4" w:space="0" w:color="000000"/>
              <w:bottom w:val="single" w:sz="4" w:space="0" w:color="000000"/>
              <w:right w:val="single" w:sz="4" w:space="0" w:color="000000"/>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2017</w:t>
            </w:r>
          </w:p>
        </w:tc>
        <w:tc>
          <w:tcPr>
            <w:tcW w:w="709"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2018</w:t>
            </w:r>
          </w:p>
        </w:tc>
        <w:tc>
          <w:tcPr>
            <w:tcW w:w="708" w:type="dxa"/>
            <w:tcBorders>
              <w:top w:val="single" w:sz="4" w:space="0" w:color="000000"/>
              <w:left w:val="single" w:sz="4" w:space="0" w:color="000000"/>
              <w:bottom w:val="single" w:sz="4" w:space="0" w:color="000000"/>
              <w:right w:val="single" w:sz="4" w:space="0" w:color="000000"/>
            </w:tcBorders>
            <w:hideMark/>
          </w:tcPr>
          <w:p w:rsidR="00AD5BBD" w:rsidRPr="00AD5BBD" w:rsidRDefault="00AD5BBD" w:rsidP="00AD5BBD">
            <w:pPr>
              <w:snapToGrid w:val="0"/>
              <w:spacing w:after="0" w:line="240" w:lineRule="auto"/>
              <w:ind w:right="-108"/>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2019</w:t>
            </w:r>
          </w:p>
        </w:tc>
      </w:tr>
      <w:tr w:rsidR="00AD5BBD" w:rsidRPr="00AD5BBD" w:rsidTr="00F41CC0">
        <w:trPr>
          <w:trHeight w:val="247"/>
        </w:trPr>
        <w:tc>
          <w:tcPr>
            <w:tcW w:w="583"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1</w:t>
            </w:r>
          </w:p>
        </w:tc>
        <w:tc>
          <w:tcPr>
            <w:tcW w:w="2961"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w:t>
            </w:r>
          </w:p>
        </w:tc>
        <w:tc>
          <w:tcPr>
            <w:tcW w:w="712"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3</w:t>
            </w:r>
          </w:p>
        </w:tc>
        <w:tc>
          <w:tcPr>
            <w:tcW w:w="654"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5</w:t>
            </w:r>
          </w:p>
        </w:tc>
        <w:tc>
          <w:tcPr>
            <w:tcW w:w="708" w:type="dxa"/>
            <w:tcBorders>
              <w:top w:val="single" w:sz="4" w:space="0" w:color="000000"/>
              <w:left w:val="single" w:sz="4" w:space="0" w:color="000000"/>
              <w:bottom w:val="single" w:sz="4" w:space="0" w:color="000000"/>
              <w:right w:val="single" w:sz="4" w:space="0" w:color="000000"/>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7</w:t>
            </w:r>
          </w:p>
        </w:tc>
        <w:tc>
          <w:tcPr>
            <w:tcW w:w="710"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8</w:t>
            </w:r>
          </w:p>
        </w:tc>
        <w:tc>
          <w:tcPr>
            <w:tcW w:w="710" w:type="dxa"/>
            <w:tcBorders>
              <w:top w:val="single" w:sz="4" w:space="0" w:color="000000"/>
              <w:left w:val="single" w:sz="4" w:space="0" w:color="000000"/>
              <w:bottom w:val="single" w:sz="4" w:space="0" w:color="000000"/>
              <w:right w:val="single" w:sz="4" w:space="0" w:color="000000"/>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9</w:t>
            </w:r>
          </w:p>
        </w:tc>
        <w:tc>
          <w:tcPr>
            <w:tcW w:w="709"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10</w:t>
            </w:r>
          </w:p>
        </w:tc>
        <w:tc>
          <w:tcPr>
            <w:tcW w:w="708" w:type="dxa"/>
            <w:tcBorders>
              <w:top w:val="single" w:sz="4" w:space="0" w:color="000000"/>
              <w:left w:val="single" w:sz="4" w:space="0" w:color="000000"/>
              <w:bottom w:val="single" w:sz="4" w:space="0" w:color="000000"/>
              <w:right w:val="single" w:sz="4" w:space="0" w:color="000000"/>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11</w:t>
            </w:r>
          </w:p>
        </w:tc>
      </w:tr>
      <w:tr w:rsidR="00AD5BBD" w:rsidRPr="00AD5BBD" w:rsidTr="00F41CC0">
        <w:trPr>
          <w:trHeight w:val="247"/>
        </w:trPr>
        <w:tc>
          <w:tcPr>
            <w:tcW w:w="583"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1</w:t>
            </w:r>
          </w:p>
        </w:tc>
        <w:tc>
          <w:tcPr>
            <w:tcW w:w="2961" w:type="dxa"/>
            <w:tcBorders>
              <w:top w:val="single" w:sz="4" w:space="0" w:color="000000"/>
              <w:left w:val="single" w:sz="4" w:space="0" w:color="000000"/>
              <w:bottom w:val="single" w:sz="4" w:space="0" w:color="000000"/>
              <w:right w:val="nil"/>
            </w:tcBorders>
            <w:hideMark/>
          </w:tcPr>
          <w:p w:rsidR="00AD5BBD" w:rsidRPr="00AD5BBD" w:rsidRDefault="00AD5BBD" w:rsidP="00AD5BBD">
            <w:pPr>
              <w:widowControl w:val="0"/>
              <w:autoSpaceDE w:val="0"/>
              <w:autoSpaceDN w:val="0"/>
              <w:adjustRightInd w:val="0"/>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 xml:space="preserve">Число   субъектов    малого    и  среднего предпринимательства    </w:t>
            </w:r>
          </w:p>
        </w:tc>
        <w:tc>
          <w:tcPr>
            <w:tcW w:w="712"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ед.</w:t>
            </w:r>
          </w:p>
        </w:tc>
        <w:tc>
          <w:tcPr>
            <w:tcW w:w="654" w:type="dxa"/>
            <w:tcBorders>
              <w:top w:val="single" w:sz="4" w:space="0" w:color="000000"/>
              <w:left w:val="single" w:sz="4" w:space="0" w:color="000000"/>
              <w:bottom w:val="single" w:sz="4" w:space="0" w:color="000000"/>
              <w:right w:val="nil"/>
            </w:tcBorders>
            <w:hideMark/>
          </w:tcPr>
          <w:p w:rsidR="00AD5BBD" w:rsidRPr="00AD5BBD" w:rsidRDefault="00AD5BBD" w:rsidP="00AD5BB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312</w:t>
            </w:r>
          </w:p>
        </w:tc>
        <w:tc>
          <w:tcPr>
            <w:tcW w:w="709" w:type="dxa"/>
            <w:tcBorders>
              <w:top w:val="single" w:sz="4" w:space="0" w:color="000000"/>
              <w:left w:val="single" w:sz="4" w:space="0" w:color="000000"/>
              <w:bottom w:val="single" w:sz="4" w:space="0" w:color="000000"/>
              <w:right w:val="nil"/>
            </w:tcBorders>
            <w:hideMark/>
          </w:tcPr>
          <w:p w:rsidR="00AD5BBD" w:rsidRPr="00AD5BBD" w:rsidRDefault="00AD5BBD" w:rsidP="00AD5BB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287</w:t>
            </w:r>
          </w:p>
        </w:tc>
        <w:tc>
          <w:tcPr>
            <w:tcW w:w="708" w:type="dxa"/>
            <w:tcBorders>
              <w:top w:val="single" w:sz="4" w:space="0" w:color="000000"/>
              <w:left w:val="single" w:sz="4" w:space="0" w:color="000000"/>
              <w:bottom w:val="single" w:sz="4" w:space="0" w:color="000000"/>
              <w:right w:val="single" w:sz="4" w:space="0" w:color="000000"/>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301</w:t>
            </w:r>
          </w:p>
        </w:tc>
        <w:tc>
          <w:tcPr>
            <w:tcW w:w="709" w:type="dxa"/>
            <w:tcBorders>
              <w:top w:val="single" w:sz="4" w:space="0" w:color="000000"/>
              <w:left w:val="single" w:sz="4" w:space="0" w:color="000000"/>
              <w:bottom w:val="single" w:sz="4" w:space="0" w:color="000000"/>
              <w:right w:val="single" w:sz="4" w:space="0" w:color="000000"/>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303</w:t>
            </w:r>
          </w:p>
        </w:tc>
        <w:tc>
          <w:tcPr>
            <w:tcW w:w="710"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310</w:t>
            </w:r>
          </w:p>
        </w:tc>
        <w:tc>
          <w:tcPr>
            <w:tcW w:w="710" w:type="dxa"/>
            <w:tcBorders>
              <w:top w:val="single" w:sz="4" w:space="0" w:color="000000"/>
              <w:left w:val="single" w:sz="4" w:space="0" w:color="000000"/>
              <w:bottom w:val="single" w:sz="4" w:space="0" w:color="000000"/>
              <w:right w:val="single" w:sz="4" w:space="0" w:color="000000"/>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313</w:t>
            </w:r>
          </w:p>
        </w:tc>
        <w:tc>
          <w:tcPr>
            <w:tcW w:w="709"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316</w:t>
            </w:r>
          </w:p>
        </w:tc>
        <w:tc>
          <w:tcPr>
            <w:tcW w:w="708" w:type="dxa"/>
            <w:tcBorders>
              <w:top w:val="single" w:sz="4" w:space="0" w:color="000000"/>
              <w:left w:val="single" w:sz="4" w:space="0" w:color="000000"/>
              <w:bottom w:val="single" w:sz="4" w:space="0" w:color="000000"/>
              <w:right w:val="single" w:sz="4" w:space="0" w:color="000000"/>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319</w:t>
            </w:r>
          </w:p>
        </w:tc>
      </w:tr>
      <w:tr w:rsidR="00AD5BBD" w:rsidRPr="00AD5BBD" w:rsidTr="00F41CC0">
        <w:tc>
          <w:tcPr>
            <w:tcW w:w="583"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w:t>
            </w:r>
          </w:p>
        </w:tc>
        <w:tc>
          <w:tcPr>
            <w:tcW w:w="2961"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Количество субъектов малого и среднего предпринимательства (включая индивидуальных предпринимателей), получивших финансовую поддержку</w:t>
            </w:r>
          </w:p>
        </w:tc>
        <w:tc>
          <w:tcPr>
            <w:tcW w:w="712"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ед.</w:t>
            </w:r>
          </w:p>
        </w:tc>
        <w:tc>
          <w:tcPr>
            <w:tcW w:w="654"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0</w:t>
            </w:r>
          </w:p>
        </w:tc>
        <w:tc>
          <w:tcPr>
            <w:tcW w:w="709"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0</w:t>
            </w:r>
          </w:p>
        </w:tc>
        <w:tc>
          <w:tcPr>
            <w:tcW w:w="708" w:type="dxa"/>
            <w:tcBorders>
              <w:top w:val="single" w:sz="4" w:space="0" w:color="000000"/>
              <w:left w:val="single" w:sz="4" w:space="0" w:color="000000"/>
              <w:bottom w:val="single" w:sz="4" w:space="0" w:color="000000"/>
              <w:right w:val="single" w:sz="4" w:space="0" w:color="000000"/>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0</w:t>
            </w:r>
          </w:p>
        </w:tc>
        <w:tc>
          <w:tcPr>
            <w:tcW w:w="709" w:type="dxa"/>
            <w:tcBorders>
              <w:top w:val="single" w:sz="4" w:space="0" w:color="000000"/>
              <w:left w:val="single" w:sz="4" w:space="0" w:color="000000"/>
              <w:bottom w:val="single" w:sz="4" w:space="0" w:color="000000"/>
              <w:right w:val="single" w:sz="4" w:space="0" w:color="000000"/>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0</w:t>
            </w:r>
          </w:p>
        </w:tc>
        <w:tc>
          <w:tcPr>
            <w:tcW w:w="710"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0</w:t>
            </w:r>
          </w:p>
        </w:tc>
        <w:tc>
          <w:tcPr>
            <w:tcW w:w="710" w:type="dxa"/>
            <w:tcBorders>
              <w:top w:val="single" w:sz="4" w:space="0" w:color="000000"/>
              <w:left w:val="single" w:sz="4" w:space="0" w:color="000000"/>
              <w:bottom w:val="single" w:sz="4" w:space="0" w:color="000000"/>
              <w:right w:val="single" w:sz="4" w:space="0" w:color="000000"/>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3</w:t>
            </w:r>
          </w:p>
        </w:tc>
        <w:tc>
          <w:tcPr>
            <w:tcW w:w="708" w:type="dxa"/>
            <w:tcBorders>
              <w:top w:val="single" w:sz="4" w:space="0" w:color="000000"/>
              <w:left w:val="single" w:sz="4" w:space="0" w:color="000000"/>
              <w:bottom w:val="single" w:sz="4" w:space="0" w:color="000000"/>
              <w:right w:val="single" w:sz="4" w:space="0" w:color="000000"/>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3</w:t>
            </w:r>
          </w:p>
        </w:tc>
      </w:tr>
      <w:tr w:rsidR="00AD5BBD" w:rsidRPr="00AD5BBD" w:rsidTr="00F41CC0">
        <w:tc>
          <w:tcPr>
            <w:tcW w:w="583"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3</w:t>
            </w:r>
          </w:p>
        </w:tc>
        <w:tc>
          <w:tcPr>
            <w:tcW w:w="2961" w:type="dxa"/>
            <w:tcBorders>
              <w:top w:val="single" w:sz="4" w:space="0" w:color="000000"/>
              <w:left w:val="single" w:sz="4" w:space="0" w:color="000000"/>
              <w:bottom w:val="single" w:sz="4" w:space="0" w:color="000000"/>
              <w:right w:val="nil"/>
            </w:tcBorders>
            <w:hideMark/>
          </w:tcPr>
          <w:p w:rsidR="00AD5BBD" w:rsidRPr="00AD5BBD" w:rsidRDefault="00AD5BBD" w:rsidP="00AD5BBD">
            <w:pPr>
              <w:widowControl w:val="0"/>
              <w:autoSpaceDE w:val="0"/>
              <w:autoSpaceDN w:val="0"/>
              <w:adjustRightInd w:val="0"/>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 xml:space="preserve">Количество субъектов малого и среднего предпринимательства, получивших                </w:t>
            </w:r>
          </w:p>
          <w:p w:rsidR="00AD5BBD" w:rsidRPr="00AD5BBD" w:rsidRDefault="00AD5BBD" w:rsidP="00AD5BBD">
            <w:pPr>
              <w:widowControl w:val="0"/>
              <w:autoSpaceDE w:val="0"/>
              <w:autoSpaceDN w:val="0"/>
              <w:adjustRightInd w:val="0"/>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 xml:space="preserve">организационную, информационную, консультационную       </w:t>
            </w:r>
          </w:p>
          <w:p w:rsidR="00AD5BBD" w:rsidRPr="00AD5BBD" w:rsidRDefault="00AD5BBD" w:rsidP="00AD5BBD">
            <w:pPr>
              <w:snapToGrid w:val="0"/>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поддержку</w:t>
            </w:r>
          </w:p>
        </w:tc>
        <w:tc>
          <w:tcPr>
            <w:tcW w:w="712"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ед.</w:t>
            </w:r>
          </w:p>
        </w:tc>
        <w:tc>
          <w:tcPr>
            <w:tcW w:w="654"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24</w:t>
            </w:r>
          </w:p>
        </w:tc>
        <w:tc>
          <w:tcPr>
            <w:tcW w:w="709"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25</w:t>
            </w:r>
          </w:p>
        </w:tc>
        <w:tc>
          <w:tcPr>
            <w:tcW w:w="708" w:type="dxa"/>
            <w:tcBorders>
              <w:top w:val="single" w:sz="4" w:space="0" w:color="000000"/>
              <w:left w:val="single" w:sz="4" w:space="0" w:color="000000"/>
              <w:bottom w:val="single" w:sz="4" w:space="0" w:color="000000"/>
              <w:right w:val="single" w:sz="4" w:space="0" w:color="000000"/>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28</w:t>
            </w:r>
          </w:p>
        </w:tc>
        <w:tc>
          <w:tcPr>
            <w:tcW w:w="709" w:type="dxa"/>
            <w:tcBorders>
              <w:top w:val="single" w:sz="4" w:space="0" w:color="000000"/>
              <w:left w:val="single" w:sz="4" w:space="0" w:color="000000"/>
              <w:bottom w:val="single" w:sz="4" w:space="0" w:color="000000"/>
              <w:right w:val="single" w:sz="4" w:space="0" w:color="000000"/>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32</w:t>
            </w:r>
          </w:p>
        </w:tc>
        <w:tc>
          <w:tcPr>
            <w:tcW w:w="710"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36</w:t>
            </w:r>
          </w:p>
        </w:tc>
        <w:tc>
          <w:tcPr>
            <w:tcW w:w="710" w:type="dxa"/>
            <w:tcBorders>
              <w:top w:val="single" w:sz="4" w:space="0" w:color="000000"/>
              <w:left w:val="single" w:sz="4" w:space="0" w:color="000000"/>
              <w:bottom w:val="single" w:sz="4" w:space="0" w:color="000000"/>
              <w:right w:val="single" w:sz="4" w:space="0" w:color="000000"/>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38</w:t>
            </w:r>
          </w:p>
        </w:tc>
        <w:tc>
          <w:tcPr>
            <w:tcW w:w="709"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39</w:t>
            </w:r>
          </w:p>
        </w:tc>
        <w:tc>
          <w:tcPr>
            <w:tcW w:w="708" w:type="dxa"/>
            <w:tcBorders>
              <w:top w:val="single" w:sz="4" w:space="0" w:color="000000"/>
              <w:left w:val="single" w:sz="4" w:space="0" w:color="000000"/>
              <w:bottom w:val="single" w:sz="4" w:space="0" w:color="000000"/>
              <w:right w:val="single" w:sz="4" w:space="0" w:color="000000"/>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40</w:t>
            </w:r>
          </w:p>
        </w:tc>
      </w:tr>
      <w:tr w:rsidR="00AD5BBD" w:rsidRPr="00AD5BBD" w:rsidTr="00F41CC0">
        <w:tc>
          <w:tcPr>
            <w:tcW w:w="583" w:type="dxa"/>
            <w:tcBorders>
              <w:top w:val="single" w:sz="4" w:space="0" w:color="000000"/>
              <w:left w:val="single" w:sz="4" w:space="0" w:color="000000"/>
              <w:bottom w:val="single" w:sz="4" w:space="0" w:color="000000"/>
              <w:right w:val="nil"/>
            </w:tcBorders>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4</w:t>
            </w:r>
          </w:p>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p>
        </w:tc>
        <w:tc>
          <w:tcPr>
            <w:tcW w:w="2961" w:type="dxa"/>
            <w:tcBorders>
              <w:top w:val="single" w:sz="4" w:space="0" w:color="000000"/>
              <w:left w:val="single" w:sz="4" w:space="0" w:color="000000"/>
              <w:bottom w:val="single" w:sz="4" w:space="0" w:color="000000"/>
              <w:right w:val="nil"/>
            </w:tcBorders>
            <w:hideMark/>
          </w:tcPr>
          <w:p w:rsidR="00AD5BBD" w:rsidRPr="00AD5BBD" w:rsidRDefault="00AD5BBD" w:rsidP="00AD5BBD">
            <w:pPr>
              <w:widowControl w:val="0"/>
              <w:autoSpaceDE w:val="0"/>
              <w:autoSpaceDN w:val="0"/>
              <w:adjustRightInd w:val="0"/>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Количество помещений, предоставленных субъектам    малого    и среднего предпринимательства (включая</w:t>
            </w:r>
          </w:p>
          <w:p w:rsidR="00AD5BBD" w:rsidRPr="00AD5BBD" w:rsidRDefault="00AD5BBD" w:rsidP="00AD5BBD">
            <w:pPr>
              <w:widowControl w:val="0"/>
              <w:autoSpaceDE w:val="0"/>
              <w:autoSpaceDN w:val="0"/>
              <w:adjustRightInd w:val="0"/>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 xml:space="preserve">индивидуальных  предпринимателей)   в качестве имущественной поддержки     </w:t>
            </w:r>
          </w:p>
        </w:tc>
        <w:tc>
          <w:tcPr>
            <w:tcW w:w="712"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ind w:right="-105"/>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ед.</w:t>
            </w:r>
          </w:p>
        </w:tc>
        <w:tc>
          <w:tcPr>
            <w:tcW w:w="654"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0</w:t>
            </w:r>
          </w:p>
        </w:tc>
        <w:tc>
          <w:tcPr>
            <w:tcW w:w="709"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0</w:t>
            </w:r>
          </w:p>
        </w:tc>
        <w:tc>
          <w:tcPr>
            <w:tcW w:w="708" w:type="dxa"/>
            <w:tcBorders>
              <w:top w:val="single" w:sz="4" w:space="0" w:color="000000"/>
              <w:left w:val="single" w:sz="4" w:space="0" w:color="000000"/>
              <w:bottom w:val="single" w:sz="4" w:space="0" w:color="000000"/>
              <w:right w:val="single" w:sz="4" w:space="0" w:color="000000"/>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0</w:t>
            </w:r>
          </w:p>
        </w:tc>
        <w:tc>
          <w:tcPr>
            <w:tcW w:w="709" w:type="dxa"/>
            <w:tcBorders>
              <w:top w:val="single" w:sz="4" w:space="0" w:color="000000"/>
              <w:left w:val="single" w:sz="4" w:space="0" w:color="000000"/>
              <w:bottom w:val="single" w:sz="4" w:space="0" w:color="000000"/>
              <w:right w:val="single" w:sz="4" w:space="0" w:color="000000"/>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0</w:t>
            </w:r>
          </w:p>
        </w:tc>
        <w:tc>
          <w:tcPr>
            <w:tcW w:w="710"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1</w:t>
            </w:r>
          </w:p>
        </w:tc>
        <w:tc>
          <w:tcPr>
            <w:tcW w:w="710" w:type="dxa"/>
            <w:tcBorders>
              <w:top w:val="single" w:sz="4" w:space="0" w:color="000000"/>
              <w:left w:val="single" w:sz="4" w:space="0" w:color="000000"/>
              <w:bottom w:val="single" w:sz="4" w:space="0" w:color="000000"/>
              <w:right w:val="single" w:sz="4" w:space="0" w:color="000000"/>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0</w:t>
            </w:r>
          </w:p>
        </w:tc>
        <w:tc>
          <w:tcPr>
            <w:tcW w:w="709"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1</w:t>
            </w:r>
          </w:p>
        </w:tc>
        <w:tc>
          <w:tcPr>
            <w:tcW w:w="708" w:type="dxa"/>
            <w:tcBorders>
              <w:top w:val="single" w:sz="4" w:space="0" w:color="000000"/>
              <w:left w:val="single" w:sz="4" w:space="0" w:color="000000"/>
              <w:bottom w:val="single" w:sz="4" w:space="0" w:color="000000"/>
              <w:right w:val="single" w:sz="4" w:space="0" w:color="000000"/>
            </w:tcBorders>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1</w:t>
            </w:r>
          </w:p>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p>
        </w:tc>
      </w:tr>
      <w:tr w:rsidR="00AD5BBD" w:rsidRPr="00AD5BBD" w:rsidTr="00F41CC0">
        <w:tc>
          <w:tcPr>
            <w:tcW w:w="583"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5</w:t>
            </w:r>
          </w:p>
        </w:tc>
        <w:tc>
          <w:tcPr>
            <w:tcW w:w="2961" w:type="dxa"/>
            <w:tcBorders>
              <w:top w:val="single" w:sz="4" w:space="0" w:color="000000"/>
              <w:left w:val="single" w:sz="4" w:space="0" w:color="000000"/>
              <w:bottom w:val="single" w:sz="4" w:space="0" w:color="000000"/>
              <w:right w:val="nil"/>
            </w:tcBorders>
            <w:hideMark/>
          </w:tcPr>
          <w:p w:rsidR="00AD5BBD" w:rsidRPr="00AD5BBD" w:rsidRDefault="00AD5BBD" w:rsidP="00AD5BBD">
            <w:pPr>
              <w:widowControl w:val="0"/>
              <w:autoSpaceDE w:val="0"/>
              <w:autoSpaceDN w:val="0"/>
              <w:adjustRightInd w:val="0"/>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Проведение корректировки Стратегии социально-экономического развития Тейковского муниципального района</w:t>
            </w:r>
          </w:p>
        </w:tc>
        <w:tc>
          <w:tcPr>
            <w:tcW w:w="712"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да/</w:t>
            </w:r>
          </w:p>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нет</w:t>
            </w:r>
          </w:p>
        </w:tc>
        <w:tc>
          <w:tcPr>
            <w:tcW w:w="654"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нет</w:t>
            </w:r>
          </w:p>
        </w:tc>
        <w:tc>
          <w:tcPr>
            <w:tcW w:w="709"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нет</w:t>
            </w:r>
          </w:p>
        </w:tc>
        <w:tc>
          <w:tcPr>
            <w:tcW w:w="708" w:type="dxa"/>
            <w:tcBorders>
              <w:top w:val="single" w:sz="4" w:space="0" w:color="000000"/>
              <w:left w:val="single" w:sz="4" w:space="0" w:color="000000"/>
              <w:bottom w:val="single" w:sz="4" w:space="0" w:color="000000"/>
              <w:right w:val="single" w:sz="4" w:space="0" w:color="000000"/>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нет</w:t>
            </w:r>
          </w:p>
        </w:tc>
        <w:tc>
          <w:tcPr>
            <w:tcW w:w="709" w:type="dxa"/>
            <w:tcBorders>
              <w:top w:val="single" w:sz="4" w:space="0" w:color="000000"/>
              <w:left w:val="single" w:sz="4" w:space="0" w:color="000000"/>
              <w:bottom w:val="single" w:sz="4" w:space="0" w:color="000000"/>
              <w:right w:val="single" w:sz="4" w:space="0" w:color="000000"/>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да</w:t>
            </w:r>
          </w:p>
        </w:tc>
        <w:tc>
          <w:tcPr>
            <w:tcW w:w="710"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нет</w:t>
            </w:r>
          </w:p>
        </w:tc>
        <w:tc>
          <w:tcPr>
            <w:tcW w:w="710" w:type="dxa"/>
            <w:tcBorders>
              <w:top w:val="single" w:sz="4" w:space="0" w:color="000000"/>
              <w:left w:val="single" w:sz="4" w:space="0" w:color="000000"/>
              <w:bottom w:val="single" w:sz="4" w:space="0" w:color="000000"/>
              <w:right w:val="single" w:sz="4" w:space="0" w:color="000000"/>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нет</w:t>
            </w:r>
          </w:p>
        </w:tc>
        <w:tc>
          <w:tcPr>
            <w:tcW w:w="709"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нет</w:t>
            </w:r>
          </w:p>
        </w:tc>
        <w:tc>
          <w:tcPr>
            <w:tcW w:w="708" w:type="dxa"/>
            <w:tcBorders>
              <w:top w:val="single" w:sz="4" w:space="0" w:color="000000"/>
              <w:left w:val="single" w:sz="4" w:space="0" w:color="000000"/>
              <w:bottom w:val="single" w:sz="4" w:space="0" w:color="000000"/>
              <w:right w:val="single" w:sz="4" w:space="0" w:color="000000"/>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нет</w:t>
            </w:r>
          </w:p>
        </w:tc>
      </w:tr>
    </w:tbl>
    <w:p w:rsidR="00AD5BBD" w:rsidRPr="00AD5BBD" w:rsidRDefault="00AD5BBD" w:rsidP="00AD5BBD">
      <w:pPr>
        <w:spacing w:after="0" w:line="240" w:lineRule="auto"/>
        <w:ind w:right="179"/>
        <w:jc w:val="center"/>
        <w:rPr>
          <w:rFonts w:ascii="Times New Roman" w:eastAsia="Times New Roman" w:hAnsi="Times New Roman" w:cs="Times New Roman"/>
          <w:color w:val="33CCCC"/>
          <w:sz w:val="24"/>
          <w:szCs w:val="24"/>
          <w:lang w:eastAsia="ru-RU"/>
        </w:rPr>
      </w:pPr>
    </w:p>
    <w:p w:rsidR="00F41CC0" w:rsidRDefault="00F41CC0" w:rsidP="00AD5BB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F41CC0" w:rsidRDefault="00F41CC0" w:rsidP="00AD5BB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F41CC0" w:rsidRDefault="00F41CC0" w:rsidP="00AD5BB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F41CC0" w:rsidRDefault="00F41CC0" w:rsidP="00AD5BB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F41CC0" w:rsidRDefault="00F41CC0" w:rsidP="00AD5BB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F41CC0" w:rsidRDefault="00F41CC0" w:rsidP="00AD5BB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F41CC0" w:rsidRDefault="00F41CC0" w:rsidP="00AD5BB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F41CC0" w:rsidRDefault="00F41CC0" w:rsidP="00AD5BB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F41CC0" w:rsidRDefault="00F41CC0" w:rsidP="00AD5BB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F41CC0" w:rsidRDefault="00F41CC0" w:rsidP="00AD5BB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AD5BBD" w:rsidRPr="00AD5BBD" w:rsidRDefault="00AD5BBD" w:rsidP="00AD5BB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AD5BBD">
        <w:rPr>
          <w:rFonts w:ascii="Times New Roman" w:eastAsia="Times New Roman" w:hAnsi="Times New Roman" w:cs="Times New Roman"/>
          <w:b/>
          <w:sz w:val="24"/>
          <w:szCs w:val="24"/>
          <w:lang w:eastAsia="ru-RU"/>
        </w:rPr>
        <w:lastRenderedPageBreak/>
        <w:t>4. Ресурсное обеспечение  программы</w:t>
      </w:r>
    </w:p>
    <w:p w:rsidR="00AD5BBD" w:rsidRPr="00AD5BBD" w:rsidRDefault="00AD5BBD" w:rsidP="00AD5BB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AD5BBD" w:rsidRPr="00AD5BBD" w:rsidRDefault="00AD5BBD" w:rsidP="00AD5BB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Таблица 3. Ресурсное обеспечение реализации Программы</w:t>
      </w:r>
    </w:p>
    <w:p w:rsidR="00AD5BBD" w:rsidRPr="00AD5BBD" w:rsidRDefault="00AD5BBD" w:rsidP="00AD5BBD">
      <w:pPr>
        <w:widowControl w:val="0"/>
        <w:autoSpaceDE w:val="0"/>
        <w:autoSpaceDN w:val="0"/>
        <w:adjustRightInd w:val="0"/>
        <w:spacing w:after="0" w:line="240" w:lineRule="auto"/>
        <w:jc w:val="right"/>
        <w:outlineLvl w:val="2"/>
        <w:rPr>
          <w:rFonts w:ascii="Times New Roman" w:eastAsia="Times New Roman" w:hAnsi="Times New Roman" w:cs="Times New Roman"/>
          <w:sz w:val="24"/>
          <w:szCs w:val="24"/>
          <w:lang w:eastAsia="ru-RU"/>
        </w:rPr>
      </w:pPr>
    </w:p>
    <w:p w:rsidR="00AD5BBD" w:rsidRPr="00AD5BBD" w:rsidRDefault="00AD5BBD" w:rsidP="00AD5BBD">
      <w:pPr>
        <w:widowControl w:val="0"/>
        <w:autoSpaceDE w:val="0"/>
        <w:autoSpaceDN w:val="0"/>
        <w:adjustRightInd w:val="0"/>
        <w:spacing w:after="0" w:line="240" w:lineRule="auto"/>
        <w:jc w:val="right"/>
        <w:outlineLvl w:val="2"/>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 xml:space="preserve">   тыс. руб.</w:t>
      </w:r>
    </w:p>
    <w:tbl>
      <w:tblPr>
        <w:tblW w:w="10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4100"/>
        <w:gridCol w:w="992"/>
        <w:gridCol w:w="986"/>
        <w:gridCol w:w="993"/>
        <w:gridCol w:w="933"/>
        <w:gridCol w:w="1024"/>
        <w:gridCol w:w="873"/>
      </w:tblGrid>
      <w:tr w:rsidR="00AD5BBD" w:rsidRPr="00AD5BBD" w:rsidTr="00F41CC0">
        <w:trPr>
          <w:jc w:val="center"/>
        </w:trPr>
        <w:tc>
          <w:tcPr>
            <w:tcW w:w="569"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 п/п</w:t>
            </w:r>
          </w:p>
        </w:tc>
        <w:tc>
          <w:tcPr>
            <w:tcW w:w="4100"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Наименование подпрограммы/ Источник ресурсного обеспечения</w:t>
            </w:r>
          </w:p>
        </w:tc>
        <w:tc>
          <w:tcPr>
            <w:tcW w:w="992"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2014г.</w:t>
            </w:r>
          </w:p>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p>
        </w:tc>
        <w:tc>
          <w:tcPr>
            <w:tcW w:w="986"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 xml:space="preserve">2015г. </w:t>
            </w:r>
          </w:p>
        </w:tc>
        <w:tc>
          <w:tcPr>
            <w:tcW w:w="99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2016г.</w:t>
            </w:r>
          </w:p>
        </w:tc>
        <w:tc>
          <w:tcPr>
            <w:tcW w:w="93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2017г.</w:t>
            </w:r>
          </w:p>
        </w:tc>
        <w:tc>
          <w:tcPr>
            <w:tcW w:w="1024"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2018г.</w:t>
            </w:r>
          </w:p>
        </w:tc>
        <w:tc>
          <w:tcPr>
            <w:tcW w:w="87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2019г.</w:t>
            </w:r>
          </w:p>
        </w:tc>
      </w:tr>
      <w:tr w:rsidR="00AD5BBD" w:rsidRPr="00AD5BBD" w:rsidTr="00F41CC0">
        <w:trPr>
          <w:trHeight w:val="60"/>
          <w:jc w:val="center"/>
        </w:trPr>
        <w:tc>
          <w:tcPr>
            <w:tcW w:w="4669" w:type="dxa"/>
            <w:gridSpan w:val="2"/>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Программа, всего</w:t>
            </w:r>
          </w:p>
        </w:tc>
        <w:tc>
          <w:tcPr>
            <w:tcW w:w="992"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0,0</w:t>
            </w:r>
          </w:p>
        </w:tc>
        <w:tc>
          <w:tcPr>
            <w:tcW w:w="986"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100,0</w:t>
            </w:r>
          </w:p>
        </w:tc>
        <w:tc>
          <w:tcPr>
            <w:tcW w:w="99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0,0</w:t>
            </w:r>
          </w:p>
        </w:tc>
        <w:tc>
          <w:tcPr>
            <w:tcW w:w="93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400,0</w:t>
            </w:r>
          </w:p>
        </w:tc>
        <w:tc>
          <w:tcPr>
            <w:tcW w:w="1024"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400,0</w:t>
            </w:r>
          </w:p>
        </w:tc>
        <w:tc>
          <w:tcPr>
            <w:tcW w:w="87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400,0</w:t>
            </w:r>
          </w:p>
        </w:tc>
      </w:tr>
      <w:tr w:rsidR="00AD5BBD" w:rsidRPr="00AD5BBD" w:rsidTr="00F41CC0">
        <w:trPr>
          <w:jc w:val="center"/>
        </w:trPr>
        <w:tc>
          <w:tcPr>
            <w:tcW w:w="4669" w:type="dxa"/>
            <w:gridSpan w:val="2"/>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бюджетные ассигнования</w:t>
            </w:r>
          </w:p>
        </w:tc>
        <w:tc>
          <w:tcPr>
            <w:tcW w:w="992"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0,0</w:t>
            </w:r>
          </w:p>
        </w:tc>
        <w:tc>
          <w:tcPr>
            <w:tcW w:w="986"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100,0</w:t>
            </w:r>
          </w:p>
        </w:tc>
        <w:tc>
          <w:tcPr>
            <w:tcW w:w="99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0,0</w:t>
            </w:r>
          </w:p>
        </w:tc>
        <w:tc>
          <w:tcPr>
            <w:tcW w:w="93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400,0</w:t>
            </w:r>
          </w:p>
        </w:tc>
        <w:tc>
          <w:tcPr>
            <w:tcW w:w="1024"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400,0</w:t>
            </w:r>
          </w:p>
        </w:tc>
        <w:tc>
          <w:tcPr>
            <w:tcW w:w="87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400,0</w:t>
            </w:r>
          </w:p>
        </w:tc>
      </w:tr>
      <w:tr w:rsidR="00AD5BBD" w:rsidRPr="00AD5BBD" w:rsidTr="00F41CC0">
        <w:trPr>
          <w:jc w:val="center"/>
        </w:trPr>
        <w:tc>
          <w:tcPr>
            <w:tcW w:w="4669" w:type="dxa"/>
            <w:gridSpan w:val="2"/>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 бюджет Тейковского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0,0</w:t>
            </w:r>
          </w:p>
        </w:tc>
        <w:tc>
          <w:tcPr>
            <w:tcW w:w="986"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100,0</w:t>
            </w:r>
          </w:p>
        </w:tc>
        <w:tc>
          <w:tcPr>
            <w:tcW w:w="99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0,0</w:t>
            </w:r>
          </w:p>
        </w:tc>
        <w:tc>
          <w:tcPr>
            <w:tcW w:w="93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400,0</w:t>
            </w:r>
          </w:p>
        </w:tc>
        <w:tc>
          <w:tcPr>
            <w:tcW w:w="1024"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400,0</w:t>
            </w:r>
          </w:p>
        </w:tc>
        <w:tc>
          <w:tcPr>
            <w:tcW w:w="87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400,0</w:t>
            </w:r>
          </w:p>
        </w:tc>
      </w:tr>
      <w:tr w:rsidR="00AD5BBD" w:rsidRPr="00AD5BBD" w:rsidTr="00F41CC0">
        <w:trPr>
          <w:jc w:val="center"/>
        </w:trPr>
        <w:tc>
          <w:tcPr>
            <w:tcW w:w="4669" w:type="dxa"/>
            <w:gridSpan w:val="2"/>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 областной бюджет</w:t>
            </w:r>
          </w:p>
        </w:tc>
        <w:tc>
          <w:tcPr>
            <w:tcW w:w="992"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c>
          <w:tcPr>
            <w:tcW w:w="986"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c>
          <w:tcPr>
            <w:tcW w:w="93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c>
          <w:tcPr>
            <w:tcW w:w="1024"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c>
          <w:tcPr>
            <w:tcW w:w="87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r>
      <w:tr w:rsidR="00AD5BBD" w:rsidRPr="00AD5BBD" w:rsidTr="00F41CC0">
        <w:trPr>
          <w:jc w:val="center"/>
        </w:trPr>
        <w:tc>
          <w:tcPr>
            <w:tcW w:w="4669" w:type="dxa"/>
            <w:gridSpan w:val="2"/>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 федеральный бюджет</w:t>
            </w:r>
          </w:p>
        </w:tc>
        <w:tc>
          <w:tcPr>
            <w:tcW w:w="992"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c>
          <w:tcPr>
            <w:tcW w:w="986"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c>
          <w:tcPr>
            <w:tcW w:w="93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c>
          <w:tcPr>
            <w:tcW w:w="1024"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c>
          <w:tcPr>
            <w:tcW w:w="87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r>
      <w:tr w:rsidR="00AD5BBD" w:rsidRPr="00AD5BBD" w:rsidTr="00F41CC0">
        <w:trPr>
          <w:jc w:val="center"/>
        </w:trPr>
        <w:tc>
          <w:tcPr>
            <w:tcW w:w="4669" w:type="dxa"/>
            <w:gridSpan w:val="2"/>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 от физических и юридических лиц</w:t>
            </w:r>
          </w:p>
        </w:tc>
        <w:tc>
          <w:tcPr>
            <w:tcW w:w="992"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c>
          <w:tcPr>
            <w:tcW w:w="986"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c>
          <w:tcPr>
            <w:tcW w:w="93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c>
          <w:tcPr>
            <w:tcW w:w="1024"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c>
          <w:tcPr>
            <w:tcW w:w="87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r>
      <w:tr w:rsidR="00AD5BBD" w:rsidRPr="00AD5BBD" w:rsidTr="00F41CC0">
        <w:trPr>
          <w:jc w:val="center"/>
        </w:trPr>
        <w:tc>
          <w:tcPr>
            <w:tcW w:w="4669" w:type="dxa"/>
            <w:gridSpan w:val="2"/>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 бюджеты государственных внебюджетных фондов</w:t>
            </w:r>
          </w:p>
        </w:tc>
        <w:tc>
          <w:tcPr>
            <w:tcW w:w="992"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c>
          <w:tcPr>
            <w:tcW w:w="986"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c>
          <w:tcPr>
            <w:tcW w:w="93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c>
          <w:tcPr>
            <w:tcW w:w="1024"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c>
          <w:tcPr>
            <w:tcW w:w="87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r>
      <w:tr w:rsidR="00AD5BBD" w:rsidRPr="00AD5BBD" w:rsidTr="00F41CC0">
        <w:trPr>
          <w:jc w:val="center"/>
        </w:trPr>
        <w:tc>
          <w:tcPr>
            <w:tcW w:w="569"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1.</w:t>
            </w:r>
          </w:p>
        </w:tc>
        <w:tc>
          <w:tcPr>
            <w:tcW w:w="4100"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pacing w:after="0" w:line="240" w:lineRule="auto"/>
              <w:jc w:val="both"/>
              <w:outlineLvl w:val="0"/>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Специальные подпрограммы</w:t>
            </w:r>
          </w:p>
        </w:tc>
        <w:tc>
          <w:tcPr>
            <w:tcW w:w="992" w:type="dxa"/>
            <w:tcBorders>
              <w:top w:val="single" w:sz="4" w:space="0" w:color="auto"/>
              <w:left w:val="single" w:sz="4" w:space="0" w:color="auto"/>
              <w:bottom w:val="single" w:sz="4" w:space="0" w:color="auto"/>
              <w:right w:val="single" w:sz="4" w:space="0" w:color="auto"/>
            </w:tcBorders>
          </w:tcPr>
          <w:p w:rsidR="00AD5BBD" w:rsidRPr="00AD5BBD" w:rsidRDefault="00AD5BBD" w:rsidP="00AD5BBD">
            <w:pPr>
              <w:snapToGrid w:val="0"/>
              <w:spacing w:after="0" w:line="240" w:lineRule="auto"/>
              <w:rPr>
                <w:rFonts w:ascii="Times New Roman" w:eastAsia="Times New Roman" w:hAnsi="Times New Roman" w:cs="Times New Roman"/>
                <w:sz w:val="24"/>
                <w:szCs w:val="24"/>
                <w:lang w:eastAsia="ru-RU"/>
              </w:rPr>
            </w:pPr>
          </w:p>
        </w:tc>
        <w:tc>
          <w:tcPr>
            <w:tcW w:w="986" w:type="dxa"/>
            <w:tcBorders>
              <w:top w:val="single" w:sz="4" w:space="0" w:color="auto"/>
              <w:left w:val="single" w:sz="4" w:space="0" w:color="auto"/>
              <w:bottom w:val="single" w:sz="4" w:space="0" w:color="auto"/>
              <w:right w:val="single" w:sz="4" w:space="0" w:color="auto"/>
            </w:tcBorders>
          </w:tcPr>
          <w:p w:rsidR="00AD5BBD" w:rsidRPr="00AD5BBD" w:rsidRDefault="00AD5BBD" w:rsidP="00AD5BBD">
            <w:pPr>
              <w:snapToGrid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AD5BBD" w:rsidRPr="00AD5BBD" w:rsidRDefault="00AD5BBD" w:rsidP="00AD5BBD">
            <w:pPr>
              <w:snapToGrid w:val="0"/>
              <w:spacing w:after="0" w:line="240" w:lineRule="auto"/>
              <w:rPr>
                <w:rFonts w:ascii="Times New Roman" w:eastAsia="Times New Roman" w:hAnsi="Times New Roman" w:cs="Times New Roman"/>
                <w:sz w:val="24"/>
                <w:szCs w:val="24"/>
                <w:lang w:eastAsia="ru-RU"/>
              </w:rPr>
            </w:pPr>
          </w:p>
        </w:tc>
        <w:tc>
          <w:tcPr>
            <w:tcW w:w="933" w:type="dxa"/>
            <w:tcBorders>
              <w:top w:val="single" w:sz="4" w:space="0" w:color="auto"/>
              <w:left w:val="single" w:sz="4" w:space="0" w:color="auto"/>
              <w:bottom w:val="single" w:sz="4" w:space="0" w:color="auto"/>
              <w:right w:val="single" w:sz="4" w:space="0" w:color="auto"/>
            </w:tcBorders>
          </w:tcPr>
          <w:p w:rsidR="00AD5BBD" w:rsidRPr="00AD5BBD" w:rsidRDefault="00AD5BBD" w:rsidP="00AD5BBD">
            <w:pPr>
              <w:snapToGrid w:val="0"/>
              <w:spacing w:after="0" w:line="240" w:lineRule="auto"/>
              <w:rPr>
                <w:rFonts w:ascii="Times New Roman" w:eastAsia="Times New Roman" w:hAnsi="Times New Roman" w:cs="Times New Roman"/>
                <w:sz w:val="24"/>
                <w:szCs w:val="24"/>
                <w:lang w:eastAsia="ru-RU"/>
              </w:rPr>
            </w:pPr>
          </w:p>
        </w:tc>
        <w:tc>
          <w:tcPr>
            <w:tcW w:w="1024" w:type="dxa"/>
            <w:tcBorders>
              <w:top w:val="single" w:sz="4" w:space="0" w:color="auto"/>
              <w:left w:val="single" w:sz="4" w:space="0" w:color="auto"/>
              <w:bottom w:val="single" w:sz="4" w:space="0" w:color="auto"/>
              <w:right w:val="single" w:sz="4" w:space="0" w:color="auto"/>
            </w:tcBorders>
          </w:tcPr>
          <w:p w:rsidR="00AD5BBD" w:rsidRPr="00AD5BBD" w:rsidRDefault="00AD5BBD" w:rsidP="00AD5BBD">
            <w:pPr>
              <w:snapToGrid w:val="0"/>
              <w:spacing w:after="0" w:line="240" w:lineRule="auto"/>
              <w:rPr>
                <w:rFonts w:ascii="Times New Roman" w:eastAsia="Times New Roman" w:hAnsi="Times New Roman" w:cs="Times New Roman"/>
                <w:sz w:val="24"/>
                <w:szCs w:val="24"/>
                <w:lang w:eastAsia="ru-RU"/>
              </w:rPr>
            </w:pPr>
          </w:p>
        </w:tc>
        <w:tc>
          <w:tcPr>
            <w:tcW w:w="873" w:type="dxa"/>
            <w:tcBorders>
              <w:top w:val="single" w:sz="4" w:space="0" w:color="auto"/>
              <w:left w:val="single" w:sz="4" w:space="0" w:color="auto"/>
              <w:bottom w:val="single" w:sz="4" w:space="0" w:color="auto"/>
              <w:right w:val="single" w:sz="4" w:space="0" w:color="auto"/>
            </w:tcBorders>
          </w:tcPr>
          <w:p w:rsidR="00AD5BBD" w:rsidRPr="00AD5BBD" w:rsidRDefault="00AD5BBD" w:rsidP="00AD5BBD">
            <w:pPr>
              <w:snapToGrid w:val="0"/>
              <w:spacing w:after="0" w:line="240" w:lineRule="auto"/>
              <w:rPr>
                <w:rFonts w:ascii="Times New Roman" w:eastAsia="Times New Roman" w:hAnsi="Times New Roman" w:cs="Times New Roman"/>
                <w:sz w:val="24"/>
                <w:szCs w:val="24"/>
                <w:lang w:eastAsia="ru-RU"/>
              </w:rPr>
            </w:pPr>
          </w:p>
        </w:tc>
      </w:tr>
      <w:tr w:rsidR="00AD5BBD" w:rsidRPr="00AD5BBD" w:rsidTr="00F41CC0">
        <w:trPr>
          <w:jc w:val="center"/>
        </w:trPr>
        <w:tc>
          <w:tcPr>
            <w:tcW w:w="569" w:type="dxa"/>
            <w:vMerge w:val="restart"/>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tabs>
                <w:tab w:val="left" w:pos="354"/>
              </w:tabs>
              <w:snapToGrid w:val="0"/>
              <w:spacing w:after="0" w:line="240" w:lineRule="auto"/>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1.1.</w:t>
            </w:r>
          </w:p>
        </w:tc>
        <w:tc>
          <w:tcPr>
            <w:tcW w:w="4100"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pacing w:after="0" w:line="240" w:lineRule="auto"/>
              <w:jc w:val="both"/>
              <w:outlineLvl w:val="0"/>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Подпрограмма &lt; Развитие малого и среднего предпринимательства в Тейковском муниципальном районе &gt;</w:t>
            </w:r>
          </w:p>
        </w:tc>
        <w:tc>
          <w:tcPr>
            <w:tcW w:w="992"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0,0</w:t>
            </w:r>
          </w:p>
        </w:tc>
        <w:tc>
          <w:tcPr>
            <w:tcW w:w="986"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0,0</w:t>
            </w:r>
          </w:p>
        </w:tc>
        <w:tc>
          <w:tcPr>
            <w:tcW w:w="99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0,0</w:t>
            </w:r>
          </w:p>
        </w:tc>
        <w:tc>
          <w:tcPr>
            <w:tcW w:w="93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400,0</w:t>
            </w:r>
          </w:p>
        </w:tc>
        <w:tc>
          <w:tcPr>
            <w:tcW w:w="1024"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400,0</w:t>
            </w:r>
          </w:p>
        </w:tc>
        <w:tc>
          <w:tcPr>
            <w:tcW w:w="87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400,0</w:t>
            </w:r>
          </w:p>
        </w:tc>
      </w:tr>
      <w:tr w:rsidR="00AD5BBD" w:rsidRPr="00AD5BBD" w:rsidTr="00F41CC0">
        <w:trPr>
          <w:jc w:val="center"/>
        </w:trPr>
        <w:tc>
          <w:tcPr>
            <w:tcW w:w="569" w:type="dxa"/>
            <w:vMerge/>
            <w:tcBorders>
              <w:top w:val="single" w:sz="4" w:space="0" w:color="auto"/>
              <w:left w:val="single" w:sz="4" w:space="0" w:color="auto"/>
              <w:bottom w:val="single" w:sz="4" w:space="0" w:color="auto"/>
              <w:right w:val="single" w:sz="4" w:space="0" w:color="auto"/>
            </w:tcBorders>
            <w:vAlign w:val="center"/>
            <w:hideMark/>
          </w:tcPr>
          <w:p w:rsidR="00AD5BBD" w:rsidRPr="00AD5BBD" w:rsidRDefault="00AD5BBD" w:rsidP="00AD5BBD">
            <w:pPr>
              <w:spacing w:after="0" w:line="240" w:lineRule="auto"/>
              <w:rPr>
                <w:rFonts w:ascii="Times New Roman" w:eastAsia="Times New Roman" w:hAnsi="Times New Roman" w:cs="Times New Roman"/>
                <w:sz w:val="24"/>
                <w:szCs w:val="24"/>
                <w:lang w:eastAsia="ru-RU"/>
              </w:rPr>
            </w:pPr>
          </w:p>
        </w:tc>
        <w:tc>
          <w:tcPr>
            <w:tcW w:w="4100"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бюджетные ассигнования</w:t>
            </w:r>
          </w:p>
        </w:tc>
        <w:tc>
          <w:tcPr>
            <w:tcW w:w="992"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0,0</w:t>
            </w:r>
          </w:p>
        </w:tc>
        <w:tc>
          <w:tcPr>
            <w:tcW w:w="986"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0,0</w:t>
            </w:r>
          </w:p>
        </w:tc>
        <w:tc>
          <w:tcPr>
            <w:tcW w:w="99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0,0</w:t>
            </w:r>
          </w:p>
        </w:tc>
        <w:tc>
          <w:tcPr>
            <w:tcW w:w="93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400,0</w:t>
            </w:r>
          </w:p>
        </w:tc>
        <w:tc>
          <w:tcPr>
            <w:tcW w:w="1024"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400,0</w:t>
            </w:r>
          </w:p>
        </w:tc>
        <w:tc>
          <w:tcPr>
            <w:tcW w:w="87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400,0</w:t>
            </w:r>
          </w:p>
        </w:tc>
      </w:tr>
      <w:tr w:rsidR="00AD5BBD" w:rsidRPr="00AD5BBD" w:rsidTr="00F41CC0">
        <w:trPr>
          <w:jc w:val="center"/>
        </w:trPr>
        <w:tc>
          <w:tcPr>
            <w:tcW w:w="569" w:type="dxa"/>
            <w:vMerge/>
            <w:tcBorders>
              <w:top w:val="single" w:sz="4" w:space="0" w:color="auto"/>
              <w:left w:val="single" w:sz="4" w:space="0" w:color="auto"/>
              <w:bottom w:val="single" w:sz="4" w:space="0" w:color="auto"/>
              <w:right w:val="single" w:sz="4" w:space="0" w:color="auto"/>
            </w:tcBorders>
            <w:vAlign w:val="center"/>
            <w:hideMark/>
          </w:tcPr>
          <w:p w:rsidR="00AD5BBD" w:rsidRPr="00AD5BBD" w:rsidRDefault="00AD5BBD" w:rsidP="00AD5BBD">
            <w:pPr>
              <w:spacing w:after="0" w:line="240" w:lineRule="auto"/>
              <w:rPr>
                <w:rFonts w:ascii="Times New Roman" w:eastAsia="Times New Roman" w:hAnsi="Times New Roman" w:cs="Times New Roman"/>
                <w:sz w:val="24"/>
                <w:szCs w:val="24"/>
                <w:lang w:eastAsia="ru-RU"/>
              </w:rPr>
            </w:pPr>
          </w:p>
        </w:tc>
        <w:tc>
          <w:tcPr>
            <w:tcW w:w="4100"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 бюджет Тейковского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0,0</w:t>
            </w:r>
          </w:p>
        </w:tc>
        <w:tc>
          <w:tcPr>
            <w:tcW w:w="986"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0,0</w:t>
            </w:r>
          </w:p>
        </w:tc>
        <w:tc>
          <w:tcPr>
            <w:tcW w:w="99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0,0</w:t>
            </w:r>
          </w:p>
        </w:tc>
        <w:tc>
          <w:tcPr>
            <w:tcW w:w="93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400,0</w:t>
            </w:r>
          </w:p>
        </w:tc>
        <w:tc>
          <w:tcPr>
            <w:tcW w:w="1024"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400,0</w:t>
            </w:r>
          </w:p>
        </w:tc>
        <w:tc>
          <w:tcPr>
            <w:tcW w:w="87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400,0</w:t>
            </w:r>
          </w:p>
        </w:tc>
      </w:tr>
      <w:tr w:rsidR="00AD5BBD" w:rsidRPr="00AD5BBD" w:rsidTr="00F41CC0">
        <w:trPr>
          <w:trHeight w:val="372"/>
          <w:jc w:val="center"/>
        </w:trPr>
        <w:tc>
          <w:tcPr>
            <w:tcW w:w="569" w:type="dxa"/>
            <w:vMerge/>
            <w:tcBorders>
              <w:top w:val="single" w:sz="4" w:space="0" w:color="auto"/>
              <w:left w:val="single" w:sz="4" w:space="0" w:color="auto"/>
              <w:bottom w:val="single" w:sz="4" w:space="0" w:color="auto"/>
              <w:right w:val="single" w:sz="4" w:space="0" w:color="auto"/>
            </w:tcBorders>
            <w:vAlign w:val="center"/>
            <w:hideMark/>
          </w:tcPr>
          <w:p w:rsidR="00AD5BBD" w:rsidRPr="00AD5BBD" w:rsidRDefault="00AD5BBD" w:rsidP="00AD5BBD">
            <w:pPr>
              <w:spacing w:after="0" w:line="240" w:lineRule="auto"/>
              <w:rPr>
                <w:rFonts w:ascii="Times New Roman" w:eastAsia="Times New Roman" w:hAnsi="Times New Roman" w:cs="Times New Roman"/>
                <w:sz w:val="24"/>
                <w:szCs w:val="24"/>
                <w:lang w:eastAsia="ru-RU"/>
              </w:rPr>
            </w:pPr>
          </w:p>
        </w:tc>
        <w:tc>
          <w:tcPr>
            <w:tcW w:w="4100"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 областной бюджет</w:t>
            </w:r>
          </w:p>
        </w:tc>
        <w:tc>
          <w:tcPr>
            <w:tcW w:w="992"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c>
          <w:tcPr>
            <w:tcW w:w="986"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c>
          <w:tcPr>
            <w:tcW w:w="93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c>
          <w:tcPr>
            <w:tcW w:w="1024"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c>
          <w:tcPr>
            <w:tcW w:w="87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r>
      <w:tr w:rsidR="00AD5BBD" w:rsidRPr="00AD5BBD" w:rsidTr="00F41CC0">
        <w:trPr>
          <w:trHeight w:val="372"/>
          <w:jc w:val="center"/>
        </w:trPr>
        <w:tc>
          <w:tcPr>
            <w:tcW w:w="569" w:type="dxa"/>
            <w:vMerge/>
            <w:tcBorders>
              <w:top w:val="single" w:sz="4" w:space="0" w:color="auto"/>
              <w:left w:val="single" w:sz="4" w:space="0" w:color="auto"/>
              <w:bottom w:val="single" w:sz="4" w:space="0" w:color="auto"/>
              <w:right w:val="single" w:sz="4" w:space="0" w:color="auto"/>
            </w:tcBorders>
            <w:vAlign w:val="center"/>
            <w:hideMark/>
          </w:tcPr>
          <w:p w:rsidR="00AD5BBD" w:rsidRPr="00AD5BBD" w:rsidRDefault="00AD5BBD" w:rsidP="00AD5BBD">
            <w:pPr>
              <w:spacing w:after="0" w:line="240" w:lineRule="auto"/>
              <w:rPr>
                <w:rFonts w:ascii="Times New Roman" w:eastAsia="Times New Roman" w:hAnsi="Times New Roman" w:cs="Times New Roman"/>
                <w:sz w:val="24"/>
                <w:szCs w:val="24"/>
                <w:lang w:eastAsia="ru-RU"/>
              </w:rPr>
            </w:pPr>
          </w:p>
        </w:tc>
        <w:tc>
          <w:tcPr>
            <w:tcW w:w="4100"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 федеральный бюджет</w:t>
            </w:r>
          </w:p>
        </w:tc>
        <w:tc>
          <w:tcPr>
            <w:tcW w:w="992"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c>
          <w:tcPr>
            <w:tcW w:w="986"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c>
          <w:tcPr>
            <w:tcW w:w="93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c>
          <w:tcPr>
            <w:tcW w:w="1024"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c>
          <w:tcPr>
            <w:tcW w:w="87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r>
      <w:tr w:rsidR="00AD5BBD" w:rsidRPr="00AD5BBD" w:rsidTr="00F41CC0">
        <w:trPr>
          <w:trHeight w:val="372"/>
          <w:jc w:val="center"/>
        </w:trPr>
        <w:tc>
          <w:tcPr>
            <w:tcW w:w="569" w:type="dxa"/>
            <w:vMerge/>
            <w:tcBorders>
              <w:top w:val="single" w:sz="4" w:space="0" w:color="auto"/>
              <w:left w:val="single" w:sz="4" w:space="0" w:color="auto"/>
              <w:bottom w:val="single" w:sz="4" w:space="0" w:color="auto"/>
              <w:right w:val="single" w:sz="4" w:space="0" w:color="auto"/>
            </w:tcBorders>
            <w:vAlign w:val="center"/>
            <w:hideMark/>
          </w:tcPr>
          <w:p w:rsidR="00AD5BBD" w:rsidRPr="00AD5BBD" w:rsidRDefault="00AD5BBD" w:rsidP="00AD5BBD">
            <w:pPr>
              <w:spacing w:after="0" w:line="240" w:lineRule="auto"/>
              <w:rPr>
                <w:rFonts w:ascii="Times New Roman" w:eastAsia="Times New Roman" w:hAnsi="Times New Roman" w:cs="Times New Roman"/>
                <w:sz w:val="24"/>
                <w:szCs w:val="24"/>
                <w:lang w:eastAsia="ru-RU"/>
              </w:rPr>
            </w:pPr>
          </w:p>
        </w:tc>
        <w:tc>
          <w:tcPr>
            <w:tcW w:w="4100"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 от физических и юридических лиц</w:t>
            </w:r>
          </w:p>
        </w:tc>
        <w:tc>
          <w:tcPr>
            <w:tcW w:w="992"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c>
          <w:tcPr>
            <w:tcW w:w="986"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c>
          <w:tcPr>
            <w:tcW w:w="93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c>
          <w:tcPr>
            <w:tcW w:w="1024"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c>
          <w:tcPr>
            <w:tcW w:w="87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r>
      <w:tr w:rsidR="00AD5BBD" w:rsidRPr="00AD5BBD" w:rsidTr="00F41CC0">
        <w:trPr>
          <w:trHeight w:val="372"/>
          <w:jc w:val="center"/>
        </w:trPr>
        <w:tc>
          <w:tcPr>
            <w:tcW w:w="569" w:type="dxa"/>
            <w:vMerge/>
            <w:tcBorders>
              <w:top w:val="single" w:sz="4" w:space="0" w:color="auto"/>
              <w:left w:val="single" w:sz="4" w:space="0" w:color="auto"/>
              <w:bottom w:val="single" w:sz="4" w:space="0" w:color="auto"/>
              <w:right w:val="single" w:sz="4" w:space="0" w:color="auto"/>
            </w:tcBorders>
            <w:vAlign w:val="center"/>
            <w:hideMark/>
          </w:tcPr>
          <w:p w:rsidR="00AD5BBD" w:rsidRPr="00AD5BBD" w:rsidRDefault="00AD5BBD" w:rsidP="00AD5BBD">
            <w:pPr>
              <w:spacing w:after="0" w:line="240" w:lineRule="auto"/>
              <w:rPr>
                <w:rFonts w:ascii="Times New Roman" w:eastAsia="Times New Roman" w:hAnsi="Times New Roman" w:cs="Times New Roman"/>
                <w:sz w:val="24"/>
                <w:szCs w:val="24"/>
                <w:lang w:eastAsia="ru-RU"/>
              </w:rPr>
            </w:pPr>
          </w:p>
        </w:tc>
        <w:tc>
          <w:tcPr>
            <w:tcW w:w="4100"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 бюджеты государственных внебюджетных фондов</w:t>
            </w:r>
          </w:p>
        </w:tc>
        <w:tc>
          <w:tcPr>
            <w:tcW w:w="992"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c>
          <w:tcPr>
            <w:tcW w:w="986"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c>
          <w:tcPr>
            <w:tcW w:w="93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c>
          <w:tcPr>
            <w:tcW w:w="1024"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c>
          <w:tcPr>
            <w:tcW w:w="87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r>
      <w:tr w:rsidR="00AD5BBD" w:rsidRPr="00AD5BBD" w:rsidTr="00F41CC0">
        <w:trPr>
          <w:jc w:val="center"/>
        </w:trPr>
        <w:tc>
          <w:tcPr>
            <w:tcW w:w="569" w:type="dxa"/>
            <w:vMerge w:val="restart"/>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1.2.</w:t>
            </w:r>
          </w:p>
        </w:tc>
        <w:tc>
          <w:tcPr>
            <w:tcW w:w="4100"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pacing w:after="0" w:line="240" w:lineRule="auto"/>
              <w:jc w:val="both"/>
              <w:outlineLvl w:val="0"/>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Подпрограмма &lt; Совершенствование системы стратегического управления районом &gt;</w:t>
            </w:r>
          </w:p>
        </w:tc>
        <w:tc>
          <w:tcPr>
            <w:tcW w:w="992"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0,0</w:t>
            </w:r>
          </w:p>
        </w:tc>
        <w:tc>
          <w:tcPr>
            <w:tcW w:w="986"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100,0</w:t>
            </w:r>
          </w:p>
        </w:tc>
        <w:tc>
          <w:tcPr>
            <w:tcW w:w="99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0,0</w:t>
            </w:r>
          </w:p>
        </w:tc>
        <w:tc>
          <w:tcPr>
            <w:tcW w:w="93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0,0</w:t>
            </w:r>
          </w:p>
        </w:tc>
        <w:tc>
          <w:tcPr>
            <w:tcW w:w="1024"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0,0</w:t>
            </w:r>
          </w:p>
        </w:tc>
        <w:tc>
          <w:tcPr>
            <w:tcW w:w="87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0,0</w:t>
            </w:r>
          </w:p>
        </w:tc>
      </w:tr>
      <w:tr w:rsidR="00AD5BBD" w:rsidRPr="00AD5BBD" w:rsidTr="00F41CC0">
        <w:trPr>
          <w:jc w:val="center"/>
        </w:trPr>
        <w:tc>
          <w:tcPr>
            <w:tcW w:w="569" w:type="dxa"/>
            <w:vMerge/>
            <w:tcBorders>
              <w:top w:val="single" w:sz="4" w:space="0" w:color="auto"/>
              <w:left w:val="single" w:sz="4" w:space="0" w:color="auto"/>
              <w:bottom w:val="single" w:sz="4" w:space="0" w:color="auto"/>
              <w:right w:val="single" w:sz="4" w:space="0" w:color="auto"/>
            </w:tcBorders>
            <w:vAlign w:val="center"/>
            <w:hideMark/>
          </w:tcPr>
          <w:p w:rsidR="00AD5BBD" w:rsidRPr="00AD5BBD" w:rsidRDefault="00AD5BBD" w:rsidP="00AD5BBD">
            <w:pPr>
              <w:spacing w:after="0" w:line="240" w:lineRule="auto"/>
              <w:rPr>
                <w:rFonts w:ascii="Times New Roman" w:eastAsia="Times New Roman" w:hAnsi="Times New Roman" w:cs="Times New Roman"/>
                <w:sz w:val="24"/>
                <w:szCs w:val="24"/>
                <w:lang w:eastAsia="ru-RU"/>
              </w:rPr>
            </w:pPr>
          </w:p>
        </w:tc>
        <w:tc>
          <w:tcPr>
            <w:tcW w:w="4100"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бюджетные ассигнования</w:t>
            </w:r>
          </w:p>
        </w:tc>
        <w:tc>
          <w:tcPr>
            <w:tcW w:w="992"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0,0</w:t>
            </w:r>
          </w:p>
        </w:tc>
        <w:tc>
          <w:tcPr>
            <w:tcW w:w="986"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100,0</w:t>
            </w:r>
          </w:p>
        </w:tc>
        <w:tc>
          <w:tcPr>
            <w:tcW w:w="99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0,0</w:t>
            </w:r>
          </w:p>
        </w:tc>
        <w:tc>
          <w:tcPr>
            <w:tcW w:w="93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0,0</w:t>
            </w:r>
          </w:p>
        </w:tc>
        <w:tc>
          <w:tcPr>
            <w:tcW w:w="1024"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0,0</w:t>
            </w:r>
          </w:p>
        </w:tc>
        <w:tc>
          <w:tcPr>
            <w:tcW w:w="87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0,0</w:t>
            </w:r>
          </w:p>
        </w:tc>
      </w:tr>
      <w:tr w:rsidR="00AD5BBD" w:rsidRPr="00AD5BBD" w:rsidTr="00F41CC0">
        <w:trPr>
          <w:jc w:val="center"/>
        </w:trPr>
        <w:tc>
          <w:tcPr>
            <w:tcW w:w="569" w:type="dxa"/>
            <w:vMerge/>
            <w:tcBorders>
              <w:top w:val="single" w:sz="4" w:space="0" w:color="auto"/>
              <w:left w:val="single" w:sz="4" w:space="0" w:color="auto"/>
              <w:bottom w:val="single" w:sz="4" w:space="0" w:color="auto"/>
              <w:right w:val="single" w:sz="4" w:space="0" w:color="auto"/>
            </w:tcBorders>
            <w:vAlign w:val="center"/>
            <w:hideMark/>
          </w:tcPr>
          <w:p w:rsidR="00AD5BBD" w:rsidRPr="00AD5BBD" w:rsidRDefault="00AD5BBD" w:rsidP="00AD5BBD">
            <w:pPr>
              <w:spacing w:after="0" w:line="240" w:lineRule="auto"/>
              <w:rPr>
                <w:rFonts w:ascii="Times New Roman" w:eastAsia="Times New Roman" w:hAnsi="Times New Roman" w:cs="Times New Roman"/>
                <w:sz w:val="24"/>
                <w:szCs w:val="24"/>
                <w:lang w:eastAsia="ru-RU"/>
              </w:rPr>
            </w:pPr>
          </w:p>
        </w:tc>
        <w:tc>
          <w:tcPr>
            <w:tcW w:w="4100"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 бюджет Тейковского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0,0</w:t>
            </w:r>
          </w:p>
        </w:tc>
        <w:tc>
          <w:tcPr>
            <w:tcW w:w="986"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100,0</w:t>
            </w:r>
          </w:p>
        </w:tc>
        <w:tc>
          <w:tcPr>
            <w:tcW w:w="99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0,0</w:t>
            </w:r>
          </w:p>
        </w:tc>
        <w:tc>
          <w:tcPr>
            <w:tcW w:w="93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0,0</w:t>
            </w:r>
          </w:p>
        </w:tc>
        <w:tc>
          <w:tcPr>
            <w:tcW w:w="1024"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0,0</w:t>
            </w:r>
          </w:p>
        </w:tc>
        <w:tc>
          <w:tcPr>
            <w:tcW w:w="87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0,0</w:t>
            </w:r>
          </w:p>
        </w:tc>
      </w:tr>
      <w:tr w:rsidR="00AD5BBD" w:rsidRPr="00AD5BBD" w:rsidTr="00F41CC0">
        <w:trPr>
          <w:trHeight w:val="372"/>
          <w:jc w:val="center"/>
        </w:trPr>
        <w:tc>
          <w:tcPr>
            <w:tcW w:w="569" w:type="dxa"/>
            <w:vMerge/>
            <w:tcBorders>
              <w:top w:val="single" w:sz="4" w:space="0" w:color="auto"/>
              <w:left w:val="single" w:sz="4" w:space="0" w:color="auto"/>
              <w:bottom w:val="single" w:sz="4" w:space="0" w:color="auto"/>
              <w:right w:val="single" w:sz="4" w:space="0" w:color="auto"/>
            </w:tcBorders>
            <w:vAlign w:val="center"/>
            <w:hideMark/>
          </w:tcPr>
          <w:p w:rsidR="00AD5BBD" w:rsidRPr="00AD5BBD" w:rsidRDefault="00AD5BBD" w:rsidP="00AD5BBD">
            <w:pPr>
              <w:spacing w:after="0" w:line="240" w:lineRule="auto"/>
              <w:rPr>
                <w:rFonts w:ascii="Times New Roman" w:eastAsia="Times New Roman" w:hAnsi="Times New Roman" w:cs="Times New Roman"/>
                <w:sz w:val="24"/>
                <w:szCs w:val="24"/>
                <w:lang w:eastAsia="ru-RU"/>
              </w:rPr>
            </w:pPr>
          </w:p>
        </w:tc>
        <w:tc>
          <w:tcPr>
            <w:tcW w:w="4100"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 областной бюджет</w:t>
            </w:r>
          </w:p>
        </w:tc>
        <w:tc>
          <w:tcPr>
            <w:tcW w:w="992"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c>
          <w:tcPr>
            <w:tcW w:w="986"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c>
          <w:tcPr>
            <w:tcW w:w="93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c>
          <w:tcPr>
            <w:tcW w:w="1024"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c>
          <w:tcPr>
            <w:tcW w:w="87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r>
      <w:tr w:rsidR="00AD5BBD" w:rsidRPr="00AD5BBD" w:rsidTr="00F41CC0">
        <w:trPr>
          <w:trHeight w:val="372"/>
          <w:jc w:val="center"/>
        </w:trPr>
        <w:tc>
          <w:tcPr>
            <w:tcW w:w="569" w:type="dxa"/>
            <w:vMerge/>
            <w:tcBorders>
              <w:top w:val="single" w:sz="4" w:space="0" w:color="auto"/>
              <w:left w:val="single" w:sz="4" w:space="0" w:color="auto"/>
              <w:bottom w:val="single" w:sz="4" w:space="0" w:color="auto"/>
              <w:right w:val="single" w:sz="4" w:space="0" w:color="auto"/>
            </w:tcBorders>
            <w:vAlign w:val="center"/>
            <w:hideMark/>
          </w:tcPr>
          <w:p w:rsidR="00AD5BBD" w:rsidRPr="00AD5BBD" w:rsidRDefault="00AD5BBD" w:rsidP="00AD5BBD">
            <w:pPr>
              <w:spacing w:after="0" w:line="240" w:lineRule="auto"/>
              <w:rPr>
                <w:rFonts w:ascii="Times New Roman" w:eastAsia="Times New Roman" w:hAnsi="Times New Roman" w:cs="Times New Roman"/>
                <w:sz w:val="24"/>
                <w:szCs w:val="24"/>
                <w:lang w:eastAsia="ru-RU"/>
              </w:rPr>
            </w:pPr>
          </w:p>
        </w:tc>
        <w:tc>
          <w:tcPr>
            <w:tcW w:w="4100"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 федеральный бюджет</w:t>
            </w:r>
          </w:p>
        </w:tc>
        <w:tc>
          <w:tcPr>
            <w:tcW w:w="992"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c>
          <w:tcPr>
            <w:tcW w:w="986"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c>
          <w:tcPr>
            <w:tcW w:w="93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c>
          <w:tcPr>
            <w:tcW w:w="1024"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c>
          <w:tcPr>
            <w:tcW w:w="87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r>
      <w:tr w:rsidR="00AD5BBD" w:rsidRPr="00AD5BBD" w:rsidTr="00F41CC0">
        <w:trPr>
          <w:trHeight w:val="372"/>
          <w:jc w:val="center"/>
        </w:trPr>
        <w:tc>
          <w:tcPr>
            <w:tcW w:w="569" w:type="dxa"/>
            <w:vMerge/>
            <w:tcBorders>
              <w:top w:val="single" w:sz="4" w:space="0" w:color="auto"/>
              <w:left w:val="single" w:sz="4" w:space="0" w:color="auto"/>
              <w:bottom w:val="single" w:sz="4" w:space="0" w:color="auto"/>
              <w:right w:val="single" w:sz="4" w:space="0" w:color="auto"/>
            </w:tcBorders>
            <w:vAlign w:val="center"/>
            <w:hideMark/>
          </w:tcPr>
          <w:p w:rsidR="00AD5BBD" w:rsidRPr="00AD5BBD" w:rsidRDefault="00AD5BBD" w:rsidP="00AD5BBD">
            <w:pPr>
              <w:spacing w:after="0" w:line="240" w:lineRule="auto"/>
              <w:rPr>
                <w:rFonts w:ascii="Times New Roman" w:eastAsia="Times New Roman" w:hAnsi="Times New Roman" w:cs="Times New Roman"/>
                <w:sz w:val="24"/>
                <w:szCs w:val="24"/>
                <w:lang w:eastAsia="ru-RU"/>
              </w:rPr>
            </w:pPr>
          </w:p>
        </w:tc>
        <w:tc>
          <w:tcPr>
            <w:tcW w:w="4100"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 от физических и юридических лиц</w:t>
            </w:r>
          </w:p>
        </w:tc>
        <w:tc>
          <w:tcPr>
            <w:tcW w:w="992"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c>
          <w:tcPr>
            <w:tcW w:w="986"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c>
          <w:tcPr>
            <w:tcW w:w="93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c>
          <w:tcPr>
            <w:tcW w:w="1024"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c>
          <w:tcPr>
            <w:tcW w:w="87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r>
      <w:tr w:rsidR="00AD5BBD" w:rsidRPr="00AD5BBD" w:rsidTr="00F41CC0">
        <w:trPr>
          <w:trHeight w:val="372"/>
          <w:jc w:val="center"/>
        </w:trPr>
        <w:tc>
          <w:tcPr>
            <w:tcW w:w="569" w:type="dxa"/>
            <w:vMerge/>
            <w:tcBorders>
              <w:top w:val="single" w:sz="4" w:space="0" w:color="auto"/>
              <w:left w:val="single" w:sz="4" w:space="0" w:color="auto"/>
              <w:bottom w:val="single" w:sz="4" w:space="0" w:color="auto"/>
              <w:right w:val="single" w:sz="4" w:space="0" w:color="auto"/>
            </w:tcBorders>
            <w:vAlign w:val="center"/>
            <w:hideMark/>
          </w:tcPr>
          <w:p w:rsidR="00AD5BBD" w:rsidRPr="00AD5BBD" w:rsidRDefault="00AD5BBD" w:rsidP="00AD5BBD">
            <w:pPr>
              <w:spacing w:after="0" w:line="240" w:lineRule="auto"/>
              <w:rPr>
                <w:rFonts w:ascii="Times New Roman" w:eastAsia="Times New Roman" w:hAnsi="Times New Roman" w:cs="Times New Roman"/>
                <w:sz w:val="24"/>
                <w:szCs w:val="24"/>
                <w:lang w:eastAsia="ru-RU"/>
              </w:rPr>
            </w:pPr>
          </w:p>
        </w:tc>
        <w:tc>
          <w:tcPr>
            <w:tcW w:w="4100"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 бюджеты государственных внебюджетных фондов</w:t>
            </w:r>
          </w:p>
        </w:tc>
        <w:tc>
          <w:tcPr>
            <w:tcW w:w="992"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c>
          <w:tcPr>
            <w:tcW w:w="986"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c>
          <w:tcPr>
            <w:tcW w:w="93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c>
          <w:tcPr>
            <w:tcW w:w="1024"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c>
          <w:tcPr>
            <w:tcW w:w="87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tc>
      </w:tr>
    </w:tbl>
    <w:p w:rsidR="00AD5BBD" w:rsidRPr="00AD5BBD" w:rsidRDefault="00AD5BBD" w:rsidP="00AD5BBD">
      <w:pPr>
        <w:spacing w:after="0" w:line="240" w:lineRule="auto"/>
        <w:ind w:right="179"/>
        <w:jc w:val="both"/>
        <w:rPr>
          <w:rFonts w:ascii="Times New Roman" w:eastAsia="Times New Roman" w:hAnsi="Times New Roman" w:cs="Times New Roman"/>
          <w:sz w:val="24"/>
          <w:szCs w:val="24"/>
          <w:lang w:eastAsia="ru-RU"/>
        </w:rPr>
      </w:pPr>
    </w:p>
    <w:p w:rsidR="00AD5BBD" w:rsidRPr="00AD5BBD" w:rsidRDefault="00AD5BBD" w:rsidP="00AD5B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D5BBD" w:rsidRPr="00AD5BBD" w:rsidRDefault="00AD5BBD" w:rsidP="00AD5BBD">
      <w:pPr>
        <w:spacing w:after="0" w:line="240" w:lineRule="auto"/>
        <w:jc w:val="right"/>
        <w:rPr>
          <w:rFonts w:ascii="Times New Roman" w:eastAsia="Times New Roman" w:hAnsi="Times New Roman" w:cs="Times New Roman"/>
          <w:sz w:val="24"/>
          <w:szCs w:val="24"/>
          <w:lang w:eastAsia="ru-RU"/>
        </w:rPr>
      </w:pPr>
    </w:p>
    <w:p w:rsidR="00AD5BBD" w:rsidRDefault="00AD5BBD" w:rsidP="00AD5BBD">
      <w:pPr>
        <w:spacing w:after="0" w:line="240" w:lineRule="auto"/>
        <w:jc w:val="right"/>
        <w:rPr>
          <w:rFonts w:ascii="Times New Roman" w:eastAsia="Times New Roman" w:hAnsi="Times New Roman" w:cs="Times New Roman"/>
          <w:sz w:val="24"/>
          <w:szCs w:val="24"/>
          <w:lang w:eastAsia="ru-RU"/>
        </w:rPr>
      </w:pPr>
    </w:p>
    <w:p w:rsidR="00F41CC0" w:rsidRDefault="00F41CC0" w:rsidP="00AD5BBD">
      <w:pPr>
        <w:spacing w:after="0" w:line="240" w:lineRule="auto"/>
        <w:jc w:val="right"/>
        <w:rPr>
          <w:rFonts w:ascii="Times New Roman" w:eastAsia="Times New Roman" w:hAnsi="Times New Roman" w:cs="Times New Roman"/>
          <w:sz w:val="24"/>
          <w:szCs w:val="24"/>
          <w:lang w:eastAsia="ru-RU"/>
        </w:rPr>
      </w:pPr>
    </w:p>
    <w:p w:rsidR="00F41CC0" w:rsidRDefault="00F41CC0" w:rsidP="00AD5BBD">
      <w:pPr>
        <w:spacing w:after="0" w:line="240" w:lineRule="auto"/>
        <w:jc w:val="right"/>
        <w:rPr>
          <w:rFonts w:ascii="Times New Roman" w:eastAsia="Times New Roman" w:hAnsi="Times New Roman" w:cs="Times New Roman"/>
          <w:sz w:val="24"/>
          <w:szCs w:val="24"/>
          <w:lang w:eastAsia="ru-RU"/>
        </w:rPr>
      </w:pPr>
    </w:p>
    <w:p w:rsidR="00F41CC0" w:rsidRDefault="00F41CC0" w:rsidP="00AD5BBD">
      <w:pPr>
        <w:spacing w:after="0" w:line="240" w:lineRule="auto"/>
        <w:jc w:val="right"/>
        <w:rPr>
          <w:rFonts w:ascii="Times New Roman" w:eastAsia="Times New Roman" w:hAnsi="Times New Roman" w:cs="Times New Roman"/>
          <w:sz w:val="24"/>
          <w:szCs w:val="24"/>
          <w:lang w:eastAsia="ru-RU"/>
        </w:rPr>
      </w:pPr>
    </w:p>
    <w:p w:rsidR="00F41CC0" w:rsidRDefault="00F41CC0" w:rsidP="00AD5BBD">
      <w:pPr>
        <w:spacing w:after="0" w:line="240" w:lineRule="auto"/>
        <w:jc w:val="right"/>
        <w:rPr>
          <w:rFonts w:ascii="Times New Roman" w:eastAsia="Times New Roman" w:hAnsi="Times New Roman" w:cs="Times New Roman"/>
          <w:sz w:val="24"/>
          <w:szCs w:val="24"/>
          <w:lang w:eastAsia="ru-RU"/>
        </w:rPr>
      </w:pPr>
    </w:p>
    <w:p w:rsidR="00F41CC0" w:rsidRPr="00AD5BBD" w:rsidRDefault="00F41CC0" w:rsidP="00AD5BBD">
      <w:pPr>
        <w:spacing w:after="0" w:line="240" w:lineRule="auto"/>
        <w:jc w:val="right"/>
        <w:rPr>
          <w:rFonts w:ascii="Times New Roman" w:eastAsia="Times New Roman" w:hAnsi="Times New Roman" w:cs="Times New Roman"/>
          <w:sz w:val="24"/>
          <w:szCs w:val="24"/>
          <w:lang w:eastAsia="ru-RU"/>
        </w:rPr>
      </w:pPr>
    </w:p>
    <w:p w:rsidR="00AD5BBD" w:rsidRDefault="00AD5BBD" w:rsidP="00AD5BBD">
      <w:pPr>
        <w:spacing w:after="0" w:line="240" w:lineRule="auto"/>
        <w:jc w:val="right"/>
        <w:rPr>
          <w:rFonts w:ascii="Times New Roman" w:eastAsia="Times New Roman" w:hAnsi="Times New Roman" w:cs="Times New Roman"/>
          <w:sz w:val="24"/>
          <w:szCs w:val="24"/>
          <w:lang w:eastAsia="ru-RU"/>
        </w:rPr>
      </w:pPr>
    </w:p>
    <w:p w:rsidR="00F41CC0" w:rsidRPr="00AD5BBD" w:rsidRDefault="00F41CC0" w:rsidP="00AD5BBD">
      <w:pPr>
        <w:spacing w:after="0" w:line="240" w:lineRule="auto"/>
        <w:jc w:val="right"/>
        <w:rPr>
          <w:rFonts w:ascii="Times New Roman" w:eastAsia="Times New Roman" w:hAnsi="Times New Roman" w:cs="Times New Roman"/>
          <w:sz w:val="24"/>
          <w:szCs w:val="24"/>
          <w:lang w:eastAsia="ru-RU"/>
        </w:rPr>
      </w:pPr>
    </w:p>
    <w:p w:rsidR="00AD5BBD" w:rsidRPr="00AD5BBD" w:rsidRDefault="00AD5BBD" w:rsidP="00AD5BBD">
      <w:pPr>
        <w:spacing w:after="0" w:line="240" w:lineRule="auto"/>
        <w:jc w:val="right"/>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lastRenderedPageBreak/>
        <w:t xml:space="preserve">Приложение 1 </w:t>
      </w:r>
    </w:p>
    <w:p w:rsidR="00AD5BBD" w:rsidRPr="00AD5BBD" w:rsidRDefault="00AD5BBD" w:rsidP="00AD5BBD">
      <w:pPr>
        <w:spacing w:after="0" w:line="240" w:lineRule="auto"/>
        <w:jc w:val="right"/>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 xml:space="preserve">к муниципальной программе </w:t>
      </w:r>
    </w:p>
    <w:p w:rsidR="00AD5BBD" w:rsidRPr="00AD5BBD" w:rsidRDefault="00AD5BBD" w:rsidP="00AD5BBD">
      <w:pPr>
        <w:spacing w:after="0" w:line="240" w:lineRule="auto"/>
        <w:jc w:val="right"/>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 xml:space="preserve">«Экономическое развитие </w:t>
      </w:r>
    </w:p>
    <w:p w:rsidR="00AD5BBD" w:rsidRPr="00AD5BBD" w:rsidRDefault="00AD5BBD" w:rsidP="00AD5BBD">
      <w:pPr>
        <w:spacing w:after="0" w:line="240" w:lineRule="auto"/>
        <w:jc w:val="right"/>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Тейковского муниципального района»</w:t>
      </w:r>
    </w:p>
    <w:p w:rsidR="00AD5BBD" w:rsidRPr="00AD5BBD" w:rsidRDefault="00AD5BBD" w:rsidP="00AD5BBD">
      <w:pPr>
        <w:spacing w:after="0" w:line="240" w:lineRule="auto"/>
        <w:jc w:val="center"/>
        <w:rPr>
          <w:rFonts w:ascii="Times New Roman" w:eastAsia="Times New Roman" w:hAnsi="Times New Roman" w:cs="Times New Roman"/>
          <w:b/>
          <w:sz w:val="24"/>
          <w:szCs w:val="24"/>
          <w:lang w:eastAsia="ru-RU"/>
        </w:rPr>
      </w:pPr>
    </w:p>
    <w:p w:rsidR="00AD5BBD" w:rsidRPr="00AD5BBD" w:rsidRDefault="00AD5BBD" w:rsidP="00AD5BBD">
      <w:pPr>
        <w:spacing w:after="0" w:line="240" w:lineRule="auto"/>
        <w:jc w:val="center"/>
        <w:rPr>
          <w:rFonts w:ascii="Times New Roman" w:eastAsia="Times New Roman" w:hAnsi="Times New Roman" w:cs="Times New Roman"/>
          <w:b/>
          <w:sz w:val="24"/>
          <w:szCs w:val="24"/>
          <w:lang w:eastAsia="ru-RU"/>
        </w:rPr>
      </w:pPr>
    </w:p>
    <w:p w:rsidR="00AD5BBD" w:rsidRPr="00AD5BBD" w:rsidRDefault="00AD5BBD" w:rsidP="00AD5BBD">
      <w:pPr>
        <w:spacing w:after="0" w:line="240" w:lineRule="auto"/>
        <w:jc w:val="center"/>
        <w:rPr>
          <w:rFonts w:ascii="Times New Roman" w:eastAsia="Times New Roman" w:hAnsi="Times New Roman" w:cs="Times New Roman"/>
          <w:b/>
          <w:sz w:val="24"/>
          <w:szCs w:val="24"/>
          <w:lang w:eastAsia="ru-RU"/>
        </w:rPr>
      </w:pPr>
      <w:r w:rsidRPr="00AD5BBD">
        <w:rPr>
          <w:rFonts w:ascii="Times New Roman" w:eastAsia="Times New Roman" w:hAnsi="Times New Roman" w:cs="Times New Roman"/>
          <w:b/>
          <w:sz w:val="24"/>
          <w:szCs w:val="24"/>
          <w:lang w:eastAsia="ru-RU"/>
        </w:rPr>
        <w:t>Подпрограмма</w:t>
      </w:r>
    </w:p>
    <w:p w:rsidR="00AD5BBD" w:rsidRPr="00AD5BBD" w:rsidRDefault="00AD5BBD" w:rsidP="00AD5BBD">
      <w:pPr>
        <w:spacing w:after="0" w:line="240" w:lineRule="auto"/>
        <w:jc w:val="center"/>
        <w:rPr>
          <w:rFonts w:ascii="Times New Roman" w:eastAsia="Times New Roman" w:hAnsi="Times New Roman" w:cs="Times New Roman"/>
          <w:b/>
          <w:sz w:val="24"/>
          <w:szCs w:val="24"/>
          <w:lang w:eastAsia="ru-RU"/>
        </w:rPr>
      </w:pPr>
      <w:r w:rsidRPr="00AD5BBD">
        <w:rPr>
          <w:rFonts w:ascii="Times New Roman" w:eastAsia="Times New Roman" w:hAnsi="Times New Roman" w:cs="Times New Roman"/>
          <w:b/>
          <w:sz w:val="24"/>
          <w:szCs w:val="24"/>
          <w:lang w:eastAsia="ru-RU"/>
        </w:rPr>
        <w:t xml:space="preserve">«Развитие малого и среднего предпринимательства в </w:t>
      </w:r>
    </w:p>
    <w:p w:rsidR="00AD5BBD" w:rsidRPr="00AD5BBD" w:rsidRDefault="00AD5BBD" w:rsidP="00AD5BBD">
      <w:pPr>
        <w:spacing w:after="0" w:line="240" w:lineRule="auto"/>
        <w:jc w:val="center"/>
        <w:rPr>
          <w:rFonts w:ascii="Times New Roman" w:eastAsia="Times New Roman" w:hAnsi="Times New Roman" w:cs="Times New Roman"/>
          <w:b/>
          <w:sz w:val="24"/>
          <w:szCs w:val="24"/>
          <w:lang w:eastAsia="ru-RU"/>
        </w:rPr>
      </w:pPr>
      <w:r w:rsidRPr="00AD5BBD">
        <w:rPr>
          <w:rFonts w:ascii="Times New Roman" w:eastAsia="Times New Roman" w:hAnsi="Times New Roman" w:cs="Times New Roman"/>
          <w:b/>
          <w:sz w:val="24"/>
          <w:szCs w:val="24"/>
          <w:lang w:eastAsia="ru-RU"/>
        </w:rPr>
        <w:t>Тейковском муниципальном районе»</w:t>
      </w:r>
    </w:p>
    <w:p w:rsidR="00AD5BBD" w:rsidRPr="00AD5BBD" w:rsidRDefault="00AD5BBD" w:rsidP="00AD5BBD">
      <w:pPr>
        <w:spacing w:after="0" w:line="240" w:lineRule="auto"/>
        <w:jc w:val="center"/>
        <w:rPr>
          <w:rFonts w:ascii="Times New Roman" w:eastAsia="Times New Roman" w:hAnsi="Times New Roman" w:cs="Times New Roman"/>
          <w:b/>
          <w:sz w:val="24"/>
          <w:szCs w:val="24"/>
          <w:lang w:eastAsia="ru-RU"/>
        </w:rPr>
      </w:pPr>
    </w:p>
    <w:p w:rsidR="00AD5BBD" w:rsidRPr="00AD5BBD" w:rsidRDefault="00AD5BBD" w:rsidP="00AD5BBD">
      <w:pPr>
        <w:spacing w:after="0" w:line="240" w:lineRule="auto"/>
        <w:jc w:val="center"/>
        <w:rPr>
          <w:rFonts w:ascii="Times New Roman" w:eastAsia="Times New Roman" w:hAnsi="Times New Roman" w:cs="Times New Roman"/>
          <w:b/>
          <w:sz w:val="24"/>
          <w:szCs w:val="24"/>
          <w:lang w:eastAsia="ru-RU"/>
        </w:rPr>
      </w:pPr>
      <w:r w:rsidRPr="00AD5BBD">
        <w:rPr>
          <w:rFonts w:ascii="Times New Roman" w:eastAsia="Times New Roman" w:hAnsi="Times New Roman" w:cs="Times New Roman"/>
          <w:b/>
          <w:sz w:val="24"/>
          <w:szCs w:val="24"/>
          <w:lang w:eastAsia="ru-RU"/>
        </w:rPr>
        <w:t>1. Паспорт подпрограммы</w:t>
      </w:r>
    </w:p>
    <w:p w:rsidR="00AD5BBD" w:rsidRPr="00AD5BBD" w:rsidRDefault="00AD5BBD" w:rsidP="00AD5BBD">
      <w:pPr>
        <w:spacing w:after="0" w:line="240" w:lineRule="auto"/>
        <w:jc w:val="center"/>
        <w:rPr>
          <w:rFonts w:ascii="Times New Roman" w:eastAsia="Times New Roman" w:hAnsi="Times New Roman" w:cs="Times New Roman"/>
          <w:b/>
          <w:sz w:val="24"/>
          <w:szCs w:val="24"/>
          <w:lang w:eastAsia="ru-RU"/>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6554"/>
      </w:tblGrid>
      <w:tr w:rsidR="00AD5BBD" w:rsidRPr="00AD5BBD" w:rsidTr="00F41CC0">
        <w:tc>
          <w:tcPr>
            <w:tcW w:w="2802"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 xml:space="preserve">Наименование </w:t>
            </w:r>
          </w:p>
          <w:p w:rsidR="00AD5BBD" w:rsidRPr="00AD5BBD" w:rsidRDefault="00AD5BBD" w:rsidP="00AD5B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подпрограммы</w:t>
            </w:r>
          </w:p>
        </w:tc>
        <w:tc>
          <w:tcPr>
            <w:tcW w:w="6554"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pacing w:after="0" w:line="240" w:lineRule="auto"/>
              <w:jc w:val="both"/>
              <w:outlineLvl w:val="0"/>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 xml:space="preserve">«Развитие малого и среднего предпринимательства в Тейковском муниципальном районе» </w:t>
            </w:r>
          </w:p>
        </w:tc>
      </w:tr>
      <w:tr w:rsidR="00AD5BBD" w:rsidRPr="00AD5BBD" w:rsidTr="00F41CC0">
        <w:tc>
          <w:tcPr>
            <w:tcW w:w="2802"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Срок реализации подпрограммы</w:t>
            </w:r>
          </w:p>
        </w:tc>
        <w:tc>
          <w:tcPr>
            <w:tcW w:w="6554"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2014– 2019 годы</w:t>
            </w:r>
          </w:p>
        </w:tc>
      </w:tr>
      <w:tr w:rsidR="00AD5BBD" w:rsidRPr="00AD5BBD" w:rsidTr="00F41CC0">
        <w:tc>
          <w:tcPr>
            <w:tcW w:w="2802"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 xml:space="preserve">Исполнители </w:t>
            </w:r>
          </w:p>
          <w:p w:rsidR="00AD5BBD" w:rsidRPr="00AD5BBD" w:rsidRDefault="00AD5BBD" w:rsidP="00AD5B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подпрограммы</w:t>
            </w:r>
          </w:p>
        </w:tc>
        <w:tc>
          <w:tcPr>
            <w:tcW w:w="6554"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 xml:space="preserve">Отдел экономического развития, торговли, имущественных отношений и муниципального заказа </w:t>
            </w:r>
          </w:p>
        </w:tc>
      </w:tr>
      <w:tr w:rsidR="00AD5BBD" w:rsidRPr="00AD5BBD" w:rsidTr="00F41CC0">
        <w:tc>
          <w:tcPr>
            <w:tcW w:w="2802"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Цель подпрограммы</w:t>
            </w:r>
          </w:p>
        </w:tc>
        <w:tc>
          <w:tcPr>
            <w:tcW w:w="6554"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Создание благоприятных условий для экономического развития Тейковского муниципального района и устойчивого развития малого и среднего предпринимательства в Тейковском муниципальном районе;</w:t>
            </w:r>
          </w:p>
          <w:p w:rsidR="00AD5BBD" w:rsidRPr="00AD5BBD" w:rsidRDefault="00AD5BBD" w:rsidP="00AD5BBD">
            <w:pPr>
              <w:widowControl w:val="0"/>
              <w:autoSpaceDE w:val="0"/>
              <w:autoSpaceDN w:val="0"/>
              <w:adjustRightInd w:val="0"/>
              <w:spacing w:after="0" w:line="240" w:lineRule="auto"/>
              <w:jc w:val="both"/>
              <w:rPr>
                <w:rFonts w:ascii="Times New Roman" w:hAnsi="Times New Roman" w:cs="Times New Roman"/>
                <w:sz w:val="24"/>
                <w:szCs w:val="24"/>
              </w:rPr>
            </w:pPr>
            <w:r w:rsidRPr="00AD5BBD">
              <w:rPr>
                <w:rFonts w:ascii="Times New Roman" w:hAnsi="Times New Roman" w:cs="Times New Roman"/>
                <w:sz w:val="24"/>
                <w:szCs w:val="24"/>
              </w:rPr>
              <w:t>обеспечение позитивной динамики развития малого и среднего предпринимательства Тейковского муниципального района;</w:t>
            </w:r>
          </w:p>
          <w:p w:rsidR="00AD5BBD" w:rsidRPr="00AD5BBD" w:rsidRDefault="00AD5BBD" w:rsidP="00AD5B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D5BBD">
              <w:rPr>
                <w:rFonts w:ascii="Times New Roman" w:hAnsi="Times New Roman" w:cs="Times New Roman"/>
                <w:sz w:val="24"/>
                <w:szCs w:val="24"/>
              </w:rPr>
              <w:t>увеличение числа субъектов малого и среднего предпринимательства;</w:t>
            </w:r>
          </w:p>
          <w:p w:rsidR="00AD5BBD" w:rsidRPr="00AD5BBD" w:rsidRDefault="00AD5BBD" w:rsidP="00AD5BBD">
            <w:pPr>
              <w:autoSpaceDE w:val="0"/>
              <w:autoSpaceDN w:val="0"/>
              <w:adjustRightInd w:val="0"/>
              <w:spacing w:after="0" w:line="240" w:lineRule="auto"/>
              <w:jc w:val="both"/>
              <w:rPr>
                <w:rFonts w:ascii="Times New Roman" w:hAnsi="Times New Roman" w:cs="Times New Roman"/>
                <w:sz w:val="24"/>
                <w:szCs w:val="24"/>
              </w:rPr>
            </w:pPr>
            <w:r w:rsidRPr="00AD5BBD">
              <w:rPr>
                <w:rFonts w:ascii="Times New Roman" w:hAnsi="Times New Roman" w:cs="Times New Roman"/>
                <w:sz w:val="24"/>
                <w:szCs w:val="24"/>
              </w:rPr>
              <w:t>увеличение роста налоговых отчислений сектора малого и среднего предпринимательства в бюджеты всех уровней;</w:t>
            </w:r>
          </w:p>
          <w:p w:rsidR="00AD5BBD" w:rsidRPr="00AD5BBD" w:rsidRDefault="00AD5BBD" w:rsidP="00AD5B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насыщение потребительского рынка качественными товарами и услугами;</w:t>
            </w:r>
          </w:p>
          <w:p w:rsidR="00AD5BBD" w:rsidRPr="00AD5BBD" w:rsidRDefault="00AD5BBD" w:rsidP="00AD5B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содействие занятости населения Тейковского муниципального района;</w:t>
            </w:r>
          </w:p>
          <w:p w:rsidR="00AD5BBD" w:rsidRPr="00AD5BBD" w:rsidRDefault="00AD5BBD" w:rsidP="00AD5BBD">
            <w:pPr>
              <w:widowControl w:val="0"/>
              <w:suppressLineNumbers/>
              <w:suppressAutoHyphens/>
              <w:spacing w:after="0" w:line="240" w:lineRule="auto"/>
              <w:jc w:val="both"/>
              <w:rPr>
                <w:rFonts w:ascii="Times New Roman" w:eastAsia="Calibri" w:hAnsi="Times New Roman" w:cs="Times New Roman"/>
                <w:kern w:val="2"/>
                <w:sz w:val="24"/>
                <w:szCs w:val="24"/>
                <w:lang w:eastAsia="ru-RU"/>
              </w:rPr>
            </w:pPr>
            <w:r w:rsidRPr="00AD5BBD">
              <w:rPr>
                <w:rFonts w:ascii="Times New Roman" w:eastAsia="Calibri" w:hAnsi="Times New Roman" w:cs="Times New Roman"/>
                <w:kern w:val="2"/>
                <w:sz w:val="24"/>
                <w:szCs w:val="24"/>
                <w:lang w:eastAsia="ru-RU"/>
              </w:rPr>
              <w:t>развитие различных форм поддержки субъектов малого и среднего предпринимательства в Тейковском муниципальном районе.</w:t>
            </w:r>
          </w:p>
        </w:tc>
      </w:tr>
      <w:tr w:rsidR="00AD5BBD" w:rsidRPr="00AD5BBD" w:rsidTr="00F41CC0">
        <w:tc>
          <w:tcPr>
            <w:tcW w:w="2802"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Объем ресурсного обеспечения подпрограммы</w:t>
            </w:r>
          </w:p>
        </w:tc>
        <w:tc>
          <w:tcPr>
            <w:tcW w:w="6554"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 xml:space="preserve">Общий объем бюджетных ассигнований 1200,0 тыс. рублей: </w:t>
            </w:r>
          </w:p>
          <w:p w:rsidR="00AD5BBD" w:rsidRPr="00AD5BBD" w:rsidRDefault="00AD5BBD" w:rsidP="00AD5B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2014 год -      0,0 тыс. рублей;</w:t>
            </w:r>
          </w:p>
          <w:p w:rsidR="00AD5BBD" w:rsidRPr="00AD5BBD" w:rsidRDefault="00AD5BBD" w:rsidP="00AD5B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2015 год -      0,0 тыс. рублей;</w:t>
            </w:r>
          </w:p>
          <w:p w:rsidR="00AD5BBD" w:rsidRPr="00AD5BBD" w:rsidRDefault="00AD5BBD" w:rsidP="00AD5B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2016 год -      0,0 тыс. рублей;</w:t>
            </w:r>
          </w:p>
          <w:p w:rsidR="00AD5BBD" w:rsidRPr="00AD5BBD" w:rsidRDefault="00AD5BBD" w:rsidP="00AD5B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 xml:space="preserve">2017 год -  400,0 тыс. рублей; </w:t>
            </w:r>
          </w:p>
          <w:p w:rsidR="00AD5BBD" w:rsidRPr="00AD5BBD" w:rsidRDefault="00AD5BBD" w:rsidP="00AD5B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 xml:space="preserve">2018 год -  400,0 тыс. рублей; </w:t>
            </w:r>
          </w:p>
          <w:p w:rsidR="00AD5BBD" w:rsidRPr="00AD5BBD" w:rsidRDefault="00AD5BBD" w:rsidP="00AD5B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 xml:space="preserve">2019 год -  400,0 тыс. рублей; </w:t>
            </w:r>
          </w:p>
          <w:p w:rsidR="00AD5BBD" w:rsidRPr="00AD5BBD" w:rsidRDefault="00AD5BBD" w:rsidP="00AD5B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в том числе:</w:t>
            </w:r>
          </w:p>
          <w:p w:rsidR="00AD5BBD" w:rsidRPr="00AD5BBD" w:rsidRDefault="00AD5BBD" w:rsidP="00AD5B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 бюджет Тейковского муниципального района:</w:t>
            </w:r>
          </w:p>
          <w:p w:rsidR="00AD5BBD" w:rsidRPr="00AD5BBD" w:rsidRDefault="00AD5BBD" w:rsidP="00AD5B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2014 год -      0,0 тыс. рублей;</w:t>
            </w:r>
          </w:p>
          <w:p w:rsidR="00AD5BBD" w:rsidRPr="00AD5BBD" w:rsidRDefault="00AD5BBD" w:rsidP="00AD5B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2015 год -      0,0 тыс. рублей;</w:t>
            </w:r>
          </w:p>
          <w:p w:rsidR="00AD5BBD" w:rsidRPr="00AD5BBD" w:rsidRDefault="00AD5BBD" w:rsidP="00AD5B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2016 год -      0,0 тыс. рублей;</w:t>
            </w:r>
          </w:p>
          <w:p w:rsidR="00AD5BBD" w:rsidRPr="00AD5BBD" w:rsidRDefault="00AD5BBD" w:rsidP="00AD5B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 xml:space="preserve">2017 год -  400,0 тыс. рублей; </w:t>
            </w:r>
          </w:p>
          <w:p w:rsidR="00AD5BBD" w:rsidRPr="00AD5BBD" w:rsidRDefault="00AD5BBD" w:rsidP="00AD5B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 xml:space="preserve">2018 год -  400,0 тыс. рублей; </w:t>
            </w:r>
          </w:p>
          <w:p w:rsidR="00AD5BBD" w:rsidRPr="00AD5BBD" w:rsidRDefault="00AD5BBD" w:rsidP="00AD5B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2019 год -  400,0 тыс. рублей.</w:t>
            </w:r>
          </w:p>
        </w:tc>
      </w:tr>
    </w:tbl>
    <w:p w:rsidR="00AD5BBD" w:rsidRPr="00AD5BBD" w:rsidRDefault="00AD5BBD" w:rsidP="00AD5BBD">
      <w:pPr>
        <w:spacing w:after="0" w:line="240" w:lineRule="auto"/>
        <w:rPr>
          <w:rFonts w:ascii="Times New Roman" w:eastAsia="Times New Roman" w:hAnsi="Times New Roman" w:cs="Times New Roman"/>
          <w:sz w:val="24"/>
          <w:szCs w:val="24"/>
          <w:lang w:eastAsia="ru-RU"/>
        </w:rPr>
      </w:pPr>
    </w:p>
    <w:p w:rsidR="00AD5BBD" w:rsidRPr="00AD5BBD" w:rsidRDefault="00AD5BBD" w:rsidP="00AD5BBD">
      <w:pPr>
        <w:spacing w:after="0" w:line="240" w:lineRule="auto"/>
        <w:ind w:right="179"/>
        <w:jc w:val="center"/>
        <w:rPr>
          <w:rFonts w:ascii="Times New Roman" w:eastAsia="Times New Roman" w:hAnsi="Times New Roman" w:cs="Times New Roman"/>
          <w:b/>
          <w:sz w:val="24"/>
          <w:szCs w:val="24"/>
          <w:lang w:eastAsia="ru-RU"/>
        </w:rPr>
      </w:pPr>
    </w:p>
    <w:p w:rsidR="00AD5BBD" w:rsidRPr="00F41CC0" w:rsidRDefault="00AD5BBD" w:rsidP="00AD5BBD">
      <w:pPr>
        <w:spacing w:after="0" w:line="240" w:lineRule="auto"/>
        <w:ind w:right="179"/>
        <w:jc w:val="center"/>
        <w:rPr>
          <w:rFonts w:ascii="Times New Roman" w:eastAsia="Times New Roman" w:hAnsi="Times New Roman" w:cs="Times New Roman"/>
          <w:b/>
          <w:sz w:val="26"/>
          <w:szCs w:val="26"/>
          <w:lang w:eastAsia="ru-RU"/>
        </w:rPr>
      </w:pPr>
      <w:r w:rsidRPr="00F41CC0">
        <w:rPr>
          <w:rFonts w:ascii="Times New Roman" w:eastAsia="Times New Roman" w:hAnsi="Times New Roman" w:cs="Times New Roman"/>
          <w:b/>
          <w:sz w:val="26"/>
          <w:szCs w:val="26"/>
          <w:lang w:eastAsia="ru-RU"/>
        </w:rPr>
        <w:lastRenderedPageBreak/>
        <w:t>2. Ожидаемые результаты реализации подпрограммы</w:t>
      </w:r>
    </w:p>
    <w:p w:rsidR="00AD5BBD" w:rsidRPr="00F41CC0" w:rsidRDefault="00AD5BBD" w:rsidP="00AD5BBD">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AD5BBD" w:rsidRPr="00F41CC0" w:rsidRDefault="00AD5BBD" w:rsidP="00AD5BBD">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Реализация подпрограммы  «Развитие малого и среднего предпринимательства в Тейковском муниципальном районе» направлена на:</w:t>
      </w:r>
    </w:p>
    <w:p w:rsidR="00AD5BBD" w:rsidRPr="00F41CC0" w:rsidRDefault="00AD5BBD" w:rsidP="00AD5BBD">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 создание благоприятных условий для экономического развития Тейковского муниципального района и устойчивого развития малого и среднего предпринимательства в Тейковском муниципальном районе;</w:t>
      </w:r>
    </w:p>
    <w:p w:rsidR="00AD5BBD" w:rsidRPr="00F41CC0" w:rsidRDefault="00AD5BBD" w:rsidP="00AD5BBD">
      <w:pPr>
        <w:autoSpaceDE w:val="0"/>
        <w:autoSpaceDN w:val="0"/>
        <w:adjustRightInd w:val="0"/>
        <w:spacing w:after="0" w:line="240" w:lineRule="auto"/>
        <w:jc w:val="both"/>
        <w:rPr>
          <w:rFonts w:ascii="Times New Roman" w:hAnsi="Times New Roman" w:cs="Times New Roman"/>
          <w:sz w:val="26"/>
          <w:szCs w:val="26"/>
        </w:rPr>
      </w:pPr>
      <w:r w:rsidRPr="00F41CC0">
        <w:rPr>
          <w:rFonts w:ascii="Times New Roman" w:hAnsi="Times New Roman" w:cs="Times New Roman"/>
          <w:sz w:val="26"/>
          <w:szCs w:val="26"/>
        </w:rPr>
        <w:t>- обеспечение позитивной динамики развития малого и среднего предпринимательства Тейковского муниципального района;</w:t>
      </w:r>
    </w:p>
    <w:p w:rsidR="00AD5BBD" w:rsidRPr="00F41CC0" w:rsidRDefault="00AD5BBD" w:rsidP="00AD5BBD">
      <w:pPr>
        <w:autoSpaceDE w:val="0"/>
        <w:autoSpaceDN w:val="0"/>
        <w:adjustRightInd w:val="0"/>
        <w:spacing w:after="0" w:line="240" w:lineRule="auto"/>
        <w:jc w:val="both"/>
        <w:rPr>
          <w:rFonts w:ascii="Times New Roman" w:hAnsi="Times New Roman" w:cs="Times New Roman"/>
          <w:sz w:val="26"/>
          <w:szCs w:val="26"/>
        </w:rPr>
      </w:pPr>
      <w:r w:rsidRPr="00F41CC0">
        <w:rPr>
          <w:rFonts w:ascii="Times New Roman" w:hAnsi="Times New Roman" w:cs="Times New Roman"/>
          <w:sz w:val="26"/>
          <w:szCs w:val="26"/>
        </w:rPr>
        <w:t>- увеличение числа субъектов малого и среднего предпринимательства  на 11% к 2019 году (по сравнению с 2013 годом);</w:t>
      </w:r>
    </w:p>
    <w:p w:rsidR="00AD5BBD" w:rsidRPr="00F41CC0" w:rsidRDefault="00AD5BBD" w:rsidP="00AD5BBD">
      <w:pPr>
        <w:autoSpaceDE w:val="0"/>
        <w:autoSpaceDN w:val="0"/>
        <w:adjustRightInd w:val="0"/>
        <w:spacing w:after="0" w:line="240" w:lineRule="auto"/>
        <w:jc w:val="both"/>
        <w:rPr>
          <w:rFonts w:ascii="Times New Roman" w:hAnsi="Times New Roman" w:cs="Times New Roman"/>
          <w:sz w:val="26"/>
          <w:szCs w:val="26"/>
        </w:rPr>
      </w:pPr>
      <w:r w:rsidRPr="00F41CC0">
        <w:rPr>
          <w:rFonts w:ascii="Times New Roman" w:hAnsi="Times New Roman" w:cs="Times New Roman"/>
          <w:sz w:val="26"/>
          <w:szCs w:val="26"/>
        </w:rPr>
        <w:t>- увеличение роста налоговых отчислений сектора малого и среднего предпринимательства в бюджеты всех уровней;</w:t>
      </w:r>
    </w:p>
    <w:p w:rsidR="00AD5BBD" w:rsidRPr="00F41CC0" w:rsidRDefault="00AD5BBD" w:rsidP="00AD5BBD">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 насыщение потребительского рынка качественными товарами и услугами.</w:t>
      </w:r>
    </w:p>
    <w:p w:rsidR="00AD5BBD" w:rsidRPr="00F41CC0" w:rsidRDefault="00AD5BBD" w:rsidP="00AD5BBD">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AD5BBD" w:rsidRPr="00F41CC0" w:rsidRDefault="00AD5BBD" w:rsidP="00AD5BBD">
      <w:pPr>
        <w:widowControl w:val="0"/>
        <w:autoSpaceDE w:val="0"/>
        <w:autoSpaceDN w:val="0"/>
        <w:adjustRightInd w:val="0"/>
        <w:spacing w:after="0" w:line="240" w:lineRule="auto"/>
        <w:jc w:val="center"/>
        <w:outlineLvl w:val="2"/>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Таблица 1. Сведения о целевых индикаторах (показателях)</w:t>
      </w:r>
    </w:p>
    <w:p w:rsidR="00AD5BBD" w:rsidRPr="00F41CC0" w:rsidRDefault="00AD5BBD" w:rsidP="00AD5BBD">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реализации подпрограммы</w:t>
      </w:r>
    </w:p>
    <w:p w:rsidR="00AD5BBD" w:rsidRPr="00F41CC0" w:rsidRDefault="00AD5BBD" w:rsidP="00AD5BBD">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tbl>
      <w:tblPr>
        <w:tblW w:w="9923" w:type="dxa"/>
        <w:tblInd w:w="-431" w:type="dxa"/>
        <w:tblLayout w:type="fixed"/>
        <w:tblLook w:val="04A0" w:firstRow="1" w:lastRow="0" w:firstColumn="1" w:lastColumn="0" w:noHBand="0" w:noVBand="1"/>
      </w:tblPr>
      <w:tblGrid>
        <w:gridCol w:w="582"/>
        <w:gridCol w:w="2959"/>
        <w:gridCol w:w="712"/>
        <w:gridCol w:w="709"/>
        <w:gridCol w:w="708"/>
        <w:gridCol w:w="709"/>
        <w:gridCol w:w="709"/>
        <w:gridCol w:w="709"/>
        <w:gridCol w:w="708"/>
        <w:gridCol w:w="709"/>
        <w:gridCol w:w="709"/>
      </w:tblGrid>
      <w:tr w:rsidR="00AD5BBD" w:rsidRPr="00AD5BBD" w:rsidTr="00F41CC0">
        <w:tc>
          <w:tcPr>
            <w:tcW w:w="582" w:type="dxa"/>
            <w:vMerge w:val="restart"/>
            <w:tcBorders>
              <w:top w:val="single" w:sz="4" w:space="0" w:color="000000"/>
              <w:left w:val="single" w:sz="4" w:space="0" w:color="000000"/>
              <w:bottom w:val="single" w:sz="4" w:space="0" w:color="000000"/>
              <w:right w:val="nil"/>
            </w:tcBorders>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val="en-US"/>
              </w:rPr>
            </w:pPr>
            <w:r w:rsidRPr="00AD5BBD">
              <w:rPr>
                <w:rFonts w:ascii="Times New Roman" w:eastAsia="Times New Roman" w:hAnsi="Times New Roman" w:cs="Times New Roman"/>
                <w:sz w:val="24"/>
                <w:szCs w:val="24"/>
              </w:rPr>
              <w:t>№</w:t>
            </w:r>
            <w:r w:rsidRPr="00AD5BBD">
              <w:rPr>
                <w:rFonts w:ascii="Times New Roman" w:eastAsia="Times New Roman" w:hAnsi="Times New Roman" w:cs="Times New Roman"/>
                <w:sz w:val="24"/>
                <w:szCs w:val="24"/>
                <w:lang w:val="en-US"/>
              </w:rPr>
              <w:t xml:space="preserve"> п/п</w:t>
            </w:r>
          </w:p>
          <w:p w:rsidR="00AD5BBD" w:rsidRPr="00AD5BBD" w:rsidRDefault="00AD5BBD" w:rsidP="00AD5BBD">
            <w:pPr>
              <w:spacing w:after="0" w:line="240" w:lineRule="auto"/>
              <w:jc w:val="center"/>
              <w:rPr>
                <w:rFonts w:ascii="Times New Roman" w:eastAsia="Times New Roman" w:hAnsi="Times New Roman" w:cs="Times New Roman"/>
                <w:sz w:val="24"/>
                <w:szCs w:val="24"/>
              </w:rPr>
            </w:pPr>
          </w:p>
        </w:tc>
        <w:tc>
          <w:tcPr>
            <w:tcW w:w="2959" w:type="dxa"/>
            <w:vMerge w:val="restart"/>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 xml:space="preserve">Наименование </w:t>
            </w:r>
          </w:p>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целевого индикатора</w:t>
            </w:r>
          </w:p>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 xml:space="preserve"> (показателя)</w:t>
            </w:r>
          </w:p>
        </w:tc>
        <w:tc>
          <w:tcPr>
            <w:tcW w:w="712" w:type="dxa"/>
            <w:vMerge w:val="restart"/>
            <w:tcBorders>
              <w:top w:val="single" w:sz="4" w:space="0" w:color="000000"/>
              <w:left w:val="single" w:sz="4" w:space="0" w:color="000000"/>
              <w:bottom w:val="single" w:sz="4" w:space="0" w:color="000000"/>
              <w:right w:val="nil"/>
            </w:tcBorders>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Ед. изм.</w:t>
            </w:r>
          </w:p>
          <w:p w:rsidR="00AD5BBD" w:rsidRPr="00AD5BBD" w:rsidRDefault="00AD5BBD" w:rsidP="00AD5BBD">
            <w:pPr>
              <w:spacing w:after="0" w:line="240" w:lineRule="auto"/>
              <w:jc w:val="center"/>
              <w:rPr>
                <w:rFonts w:ascii="Times New Roman" w:eastAsia="Times New Roman" w:hAnsi="Times New Roman" w:cs="Times New Roman"/>
                <w:sz w:val="24"/>
                <w:szCs w:val="24"/>
              </w:rPr>
            </w:pPr>
          </w:p>
        </w:tc>
        <w:tc>
          <w:tcPr>
            <w:tcW w:w="5670" w:type="dxa"/>
            <w:gridSpan w:val="8"/>
            <w:tcBorders>
              <w:top w:val="single" w:sz="4" w:space="0" w:color="000000"/>
              <w:left w:val="single" w:sz="4" w:space="0" w:color="000000"/>
              <w:bottom w:val="single" w:sz="4" w:space="0" w:color="000000"/>
              <w:right w:val="single" w:sz="4" w:space="0" w:color="000000"/>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lang w:val="en-US"/>
              </w:rPr>
              <w:t>Значени</w:t>
            </w:r>
            <w:r w:rsidRPr="00AD5BBD">
              <w:rPr>
                <w:rFonts w:ascii="Times New Roman" w:eastAsia="Times New Roman" w:hAnsi="Times New Roman" w:cs="Times New Roman"/>
                <w:sz w:val="24"/>
                <w:szCs w:val="24"/>
              </w:rPr>
              <w:t xml:space="preserve">я целевых индикаторов </w:t>
            </w:r>
          </w:p>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w:t>
            </w:r>
            <w:r w:rsidRPr="00AD5BBD">
              <w:rPr>
                <w:rFonts w:ascii="Times New Roman" w:eastAsia="Times New Roman" w:hAnsi="Times New Roman" w:cs="Times New Roman"/>
                <w:sz w:val="24"/>
                <w:szCs w:val="24"/>
                <w:lang w:val="en-US"/>
              </w:rPr>
              <w:t>показателей</w:t>
            </w:r>
            <w:r w:rsidRPr="00AD5BBD">
              <w:rPr>
                <w:rFonts w:ascii="Times New Roman" w:eastAsia="Times New Roman" w:hAnsi="Times New Roman" w:cs="Times New Roman"/>
                <w:sz w:val="24"/>
                <w:szCs w:val="24"/>
              </w:rPr>
              <w:t>)</w:t>
            </w:r>
          </w:p>
        </w:tc>
      </w:tr>
      <w:tr w:rsidR="00AD5BBD" w:rsidRPr="00AD5BBD" w:rsidTr="00F41CC0">
        <w:trPr>
          <w:trHeight w:val="385"/>
        </w:trPr>
        <w:tc>
          <w:tcPr>
            <w:tcW w:w="582" w:type="dxa"/>
            <w:vMerge/>
            <w:tcBorders>
              <w:top w:val="single" w:sz="4" w:space="0" w:color="000000"/>
              <w:left w:val="single" w:sz="4" w:space="0" w:color="000000"/>
              <w:bottom w:val="single" w:sz="4" w:space="0" w:color="000000"/>
              <w:right w:val="nil"/>
            </w:tcBorders>
            <w:vAlign w:val="center"/>
            <w:hideMark/>
          </w:tcPr>
          <w:p w:rsidR="00AD5BBD" w:rsidRPr="00AD5BBD" w:rsidRDefault="00AD5BBD" w:rsidP="00AD5BBD">
            <w:pPr>
              <w:spacing w:after="0" w:line="240" w:lineRule="auto"/>
              <w:jc w:val="center"/>
              <w:rPr>
                <w:rFonts w:ascii="Times New Roman" w:eastAsia="Times New Roman" w:hAnsi="Times New Roman" w:cs="Times New Roman"/>
                <w:sz w:val="24"/>
                <w:szCs w:val="24"/>
              </w:rPr>
            </w:pPr>
          </w:p>
        </w:tc>
        <w:tc>
          <w:tcPr>
            <w:tcW w:w="2959" w:type="dxa"/>
            <w:vMerge/>
            <w:tcBorders>
              <w:top w:val="single" w:sz="4" w:space="0" w:color="000000"/>
              <w:left w:val="single" w:sz="4" w:space="0" w:color="000000"/>
              <w:bottom w:val="single" w:sz="4" w:space="0" w:color="000000"/>
              <w:right w:val="nil"/>
            </w:tcBorders>
            <w:vAlign w:val="center"/>
            <w:hideMark/>
          </w:tcPr>
          <w:p w:rsidR="00AD5BBD" w:rsidRPr="00AD5BBD" w:rsidRDefault="00AD5BBD" w:rsidP="00AD5BBD">
            <w:pPr>
              <w:spacing w:after="0" w:line="240" w:lineRule="auto"/>
              <w:rPr>
                <w:rFonts w:ascii="Times New Roman" w:eastAsia="Times New Roman" w:hAnsi="Times New Roman" w:cs="Times New Roman"/>
                <w:sz w:val="24"/>
                <w:szCs w:val="24"/>
              </w:rPr>
            </w:pPr>
          </w:p>
        </w:tc>
        <w:tc>
          <w:tcPr>
            <w:tcW w:w="712" w:type="dxa"/>
            <w:vMerge/>
            <w:tcBorders>
              <w:top w:val="single" w:sz="4" w:space="0" w:color="000000"/>
              <w:left w:val="single" w:sz="4" w:space="0" w:color="000000"/>
              <w:bottom w:val="single" w:sz="4" w:space="0" w:color="000000"/>
              <w:right w:val="nil"/>
            </w:tcBorders>
            <w:vAlign w:val="center"/>
            <w:hideMark/>
          </w:tcPr>
          <w:p w:rsidR="00AD5BBD" w:rsidRPr="00AD5BBD" w:rsidRDefault="00AD5BBD" w:rsidP="00AD5BBD">
            <w:pPr>
              <w:spacing w:after="0" w:line="240" w:lineRule="auto"/>
              <w:rPr>
                <w:rFonts w:ascii="Times New Roman" w:eastAsia="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ind w:right="-108"/>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2012</w:t>
            </w:r>
          </w:p>
        </w:tc>
        <w:tc>
          <w:tcPr>
            <w:tcW w:w="708"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2013</w:t>
            </w:r>
          </w:p>
        </w:tc>
        <w:tc>
          <w:tcPr>
            <w:tcW w:w="709" w:type="dxa"/>
            <w:tcBorders>
              <w:top w:val="single" w:sz="4" w:space="0" w:color="000000"/>
              <w:left w:val="single" w:sz="4" w:space="0" w:color="000000"/>
              <w:bottom w:val="single" w:sz="4" w:space="0" w:color="000000"/>
              <w:right w:val="single" w:sz="4" w:space="0" w:color="000000"/>
            </w:tcBorders>
            <w:hideMark/>
          </w:tcPr>
          <w:p w:rsidR="00AD5BBD" w:rsidRPr="00AD5BBD" w:rsidRDefault="00AD5BBD" w:rsidP="00AD5BBD">
            <w:pPr>
              <w:snapToGrid w:val="0"/>
              <w:spacing w:after="0" w:line="240" w:lineRule="auto"/>
              <w:ind w:right="-108"/>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2014</w:t>
            </w:r>
          </w:p>
        </w:tc>
        <w:tc>
          <w:tcPr>
            <w:tcW w:w="709" w:type="dxa"/>
            <w:tcBorders>
              <w:top w:val="single" w:sz="4" w:space="0" w:color="000000"/>
              <w:left w:val="single" w:sz="4" w:space="0" w:color="000000"/>
              <w:bottom w:val="single" w:sz="4" w:space="0" w:color="000000"/>
              <w:right w:val="single" w:sz="4" w:space="0" w:color="000000"/>
            </w:tcBorders>
            <w:hideMark/>
          </w:tcPr>
          <w:p w:rsidR="00AD5BBD" w:rsidRPr="00AD5BBD" w:rsidRDefault="00AD5BBD" w:rsidP="00AD5BBD">
            <w:pPr>
              <w:snapToGrid w:val="0"/>
              <w:spacing w:after="0" w:line="240" w:lineRule="auto"/>
              <w:ind w:right="-108"/>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2015</w:t>
            </w:r>
          </w:p>
        </w:tc>
        <w:tc>
          <w:tcPr>
            <w:tcW w:w="709" w:type="dxa"/>
            <w:tcBorders>
              <w:top w:val="single" w:sz="4" w:space="0" w:color="000000"/>
              <w:left w:val="single" w:sz="4" w:space="0" w:color="000000"/>
              <w:bottom w:val="single" w:sz="4" w:space="0" w:color="000000"/>
              <w:right w:val="nil"/>
            </w:tcBorders>
            <w:hideMark/>
          </w:tcPr>
          <w:p w:rsidR="00AD5BBD" w:rsidRPr="00AD5BBD" w:rsidRDefault="00AD5BBD" w:rsidP="00AD5BBD">
            <w:pPr>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2016</w:t>
            </w:r>
          </w:p>
        </w:tc>
        <w:tc>
          <w:tcPr>
            <w:tcW w:w="708" w:type="dxa"/>
            <w:tcBorders>
              <w:top w:val="single" w:sz="4" w:space="0" w:color="000000"/>
              <w:left w:val="single" w:sz="4" w:space="0" w:color="000000"/>
              <w:bottom w:val="single" w:sz="4" w:space="0" w:color="000000"/>
              <w:right w:val="single" w:sz="4" w:space="0" w:color="000000"/>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2017</w:t>
            </w:r>
          </w:p>
        </w:tc>
        <w:tc>
          <w:tcPr>
            <w:tcW w:w="709"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2018</w:t>
            </w:r>
          </w:p>
        </w:tc>
        <w:tc>
          <w:tcPr>
            <w:tcW w:w="709" w:type="dxa"/>
            <w:tcBorders>
              <w:top w:val="single" w:sz="4" w:space="0" w:color="000000"/>
              <w:left w:val="single" w:sz="4" w:space="0" w:color="000000"/>
              <w:bottom w:val="single" w:sz="4" w:space="0" w:color="000000"/>
              <w:right w:val="single" w:sz="4" w:space="0" w:color="000000"/>
            </w:tcBorders>
            <w:hideMark/>
          </w:tcPr>
          <w:p w:rsidR="00AD5BBD" w:rsidRPr="00AD5BBD" w:rsidRDefault="00AD5BBD" w:rsidP="00AD5BBD">
            <w:pPr>
              <w:snapToGrid w:val="0"/>
              <w:spacing w:after="0" w:line="240" w:lineRule="auto"/>
              <w:ind w:right="-108"/>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2019</w:t>
            </w:r>
          </w:p>
        </w:tc>
      </w:tr>
      <w:tr w:rsidR="00AD5BBD" w:rsidRPr="00AD5BBD" w:rsidTr="00F41CC0">
        <w:trPr>
          <w:trHeight w:val="247"/>
        </w:trPr>
        <w:tc>
          <w:tcPr>
            <w:tcW w:w="582"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1</w:t>
            </w:r>
          </w:p>
        </w:tc>
        <w:tc>
          <w:tcPr>
            <w:tcW w:w="2959"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w:t>
            </w:r>
          </w:p>
        </w:tc>
        <w:tc>
          <w:tcPr>
            <w:tcW w:w="712"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4</w:t>
            </w:r>
          </w:p>
        </w:tc>
        <w:tc>
          <w:tcPr>
            <w:tcW w:w="708"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5</w:t>
            </w:r>
          </w:p>
        </w:tc>
        <w:tc>
          <w:tcPr>
            <w:tcW w:w="709" w:type="dxa"/>
            <w:tcBorders>
              <w:top w:val="single" w:sz="4" w:space="0" w:color="000000"/>
              <w:left w:val="single" w:sz="4" w:space="0" w:color="000000"/>
              <w:bottom w:val="single" w:sz="4" w:space="0" w:color="000000"/>
              <w:right w:val="single" w:sz="4" w:space="0" w:color="000000"/>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7</w:t>
            </w:r>
          </w:p>
        </w:tc>
        <w:tc>
          <w:tcPr>
            <w:tcW w:w="709"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8</w:t>
            </w:r>
          </w:p>
        </w:tc>
        <w:tc>
          <w:tcPr>
            <w:tcW w:w="708" w:type="dxa"/>
            <w:tcBorders>
              <w:top w:val="single" w:sz="4" w:space="0" w:color="000000"/>
              <w:left w:val="single" w:sz="4" w:space="0" w:color="000000"/>
              <w:bottom w:val="single" w:sz="4" w:space="0" w:color="000000"/>
              <w:right w:val="single" w:sz="4" w:space="0" w:color="000000"/>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9</w:t>
            </w:r>
          </w:p>
        </w:tc>
        <w:tc>
          <w:tcPr>
            <w:tcW w:w="709"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11</w:t>
            </w:r>
          </w:p>
        </w:tc>
      </w:tr>
      <w:tr w:rsidR="00AD5BBD" w:rsidRPr="00AD5BBD" w:rsidTr="00F41CC0">
        <w:trPr>
          <w:trHeight w:val="247"/>
        </w:trPr>
        <w:tc>
          <w:tcPr>
            <w:tcW w:w="582"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1</w:t>
            </w:r>
          </w:p>
        </w:tc>
        <w:tc>
          <w:tcPr>
            <w:tcW w:w="2959" w:type="dxa"/>
            <w:tcBorders>
              <w:top w:val="single" w:sz="4" w:space="0" w:color="000000"/>
              <w:left w:val="single" w:sz="4" w:space="0" w:color="000000"/>
              <w:bottom w:val="single" w:sz="4" w:space="0" w:color="000000"/>
              <w:right w:val="nil"/>
            </w:tcBorders>
            <w:hideMark/>
          </w:tcPr>
          <w:p w:rsidR="00AD5BBD" w:rsidRPr="00AD5BBD" w:rsidRDefault="00AD5BBD" w:rsidP="00AD5BBD">
            <w:pPr>
              <w:widowControl w:val="0"/>
              <w:autoSpaceDE w:val="0"/>
              <w:autoSpaceDN w:val="0"/>
              <w:adjustRightInd w:val="0"/>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 xml:space="preserve">Число   субъектов    малого    и  среднего предпринимательства    </w:t>
            </w:r>
          </w:p>
        </w:tc>
        <w:tc>
          <w:tcPr>
            <w:tcW w:w="712"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ед.</w:t>
            </w:r>
          </w:p>
        </w:tc>
        <w:tc>
          <w:tcPr>
            <w:tcW w:w="709" w:type="dxa"/>
            <w:tcBorders>
              <w:top w:val="single" w:sz="4" w:space="0" w:color="000000"/>
              <w:left w:val="single" w:sz="4" w:space="0" w:color="000000"/>
              <w:bottom w:val="single" w:sz="4" w:space="0" w:color="000000"/>
              <w:right w:val="nil"/>
            </w:tcBorders>
            <w:hideMark/>
          </w:tcPr>
          <w:p w:rsidR="00AD5BBD" w:rsidRPr="00AD5BBD" w:rsidRDefault="00AD5BBD" w:rsidP="00AD5BB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312</w:t>
            </w:r>
          </w:p>
        </w:tc>
        <w:tc>
          <w:tcPr>
            <w:tcW w:w="708" w:type="dxa"/>
            <w:tcBorders>
              <w:top w:val="single" w:sz="4" w:space="0" w:color="000000"/>
              <w:left w:val="single" w:sz="4" w:space="0" w:color="000000"/>
              <w:bottom w:val="single" w:sz="4" w:space="0" w:color="000000"/>
              <w:right w:val="nil"/>
            </w:tcBorders>
            <w:hideMark/>
          </w:tcPr>
          <w:p w:rsidR="00AD5BBD" w:rsidRPr="00AD5BBD" w:rsidRDefault="00AD5BBD" w:rsidP="00AD5BB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287</w:t>
            </w:r>
          </w:p>
        </w:tc>
        <w:tc>
          <w:tcPr>
            <w:tcW w:w="709" w:type="dxa"/>
            <w:tcBorders>
              <w:top w:val="single" w:sz="4" w:space="0" w:color="000000"/>
              <w:left w:val="single" w:sz="4" w:space="0" w:color="000000"/>
              <w:bottom w:val="single" w:sz="4" w:space="0" w:color="000000"/>
              <w:right w:val="single" w:sz="4" w:space="0" w:color="000000"/>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301</w:t>
            </w:r>
          </w:p>
        </w:tc>
        <w:tc>
          <w:tcPr>
            <w:tcW w:w="709" w:type="dxa"/>
            <w:tcBorders>
              <w:top w:val="single" w:sz="4" w:space="0" w:color="000000"/>
              <w:left w:val="single" w:sz="4" w:space="0" w:color="000000"/>
              <w:bottom w:val="single" w:sz="4" w:space="0" w:color="000000"/>
              <w:right w:val="single" w:sz="4" w:space="0" w:color="000000"/>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303</w:t>
            </w:r>
          </w:p>
        </w:tc>
        <w:tc>
          <w:tcPr>
            <w:tcW w:w="709"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310</w:t>
            </w:r>
          </w:p>
        </w:tc>
        <w:tc>
          <w:tcPr>
            <w:tcW w:w="708" w:type="dxa"/>
            <w:tcBorders>
              <w:top w:val="single" w:sz="4" w:space="0" w:color="000000"/>
              <w:left w:val="single" w:sz="4" w:space="0" w:color="000000"/>
              <w:bottom w:val="single" w:sz="4" w:space="0" w:color="000000"/>
              <w:right w:val="single" w:sz="4" w:space="0" w:color="000000"/>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313</w:t>
            </w:r>
          </w:p>
        </w:tc>
        <w:tc>
          <w:tcPr>
            <w:tcW w:w="709"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316</w:t>
            </w:r>
          </w:p>
        </w:tc>
        <w:tc>
          <w:tcPr>
            <w:tcW w:w="709" w:type="dxa"/>
            <w:tcBorders>
              <w:top w:val="single" w:sz="4" w:space="0" w:color="000000"/>
              <w:left w:val="single" w:sz="4" w:space="0" w:color="000000"/>
              <w:bottom w:val="single" w:sz="4" w:space="0" w:color="000000"/>
              <w:right w:val="single" w:sz="4" w:space="0" w:color="000000"/>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319</w:t>
            </w:r>
          </w:p>
        </w:tc>
      </w:tr>
      <w:tr w:rsidR="00AD5BBD" w:rsidRPr="00AD5BBD" w:rsidTr="00F41CC0">
        <w:tc>
          <w:tcPr>
            <w:tcW w:w="582"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w:t>
            </w:r>
          </w:p>
        </w:tc>
        <w:tc>
          <w:tcPr>
            <w:tcW w:w="2959"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Количество субъектов малого и среднего предпринимательства (включая индивидуальных предпринимателей), получивших финансовую поддержку</w:t>
            </w:r>
          </w:p>
        </w:tc>
        <w:tc>
          <w:tcPr>
            <w:tcW w:w="712"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ед.</w:t>
            </w:r>
          </w:p>
        </w:tc>
        <w:tc>
          <w:tcPr>
            <w:tcW w:w="709"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0</w:t>
            </w:r>
          </w:p>
        </w:tc>
        <w:tc>
          <w:tcPr>
            <w:tcW w:w="708"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0</w:t>
            </w:r>
          </w:p>
        </w:tc>
        <w:tc>
          <w:tcPr>
            <w:tcW w:w="709" w:type="dxa"/>
            <w:tcBorders>
              <w:top w:val="single" w:sz="4" w:space="0" w:color="000000"/>
              <w:left w:val="single" w:sz="4" w:space="0" w:color="000000"/>
              <w:bottom w:val="single" w:sz="4" w:space="0" w:color="000000"/>
              <w:right w:val="single" w:sz="4" w:space="0" w:color="000000"/>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0</w:t>
            </w:r>
          </w:p>
        </w:tc>
        <w:tc>
          <w:tcPr>
            <w:tcW w:w="709" w:type="dxa"/>
            <w:tcBorders>
              <w:top w:val="single" w:sz="4" w:space="0" w:color="000000"/>
              <w:left w:val="single" w:sz="4" w:space="0" w:color="000000"/>
              <w:bottom w:val="single" w:sz="4" w:space="0" w:color="000000"/>
              <w:right w:val="single" w:sz="4" w:space="0" w:color="000000"/>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0</w:t>
            </w:r>
          </w:p>
        </w:tc>
        <w:tc>
          <w:tcPr>
            <w:tcW w:w="709"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0</w:t>
            </w:r>
          </w:p>
        </w:tc>
        <w:tc>
          <w:tcPr>
            <w:tcW w:w="708" w:type="dxa"/>
            <w:tcBorders>
              <w:top w:val="single" w:sz="4" w:space="0" w:color="000000"/>
              <w:left w:val="single" w:sz="4" w:space="0" w:color="000000"/>
              <w:bottom w:val="single" w:sz="4" w:space="0" w:color="000000"/>
              <w:right w:val="single" w:sz="4" w:space="0" w:color="000000"/>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3</w:t>
            </w:r>
          </w:p>
        </w:tc>
      </w:tr>
      <w:tr w:rsidR="00AD5BBD" w:rsidRPr="00AD5BBD" w:rsidTr="00F41CC0">
        <w:tc>
          <w:tcPr>
            <w:tcW w:w="582"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3</w:t>
            </w:r>
          </w:p>
        </w:tc>
        <w:tc>
          <w:tcPr>
            <w:tcW w:w="2959" w:type="dxa"/>
            <w:tcBorders>
              <w:top w:val="single" w:sz="4" w:space="0" w:color="000000"/>
              <w:left w:val="single" w:sz="4" w:space="0" w:color="000000"/>
              <w:bottom w:val="single" w:sz="4" w:space="0" w:color="000000"/>
              <w:right w:val="nil"/>
            </w:tcBorders>
            <w:hideMark/>
          </w:tcPr>
          <w:p w:rsidR="00AD5BBD" w:rsidRPr="00AD5BBD" w:rsidRDefault="00AD5BBD" w:rsidP="00AD5BBD">
            <w:pPr>
              <w:widowControl w:val="0"/>
              <w:autoSpaceDE w:val="0"/>
              <w:autoSpaceDN w:val="0"/>
              <w:adjustRightInd w:val="0"/>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 xml:space="preserve">Количество субъектов малого и среднего предпринимательства, получивших                </w:t>
            </w:r>
          </w:p>
          <w:p w:rsidR="00AD5BBD" w:rsidRPr="00AD5BBD" w:rsidRDefault="00AD5BBD" w:rsidP="00AD5BBD">
            <w:pPr>
              <w:widowControl w:val="0"/>
              <w:autoSpaceDE w:val="0"/>
              <w:autoSpaceDN w:val="0"/>
              <w:adjustRightInd w:val="0"/>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 xml:space="preserve">организационную, информационную, консультационную       </w:t>
            </w:r>
          </w:p>
          <w:p w:rsidR="00AD5BBD" w:rsidRPr="00AD5BBD" w:rsidRDefault="00AD5BBD" w:rsidP="00AD5BBD">
            <w:pPr>
              <w:snapToGrid w:val="0"/>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поддержку</w:t>
            </w:r>
          </w:p>
        </w:tc>
        <w:tc>
          <w:tcPr>
            <w:tcW w:w="712"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ед.</w:t>
            </w:r>
          </w:p>
        </w:tc>
        <w:tc>
          <w:tcPr>
            <w:tcW w:w="709"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24</w:t>
            </w:r>
          </w:p>
        </w:tc>
        <w:tc>
          <w:tcPr>
            <w:tcW w:w="708"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25</w:t>
            </w:r>
          </w:p>
        </w:tc>
        <w:tc>
          <w:tcPr>
            <w:tcW w:w="709" w:type="dxa"/>
            <w:tcBorders>
              <w:top w:val="single" w:sz="4" w:space="0" w:color="000000"/>
              <w:left w:val="single" w:sz="4" w:space="0" w:color="000000"/>
              <w:bottom w:val="single" w:sz="4" w:space="0" w:color="000000"/>
              <w:right w:val="single" w:sz="4" w:space="0" w:color="000000"/>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28</w:t>
            </w:r>
          </w:p>
        </w:tc>
        <w:tc>
          <w:tcPr>
            <w:tcW w:w="709" w:type="dxa"/>
            <w:tcBorders>
              <w:top w:val="single" w:sz="4" w:space="0" w:color="000000"/>
              <w:left w:val="single" w:sz="4" w:space="0" w:color="000000"/>
              <w:bottom w:val="single" w:sz="4" w:space="0" w:color="000000"/>
              <w:right w:val="single" w:sz="4" w:space="0" w:color="000000"/>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32</w:t>
            </w:r>
          </w:p>
        </w:tc>
        <w:tc>
          <w:tcPr>
            <w:tcW w:w="709"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36</w:t>
            </w:r>
          </w:p>
        </w:tc>
        <w:tc>
          <w:tcPr>
            <w:tcW w:w="708" w:type="dxa"/>
            <w:tcBorders>
              <w:top w:val="single" w:sz="4" w:space="0" w:color="000000"/>
              <w:left w:val="single" w:sz="4" w:space="0" w:color="000000"/>
              <w:bottom w:val="single" w:sz="4" w:space="0" w:color="000000"/>
              <w:right w:val="single" w:sz="4" w:space="0" w:color="000000"/>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38</w:t>
            </w:r>
          </w:p>
        </w:tc>
        <w:tc>
          <w:tcPr>
            <w:tcW w:w="709"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39</w:t>
            </w:r>
          </w:p>
        </w:tc>
        <w:tc>
          <w:tcPr>
            <w:tcW w:w="709" w:type="dxa"/>
            <w:tcBorders>
              <w:top w:val="single" w:sz="4" w:space="0" w:color="000000"/>
              <w:left w:val="single" w:sz="4" w:space="0" w:color="000000"/>
              <w:bottom w:val="single" w:sz="4" w:space="0" w:color="000000"/>
              <w:right w:val="single" w:sz="4" w:space="0" w:color="000000"/>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40</w:t>
            </w:r>
          </w:p>
        </w:tc>
      </w:tr>
      <w:tr w:rsidR="00AD5BBD" w:rsidRPr="00AD5BBD" w:rsidTr="00F41CC0">
        <w:tc>
          <w:tcPr>
            <w:tcW w:w="582" w:type="dxa"/>
            <w:tcBorders>
              <w:top w:val="single" w:sz="4" w:space="0" w:color="000000"/>
              <w:left w:val="single" w:sz="4" w:space="0" w:color="000000"/>
              <w:bottom w:val="single" w:sz="4" w:space="0" w:color="000000"/>
              <w:right w:val="nil"/>
            </w:tcBorders>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4</w:t>
            </w:r>
          </w:p>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p>
        </w:tc>
        <w:tc>
          <w:tcPr>
            <w:tcW w:w="2959" w:type="dxa"/>
            <w:tcBorders>
              <w:top w:val="single" w:sz="4" w:space="0" w:color="000000"/>
              <w:left w:val="single" w:sz="4" w:space="0" w:color="000000"/>
              <w:bottom w:val="single" w:sz="4" w:space="0" w:color="000000"/>
              <w:right w:val="nil"/>
            </w:tcBorders>
            <w:hideMark/>
          </w:tcPr>
          <w:p w:rsidR="00AD5BBD" w:rsidRPr="00AD5BBD" w:rsidRDefault="00AD5BBD" w:rsidP="00AD5BBD">
            <w:pPr>
              <w:widowControl w:val="0"/>
              <w:autoSpaceDE w:val="0"/>
              <w:autoSpaceDN w:val="0"/>
              <w:adjustRightInd w:val="0"/>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Количество помещений, предоставленных субъектам    малого    и среднего предпринимательства (включая</w:t>
            </w:r>
          </w:p>
          <w:p w:rsidR="00AD5BBD" w:rsidRPr="00AD5BBD" w:rsidRDefault="00AD5BBD" w:rsidP="00AD5BBD">
            <w:pPr>
              <w:widowControl w:val="0"/>
              <w:autoSpaceDE w:val="0"/>
              <w:autoSpaceDN w:val="0"/>
              <w:adjustRightInd w:val="0"/>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 xml:space="preserve">индивидуальных  предпринимателей)   в качестве имущественной поддержки     </w:t>
            </w:r>
          </w:p>
        </w:tc>
        <w:tc>
          <w:tcPr>
            <w:tcW w:w="712"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ind w:right="-105"/>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ед.</w:t>
            </w:r>
          </w:p>
        </w:tc>
        <w:tc>
          <w:tcPr>
            <w:tcW w:w="709"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0</w:t>
            </w:r>
          </w:p>
        </w:tc>
        <w:tc>
          <w:tcPr>
            <w:tcW w:w="708"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0</w:t>
            </w:r>
          </w:p>
        </w:tc>
        <w:tc>
          <w:tcPr>
            <w:tcW w:w="709" w:type="dxa"/>
            <w:tcBorders>
              <w:top w:val="single" w:sz="4" w:space="0" w:color="000000"/>
              <w:left w:val="single" w:sz="4" w:space="0" w:color="000000"/>
              <w:bottom w:val="single" w:sz="4" w:space="0" w:color="000000"/>
              <w:right w:val="single" w:sz="4" w:space="0" w:color="000000"/>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0</w:t>
            </w:r>
          </w:p>
        </w:tc>
        <w:tc>
          <w:tcPr>
            <w:tcW w:w="709" w:type="dxa"/>
            <w:tcBorders>
              <w:top w:val="single" w:sz="4" w:space="0" w:color="000000"/>
              <w:left w:val="single" w:sz="4" w:space="0" w:color="000000"/>
              <w:bottom w:val="single" w:sz="4" w:space="0" w:color="000000"/>
              <w:right w:val="single" w:sz="4" w:space="0" w:color="000000"/>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0</w:t>
            </w:r>
          </w:p>
        </w:tc>
        <w:tc>
          <w:tcPr>
            <w:tcW w:w="709"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1</w:t>
            </w:r>
          </w:p>
        </w:tc>
        <w:tc>
          <w:tcPr>
            <w:tcW w:w="708" w:type="dxa"/>
            <w:tcBorders>
              <w:top w:val="single" w:sz="4" w:space="0" w:color="000000"/>
              <w:left w:val="single" w:sz="4" w:space="0" w:color="000000"/>
              <w:bottom w:val="single" w:sz="4" w:space="0" w:color="000000"/>
              <w:right w:val="single" w:sz="4" w:space="0" w:color="000000"/>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0</w:t>
            </w:r>
          </w:p>
        </w:tc>
        <w:tc>
          <w:tcPr>
            <w:tcW w:w="709"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1</w:t>
            </w:r>
          </w:p>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p>
        </w:tc>
      </w:tr>
    </w:tbl>
    <w:p w:rsidR="00AD5BBD" w:rsidRPr="00F41CC0" w:rsidRDefault="00AD5BBD" w:rsidP="00AD5BBD">
      <w:pPr>
        <w:spacing w:after="0" w:line="240" w:lineRule="auto"/>
        <w:jc w:val="center"/>
        <w:rPr>
          <w:rFonts w:ascii="Times New Roman" w:eastAsia="Times New Roman" w:hAnsi="Times New Roman" w:cs="Times New Roman"/>
          <w:b/>
          <w:sz w:val="26"/>
          <w:szCs w:val="26"/>
          <w:lang w:eastAsia="ru-RU"/>
        </w:rPr>
      </w:pPr>
    </w:p>
    <w:p w:rsidR="00AD5BBD" w:rsidRPr="00F41CC0" w:rsidRDefault="00AD5BBD" w:rsidP="00AD5BBD">
      <w:pPr>
        <w:spacing w:after="0" w:line="240" w:lineRule="auto"/>
        <w:jc w:val="center"/>
        <w:rPr>
          <w:rFonts w:ascii="Times New Roman" w:eastAsia="Times New Roman" w:hAnsi="Times New Roman" w:cs="Times New Roman"/>
          <w:b/>
          <w:sz w:val="26"/>
          <w:szCs w:val="26"/>
          <w:lang w:eastAsia="ru-RU"/>
        </w:rPr>
      </w:pPr>
      <w:r w:rsidRPr="00F41CC0">
        <w:rPr>
          <w:rFonts w:ascii="Times New Roman" w:eastAsia="Times New Roman" w:hAnsi="Times New Roman" w:cs="Times New Roman"/>
          <w:b/>
          <w:sz w:val="26"/>
          <w:szCs w:val="26"/>
          <w:lang w:eastAsia="ru-RU"/>
        </w:rPr>
        <w:t>3. Мероприятия подпрограммы</w:t>
      </w:r>
    </w:p>
    <w:p w:rsidR="00AD5BBD" w:rsidRPr="00F41CC0" w:rsidRDefault="00AD5BBD" w:rsidP="00AD5BBD">
      <w:pPr>
        <w:spacing w:after="0" w:line="240" w:lineRule="auto"/>
        <w:jc w:val="center"/>
        <w:rPr>
          <w:rFonts w:ascii="Times New Roman" w:eastAsia="Times New Roman" w:hAnsi="Times New Roman" w:cs="Times New Roman"/>
          <w:sz w:val="26"/>
          <w:szCs w:val="26"/>
          <w:lang w:eastAsia="ru-RU"/>
        </w:rPr>
      </w:pPr>
    </w:p>
    <w:p w:rsidR="00AD5BBD" w:rsidRPr="00F41CC0" w:rsidRDefault="00AD5BBD" w:rsidP="00AD5BBD">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Реализация подпрограммы предполагает выполнение следующих мероприятий:</w:t>
      </w:r>
    </w:p>
    <w:p w:rsidR="00AD5BBD" w:rsidRPr="00F41CC0" w:rsidRDefault="00AD5BBD" w:rsidP="00AD5BBD">
      <w:pPr>
        <w:spacing w:after="0" w:line="240" w:lineRule="auto"/>
        <w:jc w:val="both"/>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1. Финансовая поддержка субъектов малого и среднего предпринимательства.</w:t>
      </w:r>
    </w:p>
    <w:p w:rsidR="00AD5BBD" w:rsidRPr="00F41CC0" w:rsidRDefault="00AD5BBD" w:rsidP="00AD5BBD">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Срок реализации мероприятия:  2014 - 2019 гг.</w:t>
      </w:r>
    </w:p>
    <w:p w:rsidR="00AD5BBD" w:rsidRPr="00F41CC0" w:rsidRDefault="00AD5BBD" w:rsidP="00AD5BBD">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Мероприятие предполагает ежегодное оказание финансовой поддержки  субъектам малого и среднего предпринимательства в форме:</w:t>
      </w:r>
    </w:p>
    <w:p w:rsidR="00AD5BBD" w:rsidRPr="00AD5BBD" w:rsidRDefault="00AD5BBD" w:rsidP="00AD5B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10515" w:type="dxa"/>
        <w:jc w:val="center"/>
        <w:tblLayout w:type="fixed"/>
        <w:tblLook w:val="00A0" w:firstRow="1" w:lastRow="0" w:firstColumn="1" w:lastColumn="0" w:noHBand="0" w:noVBand="0"/>
      </w:tblPr>
      <w:tblGrid>
        <w:gridCol w:w="621"/>
        <w:gridCol w:w="3078"/>
        <w:gridCol w:w="1577"/>
        <w:gridCol w:w="877"/>
        <w:gridCol w:w="869"/>
        <w:gridCol w:w="879"/>
        <w:gridCol w:w="808"/>
        <w:gridCol w:w="913"/>
        <w:gridCol w:w="893"/>
      </w:tblGrid>
      <w:tr w:rsidR="00AD5BBD" w:rsidRPr="00AD5BBD" w:rsidTr="00E700B9">
        <w:trPr>
          <w:jc w:val="center"/>
        </w:trPr>
        <w:tc>
          <w:tcPr>
            <w:tcW w:w="620"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 п/п</w:t>
            </w:r>
          </w:p>
        </w:tc>
        <w:tc>
          <w:tcPr>
            <w:tcW w:w="3076"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Форма финансовой поддержки/ Источник ресурсного обеспечения</w:t>
            </w:r>
          </w:p>
        </w:tc>
        <w:tc>
          <w:tcPr>
            <w:tcW w:w="1576" w:type="dxa"/>
            <w:tcBorders>
              <w:top w:val="single" w:sz="4" w:space="0" w:color="000000"/>
              <w:left w:val="single" w:sz="4" w:space="0" w:color="000000"/>
              <w:bottom w:val="single" w:sz="4" w:space="0" w:color="000000"/>
              <w:right w:val="nil"/>
            </w:tcBorders>
            <w:hideMark/>
          </w:tcPr>
          <w:p w:rsidR="00AD5BBD" w:rsidRPr="00AD5BBD" w:rsidRDefault="00AD5BBD" w:rsidP="00AD5BBD">
            <w:pPr>
              <w:keepNext/>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Исполни-тель мероприятия</w:t>
            </w:r>
          </w:p>
        </w:tc>
        <w:tc>
          <w:tcPr>
            <w:tcW w:w="877"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2014г.</w:t>
            </w:r>
          </w:p>
        </w:tc>
        <w:tc>
          <w:tcPr>
            <w:tcW w:w="869" w:type="dxa"/>
            <w:tcBorders>
              <w:top w:val="single" w:sz="4" w:space="0" w:color="000000"/>
              <w:left w:val="single" w:sz="4" w:space="0" w:color="000000"/>
              <w:bottom w:val="single" w:sz="4" w:space="0" w:color="000000"/>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2015г.</w:t>
            </w:r>
          </w:p>
        </w:tc>
        <w:tc>
          <w:tcPr>
            <w:tcW w:w="879"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2016г.</w:t>
            </w:r>
          </w:p>
        </w:tc>
        <w:tc>
          <w:tcPr>
            <w:tcW w:w="808"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ind w:right="-59"/>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2017г.</w:t>
            </w:r>
          </w:p>
        </w:tc>
        <w:tc>
          <w:tcPr>
            <w:tcW w:w="91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2018г.</w:t>
            </w:r>
          </w:p>
        </w:tc>
        <w:tc>
          <w:tcPr>
            <w:tcW w:w="89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2019г.</w:t>
            </w:r>
          </w:p>
        </w:tc>
      </w:tr>
      <w:tr w:rsidR="00AD5BBD" w:rsidRPr="00AD5BBD" w:rsidTr="00E700B9">
        <w:trPr>
          <w:jc w:val="center"/>
        </w:trPr>
        <w:tc>
          <w:tcPr>
            <w:tcW w:w="620" w:type="dxa"/>
            <w:vMerge w:val="restart"/>
            <w:tcBorders>
              <w:top w:val="single" w:sz="4" w:space="0" w:color="000000"/>
              <w:left w:val="single" w:sz="4" w:space="0" w:color="000000"/>
              <w:bottom w:val="single" w:sz="4" w:space="0" w:color="000000"/>
              <w:right w:val="nil"/>
            </w:tcBorders>
            <w:hideMark/>
          </w:tcPr>
          <w:p w:rsidR="00AD5BBD" w:rsidRPr="00F41CC0" w:rsidRDefault="00AD5BBD" w:rsidP="00AD5BBD">
            <w:pPr>
              <w:spacing w:after="0" w:line="240" w:lineRule="auto"/>
              <w:jc w:val="center"/>
              <w:rPr>
                <w:rFonts w:ascii="Times New Roman" w:eastAsia="Times New Roman" w:hAnsi="Times New Roman" w:cs="Times New Roman"/>
                <w:szCs w:val="24"/>
                <w:lang w:eastAsia="ru-RU"/>
              </w:rPr>
            </w:pPr>
            <w:r w:rsidRPr="00F41CC0">
              <w:rPr>
                <w:rFonts w:ascii="Times New Roman" w:eastAsia="Times New Roman" w:hAnsi="Times New Roman" w:cs="Times New Roman"/>
                <w:szCs w:val="24"/>
                <w:lang w:eastAsia="ru-RU"/>
              </w:rPr>
              <w:t>1.</w:t>
            </w:r>
          </w:p>
        </w:tc>
        <w:tc>
          <w:tcPr>
            <w:tcW w:w="3076" w:type="dxa"/>
            <w:tcBorders>
              <w:top w:val="single" w:sz="4" w:space="0" w:color="000000"/>
              <w:left w:val="single" w:sz="4" w:space="0" w:color="000000"/>
              <w:bottom w:val="single" w:sz="4" w:space="0" w:color="000000"/>
              <w:right w:val="nil"/>
            </w:tcBorders>
            <w:hideMark/>
          </w:tcPr>
          <w:p w:rsidR="00AD5BBD" w:rsidRPr="00F41CC0" w:rsidRDefault="00AD5BBD" w:rsidP="00AD5BBD">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F41CC0">
              <w:rPr>
                <w:rFonts w:ascii="Times New Roman" w:eastAsia="Times New Roman" w:hAnsi="Times New Roman" w:cs="Times New Roman"/>
                <w:szCs w:val="24"/>
                <w:lang w:eastAsia="ru-RU"/>
              </w:rPr>
              <w:t>Субсидирование части затрат на уплату процентов по лизинговым и кредитным договорам на приобретение оборудования для осуществления деятельности субъектов малого и среднего предпринимательства</w:t>
            </w:r>
          </w:p>
        </w:tc>
        <w:tc>
          <w:tcPr>
            <w:tcW w:w="1576" w:type="dxa"/>
            <w:tcBorders>
              <w:top w:val="single" w:sz="4" w:space="0" w:color="000000"/>
              <w:left w:val="single" w:sz="4" w:space="0" w:color="000000"/>
              <w:bottom w:val="single" w:sz="4" w:space="0" w:color="000000"/>
              <w:right w:val="nil"/>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Cs w:val="24"/>
                <w:lang w:eastAsia="ru-RU"/>
              </w:rPr>
            </w:pPr>
            <w:r w:rsidRPr="00F41CC0">
              <w:rPr>
                <w:rFonts w:ascii="Times New Roman" w:eastAsia="Times New Roman" w:hAnsi="Times New Roman" w:cs="Times New Roman"/>
                <w:szCs w:val="24"/>
                <w:lang w:eastAsia="ru-RU"/>
              </w:rPr>
              <w:t>Отдел экономического развития, торговли, имущественных отношений и муниципального заказа</w:t>
            </w:r>
          </w:p>
        </w:tc>
        <w:tc>
          <w:tcPr>
            <w:tcW w:w="877" w:type="dxa"/>
            <w:tcBorders>
              <w:top w:val="single" w:sz="4" w:space="0" w:color="000000"/>
              <w:left w:val="single" w:sz="4" w:space="0" w:color="000000"/>
              <w:bottom w:val="single" w:sz="4" w:space="0" w:color="000000"/>
              <w:right w:val="nil"/>
            </w:tcBorders>
          </w:tcPr>
          <w:p w:rsidR="00AD5BBD" w:rsidRPr="00F41CC0" w:rsidRDefault="00AD5BBD" w:rsidP="00AD5BBD">
            <w:pPr>
              <w:snapToGrid w:val="0"/>
              <w:spacing w:after="0" w:line="240" w:lineRule="auto"/>
              <w:jc w:val="center"/>
              <w:rPr>
                <w:rFonts w:ascii="Times New Roman" w:eastAsia="Times New Roman" w:hAnsi="Times New Roman" w:cs="Times New Roman"/>
                <w:szCs w:val="24"/>
                <w:lang w:eastAsia="ru-RU"/>
              </w:rPr>
            </w:pPr>
          </w:p>
        </w:tc>
        <w:tc>
          <w:tcPr>
            <w:tcW w:w="869" w:type="dxa"/>
            <w:tcBorders>
              <w:top w:val="single" w:sz="4" w:space="0" w:color="000000"/>
              <w:left w:val="single" w:sz="4" w:space="0" w:color="000000"/>
              <w:bottom w:val="single" w:sz="4" w:space="0" w:color="000000"/>
              <w:right w:val="single" w:sz="4" w:space="0" w:color="auto"/>
            </w:tcBorders>
          </w:tcPr>
          <w:p w:rsidR="00AD5BBD" w:rsidRPr="00F41CC0" w:rsidRDefault="00AD5BBD" w:rsidP="00AD5BBD">
            <w:pPr>
              <w:snapToGrid w:val="0"/>
              <w:spacing w:after="0" w:line="240" w:lineRule="auto"/>
              <w:jc w:val="center"/>
              <w:rPr>
                <w:rFonts w:ascii="Times New Roman" w:eastAsia="Times New Roman" w:hAnsi="Times New Roman" w:cs="Times New Roman"/>
                <w:szCs w:val="24"/>
                <w:lang w:eastAsia="ru-RU"/>
              </w:rPr>
            </w:pPr>
          </w:p>
        </w:tc>
        <w:tc>
          <w:tcPr>
            <w:tcW w:w="879" w:type="dxa"/>
            <w:tcBorders>
              <w:top w:val="single" w:sz="4" w:space="0" w:color="auto"/>
              <w:left w:val="single" w:sz="4" w:space="0" w:color="auto"/>
              <w:bottom w:val="single" w:sz="4" w:space="0" w:color="auto"/>
              <w:right w:val="single" w:sz="4" w:space="0" w:color="auto"/>
            </w:tcBorders>
          </w:tcPr>
          <w:p w:rsidR="00AD5BBD" w:rsidRPr="00F41CC0" w:rsidRDefault="00AD5BBD" w:rsidP="00AD5BBD">
            <w:pPr>
              <w:snapToGrid w:val="0"/>
              <w:spacing w:after="0" w:line="240" w:lineRule="auto"/>
              <w:jc w:val="center"/>
              <w:rPr>
                <w:rFonts w:ascii="Times New Roman" w:eastAsia="Times New Roman" w:hAnsi="Times New Roman" w:cs="Times New Roman"/>
                <w:szCs w:val="24"/>
                <w:lang w:eastAsia="ru-RU"/>
              </w:rPr>
            </w:pPr>
          </w:p>
        </w:tc>
        <w:tc>
          <w:tcPr>
            <w:tcW w:w="808" w:type="dxa"/>
            <w:tcBorders>
              <w:top w:val="single" w:sz="4" w:space="0" w:color="auto"/>
              <w:left w:val="single" w:sz="4" w:space="0" w:color="auto"/>
              <w:bottom w:val="single" w:sz="4" w:space="0" w:color="auto"/>
              <w:right w:val="single" w:sz="4" w:space="0" w:color="auto"/>
            </w:tcBorders>
          </w:tcPr>
          <w:p w:rsidR="00AD5BBD" w:rsidRPr="00F41CC0" w:rsidRDefault="00AD5BBD" w:rsidP="00AD5BBD">
            <w:pPr>
              <w:snapToGrid w:val="0"/>
              <w:spacing w:after="0" w:line="240" w:lineRule="auto"/>
              <w:jc w:val="center"/>
              <w:rPr>
                <w:rFonts w:ascii="Times New Roman" w:eastAsia="Times New Roman" w:hAnsi="Times New Roman" w:cs="Times New Roman"/>
                <w:szCs w:val="24"/>
                <w:lang w:eastAsia="ru-RU"/>
              </w:rPr>
            </w:pPr>
          </w:p>
        </w:tc>
        <w:tc>
          <w:tcPr>
            <w:tcW w:w="913" w:type="dxa"/>
            <w:tcBorders>
              <w:top w:val="single" w:sz="4" w:space="0" w:color="auto"/>
              <w:left w:val="single" w:sz="4" w:space="0" w:color="auto"/>
              <w:bottom w:val="single" w:sz="4" w:space="0" w:color="auto"/>
              <w:right w:val="single" w:sz="4" w:space="0" w:color="auto"/>
            </w:tcBorders>
          </w:tcPr>
          <w:p w:rsidR="00AD5BBD" w:rsidRPr="00F41CC0" w:rsidRDefault="00AD5BBD" w:rsidP="00AD5BBD">
            <w:pPr>
              <w:snapToGrid w:val="0"/>
              <w:spacing w:after="0" w:line="240" w:lineRule="auto"/>
              <w:jc w:val="center"/>
              <w:rPr>
                <w:rFonts w:ascii="Times New Roman" w:eastAsia="Times New Roman" w:hAnsi="Times New Roman" w:cs="Times New Roman"/>
                <w:szCs w:val="24"/>
                <w:lang w:eastAsia="ru-RU"/>
              </w:rPr>
            </w:pPr>
          </w:p>
        </w:tc>
        <w:tc>
          <w:tcPr>
            <w:tcW w:w="893" w:type="dxa"/>
            <w:tcBorders>
              <w:top w:val="single" w:sz="4" w:space="0" w:color="auto"/>
              <w:left w:val="single" w:sz="4" w:space="0" w:color="auto"/>
              <w:bottom w:val="single" w:sz="4" w:space="0" w:color="auto"/>
              <w:right w:val="single" w:sz="4" w:space="0" w:color="auto"/>
            </w:tcBorders>
          </w:tcPr>
          <w:p w:rsidR="00AD5BBD" w:rsidRPr="00F41CC0" w:rsidRDefault="00AD5BBD" w:rsidP="00AD5BBD">
            <w:pPr>
              <w:snapToGrid w:val="0"/>
              <w:spacing w:after="0" w:line="240" w:lineRule="auto"/>
              <w:jc w:val="center"/>
              <w:rPr>
                <w:rFonts w:ascii="Times New Roman" w:eastAsia="Times New Roman" w:hAnsi="Times New Roman" w:cs="Times New Roman"/>
                <w:szCs w:val="24"/>
                <w:lang w:eastAsia="ru-RU"/>
              </w:rPr>
            </w:pPr>
          </w:p>
        </w:tc>
      </w:tr>
      <w:tr w:rsidR="00AD5BBD" w:rsidRPr="00AD5BBD" w:rsidTr="00E700B9">
        <w:trPr>
          <w:jc w:val="center"/>
        </w:trPr>
        <w:tc>
          <w:tcPr>
            <w:tcW w:w="620" w:type="dxa"/>
            <w:vMerge/>
            <w:tcBorders>
              <w:top w:val="single" w:sz="4" w:space="0" w:color="000000"/>
              <w:left w:val="single" w:sz="4" w:space="0" w:color="000000"/>
              <w:bottom w:val="single" w:sz="4" w:space="0" w:color="000000"/>
              <w:right w:val="nil"/>
            </w:tcBorders>
            <w:vAlign w:val="center"/>
            <w:hideMark/>
          </w:tcPr>
          <w:p w:rsidR="00AD5BBD" w:rsidRPr="00F41CC0" w:rsidRDefault="00AD5BBD" w:rsidP="00AD5BBD">
            <w:pPr>
              <w:spacing w:after="0" w:line="240" w:lineRule="auto"/>
              <w:rPr>
                <w:rFonts w:ascii="Times New Roman" w:eastAsia="Times New Roman" w:hAnsi="Times New Roman" w:cs="Times New Roman"/>
                <w:szCs w:val="24"/>
                <w:lang w:eastAsia="ru-RU"/>
              </w:rPr>
            </w:pPr>
          </w:p>
        </w:tc>
        <w:tc>
          <w:tcPr>
            <w:tcW w:w="3076" w:type="dxa"/>
            <w:tcBorders>
              <w:top w:val="single" w:sz="4" w:space="0" w:color="000000"/>
              <w:left w:val="single" w:sz="4" w:space="0" w:color="000000"/>
              <w:bottom w:val="single" w:sz="4" w:space="0" w:color="000000"/>
              <w:right w:val="nil"/>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Cs w:val="24"/>
                <w:lang w:eastAsia="ru-RU"/>
              </w:rPr>
            </w:pPr>
            <w:r w:rsidRPr="00F41CC0">
              <w:rPr>
                <w:rFonts w:ascii="Times New Roman" w:eastAsia="Times New Roman" w:hAnsi="Times New Roman" w:cs="Times New Roman"/>
                <w:szCs w:val="24"/>
                <w:lang w:eastAsia="ru-RU"/>
              </w:rPr>
              <w:t xml:space="preserve">бюджетные </w:t>
            </w:r>
          </w:p>
          <w:p w:rsidR="00AD5BBD" w:rsidRPr="00F41CC0" w:rsidRDefault="00AD5BBD" w:rsidP="00AD5BBD">
            <w:pPr>
              <w:snapToGrid w:val="0"/>
              <w:spacing w:after="0" w:line="240" w:lineRule="auto"/>
              <w:jc w:val="center"/>
              <w:rPr>
                <w:rFonts w:ascii="Times New Roman" w:eastAsia="Times New Roman" w:hAnsi="Times New Roman" w:cs="Times New Roman"/>
                <w:szCs w:val="24"/>
                <w:lang w:eastAsia="ru-RU"/>
              </w:rPr>
            </w:pPr>
            <w:r w:rsidRPr="00F41CC0">
              <w:rPr>
                <w:rFonts w:ascii="Times New Roman" w:eastAsia="Times New Roman" w:hAnsi="Times New Roman" w:cs="Times New Roman"/>
                <w:szCs w:val="24"/>
                <w:lang w:eastAsia="ru-RU"/>
              </w:rPr>
              <w:t>ассигнования</w:t>
            </w:r>
          </w:p>
        </w:tc>
        <w:tc>
          <w:tcPr>
            <w:tcW w:w="1576" w:type="dxa"/>
            <w:tcBorders>
              <w:top w:val="single" w:sz="4" w:space="0" w:color="000000"/>
              <w:left w:val="single" w:sz="4" w:space="0" w:color="000000"/>
              <w:bottom w:val="single" w:sz="4" w:space="0" w:color="000000"/>
              <w:right w:val="nil"/>
            </w:tcBorders>
            <w:vAlign w:val="center"/>
          </w:tcPr>
          <w:p w:rsidR="00AD5BBD" w:rsidRPr="00F41CC0" w:rsidRDefault="00AD5BBD" w:rsidP="00AD5BBD">
            <w:pPr>
              <w:spacing w:after="0" w:line="240" w:lineRule="auto"/>
              <w:rPr>
                <w:rFonts w:ascii="Times New Roman" w:eastAsia="Times New Roman" w:hAnsi="Times New Roman" w:cs="Times New Roman"/>
                <w:szCs w:val="24"/>
                <w:lang w:eastAsia="ru-RU"/>
              </w:rPr>
            </w:pPr>
          </w:p>
        </w:tc>
        <w:tc>
          <w:tcPr>
            <w:tcW w:w="877" w:type="dxa"/>
            <w:tcBorders>
              <w:top w:val="single" w:sz="4" w:space="0" w:color="000000"/>
              <w:left w:val="single" w:sz="4" w:space="0" w:color="000000"/>
              <w:bottom w:val="single" w:sz="4" w:space="0" w:color="000000"/>
              <w:right w:val="nil"/>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Cs w:val="24"/>
                <w:lang w:eastAsia="ru-RU"/>
              </w:rPr>
            </w:pPr>
            <w:r w:rsidRPr="00F41CC0">
              <w:rPr>
                <w:rFonts w:ascii="Times New Roman" w:eastAsia="Times New Roman" w:hAnsi="Times New Roman" w:cs="Times New Roman"/>
                <w:szCs w:val="24"/>
                <w:lang w:eastAsia="ru-RU"/>
              </w:rPr>
              <w:t>0,0</w:t>
            </w:r>
          </w:p>
        </w:tc>
        <w:tc>
          <w:tcPr>
            <w:tcW w:w="869" w:type="dxa"/>
            <w:tcBorders>
              <w:top w:val="single" w:sz="4" w:space="0" w:color="000000"/>
              <w:left w:val="single" w:sz="4" w:space="0" w:color="000000"/>
              <w:bottom w:val="single" w:sz="4" w:space="0" w:color="000000"/>
              <w:right w:val="single" w:sz="4" w:space="0" w:color="auto"/>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Cs w:val="24"/>
                <w:lang w:eastAsia="ru-RU"/>
              </w:rPr>
            </w:pPr>
            <w:r w:rsidRPr="00F41CC0">
              <w:rPr>
                <w:rFonts w:ascii="Times New Roman" w:eastAsia="Times New Roman" w:hAnsi="Times New Roman" w:cs="Times New Roman"/>
                <w:szCs w:val="24"/>
                <w:lang w:eastAsia="ru-RU"/>
              </w:rPr>
              <w:t>0,0</w:t>
            </w:r>
          </w:p>
        </w:tc>
        <w:tc>
          <w:tcPr>
            <w:tcW w:w="879"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Cs w:val="24"/>
                <w:lang w:eastAsia="ru-RU"/>
              </w:rPr>
            </w:pPr>
            <w:r w:rsidRPr="00F41CC0">
              <w:rPr>
                <w:rFonts w:ascii="Times New Roman" w:eastAsia="Times New Roman" w:hAnsi="Times New Roman" w:cs="Times New Roman"/>
                <w:szCs w:val="24"/>
                <w:lang w:eastAsia="ru-RU"/>
              </w:rPr>
              <w:t>0,0</w:t>
            </w:r>
          </w:p>
        </w:tc>
        <w:tc>
          <w:tcPr>
            <w:tcW w:w="808"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snapToGrid w:val="0"/>
              <w:spacing w:after="0" w:line="240" w:lineRule="auto"/>
              <w:ind w:right="-59"/>
              <w:jc w:val="center"/>
              <w:rPr>
                <w:rFonts w:ascii="Times New Roman" w:eastAsia="Times New Roman" w:hAnsi="Times New Roman" w:cs="Times New Roman"/>
                <w:szCs w:val="24"/>
                <w:lang w:eastAsia="ru-RU"/>
              </w:rPr>
            </w:pPr>
            <w:r w:rsidRPr="00F41CC0">
              <w:rPr>
                <w:rFonts w:ascii="Times New Roman" w:eastAsia="Times New Roman" w:hAnsi="Times New Roman" w:cs="Times New Roman"/>
                <w:szCs w:val="24"/>
                <w:lang w:eastAsia="ru-RU"/>
              </w:rPr>
              <w:t>100,0</w:t>
            </w:r>
          </w:p>
        </w:tc>
        <w:tc>
          <w:tcPr>
            <w:tcW w:w="913"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Cs w:val="24"/>
                <w:lang w:eastAsia="ru-RU"/>
              </w:rPr>
            </w:pPr>
            <w:r w:rsidRPr="00F41CC0">
              <w:rPr>
                <w:rFonts w:ascii="Times New Roman" w:eastAsia="Times New Roman" w:hAnsi="Times New Roman" w:cs="Times New Roman"/>
                <w:szCs w:val="24"/>
                <w:lang w:eastAsia="ru-RU"/>
              </w:rPr>
              <w:t>50,0</w:t>
            </w:r>
          </w:p>
        </w:tc>
        <w:tc>
          <w:tcPr>
            <w:tcW w:w="893"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Cs w:val="24"/>
                <w:lang w:eastAsia="ru-RU"/>
              </w:rPr>
            </w:pPr>
            <w:r w:rsidRPr="00F41CC0">
              <w:rPr>
                <w:rFonts w:ascii="Times New Roman" w:eastAsia="Times New Roman" w:hAnsi="Times New Roman" w:cs="Times New Roman"/>
                <w:szCs w:val="24"/>
                <w:lang w:eastAsia="ru-RU"/>
              </w:rPr>
              <w:t>50,0</w:t>
            </w:r>
          </w:p>
        </w:tc>
      </w:tr>
      <w:tr w:rsidR="00AD5BBD" w:rsidRPr="00AD5BBD" w:rsidTr="00E700B9">
        <w:trPr>
          <w:jc w:val="center"/>
        </w:trPr>
        <w:tc>
          <w:tcPr>
            <w:tcW w:w="620" w:type="dxa"/>
            <w:vMerge/>
            <w:tcBorders>
              <w:top w:val="single" w:sz="4" w:space="0" w:color="000000"/>
              <w:left w:val="single" w:sz="4" w:space="0" w:color="000000"/>
              <w:bottom w:val="single" w:sz="4" w:space="0" w:color="000000"/>
              <w:right w:val="nil"/>
            </w:tcBorders>
            <w:vAlign w:val="center"/>
            <w:hideMark/>
          </w:tcPr>
          <w:p w:rsidR="00AD5BBD" w:rsidRPr="00F41CC0" w:rsidRDefault="00AD5BBD" w:rsidP="00AD5BBD">
            <w:pPr>
              <w:spacing w:after="0" w:line="240" w:lineRule="auto"/>
              <w:rPr>
                <w:rFonts w:ascii="Times New Roman" w:eastAsia="Times New Roman" w:hAnsi="Times New Roman" w:cs="Times New Roman"/>
                <w:szCs w:val="24"/>
                <w:lang w:eastAsia="ru-RU"/>
              </w:rPr>
            </w:pPr>
          </w:p>
        </w:tc>
        <w:tc>
          <w:tcPr>
            <w:tcW w:w="3076" w:type="dxa"/>
            <w:tcBorders>
              <w:top w:val="single" w:sz="4" w:space="0" w:color="000000"/>
              <w:left w:val="single" w:sz="4" w:space="0" w:color="000000"/>
              <w:bottom w:val="single" w:sz="4" w:space="0" w:color="000000"/>
              <w:right w:val="nil"/>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Cs w:val="24"/>
                <w:lang w:eastAsia="ru-RU"/>
              </w:rPr>
            </w:pPr>
            <w:r w:rsidRPr="00F41CC0">
              <w:rPr>
                <w:rFonts w:ascii="Times New Roman" w:eastAsia="Times New Roman" w:hAnsi="Times New Roman" w:cs="Times New Roman"/>
                <w:szCs w:val="24"/>
                <w:lang w:eastAsia="ru-RU"/>
              </w:rPr>
              <w:t xml:space="preserve">- бюджет Тейковского муниципального </w:t>
            </w:r>
          </w:p>
          <w:p w:rsidR="00AD5BBD" w:rsidRPr="00F41CC0" w:rsidRDefault="00AD5BBD" w:rsidP="00AD5BBD">
            <w:pPr>
              <w:snapToGrid w:val="0"/>
              <w:spacing w:after="0" w:line="240" w:lineRule="auto"/>
              <w:jc w:val="center"/>
              <w:rPr>
                <w:rFonts w:ascii="Times New Roman" w:eastAsia="Times New Roman" w:hAnsi="Times New Roman" w:cs="Times New Roman"/>
                <w:szCs w:val="24"/>
                <w:lang w:eastAsia="ru-RU"/>
              </w:rPr>
            </w:pPr>
            <w:r w:rsidRPr="00F41CC0">
              <w:rPr>
                <w:rFonts w:ascii="Times New Roman" w:eastAsia="Times New Roman" w:hAnsi="Times New Roman" w:cs="Times New Roman"/>
                <w:szCs w:val="24"/>
                <w:lang w:eastAsia="ru-RU"/>
              </w:rPr>
              <w:t>района</w:t>
            </w:r>
          </w:p>
        </w:tc>
        <w:tc>
          <w:tcPr>
            <w:tcW w:w="1576" w:type="dxa"/>
            <w:tcBorders>
              <w:top w:val="single" w:sz="4" w:space="0" w:color="000000"/>
              <w:left w:val="single" w:sz="4" w:space="0" w:color="000000"/>
              <w:bottom w:val="single" w:sz="4" w:space="0" w:color="000000"/>
              <w:right w:val="nil"/>
            </w:tcBorders>
            <w:vAlign w:val="center"/>
          </w:tcPr>
          <w:p w:rsidR="00AD5BBD" w:rsidRPr="00F41CC0" w:rsidRDefault="00AD5BBD" w:rsidP="00AD5BBD">
            <w:pPr>
              <w:spacing w:after="0" w:line="240" w:lineRule="auto"/>
              <w:rPr>
                <w:rFonts w:ascii="Times New Roman" w:eastAsia="Times New Roman" w:hAnsi="Times New Roman" w:cs="Times New Roman"/>
                <w:szCs w:val="24"/>
                <w:lang w:eastAsia="ru-RU"/>
              </w:rPr>
            </w:pPr>
          </w:p>
        </w:tc>
        <w:tc>
          <w:tcPr>
            <w:tcW w:w="877" w:type="dxa"/>
            <w:tcBorders>
              <w:top w:val="single" w:sz="4" w:space="0" w:color="000000"/>
              <w:left w:val="single" w:sz="4" w:space="0" w:color="000000"/>
              <w:bottom w:val="single" w:sz="4" w:space="0" w:color="000000"/>
              <w:right w:val="nil"/>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Cs w:val="24"/>
                <w:lang w:eastAsia="ru-RU"/>
              </w:rPr>
            </w:pPr>
            <w:r w:rsidRPr="00F41CC0">
              <w:rPr>
                <w:rFonts w:ascii="Times New Roman" w:eastAsia="Times New Roman" w:hAnsi="Times New Roman" w:cs="Times New Roman"/>
                <w:szCs w:val="24"/>
                <w:lang w:eastAsia="ru-RU"/>
              </w:rPr>
              <w:t>0,0</w:t>
            </w:r>
          </w:p>
        </w:tc>
        <w:tc>
          <w:tcPr>
            <w:tcW w:w="869" w:type="dxa"/>
            <w:tcBorders>
              <w:top w:val="single" w:sz="4" w:space="0" w:color="000000"/>
              <w:left w:val="single" w:sz="4" w:space="0" w:color="000000"/>
              <w:bottom w:val="single" w:sz="4" w:space="0" w:color="000000"/>
              <w:right w:val="single" w:sz="4" w:space="0" w:color="auto"/>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Cs w:val="24"/>
                <w:lang w:eastAsia="ru-RU"/>
              </w:rPr>
            </w:pPr>
            <w:r w:rsidRPr="00F41CC0">
              <w:rPr>
                <w:rFonts w:ascii="Times New Roman" w:eastAsia="Times New Roman" w:hAnsi="Times New Roman" w:cs="Times New Roman"/>
                <w:szCs w:val="24"/>
                <w:lang w:eastAsia="ru-RU"/>
              </w:rPr>
              <w:t>0,0</w:t>
            </w:r>
          </w:p>
        </w:tc>
        <w:tc>
          <w:tcPr>
            <w:tcW w:w="879"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Cs w:val="24"/>
                <w:lang w:eastAsia="ru-RU"/>
              </w:rPr>
            </w:pPr>
            <w:r w:rsidRPr="00F41CC0">
              <w:rPr>
                <w:rFonts w:ascii="Times New Roman" w:eastAsia="Times New Roman" w:hAnsi="Times New Roman" w:cs="Times New Roman"/>
                <w:szCs w:val="24"/>
                <w:lang w:eastAsia="ru-RU"/>
              </w:rPr>
              <w:t>0,0</w:t>
            </w:r>
          </w:p>
        </w:tc>
        <w:tc>
          <w:tcPr>
            <w:tcW w:w="808"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snapToGrid w:val="0"/>
              <w:spacing w:after="0" w:line="240" w:lineRule="auto"/>
              <w:ind w:right="-59"/>
              <w:jc w:val="center"/>
              <w:rPr>
                <w:rFonts w:ascii="Times New Roman" w:eastAsia="Times New Roman" w:hAnsi="Times New Roman" w:cs="Times New Roman"/>
                <w:szCs w:val="24"/>
                <w:lang w:eastAsia="ru-RU"/>
              </w:rPr>
            </w:pPr>
            <w:r w:rsidRPr="00F41CC0">
              <w:rPr>
                <w:rFonts w:ascii="Times New Roman" w:eastAsia="Times New Roman" w:hAnsi="Times New Roman" w:cs="Times New Roman"/>
                <w:szCs w:val="24"/>
                <w:lang w:eastAsia="ru-RU"/>
              </w:rPr>
              <w:t>100,0</w:t>
            </w:r>
          </w:p>
        </w:tc>
        <w:tc>
          <w:tcPr>
            <w:tcW w:w="913"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Cs w:val="24"/>
                <w:lang w:eastAsia="ru-RU"/>
              </w:rPr>
            </w:pPr>
            <w:r w:rsidRPr="00F41CC0">
              <w:rPr>
                <w:rFonts w:ascii="Times New Roman" w:eastAsia="Times New Roman" w:hAnsi="Times New Roman" w:cs="Times New Roman"/>
                <w:szCs w:val="24"/>
                <w:lang w:eastAsia="ru-RU"/>
              </w:rPr>
              <w:t>50,0</w:t>
            </w:r>
          </w:p>
        </w:tc>
        <w:tc>
          <w:tcPr>
            <w:tcW w:w="893"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Cs w:val="24"/>
                <w:lang w:eastAsia="ru-RU"/>
              </w:rPr>
            </w:pPr>
            <w:r w:rsidRPr="00F41CC0">
              <w:rPr>
                <w:rFonts w:ascii="Times New Roman" w:eastAsia="Times New Roman" w:hAnsi="Times New Roman" w:cs="Times New Roman"/>
                <w:szCs w:val="24"/>
                <w:lang w:eastAsia="ru-RU"/>
              </w:rPr>
              <w:t>50,0</w:t>
            </w:r>
          </w:p>
        </w:tc>
      </w:tr>
      <w:tr w:rsidR="00AD5BBD" w:rsidRPr="00AD5BBD" w:rsidTr="00E700B9">
        <w:trPr>
          <w:jc w:val="center"/>
        </w:trPr>
        <w:tc>
          <w:tcPr>
            <w:tcW w:w="620" w:type="dxa"/>
            <w:vMerge w:val="restart"/>
            <w:tcBorders>
              <w:top w:val="single" w:sz="4" w:space="0" w:color="000000"/>
              <w:left w:val="single" w:sz="4" w:space="0" w:color="000000"/>
              <w:bottom w:val="single" w:sz="4" w:space="0" w:color="000000"/>
              <w:right w:val="nil"/>
            </w:tcBorders>
            <w:hideMark/>
          </w:tcPr>
          <w:p w:rsidR="00AD5BBD" w:rsidRPr="00F41CC0" w:rsidRDefault="00AD5BBD" w:rsidP="00AD5BBD">
            <w:pPr>
              <w:spacing w:after="0" w:line="240" w:lineRule="auto"/>
              <w:jc w:val="center"/>
              <w:rPr>
                <w:rFonts w:ascii="Times New Roman" w:eastAsia="Times New Roman" w:hAnsi="Times New Roman" w:cs="Times New Roman"/>
                <w:szCs w:val="24"/>
                <w:lang w:eastAsia="ru-RU"/>
              </w:rPr>
            </w:pPr>
            <w:r w:rsidRPr="00F41CC0">
              <w:rPr>
                <w:rFonts w:ascii="Times New Roman" w:eastAsia="Times New Roman" w:hAnsi="Times New Roman" w:cs="Times New Roman"/>
                <w:szCs w:val="24"/>
                <w:lang w:eastAsia="ru-RU"/>
              </w:rPr>
              <w:t>2.</w:t>
            </w:r>
          </w:p>
        </w:tc>
        <w:tc>
          <w:tcPr>
            <w:tcW w:w="3076" w:type="dxa"/>
            <w:tcBorders>
              <w:top w:val="single" w:sz="4" w:space="0" w:color="000000"/>
              <w:left w:val="single" w:sz="4" w:space="0" w:color="000000"/>
              <w:bottom w:val="single" w:sz="4" w:space="0" w:color="000000"/>
              <w:right w:val="nil"/>
            </w:tcBorders>
            <w:hideMark/>
          </w:tcPr>
          <w:p w:rsidR="00AD5BBD" w:rsidRPr="00F41CC0" w:rsidRDefault="00AD5BBD" w:rsidP="00AD5BBD">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F41CC0">
              <w:rPr>
                <w:rFonts w:ascii="Times New Roman" w:eastAsia="Times New Roman" w:hAnsi="Times New Roman" w:cs="Times New Roman"/>
                <w:szCs w:val="24"/>
                <w:lang w:eastAsia="ru-RU"/>
              </w:rPr>
              <w:t>Субсидирование части затрат на уплату первоначального взноса (аванса) при заключении договора лизинга субъектами малого и среднего предпринимательства</w:t>
            </w:r>
          </w:p>
        </w:tc>
        <w:tc>
          <w:tcPr>
            <w:tcW w:w="1576" w:type="dxa"/>
            <w:tcBorders>
              <w:top w:val="single" w:sz="4" w:space="0" w:color="000000"/>
              <w:left w:val="single" w:sz="4" w:space="0" w:color="000000"/>
              <w:bottom w:val="single" w:sz="4" w:space="0" w:color="000000"/>
              <w:right w:val="nil"/>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Cs w:val="24"/>
                <w:lang w:eastAsia="ru-RU"/>
              </w:rPr>
            </w:pPr>
            <w:r w:rsidRPr="00F41CC0">
              <w:rPr>
                <w:rFonts w:ascii="Times New Roman" w:eastAsia="Times New Roman" w:hAnsi="Times New Roman" w:cs="Times New Roman"/>
                <w:szCs w:val="24"/>
                <w:lang w:eastAsia="ru-RU"/>
              </w:rPr>
              <w:t>Отдел экономического развития, торговли, имущественных отношений и муниципального заказа</w:t>
            </w:r>
          </w:p>
        </w:tc>
        <w:tc>
          <w:tcPr>
            <w:tcW w:w="877" w:type="dxa"/>
            <w:tcBorders>
              <w:top w:val="single" w:sz="4" w:space="0" w:color="000000"/>
              <w:left w:val="single" w:sz="4" w:space="0" w:color="000000"/>
              <w:bottom w:val="single" w:sz="4" w:space="0" w:color="000000"/>
              <w:right w:val="nil"/>
            </w:tcBorders>
          </w:tcPr>
          <w:p w:rsidR="00AD5BBD" w:rsidRPr="00F41CC0" w:rsidRDefault="00AD5BBD" w:rsidP="00AD5BBD">
            <w:pPr>
              <w:snapToGrid w:val="0"/>
              <w:spacing w:after="0" w:line="240" w:lineRule="auto"/>
              <w:jc w:val="center"/>
              <w:rPr>
                <w:rFonts w:ascii="Times New Roman" w:eastAsia="Times New Roman" w:hAnsi="Times New Roman" w:cs="Times New Roman"/>
                <w:szCs w:val="24"/>
                <w:lang w:eastAsia="ru-RU"/>
              </w:rPr>
            </w:pPr>
          </w:p>
        </w:tc>
        <w:tc>
          <w:tcPr>
            <w:tcW w:w="869" w:type="dxa"/>
            <w:tcBorders>
              <w:top w:val="single" w:sz="4" w:space="0" w:color="000000"/>
              <w:left w:val="single" w:sz="4" w:space="0" w:color="000000"/>
              <w:bottom w:val="single" w:sz="4" w:space="0" w:color="000000"/>
              <w:right w:val="single" w:sz="4" w:space="0" w:color="auto"/>
            </w:tcBorders>
          </w:tcPr>
          <w:p w:rsidR="00AD5BBD" w:rsidRPr="00F41CC0" w:rsidRDefault="00AD5BBD" w:rsidP="00AD5BBD">
            <w:pPr>
              <w:snapToGrid w:val="0"/>
              <w:spacing w:after="0" w:line="240" w:lineRule="auto"/>
              <w:jc w:val="center"/>
              <w:rPr>
                <w:rFonts w:ascii="Times New Roman" w:eastAsia="Times New Roman" w:hAnsi="Times New Roman" w:cs="Times New Roman"/>
                <w:szCs w:val="24"/>
                <w:lang w:eastAsia="ru-RU"/>
              </w:rPr>
            </w:pPr>
          </w:p>
        </w:tc>
        <w:tc>
          <w:tcPr>
            <w:tcW w:w="879" w:type="dxa"/>
            <w:tcBorders>
              <w:top w:val="single" w:sz="4" w:space="0" w:color="auto"/>
              <w:left w:val="single" w:sz="4" w:space="0" w:color="auto"/>
              <w:bottom w:val="single" w:sz="4" w:space="0" w:color="auto"/>
              <w:right w:val="single" w:sz="4" w:space="0" w:color="auto"/>
            </w:tcBorders>
          </w:tcPr>
          <w:p w:rsidR="00AD5BBD" w:rsidRPr="00F41CC0" w:rsidRDefault="00AD5BBD" w:rsidP="00AD5BBD">
            <w:pPr>
              <w:snapToGrid w:val="0"/>
              <w:spacing w:after="0" w:line="240" w:lineRule="auto"/>
              <w:jc w:val="center"/>
              <w:rPr>
                <w:rFonts w:ascii="Times New Roman" w:eastAsia="Times New Roman" w:hAnsi="Times New Roman" w:cs="Times New Roman"/>
                <w:szCs w:val="24"/>
                <w:lang w:eastAsia="ru-RU"/>
              </w:rPr>
            </w:pPr>
          </w:p>
        </w:tc>
        <w:tc>
          <w:tcPr>
            <w:tcW w:w="808" w:type="dxa"/>
            <w:tcBorders>
              <w:top w:val="single" w:sz="4" w:space="0" w:color="auto"/>
              <w:left w:val="single" w:sz="4" w:space="0" w:color="auto"/>
              <w:bottom w:val="single" w:sz="4" w:space="0" w:color="auto"/>
              <w:right w:val="single" w:sz="4" w:space="0" w:color="auto"/>
            </w:tcBorders>
          </w:tcPr>
          <w:p w:rsidR="00AD5BBD" w:rsidRPr="00F41CC0" w:rsidRDefault="00AD5BBD" w:rsidP="00AD5BBD">
            <w:pPr>
              <w:snapToGrid w:val="0"/>
              <w:spacing w:after="0" w:line="240" w:lineRule="auto"/>
              <w:jc w:val="center"/>
              <w:rPr>
                <w:rFonts w:ascii="Times New Roman" w:eastAsia="Times New Roman" w:hAnsi="Times New Roman" w:cs="Times New Roman"/>
                <w:szCs w:val="24"/>
                <w:lang w:eastAsia="ru-RU"/>
              </w:rPr>
            </w:pPr>
          </w:p>
        </w:tc>
        <w:tc>
          <w:tcPr>
            <w:tcW w:w="913" w:type="dxa"/>
            <w:tcBorders>
              <w:top w:val="single" w:sz="4" w:space="0" w:color="auto"/>
              <w:left w:val="single" w:sz="4" w:space="0" w:color="auto"/>
              <w:bottom w:val="single" w:sz="4" w:space="0" w:color="auto"/>
              <w:right w:val="single" w:sz="4" w:space="0" w:color="auto"/>
            </w:tcBorders>
          </w:tcPr>
          <w:p w:rsidR="00AD5BBD" w:rsidRPr="00F41CC0" w:rsidRDefault="00AD5BBD" w:rsidP="00AD5BBD">
            <w:pPr>
              <w:snapToGrid w:val="0"/>
              <w:spacing w:after="0" w:line="240" w:lineRule="auto"/>
              <w:jc w:val="center"/>
              <w:rPr>
                <w:rFonts w:ascii="Times New Roman" w:eastAsia="Times New Roman" w:hAnsi="Times New Roman" w:cs="Times New Roman"/>
                <w:szCs w:val="24"/>
                <w:lang w:eastAsia="ru-RU"/>
              </w:rPr>
            </w:pPr>
          </w:p>
        </w:tc>
        <w:tc>
          <w:tcPr>
            <w:tcW w:w="893" w:type="dxa"/>
            <w:tcBorders>
              <w:top w:val="single" w:sz="4" w:space="0" w:color="auto"/>
              <w:left w:val="single" w:sz="4" w:space="0" w:color="auto"/>
              <w:bottom w:val="single" w:sz="4" w:space="0" w:color="auto"/>
              <w:right w:val="single" w:sz="4" w:space="0" w:color="auto"/>
            </w:tcBorders>
          </w:tcPr>
          <w:p w:rsidR="00AD5BBD" w:rsidRPr="00F41CC0" w:rsidRDefault="00AD5BBD" w:rsidP="00AD5BBD">
            <w:pPr>
              <w:snapToGrid w:val="0"/>
              <w:spacing w:after="0" w:line="240" w:lineRule="auto"/>
              <w:jc w:val="center"/>
              <w:rPr>
                <w:rFonts w:ascii="Times New Roman" w:eastAsia="Times New Roman" w:hAnsi="Times New Roman" w:cs="Times New Roman"/>
                <w:szCs w:val="24"/>
                <w:lang w:eastAsia="ru-RU"/>
              </w:rPr>
            </w:pPr>
          </w:p>
        </w:tc>
      </w:tr>
      <w:tr w:rsidR="00AD5BBD" w:rsidRPr="00AD5BBD" w:rsidTr="00E700B9">
        <w:trPr>
          <w:jc w:val="center"/>
        </w:trPr>
        <w:tc>
          <w:tcPr>
            <w:tcW w:w="620" w:type="dxa"/>
            <w:vMerge/>
            <w:tcBorders>
              <w:top w:val="single" w:sz="4" w:space="0" w:color="000000"/>
              <w:left w:val="single" w:sz="4" w:space="0" w:color="000000"/>
              <w:bottom w:val="single" w:sz="4" w:space="0" w:color="000000"/>
              <w:right w:val="nil"/>
            </w:tcBorders>
            <w:vAlign w:val="center"/>
            <w:hideMark/>
          </w:tcPr>
          <w:p w:rsidR="00AD5BBD" w:rsidRPr="00F41CC0" w:rsidRDefault="00AD5BBD" w:rsidP="00AD5BBD">
            <w:pPr>
              <w:spacing w:after="0" w:line="240" w:lineRule="auto"/>
              <w:rPr>
                <w:rFonts w:ascii="Times New Roman" w:eastAsia="Times New Roman" w:hAnsi="Times New Roman" w:cs="Times New Roman"/>
                <w:szCs w:val="24"/>
                <w:lang w:eastAsia="ru-RU"/>
              </w:rPr>
            </w:pPr>
          </w:p>
        </w:tc>
        <w:tc>
          <w:tcPr>
            <w:tcW w:w="3076" w:type="dxa"/>
            <w:tcBorders>
              <w:top w:val="single" w:sz="4" w:space="0" w:color="000000"/>
              <w:left w:val="single" w:sz="4" w:space="0" w:color="000000"/>
              <w:bottom w:val="single" w:sz="4" w:space="0" w:color="000000"/>
              <w:right w:val="nil"/>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Cs w:val="24"/>
                <w:lang w:eastAsia="ru-RU"/>
              </w:rPr>
            </w:pPr>
            <w:r w:rsidRPr="00F41CC0">
              <w:rPr>
                <w:rFonts w:ascii="Times New Roman" w:eastAsia="Times New Roman" w:hAnsi="Times New Roman" w:cs="Times New Roman"/>
                <w:szCs w:val="24"/>
                <w:lang w:eastAsia="ru-RU"/>
              </w:rPr>
              <w:t xml:space="preserve">бюджетные </w:t>
            </w:r>
          </w:p>
          <w:p w:rsidR="00AD5BBD" w:rsidRPr="00F41CC0" w:rsidRDefault="00AD5BBD" w:rsidP="00AD5BBD">
            <w:pPr>
              <w:snapToGrid w:val="0"/>
              <w:spacing w:after="0" w:line="240" w:lineRule="auto"/>
              <w:jc w:val="center"/>
              <w:rPr>
                <w:rFonts w:ascii="Times New Roman" w:eastAsia="Times New Roman" w:hAnsi="Times New Roman" w:cs="Times New Roman"/>
                <w:szCs w:val="24"/>
                <w:lang w:eastAsia="ru-RU"/>
              </w:rPr>
            </w:pPr>
            <w:r w:rsidRPr="00F41CC0">
              <w:rPr>
                <w:rFonts w:ascii="Times New Roman" w:eastAsia="Times New Roman" w:hAnsi="Times New Roman" w:cs="Times New Roman"/>
                <w:szCs w:val="24"/>
                <w:lang w:eastAsia="ru-RU"/>
              </w:rPr>
              <w:t>ассигнования</w:t>
            </w:r>
          </w:p>
        </w:tc>
        <w:tc>
          <w:tcPr>
            <w:tcW w:w="1576" w:type="dxa"/>
            <w:tcBorders>
              <w:top w:val="single" w:sz="4" w:space="0" w:color="000000"/>
              <w:left w:val="single" w:sz="4" w:space="0" w:color="000000"/>
              <w:bottom w:val="single" w:sz="4" w:space="0" w:color="000000"/>
              <w:right w:val="nil"/>
            </w:tcBorders>
            <w:vAlign w:val="center"/>
          </w:tcPr>
          <w:p w:rsidR="00AD5BBD" w:rsidRPr="00F41CC0" w:rsidRDefault="00AD5BBD" w:rsidP="00AD5BBD">
            <w:pPr>
              <w:spacing w:after="0" w:line="240" w:lineRule="auto"/>
              <w:rPr>
                <w:rFonts w:ascii="Times New Roman" w:eastAsia="Times New Roman" w:hAnsi="Times New Roman" w:cs="Times New Roman"/>
                <w:szCs w:val="24"/>
                <w:lang w:eastAsia="ru-RU"/>
              </w:rPr>
            </w:pPr>
          </w:p>
        </w:tc>
        <w:tc>
          <w:tcPr>
            <w:tcW w:w="877" w:type="dxa"/>
            <w:tcBorders>
              <w:top w:val="single" w:sz="4" w:space="0" w:color="000000"/>
              <w:left w:val="single" w:sz="4" w:space="0" w:color="000000"/>
              <w:bottom w:val="single" w:sz="4" w:space="0" w:color="000000"/>
              <w:right w:val="nil"/>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Cs w:val="24"/>
                <w:lang w:eastAsia="ru-RU"/>
              </w:rPr>
            </w:pPr>
            <w:r w:rsidRPr="00F41CC0">
              <w:rPr>
                <w:rFonts w:ascii="Times New Roman" w:eastAsia="Times New Roman" w:hAnsi="Times New Roman" w:cs="Times New Roman"/>
                <w:szCs w:val="24"/>
                <w:lang w:eastAsia="ru-RU"/>
              </w:rPr>
              <w:t>0,0</w:t>
            </w:r>
          </w:p>
        </w:tc>
        <w:tc>
          <w:tcPr>
            <w:tcW w:w="869" w:type="dxa"/>
            <w:tcBorders>
              <w:top w:val="single" w:sz="4" w:space="0" w:color="000000"/>
              <w:left w:val="single" w:sz="4" w:space="0" w:color="000000"/>
              <w:bottom w:val="single" w:sz="4" w:space="0" w:color="000000"/>
              <w:right w:val="single" w:sz="4" w:space="0" w:color="auto"/>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Cs w:val="24"/>
                <w:lang w:eastAsia="ru-RU"/>
              </w:rPr>
            </w:pPr>
            <w:r w:rsidRPr="00F41CC0">
              <w:rPr>
                <w:rFonts w:ascii="Times New Roman" w:eastAsia="Times New Roman" w:hAnsi="Times New Roman" w:cs="Times New Roman"/>
                <w:szCs w:val="24"/>
                <w:lang w:eastAsia="ru-RU"/>
              </w:rPr>
              <w:t>0,0</w:t>
            </w:r>
          </w:p>
        </w:tc>
        <w:tc>
          <w:tcPr>
            <w:tcW w:w="879"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Cs w:val="24"/>
                <w:lang w:eastAsia="ru-RU"/>
              </w:rPr>
            </w:pPr>
            <w:r w:rsidRPr="00F41CC0">
              <w:rPr>
                <w:rFonts w:ascii="Times New Roman" w:eastAsia="Times New Roman" w:hAnsi="Times New Roman" w:cs="Times New Roman"/>
                <w:szCs w:val="24"/>
                <w:lang w:eastAsia="ru-RU"/>
              </w:rPr>
              <w:t>0,0</w:t>
            </w:r>
          </w:p>
        </w:tc>
        <w:tc>
          <w:tcPr>
            <w:tcW w:w="808"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snapToGrid w:val="0"/>
              <w:spacing w:after="0" w:line="240" w:lineRule="auto"/>
              <w:ind w:right="-59"/>
              <w:jc w:val="center"/>
              <w:rPr>
                <w:rFonts w:ascii="Times New Roman" w:eastAsia="Times New Roman" w:hAnsi="Times New Roman" w:cs="Times New Roman"/>
                <w:szCs w:val="24"/>
                <w:lang w:eastAsia="ru-RU"/>
              </w:rPr>
            </w:pPr>
            <w:r w:rsidRPr="00F41CC0">
              <w:rPr>
                <w:rFonts w:ascii="Times New Roman" w:eastAsia="Times New Roman" w:hAnsi="Times New Roman" w:cs="Times New Roman"/>
                <w:szCs w:val="24"/>
                <w:lang w:eastAsia="ru-RU"/>
              </w:rPr>
              <w:t>100,0</w:t>
            </w:r>
          </w:p>
        </w:tc>
        <w:tc>
          <w:tcPr>
            <w:tcW w:w="913"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Cs w:val="24"/>
                <w:lang w:eastAsia="ru-RU"/>
              </w:rPr>
            </w:pPr>
            <w:r w:rsidRPr="00F41CC0">
              <w:rPr>
                <w:rFonts w:ascii="Times New Roman" w:eastAsia="Times New Roman" w:hAnsi="Times New Roman" w:cs="Times New Roman"/>
                <w:szCs w:val="24"/>
                <w:lang w:eastAsia="ru-RU"/>
              </w:rPr>
              <w:t>150,0</w:t>
            </w:r>
          </w:p>
        </w:tc>
        <w:tc>
          <w:tcPr>
            <w:tcW w:w="893"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Cs w:val="24"/>
                <w:lang w:eastAsia="ru-RU"/>
              </w:rPr>
            </w:pPr>
            <w:r w:rsidRPr="00F41CC0">
              <w:rPr>
                <w:rFonts w:ascii="Times New Roman" w:eastAsia="Times New Roman" w:hAnsi="Times New Roman" w:cs="Times New Roman"/>
                <w:szCs w:val="24"/>
                <w:lang w:eastAsia="ru-RU"/>
              </w:rPr>
              <w:t>150,0</w:t>
            </w:r>
          </w:p>
        </w:tc>
      </w:tr>
      <w:tr w:rsidR="00AD5BBD" w:rsidRPr="00AD5BBD" w:rsidTr="00E700B9">
        <w:trPr>
          <w:jc w:val="center"/>
        </w:trPr>
        <w:tc>
          <w:tcPr>
            <w:tcW w:w="620" w:type="dxa"/>
            <w:vMerge/>
            <w:tcBorders>
              <w:top w:val="single" w:sz="4" w:space="0" w:color="000000"/>
              <w:left w:val="single" w:sz="4" w:space="0" w:color="000000"/>
              <w:bottom w:val="single" w:sz="4" w:space="0" w:color="000000"/>
              <w:right w:val="nil"/>
            </w:tcBorders>
            <w:vAlign w:val="center"/>
            <w:hideMark/>
          </w:tcPr>
          <w:p w:rsidR="00AD5BBD" w:rsidRPr="00F41CC0" w:rsidRDefault="00AD5BBD" w:rsidP="00AD5BBD">
            <w:pPr>
              <w:spacing w:after="0" w:line="240" w:lineRule="auto"/>
              <w:rPr>
                <w:rFonts w:ascii="Times New Roman" w:eastAsia="Times New Roman" w:hAnsi="Times New Roman" w:cs="Times New Roman"/>
                <w:szCs w:val="24"/>
                <w:lang w:eastAsia="ru-RU"/>
              </w:rPr>
            </w:pPr>
          </w:p>
        </w:tc>
        <w:tc>
          <w:tcPr>
            <w:tcW w:w="3076" w:type="dxa"/>
            <w:tcBorders>
              <w:top w:val="single" w:sz="4" w:space="0" w:color="000000"/>
              <w:left w:val="single" w:sz="4" w:space="0" w:color="000000"/>
              <w:bottom w:val="single" w:sz="4" w:space="0" w:color="000000"/>
              <w:right w:val="nil"/>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Cs w:val="24"/>
                <w:lang w:eastAsia="ru-RU"/>
              </w:rPr>
            </w:pPr>
            <w:r w:rsidRPr="00F41CC0">
              <w:rPr>
                <w:rFonts w:ascii="Times New Roman" w:eastAsia="Times New Roman" w:hAnsi="Times New Roman" w:cs="Times New Roman"/>
                <w:szCs w:val="24"/>
                <w:lang w:eastAsia="ru-RU"/>
              </w:rPr>
              <w:t xml:space="preserve">- бюджет Тейковского муниципального </w:t>
            </w:r>
          </w:p>
          <w:p w:rsidR="00AD5BBD" w:rsidRPr="00F41CC0" w:rsidRDefault="00AD5BBD" w:rsidP="00AD5BBD">
            <w:pPr>
              <w:snapToGrid w:val="0"/>
              <w:spacing w:after="0" w:line="240" w:lineRule="auto"/>
              <w:jc w:val="center"/>
              <w:rPr>
                <w:rFonts w:ascii="Times New Roman" w:eastAsia="Times New Roman" w:hAnsi="Times New Roman" w:cs="Times New Roman"/>
                <w:szCs w:val="24"/>
                <w:lang w:eastAsia="ru-RU"/>
              </w:rPr>
            </w:pPr>
            <w:r w:rsidRPr="00F41CC0">
              <w:rPr>
                <w:rFonts w:ascii="Times New Roman" w:eastAsia="Times New Roman" w:hAnsi="Times New Roman" w:cs="Times New Roman"/>
                <w:szCs w:val="24"/>
                <w:lang w:eastAsia="ru-RU"/>
              </w:rPr>
              <w:t>района</w:t>
            </w:r>
          </w:p>
        </w:tc>
        <w:tc>
          <w:tcPr>
            <w:tcW w:w="1576" w:type="dxa"/>
            <w:tcBorders>
              <w:top w:val="single" w:sz="4" w:space="0" w:color="000000"/>
              <w:left w:val="single" w:sz="4" w:space="0" w:color="000000"/>
              <w:bottom w:val="single" w:sz="4" w:space="0" w:color="000000"/>
              <w:right w:val="nil"/>
            </w:tcBorders>
            <w:vAlign w:val="center"/>
          </w:tcPr>
          <w:p w:rsidR="00AD5BBD" w:rsidRPr="00F41CC0" w:rsidRDefault="00AD5BBD" w:rsidP="00AD5BBD">
            <w:pPr>
              <w:spacing w:after="0" w:line="240" w:lineRule="auto"/>
              <w:rPr>
                <w:rFonts w:ascii="Times New Roman" w:eastAsia="Times New Roman" w:hAnsi="Times New Roman" w:cs="Times New Roman"/>
                <w:szCs w:val="24"/>
                <w:lang w:eastAsia="ru-RU"/>
              </w:rPr>
            </w:pPr>
          </w:p>
        </w:tc>
        <w:tc>
          <w:tcPr>
            <w:tcW w:w="877" w:type="dxa"/>
            <w:tcBorders>
              <w:top w:val="single" w:sz="4" w:space="0" w:color="000000"/>
              <w:left w:val="single" w:sz="4" w:space="0" w:color="000000"/>
              <w:bottom w:val="single" w:sz="4" w:space="0" w:color="000000"/>
              <w:right w:val="nil"/>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Cs w:val="24"/>
                <w:lang w:eastAsia="ru-RU"/>
              </w:rPr>
            </w:pPr>
            <w:r w:rsidRPr="00F41CC0">
              <w:rPr>
                <w:rFonts w:ascii="Times New Roman" w:eastAsia="Times New Roman" w:hAnsi="Times New Roman" w:cs="Times New Roman"/>
                <w:szCs w:val="24"/>
                <w:lang w:eastAsia="ru-RU"/>
              </w:rPr>
              <w:t>0,0</w:t>
            </w:r>
          </w:p>
        </w:tc>
        <w:tc>
          <w:tcPr>
            <w:tcW w:w="869" w:type="dxa"/>
            <w:tcBorders>
              <w:top w:val="single" w:sz="4" w:space="0" w:color="000000"/>
              <w:left w:val="single" w:sz="4" w:space="0" w:color="000000"/>
              <w:bottom w:val="single" w:sz="4" w:space="0" w:color="000000"/>
              <w:right w:val="single" w:sz="4" w:space="0" w:color="auto"/>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Cs w:val="24"/>
                <w:lang w:eastAsia="ru-RU"/>
              </w:rPr>
            </w:pPr>
            <w:r w:rsidRPr="00F41CC0">
              <w:rPr>
                <w:rFonts w:ascii="Times New Roman" w:eastAsia="Times New Roman" w:hAnsi="Times New Roman" w:cs="Times New Roman"/>
                <w:szCs w:val="24"/>
                <w:lang w:eastAsia="ru-RU"/>
              </w:rPr>
              <w:t>0,0</w:t>
            </w:r>
          </w:p>
        </w:tc>
        <w:tc>
          <w:tcPr>
            <w:tcW w:w="879"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Cs w:val="24"/>
                <w:lang w:eastAsia="ru-RU"/>
              </w:rPr>
            </w:pPr>
            <w:r w:rsidRPr="00F41CC0">
              <w:rPr>
                <w:rFonts w:ascii="Times New Roman" w:eastAsia="Times New Roman" w:hAnsi="Times New Roman" w:cs="Times New Roman"/>
                <w:szCs w:val="24"/>
                <w:lang w:eastAsia="ru-RU"/>
              </w:rPr>
              <w:t>0,0</w:t>
            </w:r>
          </w:p>
        </w:tc>
        <w:tc>
          <w:tcPr>
            <w:tcW w:w="808"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snapToGrid w:val="0"/>
              <w:spacing w:after="0" w:line="240" w:lineRule="auto"/>
              <w:ind w:right="-59"/>
              <w:jc w:val="center"/>
              <w:rPr>
                <w:rFonts w:ascii="Times New Roman" w:eastAsia="Times New Roman" w:hAnsi="Times New Roman" w:cs="Times New Roman"/>
                <w:szCs w:val="24"/>
                <w:lang w:eastAsia="ru-RU"/>
              </w:rPr>
            </w:pPr>
            <w:r w:rsidRPr="00F41CC0">
              <w:rPr>
                <w:rFonts w:ascii="Times New Roman" w:eastAsia="Times New Roman" w:hAnsi="Times New Roman" w:cs="Times New Roman"/>
                <w:szCs w:val="24"/>
                <w:lang w:eastAsia="ru-RU"/>
              </w:rPr>
              <w:t>100,0</w:t>
            </w:r>
          </w:p>
        </w:tc>
        <w:tc>
          <w:tcPr>
            <w:tcW w:w="913"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Cs w:val="24"/>
                <w:lang w:eastAsia="ru-RU"/>
              </w:rPr>
            </w:pPr>
            <w:r w:rsidRPr="00F41CC0">
              <w:rPr>
                <w:rFonts w:ascii="Times New Roman" w:eastAsia="Times New Roman" w:hAnsi="Times New Roman" w:cs="Times New Roman"/>
                <w:szCs w:val="24"/>
                <w:lang w:eastAsia="ru-RU"/>
              </w:rPr>
              <w:t>150,0</w:t>
            </w:r>
          </w:p>
        </w:tc>
        <w:tc>
          <w:tcPr>
            <w:tcW w:w="893"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Cs w:val="24"/>
                <w:lang w:eastAsia="ru-RU"/>
              </w:rPr>
            </w:pPr>
            <w:r w:rsidRPr="00F41CC0">
              <w:rPr>
                <w:rFonts w:ascii="Times New Roman" w:eastAsia="Times New Roman" w:hAnsi="Times New Roman" w:cs="Times New Roman"/>
                <w:szCs w:val="24"/>
                <w:lang w:eastAsia="ru-RU"/>
              </w:rPr>
              <w:t>150,0</w:t>
            </w:r>
          </w:p>
        </w:tc>
      </w:tr>
      <w:tr w:rsidR="00AD5BBD" w:rsidRPr="00AD5BBD" w:rsidTr="00E700B9">
        <w:trPr>
          <w:jc w:val="center"/>
        </w:trPr>
        <w:tc>
          <w:tcPr>
            <w:tcW w:w="620" w:type="dxa"/>
            <w:vMerge w:val="restart"/>
            <w:tcBorders>
              <w:top w:val="single" w:sz="4" w:space="0" w:color="000000"/>
              <w:left w:val="single" w:sz="4" w:space="0" w:color="000000"/>
              <w:bottom w:val="single" w:sz="4" w:space="0" w:color="000000"/>
              <w:right w:val="nil"/>
            </w:tcBorders>
            <w:hideMark/>
          </w:tcPr>
          <w:p w:rsidR="00AD5BBD" w:rsidRPr="00F41CC0" w:rsidRDefault="00AD5BBD" w:rsidP="00AD5BBD">
            <w:pPr>
              <w:spacing w:after="0" w:line="240" w:lineRule="auto"/>
              <w:jc w:val="center"/>
              <w:rPr>
                <w:rFonts w:ascii="Times New Roman" w:eastAsia="Times New Roman" w:hAnsi="Times New Roman" w:cs="Times New Roman"/>
                <w:szCs w:val="24"/>
                <w:lang w:eastAsia="ru-RU"/>
              </w:rPr>
            </w:pPr>
            <w:r w:rsidRPr="00F41CC0">
              <w:rPr>
                <w:rFonts w:ascii="Times New Roman" w:eastAsia="Times New Roman" w:hAnsi="Times New Roman" w:cs="Times New Roman"/>
                <w:szCs w:val="24"/>
                <w:lang w:eastAsia="ru-RU"/>
              </w:rPr>
              <w:t>3.</w:t>
            </w:r>
          </w:p>
        </w:tc>
        <w:tc>
          <w:tcPr>
            <w:tcW w:w="3076" w:type="dxa"/>
            <w:tcBorders>
              <w:top w:val="single" w:sz="4" w:space="0" w:color="000000"/>
              <w:left w:val="single" w:sz="4" w:space="0" w:color="000000"/>
              <w:bottom w:val="single" w:sz="4" w:space="0" w:color="000000"/>
              <w:right w:val="nil"/>
            </w:tcBorders>
            <w:hideMark/>
          </w:tcPr>
          <w:p w:rsidR="00AD5BBD" w:rsidRPr="00F41CC0" w:rsidRDefault="00AD5BBD" w:rsidP="00AD5BBD">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F41CC0">
              <w:rPr>
                <w:rFonts w:ascii="Times New Roman" w:eastAsia="Times New Roman" w:hAnsi="Times New Roman" w:cs="Times New Roman"/>
                <w:szCs w:val="24"/>
                <w:lang w:eastAsia="ru-RU"/>
              </w:rPr>
              <w:t>Субсидирование части затрат субъектов малого и среднего предпринимательства, связанных с приобретением оборудования в целях создания и (или) развития, и (или) модернизации производства товаров, работ, услуг</w:t>
            </w:r>
          </w:p>
        </w:tc>
        <w:tc>
          <w:tcPr>
            <w:tcW w:w="1576" w:type="dxa"/>
            <w:tcBorders>
              <w:top w:val="single" w:sz="4" w:space="0" w:color="000000"/>
              <w:left w:val="single" w:sz="4" w:space="0" w:color="000000"/>
              <w:bottom w:val="single" w:sz="4" w:space="0" w:color="000000"/>
              <w:right w:val="nil"/>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Cs w:val="24"/>
                <w:lang w:eastAsia="ru-RU"/>
              </w:rPr>
            </w:pPr>
            <w:r w:rsidRPr="00F41CC0">
              <w:rPr>
                <w:rFonts w:ascii="Times New Roman" w:eastAsia="Times New Roman" w:hAnsi="Times New Roman" w:cs="Times New Roman"/>
                <w:szCs w:val="24"/>
                <w:lang w:eastAsia="ru-RU"/>
              </w:rPr>
              <w:t>Отдел экономического развития, торговли, имущественных отношений и муниципального заказа</w:t>
            </w:r>
          </w:p>
        </w:tc>
        <w:tc>
          <w:tcPr>
            <w:tcW w:w="877" w:type="dxa"/>
            <w:tcBorders>
              <w:top w:val="single" w:sz="4" w:space="0" w:color="000000"/>
              <w:left w:val="single" w:sz="4" w:space="0" w:color="000000"/>
              <w:bottom w:val="single" w:sz="4" w:space="0" w:color="000000"/>
              <w:right w:val="nil"/>
            </w:tcBorders>
          </w:tcPr>
          <w:p w:rsidR="00AD5BBD" w:rsidRPr="00F41CC0" w:rsidRDefault="00AD5BBD" w:rsidP="00AD5BBD">
            <w:pPr>
              <w:snapToGrid w:val="0"/>
              <w:spacing w:after="0" w:line="240" w:lineRule="auto"/>
              <w:jc w:val="center"/>
              <w:rPr>
                <w:rFonts w:ascii="Times New Roman" w:eastAsia="Times New Roman" w:hAnsi="Times New Roman" w:cs="Times New Roman"/>
                <w:szCs w:val="24"/>
                <w:lang w:eastAsia="ru-RU"/>
              </w:rPr>
            </w:pPr>
          </w:p>
        </w:tc>
        <w:tc>
          <w:tcPr>
            <w:tcW w:w="869" w:type="dxa"/>
            <w:tcBorders>
              <w:top w:val="single" w:sz="4" w:space="0" w:color="000000"/>
              <w:left w:val="single" w:sz="4" w:space="0" w:color="000000"/>
              <w:bottom w:val="single" w:sz="4" w:space="0" w:color="000000"/>
              <w:right w:val="single" w:sz="4" w:space="0" w:color="auto"/>
            </w:tcBorders>
          </w:tcPr>
          <w:p w:rsidR="00AD5BBD" w:rsidRPr="00F41CC0" w:rsidRDefault="00AD5BBD" w:rsidP="00AD5BBD">
            <w:pPr>
              <w:snapToGrid w:val="0"/>
              <w:spacing w:after="0" w:line="240" w:lineRule="auto"/>
              <w:jc w:val="center"/>
              <w:rPr>
                <w:rFonts w:ascii="Times New Roman" w:eastAsia="Times New Roman" w:hAnsi="Times New Roman" w:cs="Times New Roman"/>
                <w:szCs w:val="24"/>
                <w:lang w:eastAsia="ru-RU"/>
              </w:rPr>
            </w:pPr>
          </w:p>
        </w:tc>
        <w:tc>
          <w:tcPr>
            <w:tcW w:w="879" w:type="dxa"/>
            <w:tcBorders>
              <w:top w:val="single" w:sz="4" w:space="0" w:color="auto"/>
              <w:left w:val="single" w:sz="4" w:space="0" w:color="auto"/>
              <w:bottom w:val="single" w:sz="4" w:space="0" w:color="auto"/>
              <w:right w:val="single" w:sz="4" w:space="0" w:color="auto"/>
            </w:tcBorders>
          </w:tcPr>
          <w:p w:rsidR="00AD5BBD" w:rsidRPr="00F41CC0" w:rsidRDefault="00AD5BBD" w:rsidP="00AD5BBD">
            <w:pPr>
              <w:snapToGrid w:val="0"/>
              <w:spacing w:after="0" w:line="240" w:lineRule="auto"/>
              <w:jc w:val="center"/>
              <w:rPr>
                <w:rFonts w:ascii="Times New Roman" w:eastAsia="Times New Roman" w:hAnsi="Times New Roman" w:cs="Times New Roman"/>
                <w:szCs w:val="24"/>
                <w:lang w:eastAsia="ru-RU"/>
              </w:rPr>
            </w:pPr>
          </w:p>
        </w:tc>
        <w:tc>
          <w:tcPr>
            <w:tcW w:w="808" w:type="dxa"/>
            <w:tcBorders>
              <w:top w:val="single" w:sz="4" w:space="0" w:color="auto"/>
              <w:left w:val="single" w:sz="4" w:space="0" w:color="auto"/>
              <w:bottom w:val="single" w:sz="4" w:space="0" w:color="auto"/>
              <w:right w:val="single" w:sz="4" w:space="0" w:color="auto"/>
            </w:tcBorders>
          </w:tcPr>
          <w:p w:rsidR="00AD5BBD" w:rsidRPr="00F41CC0" w:rsidRDefault="00AD5BBD" w:rsidP="00AD5BBD">
            <w:pPr>
              <w:snapToGrid w:val="0"/>
              <w:spacing w:after="0" w:line="240" w:lineRule="auto"/>
              <w:jc w:val="center"/>
              <w:rPr>
                <w:rFonts w:ascii="Times New Roman" w:eastAsia="Times New Roman" w:hAnsi="Times New Roman" w:cs="Times New Roman"/>
                <w:szCs w:val="24"/>
                <w:lang w:eastAsia="ru-RU"/>
              </w:rPr>
            </w:pPr>
          </w:p>
        </w:tc>
        <w:tc>
          <w:tcPr>
            <w:tcW w:w="913" w:type="dxa"/>
            <w:tcBorders>
              <w:top w:val="single" w:sz="4" w:space="0" w:color="auto"/>
              <w:left w:val="single" w:sz="4" w:space="0" w:color="auto"/>
              <w:bottom w:val="single" w:sz="4" w:space="0" w:color="auto"/>
              <w:right w:val="single" w:sz="4" w:space="0" w:color="auto"/>
            </w:tcBorders>
          </w:tcPr>
          <w:p w:rsidR="00AD5BBD" w:rsidRPr="00F41CC0" w:rsidRDefault="00AD5BBD" w:rsidP="00AD5BBD">
            <w:pPr>
              <w:snapToGrid w:val="0"/>
              <w:spacing w:after="0" w:line="240" w:lineRule="auto"/>
              <w:jc w:val="center"/>
              <w:rPr>
                <w:rFonts w:ascii="Times New Roman" w:eastAsia="Times New Roman" w:hAnsi="Times New Roman" w:cs="Times New Roman"/>
                <w:szCs w:val="24"/>
                <w:lang w:eastAsia="ru-RU"/>
              </w:rPr>
            </w:pPr>
          </w:p>
        </w:tc>
        <w:tc>
          <w:tcPr>
            <w:tcW w:w="893" w:type="dxa"/>
            <w:tcBorders>
              <w:top w:val="single" w:sz="4" w:space="0" w:color="auto"/>
              <w:left w:val="single" w:sz="4" w:space="0" w:color="auto"/>
              <w:bottom w:val="single" w:sz="4" w:space="0" w:color="auto"/>
              <w:right w:val="single" w:sz="4" w:space="0" w:color="auto"/>
            </w:tcBorders>
          </w:tcPr>
          <w:p w:rsidR="00AD5BBD" w:rsidRPr="00F41CC0" w:rsidRDefault="00AD5BBD" w:rsidP="00AD5BBD">
            <w:pPr>
              <w:snapToGrid w:val="0"/>
              <w:spacing w:after="0" w:line="240" w:lineRule="auto"/>
              <w:jc w:val="center"/>
              <w:rPr>
                <w:rFonts w:ascii="Times New Roman" w:eastAsia="Times New Roman" w:hAnsi="Times New Roman" w:cs="Times New Roman"/>
                <w:szCs w:val="24"/>
                <w:lang w:eastAsia="ru-RU"/>
              </w:rPr>
            </w:pPr>
          </w:p>
        </w:tc>
      </w:tr>
      <w:tr w:rsidR="00AD5BBD" w:rsidRPr="00AD5BBD" w:rsidTr="00E700B9">
        <w:trPr>
          <w:jc w:val="center"/>
        </w:trPr>
        <w:tc>
          <w:tcPr>
            <w:tcW w:w="620" w:type="dxa"/>
            <w:vMerge/>
            <w:tcBorders>
              <w:top w:val="single" w:sz="4" w:space="0" w:color="000000"/>
              <w:left w:val="single" w:sz="4" w:space="0" w:color="000000"/>
              <w:bottom w:val="single" w:sz="4" w:space="0" w:color="000000"/>
              <w:right w:val="nil"/>
            </w:tcBorders>
            <w:vAlign w:val="center"/>
            <w:hideMark/>
          </w:tcPr>
          <w:p w:rsidR="00AD5BBD" w:rsidRPr="00F41CC0" w:rsidRDefault="00AD5BBD" w:rsidP="00AD5BBD">
            <w:pPr>
              <w:spacing w:after="0" w:line="240" w:lineRule="auto"/>
              <w:rPr>
                <w:rFonts w:ascii="Times New Roman" w:eastAsia="Times New Roman" w:hAnsi="Times New Roman" w:cs="Times New Roman"/>
                <w:szCs w:val="24"/>
                <w:lang w:eastAsia="ru-RU"/>
              </w:rPr>
            </w:pPr>
          </w:p>
        </w:tc>
        <w:tc>
          <w:tcPr>
            <w:tcW w:w="3076" w:type="dxa"/>
            <w:tcBorders>
              <w:top w:val="single" w:sz="4" w:space="0" w:color="000000"/>
              <w:left w:val="single" w:sz="4" w:space="0" w:color="000000"/>
              <w:bottom w:val="single" w:sz="4" w:space="0" w:color="000000"/>
              <w:right w:val="nil"/>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Cs w:val="24"/>
                <w:lang w:eastAsia="ru-RU"/>
              </w:rPr>
            </w:pPr>
            <w:r w:rsidRPr="00F41CC0">
              <w:rPr>
                <w:rFonts w:ascii="Times New Roman" w:eastAsia="Times New Roman" w:hAnsi="Times New Roman" w:cs="Times New Roman"/>
                <w:szCs w:val="24"/>
                <w:lang w:eastAsia="ru-RU"/>
              </w:rPr>
              <w:t xml:space="preserve">бюджетные </w:t>
            </w:r>
          </w:p>
          <w:p w:rsidR="00AD5BBD" w:rsidRPr="00F41CC0" w:rsidRDefault="00AD5BBD" w:rsidP="00AD5BBD">
            <w:pPr>
              <w:snapToGrid w:val="0"/>
              <w:spacing w:after="0" w:line="240" w:lineRule="auto"/>
              <w:jc w:val="center"/>
              <w:rPr>
                <w:rFonts w:ascii="Times New Roman" w:eastAsia="Times New Roman" w:hAnsi="Times New Roman" w:cs="Times New Roman"/>
                <w:szCs w:val="24"/>
                <w:lang w:eastAsia="ru-RU"/>
              </w:rPr>
            </w:pPr>
            <w:r w:rsidRPr="00F41CC0">
              <w:rPr>
                <w:rFonts w:ascii="Times New Roman" w:eastAsia="Times New Roman" w:hAnsi="Times New Roman" w:cs="Times New Roman"/>
                <w:szCs w:val="24"/>
                <w:lang w:eastAsia="ru-RU"/>
              </w:rPr>
              <w:t>ассигнования</w:t>
            </w:r>
          </w:p>
        </w:tc>
        <w:tc>
          <w:tcPr>
            <w:tcW w:w="1576" w:type="dxa"/>
            <w:tcBorders>
              <w:top w:val="single" w:sz="4" w:space="0" w:color="000000"/>
              <w:left w:val="single" w:sz="4" w:space="0" w:color="000000"/>
              <w:bottom w:val="single" w:sz="4" w:space="0" w:color="000000"/>
              <w:right w:val="nil"/>
            </w:tcBorders>
            <w:vAlign w:val="center"/>
          </w:tcPr>
          <w:p w:rsidR="00AD5BBD" w:rsidRPr="00F41CC0" w:rsidRDefault="00AD5BBD" w:rsidP="00AD5BBD">
            <w:pPr>
              <w:spacing w:after="0" w:line="240" w:lineRule="auto"/>
              <w:rPr>
                <w:rFonts w:ascii="Times New Roman" w:eastAsia="Times New Roman" w:hAnsi="Times New Roman" w:cs="Times New Roman"/>
                <w:szCs w:val="24"/>
                <w:lang w:eastAsia="ru-RU"/>
              </w:rPr>
            </w:pPr>
          </w:p>
        </w:tc>
        <w:tc>
          <w:tcPr>
            <w:tcW w:w="877" w:type="dxa"/>
            <w:tcBorders>
              <w:top w:val="single" w:sz="4" w:space="0" w:color="000000"/>
              <w:left w:val="single" w:sz="4" w:space="0" w:color="000000"/>
              <w:bottom w:val="single" w:sz="4" w:space="0" w:color="000000"/>
              <w:right w:val="nil"/>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Cs w:val="24"/>
                <w:lang w:eastAsia="ru-RU"/>
              </w:rPr>
            </w:pPr>
            <w:r w:rsidRPr="00F41CC0">
              <w:rPr>
                <w:rFonts w:ascii="Times New Roman" w:eastAsia="Times New Roman" w:hAnsi="Times New Roman" w:cs="Times New Roman"/>
                <w:szCs w:val="24"/>
                <w:lang w:eastAsia="ru-RU"/>
              </w:rPr>
              <w:t>0,0</w:t>
            </w:r>
          </w:p>
        </w:tc>
        <w:tc>
          <w:tcPr>
            <w:tcW w:w="869" w:type="dxa"/>
            <w:tcBorders>
              <w:top w:val="single" w:sz="4" w:space="0" w:color="000000"/>
              <w:left w:val="single" w:sz="4" w:space="0" w:color="000000"/>
              <w:bottom w:val="single" w:sz="4" w:space="0" w:color="000000"/>
              <w:right w:val="single" w:sz="4" w:space="0" w:color="auto"/>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Cs w:val="24"/>
                <w:lang w:eastAsia="ru-RU"/>
              </w:rPr>
            </w:pPr>
            <w:r w:rsidRPr="00F41CC0">
              <w:rPr>
                <w:rFonts w:ascii="Times New Roman" w:eastAsia="Times New Roman" w:hAnsi="Times New Roman" w:cs="Times New Roman"/>
                <w:szCs w:val="24"/>
                <w:lang w:eastAsia="ru-RU"/>
              </w:rPr>
              <w:t>0,0</w:t>
            </w:r>
          </w:p>
        </w:tc>
        <w:tc>
          <w:tcPr>
            <w:tcW w:w="879"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Cs w:val="24"/>
                <w:lang w:eastAsia="ru-RU"/>
              </w:rPr>
            </w:pPr>
            <w:r w:rsidRPr="00F41CC0">
              <w:rPr>
                <w:rFonts w:ascii="Times New Roman" w:eastAsia="Times New Roman" w:hAnsi="Times New Roman" w:cs="Times New Roman"/>
                <w:szCs w:val="24"/>
                <w:lang w:eastAsia="ru-RU"/>
              </w:rPr>
              <w:t>0,0</w:t>
            </w:r>
          </w:p>
        </w:tc>
        <w:tc>
          <w:tcPr>
            <w:tcW w:w="808"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snapToGrid w:val="0"/>
              <w:spacing w:after="0" w:line="240" w:lineRule="auto"/>
              <w:ind w:right="-59"/>
              <w:jc w:val="center"/>
              <w:rPr>
                <w:rFonts w:ascii="Times New Roman" w:eastAsia="Times New Roman" w:hAnsi="Times New Roman" w:cs="Times New Roman"/>
                <w:szCs w:val="24"/>
                <w:lang w:eastAsia="ru-RU"/>
              </w:rPr>
            </w:pPr>
            <w:r w:rsidRPr="00F41CC0">
              <w:rPr>
                <w:rFonts w:ascii="Times New Roman" w:eastAsia="Times New Roman" w:hAnsi="Times New Roman" w:cs="Times New Roman"/>
                <w:szCs w:val="24"/>
                <w:lang w:eastAsia="ru-RU"/>
              </w:rPr>
              <w:t>200,0</w:t>
            </w:r>
          </w:p>
        </w:tc>
        <w:tc>
          <w:tcPr>
            <w:tcW w:w="913"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Cs w:val="24"/>
                <w:lang w:eastAsia="ru-RU"/>
              </w:rPr>
            </w:pPr>
            <w:r w:rsidRPr="00F41CC0">
              <w:rPr>
                <w:rFonts w:ascii="Times New Roman" w:eastAsia="Times New Roman" w:hAnsi="Times New Roman" w:cs="Times New Roman"/>
                <w:szCs w:val="24"/>
                <w:lang w:eastAsia="ru-RU"/>
              </w:rPr>
              <w:t>200,0</w:t>
            </w:r>
          </w:p>
        </w:tc>
        <w:tc>
          <w:tcPr>
            <w:tcW w:w="893"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Cs w:val="24"/>
                <w:lang w:eastAsia="ru-RU"/>
              </w:rPr>
            </w:pPr>
            <w:r w:rsidRPr="00F41CC0">
              <w:rPr>
                <w:rFonts w:ascii="Times New Roman" w:eastAsia="Times New Roman" w:hAnsi="Times New Roman" w:cs="Times New Roman"/>
                <w:szCs w:val="24"/>
                <w:lang w:eastAsia="ru-RU"/>
              </w:rPr>
              <w:t>200,0</w:t>
            </w:r>
          </w:p>
        </w:tc>
      </w:tr>
      <w:tr w:rsidR="00AD5BBD" w:rsidRPr="00AD5BBD" w:rsidTr="00E700B9">
        <w:trPr>
          <w:jc w:val="center"/>
        </w:trPr>
        <w:tc>
          <w:tcPr>
            <w:tcW w:w="620" w:type="dxa"/>
            <w:vMerge/>
            <w:tcBorders>
              <w:top w:val="single" w:sz="4" w:space="0" w:color="000000"/>
              <w:left w:val="single" w:sz="4" w:space="0" w:color="000000"/>
              <w:bottom w:val="single" w:sz="4" w:space="0" w:color="000000"/>
              <w:right w:val="nil"/>
            </w:tcBorders>
            <w:vAlign w:val="center"/>
            <w:hideMark/>
          </w:tcPr>
          <w:p w:rsidR="00AD5BBD" w:rsidRPr="00F41CC0" w:rsidRDefault="00AD5BBD" w:rsidP="00AD5BBD">
            <w:pPr>
              <w:spacing w:after="0" w:line="240" w:lineRule="auto"/>
              <w:rPr>
                <w:rFonts w:ascii="Times New Roman" w:eastAsia="Times New Roman" w:hAnsi="Times New Roman" w:cs="Times New Roman"/>
                <w:szCs w:val="24"/>
                <w:lang w:eastAsia="ru-RU"/>
              </w:rPr>
            </w:pPr>
          </w:p>
        </w:tc>
        <w:tc>
          <w:tcPr>
            <w:tcW w:w="3076" w:type="dxa"/>
            <w:tcBorders>
              <w:top w:val="single" w:sz="4" w:space="0" w:color="000000"/>
              <w:left w:val="single" w:sz="4" w:space="0" w:color="000000"/>
              <w:bottom w:val="single" w:sz="4" w:space="0" w:color="000000"/>
              <w:right w:val="nil"/>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Cs w:val="24"/>
                <w:lang w:eastAsia="ru-RU"/>
              </w:rPr>
            </w:pPr>
            <w:r w:rsidRPr="00F41CC0">
              <w:rPr>
                <w:rFonts w:ascii="Times New Roman" w:eastAsia="Times New Roman" w:hAnsi="Times New Roman" w:cs="Times New Roman"/>
                <w:szCs w:val="24"/>
                <w:lang w:eastAsia="ru-RU"/>
              </w:rPr>
              <w:t xml:space="preserve">- бюджет Тейковского муниципального </w:t>
            </w:r>
          </w:p>
          <w:p w:rsidR="00AD5BBD" w:rsidRPr="00F41CC0" w:rsidRDefault="00AD5BBD" w:rsidP="00AD5BBD">
            <w:pPr>
              <w:snapToGrid w:val="0"/>
              <w:spacing w:after="0" w:line="240" w:lineRule="auto"/>
              <w:jc w:val="center"/>
              <w:rPr>
                <w:rFonts w:ascii="Times New Roman" w:eastAsia="Times New Roman" w:hAnsi="Times New Roman" w:cs="Times New Roman"/>
                <w:szCs w:val="24"/>
                <w:lang w:eastAsia="ru-RU"/>
              </w:rPr>
            </w:pPr>
            <w:r w:rsidRPr="00F41CC0">
              <w:rPr>
                <w:rFonts w:ascii="Times New Roman" w:eastAsia="Times New Roman" w:hAnsi="Times New Roman" w:cs="Times New Roman"/>
                <w:szCs w:val="24"/>
                <w:lang w:eastAsia="ru-RU"/>
              </w:rPr>
              <w:t>района</w:t>
            </w:r>
          </w:p>
        </w:tc>
        <w:tc>
          <w:tcPr>
            <w:tcW w:w="1576" w:type="dxa"/>
            <w:tcBorders>
              <w:top w:val="single" w:sz="4" w:space="0" w:color="000000"/>
              <w:left w:val="single" w:sz="4" w:space="0" w:color="000000"/>
              <w:bottom w:val="single" w:sz="4" w:space="0" w:color="000000"/>
              <w:right w:val="nil"/>
            </w:tcBorders>
            <w:vAlign w:val="center"/>
          </w:tcPr>
          <w:p w:rsidR="00AD5BBD" w:rsidRPr="00F41CC0" w:rsidRDefault="00AD5BBD" w:rsidP="00AD5BBD">
            <w:pPr>
              <w:spacing w:after="0" w:line="240" w:lineRule="auto"/>
              <w:rPr>
                <w:rFonts w:ascii="Times New Roman" w:eastAsia="Times New Roman" w:hAnsi="Times New Roman" w:cs="Times New Roman"/>
                <w:szCs w:val="24"/>
                <w:lang w:eastAsia="ru-RU"/>
              </w:rPr>
            </w:pPr>
          </w:p>
        </w:tc>
        <w:tc>
          <w:tcPr>
            <w:tcW w:w="877" w:type="dxa"/>
            <w:tcBorders>
              <w:top w:val="single" w:sz="4" w:space="0" w:color="000000"/>
              <w:left w:val="single" w:sz="4" w:space="0" w:color="000000"/>
              <w:bottom w:val="single" w:sz="4" w:space="0" w:color="000000"/>
              <w:right w:val="nil"/>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Cs w:val="24"/>
                <w:lang w:eastAsia="ru-RU"/>
              </w:rPr>
            </w:pPr>
            <w:r w:rsidRPr="00F41CC0">
              <w:rPr>
                <w:rFonts w:ascii="Times New Roman" w:eastAsia="Times New Roman" w:hAnsi="Times New Roman" w:cs="Times New Roman"/>
                <w:szCs w:val="24"/>
                <w:lang w:eastAsia="ru-RU"/>
              </w:rPr>
              <w:t>0,0</w:t>
            </w:r>
          </w:p>
        </w:tc>
        <w:tc>
          <w:tcPr>
            <w:tcW w:w="869" w:type="dxa"/>
            <w:tcBorders>
              <w:top w:val="single" w:sz="4" w:space="0" w:color="000000"/>
              <w:left w:val="single" w:sz="4" w:space="0" w:color="000000"/>
              <w:bottom w:val="single" w:sz="4" w:space="0" w:color="000000"/>
              <w:right w:val="single" w:sz="4" w:space="0" w:color="auto"/>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Cs w:val="24"/>
                <w:lang w:eastAsia="ru-RU"/>
              </w:rPr>
            </w:pPr>
            <w:r w:rsidRPr="00F41CC0">
              <w:rPr>
                <w:rFonts w:ascii="Times New Roman" w:eastAsia="Times New Roman" w:hAnsi="Times New Roman" w:cs="Times New Roman"/>
                <w:szCs w:val="24"/>
                <w:lang w:eastAsia="ru-RU"/>
              </w:rPr>
              <w:t>0,0</w:t>
            </w:r>
          </w:p>
        </w:tc>
        <w:tc>
          <w:tcPr>
            <w:tcW w:w="879"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Cs w:val="24"/>
                <w:lang w:eastAsia="ru-RU"/>
              </w:rPr>
            </w:pPr>
            <w:r w:rsidRPr="00F41CC0">
              <w:rPr>
                <w:rFonts w:ascii="Times New Roman" w:eastAsia="Times New Roman" w:hAnsi="Times New Roman" w:cs="Times New Roman"/>
                <w:szCs w:val="24"/>
                <w:lang w:eastAsia="ru-RU"/>
              </w:rPr>
              <w:t>0,0</w:t>
            </w:r>
          </w:p>
        </w:tc>
        <w:tc>
          <w:tcPr>
            <w:tcW w:w="808"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snapToGrid w:val="0"/>
              <w:spacing w:after="0" w:line="240" w:lineRule="auto"/>
              <w:ind w:right="-59"/>
              <w:jc w:val="center"/>
              <w:rPr>
                <w:rFonts w:ascii="Times New Roman" w:eastAsia="Times New Roman" w:hAnsi="Times New Roman" w:cs="Times New Roman"/>
                <w:szCs w:val="24"/>
                <w:lang w:eastAsia="ru-RU"/>
              </w:rPr>
            </w:pPr>
            <w:r w:rsidRPr="00F41CC0">
              <w:rPr>
                <w:rFonts w:ascii="Times New Roman" w:eastAsia="Times New Roman" w:hAnsi="Times New Roman" w:cs="Times New Roman"/>
                <w:szCs w:val="24"/>
                <w:lang w:eastAsia="ru-RU"/>
              </w:rPr>
              <w:t>200,0</w:t>
            </w:r>
          </w:p>
        </w:tc>
        <w:tc>
          <w:tcPr>
            <w:tcW w:w="913"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Cs w:val="24"/>
                <w:lang w:eastAsia="ru-RU"/>
              </w:rPr>
            </w:pPr>
            <w:r w:rsidRPr="00F41CC0">
              <w:rPr>
                <w:rFonts w:ascii="Times New Roman" w:eastAsia="Times New Roman" w:hAnsi="Times New Roman" w:cs="Times New Roman"/>
                <w:szCs w:val="24"/>
                <w:lang w:eastAsia="ru-RU"/>
              </w:rPr>
              <w:t>200,0</w:t>
            </w:r>
          </w:p>
        </w:tc>
        <w:tc>
          <w:tcPr>
            <w:tcW w:w="893"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Cs w:val="24"/>
                <w:lang w:eastAsia="ru-RU"/>
              </w:rPr>
            </w:pPr>
            <w:r w:rsidRPr="00F41CC0">
              <w:rPr>
                <w:rFonts w:ascii="Times New Roman" w:eastAsia="Times New Roman" w:hAnsi="Times New Roman" w:cs="Times New Roman"/>
                <w:szCs w:val="24"/>
                <w:lang w:eastAsia="ru-RU"/>
              </w:rPr>
              <w:t>200,0</w:t>
            </w:r>
          </w:p>
        </w:tc>
      </w:tr>
    </w:tbl>
    <w:p w:rsidR="00F41CC0" w:rsidRPr="00AD5BBD" w:rsidRDefault="00F41CC0" w:rsidP="00AD5B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D5BBD" w:rsidRPr="00F41CC0" w:rsidRDefault="00AD5BBD" w:rsidP="00F41CC0">
      <w:pPr>
        <w:widowControl w:val="0"/>
        <w:autoSpaceDE w:val="0"/>
        <w:autoSpaceDN w:val="0"/>
        <w:adjustRightInd w:val="0"/>
        <w:spacing w:after="0" w:line="240" w:lineRule="auto"/>
        <w:ind w:left="-567" w:firstLine="709"/>
        <w:jc w:val="both"/>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lastRenderedPageBreak/>
        <w:t>Целью предоставления субсидии является финансовая поддержка субъектов малого и среднего предпринимательства.</w:t>
      </w:r>
    </w:p>
    <w:p w:rsidR="00AD5BBD" w:rsidRPr="00F41CC0" w:rsidRDefault="00AD5BBD" w:rsidP="00F41CC0">
      <w:pPr>
        <w:widowControl w:val="0"/>
        <w:autoSpaceDE w:val="0"/>
        <w:autoSpaceDN w:val="0"/>
        <w:adjustRightInd w:val="0"/>
        <w:spacing w:after="0" w:line="240" w:lineRule="auto"/>
        <w:ind w:left="-567" w:firstLine="709"/>
        <w:jc w:val="both"/>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Порядок рассмотрения заявок, условия и порядок оказания поддержки</w:t>
      </w:r>
    </w:p>
    <w:p w:rsidR="00AD5BBD" w:rsidRPr="00F41CC0" w:rsidRDefault="00AD5BBD" w:rsidP="00F41CC0">
      <w:pPr>
        <w:widowControl w:val="0"/>
        <w:autoSpaceDE w:val="0"/>
        <w:autoSpaceDN w:val="0"/>
        <w:adjustRightInd w:val="0"/>
        <w:spacing w:after="0" w:line="240" w:lineRule="auto"/>
        <w:ind w:left="-567" w:firstLine="709"/>
        <w:jc w:val="both"/>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субъектам малого и среднего предпринимательства устанавливается постановлением администрации Тейковского муниципального района.</w:t>
      </w:r>
    </w:p>
    <w:p w:rsidR="00AD5BBD" w:rsidRPr="00F41CC0" w:rsidRDefault="00AD5BBD" w:rsidP="00F41CC0">
      <w:pPr>
        <w:tabs>
          <w:tab w:val="left" w:pos="1575"/>
        </w:tabs>
        <w:spacing w:after="0" w:line="240" w:lineRule="auto"/>
        <w:ind w:left="-567" w:firstLine="709"/>
        <w:jc w:val="both"/>
        <w:rPr>
          <w:rFonts w:ascii="Times New Roman" w:eastAsia="Times New Roman" w:hAnsi="Times New Roman" w:cs="Times New Roman"/>
          <w:sz w:val="26"/>
          <w:szCs w:val="26"/>
          <w:lang w:eastAsia="ru-RU"/>
        </w:rPr>
      </w:pPr>
    </w:p>
    <w:p w:rsidR="00AD5BBD" w:rsidRPr="00F41CC0" w:rsidRDefault="00AD5BBD" w:rsidP="00F41CC0">
      <w:pPr>
        <w:tabs>
          <w:tab w:val="left" w:pos="1575"/>
        </w:tabs>
        <w:spacing w:after="0" w:line="240" w:lineRule="auto"/>
        <w:ind w:left="-567" w:firstLine="709"/>
        <w:jc w:val="both"/>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2. Оказание информационной, организационной, консультационной поддержки для субъектов малого и среднего предпринимательства.</w:t>
      </w:r>
    </w:p>
    <w:p w:rsidR="00AD5BBD" w:rsidRPr="00F41CC0" w:rsidRDefault="00AD5BBD" w:rsidP="00F41CC0">
      <w:pPr>
        <w:widowControl w:val="0"/>
        <w:autoSpaceDE w:val="0"/>
        <w:autoSpaceDN w:val="0"/>
        <w:adjustRightInd w:val="0"/>
        <w:spacing w:after="0" w:line="240" w:lineRule="auto"/>
        <w:ind w:left="-567" w:firstLine="709"/>
        <w:jc w:val="both"/>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Срок реализации мероприятия:  2014 - 2019 гг.</w:t>
      </w:r>
    </w:p>
    <w:p w:rsidR="00AD5BBD" w:rsidRPr="00F41CC0" w:rsidRDefault="00AD5BBD" w:rsidP="00F41CC0">
      <w:pPr>
        <w:widowControl w:val="0"/>
        <w:autoSpaceDE w:val="0"/>
        <w:autoSpaceDN w:val="0"/>
        <w:adjustRightInd w:val="0"/>
        <w:spacing w:after="0" w:line="240" w:lineRule="auto"/>
        <w:ind w:left="-567" w:firstLine="709"/>
        <w:jc w:val="both"/>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Исполнитель мероприятия: отдел экономического развития, торговли, имущественных отношений и муниципального заказа.</w:t>
      </w:r>
    </w:p>
    <w:p w:rsidR="00AD5BBD" w:rsidRPr="00F41CC0" w:rsidRDefault="00AD5BBD" w:rsidP="00F41CC0">
      <w:pPr>
        <w:spacing w:after="0" w:line="240" w:lineRule="auto"/>
        <w:ind w:left="-567" w:firstLine="709"/>
        <w:jc w:val="both"/>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Мероприятие предполагает освещение деятельности администрации Тейковского муниципального района по поддержке и развитию малого и среднего предпринимательства и размещению материалов о развитии предпринимательства в Тейковском муниципальном районе, вновь принятых нормативных правовых актов района и изменениях в законодательстве на официальном сайте администрации Тейковского муниципального района; организации и проведении бизнес – встреч, «круглых столов» по наиболее актуальным для предпринимателей вопросам, консультировании представителей малого бизнеса по вопросам, относящимся к компетенции органов местного самоуправления.</w:t>
      </w:r>
    </w:p>
    <w:p w:rsidR="00AD5BBD" w:rsidRPr="00F41CC0" w:rsidRDefault="00AD5BBD" w:rsidP="00F41CC0">
      <w:pPr>
        <w:widowControl w:val="0"/>
        <w:autoSpaceDE w:val="0"/>
        <w:autoSpaceDN w:val="0"/>
        <w:adjustRightInd w:val="0"/>
        <w:spacing w:after="0" w:line="240" w:lineRule="auto"/>
        <w:ind w:left="-567" w:firstLine="709"/>
        <w:jc w:val="both"/>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Выполнение мероприятий подпрограммы не требует выделения бюджетных ассигнований из бюджета Тейковского муниципального района.</w:t>
      </w:r>
    </w:p>
    <w:p w:rsidR="00AD5BBD" w:rsidRPr="00F41CC0" w:rsidRDefault="00AD5BBD" w:rsidP="00F41CC0">
      <w:pPr>
        <w:spacing w:after="0" w:line="240" w:lineRule="auto"/>
        <w:ind w:left="-567" w:firstLine="709"/>
        <w:jc w:val="both"/>
        <w:rPr>
          <w:rFonts w:ascii="Times New Roman" w:eastAsia="Times New Roman" w:hAnsi="Times New Roman" w:cs="Times New Roman"/>
          <w:sz w:val="26"/>
          <w:szCs w:val="26"/>
          <w:lang w:eastAsia="ru-RU"/>
        </w:rPr>
      </w:pPr>
    </w:p>
    <w:p w:rsidR="00AD5BBD" w:rsidRPr="00F41CC0" w:rsidRDefault="00AD5BBD" w:rsidP="00F41CC0">
      <w:pPr>
        <w:spacing w:after="0" w:line="240" w:lineRule="auto"/>
        <w:ind w:left="-567" w:firstLine="709"/>
        <w:jc w:val="both"/>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3. Оказание имущественной поддержки субъектам малого и среднего предпринимательства.</w:t>
      </w:r>
    </w:p>
    <w:p w:rsidR="00AD5BBD" w:rsidRPr="00F41CC0" w:rsidRDefault="00AD5BBD" w:rsidP="00F41CC0">
      <w:pPr>
        <w:widowControl w:val="0"/>
        <w:autoSpaceDE w:val="0"/>
        <w:autoSpaceDN w:val="0"/>
        <w:adjustRightInd w:val="0"/>
        <w:spacing w:after="0" w:line="240" w:lineRule="auto"/>
        <w:ind w:left="-567" w:firstLine="709"/>
        <w:jc w:val="both"/>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Срок реализации мероприятия - 2016 - 2019 гг.</w:t>
      </w:r>
    </w:p>
    <w:p w:rsidR="00AD5BBD" w:rsidRPr="00F41CC0" w:rsidRDefault="00AD5BBD" w:rsidP="00F41CC0">
      <w:pPr>
        <w:widowControl w:val="0"/>
        <w:autoSpaceDE w:val="0"/>
        <w:autoSpaceDN w:val="0"/>
        <w:adjustRightInd w:val="0"/>
        <w:spacing w:after="0" w:line="240" w:lineRule="auto"/>
        <w:ind w:left="-567" w:firstLine="709"/>
        <w:jc w:val="both"/>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Исполнитель мероприятия: отдел экономического развития, торговли, имущественных отношений и муниципального заказа.</w:t>
      </w:r>
    </w:p>
    <w:p w:rsidR="00AD5BBD" w:rsidRPr="00F41CC0" w:rsidRDefault="00AD5BBD" w:rsidP="00F41CC0">
      <w:pPr>
        <w:widowControl w:val="0"/>
        <w:autoSpaceDE w:val="0"/>
        <w:autoSpaceDN w:val="0"/>
        <w:adjustRightInd w:val="0"/>
        <w:spacing w:after="0" w:line="240" w:lineRule="auto"/>
        <w:ind w:left="-567" w:firstLine="709"/>
        <w:jc w:val="both"/>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Мероприятие предполагает:</w:t>
      </w:r>
    </w:p>
    <w:p w:rsidR="00AD5BBD" w:rsidRPr="00F41CC0" w:rsidRDefault="00AD5BBD" w:rsidP="00F41CC0">
      <w:pPr>
        <w:widowControl w:val="0"/>
        <w:autoSpaceDE w:val="0"/>
        <w:autoSpaceDN w:val="0"/>
        <w:adjustRightInd w:val="0"/>
        <w:spacing w:after="0" w:line="240" w:lineRule="auto"/>
        <w:ind w:left="-567" w:firstLine="709"/>
        <w:jc w:val="both"/>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3.1.  Формирование, ведение и опубликование перечня имущества Тейковского муниципального района, свободного от прав третьих лиц (за исключением имущественных прав субъектов малого и среднего предпринимательства), в целях предоставления его во владение и (или)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качестве имущественной поддержки.</w:t>
      </w:r>
    </w:p>
    <w:p w:rsidR="00AD5BBD" w:rsidRPr="00F41CC0" w:rsidRDefault="00AD5BBD" w:rsidP="00F41CC0">
      <w:pPr>
        <w:widowControl w:val="0"/>
        <w:autoSpaceDE w:val="0"/>
        <w:autoSpaceDN w:val="0"/>
        <w:adjustRightInd w:val="0"/>
        <w:spacing w:after="0" w:line="240" w:lineRule="auto"/>
        <w:ind w:left="-567" w:firstLine="709"/>
        <w:jc w:val="both"/>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3.2. Оказание имущественной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AD5BBD" w:rsidRPr="00F41CC0" w:rsidRDefault="00AD5BBD" w:rsidP="00F41CC0">
      <w:pPr>
        <w:widowControl w:val="0"/>
        <w:autoSpaceDE w:val="0"/>
        <w:autoSpaceDN w:val="0"/>
        <w:adjustRightInd w:val="0"/>
        <w:spacing w:after="0" w:line="240" w:lineRule="auto"/>
        <w:ind w:left="-567" w:firstLine="709"/>
        <w:jc w:val="both"/>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Порядок и условия предоставления в аренду имущества Тейковского муниципального района субъектам малого и среднего предпринимательства, устанавливаются решением Совета Тейковского муниципального района.</w:t>
      </w:r>
    </w:p>
    <w:p w:rsidR="00AD5BBD" w:rsidRPr="00F41CC0" w:rsidRDefault="00AD5BBD" w:rsidP="00F41CC0">
      <w:pPr>
        <w:spacing w:after="0" w:line="240" w:lineRule="auto"/>
        <w:ind w:left="-567" w:firstLine="709"/>
        <w:jc w:val="both"/>
        <w:rPr>
          <w:rFonts w:ascii="Times New Roman" w:eastAsia="Times New Roman" w:hAnsi="Times New Roman" w:cs="Times New Roman"/>
          <w:sz w:val="26"/>
          <w:szCs w:val="26"/>
          <w:lang w:eastAsia="ru-RU"/>
        </w:rPr>
      </w:pPr>
    </w:p>
    <w:p w:rsidR="00F41CC0" w:rsidRPr="00F41CC0" w:rsidRDefault="00F41CC0" w:rsidP="00F41CC0">
      <w:pPr>
        <w:spacing w:after="0" w:line="240" w:lineRule="auto"/>
        <w:ind w:left="-567" w:firstLine="709"/>
        <w:jc w:val="both"/>
        <w:rPr>
          <w:rFonts w:ascii="Times New Roman" w:eastAsia="Times New Roman" w:hAnsi="Times New Roman" w:cs="Times New Roman"/>
          <w:sz w:val="26"/>
          <w:szCs w:val="26"/>
          <w:lang w:eastAsia="ru-RU"/>
        </w:rPr>
      </w:pPr>
    </w:p>
    <w:p w:rsidR="00F41CC0" w:rsidRDefault="00F41CC0" w:rsidP="00F41CC0">
      <w:pPr>
        <w:spacing w:after="0" w:line="240" w:lineRule="auto"/>
        <w:ind w:left="-567" w:firstLine="709"/>
        <w:jc w:val="both"/>
        <w:rPr>
          <w:rFonts w:ascii="Times New Roman" w:eastAsia="Times New Roman" w:hAnsi="Times New Roman" w:cs="Times New Roman"/>
          <w:sz w:val="24"/>
          <w:szCs w:val="24"/>
          <w:lang w:eastAsia="ru-RU"/>
        </w:rPr>
      </w:pPr>
    </w:p>
    <w:p w:rsidR="00F41CC0" w:rsidRDefault="00F41CC0" w:rsidP="00F41CC0">
      <w:pPr>
        <w:spacing w:after="0" w:line="240" w:lineRule="auto"/>
        <w:ind w:left="-567" w:firstLine="709"/>
        <w:jc w:val="both"/>
        <w:rPr>
          <w:rFonts w:ascii="Times New Roman" w:eastAsia="Times New Roman" w:hAnsi="Times New Roman" w:cs="Times New Roman"/>
          <w:sz w:val="24"/>
          <w:szCs w:val="24"/>
          <w:lang w:eastAsia="ru-RU"/>
        </w:rPr>
      </w:pPr>
    </w:p>
    <w:p w:rsidR="00F41CC0" w:rsidRDefault="00F41CC0" w:rsidP="00F41CC0">
      <w:pPr>
        <w:spacing w:after="0" w:line="240" w:lineRule="auto"/>
        <w:ind w:left="-567" w:firstLine="709"/>
        <w:jc w:val="both"/>
        <w:rPr>
          <w:rFonts w:ascii="Times New Roman" w:eastAsia="Times New Roman" w:hAnsi="Times New Roman" w:cs="Times New Roman"/>
          <w:sz w:val="24"/>
          <w:szCs w:val="24"/>
          <w:lang w:eastAsia="ru-RU"/>
        </w:rPr>
      </w:pPr>
    </w:p>
    <w:p w:rsidR="00F41CC0" w:rsidRDefault="00F41CC0" w:rsidP="00F41CC0">
      <w:pPr>
        <w:spacing w:after="0" w:line="240" w:lineRule="auto"/>
        <w:ind w:left="-567" w:firstLine="709"/>
        <w:jc w:val="both"/>
        <w:rPr>
          <w:rFonts w:ascii="Times New Roman" w:eastAsia="Times New Roman" w:hAnsi="Times New Roman" w:cs="Times New Roman"/>
          <w:sz w:val="24"/>
          <w:szCs w:val="24"/>
          <w:lang w:eastAsia="ru-RU"/>
        </w:rPr>
      </w:pPr>
    </w:p>
    <w:p w:rsidR="00F41CC0" w:rsidRPr="00AD5BBD" w:rsidRDefault="00F41CC0" w:rsidP="00F41CC0">
      <w:pPr>
        <w:spacing w:after="0" w:line="240" w:lineRule="auto"/>
        <w:ind w:left="-567" w:firstLine="709"/>
        <w:jc w:val="both"/>
        <w:rPr>
          <w:rFonts w:ascii="Times New Roman" w:eastAsia="Times New Roman" w:hAnsi="Times New Roman" w:cs="Times New Roman"/>
          <w:sz w:val="24"/>
          <w:szCs w:val="24"/>
          <w:lang w:eastAsia="ru-RU"/>
        </w:rPr>
      </w:pPr>
    </w:p>
    <w:p w:rsidR="00AD5BBD" w:rsidRPr="00F41CC0" w:rsidRDefault="00AD5BBD" w:rsidP="00AD5BBD">
      <w:pPr>
        <w:spacing w:after="0" w:line="240" w:lineRule="auto"/>
        <w:jc w:val="center"/>
        <w:rPr>
          <w:rFonts w:ascii="Times New Roman" w:eastAsia="Times New Roman" w:hAnsi="Times New Roman" w:cs="Times New Roman"/>
          <w:b/>
          <w:sz w:val="28"/>
          <w:szCs w:val="24"/>
          <w:lang w:eastAsia="ru-RU"/>
        </w:rPr>
      </w:pPr>
      <w:r w:rsidRPr="00AD5BBD">
        <w:rPr>
          <w:rFonts w:ascii="Times New Roman" w:eastAsia="Times New Roman" w:hAnsi="Times New Roman" w:cs="Times New Roman"/>
          <w:b/>
          <w:sz w:val="24"/>
          <w:szCs w:val="24"/>
          <w:lang w:eastAsia="ru-RU"/>
        </w:rPr>
        <w:lastRenderedPageBreak/>
        <w:t>4</w:t>
      </w:r>
      <w:r w:rsidRPr="00F41CC0">
        <w:rPr>
          <w:rFonts w:ascii="Times New Roman" w:eastAsia="Times New Roman" w:hAnsi="Times New Roman" w:cs="Times New Roman"/>
          <w:b/>
          <w:sz w:val="28"/>
          <w:szCs w:val="24"/>
          <w:lang w:eastAsia="ru-RU"/>
        </w:rPr>
        <w:t>. Ресурсное обеспечение реализации мероприятий подпрограммы</w:t>
      </w:r>
    </w:p>
    <w:p w:rsidR="00AD5BBD" w:rsidRPr="00F41CC0" w:rsidRDefault="00AD5BBD" w:rsidP="00AD5BBD">
      <w:pPr>
        <w:spacing w:after="0" w:line="240" w:lineRule="auto"/>
        <w:jc w:val="center"/>
        <w:rPr>
          <w:rFonts w:ascii="Times New Roman" w:eastAsia="Times New Roman" w:hAnsi="Times New Roman" w:cs="Times New Roman"/>
          <w:sz w:val="28"/>
          <w:szCs w:val="24"/>
          <w:lang w:eastAsia="ru-RU"/>
        </w:rPr>
      </w:pPr>
    </w:p>
    <w:p w:rsidR="00AD5BBD" w:rsidRPr="00F41CC0" w:rsidRDefault="00AD5BBD" w:rsidP="00AD5BBD">
      <w:pPr>
        <w:widowControl w:val="0"/>
        <w:autoSpaceDE w:val="0"/>
        <w:autoSpaceDN w:val="0"/>
        <w:adjustRightInd w:val="0"/>
        <w:spacing w:after="0" w:line="240" w:lineRule="auto"/>
        <w:jc w:val="center"/>
        <w:outlineLvl w:val="3"/>
        <w:rPr>
          <w:rFonts w:ascii="Times New Roman" w:eastAsia="Times New Roman" w:hAnsi="Times New Roman" w:cs="Times New Roman"/>
          <w:sz w:val="28"/>
          <w:szCs w:val="24"/>
          <w:lang w:eastAsia="ru-RU"/>
        </w:rPr>
      </w:pPr>
      <w:r w:rsidRPr="00F41CC0">
        <w:rPr>
          <w:rFonts w:ascii="Times New Roman" w:eastAsia="Times New Roman" w:hAnsi="Times New Roman" w:cs="Times New Roman"/>
          <w:sz w:val="28"/>
          <w:szCs w:val="24"/>
          <w:lang w:eastAsia="ru-RU"/>
        </w:rPr>
        <w:t>Таблица 2. Ресурсное обеспечение реализации мероприятий подпрограммы</w:t>
      </w:r>
    </w:p>
    <w:p w:rsidR="00AD5BBD" w:rsidRPr="00AD5BBD" w:rsidRDefault="00AD5BBD" w:rsidP="00AD5BBD">
      <w:pPr>
        <w:widowControl w:val="0"/>
        <w:autoSpaceDE w:val="0"/>
        <w:autoSpaceDN w:val="0"/>
        <w:adjustRightInd w:val="0"/>
        <w:spacing w:after="0" w:line="240" w:lineRule="auto"/>
        <w:jc w:val="right"/>
        <w:outlineLvl w:val="2"/>
        <w:rPr>
          <w:rFonts w:ascii="Times New Roman" w:eastAsia="Times New Roman" w:hAnsi="Times New Roman" w:cs="Times New Roman"/>
          <w:sz w:val="24"/>
          <w:szCs w:val="24"/>
          <w:lang w:eastAsia="ru-RU"/>
        </w:rPr>
      </w:pPr>
    </w:p>
    <w:p w:rsidR="00AD5BBD" w:rsidRPr="00AD5BBD" w:rsidRDefault="00AD5BBD" w:rsidP="00AD5BBD">
      <w:pPr>
        <w:widowControl w:val="0"/>
        <w:autoSpaceDE w:val="0"/>
        <w:autoSpaceDN w:val="0"/>
        <w:adjustRightInd w:val="0"/>
        <w:spacing w:after="0" w:line="240" w:lineRule="auto"/>
        <w:jc w:val="right"/>
        <w:outlineLvl w:val="2"/>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 xml:space="preserve">    тыс. руб.</w:t>
      </w:r>
    </w:p>
    <w:tbl>
      <w:tblPr>
        <w:tblW w:w="10515" w:type="dxa"/>
        <w:jc w:val="center"/>
        <w:tblLayout w:type="fixed"/>
        <w:tblLook w:val="00A0" w:firstRow="1" w:lastRow="0" w:firstColumn="1" w:lastColumn="0" w:noHBand="0" w:noVBand="0"/>
      </w:tblPr>
      <w:tblGrid>
        <w:gridCol w:w="621"/>
        <w:gridCol w:w="3078"/>
        <w:gridCol w:w="1577"/>
        <w:gridCol w:w="877"/>
        <w:gridCol w:w="869"/>
        <w:gridCol w:w="879"/>
        <w:gridCol w:w="808"/>
        <w:gridCol w:w="913"/>
        <w:gridCol w:w="893"/>
      </w:tblGrid>
      <w:tr w:rsidR="00AD5BBD" w:rsidRPr="00AD5BBD" w:rsidTr="00F41CC0">
        <w:trPr>
          <w:jc w:val="center"/>
        </w:trPr>
        <w:tc>
          <w:tcPr>
            <w:tcW w:w="621"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 п/п</w:t>
            </w:r>
          </w:p>
        </w:tc>
        <w:tc>
          <w:tcPr>
            <w:tcW w:w="3078"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Наименование мероприятия/ источник ресурсного обеспечения</w:t>
            </w:r>
          </w:p>
        </w:tc>
        <w:tc>
          <w:tcPr>
            <w:tcW w:w="1577" w:type="dxa"/>
            <w:tcBorders>
              <w:top w:val="single" w:sz="4" w:space="0" w:color="000000"/>
              <w:left w:val="single" w:sz="4" w:space="0" w:color="000000"/>
              <w:bottom w:val="single" w:sz="4" w:space="0" w:color="000000"/>
              <w:right w:val="nil"/>
            </w:tcBorders>
            <w:hideMark/>
          </w:tcPr>
          <w:p w:rsidR="00AD5BBD" w:rsidRPr="00AD5BBD" w:rsidRDefault="00AD5BBD" w:rsidP="00AD5BBD">
            <w:pPr>
              <w:keepNext/>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Исполнитель</w:t>
            </w:r>
          </w:p>
        </w:tc>
        <w:tc>
          <w:tcPr>
            <w:tcW w:w="877"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2014г.</w:t>
            </w:r>
          </w:p>
        </w:tc>
        <w:tc>
          <w:tcPr>
            <w:tcW w:w="869" w:type="dxa"/>
            <w:tcBorders>
              <w:top w:val="single" w:sz="4" w:space="0" w:color="000000"/>
              <w:left w:val="single" w:sz="4" w:space="0" w:color="000000"/>
              <w:bottom w:val="single" w:sz="4" w:space="0" w:color="000000"/>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2015г.</w:t>
            </w:r>
          </w:p>
        </w:tc>
        <w:tc>
          <w:tcPr>
            <w:tcW w:w="879"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2016г.</w:t>
            </w:r>
          </w:p>
        </w:tc>
        <w:tc>
          <w:tcPr>
            <w:tcW w:w="808"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2017г</w:t>
            </w:r>
          </w:p>
        </w:tc>
        <w:tc>
          <w:tcPr>
            <w:tcW w:w="91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2018г.</w:t>
            </w:r>
          </w:p>
        </w:tc>
        <w:tc>
          <w:tcPr>
            <w:tcW w:w="893"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2019г.</w:t>
            </w:r>
          </w:p>
        </w:tc>
      </w:tr>
      <w:tr w:rsidR="00AD5BBD" w:rsidRPr="00AD5BBD" w:rsidTr="00F41CC0">
        <w:trPr>
          <w:jc w:val="center"/>
        </w:trPr>
        <w:tc>
          <w:tcPr>
            <w:tcW w:w="5276" w:type="dxa"/>
            <w:gridSpan w:val="3"/>
            <w:tcBorders>
              <w:top w:val="single" w:sz="4" w:space="0" w:color="000000"/>
              <w:left w:val="single" w:sz="4" w:space="0" w:color="000000"/>
              <w:bottom w:val="single" w:sz="4" w:space="0" w:color="000000"/>
              <w:right w:val="nil"/>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Подпрограмма, всего</w:t>
            </w:r>
          </w:p>
        </w:tc>
        <w:tc>
          <w:tcPr>
            <w:tcW w:w="877" w:type="dxa"/>
            <w:tcBorders>
              <w:top w:val="single" w:sz="4" w:space="0" w:color="000000"/>
              <w:left w:val="single" w:sz="4" w:space="0" w:color="000000"/>
              <w:bottom w:val="single" w:sz="4" w:space="0" w:color="000000"/>
              <w:right w:val="nil"/>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0,0</w:t>
            </w:r>
          </w:p>
        </w:tc>
        <w:tc>
          <w:tcPr>
            <w:tcW w:w="869" w:type="dxa"/>
            <w:tcBorders>
              <w:top w:val="single" w:sz="4" w:space="0" w:color="000000"/>
              <w:left w:val="single" w:sz="4" w:space="0" w:color="000000"/>
              <w:bottom w:val="single" w:sz="4" w:space="0" w:color="000000"/>
              <w:right w:val="single" w:sz="4" w:space="0" w:color="auto"/>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0,0</w:t>
            </w:r>
          </w:p>
        </w:tc>
        <w:tc>
          <w:tcPr>
            <w:tcW w:w="879"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0,0</w:t>
            </w:r>
          </w:p>
        </w:tc>
        <w:tc>
          <w:tcPr>
            <w:tcW w:w="808"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400,0</w:t>
            </w:r>
          </w:p>
        </w:tc>
        <w:tc>
          <w:tcPr>
            <w:tcW w:w="913"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400,0</w:t>
            </w:r>
          </w:p>
        </w:tc>
        <w:tc>
          <w:tcPr>
            <w:tcW w:w="893"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400,0</w:t>
            </w:r>
          </w:p>
        </w:tc>
      </w:tr>
      <w:tr w:rsidR="00AD5BBD" w:rsidRPr="00AD5BBD" w:rsidTr="00F41CC0">
        <w:trPr>
          <w:jc w:val="center"/>
        </w:trPr>
        <w:tc>
          <w:tcPr>
            <w:tcW w:w="5276" w:type="dxa"/>
            <w:gridSpan w:val="3"/>
            <w:tcBorders>
              <w:top w:val="single" w:sz="4" w:space="0" w:color="000000"/>
              <w:left w:val="single" w:sz="4" w:space="0" w:color="000000"/>
              <w:bottom w:val="single" w:sz="4" w:space="0" w:color="000000"/>
              <w:right w:val="nil"/>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бюджетные ассигнования</w:t>
            </w:r>
          </w:p>
        </w:tc>
        <w:tc>
          <w:tcPr>
            <w:tcW w:w="877" w:type="dxa"/>
            <w:tcBorders>
              <w:top w:val="single" w:sz="4" w:space="0" w:color="000000"/>
              <w:left w:val="single" w:sz="4" w:space="0" w:color="000000"/>
              <w:bottom w:val="single" w:sz="4" w:space="0" w:color="000000"/>
              <w:right w:val="nil"/>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0,0</w:t>
            </w:r>
          </w:p>
        </w:tc>
        <w:tc>
          <w:tcPr>
            <w:tcW w:w="869" w:type="dxa"/>
            <w:tcBorders>
              <w:top w:val="single" w:sz="4" w:space="0" w:color="000000"/>
              <w:left w:val="single" w:sz="4" w:space="0" w:color="000000"/>
              <w:bottom w:val="single" w:sz="4" w:space="0" w:color="000000"/>
              <w:right w:val="single" w:sz="4" w:space="0" w:color="auto"/>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0,0</w:t>
            </w:r>
          </w:p>
        </w:tc>
        <w:tc>
          <w:tcPr>
            <w:tcW w:w="879"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0,0</w:t>
            </w:r>
          </w:p>
        </w:tc>
        <w:tc>
          <w:tcPr>
            <w:tcW w:w="808"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400,0</w:t>
            </w:r>
          </w:p>
        </w:tc>
        <w:tc>
          <w:tcPr>
            <w:tcW w:w="913"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400,0</w:t>
            </w:r>
          </w:p>
        </w:tc>
        <w:tc>
          <w:tcPr>
            <w:tcW w:w="893"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400,0</w:t>
            </w:r>
          </w:p>
        </w:tc>
      </w:tr>
      <w:tr w:rsidR="00AD5BBD" w:rsidRPr="00AD5BBD" w:rsidTr="00F41CC0">
        <w:trPr>
          <w:jc w:val="center"/>
        </w:trPr>
        <w:tc>
          <w:tcPr>
            <w:tcW w:w="5276" w:type="dxa"/>
            <w:gridSpan w:val="3"/>
            <w:tcBorders>
              <w:top w:val="single" w:sz="4" w:space="0" w:color="000000"/>
              <w:left w:val="single" w:sz="4" w:space="0" w:color="000000"/>
              <w:bottom w:val="single" w:sz="4" w:space="0" w:color="000000"/>
              <w:right w:val="nil"/>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 бюджет Тейковского муниципального района</w:t>
            </w:r>
          </w:p>
        </w:tc>
        <w:tc>
          <w:tcPr>
            <w:tcW w:w="877" w:type="dxa"/>
            <w:tcBorders>
              <w:top w:val="single" w:sz="4" w:space="0" w:color="000000"/>
              <w:left w:val="single" w:sz="4" w:space="0" w:color="000000"/>
              <w:bottom w:val="single" w:sz="4" w:space="0" w:color="000000"/>
              <w:right w:val="nil"/>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0,0</w:t>
            </w:r>
          </w:p>
        </w:tc>
        <w:tc>
          <w:tcPr>
            <w:tcW w:w="869" w:type="dxa"/>
            <w:tcBorders>
              <w:top w:val="single" w:sz="4" w:space="0" w:color="000000"/>
              <w:left w:val="single" w:sz="4" w:space="0" w:color="000000"/>
              <w:bottom w:val="single" w:sz="4" w:space="0" w:color="000000"/>
              <w:right w:val="single" w:sz="4" w:space="0" w:color="auto"/>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0,0</w:t>
            </w:r>
          </w:p>
        </w:tc>
        <w:tc>
          <w:tcPr>
            <w:tcW w:w="879"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0,0</w:t>
            </w:r>
          </w:p>
        </w:tc>
        <w:tc>
          <w:tcPr>
            <w:tcW w:w="808"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400,0</w:t>
            </w:r>
          </w:p>
        </w:tc>
        <w:tc>
          <w:tcPr>
            <w:tcW w:w="913"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400,0</w:t>
            </w:r>
          </w:p>
        </w:tc>
        <w:tc>
          <w:tcPr>
            <w:tcW w:w="893"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400,0</w:t>
            </w:r>
          </w:p>
        </w:tc>
      </w:tr>
      <w:tr w:rsidR="00AD5BBD" w:rsidRPr="00AD5BBD" w:rsidTr="00F41CC0">
        <w:trPr>
          <w:jc w:val="center"/>
        </w:trPr>
        <w:tc>
          <w:tcPr>
            <w:tcW w:w="621" w:type="dxa"/>
            <w:vMerge w:val="restart"/>
            <w:tcBorders>
              <w:top w:val="single" w:sz="4" w:space="0" w:color="000000"/>
              <w:left w:val="single" w:sz="4" w:space="0" w:color="000000"/>
              <w:bottom w:val="single" w:sz="4" w:space="0" w:color="000000"/>
              <w:right w:val="nil"/>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1.</w:t>
            </w:r>
          </w:p>
        </w:tc>
        <w:tc>
          <w:tcPr>
            <w:tcW w:w="3078" w:type="dxa"/>
            <w:tcBorders>
              <w:top w:val="single" w:sz="4" w:space="0" w:color="000000"/>
              <w:left w:val="single" w:sz="4" w:space="0" w:color="000000"/>
              <w:bottom w:val="single" w:sz="4" w:space="0" w:color="000000"/>
              <w:right w:val="nil"/>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Финансовая поддержка субъектов малого и среднего предпринимательства</w:t>
            </w:r>
          </w:p>
        </w:tc>
        <w:tc>
          <w:tcPr>
            <w:tcW w:w="1577" w:type="dxa"/>
            <w:vMerge w:val="restart"/>
            <w:tcBorders>
              <w:top w:val="single" w:sz="4" w:space="0" w:color="000000"/>
              <w:left w:val="single" w:sz="4" w:space="0" w:color="000000"/>
              <w:bottom w:val="single" w:sz="4" w:space="0" w:color="000000"/>
              <w:right w:val="nil"/>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Отдел экономического развития, торговли, имущественных отношений и муниципального заказа</w:t>
            </w:r>
          </w:p>
        </w:tc>
        <w:tc>
          <w:tcPr>
            <w:tcW w:w="877" w:type="dxa"/>
            <w:tcBorders>
              <w:top w:val="single" w:sz="4" w:space="0" w:color="000000"/>
              <w:left w:val="single" w:sz="4" w:space="0" w:color="000000"/>
              <w:bottom w:val="single" w:sz="4" w:space="0" w:color="000000"/>
              <w:right w:val="nil"/>
            </w:tcBorders>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p>
        </w:tc>
        <w:tc>
          <w:tcPr>
            <w:tcW w:w="869" w:type="dxa"/>
            <w:tcBorders>
              <w:top w:val="single" w:sz="4" w:space="0" w:color="000000"/>
              <w:left w:val="single" w:sz="4" w:space="0" w:color="000000"/>
              <w:bottom w:val="single" w:sz="4" w:space="0" w:color="000000"/>
              <w:right w:val="single" w:sz="4" w:space="0" w:color="auto"/>
            </w:tcBorders>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p>
        </w:tc>
        <w:tc>
          <w:tcPr>
            <w:tcW w:w="879" w:type="dxa"/>
            <w:tcBorders>
              <w:top w:val="single" w:sz="4" w:space="0" w:color="auto"/>
              <w:left w:val="single" w:sz="4" w:space="0" w:color="auto"/>
              <w:bottom w:val="single" w:sz="4" w:space="0" w:color="auto"/>
              <w:right w:val="single" w:sz="4" w:space="0" w:color="auto"/>
            </w:tcBorders>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p>
        </w:tc>
        <w:tc>
          <w:tcPr>
            <w:tcW w:w="808" w:type="dxa"/>
            <w:tcBorders>
              <w:top w:val="single" w:sz="4" w:space="0" w:color="auto"/>
              <w:left w:val="single" w:sz="4" w:space="0" w:color="auto"/>
              <w:bottom w:val="single" w:sz="4" w:space="0" w:color="auto"/>
              <w:right w:val="single" w:sz="4" w:space="0" w:color="auto"/>
            </w:tcBorders>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p>
        </w:tc>
        <w:tc>
          <w:tcPr>
            <w:tcW w:w="913" w:type="dxa"/>
            <w:tcBorders>
              <w:top w:val="single" w:sz="4" w:space="0" w:color="auto"/>
              <w:left w:val="single" w:sz="4" w:space="0" w:color="auto"/>
              <w:bottom w:val="single" w:sz="4" w:space="0" w:color="auto"/>
              <w:right w:val="single" w:sz="4" w:space="0" w:color="auto"/>
            </w:tcBorders>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p>
        </w:tc>
        <w:tc>
          <w:tcPr>
            <w:tcW w:w="893" w:type="dxa"/>
            <w:tcBorders>
              <w:top w:val="single" w:sz="4" w:space="0" w:color="auto"/>
              <w:left w:val="single" w:sz="4" w:space="0" w:color="auto"/>
              <w:bottom w:val="single" w:sz="4" w:space="0" w:color="auto"/>
              <w:right w:val="single" w:sz="4" w:space="0" w:color="auto"/>
            </w:tcBorders>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p>
        </w:tc>
      </w:tr>
      <w:tr w:rsidR="00AD5BBD" w:rsidRPr="00AD5BBD" w:rsidTr="00F41CC0">
        <w:trPr>
          <w:jc w:val="center"/>
        </w:trPr>
        <w:tc>
          <w:tcPr>
            <w:tcW w:w="621" w:type="dxa"/>
            <w:vMerge/>
            <w:tcBorders>
              <w:top w:val="single" w:sz="4" w:space="0" w:color="000000"/>
              <w:left w:val="single" w:sz="4" w:space="0" w:color="000000"/>
              <w:bottom w:val="single" w:sz="4" w:space="0" w:color="000000"/>
              <w:right w:val="nil"/>
            </w:tcBorders>
            <w:vAlign w:val="center"/>
            <w:hideMark/>
          </w:tcPr>
          <w:p w:rsidR="00AD5BBD" w:rsidRPr="00F41CC0" w:rsidRDefault="00AD5BBD" w:rsidP="00AD5BBD">
            <w:pPr>
              <w:spacing w:after="0" w:line="240" w:lineRule="auto"/>
              <w:rPr>
                <w:rFonts w:ascii="Times New Roman" w:eastAsia="Times New Roman" w:hAnsi="Times New Roman" w:cs="Times New Roman"/>
                <w:sz w:val="26"/>
                <w:szCs w:val="26"/>
                <w:lang w:eastAsia="ru-RU"/>
              </w:rPr>
            </w:pPr>
          </w:p>
        </w:tc>
        <w:tc>
          <w:tcPr>
            <w:tcW w:w="3078" w:type="dxa"/>
            <w:tcBorders>
              <w:top w:val="single" w:sz="4" w:space="0" w:color="000000"/>
              <w:left w:val="single" w:sz="4" w:space="0" w:color="000000"/>
              <w:bottom w:val="single" w:sz="4" w:space="0" w:color="000000"/>
              <w:right w:val="nil"/>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 xml:space="preserve">бюджетные </w:t>
            </w:r>
          </w:p>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ассигнования</w:t>
            </w:r>
          </w:p>
        </w:tc>
        <w:tc>
          <w:tcPr>
            <w:tcW w:w="1577" w:type="dxa"/>
            <w:vMerge/>
            <w:tcBorders>
              <w:top w:val="single" w:sz="4" w:space="0" w:color="000000"/>
              <w:left w:val="single" w:sz="4" w:space="0" w:color="000000"/>
              <w:bottom w:val="single" w:sz="4" w:space="0" w:color="000000"/>
              <w:right w:val="nil"/>
            </w:tcBorders>
            <w:vAlign w:val="center"/>
            <w:hideMark/>
          </w:tcPr>
          <w:p w:rsidR="00AD5BBD" w:rsidRPr="00F41CC0" w:rsidRDefault="00AD5BBD" w:rsidP="00AD5BBD">
            <w:pPr>
              <w:spacing w:after="0" w:line="240" w:lineRule="auto"/>
              <w:rPr>
                <w:rFonts w:ascii="Times New Roman" w:eastAsia="Times New Roman" w:hAnsi="Times New Roman" w:cs="Times New Roman"/>
                <w:sz w:val="26"/>
                <w:szCs w:val="26"/>
                <w:lang w:eastAsia="ru-RU"/>
              </w:rPr>
            </w:pPr>
          </w:p>
        </w:tc>
        <w:tc>
          <w:tcPr>
            <w:tcW w:w="877" w:type="dxa"/>
            <w:tcBorders>
              <w:top w:val="single" w:sz="4" w:space="0" w:color="000000"/>
              <w:left w:val="single" w:sz="4" w:space="0" w:color="000000"/>
              <w:bottom w:val="single" w:sz="4" w:space="0" w:color="000000"/>
              <w:right w:val="nil"/>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0,0</w:t>
            </w:r>
          </w:p>
        </w:tc>
        <w:tc>
          <w:tcPr>
            <w:tcW w:w="869" w:type="dxa"/>
            <w:tcBorders>
              <w:top w:val="single" w:sz="4" w:space="0" w:color="000000"/>
              <w:left w:val="single" w:sz="4" w:space="0" w:color="000000"/>
              <w:bottom w:val="single" w:sz="4" w:space="0" w:color="000000"/>
              <w:right w:val="single" w:sz="4" w:space="0" w:color="auto"/>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0,0</w:t>
            </w:r>
          </w:p>
        </w:tc>
        <w:tc>
          <w:tcPr>
            <w:tcW w:w="879"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0,0</w:t>
            </w:r>
          </w:p>
        </w:tc>
        <w:tc>
          <w:tcPr>
            <w:tcW w:w="808"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400,0</w:t>
            </w:r>
          </w:p>
        </w:tc>
        <w:tc>
          <w:tcPr>
            <w:tcW w:w="913"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400,0</w:t>
            </w:r>
          </w:p>
        </w:tc>
        <w:tc>
          <w:tcPr>
            <w:tcW w:w="893"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400,0</w:t>
            </w:r>
          </w:p>
        </w:tc>
      </w:tr>
      <w:tr w:rsidR="00AD5BBD" w:rsidRPr="00AD5BBD" w:rsidTr="00F41CC0">
        <w:trPr>
          <w:jc w:val="center"/>
        </w:trPr>
        <w:tc>
          <w:tcPr>
            <w:tcW w:w="621" w:type="dxa"/>
            <w:vMerge/>
            <w:tcBorders>
              <w:top w:val="single" w:sz="4" w:space="0" w:color="000000"/>
              <w:left w:val="single" w:sz="4" w:space="0" w:color="000000"/>
              <w:bottom w:val="single" w:sz="4" w:space="0" w:color="000000"/>
              <w:right w:val="nil"/>
            </w:tcBorders>
            <w:vAlign w:val="center"/>
            <w:hideMark/>
          </w:tcPr>
          <w:p w:rsidR="00AD5BBD" w:rsidRPr="00F41CC0" w:rsidRDefault="00AD5BBD" w:rsidP="00AD5BBD">
            <w:pPr>
              <w:spacing w:after="0" w:line="240" w:lineRule="auto"/>
              <w:rPr>
                <w:rFonts w:ascii="Times New Roman" w:eastAsia="Times New Roman" w:hAnsi="Times New Roman" w:cs="Times New Roman"/>
                <w:sz w:val="26"/>
                <w:szCs w:val="26"/>
                <w:lang w:eastAsia="ru-RU"/>
              </w:rPr>
            </w:pPr>
          </w:p>
        </w:tc>
        <w:tc>
          <w:tcPr>
            <w:tcW w:w="3078" w:type="dxa"/>
            <w:tcBorders>
              <w:top w:val="single" w:sz="4" w:space="0" w:color="000000"/>
              <w:left w:val="single" w:sz="4" w:space="0" w:color="000000"/>
              <w:bottom w:val="single" w:sz="4" w:space="0" w:color="000000"/>
              <w:right w:val="nil"/>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 xml:space="preserve">- бюджет Тейковского муниципального </w:t>
            </w:r>
          </w:p>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района</w:t>
            </w:r>
          </w:p>
        </w:tc>
        <w:tc>
          <w:tcPr>
            <w:tcW w:w="1577" w:type="dxa"/>
            <w:vMerge/>
            <w:tcBorders>
              <w:top w:val="single" w:sz="4" w:space="0" w:color="000000"/>
              <w:left w:val="single" w:sz="4" w:space="0" w:color="000000"/>
              <w:bottom w:val="single" w:sz="4" w:space="0" w:color="000000"/>
              <w:right w:val="nil"/>
            </w:tcBorders>
            <w:vAlign w:val="center"/>
            <w:hideMark/>
          </w:tcPr>
          <w:p w:rsidR="00AD5BBD" w:rsidRPr="00F41CC0" w:rsidRDefault="00AD5BBD" w:rsidP="00AD5BBD">
            <w:pPr>
              <w:spacing w:after="0" w:line="240" w:lineRule="auto"/>
              <w:rPr>
                <w:rFonts w:ascii="Times New Roman" w:eastAsia="Times New Roman" w:hAnsi="Times New Roman" w:cs="Times New Roman"/>
                <w:sz w:val="26"/>
                <w:szCs w:val="26"/>
                <w:lang w:eastAsia="ru-RU"/>
              </w:rPr>
            </w:pPr>
          </w:p>
        </w:tc>
        <w:tc>
          <w:tcPr>
            <w:tcW w:w="877" w:type="dxa"/>
            <w:tcBorders>
              <w:top w:val="single" w:sz="4" w:space="0" w:color="000000"/>
              <w:left w:val="single" w:sz="4" w:space="0" w:color="000000"/>
              <w:bottom w:val="single" w:sz="4" w:space="0" w:color="000000"/>
              <w:right w:val="nil"/>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0,0</w:t>
            </w:r>
          </w:p>
        </w:tc>
        <w:tc>
          <w:tcPr>
            <w:tcW w:w="869" w:type="dxa"/>
            <w:tcBorders>
              <w:top w:val="single" w:sz="4" w:space="0" w:color="000000"/>
              <w:left w:val="single" w:sz="4" w:space="0" w:color="000000"/>
              <w:bottom w:val="single" w:sz="4" w:space="0" w:color="000000"/>
              <w:right w:val="single" w:sz="4" w:space="0" w:color="auto"/>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0,0</w:t>
            </w:r>
          </w:p>
        </w:tc>
        <w:tc>
          <w:tcPr>
            <w:tcW w:w="879"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0,0</w:t>
            </w:r>
          </w:p>
        </w:tc>
        <w:tc>
          <w:tcPr>
            <w:tcW w:w="808"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400,0</w:t>
            </w:r>
          </w:p>
        </w:tc>
        <w:tc>
          <w:tcPr>
            <w:tcW w:w="913"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400,0</w:t>
            </w:r>
          </w:p>
        </w:tc>
        <w:tc>
          <w:tcPr>
            <w:tcW w:w="893"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400,0</w:t>
            </w:r>
          </w:p>
        </w:tc>
      </w:tr>
      <w:tr w:rsidR="00AD5BBD" w:rsidRPr="00AD5BBD" w:rsidTr="00F41CC0">
        <w:trPr>
          <w:jc w:val="center"/>
        </w:trPr>
        <w:tc>
          <w:tcPr>
            <w:tcW w:w="621" w:type="dxa"/>
            <w:tcBorders>
              <w:top w:val="nil"/>
              <w:left w:val="single" w:sz="4" w:space="0" w:color="000000"/>
              <w:bottom w:val="single" w:sz="4" w:space="0" w:color="auto"/>
              <w:right w:val="nil"/>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2.</w:t>
            </w:r>
          </w:p>
        </w:tc>
        <w:tc>
          <w:tcPr>
            <w:tcW w:w="3078" w:type="dxa"/>
            <w:tcBorders>
              <w:top w:val="single" w:sz="4" w:space="0" w:color="000000"/>
              <w:left w:val="single" w:sz="4" w:space="0" w:color="000000"/>
              <w:bottom w:val="single" w:sz="4" w:space="0" w:color="000000"/>
              <w:right w:val="nil"/>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Оказание информационной, организационной и  консультационной поддержки субъектов малого и среднего предпринимательства</w:t>
            </w:r>
          </w:p>
        </w:tc>
        <w:tc>
          <w:tcPr>
            <w:tcW w:w="1577" w:type="dxa"/>
            <w:tcBorders>
              <w:top w:val="single" w:sz="4" w:space="0" w:color="000000"/>
              <w:left w:val="single" w:sz="4" w:space="0" w:color="000000"/>
              <w:bottom w:val="single" w:sz="4" w:space="0" w:color="000000"/>
              <w:right w:val="nil"/>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Отдел экономического развития, торговли, имущественных отношений и муниципального заказа</w:t>
            </w:r>
          </w:p>
        </w:tc>
        <w:tc>
          <w:tcPr>
            <w:tcW w:w="877" w:type="dxa"/>
            <w:tcBorders>
              <w:top w:val="single" w:sz="4" w:space="0" w:color="000000"/>
              <w:left w:val="single" w:sz="4" w:space="0" w:color="000000"/>
              <w:bottom w:val="single" w:sz="4" w:space="0" w:color="000000"/>
              <w:right w:val="nil"/>
            </w:tcBorders>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p>
        </w:tc>
        <w:tc>
          <w:tcPr>
            <w:tcW w:w="869" w:type="dxa"/>
            <w:tcBorders>
              <w:top w:val="single" w:sz="4" w:space="0" w:color="000000"/>
              <w:left w:val="single" w:sz="4" w:space="0" w:color="000000"/>
              <w:bottom w:val="single" w:sz="4" w:space="0" w:color="000000"/>
              <w:right w:val="single" w:sz="4" w:space="0" w:color="auto"/>
            </w:tcBorders>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p>
        </w:tc>
        <w:tc>
          <w:tcPr>
            <w:tcW w:w="879" w:type="dxa"/>
            <w:tcBorders>
              <w:top w:val="single" w:sz="4" w:space="0" w:color="auto"/>
              <w:left w:val="single" w:sz="4" w:space="0" w:color="auto"/>
              <w:bottom w:val="single" w:sz="4" w:space="0" w:color="auto"/>
              <w:right w:val="single" w:sz="4" w:space="0" w:color="auto"/>
            </w:tcBorders>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p>
        </w:tc>
        <w:tc>
          <w:tcPr>
            <w:tcW w:w="808" w:type="dxa"/>
            <w:tcBorders>
              <w:top w:val="single" w:sz="4" w:space="0" w:color="auto"/>
              <w:left w:val="single" w:sz="4" w:space="0" w:color="auto"/>
              <w:bottom w:val="single" w:sz="4" w:space="0" w:color="auto"/>
              <w:right w:val="single" w:sz="4" w:space="0" w:color="auto"/>
            </w:tcBorders>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p>
        </w:tc>
        <w:tc>
          <w:tcPr>
            <w:tcW w:w="913" w:type="dxa"/>
            <w:tcBorders>
              <w:top w:val="single" w:sz="4" w:space="0" w:color="auto"/>
              <w:left w:val="single" w:sz="4" w:space="0" w:color="auto"/>
              <w:bottom w:val="single" w:sz="4" w:space="0" w:color="auto"/>
              <w:right w:val="single" w:sz="4" w:space="0" w:color="auto"/>
            </w:tcBorders>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p>
        </w:tc>
        <w:tc>
          <w:tcPr>
            <w:tcW w:w="893" w:type="dxa"/>
            <w:tcBorders>
              <w:top w:val="single" w:sz="4" w:space="0" w:color="auto"/>
              <w:left w:val="single" w:sz="4" w:space="0" w:color="auto"/>
              <w:bottom w:val="single" w:sz="4" w:space="0" w:color="auto"/>
              <w:right w:val="single" w:sz="4" w:space="0" w:color="auto"/>
            </w:tcBorders>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p>
        </w:tc>
      </w:tr>
      <w:tr w:rsidR="00AD5BBD" w:rsidRPr="00AD5BBD" w:rsidTr="00F41CC0">
        <w:trPr>
          <w:jc w:val="center"/>
        </w:trPr>
        <w:tc>
          <w:tcPr>
            <w:tcW w:w="621" w:type="dxa"/>
            <w:tcBorders>
              <w:top w:val="nil"/>
              <w:left w:val="single" w:sz="4" w:space="0" w:color="000000"/>
              <w:bottom w:val="single" w:sz="4" w:space="0" w:color="auto"/>
              <w:right w:val="nil"/>
            </w:tcBorders>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p>
        </w:tc>
        <w:tc>
          <w:tcPr>
            <w:tcW w:w="3078" w:type="dxa"/>
            <w:tcBorders>
              <w:top w:val="single" w:sz="4" w:space="0" w:color="000000"/>
              <w:left w:val="single" w:sz="4" w:space="0" w:color="000000"/>
              <w:bottom w:val="single" w:sz="4" w:space="0" w:color="000000"/>
              <w:right w:val="nil"/>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 xml:space="preserve">бюджетные </w:t>
            </w:r>
          </w:p>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ассигнования</w:t>
            </w:r>
          </w:p>
        </w:tc>
        <w:tc>
          <w:tcPr>
            <w:tcW w:w="1577" w:type="dxa"/>
            <w:tcBorders>
              <w:top w:val="single" w:sz="4" w:space="0" w:color="000000"/>
              <w:left w:val="single" w:sz="4" w:space="0" w:color="000000"/>
              <w:bottom w:val="single" w:sz="4" w:space="0" w:color="000000"/>
              <w:right w:val="nil"/>
            </w:tcBorders>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p>
        </w:tc>
        <w:tc>
          <w:tcPr>
            <w:tcW w:w="877" w:type="dxa"/>
            <w:tcBorders>
              <w:top w:val="single" w:sz="4" w:space="0" w:color="000000"/>
              <w:left w:val="single" w:sz="4" w:space="0" w:color="000000"/>
              <w:bottom w:val="single" w:sz="4" w:space="0" w:color="000000"/>
              <w:right w:val="nil"/>
            </w:tcBorders>
            <w:hideMark/>
          </w:tcPr>
          <w:p w:rsidR="00AD5BBD" w:rsidRPr="00F41CC0" w:rsidRDefault="00AD5BBD" w:rsidP="00AD5BBD">
            <w:pPr>
              <w:spacing w:after="0" w:line="240" w:lineRule="auto"/>
              <w:jc w:val="center"/>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0,0</w:t>
            </w:r>
          </w:p>
        </w:tc>
        <w:tc>
          <w:tcPr>
            <w:tcW w:w="869" w:type="dxa"/>
            <w:tcBorders>
              <w:top w:val="single" w:sz="4" w:space="0" w:color="000000"/>
              <w:left w:val="single" w:sz="4" w:space="0" w:color="000000"/>
              <w:bottom w:val="single" w:sz="4" w:space="0" w:color="000000"/>
              <w:right w:val="single" w:sz="4" w:space="0" w:color="auto"/>
            </w:tcBorders>
            <w:hideMark/>
          </w:tcPr>
          <w:p w:rsidR="00AD5BBD" w:rsidRPr="00F41CC0" w:rsidRDefault="00AD5BBD" w:rsidP="00AD5BBD">
            <w:pPr>
              <w:spacing w:after="0" w:line="240" w:lineRule="auto"/>
              <w:jc w:val="center"/>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0,0</w:t>
            </w:r>
          </w:p>
        </w:tc>
        <w:tc>
          <w:tcPr>
            <w:tcW w:w="879"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spacing w:after="0" w:line="240" w:lineRule="auto"/>
              <w:jc w:val="center"/>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0,0</w:t>
            </w:r>
          </w:p>
        </w:tc>
        <w:tc>
          <w:tcPr>
            <w:tcW w:w="808"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spacing w:after="0" w:line="240" w:lineRule="auto"/>
              <w:jc w:val="center"/>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0,0</w:t>
            </w:r>
          </w:p>
        </w:tc>
        <w:tc>
          <w:tcPr>
            <w:tcW w:w="913"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spacing w:after="0" w:line="240" w:lineRule="auto"/>
              <w:jc w:val="center"/>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0,0</w:t>
            </w:r>
          </w:p>
        </w:tc>
        <w:tc>
          <w:tcPr>
            <w:tcW w:w="893"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spacing w:after="0" w:line="240" w:lineRule="auto"/>
              <w:jc w:val="center"/>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0,0</w:t>
            </w:r>
          </w:p>
        </w:tc>
      </w:tr>
      <w:tr w:rsidR="00AD5BBD" w:rsidRPr="00AD5BBD" w:rsidTr="00F41CC0">
        <w:trPr>
          <w:jc w:val="center"/>
        </w:trPr>
        <w:tc>
          <w:tcPr>
            <w:tcW w:w="621" w:type="dxa"/>
            <w:tcBorders>
              <w:top w:val="nil"/>
              <w:left w:val="single" w:sz="4" w:space="0" w:color="000000"/>
              <w:bottom w:val="single" w:sz="4" w:space="0" w:color="auto"/>
              <w:right w:val="nil"/>
            </w:tcBorders>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p>
        </w:tc>
        <w:tc>
          <w:tcPr>
            <w:tcW w:w="3078" w:type="dxa"/>
            <w:tcBorders>
              <w:top w:val="single" w:sz="4" w:space="0" w:color="000000"/>
              <w:left w:val="single" w:sz="4" w:space="0" w:color="000000"/>
              <w:bottom w:val="single" w:sz="4" w:space="0" w:color="auto"/>
              <w:right w:val="nil"/>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 xml:space="preserve">- бюджет Тейковского муниципального </w:t>
            </w:r>
          </w:p>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района</w:t>
            </w:r>
          </w:p>
        </w:tc>
        <w:tc>
          <w:tcPr>
            <w:tcW w:w="1577" w:type="dxa"/>
            <w:tcBorders>
              <w:top w:val="single" w:sz="4" w:space="0" w:color="000000"/>
              <w:left w:val="single" w:sz="4" w:space="0" w:color="000000"/>
              <w:bottom w:val="single" w:sz="4" w:space="0" w:color="000000"/>
              <w:right w:val="nil"/>
            </w:tcBorders>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p>
        </w:tc>
        <w:tc>
          <w:tcPr>
            <w:tcW w:w="877" w:type="dxa"/>
            <w:tcBorders>
              <w:top w:val="single" w:sz="4" w:space="0" w:color="000000"/>
              <w:left w:val="single" w:sz="4" w:space="0" w:color="000000"/>
              <w:bottom w:val="single" w:sz="4" w:space="0" w:color="000000"/>
              <w:right w:val="nil"/>
            </w:tcBorders>
            <w:hideMark/>
          </w:tcPr>
          <w:p w:rsidR="00AD5BBD" w:rsidRPr="00F41CC0" w:rsidRDefault="00AD5BBD" w:rsidP="00AD5BBD">
            <w:pPr>
              <w:spacing w:after="0" w:line="240" w:lineRule="auto"/>
              <w:jc w:val="center"/>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0,0</w:t>
            </w:r>
          </w:p>
        </w:tc>
        <w:tc>
          <w:tcPr>
            <w:tcW w:w="869" w:type="dxa"/>
            <w:tcBorders>
              <w:top w:val="single" w:sz="4" w:space="0" w:color="000000"/>
              <w:left w:val="single" w:sz="4" w:space="0" w:color="000000"/>
              <w:bottom w:val="single" w:sz="4" w:space="0" w:color="000000"/>
              <w:right w:val="single" w:sz="4" w:space="0" w:color="auto"/>
            </w:tcBorders>
            <w:hideMark/>
          </w:tcPr>
          <w:p w:rsidR="00AD5BBD" w:rsidRPr="00F41CC0" w:rsidRDefault="00AD5BBD" w:rsidP="00AD5BBD">
            <w:pPr>
              <w:spacing w:after="0" w:line="240" w:lineRule="auto"/>
              <w:jc w:val="center"/>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0,0</w:t>
            </w:r>
          </w:p>
        </w:tc>
        <w:tc>
          <w:tcPr>
            <w:tcW w:w="879"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spacing w:after="0" w:line="240" w:lineRule="auto"/>
              <w:jc w:val="center"/>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0,0</w:t>
            </w:r>
          </w:p>
        </w:tc>
        <w:tc>
          <w:tcPr>
            <w:tcW w:w="808"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spacing w:after="0" w:line="240" w:lineRule="auto"/>
              <w:jc w:val="center"/>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0,0</w:t>
            </w:r>
          </w:p>
        </w:tc>
        <w:tc>
          <w:tcPr>
            <w:tcW w:w="913"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spacing w:after="0" w:line="240" w:lineRule="auto"/>
              <w:jc w:val="center"/>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0,0</w:t>
            </w:r>
          </w:p>
        </w:tc>
        <w:tc>
          <w:tcPr>
            <w:tcW w:w="893"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spacing w:after="0" w:line="240" w:lineRule="auto"/>
              <w:jc w:val="center"/>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0,0</w:t>
            </w:r>
          </w:p>
        </w:tc>
      </w:tr>
      <w:tr w:rsidR="00AD5BBD" w:rsidRPr="00AD5BBD" w:rsidTr="00F41CC0">
        <w:trPr>
          <w:jc w:val="center"/>
        </w:trPr>
        <w:tc>
          <w:tcPr>
            <w:tcW w:w="621" w:type="dxa"/>
            <w:vMerge w:val="restart"/>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3.</w:t>
            </w:r>
          </w:p>
        </w:tc>
        <w:tc>
          <w:tcPr>
            <w:tcW w:w="3078"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Оказание имущественной поддержки субъектам малого и среднего предпринимательства</w:t>
            </w:r>
          </w:p>
        </w:tc>
        <w:tc>
          <w:tcPr>
            <w:tcW w:w="1577" w:type="dxa"/>
            <w:tcBorders>
              <w:top w:val="single" w:sz="4" w:space="0" w:color="000000"/>
              <w:left w:val="single" w:sz="4" w:space="0" w:color="auto"/>
              <w:bottom w:val="single" w:sz="4" w:space="0" w:color="000000"/>
              <w:right w:val="nil"/>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 xml:space="preserve">Отдел экономического развития, торговли, имущественных отношений и </w:t>
            </w:r>
            <w:r w:rsidRPr="00F41CC0">
              <w:rPr>
                <w:rFonts w:ascii="Times New Roman" w:eastAsia="Times New Roman" w:hAnsi="Times New Roman" w:cs="Times New Roman"/>
                <w:sz w:val="26"/>
                <w:szCs w:val="26"/>
                <w:lang w:eastAsia="ru-RU"/>
              </w:rPr>
              <w:lastRenderedPageBreak/>
              <w:t>муниципального заказа</w:t>
            </w:r>
          </w:p>
        </w:tc>
        <w:tc>
          <w:tcPr>
            <w:tcW w:w="877" w:type="dxa"/>
            <w:tcBorders>
              <w:top w:val="single" w:sz="4" w:space="0" w:color="000000"/>
              <w:left w:val="single" w:sz="4" w:space="0" w:color="000000"/>
              <w:bottom w:val="single" w:sz="4" w:space="0" w:color="000000"/>
              <w:right w:val="nil"/>
            </w:tcBorders>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p>
        </w:tc>
        <w:tc>
          <w:tcPr>
            <w:tcW w:w="869" w:type="dxa"/>
            <w:tcBorders>
              <w:top w:val="single" w:sz="4" w:space="0" w:color="000000"/>
              <w:left w:val="single" w:sz="4" w:space="0" w:color="000000"/>
              <w:bottom w:val="single" w:sz="4" w:space="0" w:color="000000"/>
              <w:right w:val="single" w:sz="4" w:space="0" w:color="auto"/>
            </w:tcBorders>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p>
        </w:tc>
        <w:tc>
          <w:tcPr>
            <w:tcW w:w="879" w:type="dxa"/>
            <w:tcBorders>
              <w:top w:val="single" w:sz="4" w:space="0" w:color="auto"/>
              <w:left w:val="single" w:sz="4" w:space="0" w:color="auto"/>
              <w:bottom w:val="single" w:sz="4" w:space="0" w:color="auto"/>
              <w:right w:val="single" w:sz="4" w:space="0" w:color="auto"/>
            </w:tcBorders>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p>
        </w:tc>
        <w:tc>
          <w:tcPr>
            <w:tcW w:w="808" w:type="dxa"/>
            <w:tcBorders>
              <w:top w:val="single" w:sz="4" w:space="0" w:color="auto"/>
              <w:left w:val="single" w:sz="4" w:space="0" w:color="auto"/>
              <w:bottom w:val="single" w:sz="4" w:space="0" w:color="auto"/>
              <w:right w:val="single" w:sz="4" w:space="0" w:color="auto"/>
            </w:tcBorders>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p>
        </w:tc>
        <w:tc>
          <w:tcPr>
            <w:tcW w:w="913" w:type="dxa"/>
            <w:tcBorders>
              <w:top w:val="single" w:sz="4" w:space="0" w:color="auto"/>
              <w:left w:val="single" w:sz="4" w:space="0" w:color="auto"/>
              <w:bottom w:val="single" w:sz="4" w:space="0" w:color="auto"/>
              <w:right w:val="single" w:sz="4" w:space="0" w:color="auto"/>
            </w:tcBorders>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p>
        </w:tc>
        <w:tc>
          <w:tcPr>
            <w:tcW w:w="893" w:type="dxa"/>
            <w:tcBorders>
              <w:top w:val="single" w:sz="4" w:space="0" w:color="auto"/>
              <w:left w:val="single" w:sz="4" w:space="0" w:color="auto"/>
              <w:bottom w:val="single" w:sz="4" w:space="0" w:color="auto"/>
              <w:right w:val="single" w:sz="4" w:space="0" w:color="auto"/>
            </w:tcBorders>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p>
        </w:tc>
      </w:tr>
      <w:tr w:rsidR="00AD5BBD" w:rsidRPr="00AD5BBD" w:rsidTr="00F41CC0">
        <w:trPr>
          <w:jc w:val="center"/>
        </w:trPr>
        <w:tc>
          <w:tcPr>
            <w:tcW w:w="621" w:type="dxa"/>
            <w:vMerge/>
            <w:tcBorders>
              <w:top w:val="single" w:sz="4" w:space="0" w:color="auto"/>
              <w:left w:val="single" w:sz="4" w:space="0" w:color="auto"/>
              <w:bottom w:val="single" w:sz="4" w:space="0" w:color="auto"/>
              <w:right w:val="single" w:sz="4" w:space="0" w:color="auto"/>
            </w:tcBorders>
            <w:vAlign w:val="center"/>
            <w:hideMark/>
          </w:tcPr>
          <w:p w:rsidR="00AD5BBD" w:rsidRPr="00F41CC0" w:rsidRDefault="00AD5BBD" w:rsidP="00AD5BBD">
            <w:pPr>
              <w:spacing w:after="0" w:line="240" w:lineRule="auto"/>
              <w:rPr>
                <w:rFonts w:ascii="Times New Roman" w:eastAsia="Times New Roman" w:hAnsi="Times New Roman" w:cs="Times New Roman"/>
                <w:sz w:val="26"/>
                <w:szCs w:val="26"/>
                <w:lang w:eastAsia="ru-RU"/>
              </w:rPr>
            </w:pPr>
          </w:p>
        </w:tc>
        <w:tc>
          <w:tcPr>
            <w:tcW w:w="3078"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 xml:space="preserve">бюджетные </w:t>
            </w:r>
          </w:p>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ассигнования</w:t>
            </w:r>
          </w:p>
        </w:tc>
        <w:tc>
          <w:tcPr>
            <w:tcW w:w="1577" w:type="dxa"/>
            <w:tcBorders>
              <w:top w:val="single" w:sz="4" w:space="0" w:color="000000"/>
              <w:left w:val="single" w:sz="4" w:space="0" w:color="auto"/>
              <w:bottom w:val="single" w:sz="4" w:space="0" w:color="000000"/>
              <w:right w:val="nil"/>
            </w:tcBorders>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p>
        </w:tc>
        <w:tc>
          <w:tcPr>
            <w:tcW w:w="877" w:type="dxa"/>
            <w:tcBorders>
              <w:top w:val="single" w:sz="4" w:space="0" w:color="000000"/>
              <w:left w:val="single" w:sz="4" w:space="0" w:color="000000"/>
              <w:bottom w:val="single" w:sz="4" w:space="0" w:color="000000"/>
              <w:right w:val="nil"/>
            </w:tcBorders>
            <w:hideMark/>
          </w:tcPr>
          <w:p w:rsidR="00AD5BBD" w:rsidRPr="00F41CC0" w:rsidRDefault="00AD5BBD" w:rsidP="00AD5BBD">
            <w:pPr>
              <w:spacing w:after="0" w:line="240" w:lineRule="auto"/>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0,0</w:t>
            </w:r>
          </w:p>
        </w:tc>
        <w:tc>
          <w:tcPr>
            <w:tcW w:w="869" w:type="dxa"/>
            <w:tcBorders>
              <w:top w:val="single" w:sz="4" w:space="0" w:color="000000"/>
              <w:left w:val="single" w:sz="4" w:space="0" w:color="000000"/>
              <w:bottom w:val="single" w:sz="4" w:space="0" w:color="000000"/>
              <w:right w:val="single" w:sz="4" w:space="0" w:color="auto"/>
            </w:tcBorders>
            <w:hideMark/>
          </w:tcPr>
          <w:p w:rsidR="00AD5BBD" w:rsidRPr="00F41CC0" w:rsidRDefault="00AD5BBD" w:rsidP="00AD5BBD">
            <w:pPr>
              <w:spacing w:after="0" w:line="240" w:lineRule="auto"/>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0,0</w:t>
            </w:r>
          </w:p>
        </w:tc>
        <w:tc>
          <w:tcPr>
            <w:tcW w:w="879"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spacing w:after="0" w:line="240" w:lineRule="auto"/>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0,0</w:t>
            </w:r>
          </w:p>
        </w:tc>
        <w:tc>
          <w:tcPr>
            <w:tcW w:w="808"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spacing w:after="0" w:line="240" w:lineRule="auto"/>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0,0</w:t>
            </w:r>
          </w:p>
        </w:tc>
        <w:tc>
          <w:tcPr>
            <w:tcW w:w="913"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spacing w:after="0" w:line="240" w:lineRule="auto"/>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0,0</w:t>
            </w:r>
          </w:p>
        </w:tc>
        <w:tc>
          <w:tcPr>
            <w:tcW w:w="893"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spacing w:after="0" w:line="240" w:lineRule="auto"/>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0,0</w:t>
            </w:r>
          </w:p>
        </w:tc>
      </w:tr>
      <w:tr w:rsidR="00AD5BBD" w:rsidRPr="00AD5BBD" w:rsidTr="00F41CC0">
        <w:trPr>
          <w:jc w:val="center"/>
        </w:trPr>
        <w:tc>
          <w:tcPr>
            <w:tcW w:w="621" w:type="dxa"/>
            <w:vMerge/>
            <w:tcBorders>
              <w:top w:val="single" w:sz="4" w:space="0" w:color="auto"/>
              <w:left w:val="single" w:sz="4" w:space="0" w:color="auto"/>
              <w:bottom w:val="single" w:sz="4" w:space="0" w:color="auto"/>
              <w:right w:val="single" w:sz="4" w:space="0" w:color="auto"/>
            </w:tcBorders>
            <w:vAlign w:val="center"/>
            <w:hideMark/>
          </w:tcPr>
          <w:p w:rsidR="00AD5BBD" w:rsidRPr="00F41CC0" w:rsidRDefault="00AD5BBD" w:rsidP="00AD5BBD">
            <w:pPr>
              <w:spacing w:after="0" w:line="240" w:lineRule="auto"/>
              <w:rPr>
                <w:rFonts w:ascii="Times New Roman" w:eastAsia="Times New Roman" w:hAnsi="Times New Roman" w:cs="Times New Roman"/>
                <w:sz w:val="26"/>
                <w:szCs w:val="26"/>
                <w:lang w:eastAsia="ru-RU"/>
              </w:rPr>
            </w:pPr>
          </w:p>
        </w:tc>
        <w:tc>
          <w:tcPr>
            <w:tcW w:w="3078"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 xml:space="preserve">- бюджет Тейковского муниципального </w:t>
            </w:r>
          </w:p>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района</w:t>
            </w:r>
          </w:p>
        </w:tc>
        <w:tc>
          <w:tcPr>
            <w:tcW w:w="1577" w:type="dxa"/>
            <w:tcBorders>
              <w:top w:val="single" w:sz="4" w:space="0" w:color="000000"/>
              <w:left w:val="single" w:sz="4" w:space="0" w:color="auto"/>
              <w:bottom w:val="single" w:sz="4" w:space="0" w:color="000000"/>
              <w:right w:val="nil"/>
            </w:tcBorders>
          </w:tcPr>
          <w:p w:rsidR="00AD5BBD" w:rsidRPr="00F41CC0" w:rsidRDefault="00AD5BBD" w:rsidP="00AD5BBD">
            <w:pPr>
              <w:snapToGrid w:val="0"/>
              <w:spacing w:after="0" w:line="240" w:lineRule="auto"/>
              <w:jc w:val="center"/>
              <w:rPr>
                <w:rFonts w:ascii="Times New Roman" w:eastAsia="Times New Roman" w:hAnsi="Times New Roman" w:cs="Times New Roman"/>
                <w:sz w:val="26"/>
                <w:szCs w:val="26"/>
                <w:lang w:eastAsia="ru-RU"/>
              </w:rPr>
            </w:pPr>
          </w:p>
        </w:tc>
        <w:tc>
          <w:tcPr>
            <w:tcW w:w="877" w:type="dxa"/>
            <w:tcBorders>
              <w:top w:val="single" w:sz="4" w:space="0" w:color="000000"/>
              <w:left w:val="single" w:sz="4" w:space="0" w:color="000000"/>
              <w:bottom w:val="single" w:sz="4" w:space="0" w:color="000000"/>
              <w:right w:val="nil"/>
            </w:tcBorders>
            <w:hideMark/>
          </w:tcPr>
          <w:p w:rsidR="00AD5BBD" w:rsidRPr="00F41CC0" w:rsidRDefault="00AD5BBD" w:rsidP="00AD5BBD">
            <w:pPr>
              <w:spacing w:after="0" w:line="240" w:lineRule="auto"/>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0,0</w:t>
            </w:r>
          </w:p>
        </w:tc>
        <w:tc>
          <w:tcPr>
            <w:tcW w:w="869" w:type="dxa"/>
            <w:tcBorders>
              <w:top w:val="single" w:sz="4" w:space="0" w:color="000000"/>
              <w:left w:val="single" w:sz="4" w:space="0" w:color="000000"/>
              <w:bottom w:val="single" w:sz="4" w:space="0" w:color="000000"/>
              <w:right w:val="single" w:sz="4" w:space="0" w:color="auto"/>
            </w:tcBorders>
            <w:hideMark/>
          </w:tcPr>
          <w:p w:rsidR="00AD5BBD" w:rsidRPr="00F41CC0" w:rsidRDefault="00AD5BBD" w:rsidP="00AD5BBD">
            <w:pPr>
              <w:spacing w:after="0" w:line="240" w:lineRule="auto"/>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0,0</w:t>
            </w:r>
          </w:p>
        </w:tc>
        <w:tc>
          <w:tcPr>
            <w:tcW w:w="879"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spacing w:after="0" w:line="240" w:lineRule="auto"/>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0,0</w:t>
            </w:r>
          </w:p>
        </w:tc>
        <w:tc>
          <w:tcPr>
            <w:tcW w:w="808"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spacing w:after="0" w:line="240" w:lineRule="auto"/>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0,0</w:t>
            </w:r>
          </w:p>
        </w:tc>
        <w:tc>
          <w:tcPr>
            <w:tcW w:w="913"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spacing w:after="0" w:line="240" w:lineRule="auto"/>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0,0</w:t>
            </w:r>
          </w:p>
        </w:tc>
        <w:tc>
          <w:tcPr>
            <w:tcW w:w="893" w:type="dxa"/>
            <w:tcBorders>
              <w:top w:val="single" w:sz="4" w:space="0" w:color="auto"/>
              <w:left w:val="single" w:sz="4" w:space="0" w:color="auto"/>
              <w:bottom w:val="single" w:sz="4" w:space="0" w:color="auto"/>
              <w:right w:val="single" w:sz="4" w:space="0" w:color="auto"/>
            </w:tcBorders>
            <w:hideMark/>
          </w:tcPr>
          <w:p w:rsidR="00AD5BBD" w:rsidRPr="00F41CC0" w:rsidRDefault="00AD5BBD" w:rsidP="00AD5BBD">
            <w:pPr>
              <w:spacing w:after="0" w:line="240" w:lineRule="auto"/>
              <w:rPr>
                <w:rFonts w:ascii="Times New Roman" w:eastAsia="Times New Roman" w:hAnsi="Times New Roman" w:cs="Times New Roman"/>
                <w:sz w:val="26"/>
                <w:szCs w:val="26"/>
                <w:lang w:eastAsia="ru-RU"/>
              </w:rPr>
            </w:pPr>
            <w:r w:rsidRPr="00F41CC0">
              <w:rPr>
                <w:rFonts w:ascii="Times New Roman" w:eastAsia="Times New Roman" w:hAnsi="Times New Roman" w:cs="Times New Roman"/>
                <w:sz w:val="26"/>
                <w:szCs w:val="26"/>
                <w:lang w:eastAsia="ru-RU"/>
              </w:rPr>
              <w:t>0,0</w:t>
            </w:r>
          </w:p>
        </w:tc>
      </w:tr>
    </w:tbl>
    <w:p w:rsidR="00AD5BBD" w:rsidRPr="00AD5BBD" w:rsidRDefault="00AD5BBD" w:rsidP="00AD5BBD">
      <w:pPr>
        <w:spacing w:after="0" w:line="240" w:lineRule="auto"/>
        <w:jc w:val="center"/>
        <w:rPr>
          <w:rFonts w:ascii="Times New Roman" w:eastAsia="Times New Roman" w:hAnsi="Times New Roman" w:cs="Times New Roman"/>
          <w:color w:val="33CCCC"/>
          <w:sz w:val="24"/>
          <w:szCs w:val="24"/>
          <w:lang w:eastAsia="ru-RU"/>
        </w:rPr>
      </w:pPr>
    </w:p>
    <w:p w:rsidR="00AD5BBD" w:rsidRPr="00AD5BBD" w:rsidRDefault="00AD5BBD" w:rsidP="00F41CC0">
      <w:pPr>
        <w:spacing w:after="0" w:line="240" w:lineRule="auto"/>
        <w:rPr>
          <w:rFonts w:ascii="Times New Roman" w:eastAsia="Times New Roman" w:hAnsi="Times New Roman" w:cs="Times New Roman"/>
          <w:sz w:val="24"/>
          <w:szCs w:val="24"/>
          <w:lang w:eastAsia="ru-RU"/>
        </w:rPr>
      </w:pPr>
    </w:p>
    <w:p w:rsidR="00F41CC0" w:rsidRDefault="00AD5BBD" w:rsidP="00AD5BBD">
      <w:pPr>
        <w:spacing w:after="0" w:line="240" w:lineRule="auto"/>
        <w:jc w:val="right"/>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 xml:space="preserve">                                                                              </w:t>
      </w:r>
    </w:p>
    <w:p w:rsidR="00F41CC0" w:rsidRDefault="00F41CC0" w:rsidP="00AD5BBD">
      <w:pPr>
        <w:spacing w:after="0" w:line="240" w:lineRule="auto"/>
        <w:jc w:val="right"/>
        <w:rPr>
          <w:rFonts w:ascii="Times New Roman" w:eastAsia="Times New Roman" w:hAnsi="Times New Roman" w:cs="Times New Roman"/>
          <w:sz w:val="24"/>
          <w:szCs w:val="24"/>
          <w:lang w:eastAsia="ru-RU"/>
        </w:rPr>
      </w:pPr>
    </w:p>
    <w:p w:rsidR="00F41CC0" w:rsidRDefault="00F41CC0" w:rsidP="00AD5BBD">
      <w:pPr>
        <w:spacing w:after="0" w:line="240" w:lineRule="auto"/>
        <w:jc w:val="right"/>
        <w:rPr>
          <w:rFonts w:ascii="Times New Roman" w:eastAsia="Times New Roman" w:hAnsi="Times New Roman" w:cs="Times New Roman"/>
          <w:sz w:val="24"/>
          <w:szCs w:val="24"/>
          <w:lang w:eastAsia="ru-RU"/>
        </w:rPr>
      </w:pPr>
    </w:p>
    <w:p w:rsidR="00F41CC0" w:rsidRDefault="00F41CC0" w:rsidP="00AD5BBD">
      <w:pPr>
        <w:spacing w:after="0" w:line="240" w:lineRule="auto"/>
        <w:jc w:val="right"/>
        <w:rPr>
          <w:rFonts w:ascii="Times New Roman" w:eastAsia="Times New Roman" w:hAnsi="Times New Roman" w:cs="Times New Roman"/>
          <w:sz w:val="24"/>
          <w:szCs w:val="24"/>
          <w:lang w:eastAsia="ru-RU"/>
        </w:rPr>
      </w:pPr>
    </w:p>
    <w:p w:rsidR="00F41CC0" w:rsidRDefault="00F41CC0" w:rsidP="00F41CC0">
      <w:pPr>
        <w:spacing w:after="0" w:line="240" w:lineRule="auto"/>
        <w:rPr>
          <w:rFonts w:ascii="Times New Roman" w:eastAsia="Times New Roman" w:hAnsi="Times New Roman" w:cs="Times New Roman"/>
          <w:sz w:val="24"/>
          <w:szCs w:val="24"/>
          <w:lang w:eastAsia="ru-RU"/>
        </w:rPr>
      </w:pPr>
    </w:p>
    <w:p w:rsidR="00F41CC0" w:rsidRDefault="00F41CC0" w:rsidP="00F41CC0">
      <w:pPr>
        <w:spacing w:after="0" w:line="240" w:lineRule="auto"/>
        <w:rPr>
          <w:rFonts w:ascii="Times New Roman" w:eastAsia="Times New Roman" w:hAnsi="Times New Roman" w:cs="Times New Roman"/>
          <w:sz w:val="24"/>
          <w:szCs w:val="24"/>
          <w:lang w:eastAsia="ru-RU"/>
        </w:rPr>
      </w:pPr>
    </w:p>
    <w:p w:rsidR="00F41CC0" w:rsidRDefault="00F41CC0" w:rsidP="00F41CC0">
      <w:pPr>
        <w:spacing w:after="0" w:line="240" w:lineRule="auto"/>
        <w:rPr>
          <w:rFonts w:ascii="Times New Roman" w:eastAsia="Times New Roman" w:hAnsi="Times New Roman" w:cs="Times New Roman"/>
          <w:sz w:val="24"/>
          <w:szCs w:val="24"/>
          <w:lang w:eastAsia="ru-RU"/>
        </w:rPr>
      </w:pPr>
    </w:p>
    <w:p w:rsidR="00F41CC0" w:rsidRDefault="00F41CC0" w:rsidP="00F41CC0">
      <w:pPr>
        <w:spacing w:after="0" w:line="240" w:lineRule="auto"/>
        <w:rPr>
          <w:rFonts w:ascii="Times New Roman" w:eastAsia="Times New Roman" w:hAnsi="Times New Roman" w:cs="Times New Roman"/>
          <w:sz w:val="24"/>
          <w:szCs w:val="24"/>
          <w:lang w:eastAsia="ru-RU"/>
        </w:rPr>
      </w:pPr>
    </w:p>
    <w:p w:rsidR="00F41CC0" w:rsidRDefault="00F41CC0" w:rsidP="00F41CC0">
      <w:pPr>
        <w:spacing w:after="0" w:line="240" w:lineRule="auto"/>
        <w:rPr>
          <w:rFonts w:ascii="Times New Roman" w:eastAsia="Times New Roman" w:hAnsi="Times New Roman" w:cs="Times New Roman"/>
          <w:sz w:val="24"/>
          <w:szCs w:val="24"/>
          <w:lang w:eastAsia="ru-RU"/>
        </w:rPr>
      </w:pPr>
    </w:p>
    <w:p w:rsidR="00F41CC0" w:rsidRDefault="00F41CC0" w:rsidP="00F41CC0">
      <w:pPr>
        <w:spacing w:after="0" w:line="240" w:lineRule="auto"/>
        <w:rPr>
          <w:rFonts w:ascii="Times New Roman" w:eastAsia="Times New Roman" w:hAnsi="Times New Roman" w:cs="Times New Roman"/>
          <w:sz w:val="24"/>
          <w:szCs w:val="24"/>
          <w:lang w:eastAsia="ru-RU"/>
        </w:rPr>
      </w:pPr>
    </w:p>
    <w:p w:rsidR="00F41CC0" w:rsidRDefault="00F41CC0" w:rsidP="00F41CC0">
      <w:pPr>
        <w:spacing w:after="0" w:line="240" w:lineRule="auto"/>
        <w:rPr>
          <w:rFonts w:ascii="Times New Roman" w:eastAsia="Times New Roman" w:hAnsi="Times New Roman" w:cs="Times New Roman"/>
          <w:sz w:val="24"/>
          <w:szCs w:val="24"/>
          <w:lang w:eastAsia="ru-RU"/>
        </w:rPr>
      </w:pPr>
    </w:p>
    <w:p w:rsidR="00F41CC0" w:rsidRDefault="00F41CC0" w:rsidP="00F41CC0">
      <w:pPr>
        <w:spacing w:after="0" w:line="240" w:lineRule="auto"/>
        <w:rPr>
          <w:rFonts w:ascii="Times New Roman" w:eastAsia="Times New Roman" w:hAnsi="Times New Roman" w:cs="Times New Roman"/>
          <w:sz w:val="24"/>
          <w:szCs w:val="24"/>
          <w:lang w:eastAsia="ru-RU"/>
        </w:rPr>
      </w:pPr>
    </w:p>
    <w:p w:rsidR="00F41CC0" w:rsidRDefault="00F41CC0" w:rsidP="00F41CC0">
      <w:pPr>
        <w:spacing w:after="0" w:line="240" w:lineRule="auto"/>
        <w:rPr>
          <w:rFonts w:ascii="Times New Roman" w:eastAsia="Times New Roman" w:hAnsi="Times New Roman" w:cs="Times New Roman"/>
          <w:sz w:val="24"/>
          <w:szCs w:val="24"/>
          <w:lang w:eastAsia="ru-RU"/>
        </w:rPr>
      </w:pPr>
    </w:p>
    <w:p w:rsidR="00F41CC0" w:rsidRDefault="00F41CC0" w:rsidP="00F41CC0">
      <w:pPr>
        <w:spacing w:after="0" w:line="240" w:lineRule="auto"/>
        <w:rPr>
          <w:rFonts w:ascii="Times New Roman" w:eastAsia="Times New Roman" w:hAnsi="Times New Roman" w:cs="Times New Roman"/>
          <w:sz w:val="24"/>
          <w:szCs w:val="24"/>
          <w:lang w:eastAsia="ru-RU"/>
        </w:rPr>
      </w:pPr>
    </w:p>
    <w:p w:rsidR="00F41CC0" w:rsidRDefault="00F41CC0" w:rsidP="00F41CC0">
      <w:pPr>
        <w:spacing w:after="0" w:line="240" w:lineRule="auto"/>
        <w:rPr>
          <w:rFonts w:ascii="Times New Roman" w:eastAsia="Times New Roman" w:hAnsi="Times New Roman" w:cs="Times New Roman"/>
          <w:sz w:val="24"/>
          <w:szCs w:val="24"/>
          <w:lang w:eastAsia="ru-RU"/>
        </w:rPr>
      </w:pPr>
    </w:p>
    <w:p w:rsidR="00F41CC0" w:rsidRDefault="00F41CC0" w:rsidP="00F41CC0">
      <w:pPr>
        <w:spacing w:after="0" w:line="240" w:lineRule="auto"/>
        <w:rPr>
          <w:rFonts w:ascii="Times New Roman" w:eastAsia="Times New Roman" w:hAnsi="Times New Roman" w:cs="Times New Roman"/>
          <w:sz w:val="24"/>
          <w:szCs w:val="24"/>
          <w:lang w:eastAsia="ru-RU"/>
        </w:rPr>
      </w:pPr>
    </w:p>
    <w:p w:rsidR="00F41CC0" w:rsidRDefault="00F41CC0" w:rsidP="00F41CC0">
      <w:pPr>
        <w:spacing w:after="0" w:line="240" w:lineRule="auto"/>
        <w:rPr>
          <w:rFonts w:ascii="Times New Roman" w:eastAsia="Times New Roman" w:hAnsi="Times New Roman" w:cs="Times New Roman"/>
          <w:sz w:val="24"/>
          <w:szCs w:val="24"/>
          <w:lang w:eastAsia="ru-RU"/>
        </w:rPr>
      </w:pPr>
    </w:p>
    <w:p w:rsidR="00F41CC0" w:rsidRDefault="00F41CC0" w:rsidP="00F41CC0">
      <w:pPr>
        <w:spacing w:after="0" w:line="240" w:lineRule="auto"/>
        <w:rPr>
          <w:rFonts w:ascii="Times New Roman" w:eastAsia="Times New Roman" w:hAnsi="Times New Roman" w:cs="Times New Roman"/>
          <w:sz w:val="24"/>
          <w:szCs w:val="24"/>
          <w:lang w:eastAsia="ru-RU"/>
        </w:rPr>
      </w:pPr>
    </w:p>
    <w:p w:rsidR="00F41CC0" w:rsidRDefault="00F41CC0" w:rsidP="00F41CC0">
      <w:pPr>
        <w:spacing w:after="0" w:line="240" w:lineRule="auto"/>
        <w:rPr>
          <w:rFonts w:ascii="Times New Roman" w:eastAsia="Times New Roman" w:hAnsi="Times New Roman" w:cs="Times New Roman"/>
          <w:sz w:val="24"/>
          <w:szCs w:val="24"/>
          <w:lang w:eastAsia="ru-RU"/>
        </w:rPr>
      </w:pPr>
    </w:p>
    <w:p w:rsidR="00F41CC0" w:rsidRDefault="00F41CC0" w:rsidP="00F41CC0">
      <w:pPr>
        <w:spacing w:after="0" w:line="240" w:lineRule="auto"/>
        <w:rPr>
          <w:rFonts w:ascii="Times New Roman" w:eastAsia="Times New Roman" w:hAnsi="Times New Roman" w:cs="Times New Roman"/>
          <w:sz w:val="24"/>
          <w:szCs w:val="24"/>
          <w:lang w:eastAsia="ru-RU"/>
        </w:rPr>
      </w:pPr>
    </w:p>
    <w:p w:rsidR="00F41CC0" w:rsidRDefault="00F41CC0" w:rsidP="00F41CC0">
      <w:pPr>
        <w:spacing w:after="0" w:line="240" w:lineRule="auto"/>
        <w:rPr>
          <w:rFonts w:ascii="Times New Roman" w:eastAsia="Times New Roman" w:hAnsi="Times New Roman" w:cs="Times New Roman"/>
          <w:sz w:val="24"/>
          <w:szCs w:val="24"/>
          <w:lang w:eastAsia="ru-RU"/>
        </w:rPr>
      </w:pPr>
    </w:p>
    <w:p w:rsidR="00F41CC0" w:rsidRDefault="00F41CC0" w:rsidP="00F41CC0">
      <w:pPr>
        <w:spacing w:after="0" w:line="240" w:lineRule="auto"/>
        <w:rPr>
          <w:rFonts w:ascii="Times New Roman" w:eastAsia="Times New Roman" w:hAnsi="Times New Roman" w:cs="Times New Roman"/>
          <w:sz w:val="24"/>
          <w:szCs w:val="24"/>
          <w:lang w:eastAsia="ru-RU"/>
        </w:rPr>
      </w:pPr>
    </w:p>
    <w:p w:rsidR="00F41CC0" w:rsidRDefault="00F41CC0" w:rsidP="00F41CC0">
      <w:pPr>
        <w:spacing w:after="0" w:line="240" w:lineRule="auto"/>
        <w:rPr>
          <w:rFonts w:ascii="Times New Roman" w:eastAsia="Times New Roman" w:hAnsi="Times New Roman" w:cs="Times New Roman"/>
          <w:sz w:val="24"/>
          <w:szCs w:val="24"/>
          <w:lang w:eastAsia="ru-RU"/>
        </w:rPr>
      </w:pPr>
    </w:p>
    <w:p w:rsidR="00F41CC0" w:rsidRDefault="00F41CC0" w:rsidP="00F41CC0">
      <w:pPr>
        <w:spacing w:after="0" w:line="240" w:lineRule="auto"/>
        <w:rPr>
          <w:rFonts w:ascii="Times New Roman" w:eastAsia="Times New Roman" w:hAnsi="Times New Roman" w:cs="Times New Roman"/>
          <w:sz w:val="24"/>
          <w:szCs w:val="24"/>
          <w:lang w:eastAsia="ru-RU"/>
        </w:rPr>
      </w:pPr>
    </w:p>
    <w:p w:rsidR="00F41CC0" w:rsidRDefault="00F41CC0" w:rsidP="00F41CC0">
      <w:pPr>
        <w:spacing w:after="0" w:line="240" w:lineRule="auto"/>
        <w:rPr>
          <w:rFonts w:ascii="Times New Roman" w:eastAsia="Times New Roman" w:hAnsi="Times New Roman" w:cs="Times New Roman"/>
          <w:sz w:val="24"/>
          <w:szCs w:val="24"/>
          <w:lang w:eastAsia="ru-RU"/>
        </w:rPr>
      </w:pPr>
    </w:p>
    <w:p w:rsidR="00F41CC0" w:rsidRDefault="00F41CC0" w:rsidP="00F41CC0">
      <w:pPr>
        <w:spacing w:after="0" w:line="240" w:lineRule="auto"/>
        <w:rPr>
          <w:rFonts w:ascii="Times New Roman" w:eastAsia="Times New Roman" w:hAnsi="Times New Roman" w:cs="Times New Roman"/>
          <w:sz w:val="24"/>
          <w:szCs w:val="24"/>
          <w:lang w:eastAsia="ru-RU"/>
        </w:rPr>
      </w:pPr>
    </w:p>
    <w:p w:rsidR="00F41CC0" w:rsidRDefault="00F41CC0" w:rsidP="00F41CC0">
      <w:pPr>
        <w:spacing w:after="0" w:line="240" w:lineRule="auto"/>
        <w:rPr>
          <w:rFonts w:ascii="Times New Roman" w:eastAsia="Times New Roman" w:hAnsi="Times New Roman" w:cs="Times New Roman"/>
          <w:sz w:val="24"/>
          <w:szCs w:val="24"/>
          <w:lang w:eastAsia="ru-RU"/>
        </w:rPr>
      </w:pPr>
    </w:p>
    <w:p w:rsidR="00F41CC0" w:rsidRDefault="00F41CC0" w:rsidP="00F41CC0">
      <w:pPr>
        <w:spacing w:after="0" w:line="240" w:lineRule="auto"/>
        <w:rPr>
          <w:rFonts w:ascii="Times New Roman" w:eastAsia="Times New Roman" w:hAnsi="Times New Roman" w:cs="Times New Roman"/>
          <w:sz w:val="24"/>
          <w:szCs w:val="24"/>
          <w:lang w:eastAsia="ru-RU"/>
        </w:rPr>
      </w:pPr>
    </w:p>
    <w:p w:rsidR="00F41CC0" w:rsidRDefault="00F41CC0" w:rsidP="00F41CC0">
      <w:pPr>
        <w:spacing w:after="0" w:line="240" w:lineRule="auto"/>
        <w:rPr>
          <w:rFonts w:ascii="Times New Roman" w:eastAsia="Times New Roman" w:hAnsi="Times New Roman" w:cs="Times New Roman"/>
          <w:sz w:val="24"/>
          <w:szCs w:val="24"/>
          <w:lang w:eastAsia="ru-RU"/>
        </w:rPr>
      </w:pPr>
    </w:p>
    <w:p w:rsidR="00F41CC0" w:rsidRDefault="00F41CC0" w:rsidP="00F41CC0">
      <w:pPr>
        <w:spacing w:after="0" w:line="240" w:lineRule="auto"/>
        <w:rPr>
          <w:rFonts w:ascii="Times New Roman" w:eastAsia="Times New Roman" w:hAnsi="Times New Roman" w:cs="Times New Roman"/>
          <w:sz w:val="24"/>
          <w:szCs w:val="24"/>
          <w:lang w:eastAsia="ru-RU"/>
        </w:rPr>
      </w:pPr>
    </w:p>
    <w:p w:rsidR="00F41CC0" w:rsidRDefault="00F41CC0" w:rsidP="00F41CC0">
      <w:pPr>
        <w:spacing w:after="0" w:line="240" w:lineRule="auto"/>
        <w:rPr>
          <w:rFonts w:ascii="Times New Roman" w:eastAsia="Times New Roman" w:hAnsi="Times New Roman" w:cs="Times New Roman"/>
          <w:sz w:val="24"/>
          <w:szCs w:val="24"/>
          <w:lang w:eastAsia="ru-RU"/>
        </w:rPr>
      </w:pPr>
    </w:p>
    <w:p w:rsidR="00F41CC0" w:rsidRDefault="00F41CC0" w:rsidP="00F41CC0">
      <w:pPr>
        <w:spacing w:after="0" w:line="240" w:lineRule="auto"/>
        <w:rPr>
          <w:rFonts w:ascii="Times New Roman" w:eastAsia="Times New Roman" w:hAnsi="Times New Roman" w:cs="Times New Roman"/>
          <w:sz w:val="24"/>
          <w:szCs w:val="24"/>
          <w:lang w:eastAsia="ru-RU"/>
        </w:rPr>
      </w:pPr>
    </w:p>
    <w:p w:rsidR="00F41CC0" w:rsidRDefault="00F41CC0" w:rsidP="00F41CC0">
      <w:pPr>
        <w:spacing w:after="0" w:line="240" w:lineRule="auto"/>
        <w:rPr>
          <w:rFonts w:ascii="Times New Roman" w:eastAsia="Times New Roman" w:hAnsi="Times New Roman" w:cs="Times New Roman"/>
          <w:sz w:val="24"/>
          <w:szCs w:val="24"/>
          <w:lang w:eastAsia="ru-RU"/>
        </w:rPr>
      </w:pPr>
    </w:p>
    <w:p w:rsidR="00F41CC0" w:rsidRDefault="00F41CC0" w:rsidP="00F41CC0">
      <w:pPr>
        <w:spacing w:after="0" w:line="240" w:lineRule="auto"/>
        <w:rPr>
          <w:rFonts w:ascii="Times New Roman" w:eastAsia="Times New Roman" w:hAnsi="Times New Roman" w:cs="Times New Roman"/>
          <w:sz w:val="24"/>
          <w:szCs w:val="24"/>
          <w:lang w:eastAsia="ru-RU"/>
        </w:rPr>
      </w:pPr>
    </w:p>
    <w:p w:rsidR="00F41CC0" w:rsidRDefault="00F41CC0" w:rsidP="00F41CC0">
      <w:pPr>
        <w:spacing w:after="0" w:line="240" w:lineRule="auto"/>
        <w:rPr>
          <w:rFonts w:ascii="Times New Roman" w:eastAsia="Times New Roman" w:hAnsi="Times New Roman" w:cs="Times New Roman"/>
          <w:sz w:val="24"/>
          <w:szCs w:val="24"/>
          <w:lang w:eastAsia="ru-RU"/>
        </w:rPr>
      </w:pPr>
    </w:p>
    <w:p w:rsidR="00F41CC0" w:rsidRDefault="00F41CC0" w:rsidP="00F41CC0">
      <w:pPr>
        <w:spacing w:after="0" w:line="240" w:lineRule="auto"/>
        <w:rPr>
          <w:rFonts w:ascii="Times New Roman" w:eastAsia="Times New Roman" w:hAnsi="Times New Roman" w:cs="Times New Roman"/>
          <w:sz w:val="24"/>
          <w:szCs w:val="24"/>
          <w:lang w:eastAsia="ru-RU"/>
        </w:rPr>
      </w:pPr>
    </w:p>
    <w:p w:rsidR="00F41CC0" w:rsidRDefault="00F41CC0" w:rsidP="00F41CC0">
      <w:pPr>
        <w:spacing w:after="0" w:line="240" w:lineRule="auto"/>
        <w:rPr>
          <w:rFonts w:ascii="Times New Roman" w:eastAsia="Times New Roman" w:hAnsi="Times New Roman" w:cs="Times New Roman"/>
          <w:sz w:val="24"/>
          <w:szCs w:val="24"/>
          <w:lang w:eastAsia="ru-RU"/>
        </w:rPr>
      </w:pPr>
    </w:p>
    <w:p w:rsidR="00F41CC0" w:rsidRDefault="00F41CC0" w:rsidP="00F41CC0">
      <w:pPr>
        <w:spacing w:after="0" w:line="240" w:lineRule="auto"/>
        <w:rPr>
          <w:rFonts w:ascii="Times New Roman" w:eastAsia="Times New Roman" w:hAnsi="Times New Roman" w:cs="Times New Roman"/>
          <w:sz w:val="24"/>
          <w:szCs w:val="24"/>
          <w:lang w:eastAsia="ru-RU"/>
        </w:rPr>
      </w:pPr>
    </w:p>
    <w:p w:rsidR="00F41CC0" w:rsidRDefault="00F41CC0" w:rsidP="00F41CC0">
      <w:pPr>
        <w:spacing w:after="0" w:line="240" w:lineRule="auto"/>
        <w:rPr>
          <w:rFonts w:ascii="Times New Roman" w:eastAsia="Times New Roman" w:hAnsi="Times New Roman" w:cs="Times New Roman"/>
          <w:sz w:val="24"/>
          <w:szCs w:val="24"/>
          <w:lang w:eastAsia="ru-RU"/>
        </w:rPr>
      </w:pPr>
    </w:p>
    <w:p w:rsidR="00F41CC0" w:rsidRDefault="00F41CC0" w:rsidP="00F41CC0">
      <w:pPr>
        <w:spacing w:after="0" w:line="240" w:lineRule="auto"/>
        <w:rPr>
          <w:rFonts w:ascii="Times New Roman" w:eastAsia="Times New Roman" w:hAnsi="Times New Roman" w:cs="Times New Roman"/>
          <w:sz w:val="24"/>
          <w:szCs w:val="24"/>
          <w:lang w:eastAsia="ru-RU"/>
        </w:rPr>
      </w:pPr>
    </w:p>
    <w:p w:rsidR="00F41CC0" w:rsidRDefault="00F41CC0" w:rsidP="00F41CC0">
      <w:pPr>
        <w:spacing w:after="0" w:line="240" w:lineRule="auto"/>
        <w:rPr>
          <w:rFonts w:ascii="Times New Roman" w:eastAsia="Times New Roman" w:hAnsi="Times New Roman" w:cs="Times New Roman"/>
          <w:sz w:val="24"/>
          <w:szCs w:val="24"/>
          <w:lang w:eastAsia="ru-RU"/>
        </w:rPr>
      </w:pPr>
    </w:p>
    <w:p w:rsidR="00F41CC0" w:rsidRDefault="00F41CC0" w:rsidP="00F41CC0">
      <w:pPr>
        <w:spacing w:after="0" w:line="240" w:lineRule="auto"/>
        <w:rPr>
          <w:rFonts w:ascii="Times New Roman" w:eastAsia="Times New Roman" w:hAnsi="Times New Roman" w:cs="Times New Roman"/>
          <w:sz w:val="24"/>
          <w:szCs w:val="24"/>
          <w:lang w:eastAsia="ru-RU"/>
        </w:rPr>
      </w:pPr>
    </w:p>
    <w:p w:rsidR="00F41CC0" w:rsidRDefault="00F41CC0" w:rsidP="00F41CC0">
      <w:pPr>
        <w:spacing w:after="0" w:line="240" w:lineRule="auto"/>
        <w:rPr>
          <w:rFonts w:ascii="Times New Roman" w:eastAsia="Times New Roman" w:hAnsi="Times New Roman" w:cs="Times New Roman"/>
          <w:sz w:val="24"/>
          <w:szCs w:val="24"/>
          <w:lang w:eastAsia="ru-RU"/>
        </w:rPr>
      </w:pPr>
    </w:p>
    <w:p w:rsidR="00AD5BBD" w:rsidRPr="00AD5BBD" w:rsidRDefault="00AD5BBD" w:rsidP="00AD5BBD">
      <w:pPr>
        <w:spacing w:after="0" w:line="240" w:lineRule="auto"/>
        <w:jc w:val="right"/>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lastRenderedPageBreak/>
        <w:t xml:space="preserve">              Приложение 2</w:t>
      </w:r>
    </w:p>
    <w:p w:rsidR="00AD5BBD" w:rsidRPr="00AD5BBD" w:rsidRDefault="00AD5BBD" w:rsidP="00AD5BBD">
      <w:pPr>
        <w:spacing w:after="0" w:line="240" w:lineRule="auto"/>
        <w:jc w:val="right"/>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 xml:space="preserve">                                                                              к муниципальной программе</w:t>
      </w:r>
    </w:p>
    <w:p w:rsidR="00AD5BBD" w:rsidRPr="00AD5BBD" w:rsidRDefault="00AD5BBD" w:rsidP="00AD5BBD">
      <w:pPr>
        <w:spacing w:after="0" w:line="240" w:lineRule="auto"/>
        <w:jc w:val="right"/>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 xml:space="preserve">                                                                              «Экономическое развитие</w:t>
      </w:r>
    </w:p>
    <w:p w:rsidR="00AD5BBD" w:rsidRPr="00AD5BBD" w:rsidRDefault="00AD5BBD" w:rsidP="00AD5BBD">
      <w:pPr>
        <w:spacing w:after="0" w:line="240" w:lineRule="auto"/>
        <w:jc w:val="right"/>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 xml:space="preserve">                                                                              Тейковского муниципального </w:t>
      </w:r>
    </w:p>
    <w:p w:rsidR="00AD5BBD" w:rsidRPr="00AD5BBD" w:rsidRDefault="00AD5BBD" w:rsidP="00AD5BBD">
      <w:pPr>
        <w:spacing w:after="0" w:line="240" w:lineRule="auto"/>
        <w:jc w:val="right"/>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 xml:space="preserve">                                                                              района»</w:t>
      </w:r>
    </w:p>
    <w:p w:rsidR="00AD5BBD" w:rsidRPr="00AD5BBD" w:rsidRDefault="00AD5BBD" w:rsidP="00AD5BBD">
      <w:pPr>
        <w:spacing w:after="0" w:line="240" w:lineRule="auto"/>
        <w:jc w:val="center"/>
        <w:rPr>
          <w:rFonts w:ascii="Times New Roman" w:eastAsia="Times New Roman" w:hAnsi="Times New Roman" w:cs="Times New Roman"/>
          <w:b/>
          <w:sz w:val="24"/>
          <w:szCs w:val="24"/>
          <w:lang w:eastAsia="ru-RU"/>
        </w:rPr>
      </w:pPr>
    </w:p>
    <w:p w:rsidR="00AD5BBD" w:rsidRPr="00AD5BBD" w:rsidRDefault="00AD5BBD" w:rsidP="00AD5BBD">
      <w:pPr>
        <w:spacing w:after="0" w:line="240" w:lineRule="auto"/>
        <w:jc w:val="center"/>
        <w:rPr>
          <w:rFonts w:ascii="Times New Roman" w:eastAsia="Times New Roman" w:hAnsi="Times New Roman" w:cs="Times New Roman"/>
          <w:b/>
          <w:sz w:val="24"/>
          <w:szCs w:val="24"/>
          <w:lang w:eastAsia="ru-RU"/>
        </w:rPr>
      </w:pPr>
    </w:p>
    <w:p w:rsidR="00AD5BBD" w:rsidRPr="00AD5BBD" w:rsidRDefault="00AD5BBD" w:rsidP="00AD5BBD">
      <w:pPr>
        <w:spacing w:after="0" w:line="240" w:lineRule="auto"/>
        <w:jc w:val="center"/>
        <w:rPr>
          <w:rFonts w:ascii="Times New Roman" w:eastAsia="Times New Roman" w:hAnsi="Times New Roman" w:cs="Times New Roman"/>
          <w:b/>
          <w:sz w:val="24"/>
          <w:szCs w:val="24"/>
          <w:lang w:eastAsia="ru-RU"/>
        </w:rPr>
      </w:pPr>
      <w:r w:rsidRPr="00AD5BBD">
        <w:rPr>
          <w:rFonts w:ascii="Times New Roman" w:eastAsia="Times New Roman" w:hAnsi="Times New Roman" w:cs="Times New Roman"/>
          <w:b/>
          <w:sz w:val="24"/>
          <w:szCs w:val="24"/>
          <w:lang w:eastAsia="ru-RU"/>
        </w:rPr>
        <w:t>Подпрограмма</w:t>
      </w:r>
    </w:p>
    <w:p w:rsidR="00AD5BBD" w:rsidRPr="00AD5BBD" w:rsidRDefault="00AD5BBD" w:rsidP="00AD5BBD">
      <w:pPr>
        <w:spacing w:after="0" w:line="240" w:lineRule="auto"/>
        <w:jc w:val="center"/>
        <w:rPr>
          <w:rFonts w:ascii="Times New Roman" w:eastAsia="Times New Roman" w:hAnsi="Times New Roman" w:cs="Times New Roman"/>
          <w:b/>
          <w:sz w:val="24"/>
          <w:szCs w:val="24"/>
          <w:lang w:eastAsia="ru-RU"/>
        </w:rPr>
      </w:pPr>
      <w:r w:rsidRPr="00AD5BBD">
        <w:rPr>
          <w:rFonts w:ascii="Times New Roman" w:eastAsia="Times New Roman" w:hAnsi="Times New Roman" w:cs="Times New Roman"/>
          <w:b/>
          <w:sz w:val="24"/>
          <w:szCs w:val="24"/>
          <w:lang w:eastAsia="ru-RU"/>
        </w:rPr>
        <w:t>«Совершенствование системы стратегического управления районом»</w:t>
      </w:r>
    </w:p>
    <w:p w:rsidR="00AD5BBD" w:rsidRPr="00AD5BBD" w:rsidRDefault="00AD5BBD" w:rsidP="00AD5BBD">
      <w:pPr>
        <w:spacing w:after="0" w:line="240" w:lineRule="auto"/>
        <w:jc w:val="center"/>
        <w:rPr>
          <w:rFonts w:ascii="Times New Roman" w:eastAsia="Times New Roman" w:hAnsi="Times New Roman" w:cs="Times New Roman"/>
          <w:sz w:val="24"/>
          <w:szCs w:val="24"/>
          <w:lang w:eastAsia="ru-RU"/>
        </w:rPr>
      </w:pPr>
    </w:p>
    <w:p w:rsidR="00AD5BBD" w:rsidRPr="00AD5BBD" w:rsidRDefault="00AD5BBD" w:rsidP="00AD5BBD">
      <w:pPr>
        <w:spacing w:after="0" w:line="240" w:lineRule="auto"/>
        <w:jc w:val="center"/>
        <w:rPr>
          <w:rFonts w:ascii="Times New Roman" w:eastAsia="Times New Roman" w:hAnsi="Times New Roman" w:cs="Times New Roman"/>
          <w:b/>
          <w:sz w:val="24"/>
          <w:szCs w:val="24"/>
          <w:lang w:eastAsia="ru-RU"/>
        </w:rPr>
      </w:pPr>
      <w:r w:rsidRPr="00AD5BBD">
        <w:rPr>
          <w:rFonts w:ascii="Times New Roman" w:eastAsia="Times New Roman" w:hAnsi="Times New Roman" w:cs="Times New Roman"/>
          <w:b/>
          <w:sz w:val="24"/>
          <w:szCs w:val="24"/>
          <w:lang w:eastAsia="ru-RU"/>
        </w:rPr>
        <w:t>1. Паспорт  подпрограммы</w:t>
      </w:r>
    </w:p>
    <w:p w:rsidR="00AD5BBD" w:rsidRPr="00AD5BBD" w:rsidRDefault="00AD5BBD" w:rsidP="00AD5BBD">
      <w:pPr>
        <w:spacing w:after="0" w:line="240" w:lineRule="auto"/>
        <w:jc w:val="center"/>
        <w:rPr>
          <w:rFonts w:ascii="Times New Roman" w:eastAsia="Times New Roman" w:hAnsi="Times New Roman" w:cs="Times New Roman"/>
          <w:b/>
          <w:sz w:val="24"/>
          <w:szCs w:val="24"/>
          <w:lang w:eastAsia="ru-RU"/>
        </w:rPr>
      </w:pPr>
    </w:p>
    <w:tbl>
      <w:tblPr>
        <w:tblW w:w="960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6804"/>
      </w:tblGrid>
      <w:tr w:rsidR="00AD5BBD" w:rsidRPr="00AD5BBD" w:rsidTr="00F41CC0">
        <w:tc>
          <w:tcPr>
            <w:tcW w:w="2802"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autoSpaceDE w:val="0"/>
              <w:autoSpaceDN w:val="0"/>
              <w:adjustRightInd w:val="0"/>
              <w:spacing w:after="0" w:line="240" w:lineRule="auto"/>
              <w:jc w:val="both"/>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 xml:space="preserve">Наименование </w:t>
            </w:r>
          </w:p>
          <w:p w:rsidR="00AD5BBD" w:rsidRPr="00AD5BBD" w:rsidRDefault="00AD5BBD" w:rsidP="00AD5BBD">
            <w:pPr>
              <w:autoSpaceDE w:val="0"/>
              <w:autoSpaceDN w:val="0"/>
              <w:adjustRightInd w:val="0"/>
              <w:spacing w:after="0" w:line="240" w:lineRule="auto"/>
              <w:jc w:val="both"/>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подпрограммы</w:t>
            </w:r>
          </w:p>
        </w:tc>
        <w:tc>
          <w:tcPr>
            <w:tcW w:w="6804"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pacing w:after="0" w:line="240" w:lineRule="auto"/>
              <w:jc w:val="both"/>
              <w:outlineLvl w:val="0"/>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«Совершенствование системы стратегического управления районом»</w:t>
            </w:r>
          </w:p>
        </w:tc>
      </w:tr>
      <w:tr w:rsidR="00AD5BBD" w:rsidRPr="00AD5BBD" w:rsidTr="00F41CC0">
        <w:tc>
          <w:tcPr>
            <w:tcW w:w="2802"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autoSpaceDE w:val="0"/>
              <w:autoSpaceDN w:val="0"/>
              <w:adjustRightInd w:val="0"/>
              <w:spacing w:after="0" w:line="240" w:lineRule="auto"/>
              <w:jc w:val="both"/>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Срок реализации подпрограммы</w:t>
            </w:r>
          </w:p>
        </w:tc>
        <w:tc>
          <w:tcPr>
            <w:tcW w:w="6804"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autoSpaceDE w:val="0"/>
              <w:autoSpaceDN w:val="0"/>
              <w:adjustRightInd w:val="0"/>
              <w:spacing w:after="0" w:line="240" w:lineRule="auto"/>
              <w:jc w:val="both"/>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2015 год</w:t>
            </w:r>
          </w:p>
        </w:tc>
      </w:tr>
      <w:tr w:rsidR="00AD5BBD" w:rsidRPr="00AD5BBD" w:rsidTr="00F41CC0">
        <w:tc>
          <w:tcPr>
            <w:tcW w:w="2802"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autoSpaceDE w:val="0"/>
              <w:autoSpaceDN w:val="0"/>
              <w:adjustRightInd w:val="0"/>
              <w:spacing w:after="0" w:line="240" w:lineRule="auto"/>
              <w:jc w:val="both"/>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 xml:space="preserve">Исполнители </w:t>
            </w:r>
          </w:p>
          <w:p w:rsidR="00AD5BBD" w:rsidRPr="00AD5BBD" w:rsidRDefault="00AD5BBD" w:rsidP="00AD5BBD">
            <w:pPr>
              <w:autoSpaceDE w:val="0"/>
              <w:autoSpaceDN w:val="0"/>
              <w:adjustRightInd w:val="0"/>
              <w:spacing w:after="0" w:line="240" w:lineRule="auto"/>
              <w:jc w:val="both"/>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подпрограммы</w:t>
            </w:r>
          </w:p>
        </w:tc>
        <w:tc>
          <w:tcPr>
            <w:tcW w:w="6804"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autoSpaceDE w:val="0"/>
              <w:autoSpaceDN w:val="0"/>
              <w:adjustRightInd w:val="0"/>
              <w:spacing w:after="0" w:line="240" w:lineRule="auto"/>
              <w:jc w:val="both"/>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 xml:space="preserve">Отдел экономического развития, торговли,  имущественных отношений и муниципального заказа </w:t>
            </w:r>
          </w:p>
        </w:tc>
      </w:tr>
      <w:tr w:rsidR="00AD5BBD" w:rsidRPr="00AD5BBD" w:rsidTr="00F41CC0">
        <w:tc>
          <w:tcPr>
            <w:tcW w:w="2802"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autoSpaceDE w:val="0"/>
              <w:autoSpaceDN w:val="0"/>
              <w:adjustRightInd w:val="0"/>
              <w:spacing w:after="0" w:line="240" w:lineRule="auto"/>
              <w:jc w:val="both"/>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Цель подпрограммы</w:t>
            </w:r>
          </w:p>
        </w:tc>
        <w:tc>
          <w:tcPr>
            <w:tcW w:w="6804"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autoSpaceDE w:val="0"/>
              <w:autoSpaceDN w:val="0"/>
              <w:adjustRightInd w:val="0"/>
              <w:spacing w:after="0" w:line="240" w:lineRule="auto"/>
              <w:jc w:val="both"/>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Совершенствование системы стратегического управления районом, создание благоприятных условий для экономического развития Тейковского муниципального района</w:t>
            </w:r>
          </w:p>
        </w:tc>
      </w:tr>
      <w:tr w:rsidR="00AD5BBD" w:rsidRPr="00AD5BBD" w:rsidTr="00F41CC0">
        <w:tc>
          <w:tcPr>
            <w:tcW w:w="2802"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autoSpaceDE w:val="0"/>
              <w:autoSpaceDN w:val="0"/>
              <w:adjustRightInd w:val="0"/>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Объем ресурсного обеспечения подпрограммы</w:t>
            </w:r>
          </w:p>
        </w:tc>
        <w:tc>
          <w:tcPr>
            <w:tcW w:w="6804"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autoSpaceDE w:val="0"/>
              <w:autoSpaceDN w:val="0"/>
              <w:adjustRightInd w:val="0"/>
              <w:spacing w:after="0" w:line="240" w:lineRule="auto"/>
              <w:jc w:val="both"/>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 xml:space="preserve">Общий объем бюджетных ассигнований: </w:t>
            </w:r>
          </w:p>
          <w:p w:rsidR="00AD5BBD" w:rsidRPr="00AD5BBD" w:rsidRDefault="00AD5BBD" w:rsidP="00AD5BBD">
            <w:pPr>
              <w:autoSpaceDE w:val="0"/>
              <w:autoSpaceDN w:val="0"/>
              <w:adjustRightInd w:val="0"/>
              <w:spacing w:after="0" w:line="240" w:lineRule="auto"/>
              <w:jc w:val="both"/>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2015 год –  100,0 тыс. рублей;</w:t>
            </w:r>
          </w:p>
          <w:p w:rsidR="00AD5BBD" w:rsidRPr="00AD5BBD" w:rsidRDefault="00AD5BBD" w:rsidP="00AD5BBD">
            <w:pPr>
              <w:autoSpaceDE w:val="0"/>
              <w:autoSpaceDN w:val="0"/>
              <w:adjustRightInd w:val="0"/>
              <w:spacing w:after="0" w:line="240" w:lineRule="auto"/>
              <w:jc w:val="both"/>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 бюджет Тейковского муниципального района:</w:t>
            </w:r>
          </w:p>
          <w:p w:rsidR="00AD5BBD" w:rsidRPr="00AD5BBD" w:rsidRDefault="00AD5BBD" w:rsidP="00AD5BBD">
            <w:pPr>
              <w:autoSpaceDE w:val="0"/>
              <w:autoSpaceDN w:val="0"/>
              <w:adjustRightInd w:val="0"/>
              <w:spacing w:after="0" w:line="240" w:lineRule="auto"/>
              <w:jc w:val="both"/>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2015 год –  100,0 тыс. рублей.</w:t>
            </w:r>
          </w:p>
        </w:tc>
      </w:tr>
    </w:tbl>
    <w:p w:rsidR="00AD5BBD" w:rsidRPr="00AD5BBD" w:rsidRDefault="00AD5BBD" w:rsidP="00AD5BBD">
      <w:pPr>
        <w:spacing w:after="0" w:line="240" w:lineRule="auto"/>
        <w:ind w:right="179"/>
        <w:jc w:val="center"/>
        <w:rPr>
          <w:rFonts w:ascii="Times New Roman" w:eastAsia="Times New Roman" w:hAnsi="Times New Roman" w:cs="Times New Roman"/>
          <w:color w:val="33CCCC"/>
          <w:sz w:val="24"/>
          <w:szCs w:val="24"/>
          <w:lang w:eastAsia="ru-RU"/>
        </w:rPr>
      </w:pPr>
    </w:p>
    <w:p w:rsidR="00AD5BBD" w:rsidRPr="00AD5BBD" w:rsidRDefault="00AD5BBD" w:rsidP="00AD5BBD">
      <w:pPr>
        <w:spacing w:after="0" w:line="240" w:lineRule="auto"/>
        <w:rPr>
          <w:rFonts w:ascii="Times New Roman" w:eastAsia="Times New Roman" w:hAnsi="Times New Roman" w:cs="Times New Roman"/>
          <w:sz w:val="24"/>
          <w:szCs w:val="24"/>
          <w:lang w:eastAsia="ru-RU"/>
        </w:rPr>
      </w:pPr>
    </w:p>
    <w:p w:rsidR="00AD5BBD" w:rsidRPr="00AD5BBD" w:rsidRDefault="00AD5BBD" w:rsidP="00AD5BBD">
      <w:pPr>
        <w:spacing w:after="0" w:line="240" w:lineRule="auto"/>
        <w:jc w:val="center"/>
        <w:rPr>
          <w:rFonts w:ascii="Times New Roman" w:eastAsia="Times New Roman" w:hAnsi="Times New Roman" w:cs="Times New Roman"/>
          <w:sz w:val="24"/>
          <w:szCs w:val="24"/>
          <w:lang w:eastAsia="ru-RU"/>
        </w:rPr>
      </w:pPr>
    </w:p>
    <w:p w:rsidR="00AD5BBD" w:rsidRPr="00AD5BBD" w:rsidRDefault="00AD5BBD" w:rsidP="00AD5BBD">
      <w:pPr>
        <w:spacing w:after="0" w:line="240" w:lineRule="auto"/>
        <w:jc w:val="center"/>
        <w:rPr>
          <w:rFonts w:ascii="Times New Roman" w:eastAsia="Times New Roman" w:hAnsi="Times New Roman" w:cs="Times New Roman"/>
          <w:b/>
          <w:sz w:val="24"/>
          <w:szCs w:val="24"/>
          <w:lang w:eastAsia="ru-RU"/>
        </w:rPr>
      </w:pPr>
      <w:r w:rsidRPr="00AD5BBD">
        <w:rPr>
          <w:rFonts w:ascii="Times New Roman" w:eastAsia="Times New Roman" w:hAnsi="Times New Roman" w:cs="Times New Roman"/>
          <w:b/>
          <w:sz w:val="24"/>
          <w:szCs w:val="24"/>
          <w:lang w:eastAsia="ru-RU"/>
        </w:rPr>
        <w:t>2. Ожидаемые результаты реализации подпрограммы</w:t>
      </w:r>
    </w:p>
    <w:p w:rsidR="00AD5BBD" w:rsidRPr="00AD5BBD" w:rsidRDefault="00AD5BBD" w:rsidP="00AD5BBD">
      <w:pPr>
        <w:spacing w:after="0" w:line="240" w:lineRule="auto"/>
        <w:jc w:val="center"/>
        <w:rPr>
          <w:rFonts w:ascii="Times New Roman" w:eastAsia="Times New Roman" w:hAnsi="Times New Roman" w:cs="Times New Roman"/>
          <w:sz w:val="24"/>
          <w:szCs w:val="24"/>
          <w:lang w:eastAsia="ru-RU"/>
        </w:rPr>
      </w:pPr>
    </w:p>
    <w:p w:rsidR="00AD5BBD" w:rsidRPr="00AD5BBD" w:rsidRDefault="00AD5BBD" w:rsidP="00AD5BBD">
      <w:pPr>
        <w:widowControl w:val="0"/>
        <w:autoSpaceDE w:val="0"/>
        <w:autoSpaceDN w:val="0"/>
        <w:adjustRightInd w:val="0"/>
        <w:spacing w:after="0" w:line="240" w:lineRule="auto"/>
        <w:jc w:val="center"/>
        <w:outlineLvl w:val="3"/>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Таблица 1. Сведения о целевых индикаторах</w:t>
      </w:r>
    </w:p>
    <w:p w:rsidR="00AD5BBD" w:rsidRPr="00AD5BBD" w:rsidRDefault="00AD5BBD" w:rsidP="00AD5BB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(показателях) реализации подпрограммы</w:t>
      </w:r>
    </w:p>
    <w:p w:rsidR="00AD5BBD" w:rsidRPr="00AD5BBD" w:rsidRDefault="00AD5BBD" w:rsidP="00AD5BBD">
      <w:pPr>
        <w:spacing w:after="0" w:line="240" w:lineRule="auto"/>
        <w:jc w:val="center"/>
        <w:rPr>
          <w:rFonts w:ascii="Times New Roman" w:eastAsia="Times New Roman" w:hAnsi="Times New Roman" w:cs="Times New Roman"/>
          <w:sz w:val="24"/>
          <w:szCs w:val="24"/>
          <w:lang w:eastAsia="ru-RU"/>
        </w:rPr>
      </w:pPr>
    </w:p>
    <w:tbl>
      <w:tblPr>
        <w:tblW w:w="9360" w:type="dxa"/>
        <w:tblInd w:w="-147" w:type="dxa"/>
        <w:tblLayout w:type="fixed"/>
        <w:tblLook w:val="04A0" w:firstRow="1" w:lastRow="0" w:firstColumn="1" w:lastColumn="0" w:noHBand="0" w:noVBand="1"/>
      </w:tblPr>
      <w:tblGrid>
        <w:gridCol w:w="585"/>
        <w:gridCol w:w="2962"/>
        <w:gridCol w:w="765"/>
        <w:gridCol w:w="1079"/>
        <w:gridCol w:w="1134"/>
        <w:gridCol w:w="992"/>
        <w:gridCol w:w="992"/>
        <w:gridCol w:w="851"/>
      </w:tblGrid>
      <w:tr w:rsidR="00AD5BBD" w:rsidRPr="00AD5BBD" w:rsidTr="00F41CC0">
        <w:tc>
          <w:tcPr>
            <w:tcW w:w="585" w:type="dxa"/>
            <w:vMerge w:val="restart"/>
            <w:tcBorders>
              <w:top w:val="single" w:sz="4" w:space="0" w:color="000000"/>
              <w:left w:val="single" w:sz="4" w:space="0" w:color="000000"/>
              <w:bottom w:val="single" w:sz="4" w:space="0" w:color="000000"/>
              <w:right w:val="nil"/>
            </w:tcBorders>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lang w:val="en-US"/>
              </w:rPr>
            </w:pPr>
            <w:r w:rsidRPr="00AD5BBD">
              <w:rPr>
                <w:rFonts w:ascii="Times New Roman" w:eastAsia="Times New Roman" w:hAnsi="Times New Roman" w:cs="Times New Roman"/>
                <w:sz w:val="24"/>
                <w:szCs w:val="24"/>
              </w:rPr>
              <w:t>№</w:t>
            </w:r>
            <w:r w:rsidRPr="00AD5BBD">
              <w:rPr>
                <w:rFonts w:ascii="Times New Roman" w:eastAsia="Times New Roman" w:hAnsi="Times New Roman" w:cs="Times New Roman"/>
                <w:sz w:val="24"/>
                <w:szCs w:val="24"/>
                <w:lang w:val="en-US"/>
              </w:rPr>
              <w:t xml:space="preserve"> п/п</w:t>
            </w:r>
          </w:p>
          <w:p w:rsidR="00AD5BBD" w:rsidRPr="00AD5BBD" w:rsidRDefault="00AD5BBD" w:rsidP="00AD5BBD">
            <w:pPr>
              <w:spacing w:after="0" w:line="240" w:lineRule="auto"/>
              <w:jc w:val="center"/>
              <w:rPr>
                <w:rFonts w:ascii="Times New Roman" w:eastAsia="Times New Roman" w:hAnsi="Times New Roman" w:cs="Times New Roman"/>
                <w:sz w:val="24"/>
                <w:szCs w:val="24"/>
              </w:rPr>
            </w:pPr>
          </w:p>
        </w:tc>
        <w:tc>
          <w:tcPr>
            <w:tcW w:w="2962" w:type="dxa"/>
            <w:vMerge w:val="restart"/>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Наименование целевого индикатора (показателя)</w:t>
            </w:r>
          </w:p>
        </w:tc>
        <w:tc>
          <w:tcPr>
            <w:tcW w:w="765" w:type="dxa"/>
            <w:vMerge w:val="restart"/>
            <w:tcBorders>
              <w:top w:val="single" w:sz="4" w:space="0" w:color="000000"/>
              <w:left w:val="single" w:sz="4" w:space="0" w:color="000000"/>
              <w:bottom w:val="single" w:sz="4" w:space="0" w:color="000000"/>
              <w:right w:val="nil"/>
            </w:tcBorders>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Ед. изм.</w:t>
            </w:r>
          </w:p>
          <w:p w:rsidR="00AD5BBD" w:rsidRPr="00AD5BBD" w:rsidRDefault="00AD5BBD" w:rsidP="00AD5BBD">
            <w:pPr>
              <w:spacing w:after="0" w:line="240" w:lineRule="auto"/>
              <w:jc w:val="center"/>
              <w:rPr>
                <w:rFonts w:ascii="Times New Roman" w:eastAsia="Times New Roman" w:hAnsi="Times New Roman" w:cs="Times New Roman"/>
                <w:sz w:val="24"/>
                <w:szCs w:val="24"/>
              </w:rPr>
            </w:pPr>
          </w:p>
        </w:tc>
        <w:tc>
          <w:tcPr>
            <w:tcW w:w="5048" w:type="dxa"/>
            <w:gridSpan w:val="5"/>
            <w:tcBorders>
              <w:top w:val="single" w:sz="4" w:space="0" w:color="000000"/>
              <w:left w:val="single" w:sz="4" w:space="0" w:color="000000"/>
              <w:bottom w:val="single" w:sz="4" w:space="0" w:color="000000"/>
              <w:right w:val="single" w:sz="4" w:space="0" w:color="000000"/>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lang w:val="en-US"/>
              </w:rPr>
              <w:t>Значения</w:t>
            </w:r>
            <w:r w:rsidRPr="00AD5BBD">
              <w:rPr>
                <w:rFonts w:ascii="Times New Roman" w:eastAsia="Times New Roman" w:hAnsi="Times New Roman" w:cs="Times New Roman"/>
                <w:sz w:val="24"/>
                <w:szCs w:val="24"/>
              </w:rPr>
              <w:t xml:space="preserve"> целевых индикаторов (</w:t>
            </w:r>
            <w:r w:rsidRPr="00AD5BBD">
              <w:rPr>
                <w:rFonts w:ascii="Times New Roman" w:eastAsia="Times New Roman" w:hAnsi="Times New Roman" w:cs="Times New Roman"/>
                <w:sz w:val="24"/>
                <w:szCs w:val="24"/>
                <w:lang w:val="en-US"/>
              </w:rPr>
              <w:t>показателей</w:t>
            </w:r>
            <w:r w:rsidRPr="00AD5BBD">
              <w:rPr>
                <w:rFonts w:ascii="Times New Roman" w:eastAsia="Times New Roman" w:hAnsi="Times New Roman" w:cs="Times New Roman"/>
                <w:sz w:val="24"/>
                <w:szCs w:val="24"/>
              </w:rPr>
              <w:t>)</w:t>
            </w:r>
          </w:p>
        </w:tc>
      </w:tr>
      <w:tr w:rsidR="00AD5BBD" w:rsidRPr="00AD5BBD" w:rsidTr="00F41CC0">
        <w:trPr>
          <w:trHeight w:val="876"/>
        </w:trPr>
        <w:tc>
          <w:tcPr>
            <w:tcW w:w="585" w:type="dxa"/>
            <w:vMerge/>
            <w:tcBorders>
              <w:top w:val="single" w:sz="4" w:space="0" w:color="000000"/>
              <w:left w:val="single" w:sz="4" w:space="0" w:color="000000"/>
              <w:bottom w:val="single" w:sz="4" w:space="0" w:color="000000"/>
              <w:right w:val="nil"/>
            </w:tcBorders>
            <w:vAlign w:val="center"/>
            <w:hideMark/>
          </w:tcPr>
          <w:p w:rsidR="00AD5BBD" w:rsidRPr="00AD5BBD" w:rsidRDefault="00AD5BBD" w:rsidP="00AD5BBD">
            <w:pPr>
              <w:spacing w:after="0" w:line="240" w:lineRule="auto"/>
              <w:rPr>
                <w:rFonts w:ascii="Times New Roman" w:eastAsia="Times New Roman" w:hAnsi="Times New Roman" w:cs="Times New Roman"/>
                <w:sz w:val="24"/>
                <w:szCs w:val="24"/>
              </w:rPr>
            </w:pPr>
          </w:p>
        </w:tc>
        <w:tc>
          <w:tcPr>
            <w:tcW w:w="2962" w:type="dxa"/>
            <w:vMerge/>
            <w:tcBorders>
              <w:top w:val="single" w:sz="4" w:space="0" w:color="000000"/>
              <w:left w:val="single" w:sz="4" w:space="0" w:color="000000"/>
              <w:bottom w:val="single" w:sz="4" w:space="0" w:color="000000"/>
              <w:right w:val="nil"/>
            </w:tcBorders>
            <w:vAlign w:val="center"/>
            <w:hideMark/>
          </w:tcPr>
          <w:p w:rsidR="00AD5BBD" w:rsidRPr="00AD5BBD" w:rsidRDefault="00AD5BBD" w:rsidP="00AD5BBD">
            <w:pPr>
              <w:spacing w:after="0" w:line="240" w:lineRule="auto"/>
              <w:rPr>
                <w:rFonts w:ascii="Times New Roman" w:eastAsia="Times New Roman" w:hAnsi="Times New Roman" w:cs="Times New Roman"/>
                <w:sz w:val="24"/>
                <w:szCs w:val="24"/>
              </w:rPr>
            </w:pPr>
          </w:p>
        </w:tc>
        <w:tc>
          <w:tcPr>
            <w:tcW w:w="765" w:type="dxa"/>
            <w:vMerge/>
            <w:tcBorders>
              <w:top w:val="single" w:sz="4" w:space="0" w:color="000000"/>
              <w:left w:val="single" w:sz="4" w:space="0" w:color="000000"/>
              <w:bottom w:val="single" w:sz="4" w:space="0" w:color="000000"/>
              <w:right w:val="nil"/>
            </w:tcBorders>
            <w:vAlign w:val="center"/>
            <w:hideMark/>
          </w:tcPr>
          <w:p w:rsidR="00AD5BBD" w:rsidRPr="00AD5BBD" w:rsidRDefault="00AD5BBD" w:rsidP="00AD5BBD">
            <w:pPr>
              <w:spacing w:after="0" w:line="240" w:lineRule="auto"/>
              <w:rPr>
                <w:rFonts w:ascii="Times New Roman" w:eastAsia="Times New Roman" w:hAnsi="Times New Roman" w:cs="Times New Roman"/>
                <w:sz w:val="24"/>
                <w:szCs w:val="24"/>
              </w:rPr>
            </w:pPr>
          </w:p>
        </w:tc>
        <w:tc>
          <w:tcPr>
            <w:tcW w:w="1079"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2012г.</w:t>
            </w:r>
          </w:p>
        </w:tc>
        <w:tc>
          <w:tcPr>
            <w:tcW w:w="1134"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2013г.</w:t>
            </w:r>
          </w:p>
          <w:p w:rsidR="00AD5BBD" w:rsidRPr="00AD5BBD" w:rsidRDefault="00AD5BBD" w:rsidP="00AD5BBD">
            <w:pPr>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w:t>
            </w:r>
            <w:r w:rsidRPr="00AD5BBD">
              <w:rPr>
                <w:rFonts w:ascii="Times New Roman" w:eastAsia="Times New Roman" w:hAnsi="Times New Roman" w:cs="Times New Roman"/>
                <w:sz w:val="24"/>
                <w:szCs w:val="24"/>
                <w:lang w:val="en-US"/>
              </w:rPr>
              <w:t>оценка</w:t>
            </w:r>
            <w:r w:rsidRPr="00AD5BBD">
              <w:rPr>
                <w:rFonts w:ascii="Times New Roman" w:eastAsia="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2014г.</w:t>
            </w:r>
          </w:p>
        </w:tc>
        <w:tc>
          <w:tcPr>
            <w:tcW w:w="992"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2015г.</w:t>
            </w:r>
          </w:p>
        </w:tc>
        <w:tc>
          <w:tcPr>
            <w:tcW w:w="851" w:type="dxa"/>
            <w:tcBorders>
              <w:top w:val="single" w:sz="4" w:space="0" w:color="000000"/>
              <w:left w:val="single" w:sz="4" w:space="0" w:color="000000"/>
              <w:bottom w:val="single" w:sz="4" w:space="0" w:color="000000"/>
              <w:right w:val="single" w:sz="4" w:space="0" w:color="000000"/>
            </w:tcBorders>
            <w:hideMark/>
          </w:tcPr>
          <w:p w:rsidR="00AD5BBD" w:rsidRPr="00AD5BBD" w:rsidRDefault="00AD5BBD" w:rsidP="00AD5BBD">
            <w:pPr>
              <w:snapToGrid w:val="0"/>
              <w:spacing w:after="0" w:line="240" w:lineRule="auto"/>
              <w:ind w:right="-108"/>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2016г.</w:t>
            </w:r>
          </w:p>
        </w:tc>
      </w:tr>
      <w:tr w:rsidR="00AD5BBD" w:rsidRPr="00AD5BBD" w:rsidTr="00F41CC0">
        <w:trPr>
          <w:trHeight w:val="247"/>
        </w:trPr>
        <w:tc>
          <w:tcPr>
            <w:tcW w:w="585"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1</w:t>
            </w:r>
          </w:p>
        </w:tc>
        <w:tc>
          <w:tcPr>
            <w:tcW w:w="2962"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w:t>
            </w:r>
          </w:p>
        </w:tc>
        <w:tc>
          <w:tcPr>
            <w:tcW w:w="765"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3</w:t>
            </w:r>
          </w:p>
        </w:tc>
        <w:tc>
          <w:tcPr>
            <w:tcW w:w="1079"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4</w:t>
            </w:r>
          </w:p>
        </w:tc>
        <w:tc>
          <w:tcPr>
            <w:tcW w:w="1134"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5</w:t>
            </w:r>
          </w:p>
        </w:tc>
        <w:tc>
          <w:tcPr>
            <w:tcW w:w="992"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6</w:t>
            </w:r>
          </w:p>
        </w:tc>
        <w:tc>
          <w:tcPr>
            <w:tcW w:w="992"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7</w:t>
            </w:r>
          </w:p>
        </w:tc>
        <w:tc>
          <w:tcPr>
            <w:tcW w:w="851" w:type="dxa"/>
            <w:tcBorders>
              <w:top w:val="single" w:sz="4" w:space="0" w:color="000000"/>
              <w:left w:val="single" w:sz="4" w:space="0" w:color="000000"/>
              <w:bottom w:val="single" w:sz="4" w:space="0" w:color="000000"/>
              <w:right w:val="single" w:sz="4" w:space="0" w:color="000000"/>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8</w:t>
            </w:r>
          </w:p>
        </w:tc>
      </w:tr>
      <w:tr w:rsidR="00AD5BBD" w:rsidRPr="00AD5BBD" w:rsidTr="00F41CC0">
        <w:tc>
          <w:tcPr>
            <w:tcW w:w="585"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 xml:space="preserve">   1</w:t>
            </w:r>
          </w:p>
        </w:tc>
        <w:tc>
          <w:tcPr>
            <w:tcW w:w="2962" w:type="dxa"/>
            <w:tcBorders>
              <w:top w:val="single" w:sz="4" w:space="0" w:color="000000"/>
              <w:left w:val="single" w:sz="4" w:space="0" w:color="000000"/>
              <w:bottom w:val="single" w:sz="4" w:space="0" w:color="000000"/>
              <w:right w:val="nil"/>
            </w:tcBorders>
            <w:hideMark/>
          </w:tcPr>
          <w:p w:rsidR="00AD5BBD" w:rsidRPr="00AD5BBD" w:rsidRDefault="00AD5BBD" w:rsidP="00AD5BBD">
            <w:pPr>
              <w:widowControl w:val="0"/>
              <w:autoSpaceDE w:val="0"/>
              <w:autoSpaceDN w:val="0"/>
              <w:adjustRightInd w:val="0"/>
              <w:spacing w:after="0" w:line="240" w:lineRule="auto"/>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Проведение корректировки Стратегии социально-экономического развития района Тейковского муниципального района</w:t>
            </w:r>
          </w:p>
        </w:tc>
        <w:tc>
          <w:tcPr>
            <w:tcW w:w="765"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да/</w:t>
            </w:r>
          </w:p>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нет</w:t>
            </w:r>
          </w:p>
        </w:tc>
        <w:tc>
          <w:tcPr>
            <w:tcW w:w="1079"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нет</w:t>
            </w:r>
          </w:p>
        </w:tc>
        <w:tc>
          <w:tcPr>
            <w:tcW w:w="1134"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нет</w:t>
            </w:r>
          </w:p>
        </w:tc>
        <w:tc>
          <w:tcPr>
            <w:tcW w:w="992"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нет</w:t>
            </w:r>
          </w:p>
        </w:tc>
        <w:tc>
          <w:tcPr>
            <w:tcW w:w="992"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да</w:t>
            </w:r>
          </w:p>
        </w:tc>
        <w:tc>
          <w:tcPr>
            <w:tcW w:w="851" w:type="dxa"/>
            <w:tcBorders>
              <w:top w:val="single" w:sz="4" w:space="0" w:color="000000"/>
              <w:left w:val="single" w:sz="4" w:space="0" w:color="000000"/>
              <w:bottom w:val="single" w:sz="4" w:space="0" w:color="000000"/>
              <w:right w:val="single" w:sz="4" w:space="0" w:color="000000"/>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нет</w:t>
            </w:r>
          </w:p>
        </w:tc>
      </w:tr>
    </w:tbl>
    <w:p w:rsidR="00AD5BBD" w:rsidRPr="00AD5BBD" w:rsidRDefault="00AD5BBD" w:rsidP="00AD5BBD">
      <w:pPr>
        <w:spacing w:after="0" w:line="240" w:lineRule="auto"/>
        <w:jc w:val="center"/>
        <w:rPr>
          <w:rFonts w:ascii="Times New Roman" w:eastAsia="Times New Roman" w:hAnsi="Times New Roman" w:cs="Times New Roman"/>
          <w:sz w:val="24"/>
          <w:szCs w:val="24"/>
          <w:lang w:eastAsia="ru-RU"/>
        </w:rPr>
      </w:pPr>
    </w:p>
    <w:p w:rsidR="00AD5BBD" w:rsidRDefault="00AD5BBD" w:rsidP="00AD5BBD">
      <w:pPr>
        <w:spacing w:after="0" w:line="240" w:lineRule="auto"/>
        <w:jc w:val="center"/>
        <w:rPr>
          <w:rFonts w:ascii="Times New Roman" w:eastAsia="Times New Roman" w:hAnsi="Times New Roman" w:cs="Times New Roman"/>
          <w:sz w:val="24"/>
          <w:szCs w:val="24"/>
          <w:lang w:eastAsia="ru-RU"/>
        </w:rPr>
      </w:pPr>
    </w:p>
    <w:p w:rsidR="00F41CC0" w:rsidRDefault="00F41CC0" w:rsidP="00AD5BBD">
      <w:pPr>
        <w:spacing w:after="0" w:line="240" w:lineRule="auto"/>
        <w:jc w:val="center"/>
        <w:rPr>
          <w:rFonts w:ascii="Times New Roman" w:eastAsia="Times New Roman" w:hAnsi="Times New Roman" w:cs="Times New Roman"/>
          <w:sz w:val="24"/>
          <w:szCs w:val="24"/>
          <w:lang w:eastAsia="ru-RU"/>
        </w:rPr>
      </w:pPr>
    </w:p>
    <w:p w:rsidR="00F41CC0" w:rsidRDefault="00F41CC0" w:rsidP="00AD5BBD">
      <w:pPr>
        <w:spacing w:after="0" w:line="240" w:lineRule="auto"/>
        <w:jc w:val="center"/>
        <w:rPr>
          <w:rFonts w:ascii="Times New Roman" w:eastAsia="Times New Roman" w:hAnsi="Times New Roman" w:cs="Times New Roman"/>
          <w:sz w:val="24"/>
          <w:szCs w:val="24"/>
          <w:lang w:eastAsia="ru-RU"/>
        </w:rPr>
      </w:pPr>
    </w:p>
    <w:p w:rsidR="00F41CC0" w:rsidRDefault="00F41CC0" w:rsidP="00AD5BBD">
      <w:pPr>
        <w:spacing w:after="0" w:line="240" w:lineRule="auto"/>
        <w:jc w:val="center"/>
        <w:rPr>
          <w:rFonts w:ascii="Times New Roman" w:eastAsia="Times New Roman" w:hAnsi="Times New Roman" w:cs="Times New Roman"/>
          <w:sz w:val="24"/>
          <w:szCs w:val="24"/>
          <w:lang w:eastAsia="ru-RU"/>
        </w:rPr>
      </w:pPr>
    </w:p>
    <w:p w:rsidR="00F41CC0" w:rsidRDefault="00F41CC0" w:rsidP="00AD5BBD">
      <w:pPr>
        <w:spacing w:after="0" w:line="240" w:lineRule="auto"/>
        <w:jc w:val="center"/>
        <w:rPr>
          <w:rFonts w:ascii="Times New Roman" w:eastAsia="Times New Roman" w:hAnsi="Times New Roman" w:cs="Times New Roman"/>
          <w:sz w:val="24"/>
          <w:szCs w:val="24"/>
          <w:lang w:eastAsia="ru-RU"/>
        </w:rPr>
      </w:pPr>
    </w:p>
    <w:p w:rsidR="00F41CC0" w:rsidRDefault="00F41CC0" w:rsidP="00AD5BBD">
      <w:pPr>
        <w:spacing w:after="0" w:line="240" w:lineRule="auto"/>
        <w:jc w:val="center"/>
        <w:rPr>
          <w:rFonts w:ascii="Times New Roman" w:eastAsia="Times New Roman" w:hAnsi="Times New Roman" w:cs="Times New Roman"/>
          <w:sz w:val="24"/>
          <w:szCs w:val="24"/>
          <w:lang w:eastAsia="ru-RU"/>
        </w:rPr>
      </w:pPr>
    </w:p>
    <w:p w:rsidR="00F41CC0" w:rsidRPr="00AD5BBD" w:rsidRDefault="00F41CC0" w:rsidP="00AD5BBD">
      <w:pPr>
        <w:spacing w:after="0" w:line="240" w:lineRule="auto"/>
        <w:jc w:val="center"/>
        <w:rPr>
          <w:rFonts w:ascii="Times New Roman" w:eastAsia="Times New Roman" w:hAnsi="Times New Roman" w:cs="Times New Roman"/>
          <w:sz w:val="24"/>
          <w:szCs w:val="24"/>
          <w:lang w:eastAsia="ru-RU"/>
        </w:rPr>
      </w:pPr>
    </w:p>
    <w:p w:rsidR="00AD5BBD" w:rsidRPr="00AD5BBD" w:rsidRDefault="00AD5BBD" w:rsidP="00AD5BBD">
      <w:pPr>
        <w:spacing w:after="0" w:line="240" w:lineRule="auto"/>
        <w:jc w:val="center"/>
        <w:rPr>
          <w:rFonts w:ascii="Times New Roman" w:eastAsia="Times New Roman" w:hAnsi="Times New Roman" w:cs="Times New Roman"/>
          <w:b/>
          <w:sz w:val="24"/>
          <w:szCs w:val="24"/>
          <w:lang w:eastAsia="ru-RU"/>
        </w:rPr>
      </w:pPr>
      <w:r w:rsidRPr="00AD5BBD">
        <w:rPr>
          <w:rFonts w:ascii="Times New Roman" w:eastAsia="Times New Roman" w:hAnsi="Times New Roman" w:cs="Times New Roman"/>
          <w:b/>
          <w:sz w:val="24"/>
          <w:szCs w:val="24"/>
          <w:lang w:eastAsia="ru-RU"/>
        </w:rPr>
        <w:lastRenderedPageBreak/>
        <w:t>3. Мероприятия подпрограммы</w:t>
      </w:r>
    </w:p>
    <w:p w:rsidR="00AD5BBD" w:rsidRPr="00AD5BBD" w:rsidRDefault="00AD5BBD" w:rsidP="00AD5BBD">
      <w:pPr>
        <w:spacing w:after="0" w:line="240" w:lineRule="auto"/>
        <w:jc w:val="center"/>
        <w:rPr>
          <w:rFonts w:ascii="Times New Roman" w:eastAsia="Times New Roman" w:hAnsi="Times New Roman" w:cs="Times New Roman"/>
          <w:sz w:val="24"/>
          <w:szCs w:val="24"/>
          <w:lang w:eastAsia="ru-RU"/>
        </w:rPr>
      </w:pPr>
    </w:p>
    <w:p w:rsidR="00AD5BBD" w:rsidRPr="00AD5BBD" w:rsidRDefault="00AD5BBD" w:rsidP="00F41CC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Реализация подпрограммы предполагает выполнение следующих мероприятий:</w:t>
      </w:r>
    </w:p>
    <w:p w:rsidR="00AD5BBD" w:rsidRPr="00AD5BBD" w:rsidRDefault="00AD5BBD" w:rsidP="00F41CC0">
      <w:pPr>
        <w:spacing w:after="0" w:line="240" w:lineRule="auto"/>
        <w:ind w:firstLine="709"/>
        <w:jc w:val="both"/>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1. Корректировка Стратегии социально-экономического развития Тейковского муниципального района.</w:t>
      </w:r>
    </w:p>
    <w:p w:rsidR="00AD5BBD" w:rsidRPr="00AD5BBD" w:rsidRDefault="00AD5BBD" w:rsidP="00F41CC0">
      <w:pPr>
        <w:spacing w:after="0" w:line="240" w:lineRule="auto"/>
        <w:ind w:firstLine="709"/>
        <w:jc w:val="both"/>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 xml:space="preserve">Мероприятие предполагает проведение актуализации комплекса  мер по улучшению качества жизни населения, обеспечению благоприятного инвестиционного климата на территории Тейковского муниципального района, повышению эффективности экономической деятельности в муниципальном образовании, формирование системы долгосрочных приоритетов, корректировку целей, задач и мероприятий социально-экономического развития Тейковского муниципального района, выраженного в повышении качества жизни населения района. </w:t>
      </w:r>
    </w:p>
    <w:p w:rsidR="00AD5BBD" w:rsidRPr="00AD5BBD" w:rsidRDefault="00AD5BBD" w:rsidP="00F41CC0">
      <w:pPr>
        <w:spacing w:after="0" w:line="240" w:lineRule="auto"/>
        <w:ind w:firstLine="709"/>
        <w:jc w:val="both"/>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Данное мероприятие позволит:</w:t>
      </w:r>
    </w:p>
    <w:p w:rsidR="00AD5BBD" w:rsidRPr="00AD5BBD" w:rsidRDefault="00AD5BBD" w:rsidP="00F66DF2">
      <w:pPr>
        <w:numPr>
          <w:ilvl w:val="0"/>
          <w:numId w:val="18"/>
        </w:numPr>
        <w:spacing w:after="0" w:line="240" w:lineRule="auto"/>
        <w:ind w:left="0" w:firstLine="709"/>
        <w:jc w:val="both"/>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оценить текущее состояние экономики и социальной сферы района, выявить проблемы и перспективы развития отраслей производственной сферы, материального производства и услуг с учетом ресурсов;</w:t>
      </w:r>
    </w:p>
    <w:p w:rsidR="00AD5BBD" w:rsidRPr="00AD5BBD" w:rsidRDefault="00AD5BBD" w:rsidP="00F66DF2">
      <w:pPr>
        <w:numPr>
          <w:ilvl w:val="0"/>
          <w:numId w:val="18"/>
        </w:numPr>
        <w:spacing w:after="0" w:line="240" w:lineRule="auto"/>
        <w:ind w:left="0" w:firstLine="709"/>
        <w:jc w:val="both"/>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определить приоритетные направления социально-экономического развития района;</w:t>
      </w:r>
    </w:p>
    <w:p w:rsidR="00AD5BBD" w:rsidRPr="00AD5BBD" w:rsidRDefault="00AD5BBD" w:rsidP="00F66DF2">
      <w:pPr>
        <w:numPr>
          <w:ilvl w:val="0"/>
          <w:numId w:val="18"/>
        </w:numPr>
        <w:spacing w:after="0" w:line="240" w:lineRule="auto"/>
        <w:ind w:left="595" w:firstLine="709"/>
        <w:jc w:val="both"/>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определить механизм реализации Стратегии.</w:t>
      </w:r>
    </w:p>
    <w:p w:rsidR="00AD5BBD" w:rsidRPr="00AD5BBD" w:rsidRDefault="00AD5BBD" w:rsidP="00F41CC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 xml:space="preserve">Срок выполнения мероприятия - 2015г. </w:t>
      </w:r>
    </w:p>
    <w:p w:rsidR="00AD5BBD" w:rsidRPr="00AD5BBD" w:rsidRDefault="00AD5BBD" w:rsidP="00F41CC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Отдельные работы в рамках реализации мероприятия будут выполняться привлекаемыми организациями в соответствии с действующим законодательством.</w:t>
      </w:r>
    </w:p>
    <w:p w:rsidR="00AD5BBD" w:rsidRPr="00AD5BBD" w:rsidRDefault="00AD5BBD" w:rsidP="00F41CC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Финансирование мероприятия осуществляется за счет средств бюджета Тейковского муниципального района в виде зачисления денежных средств на счет организации, которая проводит в соответствии с контрактом мероприятие.</w:t>
      </w:r>
    </w:p>
    <w:p w:rsidR="00AD5BBD" w:rsidRPr="00AD5BBD" w:rsidRDefault="00AD5BBD" w:rsidP="00AD5BBD">
      <w:pPr>
        <w:spacing w:after="0" w:line="240" w:lineRule="auto"/>
        <w:jc w:val="center"/>
        <w:rPr>
          <w:rFonts w:ascii="Times New Roman" w:eastAsia="Times New Roman" w:hAnsi="Times New Roman" w:cs="Times New Roman"/>
          <w:sz w:val="24"/>
          <w:szCs w:val="24"/>
          <w:lang w:eastAsia="ru-RU"/>
        </w:rPr>
      </w:pPr>
    </w:p>
    <w:p w:rsidR="00AD5BBD" w:rsidRPr="00AD5BBD" w:rsidRDefault="00AD5BBD" w:rsidP="00AD5BBD">
      <w:pPr>
        <w:spacing w:after="0" w:line="240" w:lineRule="auto"/>
        <w:jc w:val="center"/>
        <w:rPr>
          <w:rFonts w:ascii="Times New Roman" w:eastAsia="Times New Roman" w:hAnsi="Times New Roman" w:cs="Times New Roman"/>
          <w:b/>
          <w:sz w:val="24"/>
          <w:szCs w:val="24"/>
          <w:lang w:eastAsia="ru-RU"/>
        </w:rPr>
      </w:pPr>
      <w:r w:rsidRPr="00AD5BBD">
        <w:rPr>
          <w:rFonts w:ascii="Times New Roman" w:eastAsia="Times New Roman" w:hAnsi="Times New Roman" w:cs="Times New Roman"/>
          <w:b/>
          <w:sz w:val="24"/>
          <w:szCs w:val="24"/>
          <w:lang w:eastAsia="ru-RU"/>
        </w:rPr>
        <w:t>4. Ресурсное обеспечение реализации мероприятий подпрограммы</w:t>
      </w:r>
    </w:p>
    <w:p w:rsidR="00AD5BBD" w:rsidRPr="00AD5BBD" w:rsidRDefault="00AD5BBD" w:rsidP="00AD5BBD">
      <w:pPr>
        <w:widowControl w:val="0"/>
        <w:autoSpaceDE w:val="0"/>
        <w:autoSpaceDN w:val="0"/>
        <w:adjustRightInd w:val="0"/>
        <w:spacing w:after="0" w:line="240" w:lineRule="auto"/>
        <w:jc w:val="center"/>
        <w:outlineLvl w:val="3"/>
        <w:rPr>
          <w:rFonts w:ascii="Times New Roman" w:eastAsia="Times New Roman" w:hAnsi="Times New Roman" w:cs="Times New Roman"/>
          <w:sz w:val="24"/>
          <w:szCs w:val="24"/>
          <w:lang w:eastAsia="ru-RU"/>
        </w:rPr>
      </w:pPr>
    </w:p>
    <w:p w:rsidR="00AD5BBD" w:rsidRPr="00AD5BBD" w:rsidRDefault="00AD5BBD" w:rsidP="00AD5BBD">
      <w:pPr>
        <w:widowControl w:val="0"/>
        <w:autoSpaceDE w:val="0"/>
        <w:autoSpaceDN w:val="0"/>
        <w:adjustRightInd w:val="0"/>
        <w:spacing w:after="0" w:line="240" w:lineRule="auto"/>
        <w:jc w:val="center"/>
        <w:outlineLvl w:val="3"/>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Таблица 2. Бюджетные ассигнования</w:t>
      </w:r>
    </w:p>
    <w:p w:rsidR="00AD5BBD" w:rsidRPr="00AD5BBD" w:rsidRDefault="00AD5BBD" w:rsidP="00AD5BB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на выполнение мероприятий подпрограммы</w:t>
      </w:r>
    </w:p>
    <w:p w:rsidR="00AD5BBD" w:rsidRPr="00AD5BBD" w:rsidRDefault="00AD5BBD" w:rsidP="00AD5BBD">
      <w:pPr>
        <w:spacing w:after="0" w:line="240" w:lineRule="auto"/>
        <w:ind w:right="179"/>
        <w:jc w:val="right"/>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тыс.руб.</w:t>
      </w:r>
    </w:p>
    <w:tbl>
      <w:tblPr>
        <w:tblW w:w="9465" w:type="dxa"/>
        <w:jc w:val="center"/>
        <w:tblLayout w:type="fixed"/>
        <w:tblLook w:val="04A0" w:firstRow="1" w:lastRow="0" w:firstColumn="1" w:lastColumn="0" w:noHBand="0" w:noVBand="1"/>
      </w:tblPr>
      <w:tblGrid>
        <w:gridCol w:w="707"/>
        <w:gridCol w:w="5530"/>
        <w:gridCol w:w="1076"/>
        <w:gridCol w:w="1104"/>
        <w:gridCol w:w="1048"/>
      </w:tblGrid>
      <w:tr w:rsidR="00AD5BBD" w:rsidRPr="00AD5BBD" w:rsidTr="00E700B9">
        <w:trPr>
          <w:jc w:val="center"/>
        </w:trPr>
        <w:tc>
          <w:tcPr>
            <w:tcW w:w="707"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 п/п</w:t>
            </w:r>
          </w:p>
        </w:tc>
        <w:tc>
          <w:tcPr>
            <w:tcW w:w="5530" w:type="dxa"/>
            <w:tcBorders>
              <w:top w:val="single" w:sz="4" w:space="0" w:color="000000"/>
              <w:left w:val="single" w:sz="4" w:space="0" w:color="000000"/>
              <w:bottom w:val="single" w:sz="4" w:space="0" w:color="000000"/>
              <w:right w:val="nil"/>
            </w:tcBorders>
            <w:hideMark/>
          </w:tcPr>
          <w:p w:rsidR="00AD5BBD" w:rsidRPr="00AD5BBD" w:rsidRDefault="00AD5BBD" w:rsidP="00AD5BBD">
            <w:pPr>
              <w:keepNext/>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Наименование мероприятия/ Источник ресурсного обеспечения</w:t>
            </w:r>
          </w:p>
        </w:tc>
        <w:tc>
          <w:tcPr>
            <w:tcW w:w="1076"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2014г.</w:t>
            </w:r>
          </w:p>
        </w:tc>
        <w:tc>
          <w:tcPr>
            <w:tcW w:w="1104" w:type="dxa"/>
            <w:tcBorders>
              <w:top w:val="single" w:sz="4" w:space="0" w:color="000000"/>
              <w:left w:val="single" w:sz="4" w:space="0" w:color="000000"/>
              <w:bottom w:val="single" w:sz="4" w:space="0" w:color="000000"/>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2015г.</w:t>
            </w:r>
          </w:p>
        </w:tc>
        <w:tc>
          <w:tcPr>
            <w:tcW w:w="1048"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2016г.</w:t>
            </w:r>
          </w:p>
        </w:tc>
      </w:tr>
      <w:tr w:rsidR="00AD5BBD" w:rsidRPr="00AD5BBD" w:rsidTr="00E700B9">
        <w:trPr>
          <w:jc w:val="center"/>
        </w:trPr>
        <w:tc>
          <w:tcPr>
            <w:tcW w:w="6237" w:type="dxa"/>
            <w:gridSpan w:val="2"/>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Подпрограмма, всего</w:t>
            </w:r>
          </w:p>
        </w:tc>
        <w:tc>
          <w:tcPr>
            <w:tcW w:w="1076"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0,0</w:t>
            </w:r>
          </w:p>
        </w:tc>
        <w:tc>
          <w:tcPr>
            <w:tcW w:w="1104" w:type="dxa"/>
            <w:tcBorders>
              <w:top w:val="single" w:sz="4" w:space="0" w:color="000000"/>
              <w:left w:val="single" w:sz="4" w:space="0" w:color="000000"/>
              <w:bottom w:val="single" w:sz="4" w:space="0" w:color="000000"/>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100,0</w:t>
            </w:r>
          </w:p>
        </w:tc>
        <w:tc>
          <w:tcPr>
            <w:tcW w:w="1048"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rPr>
              <w:t>0,0</w:t>
            </w:r>
          </w:p>
        </w:tc>
      </w:tr>
      <w:tr w:rsidR="00AD5BBD" w:rsidRPr="00AD5BBD" w:rsidTr="00E700B9">
        <w:trPr>
          <w:jc w:val="center"/>
        </w:trPr>
        <w:tc>
          <w:tcPr>
            <w:tcW w:w="6237" w:type="dxa"/>
            <w:gridSpan w:val="2"/>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бюджетные ассигнования</w:t>
            </w:r>
          </w:p>
        </w:tc>
        <w:tc>
          <w:tcPr>
            <w:tcW w:w="1076" w:type="dxa"/>
            <w:tcBorders>
              <w:top w:val="single" w:sz="4" w:space="0" w:color="000000"/>
              <w:left w:val="single" w:sz="4" w:space="0" w:color="000000"/>
              <w:bottom w:val="single" w:sz="4" w:space="0" w:color="000000"/>
              <w:right w:val="nil"/>
            </w:tcBorders>
            <w:hideMark/>
          </w:tcPr>
          <w:p w:rsidR="00AD5BBD" w:rsidRPr="00AD5BBD" w:rsidRDefault="00AD5BBD" w:rsidP="00AD5BBD">
            <w:pPr>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rPr>
              <w:t>0,0</w:t>
            </w:r>
          </w:p>
        </w:tc>
        <w:tc>
          <w:tcPr>
            <w:tcW w:w="1104" w:type="dxa"/>
            <w:tcBorders>
              <w:top w:val="single" w:sz="4" w:space="0" w:color="000000"/>
              <w:left w:val="single" w:sz="4" w:space="0" w:color="000000"/>
              <w:bottom w:val="single" w:sz="4" w:space="0" w:color="000000"/>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100,0</w:t>
            </w:r>
          </w:p>
        </w:tc>
        <w:tc>
          <w:tcPr>
            <w:tcW w:w="1048"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rPr>
              <w:t>0,0</w:t>
            </w:r>
          </w:p>
        </w:tc>
      </w:tr>
      <w:tr w:rsidR="00AD5BBD" w:rsidRPr="00AD5BBD" w:rsidTr="00E700B9">
        <w:trPr>
          <w:jc w:val="center"/>
        </w:trPr>
        <w:tc>
          <w:tcPr>
            <w:tcW w:w="6237" w:type="dxa"/>
            <w:gridSpan w:val="2"/>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 бюджет Тейковского муниципального района</w:t>
            </w:r>
          </w:p>
        </w:tc>
        <w:tc>
          <w:tcPr>
            <w:tcW w:w="1076" w:type="dxa"/>
            <w:tcBorders>
              <w:top w:val="single" w:sz="4" w:space="0" w:color="000000"/>
              <w:left w:val="single" w:sz="4" w:space="0" w:color="000000"/>
              <w:bottom w:val="single" w:sz="4" w:space="0" w:color="000000"/>
              <w:right w:val="nil"/>
            </w:tcBorders>
            <w:hideMark/>
          </w:tcPr>
          <w:p w:rsidR="00AD5BBD" w:rsidRPr="00AD5BBD" w:rsidRDefault="00AD5BBD" w:rsidP="00AD5BBD">
            <w:pPr>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rPr>
              <w:t>0,0</w:t>
            </w:r>
          </w:p>
        </w:tc>
        <w:tc>
          <w:tcPr>
            <w:tcW w:w="1104" w:type="dxa"/>
            <w:tcBorders>
              <w:top w:val="single" w:sz="4" w:space="0" w:color="000000"/>
              <w:left w:val="single" w:sz="4" w:space="0" w:color="000000"/>
              <w:bottom w:val="single" w:sz="4" w:space="0" w:color="000000"/>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100,0</w:t>
            </w:r>
          </w:p>
        </w:tc>
        <w:tc>
          <w:tcPr>
            <w:tcW w:w="1048"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rPr>
              <w:t>0,0</w:t>
            </w:r>
          </w:p>
        </w:tc>
      </w:tr>
      <w:tr w:rsidR="00AD5BBD" w:rsidRPr="00AD5BBD" w:rsidTr="00E700B9">
        <w:trPr>
          <w:jc w:val="center"/>
        </w:trPr>
        <w:tc>
          <w:tcPr>
            <w:tcW w:w="707" w:type="dxa"/>
            <w:vMerge w:val="restart"/>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1.</w:t>
            </w:r>
          </w:p>
        </w:tc>
        <w:tc>
          <w:tcPr>
            <w:tcW w:w="5530"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 xml:space="preserve">Корректировка Стратегии социально-экономического развития Тейковского муниципального района </w:t>
            </w:r>
          </w:p>
        </w:tc>
        <w:tc>
          <w:tcPr>
            <w:tcW w:w="1076" w:type="dxa"/>
            <w:tcBorders>
              <w:top w:val="single" w:sz="4" w:space="0" w:color="000000"/>
              <w:left w:val="single" w:sz="4" w:space="0" w:color="000000"/>
              <w:bottom w:val="single" w:sz="4" w:space="0" w:color="000000"/>
              <w:right w:val="nil"/>
            </w:tcBorders>
            <w:hideMark/>
          </w:tcPr>
          <w:p w:rsidR="00AD5BBD" w:rsidRPr="00AD5BBD" w:rsidRDefault="00AD5BBD" w:rsidP="00AD5BBD">
            <w:pPr>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rPr>
              <w:t>0,0</w:t>
            </w:r>
          </w:p>
        </w:tc>
        <w:tc>
          <w:tcPr>
            <w:tcW w:w="1104" w:type="dxa"/>
            <w:tcBorders>
              <w:top w:val="single" w:sz="4" w:space="0" w:color="000000"/>
              <w:left w:val="single" w:sz="4" w:space="0" w:color="000000"/>
              <w:bottom w:val="single" w:sz="4" w:space="0" w:color="000000"/>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100,0</w:t>
            </w:r>
          </w:p>
        </w:tc>
        <w:tc>
          <w:tcPr>
            <w:tcW w:w="1048"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rPr>
              <w:t>0,0</w:t>
            </w:r>
          </w:p>
        </w:tc>
      </w:tr>
      <w:tr w:rsidR="00AD5BBD" w:rsidRPr="00AD5BBD" w:rsidTr="00E700B9">
        <w:trPr>
          <w:jc w:val="center"/>
        </w:trPr>
        <w:tc>
          <w:tcPr>
            <w:tcW w:w="707" w:type="dxa"/>
            <w:vMerge/>
            <w:tcBorders>
              <w:top w:val="single" w:sz="4" w:space="0" w:color="000000"/>
              <w:left w:val="single" w:sz="4" w:space="0" w:color="000000"/>
              <w:bottom w:val="single" w:sz="4" w:space="0" w:color="000000"/>
              <w:right w:val="nil"/>
            </w:tcBorders>
            <w:vAlign w:val="center"/>
            <w:hideMark/>
          </w:tcPr>
          <w:p w:rsidR="00AD5BBD" w:rsidRPr="00AD5BBD" w:rsidRDefault="00AD5BBD" w:rsidP="00AD5BBD">
            <w:pPr>
              <w:spacing w:after="0" w:line="240" w:lineRule="auto"/>
              <w:rPr>
                <w:rFonts w:ascii="Times New Roman" w:eastAsia="Times New Roman" w:hAnsi="Times New Roman" w:cs="Times New Roman"/>
                <w:b/>
                <w:sz w:val="24"/>
                <w:szCs w:val="24"/>
              </w:rPr>
            </w:pPr>
          </w:p>
        </w:tc>
        <w:tc>
          <w:tcPr>
            <w:tcW w:w="5530"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бюджетные ассигнования</w:t>
            </w:r>
          </w:p>
        </w:tc>
        <w:tc>
          <w:tcPr>
            <w:tcW w:w="1076" w:type="dxa"/>
            <w:tcBorders>
              <w:top w:val="single" w:sz="4" w:space="0" w:color="000000"/>
              <w:left w:val="single" w:sz="4" w:space="0" w:color="000000"/>
              <w:bottom w:val="single" w:sz="4" w:space="0" w:color="000000"/>
              <w:right w:val="nil"/>
            </w:tcBorders>
            <w:hideMark/>
          </w:tcPr>
          <w:p w:rsidR="00AD5BBD" w:rsidRPr="00AD5BBD" w:rsidRDefault="00AD5BBD" w:rsidP="00AD5BBD">
            <w:pPr>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rPr>
              <w:t>0,0</w:t>
            </w:r>
          </w:p>
        </w:tc>
        <w:tc>
          <w:tcPr>
            <w:tcW w:w="1104" w:type="dxa"/>
            <w:tcBorders>
              <w:top w:val="single" w:sz="4" w:space="0" w:color="000000"/>
              <w:left w:val="single" w:sz="4" w:space="0" w:color="000000"/>
              <w:bottom w:val="single" w:sz="4" w:space="0" w:color="000000"/>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100,0</w:t>
            </w:r>
          </w:p>
        </w:tc>
        <w:tc>
          <w:tcPr>
            <w:tcW w:w="1048"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rPr>
              <w:t>0,0</w:t>
            </w:r>
          </w:p>
        </w:tc>
      </w:tr>
      <w:tr w:rsidR="00AD5BBD" w:rsidRPr="00AD5BBD" w:rsidTr="00E700B9">
        <w:trPr>
          <w:jc w:val="center"/>
        </w:trPr>
        <w:tc>
          <w:tcPr>
            <w:tcW w:w="707" w:type="dxa"/>
            <w:vMerge/>
            <w:tcBorders>
              <w:top w:val="single" w:sz="4" w:space="0" w:color="000000"/>
              <w:left w:val="single" w:sz="4" w:space="0" w:color="000000"/>
              <w:bottom w:val="single" w:sz="4" w:space="0" w:color="000000"/>
              <w:right w:val="nil"/>
            </w:tcBorders>
            <w:vAlign w:val="center"/>
            <w:hideMark/>
          </w:tcPr>
          <w:p w:rsidR="00AD5BBD" w:rsidRPr="00AD5BBD" w:rsidRDefault="00AD5BBD" w:rsidP="00AD5BBD">
            <w:pPr>
              <w:spacing w:after="0" w:line="240" w:lineRule="auto"/>
              <w:rPr>
                <w:rFonts w:ascii="Times New Roman" w:eastAsia="Times New Roman" w:hAnsi="Times New Roman" w:cs="Times New Roman"/>
                <w:b/>
                <w:sz w:val="24"/>
                <w:szCs w:val="24"/>
              </w:rPr>
            </w:pPr>
          </w:p>
        </w:tc>
        <w:tc>
          <w:tcPr>
            <w:tcW w:w="5530" w:type="dxa"/>
            <w:tcBorders>
              <w:top w:val="single" w:sz="4" w:space="0" w:color="000000"/>
              <w:left w:val="single" w:sz="4" w:space="0" w:color="000000"/>
              <w:bottom w:val="single" w:sz="4" w:space="0" w:color="000000"/>
              <w:right w:val="nil"/>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 бюджет Тейковского муниципального района</w:t>
            </w:r>
          </w:p>
        </w:tc>
        <w:tc>
          <w:tcPr>
            <w:tcW w:w="1076" w:type="dxa"/>
            <w:tcBorders>
              <w:top w:val="single" w:sz="4" w:space="0" w:color="000000"/>
              <w:left w:val="single" w:sz="4" w:space="0" w:color="000000"/>
              <w:bottom w:val="single" w:sz="4" w:space="0" w:color="000000"/>
              <w:right w:val="nil"/>
            </w:tcBorders>
            <w:hideMark/>
          </w:tcPr>
          <w:p w:rsidR="00AD5BBD" w:rsidRPr="00AD5BBD" w:rsidRDefault="00AD5BBD" w:rsidP="00AD5BBD">
            <w:pPr>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rPr>
              <w:t>0,0</w:t>
            </w:r>
          </w:p>
        </w:tc>
        <w:tc>
          <w:tcPr>
            <w:tcW w:w="1104" w:type="dxa"/>
            <w:tcBorders>
              <w:top w:val="single" w:sz="4" w:space="0" w:color="000000"/>
              <w:left w:val="single" w:sz="4" w:space="0" w:color="000000"/>
              <w:bottom w:val="single" w:sz="4" w:space="0" w:color="000000"/>
              <w:right w:val="single" w:sz="4" w:space="0" w:color="auto"/>
            </w:tcBorders>
            <w:hideMark/>
          </w:tcPr>
          <w:p w:rsidR="00AD5BBD" w:rsidRPr="00AD5BBD" w:rsidRDefault="00AD5BBD" w:rsidP="00AD5BBD">
            <w:pPr>
              <w:snapToGrid w:val="0"/>
              <w:spacing w:after="0" w:line="240" w:lineRule="auto"/>
              <w:jc w:val="center"/>
              <w:rPr>
                <w:rFonts w:ascii="Times New Roman" w:eastAsia="Times New Roman" w:hAnsi="Times New Roman" w:cs="Times New Roman"/>
                <w:sz w:val="24"/>
                <w:szCs w:val="24"/>
              </w:rPr>
            </w:pPr>
            <w:r w:rsidRPr="00AD5BBD">
              <w:rPr>
                <w:rFonts w:ascii="Times New Roman" w:eastAsia="Times New Roman" w:hAnsi="Times New Roman" w:cs="Times New Roman"/>
                <w:sz w:val="24"/>
                <w:szCs w:val="24"/>
              </w:rPr>
              <w:t>100,0</w:t>
            </w:r>
          </w:p>
        </w:tc>
        <w:tc>
          <w:tcPr>
            <w:tcW w:w="1048" w:type="dxa"/>
            <w:tcBorders>
              <w:top w:val="single" w:sz="4" w:space="0" w:color="auto"/>
              <w:left w:val="single" w:sz="4" w:space="0" w:color="auto"/>
              <w:bottom w:val="single" w:sz="4" w:space="0" w:color="auto"/>
              <w:right w:val="single" w:sz="4" w:space="0" w:color="auto"/>
            </w:tcBorders>
            <w:hideMark/>
          </w:tcPr>
          <w:p w:rsidR="00AD5BBD" w:rsidRPr="00AD5BBD" w:rsidRDefault="00AD5BBD" w:rsidP="00AD5BBD">
            <w:pPr>
              <w:spacing w:after="0" w:line="240" w:lineRule="auto"/>
              <w:jc w:val="center"/>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rPr>
              <w:t>0,0</w:t>
            </w:r>
          </w:p>
        </w:tc>
      </w:tr>
    </w:tbl>
    <w:p w:rsidR="00AD5BBD" w:rsidRPr="00AD5BBD" w:rsidRDefault="00AD5BBD" w:rsidP="00AD5BBD">
      <w:pPr>
        <w:widowControl w:val="0"/>
        <w:autoSpaceDE w:val="0"/>
        <w:autoSpaceDN w:val="0"/>
        <w:adjustRightInd w:val="0"/>
        <w:spacing w:after="0" w:line="240" w:lineRule="auto"/>
        <w:outlineLvl w:val="3"/>
        <w:rPr>
          <w:rFonts w:ascii="Times New Roman" w:eastAsia="Times New Roman" w:hAnsi="Times New Roman" w:cs="Times New Roman"/>
          <w:sz w:val="24"/>
          <w:szCs w:val="24"/>
          <w:lang w:eastAsia="ru-RU"/>
        </w:rPr>
      </w:pPr>
      <w:r w:rsidRPr="00AD5BBD">
        <w:rPr>
          <w:rFonts w:ascii="Times New Roman" w:eastAsia="Times New Roman" w:hAnsi="Times New Roman" w:cs="Times New Roman"/>
          <w:sz w:val="24"/>
          <w:szCs w:val="24"/>
          <w:lang w:eastAsia="ru-RU"/>
        </w:rPr>
        <w:t>».</w:t>
      </w:r>
    </w:p>
    <w:p w:rsidR="00AD5BBD" w:rsidRDefault="00AD5BBD" w:rsidP="00AD5BBD">
      <w:pPr>
        <w:spacing w:after="0" w:line="240" w:lineRule="auto"/>
        <w:rPr>
          <w:rFonts w:ascii="Times New Roman" w:eastAsia="Times New Roman" w:hAnsi="Times New Roman" w:cs="Times New Roman"/>
          <w:sz w:val="24"/>
          <w:szCs w:val="24"/>
          <w:lang w:eastAsia="ru-RU"/>
        </w:rPr>
      </w:pPr>
    </w:p>
    <w:p w:rsidR="00F41CC0" w:rsidRDefault="00F41CC0" w:rsidP="00AD5BBD">
      <w:pPr>
        <w:spacing w:after="0" w:line="240" w:lineRule="auto"/>
        <w:rPr>
          <w:rFonts w:ascii="Times New Roman" w:eastAsia="Times New Roman" w:hAnsi="Times New Roman" w:cs="Times New Roman"/>
          <w:sz w:val="24"/>
          <w:szCs w:val="24"/>
          <w:lang w:eastAsia="ru-RU"/>
        </w:rPr>
      </w:pPr>
    </w:p>
    <w:p w:rsidR="00F41CC0" w:rsidRDefault="00F41CC0" w:rsidP="00AD5BBD">
      <w:pPr>
        <w:spacing w:after="0" w:line="240" w:lineRule="auto"/>
        <w:rPr>
          <w:rFonts w:ascii="Times New Roman" w:eastAsia="Times New Roman" w:hAnsi="Times New Roman" w:cs="Times New Roman"/>
          <w:sz w:val="24"/>
          <w:szCs w:val="24"/>
          <w:lang w:eastAsia="ru-RU"/>
        </w:rPr>
      </w:pPr>
    </w:p>
    <w:p w:rsidR="00F41CC0" w:rsidRDefault="00F41CC0" w:rsidP="00AD5BBD">
      <w:pPr>
        <w:spacing w:after="0" w:line="240" w:lineRule="auto"/>
        <w:rPr>
          <w:rFonts w:ascii="Times New Roman" w:eastAsia="Times New Roman" w:hAnsi="Times New Roman" w:cs="Times New Roman"/>
          <w:sz w:val="24"/>
          <w:szCs w:val="24"/>
          <w:lang w:eastAsia="ru-RU"/>
        </w:rPr>
      </w:pPr>
    </w:p>
    <w:p w:rsidR="00F41CC0" w:rsidRPr="00AD5BBD" w:rsidRDefault="00F41CC0" w:rsidP="00AD5BBD">
      <w:pPr>
        <w:spacing w:after="0" w:line="240" w:lineRule="auto"/>
        <w:rPr>
          <w:rFonts w:ascii="Times New Roman" w:eastAsia="Times New Roman" w:hAnsi="Times New Roman" w:cs="Times New Roman"/>
          <w:sz w:val="24"/>
          <w:szCs w:val="24"/>
          <w:lang w:eastAsia="ru-RU"/>
        </w:rPr>
      </w:pPr>
    </w:p>
    <w:p w:rsidR="00AD5BBD" w:rsidRPr="00AD5BBD" w:rsidRDefault="00AD5BBD" w:rsidP="00AD5BBD">
      <w:pPr>
        <w:spacing w:after="0" w:line="240" w:lineRule="auto"/>
        <w:rPr>
          <w:rFonts w:ascii="Times New Roman" w:eastAsia="Times New Roman" w:hAnsi="Times New Roman" w:cs="Times New Roman"/>
          <w:sz w:val="24"/>
          <w:szCs w:val="24"/>
          <w:lang w:eastAsia="ru-RU"/>
        </w:rPr>
      </w:pPr>
    </w:p>
    <w:p w:rsidR="00AD5BBD" w:rsidRPr="00AD5BBD" w:rsidRDefault="00AD5BBD" w:rsidP="00AD5BBD">
      <w:pPr>
        <w:spacing w:after="0" w:line="240" w:lineRule="auto"/>
        <w:rPr>
          <w:rFonts w:ascii="Times New Roman" w:eastAsia="Times New Roman" w:hAnsi="Times New Roman" w:cs="Times New Roman"/>
          <w:sz w:val="24"/>
          <w:szCs w:val="24"/>
          <w:lang w:eastAsia="ru-RU"/>
        </w:rPr>
      </w:pPr>
    </w:p>
    <w:p w:rsidR="00AD5BBD" w:rsidRDefault="00AD5BBD" w:rsidP="00E3489F">
      <w:pPr>
        <w:jc w:val="center"/>
      </w:pPr>
      <w:r>
        <w:rPr>
          <w:rFonts w:ascii="Calibri" w:hAnsi="Calibri" w:cs="Calibri"/>
          <w:noProof/>
          <w:lang w:eastAsia="ru-RU"/>
        </w:rPr>
        <w:lastRenderedPageBreak/>
        <w:drawing>
          <wp:inline distT="0" distB="0" distL="0" distR="0" wp14:anchorId="70634D3D" wp14:editId="2C971CC4">
            <wp:extent cx="707390" cy="874395"/>
            <wp:effectExtent l="0" t="0" r="0" b="190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7390" cy="874395"/>
                    </a:xfrm>
                    <a:prstGeom prst="rect">
                      <a:avLst/>
                    </a:prstGeom>
                    <a:noFill/>
                    <a:ln>
                      <a:noFill/>
                    </a:ln>
                  </pic:spPr>
                </pic:pic>
              </a:graphicData>
            </a:graphic>
          </wp:inline>
        </w:drawing>
      </w:r>
    </w:p>
    <w:p w:rsidR="0021728E" w:rsidRPr="0021728E" w:rsidRDefault="0021728E" w:rsidP="0021728E">
      <w:pPr>
        <w:autoSpaceDE w:val="0"/>
        <w:autoSpaceDN w:val="0"/>
        <w:spacing w:after="0" w:line="240" w:lineRule="auto"/>
        <w:jc w:val="center"/>
        <w:rPr>
          <w:rFonts w:ascii="Times New Roman" w:eastAsia="Times New Roman" w:hAnsi="Times New Roman" w:cs="Times New Roman"/>
          <w:sz w:val="24"/>
          <w:szCs w:val="24"/>
          <w:lang w:eastAsia="ru-RU"/>
        </w:rPr>
      </w:pPr>
    </w:p>
    <w:p w:rsidR="0021728E" w:rsidRPr="00E3489F" w:rsidRDefault="0021728E" w:rsidP="0021728E">
      <w:pPr>
        <w:autoSpaceDE w:val="0"/>
        <w:autoSpaceDN w:val="0"/>
        <w:spacing w:after="0" w:line="240" w:lineRule="auto"/>
        <w:jc w:val="center"/>
        <w:rPr>
          <w:rFonts w:ascii="Times New Roman" w:eastAsia="Times New Roman" w:hAnsi="Times New Roman" w:cs="Times New Roman"/>
          <w:b/>
          <w:sz w:val="36"/>
          <w:szCs w:val="24"/>
          <w:lang w:eastAsia="ru-RU"/>
        </w:rPr>
      </w:pPr>
      <w:r w:rsidRPr="00E3489F">
        <w:rPr>
          <w:rFonts w:ascii="Times New Roman" w:eastAsia="Times New Roman" w:hAnsi="Times New Roman" w:cs="Times New Roman"/>
          <w:b/>
          <w:sz w:val="36"/>
          <w:szCs w:val="24"/>
          <w:lang w:eastAsia="ru-RU"/>
        </w:rPr>
        <w:t xml:space="preserve">АДМИНИСТРАЦИЯ   </w:t>
      </w:r>
    </w:p>
    <w:p w:rsidR="0021728E" w:rsidRPr="00E3489F" w:rsidRDefault="0021728E" w:rsidP="0021728E">
      <w:pPr>
        <w:autoSpaceDE w:val="0"/>
        <w:autoSpaceDN w:val="0"/>
        <w:spacing w:after="0" w:line="240" w:lineRule="auto"/>
        <w:ind w:hanging="180"/>
        <w:jc w:val="center"/>
        <w:rPr>
          <w:rFonts w:ascii="Times New Roman" w:eastAsia="Times New Roman" w:hAnsi="Times New Roman" w:cs="Times New Roman"/>
          <w:b/>
          <w:sz w:val="36"/>
          <w:szCs w:val="24"/>
          <w:lang w:eastAsia="ru-RU"/>
        </w:rPr>
      </w:pPr>
      <w:r w:rsidRPr="00E3489F">
        <w:rPr>
          <w:rFonts w:ascii="Times New Roman" w:eastAsia="Times New Roman" w:hAnsi="Times New Roman" w:cs="Times New Roman"/>
          <w:b/>
          <w:sz w:val="36"/>
          <w:szCs w:val="24"/>
          <w:lang w:eastAsia="ru-RU"/>
        </w:rPr>
        <w:t>ТЕЙКОВСКОГО МУНИЦИПАЛЬНОГО РАЙОНА</w:t>
      </w:r>
    </w:p>
    <w:p w:rsidR="0021728E" w:rsidRPr="00E3489F" w:rsidRDefault="0021728E" w:rsidP="0021728E">
      <w:pPr>
        <w:pBdr>
          <w:bottom w:val="single" w:sz="12" w:space="1" w:color="auto"/>
        </w:pBdr>
        <w:autoSpaceDE w:val="0"/>
        <w:autoSpaceDN w:val="0"/>
        <w:spacing w:after="0" w:line="240" w:lineRule="auto"/>
        <w:jc w:val="center"/>
        <w:rPr>
          <w:rFonts w:ascii="Times New Roman" w:eastAsia="Times New Roman" w:hAnsi="Times New Roman" w:cs="Times New Roman"/>
          <w:b/>
          <w:sz w:val="36"/>
          <w:szCs w:val="24"/>
          <w:lang w:eastAsia="ru-RU"/>
        </w:rPr>
      </w:pPr>
      <w:r w:rsidRPr="00E3489F">
        <w:rPr>
          <w:rFonts w:ascii="Times New Roman" w:eastAsia="Times New Roman" w:hAnsi="Times New Roman" w:cs="Times New Roman"/>
          <w:b/>
          <w:sz w:val="36"/>
          <w:szCs w:val="24"/>
          <w:lang w:eastAsia="ru-RU"/>
        </w:rPr>
        <w:t>ИВАНОВСКОЙ ОБЛАСТИ</w:t>
      </w:r>
    </w:p>
    <w:p w:rsidR="0021728E" w:rsidRPr="00E3489F" w:rsidRDefault="0021728E" w:rsidP="0021728E">
      <w:pPr>
        <w:pBdr>
          <w:bottom w:val="single" w:sz="12" w:space="1" w:color="auto"/>
        </w:pBdr>
        <w:autoSpaceDE w:val="0"/>
        <w:autoSpaceDN w:val="0"/>
        <w:spacing w:after="0" w:line="240" w:lineRule="auto"/>
        <w:jc w:val="center"/>
        <w:rPr>
          <w:rFonts w:ascii="Times New Roman" w:eastAsia="Times New Roman" w:hAnsi="Times New Roman" w:cs="Times New Roman"/>
          <w:b/>
          <w:sz w:val="36"/>
          <w:szCs w:val="24"/>
          <w:lang w:eastAsia="ru-RU"/>
        </w:rPr>
      </w:pPr>
    </w:p>
    <w:p w:rsidR="0021728E" w:rsidRPr="00E3489F" w:rsidRDefault="0021728E" w:rsidP="0021728E">
      <w:pPr>
        <w:autoSpaceDE w:val="0"/>
        <w:autoSpaceDN w:val="0"/>
        <w:spacing w:after="0" w:line="240" w:lineRule="auto"/>
        <w:jc w:val="center"/>
        <w:rPr>
          <w:rFonts w:ascii="Times New Roman" w:eastAsia="Times New Roman" w:hAnsi="Times New Roman" w:cs="Times New Roman"/>
          <w:b/>
          <w:sz w:val="36"/>
          <w:szCs w:val="24"/>
          <w:lang w:eastAsia="ru-RU"/>
        </w:rPr>
      </w:pPr>
    </w:p>
    <w:p w:rsidR="0021728E" w:rsidRPr="00E3489F" w:rsidRDefault="0021728E" w:rsidP="0021728E">
      <w:pPr>
        <w:autoSpaceDE w:val="0"/>
        <w:autoSpaceDN w:val="0"/>
        <w:spacing w:after="0" w:line="240" w:lineRule="auto"/>
        <w:jc w:val="center"/>
        <w:rPr>
          <w:rFonts w:ascii="Times New Roman" w:eastAsia="Times New Roman" w:hAnsi="Times New Roman" w:cs="Times New Roman"/>
          <w:b/>
          <w:sz w:val="36"/>
          <w:szCs w:val="24"/>
          <w:lang w:eastAsia="ru-RU"/>
        </w:rPr>
      </w:pPr>
      <w:r w:rsidRPr="00E3489F">
        <w:rPr>
          <w:rFonts w:ascii="Times New Roman" w:eastAsia="Times New Roman" w:hAnsi="Times New Roman" w:cs="Times New Roman"/>
          <w:b/>
          <w:sz w:val="36"/>
          <w:szCs w:val="24"/>
          <w:lang w:eastAsia="ru-RU"/>
        </w:rPr>
        <w:t xml:space="preserve">П О С Т А Н О В Л Е Н И Е </w:t>
      </w:r>
    </w:p>
    <w:p w:rsidR="0021728E" w:rsidRPr="0021728E" w:rsidRDefault="0021728E" w:rsidP="0021728E">
      <w:pPr>
        <w:autoSpaceDE w:val="0"/>
        <w:autoSpaceDN w:val="0"/>
        <w:spacing w:after="0" w:line="240" w:lineRule="auto"/>
        <w:jc w:val="center"/>
        <w:rPr>
          <w:rFonts w:ascii="Times New Roman" w:eastAsia="Times New Roman" w:hAnsi="Times New Roman" w:cs="Times New Roman"/>
          <w:b/>
          <w:sz w:val="24"/>
          <w:szCs w:val="24"/>
          <w:lang w:eastAsia="ru-RU"/>
        </w:rPr>
      </w:pPr>
    </w:p>
    <w:p w:rsidR="0021728E" w:rsidRPr="00E3489F" w:rsidRDefault="00774DE3" w:rsidP="0021728E">
      <w:pPr>
        <w:autoSpaceDE w:val="0"/>
        <w:autoSpaceDN w:val="0"/>
        <w:spacing w:after="0" w:line="240" w:lineRule="auto"/>
        <w:jc w:val="center"/>
        <w:rPr>
          <w:rFonts w:ascii="Times New Roman" w:eastAsia="Times New Roman" w:hAnsi="Times New Roman" w:cs="Times New Roman"/>
          <w:sz w:val="28"/>
          <w:szCs w:val="24"/>
          <w:lang w:eastAsia="ru-RU"/>
        </w:rPr>
      </w:pPr>
      <w:r w:rsidRPr="00E3489F">
        <w:rPr>
          <w:rFonts w:ascii="Times New Roman" w:eastAsia="Times New Roman" w:hAnsi="Times New Roman" w:cs="Times New Roman"/>
          <w:sz w:val="28"/>
          <w:szCs w:val="24"/>
          <w:lang w:eastAsia="ru-RU"/>
        </w:rPr>
        <w:t xml:space="preserve">от </w:t>
      </w:r>
      <w:r w:rsidR="0021728E" w:rsidRPr="00E3489F">
        <w:rPr>
          <w:rFonts w:ascii="Times New Roman" w:eastAsia="Times New Roman" w:hAnsi="Times New Roman" w:cs="Times New Roman"/>
          <w:sz w:val="28"/>
          <w:szCs w:val="24"/>
          <w:lang w:eastAsia="ru-RU"/>
        </w:rPr>
        <w:t>10.11.2017г.  № 400</w:t>
      </w:r>
    </w:p>
    <w:p w:rsidR="0021728E" w:rsidRPr="00E3489F" w:rsidRDefault="0021728E" w:rsidP="0021728E">
      <w:pPr>
        <w:autoSpaceDE w:val="0"/>
        <w:autoSpaceDN w:val="0"/>
        <w:spacing w:after="0" w:line="240" w:lineRule="auto"/>
        <w:jc w:val="center"/>
        <w:rPr>
          <w:rFonts w:ascii="Times New Roman" w:eastAsia="Times New Roman" w:hAnsi="Times New Roman" w:cs="Times New Roman"/>
          <w:sz w:val="28"/>
          <w:szCs w:val="24"/>
          <w:lang w:eastAsia="ru-RU"/>
        </w:rPr>
      </w:pPr>
      <w:r w:rsidRPr="00E3489F">
        <w:rPr>
          <w:rFonts w:ascii="Times New Roman" w:eastAsia="Times New Roman" w:hAnsi="Times New Roman" w:cs="Times New Roman"/>
          <w:sz w:val="28"/>
          <w:szCs w:val="24"/>
          <w:lang w:eastAsia="ru-RU"/>
        </w:rPr>
        <w:t xml:space="preserve">г. Тейково </w:t>
      </w:r>
    </w:p>
    <w:p w:rsidR="0021728E" w:rsidRPr="00E3489F" w:rsidRDefault="0021728E" w:rsidP="0021728E">
      <w:pPr>
        <w:autoSpaceDE w:val="0"/>
        <w:autoSpaceDN w:val="0"/>
        <w:spacing w:after="0" w:line="240" w:lineRule="auto"/>
        <w:jc w:val="center"/>
        <w:rPr>
          <w:rFonts w:ascii="Times New Roman" w:eastAsia="Times New Roman" w:hAnsi="Times New Roman" w:cs="Times New Roman"/>
          <w:sz w:val="28"/>
          <w:szCs w:val="24"/>
          <w:lang w:eastAsia="ru-RU"/>
        </w:rPr>
      </w:pPr>
    </w:p>
    <w:p w:rsidR="0021728E" w:rsidRPr="00E3489F" w:rsidRDefault="0021728E" w:rsidP="0021728E">
      <w:pPr>
        <w:autoSpaceDE w:val="0"/>
        <w:autoSpaceDN w:val="0"/>
        <w:spacing w:after="0" w:line="240" w:lineRule="auto"/>
        <w:jc w:val="center"/>
        <w:rPr>
          <w:rFonts w:ascii="Times New Roman" w:eastAsia="Times New Roman" w:hAnsi="Times New Roman" w:cs="Times New Roman"/>
          <w:sz w:val="28"/>
          <w:szCs w:val="24"/>
          <w:lang w:eastAsia="ru-RU"/>
        </w:rPr>
      </w:pPr>
    </w:p>
    <w:p w:rsidR="0021728E" w:rsidRPr="00E3489F" w:rsidRDefault="0021728E" w:rsidP="0021728E">
      <w:pPr>
        <w:autoSpaceDE w:val="0"/>
        <w:autoSpaceDN w:val="0"/>
        <w:adjustRightInd w:val="0"/>
        <w:spacing w:after="0" w:line="240" w:lineRule="auto"/>
        <w:jc w:val="center"/>
        <w:rPr>
          <w:rFonts w:ascii="Times New Roman" w:eastAsia="Times New Roman" w:hAnsi="Times New Roman" w:cs="Times New Roman"/>
          <w:b/>
          <w:bCs/>
          <w:sz w:val="28"/>
          <w:szCs w:val="24"/>
          <w:lang w:eastAsia="ru-RU"/>
        </w:rPr>
      </w:pPr>
      <w:r w:rsidRPr="00E3489F">
        <w:rPr>
          <w:rFonts w:ascii="Times New Roman" w:eastAsia="Times New Roman" w:hAnsi="Times New Roman" w:cs="Times New Roman"/>
          <w:b/>
          <w:bCs/>
          <w:sz w:val="28"/>
          <w:szCs w:val="24"/>
          <w:lang w:eastAsia="ru-RU"/>
        </w:rPr>
        <w:t xml:space="preserve">Об утверждении муниципальной программы </w:t>
      </w:r>
    </w:p>
    <w:p w:rsidR="0021728E" w:rsidRPr="00E3489F" w:rsidRDefault="0021728E" w:rsidP="0021728E">
      <w:pPr>
        <w:autoSpaceDE w:val="0"/>
        <w:autoSpaceDN w:val="0"/>
        <w:adjustRightInd w:val="0"/>
        <w:spacing w:after="0" w:line="240" w:lineRule="auto"/>
        <w:jc w:val="center"/>
        <w:rPr>
          <w:rFonts w:ascii="Times New Roman" w:eastAsia="Times New Roman" w:hAnsi="Times New Roman" w:cs="Times New Roman"/>
          <w:b/>
          <w:bCs/>
          <w:sz w:val="28"/>
          <w:szCs w:val="24"/>
          <w:lang w:eastAsia="ru-RU"/>
        </w:rPr>
      </w:pPr>
      <w:r w:rsidRPr="00E3489F">
        <w:rPr>
          <w:rFonts w:ascii="Times New Roman" w:eastAsia="Times New Roman" w:hAnsi="Times New Roman" w:cs="Times New Roman"/>
          <w:b/>
          <w:bCs/>
          <w:sz w:val="28"/>
          <w:szCs w:val="24"/>
          <w:lang w:eastAsia="ru-RU"/>
        </w:rPr>
        <w:t>«Информатизация и информационная безопасность</w:t>
      </w:r>
    </w:p>
    <w:p w:rsidR="0021728E" w:rsidRPr="00E3489F" w:rsidRDefault="0021728E" w:rsidP="0021728E">
      <w:pPr>
        <w:autoSpaceDE w:val="0"/>
        <w:autoSpaceDN w:val="0"/>
        <w:adjustRightInd w:val="0"/>
        <w:spacing w:after="0" w:line="240" w:lineRule="auto"/>
        <w:jc w:val="center"/>
        <w:rPr>
          <w:rFonts w:ascii="Times New Roman" w:eastAsia="Times New Roman" w:hAnsi="Times New Roman" w:cs="Times New Roman"/>
          <w:b/>
          <w:bCs/>
          <w:sz w:val="28"/>
          <w:szCs w:val="24"/>
          <w:lang w:eastAsia="ru-RU"/>
        </w:rPr>
      </w:pPr>
      <w:r w:rsidRPr="00E3489F">
        <w:rPr>
          <w:rFonts w:ascii="Times New Roman" w:eastAsia="Times New Roman" w:hAnsi="Times New Roman" w:cs="Times New Roman"/>
          <w:b/>
          <w:bCs/>
          <w:sz w:val="28"/>
          <w:szCs w:val="24"/>
          <w:lang w:eastAsia="ru-RU"/>
        </w:rPr>
        <w:t>Тейковского муниципального района»</w:t>
      </w:r>
    </w:p>
    <w:p w:rsidR="0021728E" w:rsidRPr="00E3489F" w:rsidRDefault="0021728E" w:rsidP="0021728E">
      <w:pPr>
        <w:autoSpaceDE w:val="0"/>
        <w:autoSpaceDN w:val="0"/>
        <w:spacing w:after="0" w:line="240" w:lineRule="auto"/>
        <w:jc w:val="both"/>
        <w:rPr>
          <w:rFonts w:ascii="Times New Roman" w:eastAsia="Times New Roman" w:hAnsi="Times New Roman" w:cs="Times New Roman"/>
          <w:sz w:val="28"/>
          <w:szCs w:val="24"/>
          <w:lang w:eastAsia="ru-RU"/>
        </w:rPr>
      </w:pPr>
    </w:p>
    <w:p w:rsidR="0021728E" w:rsidRPr="00E3489F" w:rsidRDefault="0021728E" w:rsidP="0021728E">
      <w:pPr>
        <w:autoSpaceDE w:val="0"/>
        <w:autoSpaceDN w:val="0"/>
        <w:spacing w:after="0" w:line="240" w:lineRule="auto"/>
        <w:jc w:val="both"/>
        <w:rPr>
          <w:rFonts w:ascii="Times New Roman" w:eastAsia="Times New Roman" w:hAnsi="Times New Roman" w:cs="Times New Roman"/>
          <w:sz w:val="28"/>
          <w:szCs w:val="24"/>
          <w:lang w:eastAsia="ru-RU"/>
        </w:rPr>
      </w:pPr>
      <w:r w:rsidRPr="00E3489F">
        <w:rPr>
          <w:rFonts w:ascii="Times New Roman" w:eastAsia="Times New Roman" w:hAnsi="Times New Roman" w:cs="Times New Roman"/>
          <w:sz w:val="28"/>
          <w:szCs w:val="24"/>
          <w:lang w:eastAsia="ru-RU"/>
        </w:rPr>
        <w:t xml:space="preserve">    </w:t>
      </w:r>
      <w:r w:rsidRPr="00E3489F">
        <w:rPr>
          <w:rFonts w:ascii="Times New Roman" w:eastAsia="Times New Roman" w:hAnsi="Times New Roman" w:cs="Times New Roman"/>
          <w:sz w:val="28"/>
          <w:szCs w:val="24"/>
          <w:lang w:eastAsia="ru-RU"/>
        </w:rPr>
        <w:tab/>
        <w:t>В соответствии с Бюджетным кодексом Российской Федерации, Федеральным законом от 06.10.2003 №131-ФЗ «Об общих принципах организации местного самоуправления в Российской Федерации» (в действующей редакции), Федеральным законом от 27.07.2006  №149-ФЗ (ред. от 29.07.2017) "Об информации, информационных технологиях и о защите информации"(в действующей редакции),Уставом Тейковского муниципального района Ивановской области, руководствуясь постановлением администрации Тейковского муниципального района от 01.10.2013 № 523 «Об утверждении Порядка разработки, реализации и оценки эффективности муниципальных программ Тейковского муниципального района» (в действующей редакции), администрация Тейковского муниципального района</w:t>
      </w:r>
    </w:p>
    <w:p w:rsidR="0021728E" w:rsidRPr="00E3489F" w:rsidRDefault="0021728E" w:rsidP="0021728E">
      <w:pPr>
        <w:autoSpaceDE w:val="0"/>
        <w:autoSpaceDN w:val="0"/>
        <w:spacing w:after="0" w:line="240" w:lineRule="auto"/>
        <w:jc w:val="center"/>
        <w:rPr>
          <w:rFonts w:ascii="Times New Roman" w:eastAsia="Times New Roman" w:hAnsi="Times New Roman" w:cs="Times New Roman"/>
          <w:b/>
          <w:sz w:val="28"/>
          <w:szCs w:val="24"/>
          <w:lang w:eastAsia="ru-RU"/>
        </w:rPr>
      </w:pPr>
    </w:p>
    <w:p w:rsidR="0021728E" w:rsidRPr="00E3489F" w:rsidRDefault="0021728E" w:rsidP="0021728E">
      <w:pPr>
        <w:autoSpaceDE w:val="0"/>
        <w:autoSpaceDN w:val="0"/>
        <w:spacing w:after="0" w:line="240" w:lineRule="auto"/>
        <w:jc w:val="center"/>
        <w:rPr>
          <w:rFonts w:ascii="Times New Roman" w:eastAsia="Times New Roman" w:hAnsi="Times New Roman" w:cs="Times New Roman"/>
          <w:b/>
          <w:sz w:val="28"/>
          <w:szCs w:val="24"/>
          <w:lang w:eastAsia="ru-RU"/>
        </w:rPr>
      </w:pPr>
      <w:r w:rsidRPr="00E3489F">
        <w:rPr>
          <w:rFonts w:ascii="Times New Roman" w:eastAsia="Times New Roman" w:hAnsi="Times New Roman" w:cs="Times New Roman"/>
          <w:b/>
          <w:sz w:val="28"/>
          <w:szCs w:val="24"/>
          <w:lang w:eastAsia="ru-RU"/>
        </w:rPr>
        <w:t>ПОСТАНОВЛЯЕТ:</w:t>
      </w:r>
    </w:p>
    <w:p w:rsidR="0021728E" w:rsidRPr="00E3489F" w:rsidRDefault="0021728E" w:rsidP="0021728E">
      <w:pPr>
        <w:autoSpaceDE w:val="0"/>
        <w:autoSpaceDN w:val="0"/>
        <w:spacing w:after="0" w:line="240" w:lineRule="auto"/>
        <w:jc w:val="center"/>
        <w:rPr>
          <w:rFonts w:ascii="Times New Roman" w:eastAsia="Times New Roman" w:hAnsi="Times New Roman" w:cs="Times New Roman"/>
          <w:sz w:val="28"/>
          <w:szCs w:val="24"/>
          <w:lang w:eastAsia="ru-RU"/>
        </w:rPr>
      </w:pPr>
    </w:p>
    <w:p w:rsidR="0021728E" w:rsidRPr="00E3489F" w:rsidRDefault="0021728E" w:rsidP="0021728E">
      <w:pPr>
        <w:widowControl w:val="0"/>
        <w:autoSpaceDE w:val="0"/>
        <w:autoSpaceDN w:val="0"/>
        <w:adjustRightInd w:val="0"/>
        <w:spacing w:after="0" w:line="240" w:lineRule="auto"/>
        <w:ind w:firstLine="425"/>
        <w:jc w:val="both"/>
        <w:rPr>
          <w:rFonts w:ascii="Times New Roman" w:eastAsia="Times New Roman" w:hAnsi="Times New Roman" w:cs="Times New Roman"/>
          <w:bCs/>
          <w:sz w:val="28"/>
          <w:szCs w:val="24"/>
          <w:lang w:eastAsia="ru-RU"/>
        </w:rPr>
      </w:pPr>
      <w:r w:rsidRPr="00E3489F">
        <w:rPr>
          <w:rFonts w:ascii="Times New Roman" w:eastAsia="Times New Roman" w:hAnsi="Times New Roman" w:cs="Times New Roman"/>
          <w:bCs/>
          <w:sz w:val="28"/>
          <w:szCs w:val="24"/>
          <w:lang w:eastAsia="ru-RU"/>
        </w:rPr>
        <w:tab/>
        <w:t>Утвердить муниципальную программу «Информатизация и информационная безопасность Тейковского муниципального района» согласно приложению.</w:t>
      </w:r>
    </w:p>
    <w:p w:rsidR="0021728E" w:rsidRPr="00E3489F" w:rsidRDefault="0021728E" w:rsidP="0021728E">
      <w:pPr>
        <w:autoSpaceDE w:val="0"/>
        <w:autoSpaceDN w:val="0"/>
        <w:spacing w:after="0" w:line="240" w:lineRule="auto"/>
        <w:jc w:val="both"/>
        <w:rPr>
          <w:rFonts w:ascii="Times New Roman" w:eastAsia="Times New Roman" w:hAnsi="Times New Roman" w:cs="Times New Roman"/>
          <w:sz w:val="28"/>
          <w:szCs w:val="24"/>
          <w:lang w:eastAsia="ru-RU"/>
        </w:rPr>
      </w:pPr>
    </w:p>
    <w:p w:rsidR="0021728E" w:rsidRPr="00E3489F" w:rsidRDefault="0021728E" w:rsidP="0021728E">
      <w:pPr>
        <w:autoSpaceDE w:val="0"/>
        <w:autoSpaceDN w:val="0"/>
        <w:spacing w:after="0" w:line="240" w:lineRule="auto"/>
        <w:jc w:val="both"/>
        <w:rPr>
          <w:rFonts w:ascii="Times New Roman" w:eastAsia="Times New Roman" w:hAnsi="Times New Roman" w:cs="Times New Roman"/>
          <w:sz w:val="28"/>
          <w:szCs w:val="24"/>
          <w:lang w:eastAsia="ru-RU"/>
        </w:rPr>
      </w:pPr>
    </w:p>
    <w:p w:rsidR="0021728E" w:rsidRPr="00E3489F" w:rsidRDefault="0021728E" w:rsidP="0021728E">
      <w:pPr>
        <w:autoSpaceDE w:val="0"/>
        <w:autoSpaceDN w:val="0"/>
        <w:spacing w:after="0" w:line="240" w:lineRule="auto"/>
        <w:jc w:val="both"/>
        <w:rPr>
          <w:rFonts w:ascii="Times New Roman" w:eastAsia="Times New Roman" w:hAnsi="Times New Roman" w:cs="Times New Roman"/>
          <w:sz w:val="28"/>
          <w:szCs w:val="24"/>
          <w:lang w:eastAsia="ru-RU"/>
        </w:rPr>
      </w:pPr>
    </w:p>
    <w:p w:rsidR="0021728E" w:rsidRPr="00E3489F" w:rsidRDefault="0021728E" w:rsidP="0021728E">
      <w:pPr>
        <w:autoSpaceDE w:val="0"/>
        <w:autoSpaceDN w:val="0"/>
        <w:spacing w:after="0" w:line="240" w:lineRule="auto"/>
        <w:jc w:val="both"/>
        <w:rPr>
          <w:rFonts w:ascii="Times New Roman" w:eastAsia="Times New Roman" w:hAnsi="Times New Roman" w:cs="Times New Roman"/>
          <w:b/>
          <w:sz w:val="28"/>
          <w:szCs w:val="24"/>
          <w:lang w:eastAsia="ru-RU"/>
        </w:rPr>
      </w:pPr>
      <w:r w:rsidRPr="00E3489F">
        <w:rPr>
          <w:rFonts w:ascii="Times New Roman" w:eastAsia="Times New Roman" w:hAnsi="Times New Roman" w:cs="Times New Roman"/>
          <w:b/>
          <w:sz w:val="28"/>
          <w:szCs w:val="24"/>
          <w:lang w:eastAsia="ru-RU"/>
        </w:rPr>
        <w:t xml:space="preserve">Глава Тейковского </w:t>
      </w:r>
    </w:p>
    <w:p w:rsidR="0021728E" w:rsidRPr="00E3489F" w:rsidRDefault="0021728E" w:rsidP="00E3489F">
      <w:pPr>
        <w:autoSpaceDE w:val="0"/>
        <w:autoSpaceDN w:val="0"/>
        <w:spacing w:after="0" w:line="240" w:lineRule="auto"/>
        <w:jc w:val="both"/>
        <w:rPr>
          <w:rFonts w:ascii="Times New Roman" w:eastAsia="Times New Roman" w:hAnsi="Times New Roman" w:cs="Times New Roman"/>
          <w:b/>
          <w:sz w:val="28"/>
          <w:szCs w:val="24"/>
          <w:lang w:eastAsia="ru-RU"/>
        </w:rPr>
      </w:pPr>
      <w:r w:rsidRPr="00E3489F">
        <w:rPr>
          <w:rFonts w:ascii="Times New Roman" w:eastAsia="Times New Roman" w:hAnsi="Times New Roman" w:cs="Times New Roman"/>
          <w:b/>
          <w:sz w:val="28"/>
          <w:szCs w:val="24"/>
          <w:lang w:eastAsia="ru-RU"/>
        </w:rPr>
        <w:t>муниципального района                                                             С.А. Семенова</w:t>
      </w:r>
    </w:p>
    <w:p w:rsidR="0021728E" w:rsidRPr="0021728E" w:rsidRDefault="0021728E" w:rsidP="0021728E">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lastRenderedPageBreak/>
        <w:t>Приложение</w:t>
      </w:r>
    </w:p>
    <w:p w:rsidR="0021728E" w:rsidRPr="0021728E" w:rsidRDefault="0021728E" w:rsidP="0021728E">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к постановлению администрации</w:t>
      </w:r>
    </w:p>
    <w:p w:rsidR="0021728E" w:rsidRPr="0021728E" w:rsidRDefault="0021728E" w:rsidP="0021728E">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Тейковского муниципального района</w:t>
      </w:r>
    </w:p>
    <w:p w:rsidR="0021728E" w:rsidRPr="0021728E" w:rsidRDefault="0021728E" w:rsidP="0021728E">
      <w:pPr>
        <w:autoSpaceDE w:val="0"/>
        <w:autoSpaceDN w:val="0"/>
        <w:adjustRightInd w:val="0"/>
        <w:spacing w:after="0" w:line="240" w:lineRule="auto"/>
        <w:outlineLvl w:val="0"/>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 xml:space="preserve">                                                                                                                      </w:t>
      </w:r>
      <w:r w:rsidR="00CB162F" w:rsidRPr="0021728E">
        <w:rPr>
          <w:rFonts w:ascii="Times New Roman" w:eastAsia="Times New Roman" w:hAnsi="Times New Roman" w:cs="Times New Roman"/>
          <w:sz w:val="24"/>
          <w:szCs w:val="24"/>
          <w:lang w:eastAsia="ru-RU"/>
        </w:rPr>
        <w:t>от 10.11.2017г.</w:t>
      </w:r>
      <w:r w:rsidRPr="0021728E">
        <w:rPr>
          <w:rFonts w:ascii="Times New Roman" w:eastAsia="Times New Roman" w:hAnsi="Times New Roman" w:cs="Times New Roman"/>
          <w:sz w:val="24"/>
          <w:szCs w:val="24"/>
          <w:lang w:eastAsia="ru-RU"/>
        </w:rPr>
        <w:t xml:space="preserve"> №400    </w:t>
      </w:r>
    </w:p>
    <w:p w:rsidR="0021728E" w:rsidRPr="0021728E" w:rsidRDefault="0021728E" w:rsidP="0021728E">
      <w:pPr>
        <w:autoSpaceDE w:val="0"/>
        <w:autoSpaceDN w:val="0"/>
        <w:adjustRightInd w:val="0"/>
        <w:spacing w:after="0" w:line="240" w:lineRule="auto"/>
        <w:outlineLvl w:val="0"/>
        <w:rPr>
          <w:rFonts w:ascii="Times New Roman" w:eastAsia="Times New Roman" w:hAnsi="Times New Roman" w:cs="Times New Roman"/>
          <w:sz w:val="24"/>
          <w:szCs w:val="24"/>
          <w:lang w:eastAsia="ru-RU"/>
        </w:rPr>
      </w:pPr>
    </w:p>
    <w:p w:rsidR="0021728E" w:rsidRPr="0021728E" w:rsidRDefault="0021728E" w:rsidP="0021728E">
      <w:pPr>
        <w:autoSpaceDE w:val="0"/>
        <w:autoSpaceDN w:val="0"/>
        <w:adjustRightInd w:val="0"/>
        <w:spacing w:after="0" w:line="240" w:lineRule="auto"/>
        <w:ind w:left="142"/>
        <w:jc w:val="center"/>
        <w:outlineLvl w:val="0"/>
        <w:rPr>
          <w:rFonts w:ascii="Times New Roman" w:eastAsia="Times New Roman" w:hAnsi="Times New Roman" w:cs="Times New Roman"/>
          <w:b/>
          <w:sz w:val="24"/>
          <w:szCs w:val="24"/>
          <w:lang w:eastAsia="ru-RU"/>
        </w:rPr>
      </w:pPr>
      <w:r w:rsidRPr="0021728E">
        <w:rPr>
          <w:rFonts w:ascii="Times New Roman" w:eastAsia="Times New Roman" w:hAnsi="Times New Roman" w:cs="Times New Roman"/>
          <w:b/>
          <w:sz w:val="24"/>
          <w:szCs w:val="24"/>
          <w:lang w:eastAsia="ru-RU"/>
        </w:rPr>
        <w:t>МУНИЦИПАЛЬНАЯ ПРОГРАММА</w:t>
      </w:r>
    </w:p>
    <w:p w:rsidR="0021728E" w:rsidRPr="0021728E" w:rsidRDefault="0021728E" w:rsidP="0021728E">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21728E">
        <w:rPr>
          <w:rFonts w:ascii="Times New Roman" w:eastAsia="Times New Roman" w:hAnsi="Times New Roman" w:cs="Times New Roman"/>
          <w:b/>
          <w:bCs/>
          <w:sz w:val="24"/>
          <w:szCs w:val="24"/>
          <w:lang w:eastAsia="ru-RU"/>
        </w:rPr>
        <w:t>«Информатизация и информационная безопасность</w:t>
      </w:r>
    </w:p>
    <w:p w:rsidR="0021728E" w:rsidRPr="0021728E" w:rsidRDefault="0021728E" w:rsidP="0021728E">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21728E">
        <w:rPr>
          <w:rFonts w:ascii="Times New Roman" w:eastAsia="Times New Roman" w:hAnsi="Times New Roman" w:cs="Times New Roman"/>
          <w:b/>
          <w:bCs/>
          <w:sz w:val="24"/>
          <w:szCs w:val="24"/>
          <w:lang w:eastAsia="ru-RU"/>
        </w:rPr>
        <w:t>Тейковского муниципального района»</w:t>
      </w:r>
    </w:p>
    <w:p w:rsidR="0021728E" w:rsidRPr="0021728E" w:rsidRDefault="0021728E" w:rsidP="0021728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tbl>
      <w:tblPr>
        <w:tblW w:w="9259" w:type="dxa"/>
        <w:tblInd w:w="-45" w:type="dxa"/>
        <w:tblLayout w:type="fixed"/>
        <w:tblLook w:val="0000" w:firstRow="0" w:lastRow="0" w:firstColumn="0" w:lastColumn="0" w:noHBand="0" w:noVBand="0"/>
      </w:tblPr>
      <w:tblGrid>
        <w:gridCol w:w="2508"/>
        <w:gridCol w:w="6751"/>
      </w:tblGrid>
      <w:tr w:rsidR="0021728E" w:rsidRPr="0021728E" w:rsidTr="00E700B9">
        <w:tc>
          <w:tcPr>
            <w:tcW w:w="9259" w:type="dxa"/>
            <w:gridSpan w:val="2"/>
            <w:tcBorders>
              <w:bottom w:val="single" w:sz="4" w:space="0" w:color="auto"/>
            </w:tcBorders>
            <w:shd w:val="clear" w:color="auto" w:fill="auto"/>
          </w:tcPr>
          <w:p w:rsidR="0021728E" w:rsidRPr="0021728E" w:rsidRDefault="0021728E" w:rsidP="0021728E">
            <w:pPr>
              <w:suppressAutoHyphens/>
              <w:autoSpaceDE w:val="0"/>
              <w:autoSpaceDN w:val="0"/>
              <w:snapToGrid w:val="0"/>
              <w:spacing w:after="0" w:line="240" w:lineRule="auto"/>
              <w:ind w:left="360"/>
              <w:jc w:val="center"/>
              <w:rPr>
                <w:rFonts w:ascii="Times New Roman" w:eastAsia="Times New Roman" w:hAnsi="Times New Roman" w:cs="Times New Roman"/>
                <w:b/>
                <w:sz w:val="24"/>
                <w:szCs w:val="24"/>
                <w:lang w:eastAsia="ar-SA"/>
              </w:rPr>
            </w:pPr>
            <w:r w:rsidRPr="0021728E">
              <w:rPr>
                <w:rFonts w:ascii="Times New Roman" w:eastAsia="Times New Roman" w:hAnsi="Times New Roman" w:cs="Times New Roman"/>
                <w:b/>
                <w:sz w:val="24"/>
                <w:szCs w:val="24"/>
                <w:lang w:eastAsia="ar-SA"/>
              </w:rPr>
              <w:t xml:space="preserve">1.Паспорт муниципальной программы </w:t>
            </w:r>
          </w:p>
          <w:p w:rsidR="0021728E" w:rsidRPr="0021728E" w:rsidRDefault="0021728E" w:rsidP="0021728E">
            <w:pPr>
              <w:suppressAutoHyphens/>
              <w:autoSpaceDE w:val="0"/>
              <w:autoSpaceDN w:val="0"/>
              <w:snapToGrid w:val="0"/>
              <w:spacing w:after="0" w:line="240" w:lineRule="auto"/>
              <w:ind w:left="360"/>
              <w:jc w:val="center"/>
              <w:rPr>
                <w:rFonts w:ascii="Times New Roman" w:eastAsia="Times New Roman" w:hAnsi="Times New Roman" w:cs="Times New Roman"/>
                <w:b/>
                <w:sz w:val="24"/>
                <w:szCs w:val="24"/>
                <w:lang w:eastAsia="ar-SA"/>
              </w:rPr>
            </w:pPr>
          </w:p>
        </w:tc>
      </w:tr>
      <w:tr w:rsidR="0021728E" w:rsidRPr="0021728E" w:rsidTr="00E700B9">
        <w:tc>
          <w:tcPr>
            <w:tcW w:w="2508" w:type="dxa"/>
            <w:tcBorders>
              <w:top w:val="single" w:sz="4" w:space="0" w:color="auto"/>
              <w:left w:val="single" w:sz="4" w:space="0" w:color="000000"/>
              <w:bottom w:val="single" w:sz="4" w:space="0" w:color="000000"/>
            </w:tcBorders>
            <w:shd w:val="clear" w:color="auto" w:fill="auto"/>
          </w:tcPr>
          <w:p w:rsidR="0021728E" w:rsidRPr="0021728E" w:rsidRDefault="0021728E" w:rsidP="0021728E">
            <w:pPr>
              <w:suppressAutoHyphens/>
              <w:autoSpaceDE w:val="0"/>
              <w:autoSpaceDN w:val="0"/>
              <w:snapToGrid w:val="0"/>
              <w:spacing w:after="0" w:line="240" w:lineRule="auto"/>
              <w:rPr>
                <w:rFonts w:ascii="Times New Roman" w:eastAsia="Times New Roman" w:hAnsi="Times New Roman" w:cs="Times New Roman"/>
                <w:sz w:val="24"/>
                <w:szCs w:val="24"/>
                <w:lang w:eastAsia="ar-SA"/>
              </w:rPr>
            </w:pPr>
            <w:r w:rsidRPr="0021728E">
              <w:rPr>
                <w:rFonts w:ascii="Times New Roman" w:eastAsia="Times New Roman" w:hAnsi="Times New Roman" w:cs="Times New Roman"/>
                <w:sz w:val="24"/>
                <w:szCs w:val="24"/>
                <w:lang w:eastAsia="ar-SA"/>
              </w:rPr>
              <w:t>Наименование программы</w:t>
            </w:r>
          </w:p>
        </w:tc>
        <w:tc>
          <w:tcPr>
            <w:tcW w:w="6751" w:type="dxa"/>
            <w:tcBorders>
              <w:top w:val="single" w:sz="4" w:space="0" w:color="auto"/>
              <w:left w:val="single" w:sz="4" w:space="0" w:color="000000"/>
              <w:bottom w:val="single" w:sz="4" w:space="0" w:color="000000"/>
              <w:right w:val="single" w:sz="4" w:space="0" w:color="000000"/>
            </w:tcBorders>
            <w:shd w:val="clear" w:color="auto" w:fill="auto"/>
          </w:tcPr>
          <w:p w:rsidR="0021728E" w:rsidRPr="0021728E" w:rsidRDefault="0021728E" w:rsidP="0021728E">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1728E">
              <w:rPr>
                <w:rFonts w:ascii="Times New Roman" w:eastAsia="Times New Roman" w:hAnsi="Times New Roman" w:cs="Times New Roman"/>
                <w:bCs/>
                <w:sz w:val="24"/>
                <w:szCs w:val="24"/>
                <w:lang w:eastAsia="ru-RU"/>
              </w:rPr>
              <w:t>«Информатизация и информационная безопасность</w:t>
            </w:r>
          </w:p>
          <w:p w:rsidR="0021728E" w:rsidRPr="0021728E" w:rsidRDefault="0021728E" w:rsidP="0021728E">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21728E">
              <w:rPr>
                <w:rFonts w:ascii="Times New Roman" w:eastAsia="Times New Roman" w:hAnsi="Times New Roman" w:cs="Times New Roman"/>
                <w:bCs/>
                <w:sz w:val="24"/>
                <w:szCs w:val="24"/>
                <w:lang w:eastAsia="ru-RU"/>
              </w:rPr>
              <w:t>Тейковского муниципального района»</w:t>
            </w:r>
          </w:p>
          <w:p w:rsidR="0021728E" w:rsidRPr="0021728E" w:rsidRDefault="0021728E" w:rsidP="0021728E">
            <w:pPr>
              <w:suppressAutoHyphens/>
              <w:autoSpaceDE w:val="0"/>
              <w:autoSpaceDN w:val="0"/>
              <w:snapToGrid w:val="0"/>
              <w:spacing w:after="0" w:line="240" w:lineRule="auto"/>
              <w:rPr>
                <w:rFonts w:ascii="Times New Roman" w:eastAsia="Times New Roman" w:hAnsi="Times New Roman" w:cs="Times New Roman"/>
                <w:sz w:val="24"/>
                <w:szCs w:val="24"/>
                <w:lang w:eastAsia="ar-SA"/>
              </w:rPr>
            </w:pPr>
          </w:p>
        </w:tc>
      </w:tr>
      <w:tr w:rsidR="0021728E" w:rsidRPr="0021728E" w:rsidTr="00E700B9">
        <w:tc>
          <w:tcPr>
            <w:tcW w:w="2508" w:type="dxa"/>
            <w:tcBorders>
              <w:top w:val="single" w:sz="4" w:space="0" w:color="000000"/>
              <w:left w:val="single" w:sz="4" w:space="0" w:color="000000"/>
              <w:bottom w:val="single" w:sz="4" w:space="0" w:color="000000"/>
            </w:tcBorders>
            <w:shd w:val="clear" w:color="auto" w:fill="auto"/>
          </w:tcPr>
          <w:p w:rsidR="0021728E" w:rsidRPr="0021728E" w:rsidRDefault="0021728E" w:rsidP="0021728E">
            <w:pPr>
              <w:suppressAutoHyphens/>
              <w:autoSpaceDE w:val="0"/>
              <w:autoSpaceDN w:val="0"/>
              <w:snapToGrid w:val="0"/>
              <w:spacing w:after="0" w:line="240" w:lineRule="auto"/>
              <w:rPr>
                <w:rFonts w:ascii="Times New Roman" w:eastAsia="Times New Roman" w:hAnsi="Times New Roman" w:cs="Times New Roman"/>
                <w:sz w:val="24"/>
                <w:szCs w:val="24"/>
                <w:lang w:eastAsia="ar-SA"/>
              </w:rPr>
            </w:pPr>
            <w:r w:rsidRPr="0021728E">
              <w:rPr>
                <w:rFonts w:ascii="Times New Roman" w:eastAsia="Times New Roman" w:hAnsi="Times New Roman" w:cs="Times New Roman"/>
                <w:sz w:val="24"/>
                <w:szCs w:val="24"/>
                <w:lang w:eastAsia="ar-SA"/>
              </w:rPr>
              <w:t xml:space="preserve">Срок реализации программы </w:t>
            </w:r>
          </w:p>
        </w:tc>
        <w:tc>
          <w:tcPr>
            <w:tcW w:w="6751" w:type="dxa"/>
            <w:tcBorders>
              <w:top w:val="single" w:sz="4" w:space="0" w:color="000000"/>
              <w:left w:val="single" w:sz="4" w:space="0" w:color="000000"/>
              <w:bottom w:val="single" w:sz="4" w:space="0" w:color="000000"/>
              <w:right w:val="single" w:sz="4" w:space="0" w:color="000000"/>
            </w:tcBorders>
            <w:shd w:val="clear" w:color="auto" w:fill="auto"/>
          </w:tcPr>
          <w:p w:rsidR="0021728E" w:rsidRPr="0021728E" w:rsidRDefault="0021728E" w:rsidP="0021728E">
            <w:pPr>
              <w:suppressAutoHyphens/>
              <w:autoSpaceDE w:val="0"/>
              <w:autoSpaceDN w:val="0"/>
              <w:snapToGrid w:val="0"/>
              <w:spacing w:after="0" w:line="240" w:lineRule="auto"/>
              <w:rPr>
                <w:rFonts w:ascii="Times New Roman" w:eastAsia="Times New Roman" w:hAnsi="Times New Roman" w:cs="Times New Roman"/>
                <w:sz w:val="24"/>
                <w:szCs w:val="24"/>
                <w:lang w:eastAsia="ar-SA"/>
              </w:rPr>
            </w:pPr>
            <w:r w:rsidRPr="0021728E">
              <w:rPr>
                <w:rFonts w:ascii="Times New Roman" w:eastAsia="Times New Roman" w:hAnsi="Times New Roman" w:cs="Times New Roman"/>
                <w:sz w:val="24"/>
                <w:szCs w:val="24"/>
                <w:lang w:eastAsia="ar-SA"/>
              </w:rPr>
              <w:t>Год начала реализации программы – 2018</w:t>
            </w:r>
          </w:p>
          <w:p w:rsidR="0021728E" w:rsidRPr="0021728E" w:rsidRDefault="0021728E" w:rsidP="0021728E">
            <w:pPr>
              <w:suppressAutoHyphens/>
              <w:autoSpaceDE w:val="0"/>
              <w:autoSpaceDN w:val="0"/>
              <w:snapToGrid w:val="0"/>
              <w:spacing w:after="0" w:line="240" w:lineRule="auto"/>
              <w:rPr>
                <w:rFonts w:ascii="Times New Roman" w:eastAsia="Times New Roman" w:hAnsi="Times New Roman" w:cs="Times New Roman"/>
                <w:sz w:val="24"/>
                <w:szCs w:val="24"/>
                <w:lang w:eastAsia="ar-SA"/>
              </w:rPr>
            </w:pPr>
            <w:r w:rsidRPr="0021728E">
              <w:rPr>
                <w:rFonts w:ascii="Times New Roman" w:eastAsia="Times New Roman" w:hAnsi="Times New Roman" w:cs="Times New Roman"/>
                <w:sz w:val="24"/>
                <w:szCs w:val="24"/>
                <w:lang w:eastAsia="ar-SA"/>
              </w:rPr>
              <w:t>Год завершения реализации программы - 2020</w:t>
            </w:r>
          </w:p>
        </w:tc>
      </w:tr>
      <w:tr w:rsidR="0021728E" w:rsidRPr="0021728E" w:rsidTr="00E700B9">
        <w:tc>
          <w:tcPr>
            <w:tcW w:w="2508" w:type="dxa"/>
            <w:tcBorders>
              <w:top w:val="single" w:sz="4" w:space="0" w:color="000000"/>
              <w:left w:val="single" w:sz="4" w:space="0" w:color="000000"/>
              <w:bottom w:val="single" w:sz="4" w:space="0" w:color="000000"/>
            </w:tcBorders>
            <w:shd w:val="clear" w:color="auto" w:fill="auto"/>
          </w:tcPr>
          <w:p w:rsidR="0021728E" w:rsidRPr="0021728E" w:rsidRDefault="0021728E" w:rsidP="0021728E">
            <w:pPr>
              <w:suppressAutoHyphens/>
              <w:autoSpaceDE w:val="0"/>
              <w:autoSpaceDN w:val="0"/>
              <w:snapToGrid w:val="0"/>
              <w:spacing w:after="0" w:line="240" w:lineRule="auto"/>
              <w:rPr>
                <w:rFonts w:ascii="Times New Roman" w:eastAsia="Times New Roman" w:hAnsi="Times New Roman" w:cs="Times New Roman"/>
                <w:sz w:val="24"/>
                <w:szCs w:val="24"/>
                <w:lang w:eastAsia="ar-SA"/>
              </w:rPr>
            </w:pPr>
            <w:r w:rsidRPr="0021728E">
              <w:rPr>
                <w:rFonts w:ascii="Times New Roman" w:eastAsia="Times New Roman" w:hAnsi="Times New Roman" w:cs="Times New Roman"/>
                <w:sz w:val="24"/>
                <w:szCs w:val="24"/>
                <w:lang w:eastAsia="ar-SA"/>
              </w:rPr>
              <w:t>Администратор программы</w:t>
            </w:r>
          </w:p>
        </w:tc>
        <w:tc>
          <w:tcPr>
            <w:tcW w:w="6751" w:type="dxa"/>
            <w:tcBorders>
              <w:top w:val="single" w:sz="4" w:space="0" w:color="000000"/>
              <w:left w:val="single" w:sz="4" w:space="0" w:color="000000"/>
              <w:bottom w:val="single" w:sz="4" w:space="0" w:color="000000"/>
              <w:right w:val="single" w:sz="4" w:space="0" w:color="000000"/>
            </w:tcBorders>
            <w:shd w:val="clear" w:color="auto" w:fill="auto"/>
          </w:tcPr>
          <w:p w:rsidR="0021728E" w:rsidRPr="0021728E" w:rsidRDefault="0021728E" w:rsidP="0021728E">
            <w:pPr>
              <w:suppressAutoHyphens/>
              <w:autoSpaceDE w:val="0"/>
              <w:autoSpaceDN w:val="0"/>
              <w:snapToGrid w:val="0"/>
              <w:spacing w:after="0" w:line="240" w:lineRule="auto"/>
              <w:rPr>
                <w:rFonts w:ascii="Times New Roman" w:eastAsia="Times New Roman" w:hAnsi="Times New Roman" w:cs="Times New Roman"/>
                <w:sz w:val="24"/>
                <w:szCs w:val="24"/>
                <w:lang w:eastAsia="ar-SA"/>
              </w:rPr>
            </w:pPr>
            <w:r w:rsidRPr="0021728E">
              <w:rPr>
                <w:rFonts w:ascii="Times New Roman" w:eastAsia="Times New Roman" w:hAnsi="Times New Roman" w:cs="Times New Roman"/>
                <w:sz w:val="24"/>
                <w:szCs w:val="24"/>
                <w:lang w:eastAsia="ar-SA"/>
              </w:rPr>
              <w:t>Администрация Тейковского муниципального района</w:t>
            </w:r>
          </w:p>
        </w:tc>
      </w:tr>
      <w:tr w:rsidR="0021728E" w:rsidRPr="0021728E" w:rsidTr="00E700B9">
        <w:tc>
          <w:tcPr>
            <w:tcW w:w="2508" w:type="dxa"/>
            <w:tcBorders>
              <w:top w:val="single" w:sz="4" w:space="0" w:color="000000"/>
              <w:left w:val="single" w:sz="4" w:space="0" w:color="000000"/>
              <w:bottom w:val="single" w:sz="4" w:space="0" w:color="000000"/>
            </w:tcBorders>
            <w:shd w:val="clear" w:color="auto" w:fill="auto"/>
          </w:tcPr>
          <w:p w:rsidR="0021728E" w:rsidRPr="0021728E" w:rsidRDefault="0021728E" w:rsidP="0021728E">
            <w:pPr>
              <w:suppressAutoHyphens/>
              <w:autoSpaceDE w:val="0"/>
              <w:autoSpaceDN w:val="0"/>
              <w:snapToGrid w:val="0"/>
              <w:spacing w:after="0" w:line="240" w:lineRule="auto"/>
              <w:rPr>
                <w:rFonts w:ascii="Times New Roman" w:eastAsia="Times New Roman" w:hAnsi="Times New Roman" w:cs="Times New Roman"/>
                <w:sz w:val="24"/>
                <w:szCs w:val="24"/>
                <w:lang w:eastAsia="ar-SA"/>
              </w:rPr>
            </w:pPr>
            <w:r w:rsidRPr="0021728E">
              <w:rPr>
                <w:rFonts w:ascii="Times New Roman" w:eastAsia="Times New Roman" w:hAnsi="Times New Roman" w:cs="Times New Roman"/>
                <w:sz w:val="24"/>
                <w:szCs w:val="24"/>
                <w:lang w:eastAsia="ar-SA"/>
              </w:rPr>
              <w:t>Исполнители программы</w:t>
            </w:r>
          </w:p>
        </w:tc>
        <w:tc>
          <w:tcPr>
            <w:tcW w:w="6751" w:type="dxa"/>
            <w:tcBorders>
              <w:top w:val="single" w:sz="4" w:space="0" w:color="000000"/>
              <w:left w:val="single" w:sz="4" w:space="0" w:color="000000"/>
              <w:bottom w:val="single" w:sz="4" w:space="0" w:color="000000"/>
              <w:right w:val="single" w:sz="4" w:space="0" w:color="000000"/>
            </w:tcBorders>
            <w:shd w:val="clear" w:color="auto" w:fill="auto"/>
          </w:tcPr>
          <w:p w:rsidR="0021728E" w:rsidRPr="0021728E" w:rsidRDefault="0021728E" w:rsidP="0021728E">
            <w:pPr>
              <w:suppressAutoHyphens/>
              <w:autoSpaceDE w:val="0"/>
              <w:autoSpaceDN w:val="0"/>
              <w:spacing w:after="0" w:line="240" w:lineRule="auto"/>
              <w:rPr>
                <w:rFonts w:ascii="Times New Roman" w:eastAsia="Times New Roman" w:hAnsi="Times New Roman" w:cs="Times New Roman"/>
                <w:sz w:val="24"/>
                <w:szCs w:val="24"/>
                <w:lang w:eastAsia="ar-SA"/>
              </w:rPr>
            </w:pPr>
            <w:r w:rsidRPr="0021728E">
              <w:rPr>
                <w:rFonts w:ascii="Times New Roman" w:eastAsia="Times New Roman" w:hAnsi="Times New Roman" w:cs="Times New Roman"/>
                <w:sz w:val="24"/>
                <w:szCs w:val="24"/>
                <w:lang w:eastAsia="ar-SA"/>
              </w:rPr>
              <w:t>Администрация Тейковского муниципального района, Совет Тейковского муниципального района, финансовый отдел администрации Тейковского муниципального района.</w:t>
            </w:r>
          </w:p>
        </w:tc>
      </w:tr>
      <w:tr w:rsidR="0021728E" w:rsidRPr="0021728E" w:rsidTr="00E700B9">
        <w:tc>
          <w:tcPr>
            <w:tcW w:w="2508" w:type="dxa"/>
            <w:tcBorders>
              <w:top w:val="single" w:sz="4" w:space="0" w:color="000000"/>
              <w:left w:val="single" w:sz="4" w:space="0" w:color="000000"/>
              <w:bottom w:val="single" w:sz="4" w:space="0" w:color="000000"/>
            </w:tcBorders>
            <w:shd w:val="clear" w:color="auto" w:fill="auto"/>
          </w:tcPr>
          <w:p w:rsidR="0021728E" w:rsidRPr="0021728E" w:rsidRDefault="0021728E" w:rsidP="0021728E">
            <w:pPr>
              <w:suppressAutoHyphens/>
              <w:autoSpaceDE w:val="0"/>
              <w:autoSpaceDN w:val="0"/>
              <w:snapToGrid w:val="0"/>
              <w:spacing w:after="0" w:line="240" w:lineRule="auto"/>
              <w:rPr>
                <w:rFonts w:ascii="Times New Roman" w:eastAsia="Times New Roman" w:hAnsi="Times New Roman" w:cs="Times New Roman"/>
                <w:sz w:val="24"/>
                <w:szCs w:val="24"/>
                <w:lang w:eastAsia="ar-SA"/>
              </w:rPr>
            </w:pPr>
            <w:r w:rsidRPr="0021728E">
              <w:rPr>
                <w:rFonts w:ascii="Times New Roman" w:eastAsia="Times New Roman" w:hAnsi="Times New Roman" w:cs="Times New Roman"/>
                <w:sz w:val="24"/>
                <w:szCs w:val="24"/>
                <w:lang w:eastAsia="ar-SA"/>
              </w:rPr>
              <w:t>Перечень подпрограмм</w:t>
            </w:r>
          </w:p>
        </w:tc>
        <w:tc>
          <w:tcPr>
            <w:tcW w:w="6751" w:type="dxa"/>
            <w:tcBorders>
              <w:top w:val="single" w:sz="4" w:space="0" w:color="000000"/>
              <w:left w:val="single" w:sz="4" w:space="0" w:color="000000"/>
              <w:bottom w:val="single" w:sz="4" w:space="0" w:color="000000"/>
              <w:right w:val="single" w:sz="4" w:space="0" w:color="000000"/>
            </w:tcBorders>
            <w:shd w:val="clear" w:color="auto" w:fill="auto"/>
          </w:tcPr>
          <w:p w:rsidR="0021728E" w:rsidRPr="0021728E" w:rsidRDefault="0021728E" w:rsidP="0021728E">
            <w:pPr>
              <w:suppressAutoHyphens/>
              <w:autoSpaceDE w:val="0"/>
              <w:autoSpaceDN w:val="0"/>
              <w:spacing w:after="0" w:line="240" w:lineRule="auto"/>
              <w:rPr>
                <w:rFonts w:ascii="Times New Roman" w:eastAsia="Times New Roman" w:hAnsi="Times New Roman" w:cs="Times New Roman"/>
                <w:sz w:val="24"/>
                <w:szCs w:val="24"/>
                <w:lang w:eastAsia="ar-SA"/>
              </w:rPr>
            </w:pPr>
            <w:r w:rsidRPr="0021728E">
              <w:rPr>
                <w:rFonts w:ascii="Times New Roman" w:eastAsia="Times New Roman" w:hAnsi="Times New Roman" w:cs="Times New Roman"/>
                <w:sz w:val="24"/>
                <w:szCs w:val="24"/>
                <w:lang w:eastAsia="ar-SA"/>
              </w:rPr>
              <w:t>1. Информатизация и информационная безопасность</w:t>
            </w:r>
          </w:p>
          <w:p w:rsidR="0021728E" w:rsidRPr="0021728E" w:rsidRDefault="0021728E" w:rsidP="0021728E">
            <w:pPr>
              <w:suppressAutoHyphens/>
              <w:autoSpaceDE w:val="0"/>
              <w:autoSpaceDN w:val="0"/>
              <w:spacing w:after="0" w:line="240" w:lineRule="auto"/>
              <w:rPr>
                <w:rFonts w:ascii="Times New Roman" w:eastAsia="Times New Roman" w:hAnsi="Times New Roman" w:cs="Times New Roman"/>
                <w:sz w:val="24"/>
                <w:szCs w:val="24"/>
                <w:lang w:eastAsia="ar-SA"/>
              </w:rPr>
            </w:pPr>
            <w:r w:rsidRPr="0021728E">
              <w:rPr>
                <w:rFonts w:ascii="Times New Roman" w:eastAsia="Times New Roman" w:hAnsi="Times New Roman" w:cs="Times New Roman"/>
                <w:sz w:val="24"/>
                <w:szCs w:val="24"/>
                <w:lang w:eastAsia="ar-SA"/>
              </w:rPr>
              <w:t>Тейковского муниципального района</w:t>
            </w:r>
          </w:p>
          <w:p w:rsidR="0021728E" w:rsidRPr="0021728E" w:rsidRDefault="0021728E" w:rsidP="0021728E">
            <w:pPr>
              <w:suppressAutoHyphens/>
              <w:autoSpaceDE w:val="0"/>
              <w:autoSpaceDN w:val="0"/>
              <w:spacing w:after="0" w:line="240" w:lineRule="auto"/>
              <w:rPr>
                <w:rFonts w:ascii="Times New Roman" w:eastAsia="Times New Roman" w:hAnsi="Times New Roman" w:cs="Times New Roman"/>
                <w:sz w:val="24"/>
                <w:szCs w:val="24"/>
                <w:lang w:eastAsia="ar-SA"/>
              </w:rPr>
            </w:pPr>
            <w:r w:rsidRPr="0021728E">
              <w:rPr>
                <w:rFonts w:ascii="Times New Roman" w:eastAsia="Times New Roman" w:hAnsi="Times New Roman" w:cs="Times New Roman"/>
                <w:sz w:val="24"/>
                <w:szCs w:val="24"/>
                <w:lang w:eastAsia="ar-SA"/>
              </w:rPr>
              <w:t>2. Информирование населения о деятельности органов местного самоуправления Тейковского муниципального района</w:t>
            </w:r>
          </w:p>
        </w:tc>
      </w:tr>
      <w:tr w:rsidR="0021728E" w:rsidRPr="0021728E" w:rsidTr="00E700B9">
        <w:trPr>
          <w:trHeight w:val="2829"/>
        </w:trPr>
        <w:tc>
          <w:tcPr>
            <w:tcW w:w="2508" w:type="dxa"/>
            <w:tcBorders>
              <w:top w:val="single" w:sz="4" w:space="0" w:color="000000"/>
              <w:left w:val="single" w:sz="4" w:space="0" w:color="000000"/>
              <w:bottom w:val="single" w:sz="4" w:space="0" w:color="000000"/>
            </w:tcBorders>
            <w:shd w:val="clear" w:color="auto" w:fill="auto"/>
          </w:tcPr>
          <w:p w:rsidR="0021728E" w:rsidRPr="0021728E" w:rsidRDefault="0021728E" w:rsidP="0021728E">
            <w:pPr>
              <w:suppressAutoHyphens/>
              <w:autoSpaceDE w:val="0"/>
              <w:autoSpaceDN w:val="0"/>
              <w:snapToGrid w:val="0"/>
              <w:spacing w:after="0" w:line="240" w:lineRule="auto"/>
              <w:rPr>
                <w:rFonts w:ascii="Times New Roman" w:eastAsia="Times New Roman" w:hAnsi="Times New Roman" w:cs="Times New Roman"/>
                <w:sz w:val="24"/>
                <w:szCs w:val="24"/>
                <w:lang w:eastAsia="ar-SA"/>
              </w:rPr>
            </w:pPr>
            <w:r w:rsidRPr="0021728E">
              <w:rPr>
                <w:rFonts w:ascii="Times New Roman" w:eastAsia="Times New Roman" w:hAnsi="Times New Roman" w:cs="Times New Roman"/>
                <w:sz w:val="24"/>
                <w:szCs w:val="24"/>
                <w:lang w:eastAsia="ar-SA"/>
              </w:rPr>
              <w:t>Цель (цели) программы</w:t>
            </w:r>
          </w:p>
        </w:tc>
        <w:tc>
          <w:tcPr>
            <w:tcW w:w="6751" w:type="dxa"/>
            <w:tcBorders>
              <w:top w:val="single" w:sz="4" w:space="0" w:color="000000"/>
              <w:left w:val="single" w:sz="4" w:space="0" w:color="000000"/>
              <w:bottom w:val="single" w:sz="4" w:space="0" w:color="000000"/>
              <w:right w:val="single" w:sz="4" w:space="0" w:color="000000"/>
            </w:tcBorders>
            <w:shd w:val="clear" w:color="auto" w:fill="auto"/>
          </w:tcPr>
          <w:p w:rsidR="0021728E" w:rsidRPr="0021728E" w:rsidRDefault="0021728E" w:rsidP="0021728E">
            <w:pPr>
              <w:autoSpaceDE w:val="0"/>
              <w:autoSpaceDN w:val="0"/>
              <w:adjustRightInd w:val="0"/>
              <w:spacing w:after="0" w:line="240" w:lineRule="auto"/>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1.Повышение эффективности системы муниципального управления в районе;</w:t>
            </w:r>
          </w:p>
          <w:p w:rsidR="0021728E" w:rsidRPr="0021728E" w:rsidRDefault="0021728E" w:rsidP="0021728E">
            <w:pPr>
              <w:autoSpaceDE w:val="0"/>
              <w:autoSpaceDN w:val="0"/>
              <w:adjustRightInd w:val="0"/>
              <w:spacing w:after="0" w:line="240" w:lineRule="auto"/>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2. Повышение доступности и качества муниципальных услуг для граждан, организаций;</w:t>
            </w:r>
          </w:p>
          <w:p w:rsidR="0021728E" w:rsidRPr="0021728E" w:rsidRDefault="0021728E" w:rsidP="0021728E">
            <w:pPr>
              <w:autoSpaceDE w:val="0"/>
              <w:autoSpaceDN w:val="0"/>
              <w:adjustRightInd w:val="0"/>
              <w:spacing w:after="0" w:line="240" w:lineRule="auto"/>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3. Создание условий для информационной открытости о деятельности органов местного самоуправления;</w:t>
            </w:r>
          </w:p>
          <w:p w:rsidR="0021728E" w:rsidRPr="0021728E" w:rsidRDefault="0021728E" w:rsidP="0021728E">
            <w:pPr>
              <w:autoSpaceDE w:val="0"/>
              <w:autoSpaceDN w:val="0"/>
              <w:adjustRightInd w:val="0"/>
              <w:spacing w:after="0" w:line="240" w:lineRule="auto"/>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 xml:space="preserve">4. Модернизация и развитие информационных систем; </w:t>
            </w:r>
          </w:p>
          <w:p w:rsidR="0021728E" w:rsidRPr="0021728E" w:rsidRDefault="0021728E" w:rsidP="0021728E">
            <w:pPr>
              <w:suppressAutoHyphens/>
              <w:autoSpaceDE w:val="0"/>
              <w:autoSpaceDN w:val="0"/>
              <w:snapToGrid w:val="0"/>
              <w:spacing w:after="0" w:line="240" w:lineRule="auto"/>
              <w:rPr>
                <w:rFonts w:ascii="Times New Roman" w:eastAsia="Times New Roman" w:hAnsi="Times New Roman" w:cs="Times New Roman"/>
                <w:sz w:val="24"/>
                <w:szCs w:val="24"/>
                <w:lang w:eastAsia="ar-SA"/>
              </w:rPr>
            </w:pPr>
            <w:r w:rsidRPr="0021728E">
              <w:rPr>
                <w:rFonts w:ascii="Times New Roman" w:eastAsia="Times New Roman" w:hAnsi="Times New Roman" w:cs="Times New Roman"/>
                <w:sz w:val="24"/>
                <w:szCs w:val="24"/>
                <w:lang w:eastAsia="ru-RU"/>
              </w:rPr>
              <w:t>5. Обеспечение информационной безопасности муниципальной информационной системы и информационно-телекоммуникационной инфраструктуры.</w:t>
            </w:r>
          </w:p>
        </w:tc>
      </w:tr>
      <w:tr w:rsidR="0021728E" w:rsidRPr="0021728E" w:rsidTr="00E700B9">
        <w:trPr>
          <w:trHeight w:val="2260"/>
        </w:trPr>
        <w:tc>
          <w:tcPr>
            <w:tcW w:w="2508" w:type="dxa"/>
            <w:tcBorders>
              <w:top w:val="single" w:sz="4" w:space="0" w:color="000000"/>
              <w:left w:val="single" w:sz="4" w:space="0" w:color="000000"/>
              <w:bottom w:val="single" w:sz="4" w:space="0" w:color="000000"/>
            </w:tcBorders>
            <w:shd w:val="clear" w:color="auto" w:fill="auto"/>
          </w:tcPr>
          <w:p w:rsidR="0021728E" w:rsidRPr="0021728E" w:rsidRDefault="0021728E" w:rsidP="0021728E">
            <w:pPr>
              <w:suppressAutoHyphens/>
              <w:autoSpaceDE w:val="0"/>
              <w:autoSpaceDN w:val="0"/>
              <w:snapToGrid w:val="0"/>
              <w:spacing w:after="0" w:line="240" w:lineRule="auto"/>
              <w:rPr>
                <w:rFonts w:ascii="Times New Roman" w:eastAsia="Times New Roman" w:hAnsi="Times New Roman" w:cs="Times New Roman"/>
                <w:sz w:val="24"/>
                <w:szCs w:val="24"/>
                <w:lang w:eastAsia="ar-SA"/>
              </w:rPr>
            </w:pPr>
            <w:r w:rsidRPr="0021728E">
              <w:rPr>
                <w:rFonts w:ascii="Times New Roman" w:eastAsia="Times New Roman" w:hAnsi="Times New Roman" w:cs="Times New Roman"/>
                <w:sz w:val="24"/>
                <w:szCs w:val="24"/>
                <w:lang w:eastAsia="ar-SA"/>
              </w:rPr>
              <w:t>Объем ресурсного обеспечения программы</w:t>
            </w:r>
          </w:p>
        </w:tc>
        <w:tc>
          <w:tcPr>
            <w:tcW w:w="6751" w:type="dxa"/>
            <w:tcBorders>
              <w:top w:val="single" w:sz="4" w:space="0" w:color="000000"/>
              <w:left w:val="single" w:sz="4" w:space="0" w:color="000000"/>
              <w:bottom w:val="single" w:sz="4" w:space="0" w:color="000000"/>
              <w:right w:val="single" w:sz="4" w:space="0" w:color="000000"/>
            </w:tcBorders>
            <w:shd w:val="clear" w:color="auto" w:fill="auto"/>
          </w:tcPr>
          <w:p w:rsidR="0021728E" w:rsidRPr="0021728E" w:rsidRDefault="0021728E" w:rsidP="0021728E">
            <w:pPr>
              <w:suppressAutoHyphens/>
              <w:autoSpaceDE w:val="0"/>
              <w:autoSpaceDN w:val="0"/>
              <w:snapToGrid w:val="0"/>
              <w:spacing w:after="0" w:line="240" w:lineRule="auto"/>
              <w:rPr>
                <w:rFonts w:ascii="Times New Roman" w:eastAsia="Times New Roman" w:hAnsi="Times New Roman" w:cs="Times New Roman"/>
                <w:sz w:val="24"/>
                <w:szCs w:val="24"/>
                <w:lang w:eastAsia="ar-SA"/>
              </w:rPr>
            </w:pPr>
            <w:r w:rsidRPr="0021728E">
              <w:rPr>
                <w:rFonts w:ascii="Times New Roman" w:eastAsia="Times New Roman" w:hAnsi="Times New Roman" w:cs="Times New Roman"/>
                <w:sz w:val="24"/>
                <w:szCs w:val="24"/>
                <w:lang w:eastAsia="ar-SA"/>
              </w:rPr>
              <w:t>общий объем бюджетных ассигнований:</w:t>
            </w:r>
          </w:p>
          <w:p w:rsidR="0021728E" w:rsidRPr="0021728E" w:rsidRDefault="0021728E" w:rsidP="0021728E">
            <w:pPr>
              <w:suppressAutoHyphens/>
              <w:autoSpaceDE w:val="0"/>
              <w:autoSpaceDN w:val="0"/>
              <w:snapToGrid w:val="0"/>
              <w:spacing w:after="0" w:line="240" w:lineRule="auto"/>
              <w:rPr>
                <w:rFonts w:ascii="Times New Roman" w:eastAsia="Times New Roman" w:hAnsi="Times New Roman" w:cs="Times New Roman"/>
                <w:sz w:val="24"/>
                <w:szCs w:val="24"/>
                <w:lang w:eastAsia="ar-SA"/>
              </w:rPr>
            </w:pPr>
            <w:r w:rsidRPr="0021728E">
              <w:rPr>
                <w:rFonts w:ascii="Times New Roman" w:eastAsia="Times New Roman" w:hAnsi="Times New Roman" w:cs="Times New Roman"/>
                <w:sz w:val="24"/>
                <w:szCs w:val="24"/>
                <w:lang w:eastAsia="ar-SA"/>
              </w:rPr>
              <w:t>2018 год - 1330 тыс. руб.</w:t>
            </w:r>
          </w:p>
          <w:p w:rsidR="0021728E" w:rsidRPr="0021728E" w:rsidRDefault="0021728E" w:rsidP="0021728E">
            <w:pPr>
              <w:suppressAutoHyphens/>
              <w:autoSpaceDE w:val="0"/>
              <w:autoSpaceDN w:val="0"/>
              <w:snapToGrid w:val="0"/>
              <w:spacing w:after="0" w:line="240" w:lineRule="auto"/>
              <w:rPr>
                <w:rFonts w:ascii="Times New Roman" w:eastAsia="Times New Roman" w:hAnsi="Times New Roman" w:cs="Times New Roman"/>
                <w:sz w:val="24"/>
                <w:szCs w:val="24"/>
                <w:lang w:eastAsia="ar-SA"/>
              </w:rPr>
            </w:pPr>
            <w:r w:rsidRPr="0021728E">
              <w:rPr>
                <w:rFonts w:ascii="Times New Roman" w:eastAsia="Times New Roman" w:hAnsi="Times New Roman" w:cs="Times New Roman"/>
                <w:sz w:val="24"/>
                <w:szCs w:val="24"/>
                <w:lang w:eastAsia="ar-SA"/>
              </w:rPr>
              <w:t>2019 год - 1330 тыс. руб.</w:t>
            </w:r>
          </w:p>
          <w:p w:rsidR="0021728E" w:rsidRPr="0021728E" w:rsidRDefault="0021728E" w:rsidP="0021728E">
            <w:pPr>
              <w:suppressAutoHyphens/>
              <w:autoSpaceDE w:val="0"/>
              <w:autoSpaceDN w:val="0"/>
              <w:snapToGrid w:val="0"/>
              <w:spacing w:after="0" w:line="240" w:lineRule="auto"/>
              <w:rPr>
                <w:rFonts w:ascii="Times New Roman" w:eastAsia="Times New Roman" w:hAnsi="Times New Roman" w:cs="Times New Roman"/>
                <w:sz w:val="24"/>
                <w:szCs w:val="24"/>
                <w:lang w:eastAsia="ar-SA"/>
              </w:rPr>
            </w:pPr>
            <w:r w:rsidRPr="0021728E">
              <w:rPr>
                <w:rFonts w:ascii="Times New Roman" w:eastAsia="Times New Roman" w:hAnsi="Times New Roman" w:cs="Times New Roman"/>
                <w:sz w:val="24"/>
                <w:szCs w:val="24"/>
                <w:lang w:eastAsia="ar-SA"/>
              </w:rPr>
              <w:t>2020 год - 1330 тыс. руб.</w:t>
            </w:r>
          </w:p>
          <w:p w:rsidR="0021728E" w:rsidRPr="0021728E" w:rsidRDefault="0021728E" w:rsidP="0021728E">
            <w:pPr>
              <w:suppressAutoHyphens/>
              <w:autoSpaceDE w:val="0"/>
              <w:autoSpaceDN w:val="0"/>
              <w:snapToGrid w:val="0"/>
              <w:spacing w:after="0" w:line="240" w:lineRule="auto"/>
              <w:rPr>
                <w:rFonts w:ascii="Times New Roman" w:eastAsia="Times New Roman" w:hAnsi="Times New Roman" w:cs="Times New Roman"/>
                <w:sz w:val="24"/>
                <w:szCs w:val="24"/>
                <w:lang w:eastAsia="ar-SA"/>
              </w:rPr>
            </w:pPr>
            <w:r w:rsidRPr="0021728E">
              <w:rPr>
                <w:rFonts w:ascii="Times New Roman" w:eastAsia="Times New Roman" w:hAnsi="Times New Roman" w:cs="Times New Roman"/>
                <w:sz w:val="24"/>
                <w:szCs w:val="24"/>
                <w:lang w:eastAsia="ar-SA"/>
              </w:rPr>
              <w:t>бюджет Тейковского муниципального района:</w:t>
            </w:r>
          </w:p>
          <w:p w:rsidR="0021728E" w:rsidRPr="0021728E" w:rsidRDefault="0021728E" w:rsidP="0021728E">
            <w:pPr>
              <w:suppressAutoHyphens/>
              <w:autoSpaceDE w:val="0"/>
              <w:autoSpaceDN w:val="0"/>
              <w:snapToGrid w:val="0"/>
              <w:spacing w:after="0" w:line="240" w:lineRule="auto"/>
              <w:rPr>
                <w:rFonts w:ascii="Times New Roman" w:eastAsia="Times New Roman" w:hAnsi="Times New Roman" w:cs="Times New Roman"/>
                <w:sz w:val="24"/>
                <w:szCs w:val="24"/>
                <w:lang w:eastAsia="ar-SA"/>
              </w:rPr>
            </w:pPr>
            <w:r w:rsidRPr="0021728E">
              <w:rPr>
                <w:rFonts w:ascii="Times New Roman" w:eastAsia="Times New Roman" w:hAnsi="Times New Roman" w:cs="Times New Roman"/>
                <w:sz w:val="24"/>
                <w:szCs w:val="24"/>
                <w:lang w:eastAsia="ar-SA"/>
              </w:rPr>
              <w:t>2018 год - 1330 тыс. руб.</w:t>
            </w:r>
          </w:p>
          <w:p w:rsidR="0021728E" w:rsidRPr="0021728E" w:rsidRDefault="0021728E" w:rsidP="0021728E">
            <w:pPr>
              <w:suppressAutoHyphens/>
              <w:autoSpaceDE w:val="0"/>
              <w:autoSpaceDN w:val="0"/>
              <w:snapToGrid w:val="0"/>
              <w:spacing w:after="0" w:line="240" w:lineRule="auto"/>
              <w:rPr>
                <w:rFonts w:ascii="Times New Roman" w:eastAsia="Times New Roman" w:hAnsi="Times New Roman" w:cs="Times New Roman"/>
                <w:sz w:val="24"/>
                <w:szCs w:val="24"/>
                <w:lang w:eastAsia="ar-SA"/>
              </w:rPr>
            </w:pPr>
            <w:r w:rsidRPr="0021728E">
              <w:rPr>
                <w:rFonts w:ascii="Times New Roman" w:eastAsia="Times New Roman" w:hAnsi="Times New Roman" w:cs="Times New Roman"/>
                <w:sz w:val="24"/>
                <w:szCs w:val="24"/>
                <w:lang w:eastAsia="ar-SA"/>
              </w:rPr>
              <w:t>2019 год - 1330 тыс. руб.</w:t>
            </w:r>
          </w:p>
          <w:p w:rsidR="0021728E" w:rsidRPr="0021728E" w:rsidRDefault="0021728E" w:rsidP="0021728E">
            <w:pPr>
              <w:suppressAutoHyphens/>
              <w:autoSpaceDE w:val="0"/>
              <w:autoSpaceDN w:val="0"/>
              <w:snapToGrid w:val="0"/>
              <w:spacing w:after="0" w:line="240" w:lineRule="auto"/>
              <w:rPr>
                <w:rFonts w:ascii="Times New Roman" w:eastAsia="Times New Roman" w:hAnsi="Times New Roman" w:cs="Times New Roman"/>
                <w:sz w:val="24"/>
                <w:szCs w:val="24"/>
                <w:lang w:eastAsia="ar-SA"/>
              </w:rPr>
            </w:pPr>
            <w:r w:rsidRPr="0021728E">
              <w:rPr>
                <w:rFonts w:ascii="Times New Roman" w:eastAsia="Times New Roman" w:hAnsi="Times New Roman" w:cs="Times New Roman"/>
                <w:sz w:val="24"/>
                <w:szCs w:val="24"/>
                <w:lang w:eastAsia="ar-SA"/>
              </w:rPr>
              <w:t>2020 год - 1330 тыс. руб.</w:t>
            </w:r>
          </w:p>
        </w:tc>
      </w:tr>
    </w:tbl>
    <w:p w:rsidR="0021728E" w:rsidRPr="0021728E" w:rsidRDefault="0021728E" w:rsidP="0021728E">
      <w:pPr>
        <w:autoSpaceDE w:val="0"/>
        <w:autoSpaceDN w:val="0"/>
        <w:spacing w:after="0" w:line="240" w:lineRule="auto"/>
        <w:jc w:val="center"/>
        <w:outlineLvl w:val="4"/>
        <w:rPr>
          <w:rFonts w:ascii="Times New Roman" w:eastAsia="Times New Roman" w:hAnsi="Times New Roman" w:cs="Times New Roman"/>
          <w:b/>
          <w:iCs/>
          <w:sz w:val="24"/>
          <w:szCs w:val="24"/>
          <w:lang w:eastAsia="ru-RU"/>
        </w:rPr>
      </w:pPr>
    </w:p>
    <w:p w:rsidR="0021728E" w:rsidRPr="0021728E" w:rsidRDefault="0021728E" w:rsidP="0021728E">
      <w:pPr>
        <w:autoSpaceDE w:val="0"/>
        <w:autoSpaceDN w:val="0"/>
        <w:spacing w:after="0" w:line="240" w:lineRule="auto"/>
        <w:jc w:val="center"/>
        <w:outlineLvl w:val="4"/>
        <w:rPr>
          <w:rFonts w:ascii="Times New Roman" w:eastAsia="Times New Roman" w:hAnsi="Times New Roman" w:cs="Times New Roman"/>
          <w:b/>
          <w:iCs/>
          <w:sz w:val="24"/>
          <w:szCs w:val="24"/>
          <w:lang w:eastAsia="ru-RU"/>
        </w:rPr>
      </w:pPr>
    </w:p>
    <w:p w:rsidR="0021728E" w:rsidRPr="0021728E" w:rsidRDefault="0021728E" w:rsidP="0021728E">
      <w:pPr>
        <w:autoSpaceDE w:val="0"/>
        <w:autoSpaceDN w:val="0"/>
        <w:spacing w:after="0" w:line="240" w:lineRule="auto"/>
        <w:jc w:val="center"/>
        <w:outlineLvl w:val="4"/>
        <w:rPr>
          <w:rFonts w:ascii="Times New Roman" w:eastAsia="Times New Roman" w:hAnsi="Times New Roman" w:cs="Times New Roman"/>
          <w:b/>
          <w:iCs/>
          <w:sz w:val="24"/>
          <w:szCs w:val="24"/>
          <w:lang w:eastAsia="ru-RU"/>
        </w:rPr>
      </w:pPr>
    </w:p>
    <w:p w:rsidR="0021728E" w:rsidRPr="0021728E" w:rsidRDefault="0021728E" w:rsidP="0021728E">
      <w:pPr>
        <w:autoSpaceDE w:val="0"/>
        <w:autoSpaceDN w:val="0"/>
        <w:spacing w:after="0" w:line="240" w:lineRule="auto"/>
        <w:jc w:val="center"/>
        <w:outlineLvl w:val="4"/>
        <w:rPr>
          <w:rFonts w:ascii="Times New Roman" w:eastAsia="Times New Roman" w:hAnsi="Times New Roman" w:cs="Times New Roman"/>
          <w:b/>
          <w:iCs/>
          <w:sz w:val="24"/>
          <w:szCs w:val="24"/>
          <w:lang w:eastAsia="ru-RU"/>
        </w:rPr>
      </w:pPr>
    </w:p>
    <w:p w:rsidR="0021728E" w:rsidRPr="0021728E" w:rsidRDefault="0021728E" w:rsidP="0021728E">
      <w:pPr>
        <w:autoSpaceDE w:val="0"/>
        <w:autoSpaceDN w:val="0"/>
        <w:spacing w:after="0" w:line="240" w:lineRule="auto"/>
        <w:jc w:val="center"/>
        <w:outlineLvl w:val="4"/>
        <w:rPr>
          <w:rFonts w:ascii="Times New Roman" w:eastAsia="Times New Roman" w:hAnsi="Times New Roman" w:cs="Times New Roman"/>
          <w:b/>
          <w:iCs/>
          <w:sz w:val="24"/>
          <w:szCs w:val="24"/>
          <w:lang w:eastAsia="ru-RU"/>
        </w:rPr>
      </w:pPr>
    </w:p>
    <w:p w:rsidR="0021728E" w:rsidRPr="0021728E" w:rsidRDefault="0021728E" w:rsidP="0021728E">
      <w:pPr>
        <w:autoSpaceDE w:val="0"/>
        <w:autoSpaceDN w:val="0"/>
        <w:spacing w:after="0" w:line="240" w:lineRule="auto"/>
        <w:jc w:val="center"/>
        <w:outlineLvl w:val="4"/>
        <w:rPr>
          <w:rFonts w:ascii="Times New Roman" w:eastAsia="Times New Roman" w:hAnsi="Times New Roman" w:cs="Times New Roman"/>
          <w:b/>
          <w:iCs/>
          <w:sz w:val="24"/>
          <w:szCs w:val="24"/>
          <w:lang w:eastAsia="ru-RU"/>
        </w:rPr>
      </w:pPr>
    </w:p>
    <w:p w:rsidR="0021728E" w:rsidRPr="0021728E" w:rsidRDefault="0021728E" w:rsidP="0021728E">
      <w:pPr>
        <w:autoSpaceDE w:val="0"/>
        <w:autoSpaceDN w:val="0"/>
        <w:spacing w:after="0" w:line="240" w:lineRule="auto"/>
        <w:jc w:val="center"/>
        <w:outlineLvl w:val="4"/>
        <w:rPr>
          <w:rFonts w:ascii="Times New Roman" w:eastAsia="Times New Roman" w:hAnsi="Times New Roman" w:cs="Times New Roman"/>
          <w:b/>
          <w:iCs/>
          <w:sz w:val="24"/>
          <w:szCs w:val="24"/>
          <w:lang w:eastAsia="ru-RU"/>
        </w:rPr>
      </w:pPr>
    </w:p>
    <w:p w:rsidR="0021728E" w:rsidRPr="0021728E" w:rsidRDefault="0021728E" w:rsidP="00E3489F">
      <w:pPr>
        <w:autoSpaceDE w:val="0"/>
        <w:autoSpaceDN w:val="0"/>
        <w:spacing w:after="0" w:line="240" w:lineRule="auto"/>
        <w:ind w:left="-709"/>
        <w:jc w:val="center"/>
        <w:outlineLvl w:val="4"/>
        <w:rPr>
          <w:rFonts w:ascii="Times New Roman" w:eastAsia="Times New Roman" w:hAnsi="Times New Roman" w:cs="Times New Roman"/>
          <w:sz w:val="24"/>
          <w:szCs w:val="24"/>
          <w:lang w:eastAsia="ru-RU"/>
        </w:rPr>
      </w:pPr>
    </w:p>
    <w:p w:rsidR="0021728E" w:rsidRPr="0021728E" w:rsidRDefault="0021728E" w:rsidP="00E3489F">
      <w:pPr>
        <w:autoSpaceDE w:val="0"/>
        <w:autoSpaceDN w:val="0"/>
        <w:spacing w:after="0" w:line="240" w:lineRule="auto"/>
        <w:ind w:left="-709"/>
        <w:jc w:val="center"/>
        <w:outlineLvl w:val="4"/>
        <w:rPr>
          <w:rFonts w:ascii="Times New Roman" w:eastAsia="Times New Roman" w:hAnsi="Times New Roman" w:cs="Times New Roman"/>
          <w:b/>
          <w:bCs/>
          <w:iCs/>
          <w:sz w:val="24"/>
          <w:szCs w:val="24"/>
          <w:lang w:eastAsia="ru-RU"/>
        </w:rPr>
      </w:pPr>
      <w:r w:rsidRPr="0021728E">
        <w:rPr>
          <w:rFonts w:ascii="Times New Roman" w:eastAsia="Times New Roman" w:hAnsi="Times New Roman" w:cs="Times New Roman"/>
          <w:b/>
          <w:iCs/>
          <w:sz w:val="24"/>
          <w:szCs w:val="24"/>
          <w:lang w:eastAsia="ru-RU"/>
        </w:rPr>
        <w:lastRenderedPageBreak/>
        <w:t xml:space="preserve">2. </w:t>
      </w:r>
      <w:r w:rsidRPr="0021728E">
        <w:rPr>
          <w:rFonts w:ascii="Times New Roman" w:eastAsia="Times New Roman" w:hAnsi="Times New Roman" w:cs="Times New Roman"/>
          <w:b/>
          <w:bCs/>
          <w:iCs/>
          <w:sz w:val="24"/>
          <w:szCs w:val="24"/>
          <w:lang w:eastAsia="ru-RU"/>
        </w:rPr>
        <w:t>Анализ текущей ситуации в сфере реализации муниципальной программы</w:t>
      </w:r>
    </w:p>
    <w:p w:rsidR="0021728E" w:rsidRPr="0021728E" w:rsidRDefault="0021728E" w:rsidP="00E3489F">
      <w:pPr>
        <w:autoSpaceDE w:val="0"/>
        <w:autoSpaceDN w:val="0"/>
        <w:spacing w:after="0" w:line="240" w:lineRule="auto"/>
        <w:ind w:left="-709"/>
        <w:rPr>
          <w:rFonts w:ascii="Times New Roman" w:eastAsia="Times New Roman" w:hAnsi="Times New Roman" w:cs="Times New Roman"/>
          <w:sz w:val="24"/>
          <w:szCs w:val="24"/>
          <w:lang w:eastAsia="ru-RU"/>
        </w:rPr>
      </w:pPr>
    </w:p>
    <w:p w:rsidR="0021728E" w:rsidRPr="0021728E" w:rsidRDefault="0021728E" w:rsidP="00E3489F">
      <w:pPr>
        <w:autoSpaceDE w:val="0"/>
        <w:autoSpaceDN w:val="0"/>
        <w:adjustRightInd w:val="0"/>
        <w:spacing w:after="0" w:line="240" w:lineRule="auto"/>
        <w:ind w:left="-709" w:firstLine="540"/>
        <w:jc w:val="both"/>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 xml:space="preserve">Настоящая Программа разработана в соответствии с повышением спроса граждан на социально-значимую информацию. По мере развития информационных и телекоммуникационных технологий органы местного самоуправления все чаще используют их для организации эффективного управления своей деятельностью и повышения качества услуг, предоставляемых населению. </w:t>
      </w:r>
    </w:p>
    <w:p w:rsidR="0021728E" w:rsidRPr="0021728E" w:rsidRDefault="0021728E" w:rsidP="00E3489F">
      <w:pPr>
        <w:suppressAutoHyphens/>
        <w:spacing w:after="0" w:line="240" w:lineRule="auto"/>
        <w:ind w:left="-709"/>
        <w:jc w:val="both"/>
        <w:rPr>
          <w:rFonts w:ascii="Times New Roman" w:eastAsia="Times New Roman" w:hAnsi="Times New Roman" w:cs="Times New Roman"/>
          <w:sz w:val="24"/>
          <w:szCs w:val="24"/>
          <w:lang w:eastAsia="zh-CN"/>
        </w:rPr>
      </w:pPr>
      <w:r w:rsidRPr="0021728E">
        <w:rPr>
          <w:rFonts w:ascii="Times New Roman" w:eastAsia="Times New Roman" w:hAnsi="Times New Roman" w:cs="Times New Roman"/>
          <w:sz w:val="24"/>
          <w:szCs w:val="24"/>
          <w:lang w:eastAsia="zh-CN"/>
        </w:rPr>
        <w:t xml:space="preserve">         Программа определяет цели, задачи и основные мероприятия развития информационной инфраструктуры, показатели (индикаторы) реализации Программы, основные ожидаемые результаты и сроки ее реализации, финансовое обеспечение Программы.</w:t>
      </w:r>
    </w:p>
    <w:p w:rsidR="0021728E" w:rsidRPr="0021728E" w:rsidRDefault="0021728E" w:rsidP="00E3489F">
      <w:pPr>
        <w:autoSpaceDE w:val="0"/>
        <w:autoSpaceDN w:val="0"/>
        <w:adjustRightInd w:val="0"/>
        <w:spacing w:after="0" w:line="240" w:lineRule="auto"/>
        <w:ind w:left="-709" w:firstLine="540"/>
        <w:jc w:val="both"/>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В целом в муниципальном районе проведена определенная работа для совершенствования функций муниципального управления на основе информационных и телекоммуникационных технологий. Организованы автоматизированные рабочие места, обеспечивающие доступ к сети Интернет, создан официальный сайт Тейковского муниципального района, на котором размещается нормативная, справочная, новостная информация, связанная с деятельностью администрации Тейковского муниципального района (далее администрация), используется механизм электронной подписи. Закупка программного обеспечения проводится с учетом открытых стандартов, что позволяет обмениваться данными с использованием различных информационных систем. В рамках реализации административной реформы ведется системная работа по описанию функций и процессов управления.</w:t>
      </w:r>
    </w:p>
    <w:p w:rsidR="0021728E" w:rsidRPr="0021728E" w:rsidRDefault="0021728E" w:rsidP="00E3489F">
      <w:pPr>
        <w:autoSpaceDE w:val="0"/>
        <w:autoSpaceDN w:val="0"/>
        <w:adjustRightInd w:val="0"/>
        <w:spacing w:after="0" w:line="240" w:lineRule="auto"/>
        <w:ind w:left="-709" w:firstLine="540"/>
        <w:jc w:val="both"/>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 xml:space="preserve">Вместе с тем, несмотря на стремительный рост спроса на информационно-коммуникационные технологии, их внедрение происходит недостаточно быстро. Результаты использования современных информационных средств носят локальный характер. На сегодняшний день функционирует межведомственный канал связи между администрацией и органами исполнительной власти. </w:t>
      </w:r>
    </w:p>
    <w:p w:rsidR="0021728E" w:rsidRPr="0021728E" w:rsidRDefault="0021728E" w:rsidP="00E3489F">
      <w:pPr>
        <w:autoSpaceDE w:val="0"/>
        <w:autoSpaceDN w:val="0"/>
        <w:adjustRightInd w:val="0"/>
        <w:spacing w:after="0" w:line="240" w:lineRule="auto"/>
        <w:ind w:left="-709"/>
        <w:jc w:val="both"/>
        <w:rPr>
          <w:rFonts w:ascii="Times New Roman" w:hAnsi="Times New Roman" w:cs="Times New Roman"/>
          <w:sz w:val="24"/>
          <w:szCs w:val="24"/>
        </w:rPr>
      </w:pPr>
      <w:r w:rsidRPr="0021728E">
        <w:rPr>
          <w:rFonts w:ascii="Times New Roman" w:eastAsia="Times New Roman" w:hAnsi="Times New Roman" w:cs="Times New Roman"/>
          <w:b/>
          <w:bCs/>
          <w:sz w:val="24"/>
          <w:szCs w:val="24"/>
          <w:lang w:eastAsia="zh-CN"/>
        </w:rPr>
        <w:t xml:space="preserve">         </w:t>
      </w:r>
      <w:r w:rsidRPr="0021728E">
        <w:rPr>
          <w:rFonts w:ascii="Times New Roman" w:eastAsia="Times New Roman" w:hAnsi="Times New Roman" w:cs="Times New Roman"/>
          <w:sz w:val="24"/>
          <w:szCs w:val="24"/>
          <w:lang w:eastAsia="zh-CN"/>
        </w:rPr>
        <w:t xml:space="preserve">Информирование населения о деятельности органов местного самоуправления установлено на законодательном уровне принятием Федерального закона РФ </w:t>
      </w:r>
      <w:r w:rsidRPr="0021728E">
        <w:rPr>
          <w:rFonts w:ascii="Times New Roman" w:hAnsi="Times New Roman" w:cs="Times New Roman"/>
          <w:sz w:val="24"/>
          <w:szCs w:val="24"/>
        </w:rPr>
        <w:t>Федеральный закон от 09.02.2009 N 8-ФЗ (ред. от 09.03.2016) "Об обеспечении доступа к информации о деятельности государственных органов и органов местного самоуправления"</w:t>
      </w:r>
      <w:r w:rsidRPr="0021728E">
        <w:rPr>
          <w:rFonts w:ascii="Times New Roman" w:eastAsia="Times New Roman" w:hAnsi="Times New Roman" w:cs="Times New Roman"/>
          <w:sz w:val="24"/>
          <w:szCs w:val="24"/>
          <w:lang w:eastAsia="zh-CN"/>
        </w:rPr>
        <w:t xml:space="preserve">.  Для решения поставленной задачи вопрос объективного и системного информирования населения о деятельности органов местного самоуправления нужно решать в комплексе. </w:t>
      </w:r>
    </w:p>
    <w:p w:rsidR="0021728E" w:rsidRPr="0021728E" w:rsidRDefault="0021728E" w:rsidP="00E3489F">
      <w:pPr>
        <w:suppressAutoHyphens/>
        <w:spacing w:after="0" w:line="240" w:lineRule="auto"/>
        <w:ind w:left="-709"/>
        <w:jc w:val="both"/>
        <w:rPr>
          <w:rFonts w:ascii="Times New Roman" w:eastAsia="Times New Roman" w:hAnsi="Times New Roman" w:cs="Times New Roman"/>
          <w:sz w:val="24"/>
          <w:szCs w:val="24"/>
          <w:lang w:eastAsia="ar-SA"/>
        </w:rPr>
      </w:pPr>
      <w:r w:rsidRPr="0021728E">
        <w:rPr>
          <w:rFonts w:ascii="Times New Roman" w:eastAsia="Times New Roman" w:hAnsi="Times New Roman" w:cs="Times New Roman"/>
          <w:sz w:val="24"/>
          <w:szCs w:val="24"/>
          <w:lang w:eastAsia="zh-CN"/>
        </w:rPr>
        <w:tab/>
        <w:t>В условиях нарастающей информационной открытости в российском обществе необходимо предпринять дальнейшие меры по развитию единой информационной инфраструктуры Тейковского муниципального района. Это предполагает работу по нескольким направлениям:</w:t>
      </w:r>
    </w:p>
    <w:p w:rsidR="0021728E" w:rsidRPr="0021728E" w:rsidRDefault="0021728E" w:rsidP="00E3489F">
      <w:pPr>
        <w:suppressAutoHyphens/>
        <w:spacing w:after="0" w:line="240" w:lineRule="auto"/>
        <w:ind w:left="-709"/>
        <w:jc w:val="both"/>
        <w:rPr>
          <w:rFonts w:ascii="Times New Roman" w:eastAsia="Times New Roman" w:hAnsi="Times New Roman" w:cs="Times New Roman"/>
          <w:sz w:val="24"/>
          <w:szCs w:val="24"/>
          <w:lang w:eastAsia="ar-SA"/>
        </w:rPr>
      </w:pPr>
      <w:r w:rsidRPr="0021728E">
        <w:rPr>
          <w:rFonts w:ascii="Times New Roman" w:eastAsia="Times New Roman" w:hAnsi="Times New Roman" w:cs="Times New Roman"/>
          <w:sz w:val="24"/>
          <w:szCs w:val="24"/>
          <w:lang w:eastAsia="ar-SA"/>
        </w:rPr>
        <w:tab/>
        <w:t>- функционирование официального сайта Тейковского муниципального района, на котором размещена информация о деятельности органов местного самоуправления муниципального образования, о важнейших событиях и проводимых в муниципальном образовании мероприятиях, об оказываемых населению муниципальных услугах, нормативно-правовая, справочная и новостная информация, связанная с деятельностью органов местного самоуправления, с размещением на нем информации о деятельности всех муниципальных образований, находящихся на территории района;</w:t>
      </w:r>
    </w:p>
    <w:p w:rsidR="0021728E" w:rsidRPr="0021728E" w:rsidRDefault="0021728E" w:rsidP="00F66DF2">
      <w:pPr>
        <w:numPr>
          <w:ilvl w:val="0"/>
          <w:numId w:val="19"/>
        </w:numPr>
        <w:suppressAutoHyphens/>
        <w:autoSpaceDE w:val="0"/>
        <w:autoSpaceDN w:val="0"/>
        <w:spacing w:after="0" w:line="240" w:lineRule="auto"/>
        <w:ind w:left="-709"/>
        <w:jc w:val="both"/>
        <w:rPr>
          <w:rFonts w:ascii="Times New Roman" w:eastAsia="Times New Roman" w:hAnsi="Times New Roman" w:cs="Times New Roman"/>
          <w:sz w:val="24"/>
          <w:szCs w:val="24"/>
          <w:lang w:eastAsia="ar-SA"/>
        </w:rPr>
      </w:pPr>
      <w:r w:rsidRPr="0021728E">
        <w:rPr>
          <w:rFonts w:ascii="Times New Roman" w:eastAsia="Times New Roman" w:hAnsi="Times New Roman" w:cs="Times New Roman"/>
          <w:sz w:val="24"/>
          <w:szCs w:val="24"/>
          <w:lang w:eastAsia="ar-SA"/>
        </w:rPr>
        <w:t>взаимодействие с местными и региональными средствами массовой информации с целью информирования населения об основных общественно-политических, социально-экономических и культурных процессах, происходящих в районе;</w:t>
      </w:r>
    </w:p>
    <w:p w:rsidR="0021728E" w:rsidRPr="0021728E" w:rsidRDefault="0021728E" w:rsidP="00F66DF2">
      <w:pPr>
        <w:numPr>
          <w:ilvl w:val="0"/>
          <w:numId w:val="19"/>
        </w:numPr>
        <w:suppressAutoHyphens/>
        <w:autoSpaceDE w:val="0"/>
        <w:autoSpaceDN w:val="0"/>
        <w:spacing w:after="0" w:line="240" w:lineRule="auto"/>
        <w:ind w:left="-709"/>
        <w:jc w:val="both"/>
        <w:rPr>
          <w:rFonts w:ascii="Times New Roman" w:eastAsia="Times New Roman" w:hAnsi="Times New Roman" w:cs="Times New Roman"/>
          <w:sz w:val="24"/>
          <w:szCs w:val="24"/>
          <w:lang w:eastAsia="zh-CN"/>
        </w:rPr>
      </w:pPr>
      <w:r w:rsidRPr="0021728E">
        <w:rPr>
          <w:rFonts w:ascii="Times New Roman" w:eastAsia="Times New Roman" w:hAnsi="Times New Roman" w:cs="Times New Roman"/>
          <w:sz w:val="24"/>
          <w:szCs w:val="24"/>
          <w:lang w:eastAsia="zh-CN"/>
        </w:rPr>
        <w:t>изучение общественного мнения на предмет удовлетворенности жителей Тейковского района качеством предоставления муниципальных услуг;</w:t>
      </w:r>
    </w:p>
    <w:p w:rsidR="0021728E" w:rsidRPr="0021728E" w:rsidRDefault="0021728E" w:rsidP="00F66DF2">
      <w:pPr>
        <w:numPr>
          <w:ilvl w:val="0"/>
          <w:numId w:val="19"/>
        </w:numPr>
        <w:suppressAutoHyphens/>
        <w:autoSpaceDE w:val="0"/>
        <w:autoSpaceDN w:val="0"/>
        <w:spacing w:after="0" w:line="240" w:lineRule="auto"/>
        <w:ind w:left="-709"/>
        <w:jc w:val="both"/>
        <w:rPr>
          <w:rFonts w:ascii="Times New Roman" w:eastAsia="Times New Roman" w:hAnsi="Times New Roman" w:cs="Times New Roman"/>
          <w:sz w:val="24"/>
          <w:szCs w:val="24"/>
          <w:lang w:eastAsia="zh-CN"/>
        </w:rPr>
      </w:pPr>
      <w:r w:rsidRPr="0021728E">
        <w:rPr>
          <w:rFonts w:ascii="Times New Roman" w:eastAsia="Times New Roman" w:hAnsi="Times New Roman" w:cs="Times New Roman"/>
          <w:sz w:val="24"/>
          <w:szCs w:val="24"/>
          <w:lang w:eastAsia="zh-CN"/>
        </w:rPr>
        <w:t>осуществляется техническое обеспечение функционирования закрытого информационного ресурса в сети Интернет, электронного справочника ССТУ.РФ.</w:t>
      </w:r>
    </w:p>
    <w:p w:rsidR="0021728E" w:rsidRPr="0021728E" w:rsidRDefault="0021728E" w:rsidP="00F66DF2">
      <w:pPr>
        <w:numPr>
          <w:ilvl w:val="0"/>
          <w:numId w:val="19"/>
        </w:numPr>
        <w:suppressAutoHyphens/>
        <w:autoSpaceDE w:val="0"/>
        <w:autoSpaceDN w:val="0"/>
        <w:spacing w:after="0" w:line="240" w:lineRule="auto"/>
        <w:ind w:left="-709"/>
        <w:jc w:val="both"/>
        <w:rPr>
          <w:rFonts w:ascii="Times New Roman" w:eastAsia="Times New Roman" w:hAnsi="Times New Roman" w:cs="Times New Roman"/>
          <w:sz w:val="24"/>
          <w:szCs w:val="24"/>
          <w:lang w:eastAsia="ar-SA"/>
        </w:rPr>
      </w:pPr>
      <w:r w:rsidRPr="0021728E">
        <w:rPr>
          <w:rFonts w:ascii="Times New Roman" w:eastAsia="Times New Roman" w:hAnsi="Times New Roman" w:cs="Times New Roman"/>
          <w:sz w:val="24"/>
          <w:szCs w:val="24"/>
          <w:lang w:eastAsia="zh-CN"/>
        </w:rPr>
        <w:t>запуск предоставления муниципальных услуг в электронном виде.</w:t>
      </w:r>
    </w:p>
    <w:p w:rsidR="0021728E" w:rsidRPr="0021728E" w:rsidRDefault="0021728E" w:rsidP="00E3489F">
      <w:pPr>
        <w:autoSpaceDE w:val="0"/>
        <w:autoSpaceDN w:val="0"/>
        <w:spacing w:after="0" w:line="240" w:lineRule="auto"/>
        <w:ind w:left="-709" w:firstLine="709"/>
        <w:jc w:val="both"/>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ar-SA"/>
        </w:rPr>
        <w:t xml:space="preserve"> </w:t>
      </w:r>
      <w:r w:rsidRPr="0021728E">
        <w:rPr>
          <w:rFonts w:ascii="Times New Roman" w:eastAsia="Times New Roman" w:hAnsi="Times New Roman" w:cs="Times New Roman"/>
          <w:sz w:val="24"/>
          <w:szCs w:val="24"/>
          <w:lang w:eastAsia="ru-RU"/>
        </w:rPr>
        <w:t>На сегодняшний день в администрации Тейковского муниципального района (далее — администрация) сделано все необходимое для совершенствования работы администрации на основе широкого применения информационно-коммуникационных технологий:</w:t>
      </w:r>
    </w:p>
    <w:p w:rsidR="0021728E" w:rsidRPr="0021728E" w:rsidRDefault="0021728E" w:rsidP="00F66DF2">
      <w:pPr>
        <w:widowControl w:val="0"/>
        <w:numPr>
          <w:ilvl w:val="0"/>
          <w:numId w:val="20"/>
        </w:numPr>
        <w:suppressAutoHyphens/>
        <w:autoSpaceDE w:val="0"/>
        <w:autoSpaceDN w:val="0"/>
        <w:spacing w:after="0" w:line="240" w:lineRule="auto"/>
        <w:ind w:left="-709" w:firstLine="709"/>
        <w:jc w:val="both"/>
        <w:rPr>
          <w:rFonts w:ascii="Times New Roman" w:eastAsia="Andale Sans UI" w:hAnsi="Times New Roman" w:cs="Times New Roman"/>
          <w:color w:val="000000" w:themeColor="text1"/>
          <w:kern w:val="1"/>
          <w:sz w:val="24"/>
          <w:szCs w:val="24"/>
          <w:lang w:eastAsia="zh-CN"/>
        </w:rPr>
      </w:pPr>
      <w:r w:rsidRPr="0021728E">
        <w:rPr>
          <w:rFonts w:ascii="Times New Roman" w:eastAsia="Andale Sans UI" w:hAnsi="Times New Roman" w:cs="Times New Roman"/>
          <w:kern w:val="1"/>
          <w:sz w:val="24"/>
          <w:szCs w:val="24"/>
          <w:lang w:eastAsia="zh-CN"/>
        </w:rPr>
        <w:lastRenderedPageBreak/>
        <w:t xml:space="preserve">в основном удовлетворены потребности администрации в </w:t>
      </w:r>
      <w:r w:rsidRPr="0021728E">
        <w:rPr>
          <w:rFonts w:ascii="Times New Roman" w:eastAsia="Andale Sans UI" w:hAnsi="Times New Roman" w:cs="Times New Roman"/>
          <w:color w:val="000000" w:themeColor="text1"/>
          <w:kern w:val="1"/>
          <w:sz w:val="24"/>
          <w:szCs w:val="24"/>
          <w:lang w:eastAsia="zh-CN"/>
        </w:rPr>
        <w:t>вычислительной технике;</w:t>
      </w:r>
    </w:p>
    <w:p w:rsidR="0021728E" w:rsidRPr="0021728E" w:rsidRDefault="0021728E" w:rsidP="00F66DF2">
      <w:pPr>
        <w:widowControl w:val="0"/>
        <w:numPr>
          <w:ilvl w:val="0"/>
          <w:numId w:val="20"/>
        </w:numPr>
        <w:suppressAutoHyphens/>
        <w:autoSpaceDE w:val="0"/>
        <w:autoSpaceDN w:val="0"/>
        <w:spacing w:after="0" w:line="240" w:lineRule="auto"/>
        <w:ind w:left="-709" w:firstLine="709"/>
        <w:jc w:val="both"/>
        <w:rPr>
          <w:rFonts w:ascii="Times New Roman" w:eastAsia="Andale Sans UI" w:hAnsi="Times New Roman" w:cs="Times New Roman"/>
          <w:kern w:val="1"/>
          <w:sz w:val="24"/>
          <w:szCs w:val="24"/>
          <w:lang w:eastAsia="zh-CN"/>
        </w:rPr>
      </w:pPr>
      <w:r w:rsidRPr="0021728E">
        <w:rPr>
          <w:rFonts w:ascii="Times New Roman" w:eastAsia="Andale Sans UI" w:hAnsi="Times New Roman" w:cs="Times New Roman"/>
          <w:kern w:val="1"/>
          <w:sz w:val="24"/>
          <w:szCs w:val="24"/>
          <w:lang w:eastAsia="zh-CN"/>
        </w:rPr>
        <w:t>создана локальная сеть администрации, которая дала возможность экономии рабочего времени специалистов и повысила эффективность взаимодействия структурных подразделений;</w:t>
      </w:r>
    </w:p>
    <w:p w:rsidR="0021728E" w:rsidRPr="0021728E" w:rsidRDefault="0021728E" w:rsidP="00F66DF2">
      <w:pPr>
        <w:widowControl w:val="0"/>
        <w:numPr>
          <w:ilvl w:val="0"/>
          <w:numId w:val="20"/>
        </w:numPr>
        <w:suppressAutoHyphens/>
        <w:autoSpaceDE w:val="0"/>
        <w:autoSpaceDN w:val="0"/>
        <w:spacing w:after="0" w:line="240" w:lineRule="auto"/>
        <w:ind w:left="-709" w:firstLine="709"/>
        <w:jc w:val="both"/>
        <w:rPr>
          <w:rFonts w:ascii="Times New Roman" w:eastAsia="Andale Sans UI" w:hAnsi="Times New Roman" w:cs="Times New Roman"/>
          <w:kern w:val="1"/>
          <w:sz w:val="24"/>
          <w:szCs w:val="24"/>
          <w:lang w:eastAsia="zh-CN"/>
        </w:rPr>
      </w:pPr>
      <w:r w:rsidRPr="0021728E">
        <w:rPr>
          <w:rFonts w:ascii="Times New Roman" w:eastAsia="Andale Sans UI" w:hAnsi="Times New Roman" w:cs="Times New Roman"/>
          <w:kern w:val="1"/>
          <w:sz w:val="24"/>
          <w:szCs w:val="24"/>
          <w:lang w:eastAsia="zh-CN"/>
        </w:rPr>
        <w:t>организовано подключение локальной сети администрации к информационно-телекоммуникационной сети Интернет;</w:t>
      </w:r>
    </w:p>
    <w:p w:rsidR="0021728E" w:rsidRPr="0021728E" w:rsidRDefault="0021728E" w:rsidP="00F66DF2">
      <w:pPr>
        <w:widowControl w:val="0"/>
        <w:numPr>
          <w:ilvl w:val="0"/>
          <w:numId w:val="20"/>
        </w:numPr>
        <w:suppressAutoHyphens/>
        <w:autoSpaceDE w:val="0"/>
        <w:autoSpaceDN w:val="0"/>
        <w:spacing w:after="0" w:line="240" w:lineRule="auto"/>
        <w:ind w:left="-709" w:firstLine="709"/>
        <w:jc w:val="both"/>
        <w:rPr>
          <w:rFonts w:ascii="Times New Roman" w:eastAsia="Andale Sans UI" w:hAnsi="Times New Roman" w:cs="Times New Roman"/>
          <w:kern w:val="1"/>
          <w:sz w:val="24"/>
          <w:szCs w:val="24"/>
          <w:lang w:eastAsia="zh-CN"/>
        </w:rPr>
      </w:pPr>
      <w:r w:rsidRPr="0021728E">
        <w:rPr>
          <w:rFonts w:ascii="Times New Roman" w:eastAsia="Andale Sans UI" w:hAnsi="Times New Roman" w:cs="Times New Roman"/>
          <w:kern w:val="1"/>
          <w:sz w:val="24"/>
          <w:szCs w:val="24"/>
          <w:lang w:eastAsia="zh-CN"/>
        </w:rPr>
        <w:t>все сотрудники администрации обеспечены возможностью доступа в сеть Интернет;</w:t>
      </w:r>
    </w:p>
    <w:p w:rsidR="0021728E" w:rsidRPr="0021728E" w:rsidRDefault="0021728E" w:rsidP="00F66DF2">
      <w:pPr>
        <w:widowControl w:val="0"/>
        <w:numPr>
          <w:ilvl w:val="0"/>
          <w:numId w:val="20"/>
        </w:numPr>
        <w:suppressAutoHyphens/>
        <w:autoSpaceDE w:val="0"/>
        <w:autoSpaceDN w:val="0"/>
        <w:spacing w:after="0" w:line="240" w:lineRule="auto"/>
        <w:ind w:left="-709" w:firstLine="709"/>
        <w:jc w:val="both"/>
        <w:rPr>
          <w:rFonts w:ascii="Times New Roman" w:eastAsia="Andale Sans UI" w:hAnsi="Times New Roman" w:cs="Times New Roman"/>
          <w:kern w:val="1"/>
          <w:sz w:val="24"/>
          <w:szCs w:val="24"/>
          <w:lang w:eastAsia="zh-CN"/>
        </w:rPr>
      </w:pPr>
      <w:r w:rsidRPr="0021728E">
        <w:rPr>
          <w:rFonts w:ascii="Times New Roman" w:eastAsia="Andale Sans UI" w:hAnsi="Times New Roman" w:cs="Times New Roman"/>
          <w:kern w:val="1"/>
          <w:sz w:val="24"/>
          <w:szCs w:val="24"/>
          <w:lang w:eastAsia="zh-CN"/>
        </w:rPr>
        <w:t>сотрудники администрации обеспечены возможностью доступа в справочную правовую систему «Консультант Плюс»</w:t>
      </w:r>
    </w:p>
    <w:p w:rsidR="0021728E" w:rsidRPr="0021728E" w:rsidRDefault="0021728E" w:rsidP="00F66DF2">
      <w:pPr>
        <w:widowControl w:val="0"/>
        <w:numPr>
          <w:ilvl w:val="0"/>
          <w:numId w:val="20"/>
        </w:numPr>
        <w:suppressAutoHyphens/>
        <w:autoSpaceDE w:val="0"/>
        <w:autoSpaceDN w:val="0"/>
        <w:spacing w:after="0" w:line="240" w:lineRule="auto"/>
        <w:ind w:left="-709" w:firstLine="709"/>
        <w:jc w:val="both"/>
        <w:rPr>
          <w:rFonts w:ascii="Times New Roman" w:eastAsia="Andale Sans UI" w:hAnsi="Times New Roman" w:cs="Times New Roman"/>
          <w:kern w:val="1"/>
          <w:sz w:val="24"/>
          <w:szCs w:val="24"/>
          <w:lang w:eastAsia="zh-CN"/>
        </w:rPr>
      </w:pPr>
      <w:r w:rsidRPr="0021728E">
        <w:rPr>
          <w:rFonts w:ascii="Times New Roman" w:eastAsia="Andale Sans UI" w:hAnsi="Times New Roman" w:cs="Times New Roman"/>
          <w:kern w:val="1"/>
          <w:sz w:val="24"/>
          <w:szCs w:val="24"/>
          <w:lang w:eastAsia="zh-CN"/>
        </w:rPr>
        <w:t>в администрации эксплуатируются различные информационные системы, но можно констатировать, что уровень их совместимости невысок;</w:t>
      </w:r>
    </w:p>
    <w:p w:rsidR="0021728E" w:rsidRPr="0021728E" w:rsidRDefault="0021728E" w:rsidP="00F66DF2">
      <w:pPr>
        <w:widowControl w:val="0"/>
        <w:numPr>
          <w:ilvl w:val="0"/>
          <w:numId w:val="20"/>
        </w:numPr>
        <w:suppressAutoHyphens/>
        <w:autoSpaceDE w:val="0"/>
        <w:autoSpaceDN w:val="0"/>
        <w:spacing w:after="0" w:line="240" w:lineRule="auto"/>
        <w:ind w:left="-709" w:firstLine="709"/>
        <w:jc w:val="both"/>
        <w:rPr>
          <w:rFonts w:ascii="Times New Roman" w:eastAsia="Andale Sans UI" w:hAnsi="Times New Roman" w:cs="Times New Roman"/>
          <w:kern w:val="1"/>
          <w:sz w:val="24"/>
          <w:szCs w:val="24"/>
          <w:lang w:eastAsia="zh-CN"/>
        </w:rPr>
      </w:pPr>
      <w:r w:rsidRPr="0021728E">
        <w:rPr>
          <w:rFonts w:ascii="Times New Roman" w:eastAsia="Andale Sans UI" w:hAnsi="Times New Roman" w:cs="Times New Roman"/>
          <w:kern w:val="1"/>
          <w:sz w:val="24"/>
          <w:szCs w:val="24"/>
          <w:lang w:eastAsia="zh-CN"/>
        </w:rPr>
        <w:t>проведена большая работа по лицензированию используемого программного обеспечения (работа в данном направлении будет продолжаться);</w:t>
      </w:r>
    </w:p>
    <w:p w:rsidR="0021728E" w:rsidRPr="0021728E" w:rsidRDefault="0021728E" w:rsidP="00E3489F">
      <w:pPr>
        <w:shd w:val="clear" w:color="auto" w:fill="FFFFFF"/>
        <w:autoSpaceDE w:val="0"/>
        <w:autoSpaceDN w:val="0"/>
        <w:spacing w:after="0" w:line="240" w:lineRule="auto"/>
        <w:ind w:left="-709" w:right="72" w:firstLine="709"/>
        <w:jc w:val="both"/>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 xml:space="preserve">Таким образом, в администрации возможно </w:t>
      </w:r>
      <w:r w:rsidRPr="0021728E">
        <w:rPr>
          <w:rFonts w:ascii="Times New Roman" w:eastAsia="Times New Roman" w:hAnsi="Times New Roman" w:cs="Times New Roman"/>
          <w:spacing w:val="-1"/>
          <w:sz w:val="24"/>
          <w:szCs w:val="24"/>
          <w:lang w:eastAsia="ru-RU"/>
        </w:rPr>
        <w:t>дальнейшее расширение спектра применения информационно-коммуникационных технологий и наращивание темпов внедрения автоматизированных решений.</w:t>
      </w:r>
      <w:r w:rsidRPr="0021728E">
        <w:rPr>
          <w:rFonts w:ascii="Times New Roman" w:eastAsia="Times New Roman" w:hAnsi="Times New Roman" w:cs="Times New Roman"/>
          <w:sz w:val="24"/>
          <w:szCs w:val="24"/>
          <w:lang w:eastAsia="ru-RU"/>
        </w:rPr>
        <w:t xml:space="preserve"> </w:t>
      </w:r>
    </w:p>
    <w:p w:rsidR="0021728E" w:rsidRPr="0021728E" w:rsidRDefault="0021728E" w:rsidP="00E3489F">
      <w:pPr>
        <w:shd w:val="clear" w:color="auto" w:fill="FFFFFF"/>
        <w:autoSpaceDE w:val="0"/>
        <w:autoSpaceDN w:val="0"/>
        <w:spacing w:after="0" w:line="240" w:lineRule="auto"/>
        <w:ind w:left="-709" w:right="72" w:firstLine="709"/>
        <w:jc w:val="both"/>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Подтверждением актуальности вопроса разработки и реализации Программы служат результаты мониторинга и обследования текущего состояния развития информационно-коммуникационной инфраструктуры Тейковского муниципального района. Полученные результаты мониторинга показали наличие ряда серьезных проблем, требующих решения в рамках Программы:</w:t>
      </w:r>
    </w:p>
    <w:p w:rsidR="0021728E" w:rsidRPr="0021728E" w:rsidRDefault="0021728E" w:rsidP="00E3489F">
      <w:pPr>
        <w:widowControl w:val="0"/>
        <w:autoSpaceDE w:val="0"/>
        <w:autoSpaceDN w:val="0"/>
        <w:adjustRightInd w:val="0"/>
        <w:spacing w:after="0" w:line="240" w:lineRule="auto"/>
        <w:ind w:left="-709" w:firstLine="540"/>
        <w:jc w:val="both"/>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 готовность государственных и муниципальных информационных ресурсов Тейковского муниципального района к совместному (межведомственному) использованию остается на низком уровне;</w:t>
      </w:r>
    </w:p>
    <w:p w:rsidR="0021728E" w:rsidRPr="0021728E" w:rsidRDefault="0021728E" w:rsidP="00E3489F">
      <w:pPr>
        <w:widowControl w:val="0"/>
        <w:autoSpaceDE w:val="0"/>
        <w:autoSpaceDN w:val="0"/>
        <w:adjustRightInd w:val="0"/>
        <w:spacing w:after="0" w:line="240" w:lineRule="auto"/>
        <w:ind w:left="-709" w:firstLine="540"/>
        <w:jc w:val="both"/>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 xml:space="preserve">- необходимо обновления операционных систем </w:t>
      </w:r>
      <w:r w:rsidRPr="0021728E">
        <w:rPr>
          <w:rFonts w:ascii="Times New Roman" w:eastAsia="Times New Roman" w:hAnsi="Times New Roman" w:cs="Times New Roman"/>
          <w:color w:val="000000" w:themeColor="text1"/>
          <w:sz w:val="24"/>
          <w:szCs w:val="24"/>
          <w:lang w:val="en-US" w:eastAsia="ru-RU"/>
        </w:rPr>
        <w:t>Windows</w:t>
      </w:r>
      <w:r w:rsidRPr="0021728E">
        <w:rPr>
          <w:rFonts w:ascii="Times New Roman" w:eastAsia="Times New Roman" w:hAnsi="Times New Roman" w:cs="Times New Roman"/>
          <w:color w:val="000000" w:themeColor="text1"/>
          <w:sz w:val="24"/>
          <w:szCs w:val="24"/>
          <w:lang w:eastAsia="ru-RU"/>
        </w:rPr>
        <w:t xml:space="preserve"> в связи с прекращением выпуска сертифицированных обновлений вышеуказанного программного продукта;</w:t>
      </w:r>
    </w:p>
    <w:p w:rsidR="0021728E" w:rsidRPr="0021728E" w:rsidRDefault="0021728E" w:rsidP="00E3489F">
      <w:pPr>
        <w:widowControl w:val="0"/>
        <w:autoSpaceDE w:val="0"/>
        <w:autoSpaceDN w:val="0"/>
        <w:adjustRightInd w:val="0"/>
        <w:spacing w:after="0" w:line="240" w:lineRule="auto"/>
        <w:ind w:left="-709" w:firstLine="540"/>
        <w:jc w:val="both"/>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 имеются проблемы с использованием информационных систем СМЭВ,</w:t>
      </w:r>
      <w:r w:rsidRPr="0021728E">
        <w:rPr>
          <w:rFonts w:ascii="Times New Roman" w:eastAsia="Times New Roman" w:hAnsi="Times New Roman" w:cs="Times New Roman"/>
          <w:sz w:val="24"/>
          <w:szCs w:val="24"/>
          <w:lang w:eastAsia="ru-RU"/>
        </w:rPr>
        <w:t xml:space="preserve"> </w:t>
      </w:r>
      <w:r w:rsidRPr="0021728E">
        <w:rPr>
          <w:rFonts w:ascii="Times New Roman" w:eastAsia="Times New Roman" w:hAnsi="Times New Roman" w:cs="Times New Roman"/>
          <w:color w:val="000000" w:themeColor="text1"/>
          <w:sz w:val="24"/>
          <w:szCs w:val="24"/>
          <w:lang w:eastAsia="ru-RU"/>
        </w:rPr>
        <w:t>электронного справочника ССТУ.РФ</w:t>
      </w:r>
    </w:p>
    <w:p w:rsidR="0021728E" w:rsidRPr="0021728E" w:rsidRDefault="0021728E" w:rsidP="00E3489F">
      <w:pPr>
        <w:widowControl w:val="0"/>
        <w:autoSpaceDE w:val="0"/>
        <w:autoSpaceDN w:val="0"/>
        <w:adjustRightInd w:val="0"/>
        <w:spacing w:after="0" w:line="240" w:lineRule="auto"/>
        <w:ind w:left="-709" w:firstLine="540"/>
        <w:jc w:val="both"/>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 имеются проблемы с обеспечением информационной безопасности данных.</w:t>
      </w:r>
    </w:p>
    <w:p w:rsidR="0021728E" w:rsidRPr="0021728E" w:rsidRDefault="0021728E" w:rsidP="00E3489F">
      <w:pPr>
        <w:widowControl w:val="0"/>
        <w:autoSpaceDE w:val="0"/>
        <w:autoSpaceDN w:val="0"/>
        <w:adjustRightInd w:val="0"/>
        <w:spacing w:after="0" w:line="240" w:lineRule="auto"/>
        <w:ind w:left="-709" w:firstLine="540"/>
        <w:jc w:val="both"/>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 необходимо развитие сервисов для упрощения процедур взаимодействия населения и органов местного самоуправления с использованием информационно-коммуникационных технологий в различных сферах.</w:t>
      </w:r>
    </w:p>
    <w:p w:rsidR="0021728E" w:rsidRPr="0021728E" w:rsidRDefault="0021728E" w:rsidP="00E3489F">
      <w:pPr>
        <w:autoSpaceDE w:val="0"/>
        <w:autoSpaceDN w:val="0"/>
        <w:adjustRightInd w:val="0"/>
        <w:spacing w:after="0" w:line="240" w:lineRule="auto"/>
        <w:ind w:left="-709" w:firstLine="540"/>
        <w:jc w:val="both"/>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Общий уровень подготовки работников органов местного самоуправления по владению современными информационными и коммуникационными технологиями также остается невысоким.</w:t>
      </w:r>
    </w:p>
    <w:p w:rsidR="0021728E" w:rsidRPr="0021728E" w:rsidRDefault="0021728E" w:rsidP="00E3489F">
      <w:pPr>
        <w:autoSpaceDE w:val="0"/>
        <w:autoSpaceDN w:val="0"/>
        <w:adjustRightInd w:val="0"/>
        <w:spacing w:after="0" w:line="240" w:lineRule="auto"/>
        <w:ind w:left="-709" w:firstLine="540"/>
        <w:jc w:val="both"/>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Необходимость использования программно-целевого метода решения задач, определяемых настоящей Программой, обусловлена необходимостью формирования условий для удовлетворения потребностей населения, проживающего в поселениях муниципального района, в оперативном получении достоверной и полной информации, а также эффективного межведомственного взаимодействия. Использование программно-целевого метода позволит минимизировать возможные риски, связанные с реализацией мероприятий Программы.</w:t>
      </w:r>
    </w:p>
    <w:p w:rsidR="0021728E" w:rsidRPr="0021728E" w:rsidRDefault="0021728E" w:rsidP="00E3489F">
      <w:pPr>
        <w:autoSpaceDE w:val="0"/>
        <w:autoSpaceDN w:val="0"/>
        <w:adjustRightInd w:val="0"/>
        <w:spacing w:after="0" w:line="240" w:lineRule="auto"/>
        <w:ind w:left="-709" w:firstLine="540"/>
        <w:jc w:val="both"/>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 xml:space="preserve">Существующий уровень технической проработки указанных вопросов позволяет рассчитывать на успешную реализацию Программы при условии организационного и ресурсного обеспечения. В результате выполнения Программы будет значительно повышена результативность расходования бюджетных средств, выделяемых на внедрение информационных и телекоммуникационных технологий. </w:t>
      </w:r>
    </w:p>
    <w:p w:rsidR="0021728E" w:rsidRPr="0021728E" w:rsidRDefault="0021728E" w:rsidP="0021728E">
      <w:pPr>
        <w:autoSpaceDE w:val="0"/>
        <w:autoSpaceDN w:val="0"/>
        <w:adjustRightInd w:val="0"/>
        <w:spacing w:after="0" w:line="240" w:lineRule="auto"/>
        <w:ind w:firstLine="540"/>
        <w:jc w:val="right"/>
        <w:rPr>
          <w:rFonts w:ascii="Times New Roman" w:eastAsia="Times New Roman" w:hAnsi="Times New Roman" w:cs="Times New Roman"/>
          <w:color w:val="C00000"/>
          <w:sz w:val="24"/>
          <w:szCs w:val="24"/>
          <w:lang w:eastAsia="ru-RU"/>
        </w:rPr>
      </w:pPr>
    </w:p>
    <w:p w:rsidR="0021728E" w:rsidRDefault="0021728E" w:rsidP="0021728E">
      <w:pPr>
        <w:autoSpaceDE w:val="0"/>
        <w:autoSpaceDN w:val="0"/>
        <w:adjustRightInd w:val="0"/>
        <w:spacing w:after="0" w:line="240" w:lineRule="auto"/>
        <w:ind w:firstLine="540"/>
        <w:jc w:val="right"/>
        <w:rPr>
          <w:rFonts w:ascii="Times New Roman" w:eastAsia="Times New Roman" w:hAnsi="Times New Roman" w:cs="Times New Roman"/>
          <w:color w:val="C00000"/>
          <w:sz w:val="24"/>
          <w:szCs w:val="24"/>
          <w:lang w:eastAsia="ru-RU"/>
        </w:rPr>
      </w:pPr>
    </w:p>
    <w:p w:rsidR="00E3489F" w:rsidRDefault="00E3489F" w:rsidP="0021728E">
      <w:pPr>
        <w:autoSpaceDE w:val="0"/>
        <w:autoSpaceDN w:val="0"/>
        <w:adjustRightInd w:val="0"/>
        <w:spacing w:after="0" w:line="240" w:lineRule="auto"/>
        <w:ind w:firstLine="540"/>
        <w:jc w:val="right"/>
        <w:rPr>
          <w:rFonts w:ascii="Times New Roman" w:eastAsia="Times New Roman" w:hAnsi="Times New Roman" w:cs="Times New Roman"/>
          <w:color w:val="C00000"/>
          <w:sz w:val="24"/>
          <w:szCs w:val="24"/>
          <w:lang w:eastAsia="ru-RU"/>
        </w:rPr>
      </w:pPr>
    </w:p>
    <w:p w:rsidR="00E3489F" w:rsidRDefault="00E3489F" w:rsidP="0021728E">
      <w:pPr>
        <w:autoSpaceDE w:val="0"/>
        <w:autoSpaceDN w:val="0"/>
        <w:adjustRightInd w:val="0"/>
        <w:spacing w:after="0" w:line="240" w:lineRule="auto"/>
        <w:ind w:firstLine="540"/>
        <w:jc w:val="right"/>
        <w:rPr>
          <w:rFonts w:ascii="Times New Roman" w:eastAsia="Times New Roman" w:hAnsi="Times New Roman" w:cs="Times New Roman"/>
          <w:color w:val="C00000"/>
          <w:sz w:val="24"/>
          <w:szCs w:val="24"/>
          <w:lang w:eastAsia="ru-RU"/>
        </w:rPr>
      </w:pPr>
    </w:p>
    <w:p w:rsidR="00E3489F" w:rsidRDefault="00E3489F" w:rsidP="0021728E">
      <w:pPr>
        <w:autoSpaceDE w:val="0"/>
        <w:autoSpaceDN w:val="0"/>
        <w:adjustRightInd w:val="0"/>
        <w:spacing w:after="0" w:line="240" w:lineRule="auto"/>
        <w:ind w:firstLine="540"/>
        <w:jc w:val="right"/>
        <w:rPr>
          <w:rFonts w:ascii="Times New Roman" w:eastAsia="Times New Roman" w:hAnsi="Times New Roman" w:cs="Times New Roman"/>
          <w:color w:val="C00000"/>
          <w:sz w:val="24"/>
          <w:szCs w:val="24"/>
          <w:lang w:eastAsia="ru-RU"/>
        </w:rPr>
      </w:pPr>
    </w:p>
    <w:p w:rsidR="00E3489F" w:rsidRPr="0021728E" w:rsidRDefault="00E3489F" w:rsidP="0021728E">
      <w:pPr>
        <w:autoSpaceDE w:val="0"/>
        <w:autoSpaceDN w:val="0"/>
        <w:adjustRightInd w:val="0"/>
        <w:spacing w:after="0" w:line="240" w:lineRule="auto"/>
        <w:ind w:firstLine="540"/>
        <w:jc w:val="right"/>
        <w:rPr>
          <w:rFonts w:ascii="Times New Roman" w:eastAsia="Times New Roman" w:hAnsi="Times New Roman" w:cs="Times New Roman"/>
          <w:color w:val="C00000"/>
          <w:sz w:val="24"/>
          <w:szCs w:val="24"/>
          <w:lang w:eastAsia="ru-RU"/>
        </w:rPr>
      </w:pPr>
    </w:p>
    <w:p w:rsidR="0021728E" w:rsidRPr="0021728E" w:rsidRDefault="0021728E" w:rsidP="0021728E">
      <w:pPr>
        <w:autoSpaceDE w:val="0"/>
        <w:autoSpaceDN w:val="0"/>
        <w:adjustRightInd w:val="0"/>
        <w:spacing w:after="0" w:line="240" w:lineRule="auto"/>
        <w:ind w:firstLine="540"/>
        <w:jc w:val="right"/>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lastRenderedPageBreak/>
        <w:t>Таблица 1</w:t>
      </w:r>
    </w:p>
    <w:p w:rsidR="0021728E" w:rsidRPr="0021728E" w:rsidRDefault="0021728E" w:rsidP="0021728E">
      <w:pPr>
        <w:keepNext/>
        <w:suppressAutoHyphens/>
        <w:spacing w:after="0" w:line="240" w:lineRule="auto"/>
        <w:jc w:val="center"/>
        <w:rPr>
          <w:rFonts w:ascii="Times New Roman" w:eastAsia="Times New Roman" w:hAnsi="Times New Roman" w:cs="Times New Roman"/>
          <w:b/>
          <w:bCs/>
          <w:sz w:val="24"/>
          <w:szCs w:val="24"/>
          <w:lang w:eastAsia="ar-SA"/>
        </w:rPr>
      </w:pPr>
    </w:p>
    <w:p w:rsidR="0021728E" w:rsidRPr="0021728E" w:rsidRDefault="0021728E" w:rsidP="0021728E">
      <w:pPr>
        <w:keepNext/>
        <w:suppressAutoHyphens/>
        <w:spacing w:after="0" w:line="240" w:lineRule="auto"/>
        <w:jc w:val="center"/>
        <w:rPr>
          <w:rFonts w:ascii="Times New Roman" w:eastAsia="Times New Roman" w:hAnsi="Times New Roman" w:cs="Times New Roman"/>
          <w:b/>
          <w:bCs/>
          <w:sz w:val="24"/>
          <w:szCs w:val="24"/>
          <w:lang w:eastAsia="ar-SA"/>
        </w:rPr>
      </w:pPr>
      <w:r w:rsidRPr="0021728E">
        <w:rPr>
          <w:rFonts w:ascii="Times New Roman" w:eastAsia="Times New Roman" w:hAnsi="Times New Roman" w:cs="Times New Roman"/>
          <w:b/>
          <w:bCs/>
          <w:sz w:val="24"/>
          <w:szCs w:val="24"/>
          <w:lang w:eastAsia="ar-SA"/>
        </w:rPr>
        <w:t>Показатели, характеризующие текущую ситуацию в сфере реализации Программы</w:t>
      </w:r>
    </w:p>
    <w:p w:rsidR="0021728E" w:rsidRPr="0021728E" w:rsidRDefault="0021728E" w:rsidP="0021728E">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21728E">
        <w:rPr>
          <w:rFonts w:ascii="Times New Roman" w:eastAsia="Times New Roman" w:hAnsi="Times New Roman" w:cs="Times New Roman"/>
          <w:b/>
          <w:bCs/>
          <w:sz w:val="24"/>
          <w:szCs w:val="24"/>
          <w:lang w:eastAsia="ru-RU"/>
        </w:rPr>
        <w:t>«Развитие информационного общества Тейковского муниципального района»</w:t>
      </w:r>
    </w:p>
    <w:p w:rsidR="0021728E" w:rsidRPr="0021728E" w:rsidRDefault="0021728E" w:rsidP="0021728E">
      <w:pPr>
        <w:keepNext/>
        <w:suppressAutoHyphens/>
        <w:spacing w:after="0" w:line="240" w:lineRule="auto"/>
        <w:jc w:val="center"/>
        <w:rPr>
          <w:rFonts w:ascii="Times New Roman" w:eastAsia="Times New Roman" w:hAnsi="Times New Roman" w:cs="Times New Roman"/>
          <w:b/>
          <w:bCs/>
          <w:sz w:val="24"/>
          <w:szCs w:val="24"/>
          <w:lang w:eastAsia="ar-SA"/>
        </w:rPr>
      </w:pPr>
    </w:p>
    <w:p w:rsidR="0021728E" w:rsidRPr="0021728E" w:rsidRDefault="0021728E" w:rsidP="0021728E">
      <w:pPr>
        <w:keepNext/>
        <w:suppressAutoHyphens/>
        <w:spacing w:after="0" w:line="240" w:lineRule="auto"/>
        <w:jc w:val="center"/>
        <w:rPr>
          <w:rFonts w:ascii="Times New Roman" w:eastAsia="Times New Roman" w:hAnsi="Times New Roman" w:cs="Times New Roman"/>
          <w:b/>
          <w:bCs/>
          <w:sz w:val="24"/>
          <w:szCs w:val="24"/>
          <w:lang w:eastAsia="ar-SA"/>
        </w:rPr>
      </w:pPr>
    </w:p>
    <w:tbl>
      <w:tblPr>
        <w:tblW w:w="9895" w:type="dxa"/>
        <w:tblInd w:w="-431" w:type="dxa"/>
        <w:tblLayout w:type="fixed"/>
        <w:tblLook w:val="0000" w:firstRow="0" w:lastRow="0" w:firstColumn="0" w:lastColumn="0" w:noHBand="0" w:noVBand="0"/>
      </w:tblPr>
      <w:tblGrid>
        <w:gridCol w:w="567"/>
        <w:gridCol w:w="3970"/>
        <w:gridCol w:w="851"/>
        <w:gridCol w:w="1134"/>
        <w:gridCol w:w="1134"/>
        <w:gridCol w:w="1105"/>
        <w:gridCol w:w="1134"/>
      </w:tblGrid>
      <w:tr w:rsidR="0021728E" w:rsidRPr="0021728E" w:rsidTr="00E3489F">
        <w:tc>
          <w:tcPr>
            <w:tcW w:w="567" w:type="dxa"/>
            <w:tcBorders>
              <w:top w:val="single" w:sz="4" w:space="0" w:color="000000"/>
              <w:left w:val="single" w:sz="4" w:space="0" w:color="000000"/>
              <w:bottom w:val="single" w:sz="4" w:space="0" w:color="000000"/>
            </w:tcBorders>
            <w:shd w:val="clear" w:color="auto" w:fill="auto"/>
          </w:tcPr>
          <w:p w:rsidR="0021728E" w:rsidRPr="0021728E" w:rsidRDefault="0021728E" w:rsidP="0021728E">
            <w:pPr>
              <w:autoSpaceDE w:val="0"/>
              <w:autoSpaceDN w:val="0"/>
              <w:snapToGrid w:val="0"/>
              <w:spacing w:after="0" w:line="240" w:lineRule="auto"/>
              <w:jc w:val="center"/>
              <w:rPr>
                <w:rFonts w:ascii="Times New Roman" w:eastAsia="Times New Roman" w:hAnsi="Times New Roman" w:cs="Times New Roman"/>
                <w:b/>
                <w:sz w:val="24"/>
                <w:szCs w:val="24"/>
                <w:lang w:val="en-US" w:eastAsia="ru-RU"/>
              </w:rPr>
            </w:pPr>
            <w:r w:rsidRPr="0021728E">
              <w:rPr>
                <w:rFonts w:ascii="Times New Roman" w:eastAsia="Times New Roman" w:hAnsi="Times New Roman" w:cs="Times New Roman"/>
                <w:b/>
                <w:sz w:val="24"/>
                <w:szCs w:val="24"/>
                <w:lang w:eastAsia="ru-RU"/>
              </w:rPr>
              <w:t>№</w:t>
            </w:r>
            <w:r w:rsidRPr="0021728E">
              <w:rPr>
                <w:rFonts w:ascii="Times New Roman" w:eastAsia="Times New Roman" w:hAnsi="Times New Roman" w:cs="Times New Roman"/>
                <w:b/>
                <w:sz w:val="24"/>
                <w:szCs w:val="24"/>
                <w:lang w:val="en-US" w:eastAsia="ru-RU"/>
              </w:rPr>
              <w:t xml:space="preserve"> п/п</w:t>
            </w:r>
          </w:p>
        </w:tc>
        <w:tc>
          <w:tcPr>
            <w:tcW w:w="3970" w:type="dxa"/>
            <w:tcBorders>
              <w:top w:val="single" w:sz="4" w:space="0" w:color="000000"/>
              <w:left w:val="single" w:sz="4" w:space="0" w:color="000000"/>
              <w:bottom w:val="single" w:sz="4" w:space="0" w:color="000000"/>
            </w:tcBorders>
            <w:shd w:val="clear" w:color="auto" w:fill="auto"/>
          </w:tcPr>
          <w:p w:rsidR="0021728E" w:rsidRPr="0021728E" w:rsidRDefault="0021728E" w:rsidP="0021728E">
            <w:pPr>
              <w:autoSpaceDE w:val="0"/>
              <w:autoSpaceDN w:val="0"/>
              <w:snapToGrid w:val="0"/>
              <w:spacing w:after="0" w:line="240" w:lineRule="auto"/>
              <w:jc w:val="center"/>
              <w:rPr>
                <w:rFonts w:ascii="Times New Roman" w:eastAsia="Times New Roman" w:hAnsi="Times New Roman" w:cs="Times New Roman"/>
                <w:b/>
                <w:sz w:val="24"/>
                <w:szCs w:val="24"/>
                <w:lang w:eastAsia="ru-RU"/>
              </w:rPr>
            </w:pPr>
            <w:r w:rsidRPr="0021728E">
              <w:rPr>
                <w:rFonts w:ascii="Times New Roman" w:eastAsia="Times New Roman" w:hAnsi="Times New Roman" w:cs="Times New Roman"/>
                <w:b/>
                <w:sz w:val="24"/>
                <w:szCs w:val="24"/>
                <w:lang w:eastAsia="ru-RU"/>
              </w:rPr>
              <w:t>Наименование показателя</w:t>
            </w:r>
          </w:p>
        </w:tc>
        <w:tc>
          <w:tcPr>
            <w:tcW w:w="851" w:type="dxa"/>
            <w:tcBorders>
              <w:top w:val="single" w:sz="4" w:space="0" w:color="000000"/>
              <w:left w:val="single" w:sz="4" w:space="0" w:color="000000"/>
              <w:bottom w:val="single" w:sz="4" w:space="0" w:color="000000"/>
            </w:tcBorders>
            <w:shd w:val="clear" w:color="auto" w:fill="auto"/>
          </w:tcPr>
          <w:p w:rsidR="0021728E" w:rsidRPr="0021728E" w:rsidRDefault="0021728E" w:rsidP="0021728E">
            <w:pPr>
              <w:autoSpaceDE w:val="0"/>
              <w:autoSpaceDN w:val="0"/>
              <w:snapToGrid w:val="0"/>
              <w:spacing w:after="0" w:line="240" w:lineRule="auto"/>
              <w:jc w:val="center"/>
              <w:rPr>
                <w:rFonts w:ascii="Times New Roman" w:eastAsia="Times New Roman" w:hAnsi="Times New Roman" w:cs="Times New Roman"/>
                <w:b/>
                <w:sz w:val="24"/>
                <w:szCs w:val="24"/>
                <w:lang w:eastAsia="ru-RU"/>
              </w:rPr>
            </w:pPr>
            <w:r w:rsidRPr="0021728E">
              <w:rPr>
                <w:rFonts w:ascii="Times New Roman" w:eastAsia="Times New Roman" w:hAnsi="Times New Roman" w:cs="Times New Roman"/>
                <w:b/>
                <w:sz w:val="24"/>
                <w:szCs w:val="24"/>
                <w:lang w:eastAsia="ru-RU"/>
              </w:rPr>
              <w:t>Ед. изм.</w:t>
            </w:r>
          </w:p>
        </w:tc>
        <w:tc>
          <w:tcPr>
            <w:tcW w:w="1134" w:type="dxa"/>
            <w:tcBorders>
              <w:top w:val="single" w:sz="4" w:space="0" w:color="000000"/>
              <w:left w:val="single" w:sz="4" w:space="0" w:color="000000"/>
              <w:bottom w:val="single" w:sz="4" w:space="0" w:color="000000"/>
            </w:tcBorders>
            <w:shd w:val="clear" w:color="auto" w:fill="auto"/>
          </w:tcPr>
          <w:p w:rsidR="0021728E" w:rsidRPr="0021728E" w:rsidRDefault="0021728E" w:rsidP="0021728E">
            <w:pPr>
              <w:autoSpaceDE w:val="0"/>
              <w:autoSpaceDN w:val="0"/>
              <w:snapToGrid w:val="0"/>
              <w:spacing w:after="0" w:line="240" w:lineRule="auto"/>
              <w:jc w:val="center"/>
              <w:rPr>
                <w:rFonts w:ascii="Times New Roman" w:eastAsia="Times New Roman" w:hAnsi="Times New Roman" w:cs="Times New Roman"/>
                <w:b/>
                <w:sz w:val="24"/>
                <w:szCs w:val="24"/>
                <w:lang w:eastAsia="ru-RU"/>
              </w:rPr>
            </w:pPr>
            <w:r w:rsidRPr="0021728E">
              <w:rPr>
                <w:rFonts w:ascii="Times New Roman" w:eastAsia="Times New Roman" w:hAnsi="Times New Roman" w:cs="Times New Roman"/>
                <w:b/>
                <w:sz w:val="24"/>
                <w:szCs w:val="24"/>
                <w:lang w:eastAsia="ru-RU"/>
              </w:rPr>
              <w:t>2014</w:t>
            </w:r>
          </w:p>
        </w:tc>
        <w:tc>
          <w:tcPr>
            <w:tcW w:w="1134" w:type="dxa"/>
            <w:tcBorders>
              <w:top w:val="single" w:sz="4" w:space="0" w:color="000000"/>
              <w:left w:val="single" w:sz="4" w:space="0" w:color="000000"/>
              <w:bottom w:val="single" w:sz="4" w:space="0" w:color="000000"/>
            </w:tcBorders>
            <w:shd w:val="clear" w:color="auto" w:fill="auto"/>
          </w:tcPr>
          <w:p w:rsidR="0021728E" w:rsidRPr="0021728E" w:rsidRDefault="0021728E" w:rsidP="0021728E">
            <w:pPr>
              <w:autoSpaceDE w:val="0"/>
              <w:autoSpaceDN w:val="0"/>
              <w:snapToGrid w:val="0"/>
              <w:spacing w:after="0" w:line="240" w:lineRule="auto"/>
              <w:jc w:val="center"/>
              <w:rPr>
                <w:rFonts w:ascii="Times New Roman" w:eastAsia="Times New Roman" w:hAnsi="Times New Roman" w:cs="Times New Roman"/>
                <w:b/>
                <w:sz w:val="24"/>
                <w:szCs w:val="24"/>
                <w:lang w:eastAsia="ru-RU"/>
              </w:rPr>
            </w:pPr>
            <w:r w:rsidRPr="0021728E">
              <w:rPr>
                <w:rFonts w:ascii="Times New Roman" w:eastAsia="Times New Roman" w:hAnsi="Times New Roman" w:cs="Times New Roman"/>
                <w:b/>
                <w:sz w:val="24"/>
                <w:szCs w:val="24"/>
                <w:lang w:eastAsia="ru-RU"/>
              </w:rPr>
              <w:t>2015</w:t>
            </w:r>
          </w:p>
        </w:tc>
        <w:tc>
          <w:tcPr>
            <w:tcW w:w="1105" w:type="dxa"/>
            <w:tcBorders>
              <w:top w:val="single" w:sz="4" w:space="0" w:color="000000"/>
              <w:left w:val="single" w:sz="4" w:space="0" w:color="000000"/>
              <w:bottom w:val="single" w:sz="4" w:space="0" w:color="000000"/>
            </w:tcBorders>
            <w:shd w:val="clear" w:color="auto" w:fill="auto"/>
          </w:tcPr>
          <w:p w:rsidR="0021728E" w:rsidRPr="0021728E" w:rsidRDefault="0021728E" w:rsidP="0021728E">
            <w:pPr>
              <w:autoSpaceDE w:val="0"/>
              <w:autoSpaceDN w:val="0"/>
              <w:snapToGrid w:val="0"/>
              <w:spacing w:after="0" w:line="240" w:lineRule="auto"/>
              <w:jc w:val="center"/>
              <w:rPr>
                <w:rFonts w:ascii="Times New Roman" w:eastAsia="Times New Roman" w:hAnsi="Times New Roman" w:cs="Times New Roman"/>
                <w:b/>
                <w:sz w:val="24"/>
                <w:szCs w:val="24"/>
                <w:lang w:eastAsia="ru-RU"/>
              </w:rPr>
            </w:pPr>
            <w:r w:rsidRPr="0021728E">
              <w:rPr>
                <w:rFonts w:ascii="Times New Roman" w:eastAsia="Times New Roman" w:hAnsi="Times New Roman" w:cs="Times New Roman"/>
                <w:b/>
                <w:sz w:val="24"/>
                <w:szCs w:val="24"/>
                <w:lang w:eastAsia="ru-RU"/>
              </w:rPr>
              <w:t>2016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1728E" w:rsidRPr="0021728E" w:rsidRDefault="0021728E" w:rsidP="0021728E">
            <w:pPr>
              <w:autoSpaceDE w:val="0"/>
              <w:autoSpaceDN w:val="0"/>
              <w:spacing w:after="0" w:line="240" w:lineRule="auto"/>
              <w:jc w:val="center"/>
              <w:rPr>
                <w:rFonts w:ascii="Times New Roman" w:eastAsia="Times New Roman" w:hAnsi="Times New Roman" w:cs="Times New Roman"/>
                <w:b/>
                <w:sz w:val="24"/>
                <w:szCs w:val="24"/>
                <w:lang w:eastAsia="ru-RU"/>
              </w:rPr>
            </w:pPr>
            <w:r w:rsidRPr="0021728E">
              <w:rPr>
                <w:rFonts w:ascii="Times New Roman" w:eastAsia="Times New Roman" w:hAnsi="Times New Roman" w:cs="Times New Roman"/>
                <w:b/>
                <w:sz w:val="24"/>
                <w:szCs w:val="24"/>
                <w:lang w:eastAsia="ru-RU"/>
              </w:rPr>
              <w:t>2017</w:t>
            </w:r>
          </w:p>
        </w:tc>
      </w:tr>
      <w:tr w:rsidR="0021728E" w:rsidRPr="0021728E" w:rsidTr="00E3489F">
        <w:trPr>
          <w:trHeight w:val="20"/>
        </w:trPr>
        <w:tc>
          <w:tcPr>
            <w:tcW w:w="567" w:type="dxa"/>
            <w:tcBorders>
              <w:top w:val="single" w:sz="4" w:space="0" w:color="000000"/>
              <w:left w:val="single" w:sz="4" w:space="0" w:color="000000"/>
              <w:bottom w:val="single" w:sz="4" w:space="0" w:color="000000"/>
            </w:tcBorders>
            <w:shd w:val="clear" w:color="auto" w:fill="auto"/>
          </w:tcPr>
          <w:p w:rsidR="0021728E" w:rsidRPr="00E3489F" w:rsidRDefault="0021728E" w:rsidP="0021728E">
            <w:pPr>
              <w:autoSpaceDE w:val="0"/>
              <w:autoSpaceDN w:val="0"/>
              <w:snapToGrid w:val="0"/>
              <w:spacing w:after="0" w:line="240" w:lineRule="auto"/>
              <w:jc w:val="center"/>
              <w:rPr>
                <w:rFonts w:ascii="Times New Roman" w:eastAsia="Times New Roman" w:hAnsi="Times New Roman" w:cs="Times New Roman"/>
                <w:szCs w:val="24"/>
                <w:lang w:eastAsia="ru-RU"/>
              </w:rPr>
            </w:pPr>
            <w:r w:rsidRPr="00E3489F">
              <w:rPr>
                <w:rFonts w:ascii="Times New Roman" w:eastAsia="Times New Roman" w:hAnsi="Times New Roman" w:cs="Times New Roman"/>
                <w:szCs w:val="24"/>
                <w:lang w:eastAsia="ru-RU"/>
              </w:rPr>
              <w:t>1</w:t>
            </w:r>
          </w:p>
        </w:tc>
        <w:tc>
          <w:tcPr>
            <w:tcW w:w="3970" w:type="dxa"/>
            <w:tcBorders>
              <w:top w:val="single" w:sz="4" w:space="0" w:color="000000"/>
              <w:left w:val="single" w:sz="4" w:space="0" w:color="000000"/>
              <w:bottom w:val="single" w:sz="4" w:space="0" w:color="000000"/>
            </w:tcBorders>
            <w:shd w:val="clear" w:color="auto" w:fill="auto"/>
          </w:tcPr>
          <w:p w:rsidR="0021728E" w:rsidRPr="00E3489F" w:rsidRDefault="0021728E" w:rsidP="0021728E">
            <w:pPr>
              <w:widowControl w:val="0"/>
              <w:autoSpaceDE w:val="0"/>
              <w:autoSpaceDN w:val="0"/>
              <w:adjustRightInd w:val="0"/>
              <w:spacing w:after="0" w:line="240" w:lineRule="auto"/>
              <w:rPr>
                <w:rFonts w:ascii="Times New Roman" w:eastAsia="Times New Roman" w:hAnsi="Times New Roman" w:cs="Times New Roman"/>
                <w:szCs w:val="24"/>
                <w:lang w:eastAsia="ru-RU"/>
              </w:rPr>
            </w:pPr>
            <w:r w:rsidRPr="00E3489F">
              <w:rPr>
                <w:rFonts w:ascii="Times New Roman" w:eastAsia="Times New Roman" w:hAnsi="Times New Roman" w:cs="Times New Roman"/>
                <w:szCs w:val="24"/>
                <w:lang w:eastAsia="ru-RU"/>
              </w:rPr>
              <w:t xml:space="preserve">Доля рабочих мест сотрудников  </w:t>
            </w:r>
          </w:p>
          <w:p w:rsidR="0021728E" w:rsidRPr="00E3489F" w:rsidRDefault="0021728E" w:rsidP="0021728E">
            <w:pPr>
              <w:widowControl w:val="0"/>
              <w:autoSpaceDE w:val="0"/>
              <w:autoSpaceDN w:val="0"/>
              <w:adjustRightInd w:val="0"/>
              <w:spacing w:after="0" w:line="240" w:lineRule="auto"/>
              <w:rPr>
                <w:rFonts w:ascii="Times New Roman" w:eastAsia="Times New Roman" w:hAnsi="Times New Roman" w:cs="Times New Roman"/>
                <w:szCs w:val="24"/>
                <w:lang w:eastAsia="ru-RU"/>
              </w:rPr>
            </w:pPr>
            <w:r w:rsidRPr="00E3489F">
              <w:rPr>
                <w:rFonts w:ascii="Times New Roman" w:eastAsia="Times New Roman" w:hAnsi="Times New Roman" w:cs="Times New Roman"/>
                <w:szCs w:val="24"/>
                <w:lang w:eastAsia="ru-RU"/>
              </w:rPr>
              <w:t xml:space="preserve">органов   МСУ Тейковского муниципального района, обеспеченных                  широкополосным доступом к                      сети Интернет </w:t>
            </w:r>
          </w:p>
        </w:tc>
        <w:tc>
          <w:tcPr>
            <w:tcW w:w="851" w:type="dxa"/>
            <w:tcBorders>
              <w:top w:val="single" w:sz="4" w:space="0" w:color="000000"/>
              <w:left w:val="single" w:sz="4" w:space="0" w:color="000000"/>
              <w:bottom w:val="single" w:sz="4" w:space="0" w:color="000000"/>
            </w:tcBorders>
            <w:shd w:val="clear" w:color="auto" w:fill="auto"/>
            <w:vAlign w:val="center"/>
          </w:tcPr>
          <w:p w:rsidR="0021728E" w:rsidRPr="00E3489F" w:rsidRDefault="0021728E" w:rsidP="0021728E">
            <w:pPr>
              <w:autoSpaceDE w:val="0"/>
              <w:autoSpaceDN w:val="0"/>
              <w:snapToGrid w:val="0"/>
              <w:spacing w:after="0" w:line="240" w:lineRule="auto"/>
              <w:jc w:val="center"/>
              <w:rPr>
                <w:rFonts w:ascii="Times New Roman" w:eastAsia="Times New Roman" w:hAnsi="Times New Roman" w:cs="Times New Roman"/>
                <w:szCs w:val="24"/>
                <w:lang w:eastAsia="ru-RU"/>
              </w:rPr>
            </w:pPr>
            <w:r w:rsidRPr="00E3489F">
              <w:rPr>
                <w:rFonts w:ascii="Times New Roman" w:eastAsia="Times New Roman" w:hAnsi="Times New Roman" w:cs="Times New Roman"/>
                <w:szCs w:val="24"/>
                <w:lang w:eastAsia="ru-RU"/>
              </w:rPr>
              <w:t>%</w:t>
            </w:r>
          </w:p>
        </w:tc>
        <w:tc>
          <w:tcPr>
            <w:tcW w:w="1134" w:type="dxa"/>
            <w:tcBorders>
              <w:top w:val="single" w:sz="4" w:space="0" w:color="000000"/>
              <w:left w:val="single" w:sz="4" w:space="0" w:color="000000"/>
              <w:bottom w:val="single" w:sz="4" w:space="0" w:color="000000"/>
            </w:tcBorders>
            <w:shd w:val="clear" w:color="auto" w:fill="auto"/>
            <w:vAlign w:val="center"/>
          </w:tcPr>
          <w:p w:rsidR="0021728E" w:rsidRPr="00E3489F" w:rsidRDefault="0021728E" w:rsidP="0021728E">
            <w:pPr>
              <w:autoSpaceDE w:val="0"/>
              <w:autoSpaceDN w:val="0"/>
              <w:snapToGrid w:val="0"/>
              <w:spacing w:after="0" w:line="240" w:lineRule="auto"/>
              <w:jc w:val="center"/>
              <w:rPr>
                <w:rFonts w:ascii="Times New Roman" w:eastAsia="Times New Roman" w:hAnsi="Times New Roman" w:cs="Times New Roman"/>
                <w:szCs w:val="24"/>
                <w:lang w:eastAsia="ru-RU"/>
              </w:rPr>
            </w:pPr>
            <w:r w:rsidRPr="00E3489F">
              <w:rPr>
                <w:rFonts w:ascii="Times New Roman" w:eastAsia="Times New Roman" w:hAnsi="Times New Roman" w:cs="Times New Roman"/>
                <w:szCs w:val="24"/>
                <w:lang w:eastAsia="ru-RU"/>
              </w:rPr>
              <w:t>70</w:t>
            </w:r>
          </w:p>
        </w:tc>
        <w:tc>
          <w:tcPr>
            <w:tcW w:w="1134" w:type="dxa"/>
            <w:tcBorders>
              <w:top w:val="single" w:sz="4" w:space="0" w:color="000000"/>
              <w:left w:val="single" w:sz="4" w:space="0" w:color="000000"/>
              <w:bottom w:val="single" w:sz="4" w:space="0" w:color="000000"/>
            </w:tcBorders>
            <w:shd w:val="clear" w:color="auto" w:fill="auto"/>
            <w:vAlign w:val="center"/>
          </w:tcPr>
          <w:p w:rsidR="0021728E" w:rsidRPr="00E3489F" w:rsidRDefault="0021728E" w:rsidP="0021728E">
            <w:pPr>
              <w:autoSpaceDE w:val="0"/>
              <w:autoSpaceDN w:val="0"/>
              <w:snapToGrid w:val="0"/>
              <w:spacing w:after="0" w:line="240" w:lineRule="auto"/>
              <w:jc w:val="center"/>
              <w:rPr>
                <w:rFonts w:ascii="Times New Roman" w:eastAsia="Times New Roman" w:hAnsi="Times New Roman" w:cs="Times New Roman"/>
                <w:szCs w:val="24"/>
                <w:lang w:eastAsia="ru-RU"/>
              </w:rPr>
            </w:pPr>
            <w:r w:rsidRPr="00E3489F">
              <w:rPr>
                <w:rFonts w:ascii="Times New Roman" w:eastAsia="Times New Roman" w:hAnsi="Times New Roman" w:cs="Times New Roman"/>
                <w:szCs w:val="24"/>
                <w:lang w:eastAsia="ru-RU"/>
              </w:rPr>
              <w:t>75</w:t>
            </w:r>
          </w:p>
        </w:tc>
        <w:tc>
          <w:tcPr>
            <w:tcW w:w="1105" w:type="dxa"/>
            <w:tcBorders>
              <w:top w:val="single" w:sz="4" w:space="0" w:color="000000"/>
              <w:left w:val="single" w:sz="4" w:space="0" w:color="000000"/>
              <w:bottom w:val="single" w:sz="4" w:space="0" w:color="000000"/>
            </w:tcBorders>
            <w:shd w:val="clear" w:color="auto" w:fill="auto"/>
            <w:vAlign w:val="center"/>
          </w:tcPr>
          <w:p w:rsidR="0021728E" w:rsidRPr="00E3489F" w:rsidRDefault="0021728E" w:rsidP="0021728E">
            <w:pPr>
              <w:autoSpaceDE w:val="0"/>
              <w:autoSpaceDN w:val="0"/>
              <w:snapToGrid w:val="0"/>
              <w:spacing w:after="0" w:line="240" w:lineRule="auto"/>
              <w:jc w:val="center"/>
              <w:rPr>
                <w:rFonts w:ascii="Times New Roman" w:eastAsia="Times New Roman" w:hAnsi="Times New Roman" w:cs="Times New Roman"/>
                <w:szCs w:val="24"/>
                <w:lang w:eastAsia="ru-RU"/>
              </w:rPr>
            </w:pPr>
            <w:r w:rsidRPr="00E3489F">
              <w:rPr>
                <w:rFonts w:ascii="Times New Roman" w:eastAsia="Times New Roman" w:hAnsi="Times New Roman" w:cs="Times New Roman"/>
                <w:szCs w:val="24"/>
                <w:lang w:eastAsia="ru-RU"/>
              </w:rPr>
              <w:t>95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728E" w:rsidRPr="00E3489F" w:rsidRDefault="0021728E" w:rsidP="0021728E">
            <w:pPr>
              <w:autoSpaceDE w:val="0"/>
              <w:autoSpaceDN w:val="0"/>
              <w:snapToGrid w:val="0"/>
              <w:spacing w:after="0" w:line="240" w:lineRule="auto"/>
              <w:jc w:val="center"/>
              <w:rPr>
                <w:rFonts w:ascii="Times New Roman" w:eastAsia="Times New Roman" w:hAnsi="Times New Roman" w:cs="Times New Roman"/>
                <w:szCs w:val="24"/>
                <w:lang w:eastAsia="ru-RU"/>
              </w:rPr>
            </w:pPr>
            <w:r w:rsidRPr="00E3489F">
              <w:rPr>
                <w:rFonts w:ascii="Times New Roman" w:eastAsia="Times New Roman" w:hAnsi="Times New Roman" w:cs="Times New Roman"/>
                <w:szCs w:val="24"/>
                <w:lang w:eastAsia="ru-RU"/>
              </w:rPr>
              <w:t>100</w:t>
            </w:r>
          </w:p>
        </w:tc>
      </w:tr>
      <w:tr w:rsidR="0021728E" w:rsidRPr="0021728E" w:rsidTr="00E3489F">
        <w:trPr>
          <w:trHeight w:val="20"/>
        </w:trPr>
        <w:tc>
          <w:tcPr>
            <w:tcW w:w="567" w:type="dxa"/>
            <w:tcBorders>
              <w:top w:val="single" w:sz="4" w:space="0" w:color="000000"/>
              <w:left w:val="single" w:sz="4" w:space="0" w:color="000000"/>
              <w:bottom w:val="single" w:sz="4" w:space="0" w:color="000000"/>
            </w:tcBorders>
            <w:shd w:val="clear" w:color="auto" w:fill="auto"/>
          </w:tcPr>
          <w:p w:rsidR="0021728E" w:rsidRPr="00E3489F" w:rsidRDefault="0021728E" w:rsidP="0021728E">
            <w:pPr>
              <w:autoSpaceDE w:val="0"/>
              <w:autoSpaceDN w:val="0"/>
              <w:snapToGrid w:val="0"/>
              <w:spacing w:after="0" w:line="240" w:lineRule="auto"/>
              <w:jc w:val="center"/>
              <w:rPr>
                <w:rFonts w:ascii="Times New Roman" w:eastAsia="Times New Roman" w:hAnsi="Times New Roman" w:cs="Times New Roman"/>
                <w:szCs w:val="24"/>
                <w:lang w:eastAsia="ru-RU"/>
              </w:rPr>
            </w:pPr>
            <w:r w:rsidRPr="00E3489F">
              <w:rPr>
                <w:rFonts w:ascii="Times New Roman" w:eastAsia="Times New Roman" w:hAnsi="Times New Roman" w:cs="Times New Roman"/>
                <w:szCs w:val="24"/>
                <w:lang w:eastAsia="ru-RU"/>
              </w:rPr>
              <w:t>2</w:t>
            </w:r>
          </w:p>
        </w:tc>
        <w:tc>
          <w:tcPr>
            <w:tcW w:w="3970" w:type="dxa"/>
            <w:tcBorders>
              <w:top w:val="single" w:sz="4" w:space="0" w:color="000000"/>
              <w:left w:val="single" w:sz="4" w:space="0" w:color="000000"/>
              <w:bottom w:val="single" w:sz="4" w:space="0" w:color="000000"/>
            </w:tcBorders>
            <w:shd w:val="clear" w:color="auto" w:fill="auto"/>
          </w:tcPr>
          <w:p w:rsidR="0021728E" w:rsidRPr="00E3489F" w:rsidRDefault="0021728E" w:rsidP="0021728E">
            <w:pPr>
              <w:widowControl w:val="0"/>
              <w:autoSpaceDE w:val="0"/>
              <w:autoSpaceDN w:val="0"/>
              <w:adjustRightInd w:val="0"/>
              <w:spacing w:after="0" w:line="240" w:lineRule="auto"/>
              <w:rPr>
                <w:rFonts w:ascii="Times New Roman" w:eastAsia="Times New Roman" w:hAnsi="Times New Roman" w:cs="Times New Roman"/>
                <w:szCs w:val="24"/>
                <w:lang w:eastAsia="ru-RU"/>
              </w:rPr>
            </w:pPr>
            <w:r w:rsidRPr="00E3489F">
              <w:rPr>
                <w:rFonts w:ascii="Times New Roman" w:eastAsia="Times New Roman" w:hAnsi="Times New Roman" w:cs="Times New Roman"/>
                <w:szCs w:val="24"/>
                <w:lang w:eastAsia="ru-RU"/>
              </w:rPr>
              <w:t xml:space="preserve">Автоматизация кадровых   технологий, сбор данных   о состоянии                            кадрового   потенциала,                      </w:t>
            </w:r>
          </w:p>
          <w:p w:rsidR="0021728E" w:rsidRPr="00E3489F" w:rsidRDefault="0021728E" w:rsidP="0021728E">
            <w:pPr>
              <w:widowControl w:val="0"/>
              <w:autoSpaceDE w:val="0"/>
              <w:autoSpaceDN w:val="0"/>
              <w:adjustRightInd w:val="0"/>
              <w:spacing w:after="0" w:line="240" w:lineRule="auto"/>
              <w:rPr>
                <w:rFonts w:ascii="Times New Roman" w:eastAsia="Times New Roman" w:hAnsi="Times New Roman" w:cs="Times New Roman"/>
                <w:szCs w:val="24"/>
                <w:lang w:eastAsia="ru-RU"/>
              </w:rPr>
            </w:pPr>
            <w:r w:rsidRPr="00E3489F">
              <w:rPr>
                <w:rFonts w:ascii="Times New Roman" w:eastAsia="Times New Roman" w:hAnsi="Times New Roman" w:cs="Times New Roman"/>
                <w:szCs w:val="24"/>
                <w:lang w:eastAsia="ru-RU"/>
              </w:rPr>
              <w:t xml:space="preserve">принятие                 решений по   кадровым   вопросам </w:t>
            </w:r>
          </w:p>
        </w:tc>
        <w:tc>
          <w:tcPr>
            <w:tcW w:w="851" w:type="dxa"/>
            <w:tcBorders>
              <w:top w:val="single" w:sz="4" w:space="0" w:color="000000"/>
              <w:left w:val="single" w:sz="4" w:space="0" w:color="000000"/>
              <w:bottom w:val="single" w:sz="4" w:space="0" w:color="000000"/>
            </w:tcBorders>
            <w:shd w:val="clear" w:color="auto" w:fill="auto"/>
            <w:vAlign w:val="center"/>
          </w:tcPr>
          <w:p w:rsidR="0021728E" w:rsidRPr="00E3489F" w:rsidRDefault="0021728E" w:rsidP="0021728E">
            <w:pPr>
              <w:autoSpaceDE w:val="0"/>
              <w:autoSpaceDN w:val="0"/>
              <w:snapToGrid w:val="0"/>
              <w:spacing w:after="0" w:line="240" w:lineRule="auto"/>
              <w:jc w:val="center"/>
              <w:rPr>
                <w:rFonts w:ascii="Times New Roman" w:eastAsia="Times New Roman" w:hAnsi="Times New Roman" w:cs="Times New Roman"/>
                <w:szCs w:val="24"/>
                <w:lang w:eastAsia="ru-RU"/>
              </w:rPr>
            </w:pPr>
            <w:r w:rsidRPr="00E3489F">
              <w:rPr>
                <w:rFonts w:ascii="Times New Roman" w:eastAsia="Times New Roman" w:hAnsi="Times New Roman" w:cs="Times New Roman"/>
                <w:szCs w:val="24"/>
                <w:lang w:eastAsia="ru-RU"/>
              </w:rPr>
              <w:t>%</w:t>
            </w:r>
          </w:p>
        </w:tc>
        <w:tc>
          <w:tcPr>
            <w:tcW w:w="1134" w:type="dxa"/>
            <w:tcBorders>
              <w:top w:val="single" w:sz="4" w:space="0" w:color="000000"/>
              <w:left w:val="single" w:sz="4" w:space="0" w:color="000000"/>
              <w:bottom w:val="single" w:sz="4" w:space="0" w:color="000000"/>
            </w:tcBorders>
            <w:shd w:val="clear" w:color="auto" w:fill="auto"/>
            <w:vAlign w:val="center"/>
          </w:tcPr>
          <w:p w:rsidR="0021728E" w:rsidRPr="00E3489F" w:rsidRDefault="0021728E" w:rsidP="0021728E">
            <w:pPr>
              <w:autoSpaceDE w:val="0"/>
              <w:autoSpaceDN w:val="0"/>
              <w:snapToGrid w:val="0"/>
              <w:spacing w:after="0" w:line="240" w:lineRule="auto"/>
              <w:jc w:val="center"/>
              <w:rPr>
                <w:rFonts w:ascii="Times New Roman" w:eastAsia="Times New Roman" w:hAnsi="Times New Roman" w:cs="Times New Roman"/>
                <w:szCs w:val="24"/>
                <w:lang w:eastAsia="ru-RU"/>
              </w:rPr>
            </w:pPr>
            <w:r w:rsidRPr="00E3489F">
              <w:rPr>
                <w:rFonts w:ascii="Times New Roman" w:eastAsia="Times New Roman" w:hAnsi="Times New Roman" w:cs="Times New Roman"/>
                <w:szCs w:val="24"/>
                <w:lang w:eastAsia="ru-RU"/>
              </w:rPr>
              <w:t>65</w:t>
            </w:r>
          </w:p>
        </w:tc>
        <w:tc>
          <w:tcPr>
            <w:tcW w:w="1134" w:type="dxa"/>
            <w:tcBorders>
              <w:top w:val="single" w:sz="4" w:space="0" w:color="000000"/>
              <w:left w:val="single" w:sz="4" w:space="0" w:color="000000"/>
              <w:bottom w:val="single" w:sz="4" w:space="0" w:color="000000"/>
            </w:tcBorders>
            <w:shd w:val="clear" w:color="auto" w:fill="auto"/>
            <w:vAlign w:val="center"/>
          </w:tcPr>
          <w:p w:rsidR="0021728E" w:rsidRPr="00E3489F" w:rsidRDefault="0021728E" w:rsidP="0021728E">
            <w:pPr>
              <w:autoSpaceDE w:val="0"/>
              <w:autoSpaceDN w:val="0"/>
              <w:snapToGrid w:val="0"/>
              <w:spacing w:after="0" w:line="240" w:lineRule="auto"/>
              <w:jc w:val="center"/>
              <w:rPr>
                <w:rFonts w:ascii="Times New Roman" w:eastAsia="Times New Roman" w:hAnsi="Times New Roman" w:cs="Times New Roman"/>
                <w:szCs w:val="24"/>
                <w:lang w:eastAsia="ru-RU"/>
              </w:rPr>
            </w:pPr>
            <w:r w:rsidRPr="00E3489F">
              <w:rPr>
                <w:rFonts w:ascii="Times New Roman" w:eastAsia="Times New Roman" w:hAnsi="Times New Roman" w:cs="Times New Roman"/>
                <w:szCs w:val="24"/>
                <w:lang w:eastAsia="ru-RU"/>
              </w:rPr>
              <w:t>70</w:t>
            </w:r>
          </w:p>
        </w:tc>
        <w:tc>
          <w:tcPr>
            <w:tcW w:w="1105" w:type="dxa"/>
            <w:tcBorders>
              <w:top w:val="single" w:sz="4" w:space="0" w:color="000000"/>
              <w:left w:val="single" w:sz="4" w:space="0" w:color="000000"/>
              <w:bottom w:val="single" w:sz="4" w:space="0" w:color="000000"/>
            </w:tcBorders>
            <w:shd w:val="clear" w:color="auto" w:fill="auto"/>
            <w:vAlign w:val="center"/>
          </w:tcPr>
          <w:p w:rsidR="0021728E" w:rsidRPr="00E3489F" w:rsidRDefault="0021728E" w:rsidP="0021728E">
            <w:pPr>
              <w:autoSpaceDE w:val="0"/>
              <w:autoSpaceDN w:val="0"/>
              <w:snapToGrid w:val="0"/>
              <w:spacing w:after="0" w:line="240" w:lineRule="auto"/>
              <w:jc w:val="center"/>
              <w:rPr>
                <w:rFonts w:ascii="Times New Roman" w:eastAsia="Times New Roman" w:hAnsi="Times New Roman" w:cs="Times New Roman"/>
                <w:szCs w:val="24"/>
                <w:lang w:eastAsia="ru-RU"/>
              </w:rPr>
            </w:pPr>
            <w:r w:rsidRPr="00E3489F">
              <w:rPr>
                <w:rFonts w:ascii="Times New Roman" w:eastAsia="Times New Roman" w:hAnsi="Times New Roman" w:cs="Times New Roman"/>
                <w:szCs w:val="24"/>
                <w:lang w:eastAsia="ru-RU"/>
              </w:rPr>
              <w:t>80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728E" w:rsidRPr="00E3489F" w:rsidRDefault="0021728E" w:rsidP="0021728E">
            <w:pPr>
              <w:autoSpaceDE w:val="0"/>
              <w:autoSpaceDN w:val="0"/>
              <w:snapToGrid w:val="0"/>
              <w:spacing w:after="0" w:line="240" w:lineRule="auto"/>
              <w:jc w:val="center"/>
              <w:rPr>
                <w:rFonts w:ascii="Times New Roman" w:eastAsia="Times New Roman" w:hAnsi="Times New Roman" w:cs="Times New Roman"/>
                <w:szCs w:val="24"/>
                <w:lang w:eastAsia="ru-RU"/>
              </w:rPr>
            </w:pPr>
            <w:r w:rsidRPr="00E3489F">
              <w:rPr>
                <w:rFonts w:ascii="Times New Roman" w:eastAsia="Times New Roman" w:hAnsi="Times New Roman" w:cs="Times New Roman"/>
                <w:szCs w:val="24"/>
                <w:lang w:eastAsia="ru-RU"/>
              </w:rPr>
              <w:t>85</w:t>
            </w:r>
          </w:p>
        </w:tc>
      </w:tr>
      <w:tr w:rsidR="0021728E" w:rsidRPr="0021728E" w:rsidTr="00E3489F">
        <w:trPr>
          <w:trHeight w:val="20"/>
        </w:trPr>
        <w:tc>
          <w:tcPr>
            <w:tcW w:w="567" w:type="dxa"/>
            <w:tcBorders>
              <w:top w:val="single" w:sz="4" w:space="0" w:color="000000"/>
              <w:left w:val="single" w:sz="4" w:space="0" w:color="000000"/>
              <w:bottom w:val="single" w:sz="4" w:space="0" w:color="000000"/>
            </w:tcBorders>
            <w:shd w:val="clear" w:color="auto" w:fill="auto"/>
          </w:tcPr>
          <w:p w:rsidR="0021728E" w:rsidRPr="00E3489F" w:rsidRDefault="0021728E" w:rsidP="0021728E">
            <w:pPr>
              <w:autoSpaceDE w:val="0"/>
              <w:autoSpaceDN w:val="0"/>
              <w:snapToGrid w:val="0"/>
              <w:spacing w:after="0" w:line="240" w:lineRule="auto"/>
              <w:rPr>
                <w:rFonts w:ascii="Times New Roman" w:eastAsia="Times New Roman" w:hAnsi="Times New Roman" w:cs="Times New Roman"/>
                <w:szCs w:val="24"/>
                <w:lang w:eastAsia="ru-RU"/>
              </w:rPr>
            </w:pPr>
            <w:r w:rsidRPr="00E3489F">
              <w:rPr>
                <w:rFonts w:ascii="Times New Roman" w:eastAsia="Times New Roman" w:hAnsi="Times New Roman" w:cs="Times New Roman"/>
                <w:szCs w:val="24"/>
                <w:lang w:eastAsia="ru-RU"/>
              </w:rPr>
              <w:t>4</w:t>
            </w:r>
          </w:p>
        </w:tc>
        <w:tc>
          <w:tcPr>
            <w:tcW w:w="3970" w:type="dxa"/>
            <w:tcBorders>
              <w:top w:val="single" w:sz="4" w:space="0" w:color="000000"/>
              <w:left w:val="single" w:sz="4" w:space="0" w:color="000000"/>
              <w:bottom w:val="single" w:sz="4" w:space="0" w:color="000000"/>
            </w:tcBorders>
            <w:shd w:val="clear" w:color="auto" w:fill="auto"/>
          </w:tcPr>
          <w:p w:rsidR="0021728E" w:rsidRPr="00E3489F" w:rsidRDefault="0021728E" w:rsidP="0021728E">
            <w:pPr>
              <w:widowControl w:val="0"/>
              <w:autoSpaceDE w:val="0"/>
              <w:autoSpaceDN w:val="0"/>
              <w:adjustRightInd w:val="0"/>
              <w:spacing w:after="0" w:line="240" w:lineRule="auto"/>
              <w:rPr>
                <w:rFonts w:ascii="Times New Roman" w:eastAsia="Times New Roman" w:hAnsi="Times New Roman" w:cs="Times New Roman"/>
                <w:szCs w:val="24"/>
                <w:lang w:eastAsia="ru-RU"/>
              </w:rPr>
            </w:pPr>
            <w:r w:rsidRPr="00E3489F">
              <w:rPr>
                <w:rFonts w:ascii="Times New Roman" w:eastAsia="Times New Roman" w:hAnsi="Times New Roman" w:cs="Times New Roman"/>
                <w:szCs w:val="24"/>
                <w:lang w:eastAsia="ru-RU"/>
              </w:rPr>
              <w:t xml:space="preserve">Защита      объектов      информатизации, предназначенных    для   обработки    информации                       ограниченного доступа                            </w:t>
            </w:r>
          </w:p>
        </w:tc>
        <w:tc>
          <w:tcPr>
            <w:tcW w:w="851" w:type="dxa"/>
            <w:tcBorders>
              <w:top w:val="single" w:sz="4" w:space="0" w:color="000000"/>
              <w:left w:val="single" w:sz="4" w:space="0" w:color="000000"/>
              <w:bottom w:val="single" w:sz="4" w:space="0" w:color="000000"/>
            </w:tcBorders>
            <w:shd w:val="clear" w:color="auto" w:fill="auto"/>
            <w:vAlign w:val="center"/>
          </w:tcPr>
          <w:p w:rsidR="0021728E" w:rsidRPr="00E3489F" w:rsidRDefault="0021728E" w:rsidP="0021728E">
            <w:pPr>
              <w:autoSpaceDE w:val="0"/>
              <w:autoSpaceDN w:val="0"/>
              <w:snapToGrid w:val="0"/>
              <w:spacing w:after="0" w:line="240" w:lineRule="auto"/>
              <w:jc w:val="center"/>
              <w:rPr>
                <w:rFonts w:ascii="Times New Roman" w:eastAsia="Times New Roman" w:hAnsi="Times New Roman" w:cs="Times New Roman"/>
                <w:szCs w:val="24"/>
                <w:lang w:eastAsia="ru-RU"/>
              </w:rPr>
            </w:pPr>
            <w:r w:rsidRPr="00E3489F">
              <w:rPr>
                <w:rFonts w:ascii="Times New Roman" w:eastAsia="Times New Roman" w:hAnsi="Times New Roman" w:cs="Times New Roman"/>
                <w:szCs w:val="24"/>
                <w:lang w:eastAsia="ru-RU"/>
              </w:rPr>
              <w:t>%</w:t>
            </w:r>
          </w:p>
        </w:tc>
        <w:tc>
          <w:tcPr>
            <w:tcW w:w="1134" w:type="dxa"/>
            <w:tcBorders>
              <w:top w:val="single" w:sz="4" w:space="0" w:color="000000"/>
              <w:left w:val="single" w:sz="4" w:space="0" w:color="000000"/>
              <w:bottom w:val="single" w:sz="4" w:space="0" w:color="000000"/>
            </w:tcBorders>
            <w:shd w:val="clear" w:color="auto" w:fill="auto"/>
            <w:vAlign w:val="center"/>
          </w:tcPr>
          <w:p w:rsidR="0021728E" w:rsidRPr="00E3489F" w:rsidRDefault="0021728E" w:rsidP="0021728E">
            <w:pPr>
              <w:autoSpaceDE w:val="0"/>
              <w:autoSpaceDN w:val="0"/>
              <w:snapToGrid w:val="0"/>
              <w:spacing w:after="0" w:line="240" w:lineRule="auto"/>
              <w:jc w:val="center"/>
              <w:rPr>
                <w:rFonts w:ascii="Times New Roman" w:eastAsia="Times New Roman" w:hAnsi="Times New Roman" w:cs="Times New Roman"/>
                <w:szCs w:val="24"/>
                <w:lang w:eastAsia="ru-RU"/>
              </w:rPr>
            </w:pPr>
            <w:r w:rsidRPr="00E3489F">
              <w:rPr>
                <w:rFonts w:ascii="Times New Roman" w:eastAsia="Times New Roman" w:hAnsi="Times New Roman" w:cs="Times New Roman"/>
                <w:szCs w:val="24"/>
                <w:lang w:eastAsia="ru-RU"/>
              </w:rPr>
              <w:t>85</w:t>
            </w:r>
          </w:p>
        </w:tc>
        <w:tc>
          <w:tcPr>
            <w:tcW w:w="1134" w:type="dxa"/>
            <w:tcBorders>
              <w:top w:val="single" w:sz="4" w:space="0" w:color="000000"/>
              <w:left w:val="single" w:sz="4" w:space="0" w:color="000000"/>
              <w:bottom w:val="single" w:sz="4" w:space="0" w:color="000000"/>
            </w:tcBorders>
            <w:shd w:val="clear" w:color="auto" w:fill="auto"/>
            <w:vAlign w:val="center"/>
          </w:tcPr>
          <w:p w:rsidR="0021728E" w:rsidRPr="00E3489F" w:rsidRDefault="0021728E" w:rsidP="0021728E">
            <w:pPr>
              <w:autoSpaceDE w:val="0"/>
              <w:autoSpaceDN w:val="0"/>
              <w:snapToGrid w:val="0"/>
              <w:spacing w:after="0" w:line="240" w:lineRule="auto"/>
              <w:jc w:val="center"/>
              <w:rPr>
                <w:rFonts w:ascii="Times New Roman" w:eastAsia="Times New Roman" w:hAnsi="Times New Roman" w:cs="Times New Roman"/>
                <w:szCs w:val="24"/>
                <w:lang w:eastAsia="ru-RU"/>
              </w:rPr>
            </w:pPr>
            <w:r w:rsidRPr="00E3489F">
              <w:rPr>
                <w:rFonts w:ascii="Times New Roman" w:eastAsia="Times New Roman" w:hAnsi="Times New Roman" w:cs="Times New Roman"/>
                <w:szCs w:val="24"/>
                <w:lang w:eastAsia="ru-RU"/>
              </w:rPr>
              <w:t>90</w:t>
            </w:r>
          </w:p>
        </w:tc>
        <w:tc>
          <w:tcPr>
            <w:tcW w:w="1105" w:type="dxa"/>
            <w:tcBorders>
              <w:top w:val="single" w:sz="4" w:space="0" w:color="000000"/>
              <w:left w:val="single" w:sz="4" w:space="0" w:color="000000"/>
              <w:bottom w:val="single" w:sz="4" w:space="0" w:color="000000"/>
            </w:tcBorders>
            <w:shd w:val="clear" w:color="auto" w:fill="auto"/>
            <w:vAlign w:val="center"/>
          </w:tcPr>
          <w:p w:rsidR="0021728E" w:rsidRPr="00E3489F" w:rsidRDefault="0021728E" w:rsidP="0021728E">
            <w:pPr>
              <w:autoSpaceDE w:val="0"/>
              <w:autoSpaceDN w:val="0"/>
              <w:snapToGrid w:val="0"/>
              <w:spacing w:after="0" w:line="240" w:lineRule="auto"/>
              <w:jc w:val="center"/>
              <w:rPr>
                <w:rFonts w:ascii="Times New Roman" w:eastAsia="Times New Roman" w:hAnsi="Times New Roman" w:cs="Times New Roman"/>
                <w:szCs w:val="24"/>
                <w:lang w:eastAsia="ru-RU"/>
              </w:rPr>
            </w:pPr>
            <w:r w:rsidRPr="00E3489F">
              <w:rPr>
                <w:rFonts w:ascii="Times New Roman" w:eastAsia="Times New Roman" w:hAnsi="Times New Roman" w:cs="Times New Roman"/>
                <w:szCs w:val="24"/>
                <w:lang w:eastAsia="ru-RU"/>
              </w:rPr>
              <w:t>95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728E" w:rsidRPr="00E3489F" w:rsidRDefault="0021728E" w:rsidP="0021728E">
            <w:pPr>
              <w:autoSpaceDE w:val="0"/>
              <w:autoSpaceDN w:val="0"/>
              <w:snapToGrid w:val="0"/>
              <w:spacing w:after="0" w:line="240" w:lineRule="auto"/>
              <w:jc w:val="center"/>
              <w:rPr>
                <w:rFonts w:ascii="Times New Roman" w:eastAsia="Times New Roman" w:hAnsi="Times New Roman" w:cs="Times New Roman"/>
                <w:szCs w:val="24"/>
                <w:lang w:eastAsia="ru-RU"/>
              </w:rPr>
            </w:pPr>
            <w:r w:rsidRPr="00E3489F">
              <w:rPr>
                <w:rFonts w:ascii="Times New Roman" w:eastAsia="Times New Roman" w:hAnsi="Times New Roman" w:cs="Times New Roman"/>
                <w:szCs w:val="24"/>
                <w:lang w:eastAsia="ru-RU"/>
              </w:rPr>
              <w:t>100</w:t>
            </w:r>
          </w:p>
        </w:tc>
      </w:tr>
      <w:tr w:rsidR="0021728E" w:rsidRPr="0021728E" w:rsidTr="00E3489F">
        <w:trPr>
          <w:trHeight w:val="20"/>
        </w:trPr>
        <w:tc>
          <w:tcPr>
            <w:tcW w:w="567" w:type="dxa"/>
            <w:tcBorders>
              <w:top w:val="single" w:sz="4" w:space="0" w:color="000000"/>
              <w:left w:val="single" w:sz="4" w:space="0" w:color="000000"/>
              <w:bottom w:val="single" w:sz="4" w:space="0" w:color="000000"/>
            </w:tcBorders>
            <w:shd w:val="clear" w:color="auto" w:fill="auto"/>
          </w:tcPr>
          <w:p w:rsidR="0021728E" w:rsidRPr="00E3489F" w:rsidRDefault="0021728E" w:rsidP="0021728E">
            <w:pPr>
              <w:autoSpaceDE w:val="0"/>
              <w:autoSpaceDN w:val="0"/>
              <w:snapToGrid w:val="0"/>
              <w:spacing w:after="0" w:line="240" w:lineRule="auto"/>
              <w:rPr>
                <w:rFonts w:ascii="Times New Roman" w:eastAsia="Times New Roman" w:hAnsi="Times New Roman" w:cs="Times New Roman"/>
                <w:szCs w:val="24"/>
                <w:lang w:eastAsia="ru-RU"/>
              </w:rPr>
            </w:pPr>
            <w:r w:rsidRPr="00E3489F">
              <w:rPr>
                <w:rFonts w:ascii="Times New Roman" w:eastAsia="Times New Roman" w:hAnsi="Times New Roman" w:cs="Times New Roman"/>
                <w:szCs w:val="24"/>
                <w:lang w:eastAsia="ru-RU"/>
              </w:rPr>
              <w:t>5</w:t>
            </w:r>
          </w:p>
        </w:tc>
        <w:tc>
          <w:tcPr>
            <w:tcW w:w="3970" w:type="dxa"/>
            <w:tcBorders>
              <w:top w:val="single" w:sz="4" w:space="0" w:color="000000"/>
              <w:left w:val="single" w:sz="4" w:space="0" w:color="000000"/>
              <w:bottom w:val="single" w:sz="4" w:space="0" w:color="000000"/>
            </w:tcBorders>
            <w:shd w:val="clear" w:color="auto" w:fill="auto"/>
          </w:tcPr>
          <w:p w:rsidR="0021728E" w:rsidRPr="00E3489F" w:rsidRDefault="0021728E" w:rsidP="0021728E">
            <w:pPr>
              <w:widowControl w:val="0"/>
              <w:autoSpaceDE w:val="0"/>
              <w:autoSpaceDN w:val="0"/>
              <w:adjustRightInd w:val="0"/>
              <w:spacing w:after="0" w:line="240" w:lineRule="auto"/>
              <w:rPr>
                <w:rFonts w:ascii="Times New Roman" w:eastAsia="Times New Roman" w:hAnsi="Times New Roman" w:cs="Times New Roman"/>
                <w:szCs w:val="24"/>
                <w:lang w:eastAsia="ru-RU"/>
              </w:rPr>
            </w:pPr>
            <w:r w:rsidRPr="00E3489F">
              <w:rPr>
                <w:rFonts w:ascii="Times New Roman" w:eastAsia="Times New Roman" w:hAnsi="Times New Roman" w:cs="Times New Roman"/>
                <w:szCs w:val="24"/>
                <w:lang w:eastAsia="ru-RU"/>
              </w:rPr>
              <w:t>Доля    органов   МСУ Тейковского муниципального района   обеспеченных программными продуктами</w:t>
            </w:r>
          </w:p>
        </w:tc>
        <w:tc>
          <w:tcPr>
            <w:tcW w:w="851" w:type="dxa"/>
            <w:tcBorders>
              <w:top w:val="single" w:sz="4" w:space="0" w:color="000000"/>
              <w:left w:val="single" w:sz="4" w:space="0" w:color="000000"/>
              <w:bottom w:val="single" w:sz="4" w:space="0" w:color="000000"/>
            </w:tcBorders>
            <w:shd w:val="clear" w:color="auto" w:fill="auto"/>
            <w:vAlign w:val="center"/>
          </w:tcPr>
          <w:p w:rsidR="0021728E" w:rsidRPr="00E3489F" w:rsidRDefault="0021728E" w:rsidP="0021728E">
            <w:pPr>
              <w:autoSpaceDE w:val="0"/>
              <w:autoSpaceDN w:val="0"/>
              <w:snapToGrid w:val="0"/>
              <w:spacing w:after="0" w:line="240" w:lineRule="auto"/>
              <w:jc w:val="center"/>
              <w:rPr>
                <w:rFonts w:ascii="Times New Roman" w:eastAsia="Times New Roman" w:hAnsi="Times New Roman" w:cs="Times New Roman"/>
                <w:szCs w:val="24"/>
                <w:lang w:eastAsia="ru-RU"/>
              </w:rPr>
            </w:pPr>
            <w:r w:rsidRPr="00E3489F">
              <w:rPr>
                <w:rFonts w:ascii="Times New Roman" w:eastAsia="Times New Roman" w:hAnsi="Times New Roman" w:cs="Times New Roman"/>
                <w:szCs w:val="24"/>
                <w:lang w:eastAsia="ru-RU"/>
              </w:rPr>
              <w:t>%</w:t>
            </w:r>
          </w:p>
        </w:tc>
        <w:tc>
          <w:tcPr>
            <w:tcW w:w="1134" w:type="dxa"/>
            <w:tcBorders>
              <w:top w:val="single" w:sz="4" w:space="0" w:color="000000"/>
              <w:left w:val="single" w:sz="4" w:space="0" w:color="000000"/>
              <w:bottom w:val="single" w:sz="4" w:space="0" w:color="000000"/>
            </w:tcBorders>
            <w:shd w:val="clear" w:color="auto" w:fill="auto"/>
            <w:vAlign w:val="center"/>
          </w:tcPr>
          <w:p w:rsidR="0021728E" w:rsidRPr="00E3489F" w:rsidRDefault="0021728E" w:rsidP="0021728E">
            <w:pPr>
              <w:autoSpaceDE w:val="0"/>
              <w:autoSpaceDN w:val="0"/>
              <w:snapToGrid w:val="0"/>
              <w:spacing w:after="0" w:line="240" w:lineRule="auto"/>
              <w:jc w:val="center"/>
              <w:rPr>
                <w:rFonts w:ascii="Times New Roman" w:eastAsia="Times New Roman" w:hAnsi="Times New Roman" w:cs="Times New Roman"/>
                <w:szCs w:val="24"/>
                <w:lang w:eastAsia="ru-RU"/>
              </w:rPr>
            </w:pPr>
            <w:r w:rsidRPr="00E3489F">
              <w:rPr>
                <w:rFonts w:ascii="Times New Roman" w:eastAsia="Times New Roman" w:hAnsi="Times New Roman" w:cs="Times New Roman"/>
                <w:szCs w:val="24"/>
                <w:lang w:eastAsia="ru-RU"/>
              </w:rPr>
              <w:t>85</w:t>
            </w:r>
          </w:p>
        </w:tc>
        <w:tc>
          <w:tcPr>
            <w:tcW w:w="1134" w:type="dxa"/>
            <w:tcBorders>
              <w:top w:val="single" w:sz="4" w:space="0" w:color="000000"/>
              <w:left w:val="single" w:sz="4" w:space="0" w:color="000000"/>
              <w:bottom w:val="single" w:sz="4" w:space="0" w:color="000000"/>
            </w:tcBorders>
            <w:shd w:val="clear" w:color="auto" w:fill="auto"/>
            <w:vAlign w:val="center"/>
          </w:tcPr>
          <w:p w:rsidR="0021728E" w:rsidRPr="00E3489F" w:rsidRDefault="0021728E" w:rsidP="0021728E">
            <w:pPr>
              <w:autoSpaceDE w:val="0"/>
              <w:autoSpaceDN w:val="0"/>
              <w:snapToGrid w:val="0"/>
              <w:spacing w:after="0" w:line="240" w:lineRule="auto"/>
              <w:jc w:val="center"/>
              <w:rPr>
                <w:rFonts w:ascii="Times New Roman" w:eastAsia="Times New Roman" w:hAnsi="Times New Roman" w:cs="Times New Roman"/>
                <w:szCs w:val="24"/>
                <w:lang w:eastAsia="ru-RU"/>
              </w:rPr>
            </w:pPr>
            <w:r w:rsidRPr="00E3489F">
              <w:rPr>
                <w:rFonts w:ascii="Times New Roman" w:eastAsia="Times New Roman" w:hAnsi="Times New Roman" w:cs="Times New Roman"/>
                <w:szCs w:val="24"/>
                <w:lang w:eastAsia="ru-RU"/>
              </w:rPr>
              <w:t>90</w:t>
            </w:r>
          </w:p>
        </w:tc>
        <w:tc>
          <w:tcPr>
            <w:tcW w:w="1105" w:type="dxa"/>
            <w:tcBorders>
              <w:top w:val="single" w:sz="4" w:space="0" w:color="000000"/>
              <w:left w:val="single" w:sz="4" w:space="0" w:color="000000"/>
              <w:bottom w:val="single" w:sz="4" w:space="0" w:color="000000"/>
            </w:tcBorders>
            <w:shd w:val="clear" w:color="auto" w:fill="auto"/>
            <w:vAlign w:val="center"/>
          </w:tcPr>
          <w:p w:rsidR="0021728E" w:rsidRPr="00E3489F" w:rsidRDefault="0021728E" w:rsidP="0021728E">
            <w:pPr>
              <w:autoSpaceDE w:val="0"/>
              <w:autoSpaceDN w:val="0"/>
              <w:snapToGrid w:val="0"/>
              <w:spacing w:after="0" w:line="240" w:lineRule="auto"/>
              <w:jc w:val="center"/>
              <w:rPr>
                <w:rFonts w:ascii="Times New Roman" w:eastAsia="Times New Roman" w:hAnsi="Times New Roman" w:cs="Times New Roman"/>
                <w:szCs w:val="24"/>
                <w:lang w:eastAsia="ru-RU"/>
              </w:rPr>
            </w:pPr>
            <w:r w:rsidRPr="00E3489F">
              <w:rPr>
                <w:rFonts w:ascii="Times New Roman" w:eastAsia="Times New Roman" w:hAnsi="Times New Roman" w:cs="Times New Roman"/>
                <w:szCs w:val="24"/>
                <w:lang w:eastAsia="ru-RU"/>
              </w:rPr>
              <w:t>95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728E" w:rsidRPr="00E3489F" w:rsidRDefault="0021728E" w:rsidP="0021728E">
            <w:pPr>
              <w:autoSpaceDE w:val="0"/>
              <w:autoSpaceDN w:val="0"/>
              <w:snapToGrid w:val="0"/>
              <w:spacing w:after="0" w:line="240" w:lineRule="auto"/>
              <w:jc w:val="center"/>
              <w:rPr>
                <w:rFonts w:ascii="Times New Roman" w:eastAsia="Times New Roman" w:hAnsi="Times New Roman" w:cs="Times New Roman"/>
                <w:szCs w:val="24"/>
                <w:lang w:eastAsia="ru-RU"/>
              </w:rPr>
            </w:pPr>
            <w:r w:rsidRPr="00E3489F">
              <w:rPr>
                <w:rFonts w:ascii="Times New Roman" w:eastAsia="Times New Roman" w:hAnsi="Times New Roman" w:cs="Times New Roman"/>
                <w:szCs w:val="24"/>
                <w:lang w:eastAsia="ru-RU"/>
              </w:rPr>
              <w:t>100</w:t>
            </w:r>
          </w:p>
        </w:tc>
      </w:tr>
      <w:tr w:rsidR="0021728E" w:rsidRPr="0021728E" w:rsidTr="00E3489F">
        <w:trPr>
          <w:trHeight w:val="20"/>
        </w:trPr>
        <w:tc>
          <w:tcPr>
            <w:tcW w:w="567" w:type="dxa"/>
            <w:tcBorders>
              <w:top w:val="single" w:sz="4" w:space="0" w:color="000000"/>
              <w:left w:val="single" w:sz="4" w:space="0" w:color="000000"/>
              <w:bottom w:val="single" w:sz="4" w:space="0" w:color="000000"/>
            </w:tcBorders>
            <w:shd w:val="clear" w:color="auto" w:fill="auto"/>
          </w:tcPr>
          <w:p w:rsidR="0021728E" w:rsidRPr="00E3489F" w:rsidRDefault="0021728E" w:rsidP="0021728E">
            <w:pPr>
              <w:autoSpaceDE w:val="0"/>
              <w:autoSpaceDN w:val="0"/>
              <w:snapToGrid w:val="0"/>
              <w:spacing w:after="0" w:line="240" w:lineRule="auto"/>
              <w:rPr>
                <w:rFonts w:ascii="Times New Roman" w:eastAsia="Times New Roman" w:hAnsi="Times New Roman" w:cs="Times New Roman"/>
                <w:szCs w:val="24"/>
                <w:lang w:eastAsia="ru-RU"/>
              </w:rPr>
            </w:pPr>
            <w:r w:rsidRPr="00E3489F">
              <w:rPr>
                <w:rFonts w:ascii="Times New Roman" w:eastAsia="Times New Roman" w:hAnsi="Times New Roman" w:cs="Times New Roman"/>
                <w:szCs w:val="24"/>
                <w:lang w:eastAsia="ru-RU"/>
              </w:rPr>
              <w:t>6</w:t>
            </w:r>
          </w:p>
        </w:tc>
        <w:tc>
          <w:tcPr>
            <w:tcW w:w="3970" w:type="dxa"/>
            <w:tcBorders>
              <w:top w:val="single" w:sz="4" w:space="0" w:color="000000"/>
              <w:left w:val="single" w:sz="4" w:space="0" w:color="000000"/>
              <w:bottom w:val="single" w:sz="4" w:space="0" w:color="000000"/>
            </w:tcBorders>
            <w:shd w:val="clear" w:color="auto" w:fill="auto"/>
          </w:tcPr>
          <w:p w:rsidR="0021728E" w:rsidRPr="00E3489F" w:rsidRDefault="0021728E" w:rsidP="0021728E">
            <w:pPr>
              <w:widowControl w:val="0"/>
              <w:autoSpaceDE w:val="0"/>
              <w:autoSpaceDN w:val="0"/>
              <w:adjustRightInd w:val="0"/>
              <w:spacing w:after="0" w:line="240" w:lineRule="auto"/>
              <w:rPr>
                <w:rFonts w:ascii="Times New Roman" w:eastAsia="Times New Roman" w:hAnsi="Times New Roman" w:cs="Times New Roman"/>
                <w:szCs w:val="24"/>
                <w:lang w:eastAsia="ru-RU"/>
              </w:rPr>
            </w:pPr>
            <w:r w:rsidRPr="00E3489F">
              <w:rPr>
                <w:rFonts w:ascii="Times New Roman" w:eastAsia="Times New Roman" w:hAnsi="Times New Roman" w:cs="Times New Roman"/>
                <w:szCs w:val="24"/>
                <w:lang w:eastAsia="ru-RU"/>
              </w:rPr>
              <w:t>Использование ИКТ для обеспечения безопасности                       жизнедеятельности населения</w:t>
            </w:r>
          </w:p>
        </w:tc>
        <w:tc>
          <w:tcPr>
            <w:tcW w:w="851" w:type="dxa"/>
            <w:tcBorders>
              <w:top w:val="single" w:sz="4" w:space="0" w:color="000000"/>
              <w:left w:val="single" w:sz="4" w:space="0" w:color="000000"/>
              <w:bottom w:val="single" w:sz="4" w:space="0" w:color="000000"/>
            </w:tcBorders>
            <w:shd w:val="clear" w:color="auto" w:fill="auto"/>
            <w:vAlign w:val="center"/>
          </w:tcPr>
          <w:p w:rsidR="0021728E" w:rsidRPr="00E3489F" w:rsidRDefault="0021728E" w:rsidP="0021728E">
            <w:pPr>
              <w:autoSpaceDE w:val="0"/>
              <w:autoSpaceDN w:val="0"/>
              <w:snapToGrid w:val="0"/>
              <w:spacing w:after="0" w:line="240" w:lineRule="auto"/>
              <w:jc w:val="center"/>
              <w:rPr>
                <w:rFonts w:ascii="Times New Roman" w:eastAsia="Times New Roman" w:hAnsi="Times New Roman" w:cs="Times New Roman"/>
                <w:szCs w:val="24"/>
                <w:lang w:eastAsia="ru-RU"/>
              </w:rPr>
            </w:pPr>
            <w:r w:rsidRPr="00E3489F">
              <w:rPr>
                <w:rFonts w:ascii="Times New Roman" w:eastAsia="Times New Roman" w:hAnsi="Times New Roman" w:cs="Times New Roman"/>
                <w:szCs w:val="24"/>
                <w:lang w:eastAsia="ru-RU"/>
              </w:rPr>
              <w:t>%</w:t>
            </w:r>
          </w:p>
        </w:tc>
        <w:tc>
          <w:tcPr>
            <w:tcW w:w="1134" w:type="dxa"/>
            <w:tcBorders>
              <w:top w:val="single" w:sz="4" w:space="0" w:color="000000"/>
              <w:left w:val="single" w:sz="4" w:space="0" w:color="000000"/>
              <w:bottom w:val="single" w:sz="4" w:space="0" w:color="000000"/>
            </w:tcBorders>
            <w:shd w:val="clear" w:color="auto" w:fill="auto"/>
            <w:vAlign w:val="center"/>
          </w:tcPr>
          <w:p w:rsidR="0021728E" w:rsidRPr="00E3489F" w:rsidRDefault="0021728E" w:rsidP="0021728E">
            <w:pPr>
              <w:autoSpaceDE w:val="0"/>
              <w:autoSpaceDN w:val="0"/>
              <w:snapToGrid w:val="0"/>
              <w:spacing w:after="0" w:line="240" w:lineRule="auto"/>
              <w:jc w:val="center"/>
              <w:rPr>
                <w:rFonts w:ascii="Times New Roman" w:eastAsia="Times New Roman" w:hAnsi="Times New Roman" w:cs="Times New Roman"/>
                <w:szCs w:val="24"/>
                <w:lang w:eastAsia="ru-RU"/>
              </w:rPr>
            </w:pPr>
            <w:r w:rsidRPr="00E3489F">
              <w:rPr>
                <w:rFonts w:ascii="Times New Roman" w:eastAsia="Times New Roman" w:hAnsi="Times New Roman" w:cs="Times New Roman"/>
                <w:szCs w:val="24"/>
                <w:lang w:eastAsia="ru-RU"/>
              </w:rPr>
              <w:t>70</w:t>
            </w:r>
          </w:p>
        </w:tc>
        <w:tc>
          <w:tcPr>
            <w:tcW w:w="1134" w:type="dxa"/>
            <w:tcBorders>
              <w:top w:val="single" w:sz="4" w:space="0" w:color="000000"/>
              <w:left w:val="single" w:sz="4" w:space="0" w:color="000000"/>
              <w:bottom w:val="single" w:sz="4" w:space="0" w:color="000000"/>
            </w:tcBorders>
            <w:shd w:val="clear" w:color="auto" w:fill="auto"/>
            <w:vAlign w:val="center"/>
          </w:tcPr>
          <w:p w:rsidR="0021728E" w:rsidRPr="00E3489F" w:rsidRDefault="0021728E" w:rsidP="0021728E">
            <w:pPr>
              <w:autoSpaceDE w:val="0"/>
              <w:autoSpaceDN w:val="0"/>
              <w:snapToGrid w:val="0"/>
              <w:spacing w:after="0" w:line="240" w:lineRule="auto"/>
              <w:jc w:val="center"/>
              <w:rPr>
                <w:rFonts w:ascii="Times New Roman" w:eastAsia="Times New Roman" w:hAnsi="Times New Roman" w:cs="Times New Roman"/>
                <w:szCs w:val="24"/>
                <w:lang w:eastAsia="ru-RU"/>
              </w:rPr>
            </w:pPr>
            <w:r w:rsidRPr="00E3489F">
              <w:rPr>
                <w:rFonts w:ascii="Times New Roman" w:eastAsia="Times New Roman" w:hAnsi="Times New Roman" w:cs="Times New Roman"/>
                <w:szCs w:val="24"/>
                <w:lang w:eastAsia="ru-RU"/>
              </w:rPr>
              <w:t>80</w:t>
            </w:r>
          </w:p>
        </w:tc>
        <w:tc>
          <w:tcPr>
            <w:tcW w:w="1105" w:type="dxa"/>
            <w:tcBorders>
              <w:top w:val="single" w:sz="4" w:space="0" w:color="000000"/>
              <w:left w:val="single" w:sz="4" w:space="0" w:color="000000"/>
              <w:bottom w:val="single" w:sz="4" w:space="0" w:color="000000"/>
            </w:tcBorders>
            <w:shd w:val="clear" w:color="auto" w:fill="auto"/>
            <w:vAlign w:val="center"/>
          </w:tcPr>
          <w:p w:rsidR="0021728E" w:rsidRPr="00E3489F" w:rsidRDefault="0021728E" w:rsidP="0021728E">
            <w:pPr>
              <w:autoSpaceDE w:val="0"/>
              <w:autoSpaceDN w:val="0"/>
              <w:snapToGrid w:val="0"/>
              <w:spacing w:after="0" w:line="240" w:lineRule="auto"/>
              <w:jc w:val="center"/>
              <w:rPr>
                <w:rFonts w:ascii="Times New Roman" w:eastAsia="Times New Roman" w:hAnsi="Times New Roman" w:cs="Times New Roman"/>
                <w:szCs w:val="24"/>
                <w:lang w:eastAsia="ru-RU"/>
              </w:rPr>
            </w:pPr>
            <w:r w:rsidRPr="00E3489F">
              <w:rPr>
                <w:rFonts w:ascii="Times New Roman" w:eastAsia="Times New Roman" w:hAnsi="Times New Roman" w:cs="Times New Roman"/>
                <w:szCs w:val="24"/>
                <w:lang w:eastAsia="ru-RU"/>
              </w:rPr>
              <w:t>85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728E" w:rsidRPr="00E3489F" w:rsidRDefault="0021728E" w:rsidP="0021728E">
            <w:pPr>
              <w:autoSpaceDE w:val="0"/>
              <w:autoSpaceDN w:val="0"/>
              <w:snapToGrid w:val="0"/>
              <w:spacing w:after="0" w:line="240" w:lineRule="auto"/>
              <w:jc w:val="center"/>
              <w:rPr>
                <w:rFonts w:ascii="Times New Roman" w:eastAsia="Times New Roman" w:hAnsi="Times New Roman" w:cs="Times New Roman"/>
                <w:szCs w:val="24"/>
                <w:lang w:eastAsia="ru-RU"/>
              </w:rPr>
            </w:pPr>
            <w:r w:rsidRPr="00E3489F">
              <w:rPr>
                <w:rFonts w:ascii="Times New Roman" w:eastAsia="Times New Roman" w:hAnsi="Times New Roman" w:cs="Times New Roman"/>
                <w:szCs w:val="24"/>
                <w:lang w:eastAsia="ru-RU"/>
              </w:rPr>
              <w:t>90</w:t>
            </w:r>
          </w:p>
        </w:tc>
      </w:tr>
    </w:tbl>
    <w:p w:rsidR="0021728E" w:rsidRPr="0021728E" w:rsidRDefault="0021728E" w:rsidP="0021728E">
      <w:pPr>
        <w:autoSpaceDE w:val="0"/>
        <w:autoSpaceDN w:val="0"/>
        <w:spacing w:after="0" w:line="240" w:lineRule="auto"/>
        <w:jc w:val="center"/>
        <w:rPr>
          <w:rFonts w:ascii="Times New Roman" w:eastAsia="Times New Roman" w:hAnsi="Times New Roman" w:cs="Times New Roman"/>
          <w:b/>
          <w:i/>
          <w:sz w:val="24"/>
          <w:szCs w:val="24"/>
          <w:lang w:eastAsia="ru-RU"/>
        </w:rPr>
      </w:pPr>
    </w:p>
    <w:p w:rsidR="0021728E" w:rsidRPr="0021728E" w:rsidRDefault="0021728E" w:rsidP="0021728E">
      <w:pPr>
        <w:autoSpaceDE w:val="0"/>
        <w:autoSpaceDN w:val="0"/>
        <w:spacing w:after="0" w:line="240" w:lineRule="auto"/>
        <w:jc w:val="center"/>
        <w:rPr>
          <w:rFonts w:ascii="Times New Roman" w:eastAsia="Times New Roman" w:hAnsi="Times New Roman" w:cs="Times New Roman"/>
          <w:b/>
          <w:i/>
          <w:sz w:val="24"/>
          <w:szCs w:val="24"/>
          <w:lang w:eastAsia="ru-RU"/>
        </w:rPr>
      </w:pPr>
      <w:r w:rsidRPr="0021728E">
        <w:rPr>
          <w:rFonts w:ascii="Times New Roman" w:eastAsia="Times New Roman" w:hAnsi="Times New Roman" w:cs="Times New Roman"/>
          <w:b/>
          <w:i/>
          <w:sz w:val="24"/>
          <w:szCs w:val="24"/>
          <w:lang w:eastAsia="ru-RU"/>
        </w:rPr>
        <w:t>3. Цель (цели) и ожидаемые результаты реализации муниципальной программы</w:t>
      </w:r>
    </w:p>
    <w:p w:rsidR="0021728E" w:rsidRPr="0021728E" w:rsidRDefault="0021728E" w:rsidP="0021728E">
      <w:pPr>
        <w:suppressAutoHyphens/>
        <w:spacing w:after="0" w:line="240" w:lineRule="auto"/>
        <w:jc w:val="both"/>
        <w:rPr>
          <w:rFonts w:ascii="Times New Roman" w:eastAsia="Times New Roman" w:hAnsi="Times New Roman" w:cs="Times New Roman"/>
          <w:sz w:val="24"/>
          <w:szCs w:val="24"/>
          <w:lang w:eastAsia="ar-SA"/>
        </w:rPr>
      </w:pPr>
    </w:p>
    <w:p w:rsidR="0021728E" w:rsidRPr="0021728E" w:rsidRDefault="0021728E" w:rsidP="0021728E">
      <w:pPr>
        <w:autoSpaceDE w:val="0"/>
        <w:autoSpaceDN w:val="0"/>
        <w:spacing w:after="0" w:line="240" w:lineRule="auto"/>
        <w:ind w:firstLine="709"/>
        <w:jc w:val="both"/>
        <w:rPr>
          <w:rFonts w:ascii="Times New Roman" w:eastAsia="Times New Roman" w:hAnsi="Times New Roman" w:cs="Times New Roman"/>
          <w:b/>
          <w:bCs/>
          <w:sz w:val="24"/>
          <w:szCs w:val="24"/>
          <w:lang w:eastAsia="ru-RU"/>
        </w:rPr>
      </w:pPr>
      <w:r w:rsidRPr="0021728E">
        <w:rPr>
          <w:rFonts w:ascii="Times New Roman" w:eastAsia="Times New Roman" w:hAnsi="Times New Roman" w:cs="Times New Roman"/>
          <w:b/>
          <w:bCs/>
          <w:sz w:val="24"/>
          <w:szCs w:val="24"/>
          <w:lang w:eastAsia="ru-RU"/>
        </w:rPr>
        <w:t>1. Цель (цели) Программы</w:t>
      </w:r>
    </w:p>
    <w:p w:rsidR="0021728E" w:rsidRPr="0021728E" w:rsidRDefault="0021728E" w:rsidP="0021728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Повышение эффективности системы муниципального управления в районе;</w:t>
      </w:r>
    </w:p>
    <w:p w:rsidR="0021728E" w:rsidRPr="0021728E" w:rsidRDefault="0021728E" w:rsidP="0021728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Повышение доступности и качества муниципальных услуг для граждан, организаций;</w:t>
      </w:r>
    </w:p>
    <w:p w:rsidR="0021728E" w:rsidRPr="0021728E" w:rsidRDefault="0021728E" w:rsidP="0021728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Создание условий для информационной открытости о деятельности органов местного самоуправления;</w:t>
      </w:r>
    </w:p>
    <w:p w:rsidR="0021728E" w:rsidRPr="0021728E" w:rsidRDefault="0021728E" w:rsidP="0021728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 xml:space="preserve">Модернизация и развитие информационных систем; </w:t>
      </w:r>
    </w:p>
    <w:p w:rsidR="00E3489F" w:rsidRPr="0021728E" w:rsidRDefault="0021728E" w:rsidP="0021728E">
      <w:pPr>
        <w:autoSpaceDE w:val="0"/>
        <w:autoSpaceDN w:val="0"/>
        <w:spacing w:after="0" w:line="240" w:lineRule="auto"/>
        <w:jc w:val="both"/>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Обеспечение информационной безопасности муниципальной информационной системы и информационно-телек</w:t>
      </w:r>
      <w:r w:rsidR="00E3489F">
        <w:rPr>
          <w:rFonts w:ascii="Times New Roman" w:eastAsia="Times New Roman" w:hAnsi="Times New Roman" w:cs="Times New Roman"/>
          <w:sz w:val="24"/>
          <w:szCs w:val="24"/>
          <w:lang w:eastAsia="ru-RU"/>
        </w:rPr>
        <w:t>оммуникационной инфраструктуры.</w:t>
      </w:r>
    </w:p>
    <w:p w:rsidR="0021728E" w:rsidRPr="0021728E" w:rsidRDefault="0021728E" w:rsidP="0021728E">
      <w:pPr>
        <w:autoSpaceDE w:val="0"/>
        <w:autoSpaceDN w:val="0"/>
        <w:spacing w:after="0" w:line="240" w:lineRule="auto"/>
        <w:jc w:val="both"/>
        <w:rPr>
          <w:rFonts w:ascii="Times New Roman" w:eastAsia="Times New Roman" w:hAnsi="Times New Roman" w:cs="Times New Roman"/>
          <w:sz w:val="24"/>
          <w:szCs w:val="24"/>
          <w:lang w:eastAsia="ru-RU"/>
        </w:rPr>
      </w:pPr>
    </w:p>
    <w:p w:rsidR="0021728E" w:rsidRPr="0021728E" w:rsidRDefault="0021728E" w:rsidP="0021728E">
      <w:pPr>
        <w:suppressAutoHyphens/>
        <w:spacing w:after="0" w:line="240" w:lineRule="auto"/>
        <w:ind w:firstLine="709"/>
        <w:jc w:val="both"/>
        <w:rPr>
          <w:rFonts w:ascii="Times New Roman" w:eastAsia="Times New Roman" w:hAnsi="Times New Roman" w:cs="Times New Roman"/>
          <w:b/>
          <w:bCs/>
          <w:sz w:val="24"/>
          <w:szCs w:val="24"/>
          <w:lang w:eastAsia="ar-SA"/>
        </w:rPr>
      </w:pPr>
      <w:r w:rsidRPr="0021728E">
        <w:rPr>
          <w:rFonts w:ascii="Times New Roman" w:eastAsia="Times New Roman" w:hAnsi="Times New Roman" w:cs="Times New Roman"/>
          <w:b/>
          <w:bCs/>
          <w:sz w:val="24"/>
          <w:szCs w:val="24"/>
          <w:lang w:eastAsia="ar-SA"/>
        </w:rPr>
        <w:t>2. Ожидаемые результаты реализации Программы</w:t>
      </w:r>
    </w:p>
    <w:p w:rsidR="0021728E" w:rsidRPr="0021728E" w:rsidRDefault="0021728E" w:rsidP="0021728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21728E" w:rsidRPr="0021728E" w:rsidRDefault="0021728E" w:rsidP="0021728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Реализация Программы позволит создать условия для обеспечения информационной безопасности в администрации Тейковского муниципального района, обеспечить сохранность информации, содержащей сведения, конфиденциального характера, а также других информационных ресурсов администрации Тейковского муниципального района.</w:t>
      </w:r>
    </w:p>
    <w:p w:rsidR="0021728E" w:rsidRPr="0021728E" w:rsidRDefault="0021728E" w:rsidP="0021728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Экономический эффект от реализации Программы ожидается за счет:</w:t>
      </w:r>
    </w:p>
    <w:p w:rsidR="0021728E" w:rsidRPr="0021728E" w:rsidRDefault="0021728E" w:rsidP="0021728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 предотвращения ущерба, который может быть нанесен безопасности Российской Федерации, администрации Тейковского муниципального района в результате несанкционированного распространения сведения конфиденциального и служебного характера;</w:t>
      </w:r>
    </w:p>
    <w:p w:rsidR="0021728E" w:rsidRPr="0021728E" w:rsidRDefault="0021728E" w:rsidP="0021728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 xml:space="preserve"> - предотвращения ущерба собственниками и владельцами информационных ресурсов в результате утечки информации по техническим каналам, искажения или уничтожения при </w:t>
      </w:r>
      <w:r w:rsidRPr="0021728E">
        <w:rPr>
          <w:rFonts w:ascii="Times New Roman" w:eastAsia="Times New Roman" w:hAnsi="Times New Roman" w:cs="Times New Roman"/>
          <w:sz w:val="24"/>
          <w:szCs w:val="24"/>
          <w:lang w:eastAsia="ru-RU"/>
        </w:rPr>
        <w:lastRenderedPageBreak/>
        <w:t>использовании для ее обработки и хранения средств информатизации и других технических средств;</w:t>
      </w:r>
    </w:p>
    <w:p w:rsidR="0021728E" w:rsidRPr="0021728E" w:rsidRDefault="0021728E" w:rsidP="0021728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 повышение эффективности муниципального управления, расширение перечня государственных и муниципальных услуг, предоставляемых гражданскому обществу, жителям Тейковского муниципального района, бизнесу и организациям, реализация в электронном виде государственных и муниципальных услуг, определенных федеральным законодательством;</w:t>
      </w:r>
    </w:p>
    <w:p w:rsidR="0021728E" w:rsidRPr="0021728E" w:rsidRDefault="0021728E" w:rsidP="0021728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 сокращение суммарных экономических потерь граждан и организаций Тейковского муниципального района за счет уменьшения среднего времени на получение государственных и муниципальных услуг от органов местного самоуправления муниципальных образований Тейковского муниципального района;</w:t>
      </w:r>
    </w:p>
    <w:p w:rsidR="0021728E" w:rsidRPr="0021728E" w:rsidRDefault="0021728E" w:rsidP="0021728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 ликвидация информационного неравенства, сокращение различий между муниципальными образованиями Тейковского муниципального района;</w:t>
      </w:r>
    </w:p>
    <w:p w:rsidR="0021728E" w:rsidRPr="0021728E" w:rsidRDefault="0021728E" w:rsidP="0021728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 развитие и сохранение культуры и местных традиций, укрепление нравственных и патриотических ценностей в общественном сознании, развитие системы культурного и гуманитарного просвещения, возможность свободного электронного доступа к библиотечным и музейным фондам областных и районных библиотек, обеспечение равных возможностей для культурного развития и образования вне зависимости от места проживания жителя Тейковского муниципального района.</w:t>
      </w:r>
    </w:p>
    <w:p w:rsidR="0021728E" w:rsidRPr="0021728E" w:rsidRDefault="0021728E" w:rsidP="0021728E">
      <w:pPr>
        <w:suppressAutoHyphens/>
        <w:spacing w:after="0" w:line="240" w:lineRule="auto"/>
        <w:ind w:firstLine="709"/>
        <w:jc w:val="right"/>
        <w:rPr>
          <w:rFonts w:ascii="Times New Roman" w:eastAsia="Times New Roman" w:hAnsi="Times New Roman" w:cs="Times New Roman"/>
          <w:sz w:val="24"/>
          <w:szCs w:val="24"/>
          <w:lang w:eastAsia="ar-SA"/>
        </w:rPr>
      </w:pPr>
    </w:p>
    <w:p w:rsidR="0021728E" w:rsidRPr="0021728E" w:rsidRDefault="0021728E" w:rsidP="0021728E">
      <w:pPr>
        <w:suppressAutoHyphens/>
        <w:spacing w:after="0" w:line="240" w:lineRule="auto"/>
        <w:ind w:firstLine="709"/>
        <w:jc w:val="right"/>
        <w:rPr>
          <w:rFonts w:ascii="Times New Roman" w:eastAsia="Times New Roman" w:hAnsi="Times New Roman" w:cs="Times New Roman"/>
          <w:sz w:val="24"/>
          <w:szCs w:val="24"/>
          <w:lang w:eastAsia="ar-SA"/>
        </w:rPr>
      </w:pPr>
      <w:r w:rsidRPr="0021728E">
        <w:rPr>
          <w:rFonts w:ascii="Times New Roman" w:eastAsia="Times New Roman" w:hAnsi="Times New Roman" w:cs="Times New Roman"/>
          <w:sz w:val="24"/>
          <w:szCs w:val="24"/>
          <w:lang w:eastAsia="ar-SA"/>
        </w:rPr>
        <w:t>Таблица 2</w:t>
      </w:r>
    </w:p>
    <w:p w:rsidR="0021728E" w:rsidRPr="0021728E" w:rsidRDefault="0021728E" w:rsidP="0021728E">
      <w:pPr>
        <w:keepNext/>
        <w:suppressAutoHyphens/>
        <w:spacing w:after="0" w:line="240" w:lineRule="auto"/>
        <w:jc w:val="center"/>
        <w:rPr>
          <w:rFonts w:ascii="Times New Roman" w:eastAsia="Times New Roman" w:hAnsi="Times New Roman" w:cs="Times New Roman"/>
          <w:b/>
          <w:bCs/>
          <w:sz w:val="24"/>
          <w:szCs w:val="24"/>
          <w:lang w:eastAsia="ar-SA"/>
        </w:rPr>
      </w:pPr>
    </w:p>
    <w:p w:rsidR="0021728E" w:rsidRPr="0021728E" w:rsidRDefault="0021728E" w:rsidP="0021728E">
      <w:pPr>
        <w:keepNext/>
        <w:suppressAutoHyphens/>
        <w:spacing w:after="0" w:line="240" w:lineRule="auto"/>
        <w:jc w:val="center"/>
        <w:rPr>
          <w:rFonts w:ascii="Times New Roman" w:eastAsia="Times New Roman" w:hAnsi="Times New Roman" w:cs="Times New Roman"/>
          <w:b/>
          <w:bCs/>
          <w:sz w:val="24"/>
          <w:szCs w:val="24"/>
          <w:lang w:eastAsia="ar-SA"/>
        </w:rPr>
      </w:pPr>
      <w:r w:rsidRPr="0021728E">
        <w:rPr>
          <w:rFonts w:ascii="Times New Roman" w:eastAsia="Times New Roman" w:hAnsi="Times New Roman" w:cs="Times New Roman"/>
          <w:b/>
          <w:bCs/>
          <w:sz w:val="24"/>
          <w:szCs w:val="24"/>
          <w:lang w:eastAsia="ar-SA"/>
        </w:rPr>
        <w:t>3. Сведения о целевых индикаторах (показателях) реализации Программы</w:t>
      </w:r>
    </w:p>
    <w:p w:rsidR="0021728E" w:rsidRPr="0021728E" w:rsidRDefault="0021728E" w:rsidP="0021728E">
      <w:pPr>
        <w:keepNext/>
        <w:suppressAutoHyphens/>
        <w:spacing w:after="0" w:line="240" w:lineRule="auto"/>
        <w:jc w:val="center"/>
        <w:rPr>
          <w:rFonts w:ascii="Times New Roman" w:eastAsia="Times New Roman" w:hAnsi="Times New Roman" w:cs="Times New Roman"/>
          <w:b/>
          <w:bCs/>
          <w:sz w:val="24"/>
          <w:szCs w:val="24"/>
          <w:lang w:eastAsia="ar-SA"/>
        </w:rPr>
      </w:pPr>
    </w:p>
    <w:tbl>
      <w:tblPr>
        <w:tblW w:w="9356" w:type="dxa"/>
        <w:tblInd w:w="-5" w:type="dxa"/>
        <w:tblLayout w:type="fixed"/>
        <w:tblLook w:val="0000" w:firstRow="0" w:lastRow="0" w:firstColumn="0" w:lastColumn="0" w:noHBand="0" w:noVBand="0"/>
      </w:tblPr>
      <w:tblGrid>
        <w:gridCol w:w="567"/>
        <w:gridCol w:w="4536"/>
        <w:gridCol w:w="851"/>
        <w:gridCol w:w="1134"/>
        <w:gridCol w:w="1134"/>
        <w:gridCol w:w="1134"/>
      </w:tblGrid>
      <w:tr w:rsidR="0021728E" w:rsidRPr="0021728E" w:rsidTr="00E700B9">
        <w:trPr>
          <w:trHeight w:val="575"/>
        </w:trPr>
        <w:tc>
          <w:tcPr>
            <w:tcW w:w="567" w:type="dxa"/>
            <w:vMerge w:val="restart"/>
            <w:tcBorders>
              <w:top w:val="single" w:sz="4" w:space="0" w:color="000000"/>
              <w:left w:val="single" w:sz="4" w:space="0" w:color="000000"/>
              <w:bottom w:val="single" w:sz="4" w:space="0" w:color="000000"/>
            </w:tcBorders>
            <w:shd w:val="clear" w:color="auto" w:fill="auto"/>
          </w:tcPr>
          <w:p w:rsidR="0021728E" w:rsidRPr="0021728E" w:rsidRDefault="0021728E" w:rsidP="0021728E">
            <w:pPr>
              <w:suppressAutoHyphens/>
              <w:snapToGrid w:val="0"/>
              <w:spacing w:after="0" w:line="240" w:lineRule="auto"/>
              <w:jc w:val="center"/>
              <w:rPr>
                <w:rFonts w:ascii="Times New Roman" w:eastAsia="Times New Roman" w:hAnsi="Times New Roman" w:cs="Times New Roman"/>
                <w:b/>
                <w:sz w:val="24"/>
                <w:szCs w:val="24"/>
                <w:lang w:val="en-US" w:eastAsia="ar-SA"/>
              </w:rPr>
            </w:pPr>
            <w:r w:rsidRPr="0021728E">
              <w:rPr>
                <w:rFonts w:ascii="Times New Roman" w:eastAsia="Times New Roman" w:hAnsi="Times New Roman" w:cs="Times New Roman"/>
                <w:b/>
                <w:sz w:val="24"/>
                <w:szCs w:val="24"/>
                <w:lang w:eastAsia="ar-SA"/>
              </w:rPr>
              <w:t>№</w:t>
            </w:r>
            <w:r w:rsidRPr="0021728E">
              <w:rPr>
                <w:rFonts w:ascii="Times New Roman" w:eastAsia="Times New Roman" w:hAnsi="Times New Roman" w:cs="Times New Roman"/>
                <w:b/>
                <w:sz w:val="24"/>
                <w:szCs w:val="24"/>
                <w:lang w:val="en-US" w:eastAsia="ar-SA"/>
              </w:rPr>
              <w:t xml:space="preserve"> п/п</w:t>
            </w:r>
          </w:p>
          <w:p w:rsidR="0021728E" w:rsidRPr="0021728E" w:rsidRDefault="0021728E" w:rsidP="0021728E">
            <w:pPr>
              <w:suppressAutoHyphens/>
              <w:spacing w:after="0" w:line="240" w:lineRule="auto"/>
              <w:jc w:val="center"/>
              <w:rPr>
                <w:rFonts w:ascii="Times New Roman" w:eastAsia="Times New Roman" w:hAnsi="Times New Roman" w:cs="Times New Roman"/>
                <w:b/>
                <w:sz w:val="24"/>
                <w:szCs w:val="24"/>
                <w:lang w:eastAsia="ar-SA"/>
              </w:rPr>
            </w:pPr>
          </w:p>
        </w:tc>
        <w:tc>
          <w:tcPr>
            <w:tcW w:w="4536" w:type="dxa"/>
            <w:vMerge w:val="restart"/>
            <w:tcBorders>
              <w:top w:val="single" w:sz="4" w:space="0" w:color="000000"/>
              <w:left w:val="single" w:sz="4" w:space="0" w:color="000000"/>
              <w:bottom w:val="single" w:sz="4" w:space="0" w:color="000000"/>
            </w:tcBorders>
            <w:shd w:val="clear" w:color="auto" w:fill="auto"/>
          </w:tcPr>
          <w:p w:rsidR="0021728E" w:rsidRPr="0021728E" w:rsidRDefault="0021728E" w:rsidP="0021728E">
            <w:pPr>
              <w:suppressAutoHyphens/>
              <w:snapToGrid w:val="0"/>
              <w:spacing w:after="0" w:line="240" w:lineRule="auto"/>
              <w:jc w:val="center"/>
              <w:rPr>
                <w:rFonts w:ascii="Times New Roman" w:eastAsia="Times New Roman" w:hAnsi="Times New Roman" w:cs="Times New Roman"/>
                <w:b/>
                <w:sz w:val="24"/>
                <w:szCs w:val="24"/>
                <w:lang w:eastAsia="ar-SA"/>
              </w:rPr>
            </w:pPr>
            <w:r w:rsidRPr="0021728E">
              <w:rPr>
                <w:rFonts w:ascii="Times New Roman" w:eastAsia="Times New Roman" w:hAnsi="Times New Roman" w:cs="Times New Roman"/>
                <w:b/>
                <w:sz w:val="24"/>
                <w:szCs w:val="24"/>
                <w:lang w:eastAsia="ar-SA"/>
              </w:rPr>
              <w:t>Наименование целевого индикатора (показателя)</w:t>
            </w:r>
          </w:p>
        </w:tc>
        <w:tc>
          <w:tcPr>
            <w:tcW w:w="851" w:type="dxa"/>
            <w:vMerge w:val="restart"/>
            <w:tcBorders>
              <w:top w:val="single" w:sz="4" w:space="0" w:color="000000"/>
              <w:left w:val="single" w:sz="4" w:space="0" w:color="000000"/>
              <w:bottom w:val="single" w:sz="4" w:space="0" w:color="000000"/>
            </w:tcBorders>
            <w:shd w:val="clear" w:color="auto" w:fill="auto"/>
          </w:tcPr>
          <w:p w:rsidR="0021728E" w:rsidRPr="0021728E" w:rsidRDefault="0021728E" w:rsidP="0021728E">
            <w:pPr>
              <w:suppressAutoHyphens/>
              <w:snapToGrid w:val="0"/>
              <w:spacing w:after="0" w:line="240" w:lineRule="auto"/>
              <w:jc w:val="center"/>
              <w:rPr>
                <w:rFonts w:ascii="Times New Roman" w:eastAsia="Times New Roman" w:hAnsi="Times New Roman" w:cs="Times New Roman"/>
                <w:b/>
                <w:sz w:val="24"/>
                <w:szCs w:val="24"/>
                <w:lang w:eastAsia="ar-SA"/>
              </w:rPr>
            </w:pPr>
            <w:r w:rsidRPr="0021728E">
              <w:rPr>
                <w:rFonts w:ascii="Times New Roman" w:eastAsia="Times New Roman" w:hAnsi="Times New Roman" w:cs="Times New Roman"/>
                <w:b/>
                <w:sz w:val="24"/>
                <w:szCs w:val="24"/>
                <w:lang w:eastAsia="ar-SA"/>
              </w:rPr>
              <w:t>Ед. изм.</w:t>
            </w:r>
          </w:p>
          <w:p w:rsidR="0021728E" w:rsidRPr="0021728E" w:rsidRDefault="0021728E" w:rsidP="0021728E">
            <w:pPr>
              <w:suppressAutoHyphens/>
              <w:spacing w:after="0" w:line="240" w:lineRule="auto"/>
              <w:jc w:val="center"/>
              <w:rPr>
                <w:rFonts w:ascii="Times New Roman" w:eastAsia="Times New Roman" w:hAnsi="Times New Roman" w:cs="Times New Roman"/>
                <w:b/>
                <w:sz w:val="24"/>
                <w:szCs w:val="24"/>
                <w:lang w:eastAsia="ar-SA"/>
              </w:rPr>
            </w:pPr>
          </w:p>
        </w:tc>
        <w:tc>
          <w:tcPr>
            <w:tcW w:w="3402" w:type="dxa"/>
            <w:gridSpan w:val="3"/>
            <w:tcBorders>
              <w:top w:val="single" w:sz="4" w:space="0" w:color="000000"/>
              <w:left w:val="single" w:sz="4" w:space="0" w:color="000000"/>
              <w:bottom w:val="single" w:sz="4" w:space="0" w:color="000000"/>
              <w:right w:val="single" w:sz="4" w:space="0" w:color="000000"/>
            </w:tcBorders>
            <w:shd w:val="clear" w:color="auto" w:fill="auto"/>
          </w:tcPr>
          <w:p w:rsidR="0021728E" w:rsidRPr="0021728E" w:rsidRDefault="0021728E" w:rsidP="0021728E">
            <w:pPr>
              <w:suppressAutoHyphens/>
              <w:snapToGrid w:val="0"/>
              <w:spacing w:after="0" w:line="240" w:lineRule="auto"/>
              <w:jc w:val="center"/>
              <w:rPr>
                <w:rFonts w:ascii="Times New Roman" w:eastAsia="Times New Roman" w:hAnsi="Times New Roman" w:cs="Times New Roman"/>
                <w:b/>
                <w:sz w:val="24"/>
                <w:szCs w:val="24"/>
                <w:lang w:eastAsia="ar-SA"/>
              </w:rPr>
            </w:pPr>
            <w:r w:rsidRPr="0021728E">
              <w:rPr>
                <w:rFonts w:ascii="Times New Roman" w:eastAsia="Times New Roman" w:hAnsi="Times New Roman" w:cs="Times New Roman"/>
                <w:b/>
                <w:sz w:val="24"/>
                <w:szCs w:val="24"/>
                <w:lang w:val="en-US" w:eastAsia="ar-SA"/>
              </w:rPr>
              <w:t>Значения</w:t>
            </w:r>
            <w:r w:rsidRPr="0021728E">
              <w:rPr>
                <w:rFonts w:ascii="Times New Roman" w:eastAsia="Times New Roman" w:hAnsi="Times New Roman" w:cs="Times New Roman"/>
                <w:b/>
                <w:sz w:val="24"/>
                <w:szCs w:val="24"/>
                <w:lang w:eastAsia="ar-SA"/>
              </w:rPr>
              <w:t xml:space="preserve"> целевых индикаторов (</w:t>
            </w:r>
            <w:r w:rsidRPr="0021728E">
              <w:rPr>
                <w:rFonts w:ascii="Times New Roman" w:eastAsia="Times New Roman" w:hAnsi="Times New Roman" w:cs="Times New Roman"/>
                <w:b/>
                <w:sz w:val="24"/>
                <w:szCs w:val="24"/>
                <w:lang w:val="en-US" w:eastAsia="ar-SA"/>
              </w:rPr>
              <w:t>показателей</w:t>
            </w:r>
            <w:r w:rsidRPr="0021728E">
              <w:rPr>
                <w:rFonts w:ascii="Times New Roman" w:eastAsia="Times New Roman" w:hAnsi="Times New Roman" w:cs="Times New Roman"/>
                <w:b/>
                <w:sz w:val="24"/>
                <w:szCs w:val="24"/>
                <w:lang w:eastAsia="ar-SA"/>
              </w:rPr>
              <w:t>)</w:t>
            </w:r>
          </w:p>
        </w:tc>
      </w:tr>
      <w:tr w:rsidR="0021728E" w:rsidRPr="0021728E" w:rsidTr="00E700B9">
        <w:trPr>
          <w:trHeight w:val="349"/>
        </w:trPr>
        <w:tc>
          <w:tcPr>
            <w:tcW w:w="567" w:type="dxa"/>
            <w:vMerge/>
            <w:tcBorders>
              <w:top w:val="single" w:sz="4" w:space="0" w:color="000000"/>
              <w:left w:val="single" w:sz="4" w:space="0" w:color="000000"/>
              <w:bottom w:val="single" w:sz="4" w:space="0" w:color="000000"/>
            </w:tcBorders>
            <w:shd w:val="clear" w:color="auto" w:fill="auto"/>
          </w:tcPr>
          <w:p w:rsidR="0021728E" w:rsidRPr="0021728E" w:rsidRDefault="0021728E" w:rsidP="0021728E">
            <w:pPr>
              <w:suppressAutoHyphens/>
              <w:snapToGrid w:val="0"/>
              <w:spacing w:after="0" w:line="240" w:lineRule="auto"/>
              <w:jc w:val="center"/>
              <w:rPr>
                <w:rFonts w:ascii="Times New Roman" w:eastAsia="Times New Roman" w:hAnsi="Times New Roman" w:cs="Times New Roman"/>
                <w:b/>
                <w:sz w:val="24"/>
                <w:szCs w:val="24"/>
                <w:lang w:eastAsia="ar-SA"/>
              </w:rPr>
            </w:pPr>
          </w:p>
        </w:tc>
        <w:tc>
          <w:tcPr>
            <w:tcW w:w="4536" w:type="dxa"/>
            <w:vMerge/>
            <w:tcBorders>
              <w:top w:val="single" w:sz="4" w:space="0" w:color="000000"/>
              <w:left w:val="single" w:sz="4" w:space="0" w:color="000000"/>
              <w:bottom w:val="single" w:sz="4" w:space="0" w:color="000000"/>
            </w:tcBorders>
            <w:shd w:val="clear" w:color="auto" w:fill="auto"/>
          </w:tcPr>
          <w:p w:rsidR="0021728E" w:rsidRPr="0021728E" w:rsidRDefault="0021728E" w:rsidP="0021728E">
            <w:pPr>
              <w:suppressAutoHyphens/>
              <w:snapToGrid w:val="0"/>
              <w:spacing w:after="0" w:line="240" w:lineRule="auto"/>
              <w:jc w:val="center"/>
              <w:rPr>
                <w:rFonts w:ascii="Times New Roman" w:eastAsia="Times New Roman" w:hAnsi="Times New Roman" w:cs="Times New Roman"/>
                <w:b/>
                <w:sz w:val="24"/>
                <w:szCs w:val="24"/>
                <w:lang w:eastAsia="ar-SA"/>
              </w:rPr>
            </w:pPr>
          </w:p>
        </w:tc>
        <w:tc>
          <w:tcPr>
            <w:tcW w:w="851" w:type="dxa"/>
            <w:vMerge/>
            <w:tcBorders>
              <w:top w:val="single" w:sz="4" w:space="0" w:color="000000"/>
              <w:left w:val="single" w:sz="4" w:space="0" w:color="000000"/>
              <w:bottom w:val="single" w:sz="4" w:space="0" w:color="000000"/>
            </w:tcBorders>
            <w:shd w:val="clear" w:color="auto" w:fill="auto"/>
          </w:tcPr>
          <w:p w:rsidR="0021728E" w:rsidRPr="0021728E" w:rsidRDefault="0021728E" w:rsidP="0021728E">
            <w:pPr>
              <w:suppressAutoHyphens/>
              <w:snapToGrid w:val="0"/>
              <w:spacing w:after="0" w:line="240" w:lineRule="auto"/>
              <w:jc w:val="center"/>
              <w:rPr>
                <w:rFonts w:ascii="Times New Roman" w:eastAsia="Times New Roman" w:hAnsi="Times New Roman" w:cs="Times New Roman"/>
                <w:b/>
                <w:sz w:val="24"/>
                <w:szCs w:val="24"/>
                <w:lang w:eastAsia="ar-SA"/>
              </w:rPr>
            </w:pPr>
          </w:p>
        </w:tc>
        <w:tc>
          <w:tcPr>
            <w:tcW w:w="1134" w:type="dxa"/>
            <w:tcBorders>
              <w:top w:val="single" w:sz="4" w:space="0" w:color="000000"/>
              <w:left w:val="single" w:sz="4" w:space="0" w:color="000000"/>
              <w:bottom w:val="single" w:sz="4" w:space="0" w:color="000000"/>
            </w:tcBorders>
            <w:shd w:val="clear" w:color="auto" w:fill="auto"/>
          </w:tcPr>
          <w:p w:rsidR="0021728E" w:rsidRPr="0021728E" w:rsidRDefault="0021728E" w:rsidP="0021728E">
            <w:pPr>
              <w:suppressAutoHyphens/>
              <w:spacing w:after="0" w:line="240" w:lineRule="auto"/>
              <w:jc w:val="center"/>
              <w:rPr>
                <w:rFonts w:ascii="Times New Roman" w:eastAsia="Times New Roman" w:hAnsi="Times New Roman" w:cs="Times New Roman"/>
                <w:b/>
                <w:sz w:val="24"/>
                <w:szCs w:val="24"/>
                <w:lang w:eastAsia="ar-SA"/>
              </w:rPr>
            </w:pPr>
            <w:r w:rsidRPr="0021728E">
              <w:rPr>
                <w:rFonts w:ascii="Times New Roman" w:eastAsia="Times New Roman" w:hAnsi="Times New Roman" w:cs="Times New Roman"/>
                <w:b/>
                <w:sz w:val="24"/>
                <w:szCs w:val="24"/>
                <w:lang w:eastAsia="ar-SA"/>
              </w:rPr>
              <w:t>2018 г.</w:t>
            </w:r>
          </w:p>
        </w:tc>
        <w:tc>
          <w:tcPr>
            <w:tcW w:w="1134" w:type="dxa"/>
            <w:tcBorders>
              <w:top w:val="single" w:sz="4" w:space="0" w:color="000000"/>
              <w:left w:val="single" w:sz="4" w:space="0" w:color="000000"/>
              <w:bottom w:val="single" w:sz="4" w:space="0" w:color="000000"/>
            </w:tcBorders>
            <w:shd w:val="clear" w:color="auto" w:fill="auto"/>
          </w:tcPr>
          <w:p w:rsidR="0021728E" w:rsidRPr="0021728E" w:rsidRDefault="0021728E" w:rsidP="0021728E">
            <w:pPr>
              <w:suppressAutoHyphens/>
              <w:snapToGrid w:val="0"/>
              <w:spacing w:after="0" w:line="240" w:lineRule="auto"/>
              <w:jc w:val="center"/>
              <w:rPr>
                <w:rFonts w:ascii="Times New Roman" w:eastAsia="Times New Roman" w:hAnsi="Times New Roman" w:cs="Times New Roman"/>
                <w:b/>
                <w:sz w:val="24"/>
                <w:szCs w:val="24"/>
                <w:lang w:eastAsia="ar-SA"/>
              </w:rPr>
            </w:pPr>
            <w:r w:rsidRPr="0021728E">
              <w:rPr>
                <w:rFonts w:ascii="Times New Roman" w:eastAsia="Times New Roman" w:hAnsi="Times New Roman" w:cs="Times New Roman"/>
                <w:b/>
                <w:sz w:val="24"/>
                <w:szCs w:val="24"/>
                <w:lang w:eastAsia="ar-SA"/>
              </w:rPr>
              <w:t>2019 г.</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1728E" w:rsidRPr="0021728E" w:rsidRDefault="0021728E" w:rsidP="0021728E">
            <w:pPr>
              <w:suppressAutoHyphens/>
              <w:snapToGrid w:val="0"/>
              <w:spacing w:after="0" w:line="240" w:lineRule="auto"/>
              <w:jc w:val="center"/>
              <w:rPr>
                <w:rFonts w:ascii="Times New Roman" w:eastAsia="Times New Roman" w:hAnsi="Times New Roman" w:cs="Times New Roman"/>
                <w:b/>
                <w:sz w:val="24"/>
                <w:szCs w:val="24"/>
                <w:lang w:eastAsia="ar-SA"/>
              </w:rPr>
            </w:pPr>
            <w:r w:rsidRPr="0021728E">
              <w:rPr>
                <w:rFonts w:ascii="Times New Roman" w:eastAsia="Times New Roman" w:hAnsi="Times New Roman" w:cs="Times New Roman"/>
                <w:b/>
                <w:sz w:val="24"/>
                <w:szCs w:val="24"/>
                <w:lang w:eastAsia="ar-SA"/>
              </w:rPr>
              <w:t>2020 г.</w:t>
            </w:r>
          </w:p>
        </w:tc>
      </w:tr>
      <w:tr w:rsidR="0021728E" w:rsidRPr="0021728E" w:rsidTr="00E3489F">
        <w:trPr>
          <w:trHeight w:val="20"/>
        </w:trPr>
        <w:tc>
          <w:tcPr>
            <w:tcW w:w="567" w:type="dxa"/>
            <w:tcBorders>
              <w:top w:val="single" w:sz="4" w:space="0" w:color="000000"/>
              <w:left w:val="single" w:sz="4" w:space="0" w:color="000000"/>
              <w:bottom w:val="single" w:sz="4" w:space="0" w:color="000000"/>
            </w:tcBorders>
            <w:shd w:val="clear" w:color="auto" w:fill="auto"/>
          </w:tcPr>
          <w:p w:rsidR="0021728E" w:rsidRPr="00E3489F" w:rsidRDefault="0021728E" w:rsidP="0021728E">
            <w:pPr>
              <w:suppressAutoHyphens/>
              <w:snapToGrid w:val="0"/>
              <w:spacing w:after="0" w:line="240" w:lineRule="auto"/>
              <w:rPr>
                <w:rFonts w:ascii="Times New Roman" w:eastAsia="Times New Roman" w:hAnsi="Times New Roman" w:cs="Times New Roman"/>
                <w:szCs w:val="24"/>
                <w:lang w:eastAsia="ar-SA"/>
              </w:rPr>
            </w:pPr>
            <w:r w:rsidRPr="00E3489F">
              <w:rPr>
                <w:rFonts w:ascii="Times New Roman" w:eastAsia="Times New Roman" w:hAnsi="Times New Roman" w:cs="Times New Roman"/>
                <w:szCs w:val="24"/>
                <w:lang w:eastAsia="ar-SA"/>
              </w:rPr>
              <w:t>1</w:t>
            </w:r>
          </w:p>
        </w:tc>
        <w:tc>
          <w:tcPr>
            <w:tcW w:w="4536" w:type="dxa"/>
            <w:tcBorders>
              <w:top w:val="single" w:sz="4" w:space="0" w:color="000000"/>
              <w:left w:val="single" w:sz="4" w:space="0" w:color="000000"/>
              <w:bottom w:val="single" w:sz="4" w:space="0" w:color="000000"/>
            </w:tcBorders>
            <w:shd w:val="clear" w:color="auto" w:fill="auto"/>
          </w:tcPr>
          <w:p w:rsidR="0021728E" w:rsidRPr="00E3489F" w:rsidRDefault="0021728E" w:rsidP="0021728E">
            <w:pPr>
              <w:suppressAutoHyphens/>
              <w:snapToGrid w:val="0"/>
              <w:spacing w:after="0" w:line="240" w:lineRule="auto"/>
              <w:rPr>
                <w:rFonts w:ascii="Times New Roman" w:eastAsia="Times New Roman" w:hAnsi="Times New Roman" w:cs="Times New Roman"/>
                <w:szCs w:val="24"/>
                <w:lang w:eastAsia="ar-SA"/>
              </w:rPr>
            </w:pPr>
            <w:r w:rsidRPr="00E3489F">
              <w:rPr>
                <w:rFonts w:ascii="Times New Roman" w:eastAsia="Times New Roman" w:hAnsi="Times New Roman" w:cs="Times New Roman"/>
                <w:szCs w:val="24"/>
                <w:lang w:eastAsia="ru-RU"/>
              </w:rPr>
              <w:t>Разработка проектов внедрения информационных и телекоммуникационных технологий в деятельность органов местного самоуправления</w:t>
            </w:r>
          </w:p>
        </w:tc>
        <w:tc>
          <w:tcPr>
            <w:tcW w:w="851" w:type="dxa"/>
            <w:tcBorders>
              <w:top w:val="single" w:sz="4" w:space="0" w:color="000000"/>
              <w:left w:val="single" w:sz="4" w:space="0" w:color="000000"/>
              <w:bottom w:val="single" w:sz="4" w:space="0" w:color="000000"/>
            </w:tcBorders>
            <w:shd w:val="clear" w:color="auto" w:fill="auto"/>
          </w:tcPr>
          <w:p w:rsidR="0021728E" w:rsidRPr="00E3489F" w:rsidRDefault="0021728E" w:rsidP="0021728E">
            <w:pPr>
              <w:suppressAutoHyphens/>
              <w:snapToGrid w:val="0"/>
              <w:spacing w:after="0" w:line="240" w:lineRule="auto"/>
              <w:jc w:val="center"/>
              <w:rPr>
                <w:rFonts w:ascii="Times New Roman" w:eastAsia="Times New Roman" w:hAnsi="Times New Roman" w:cs="Times New Roman"/>
                <w:szCs w:val="24"/>
                <w:lang w:eastAsia="ar-SA"/>
              </w:rPr>
            </w:pPr>
            <w:r w:rsidRPr="00E3489F">
              <w:rPr>
                <w:rFonts w:ascii="Times New Roman" w:eastAsia="Times New Roman" w:hAnsi="Times New Roman" w:cs="Times New Roman"/>
                <w:szCs w:val="24"/>
                <w:lang w:eastAsia="ar-SA"/>
              </w:rPr>
              <w:t>Шт.</w:t>
            </w:r>
          </w:p>
        </w:tc>
        <w:tc>
          <w:tcPr>
            <w:tcW w:w="1134" w:type="dxa"/>
            <w:tcBorders>
              <w:top w:val="single" w:sz="4" w:space="0" w:color="000000"/>
              <w:left w:val="single" w:sz="4" w:space="0" w:color="000000"/>
              <w:bottom w:val="single" w:sz="4" w:space="0" w:color="000000"/>
            </w:tcBorders>
            <w:shd w:val="clear" w:color="auto" w:fill="auto"/>
            <w:vAlign w:val="center"/>
          </w:tcPr>
          <w:p w:rsidR="0021728E" w:rsidRPr="00E3489F" w:rsidRDefault="0021728E" w:rsidP="0021728E">
            <w:pPr>
              <w:suppressAutoHyphens/>
              <w:snapToGrid w:val="0"/>
              <w:spacing w:after="0" w:line="240" w:lineRule="auto"/>
              <w:jc w:val="center"/>
              <w:rPr>
                <w:rFonts w:ascii="Times New Roman" w:eastAsia="Times New Roman" w:hAnsi="Times New Roman" w:cs="Times New Roman"/>
                <w:szCs w:val="24"/>
                <w:lang w:eastAsia="ar-SA"/>
              </w:rPr>
            </w:pPr>
            <w:r w:rsidRPr="00E3489F">
              <w:rPr>
                <w:rFonts w:ascii="Times New Roman" w:eastAsia="Times New Roman" w:hAnsi="Times New Roman" w:cs="Times New Roman"/>
                <w:szCs w:val="24"/>
                <w:lang w:eastAsia="ar-SA"/>
              </w:rPr>
              <w:t>1</w:t>
            </w:r>
          </w:p>
        </w:tc>
        <w:tc>
          <w:tcPr>
            <w:tcW w:w="1134" w:type="dxa"/>
            <w:tcBorders>
              <w:top w:val="single" w:sz="4" w:space="0" w:color="000000"/>
              <w:left w:val="single" w:sz="4" w:space="0" w:color="000000"/>
              <w:bottom w:val="single" w:sz="4" w:space="0" w:color="000000"/>
            </w:tcBorders>
            <w:shd w:val="clear" w:color="auto" w:fill="auto"/>
            <w:vAlign w:val="center"/>
          </w:tcPr>
          <w:p w:rsidR="0021728E" w:rsidRPr="00E3489F" w:rsidRDefault="0021728E" w:rsidP="0021728E">
            <w:pPr>
              <w:suppressAutoHyphens/>
              <w:snapToGrid w:val="0"/>
              <w:spacing w:after="0" w:line="240" w:lineRule="auto"/>
              <w:jc w:val="center"/>
              <w:rPr>
                <w:rFonts w:ascii="Times New Roman" w:eastAsia="Times New Roman" w:hAnsi="Times New Roman" w:cs="Times New Roman"/>
                <w:szCs w:val="24"/>
                <w:lang w:eastAsia="ar-SA"/>
              </w:rPr>
            </w:pPr>
            <w:r w:rsidRPr="00E3489F">
              <w:rPr>
                <w:rFonts w:ascii="Times New Roman" w:eastAsia="Times New Roman" w:hAnsi="Times New Roman" w:cs="Times New Roman"/>
                <w:szCs w:val="24"/>
                <w:lang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728E" w:rsidRPr="00E3489F" w:rsidRDefault="0021728E" w:rsidP="0021728E">
            <w:pPr>
              <w:suppressAutoHyphens/>
              <w:snapToGrid w:val="0"/>
              <w:spacing w:after="0" w:line="240" w:lineRule="auto"/>
              <w:jc w:val="center"/>
              <w:rPr>
                <w:rFonts w:ascii="Times New Roman" w:eastAsia="Times New Roman" w:hAnsi="Times New Roman" w:cs="Times New Roman"/>
                <w:szCs w:val="24"/>
                <w:lang w:eastAsia="ar-SA"/>
              </w:rPr>
            </w:pPr>
            <w:r w:rsidRPr="00E3489F">
              <w:rPr>
                <w:rFonts w:ascii="Times New Roman" w:eastAsia="Times New Roman" w:hAnsi="Times New Roman" w:cs="Times New Roman"/>
                <w:szCs w:val="24"/>
                <w:lang w:eastAsia="ar-SA"/>
              </w:rPr>
              <w:t>1</w:t>
            </w:r>
          </w:p>
        </w:tc>
      </w:tr>
      <w:tr w:rsidR="0021728E" w:rsidRPr="0021728E" w:rsidTr="00E3489F">
        <w:trPr>
          <w:trHeight w:val="20"/>
        </w:trPr>
        <w:tc>
          <w:tcPr>
            <w:tcW w:w="567" w:type="dxa"/>
            <w:tcBorders>
              <w:top w:val="single" w:sz="4" w:space="0" w:color="000000"/>
              <w:left w:val="single" w:sz="4" w:space="0" w:color="000000"/>
              <w:bottom w:val="single" w:sz="4" w:space="0" w:color="000000"/>
            </w:tcBorders>
            <w:shd w:val="clear" w:color="auto" w:fill="auto"/>
          </w:tcPr>
          <w:p w:rsidR="0021728E" w:rsidRPr="00E3489F" w:rsidRDefault="0021728E" w:rsidP="0021728E">
            <w:pPr>
              <w:suppressAutoHyphens/>
              <w:snapToGrid w:val="0"/>
              <w:spacing w:after="0" w:line="240" w:lineRule="auto"/>
              <w:rPr>
                <w:rFonts w:ascii="Times New Roman" w:eastAsia="Times New Roman" w:hAnsi="Times New Roman" w:cs="Times New Roman"/>
                <w:szCs w:val="24"/>
                <w:lang w:eastAsia="ar-SA"/>
              </w:rPr>
            </w:pPr>
            <w:r w:rsidRPr="00E3489F">
              <w:rPr>
                <w:rFonts w:ascii="Times New Roman" w:eastAsia="Times New Roman" w:hAnsi="Times New Roman" w:cs="Times New Roman"/>
                <w:szCs w:val="24"/>
                <w:lang w:eastAsia="ar-SA"/>
              </w:rPr>
              <w:t>2</w:t>
            </w:r>
          </w:p>
        </w:tc>
        <w:tc>
          <w:tcPr>
            <w:tcW w:w="4536" w:type="dxa"/>
            <w:tcBorders>
              <w:top w:val="single" w:sz="4" w:space="0" w:color="000000"/>
              <w:left w:val="single" w:sz="4" w:space="0" w:color="000000"/>
              <w:bottom w:val="single" w:sz="4" w:space="0" w:color="000000"/>
            </w:tcBorders>
            <w:shd w:val="clear" w:color="auto" w:fill="auto"/>
          </w:tcPr>
          <w:p w:rsidR="0021728E" w:rsidRPr="00E3489F" w:rsidRDefault="0021728E" w:rsidP="0021728E">
            <w:pPr>
              <w:suppressAutoHyphens/>
              <w:snapToGrid w:val="0"/>
              <w:spacing w:after="0" w:line="240" w:lineRule="auto"/>
              <w:rPr>
                <w:rFonts w:ascii="Times New Roman" w:eastAsia="Times New Roman" w:hAnsi="Times New Roman" w:cs="Times New Roman"/>
                <w:szCs w:val="24"/>
                <w:lang w:eastAsia="ar-SA"/>
              </w:rPr>
            </w:pPr>
            <w:r w:rsidRPr="00E3489F">
              <w:rPr>
                <w:rFonts w:ascii="Times New Roman" w:eastAsia="Times New Roman" w:hAnsi="Times New Roman" w:cs="Times New Roman"/>
                <w:szCs w:val="24"/>
                <w:lang w:eastAsia="ru-RU"/>
              </w:rPr>
              <w:t>Количество центров общественного доступа к информации о деятельности органов местного самоуправления и их услугам, предоставляемых в электронном виде</w:t>
            </w:r>
          </w:p>
        </w:tc>
        <w:tc>
          <w:tcPr>
            <w:tcW w:w="851" w:type="dxa"/>
            <w:tcBorders>
              <w:top w:val="single" w:sz="4" w:space="0" w:color="000000"/>
              <w:left w:val="single" w:sz="4" w:space="0" w:color="000000"/>
              <w:bottom w:val="single" w:sz="4" w:space="0" w:color="000000"/>
            </w:tcBorders>
            <w:shd w:val="clear" w:color="auto" w:fill="auto"/>
          </w:tcPr>
          <w:p w:rsidR="0021728E" w:rsidRPr="00E3489F" w:rsidRDefault="0021728E" w:rsidP="0021728E">
            <w:pPr>
              <w:suppressAutoHyphens/>
              <w:snapToGrid w:val="0"/>
              <w:spacing w:after="0" w:line="240" w:lineRule="auto"/>
              <w:jc w:val="center"/>
              <w:rPr>
                <w:rFonts w:ascii="Times New Roman" w:eastAsia="Times New Roman" w:hAnsi="Times New Roman" w:cs="Times New Roman"/>
                <w:szCs w:val="24"/>
                <w:lang w:eastAsia="ar-SA"/>
              </w:rPr>
            </w:pPr>
            <w:r w:rsidRPr="00E3489F">
              <w:rPr>
                <w:rFonts w:ascii="Times New Roman" w:eastAsia="Times New Roman" w:hAnsi="Times New Roman" w:cs="Times New Roman"/>
                <w:szCs w:val="24"/>
                <w:lang w:eastAsia="ar-SA"/>
              </w:rPr>
              <w:t>Шт.</w:t>
            </w:r>
          </w:p>
        </w:tc>
        <w:tc>
          <w:tcPr>
            <w:tcW w:w="1134" w:type="dxa"/>
            <w:tcBorders>
              <w:top w:val="single" w:sz="4" w:space="0" w:color="000000"/>
              <w:left w:val="single" w:sz="4" w:space="0" w:color="000000"/>
              <w:bottom w:val="single" w:sz="4" w:space="0" w:color="000000"/>
            </w:tcBorders>
            <w:shd w:val="clear" w:color="auto" w:fill="auto"/>
            <w:vAlign w:val="center"/>
          </w:tcPr>
          <w:p w:rsidR="0021728E" w:rsidRPr="00E3489F" w:rsidRDefault="0021728E" w:rsidP="0021728E">
            <w:pPr>
              <w:suppressAutoHyphens/>
              <w:snapToGrid w:val="0"/>
              <w:spacing w:after="0" w:line="240" w:lineRule="auto"/>
              <w:jc w:val="center"/>
              <w:rPr>
                <w:rFonts w:ascii="Times New Roman" w:eastAsia="Times New Roman" w:hAnsi="Times New Roman" w:cs="Times New Roman"/>
                <w:szCs w:val="24"/>
                <w:lang w:eastAsia="ar-SA"/>
              </w:rPr>
            </w:pPr>
            <w:r w:rsidRPr="00E3489F">
              <w:rPr>
                <w:rFonts w:ascii="Times New Roman" w:eastAsia="Times New Roman" w:hAnsi="Times New Roman" w:cs="Times New Roman"/>
                <w:szCs w:val="24"/>
                <w:lang w:eastAsia="ar-SA"/>
              </w:rPr>
              <w:t>1</w:t>
            </w:r>
          </w:p>
        </w:tc>
        <w:tc>
          <w:tcPr>
            <w:tcW w:w="1134" w:type="dxa"/>
            <w:tcBorders>
              <w:top w:val="single" w:sz="4" w:space="0" w:color="000000"/>
              <w:left w:val="single" w:sz="4" w:space="0" w:color="000000"/>
              <w:bottom w:val="single" w:sz="4" w:space="0" w:color="000000"/>
            </w:tcBorders>
            <w:shd w:val="clear" w:color="auto" w:fill="auto"/>
            <w:vAlign w:val="center"/>
          </w:tcPr>
          <w:p w:rsidR="0021728E" w:rsidRPr="00E3489F" w:rsidRDefault="0021728E" w:rsidP="0021728E">
            <w:pPr>
              <w:suppressAutoHyphens/>
              <w:snapToGrid w:val="0"/>
              <w:spacing w:after="0" w:line="240" w:lineRule="auto"/>
              <w:jc w:val="center"/>
              <w:rPr>
                <w:rFonts w:ascii="Times New Roman" w:eastAsia="Times New Roman" w:hAnsi="Times New Roman" w:cs="Times New Roman"/>
                <w:szCs w:val="24"/>
                <w:lang w:eastAsia="ar-SA"/>
              </w:rPr>
            </w:pPr>
            <w:r w:rsidRPr="00E3489F">
              <w:rPr>
                <w:rFonts w:ascii="Times New Roman" w:eastAsia="Times New Roman" w:hAnsi="Times New Roman" w:cs="Times New Roman"/>
                <w:szCs w:val="24"/>
                <w:lang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728E" w:rsidRPr="00E3489F" w:rsidRDefault="0021728E" w:rsidP="0021728E">
            <w:pPr>
              <w:suppressAutoHyphens/>
              <w:snapToGrid w:val="0"/>
              <w:spacing w:after="0" w:line="240" w:lineRule="auto"/>
              <w:jc w:val="center"/>
              <w:rPr>
                <w:rFonts w:ascii="Times New Roman" w:eastAsia="Times New Roman" w:hAnsi="Times New Roman" w:cs="Times New Roman"/>
                <w:szCs w:val="24"/>
                <w:lang w:eastAsia="ar-SA"/>
              </w:rPr>
            </w:pPr>
            <w:r w:rsidRPr="00E3489F">
              <w:rPr>
                <w:rFonts w:ascii="Times New Roman" w:eastAsia="Times New Roman" w:hAnsi="Times New Roman" w:cs="Times New Roman"/>
                <w:szCs w:val="24"/>
                <w:lang w:eastAsia="ar-SA"/>
              </w:rPr>
              <w:t>1</w:t>
            </w:r>
          </w:p>
        </w:tc>
      </w:tr>
      <w:tr w:rsidR="0021728E" w:rsidRPr="0021728E" w:rsidTr="00E3489F">
        <w:trPr>
          <w:trHeight w:val="20"/>
        </w:trPr>
        <w:tc>
          <w:tcPr>
            <w:tcW w:w="567" w:type="dxa"/>
            <w:tcBorders>
              <w:top w:val="single" w:sz="4" w:space="0" w:color="000000"/>
              <w:left w:val="single" w:sz="4" w:space="0" w:color="000000"/>
              <w:bottom w:val="single" w:sz="4" w:space="0" w:color="000000"/>
            </w:tcBorders>
            <w:shd w:val="clear" w:color="auto" w:fill="auto"/>
          </w:tcPr>
          <w:p w:rsidR="0021728E" w:rsidRPr="00E3489F" w:rsidRDefault="0021728E" w:rsidP="0021728E">
            <w:pPr>
              <w:suppressAutoHyphens/>
              <w:snapToGrid w:val="0"/>
              <w:spacing w:after="0" w:line="240" w:lineRule="auto"/>
              <w:rPr>
                <w:rFonts w:ascii="Times New Roman" w:eastAsia="Times New Roman" w:hAnsi="Times New Roman" w:cs="Times New Roman"/>
                <w:szCs w:val="24"/>
                <w:lang w:eastAsia="ar-SA"/>
              </w:rPr>
            </w:pPr>
            <w:r w:rsidRPr="00E3489F">
              <w:rPr>
                <w:rFonts w:ascii="Times New Roman" w:eastAsia="Times New Roman" w:hAnsi="Times New Roman" w:cs="Times New Roman"/>
                <w:szCs w:val="24"/>
                <w:lang w:eastAsia="ar-SA"/>
              </w:rPr>
              <w:t>3</w:t>
            </w:r>
          </w:p>
        </w:tc>
        <w:tc>
          <w:tcPr>
            <w:tcW w:w="4536" w:type="dxa"/>
            <w:tcBorders>
              <w:top w:val="single" w:sz="4" w:space="0" w:color="000000"/>
              <w:left w:val="single" w:sz="4" w:space="0" w:color="000000"/>
              <w:bottom w:val="single" w:sz="4" w:space="0" w:color="000000"/>
            </w:tcBorders>
            <w:shd w:val="clear" w:color="auto" w:fill="auto"/>
          </w:tcPr>
          <w:p w:rsidR="0021728E" w:rsidRPr="00E3489F" w:rsidRDefault="0021728E" w:rsidP="0021728E">
            <w:pPr>
              <w:suppressAutoHyphens/>
              <w:snapToGrid w:val="0"/>
              <w:spacing w:after="0" w:line="240" w:lineRule="auto"/>
              <w:rPr>
                <w:rFonts w:ascii="Times New Roman" w:eastAsia="Times New Roman" w:hAnsi="Times New Roman" w:cs="Times New Roman"/>
                <w:szCs w:val="24"/>
                <w:lang w:eastAsia="ar-SA"/>
              </w:rPr>
            </w:pPr>
            <w:r w:rsidRPr="00E3489F">
              <w:rPr>
                <w:rFonts w:ascii="Times New Roman" w:eastAsia="Times New Roman" w:hAnsi="Times New Roman" w:cs="Times New Roman"/>
                <w:szCs w:val="24"/>
                <w:lang w:eastAsia="ru-RU"/>
              </w:rPr>
              <w:t>Наличие реестра первоочередных муниципальных услуг, предоставляемых органами местного самоуправления в электронном виде</w:t>
            </w:r>
          </w:p>
        </w:tc>
        <w:tc>
          <w:tcPr>
            <w:tcW w:w="851" w:type="dxa"/>
            <w:tcBorders>
              <w:top w:val="single" w:sz="4" w:space="0" w:color="000000"/>
              <w:left w:val="single" w:sz="4" w:space="0" w:color="000000"/>
              <w:bottom w:val="single" w:sz="4" w:space="0" w:color="000000"/>
            </w:tcBorders>
            <w:shd w:val="clear" w:color="auto" w:fill="auto"/>
          </w:tcPr>
          <w:p w:rsidR="0021728E" w:rsidRPr="00E3489F" w:rsidRDefault="0021728E" w:rsidP="0021728E">
            <w:pPr>
              <w:suppressAutoHyphens/>
              <w:snapToGrid w:val="0"/>
              <w:spacing w:after="0" w:line="240" w:lineRule="auto"/>
              <w:rPr>
                <w:rFonts w:ascii="Times New Roman" w:eastAsia="Times New Roman" w:hAnsi="Times New Roman" w:cs="Times New Roman"/>
                <w:szCs w:val="24"/>
                <w:lang w:eastAsia="ar-SA"/>
              </w:rPr>
            </w:pPr>
            <w:r w:rsidRPr="00E3489F">
              <w:rPr>
                <w:rFonts w:ascii="Times New Roman" w:eastAsia="Times New Roman" w:hAnsi="Times New Roman" w:cs="Times New Roman"/>
                <w:szCs w:val="24"/>
                <w:lang w:eastAsia="ar-SA"/>
              </w:rPr>
              <w:t>Шт.</w:t>
            </w:r>
          </w:p>
        </w:tc>
        <w:tc>
          <w:tcPr>
            <w:tcW w:w="1134" w:type="dxa"/>
            <w:tcBorders>
              <w:top w:val="single" w:sz="4" w:space="0" w:color="000000"/>
              <w:left w:val="single" w:sz="4" w:space="0" w:color="000000"/>
              <w:bottom w:val="single" w:sz="4" w:space="0" w:color="000000"/>
            </w:tcBorders>
            <w:shd w:val="clear" w:color="auto" w:fill="auto"/>
            <w:vAlign w:val="center"/>
          </w:tcPr>
          <w:p w:rsidR="0021728E" w:rsidRPr="00E3489F" w:rsidRDefault="0021728E" w:rsidP="0021728E">
            <w:pPr>
              <w:suppressAutoHyphens/>
              <w:snapToGrid w:val="0"/>
              <w:spacing w:after="0" w:line="240" w:lineRule="auto"/>
              <w:jc w:val="center"/>
              <w:rPr>
                <w:rFonts w:ascii="Times New Roman" w:eastAsia="Times New Roman" w:hAnsi="Times New Roman" w:cs="Times New Roman"/>
                <w:szCs w:val="24"/>
                <w:lang w:eastAsia="ar-SA"/>
              </w:rPr>
            </w:pPr>
            <w:r w:rsidRPr="00E3489F">
              <w:rPr>
                <w:rFonts w:ascii="Times New Roman" w:eastAsia="Times New Roman" w:hAnsi="Times New Roman" w:cs="Times New Roman"/>
                <w:szCs w:val="24"/>
                <w:lang w:eastAsia="ar-SA"/>
              </w:rPr>
              <w:t>1</w:t>
            </w:r>
          </w:p>
        </w:tc>
        <w:tc>
          <w:tcPr>
            <w:tcW w:w="1134" w:type="dxa"/>
            <w:tcBorders>
              <w:top w:val="single" w:sz="4" w:space="0" w:color="000000"/>
              <w:left w:val="single" w:sz="4" w:space="0" w:color="000000"/>
              <w:bottom w:val="single" w:sz="4" w:space="0" w:color="000000"/>
            </w:tcBorders>
            <w:shd w:val="clear" w:color="auto" w:fill="auto"/>
            <w:vAlign w:val="center"/>
          </w:tcPr>
          <w:p w:rsidR="0021728E" w:rsidRPr="00E3489F" w:rsidRDefault="0021728E" w:rsidP="0021728E">
            <w:pPr>
              <w:suppressAutoHyphens/>
              <w:snapToGrid w:val="0"/>
              <w:spacing w:after="0" w:line="240" w:lineRule="auto"/>
              <w:jc w:val="center"/>
              <w:rPr>
                <w:rFonts w:ascii="Times New Roman" w:eastAsia="Times New Roman" w:hAnsi="Times New Roman" w:cs="Times New Roman"/>
                <w:szCs w:val="24"/>
                <w:lang w:eastAsia="ar-SA"/>
              </w:rPr>
            </w:pPr>
            <w:r w:rsidRPr="00E3489F">
              <w:rPr>
                <w:rFonts w:ascii="Times New Roman" w:eastAsia="Times New Roman" w:hAnsi="Times New Roman" w:cs="Times New Roman"/>
                <w:szCs w:val="24"/>
                <w:lang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728E" w:rsidRPr="00E3489F" w:rsidRDefault="0021728E" w:rsidP="0021728E">
            <w:pPr>
              <w:suppressAutoHyphens/>
              <w:snapToGrid w:val="0"/>
              <w:spacing w:after="0" w:line="240" w:lineRule="auto"/>
              <w:jc w:val="center"/>
              <w:rPr>
                <w:rFonts w:ascii="Times New Roman" w:eastAsia="Times New Roman" w:hAnsi="Times New Roman" w:cs="Times New Roman"/>
                <w:szCs w:val="24"/>
                <w:lang w:eastAsia="ar-SA"/>
              </w:rPr>
            </w:pPr>
            <w:r w:rsidRPr="00E3489F">
              <w:rPr>
                <w:rFonts w:ascii="Times New Roman" w:eastAsia="Times New Roman" w:hAnsi="Times New Roman" w:cs="Times New Roman"/>
                <w:szCs w:val="24"/>
                <w:lang w:eastAsia="ar-SA"/>
              </w:rPr>
              <w:t>1</w:t>
            </w:r>
          </w:p>
        </w:tc>
      </w:tr>
      <w:tr w:rsidR="0021728E" w:rsidRPr="0021728E" w:rsidTr="00E3489F">
        <w:trPr>
          <w:trHeight w:val="20"/>
        </w:trPr>
        <w:tc>
          <w:tcPr>
            <w:tcW w:w="567" w:type="dxa"/>
            <w:tcBorders>
              <w:top w:val="single" w:sz="4" w:space="0" w:color="000000"/>
              <w:left w:val="single" w:sz="4" w:space="0" w:color="000000"/>
              <w:bottom w:val="single" w:sz="4" w:space="0" w:color="000000"/>
            </w:tcBorders>
            <w:shd w:val="clear" w:color="auto" w:fill="auto"/>
          </w:tcPr>
          <w:p w:rsidR="0021728E" w:rsidRPr="00E3489F" w:rsidRDefault="0021728E" w:rsidP="0021728E">
            <w:pPr>
              <w:suppressAutoHyphens/>
              <w:snapToGrid w:val="0"/>
              <w:spacing w:after="0" w:line="240" w:lineRule="auto"/>
              <w:rPr>
                <w:rFonts w:ascii="Times New Roman" w:eastAsia="Times New Roman" w:hAnsi="Times New Roman" w:cs="Times New Roman"/>
                <w:szCs w:val="24"/>
                <w:lang w:eastAsia="ar-SA"/>
              </w:rPr>
            </w:pPr>
            <w:r w:rsidRPr="00E3489F">
              <w:rPr>
                <w:rFonts w:ascii="Times New Roman" w:eastAsia="Times New Roman" w:hAnsi="Times New Roman" w:cs="Times New Roman"/>
                <w:szCs w:val="24"/>
                <w:lang w:eastAsia="ar-SA"/>
              </w:rPr>
              <w:t>4</w:t>
            </w:r>
          </w:p>
        </w:tc>
        <w:tc>
          <w:tcPr>
            <w:tcW w:w="4536" w:type="dxa"/>
            <w:tcBorders>
              <w:top w:val="single" w:sz="4" w:space="0" w:color="000000"/>
              <w:left w:val="single" w:sz="4" w:space="0" w:color="000000"/>
              <w:bottom w:val="single" w:sz="4" w:space="0" w:color="000000"/>
            </w:tcBorders>
            <w:shd w:val="clear" w:color="auto" w:fill="auto"/>
          </w:tcPr>
          <w:p w:rsidR="0021728E" w:rsidRPr="00E3489F" w:rsidRDefault="0021728E" w:rsidP="0021728E">
            <w:pPr>
              <w:suppressAutoHyphens/>
              <w:snapToGrid w:val="0"/>
              <w:spacing w:after="0" w:line="240" w:lineRule="auto"/>
              <w:rPr>
                <w:rFonts w:ascii="Times New Roman" w:eastAsia="Times New Roman" w:hAnsi="Times New Roman" w:cs="Times New Roman"/>
                <w:szCs w:val="24"/>
                <w:lang w:eastAsia="ar-SA"/>
              </w:rPr>
            </w:pPr>
            <w:r w:rsidRPr="00E3489F">
              <w:rPr>
                <w:rFonts w:ascii="Times New Roman" w:eastAsia="Times New Roman" w:hAnsi="Times New Roman" w:cs="Times New Roman"/>
                <w:szCs w:val="24"/>
                <w:lang w:eastAsia="ru-RU"/>
              </w:rPr>
              <w:t>Состав информации официального сайта, отвечающий требованиям законодательства Российской Федерации о раскрытии информации о деятельности органов местного самоуправления</w:t>
            </w:r>
          </w:p>
        </w:tc>
        <w:tc>
          <w:tcPr>
            <w:tcW w:w="851" w:type="dxa"/>
            <w:tcBorders>
              <w:top w:val="single" w:sz="4" w:space="0" w:color="000000"/>
              <w:left w:val="single" w:sz="4" w:space="0" w:color="000000"/>
              <w:bottom w:val="single" w:sz="4" w:space="0" w:color="000000"/>
            </w:tcBorders>
            <w:shd w:val="clear" w:color="auto" w:fill="auto"/>
            <w:vAlign w:val="center"/>
          </w:tcPr>
          <w:p w:rsidR="0021728E" w:rsidRPr="00E3489F" w:rsidRDefault="0021728E" w:rsidP="0021728E">
            <w:pPr>
              <w:suppressAutoHyphens/>
              <w:snapToGrid w:val="0"/>
              <w:spacing w:after="0" w:line="240" w:lineRule="auto"/>
              <w:jc w:val="center"/>
              <w:rPr>
                <w:rFonts w:ascii="Times New Roman" w:eastAsia="Times New Roman" w:hAnsi="Times New Roman" w:cs="Times New Roman"/>
                <w:szCs w:val="24"/>
                <w:lang w:eastAsia="ar-SA"/>
              </w:rPr>
            </w:pPr>
            <w:r w:rsidRPr="00E3489F">
              <w:rPr>
                <w:rFonts w:ascii="Times New Roman" w:eastAsia="Times New Roman" w:hAnsi="Times New Roman" w:cs="Times New Roman"/>
                <w:szCs w:val="24"/>
                <w:lang w:eastAsia="ar-SA"/>
              </w:rPr>
              <w:t>%</w:t>
            </w:r>
          </w:p>
        </w:tc>
        <w:tc>
          <w:tcPr>
            <w:tcW w:w="1134" w:type="dxa"/>
            <w:tcBorders>
              <w:top w:val="single" w:sz="4" w:space="0" w:color="000000"/>
              <w:left w:val="single" w:sz="4" w:space="0" w:color="000000"/>
              <w:bottom w:val="single" w:sz="4" w:space="0" w:color="000000"/>
            </w:tcBorders>
            <w:shd w:val="clear" w:color="auto" w:fill="auto"/>
            <w:vAlign w:val="center"/>
          </w:tcPr>
          <w:p w:rsidR="0021728E" w:rsidRPr="00E3489F" w:rsidRDefault="0021728E" w:rsidP="0021728E">
            <w:pPr>
              <w:suppressAutoHyphens/>
              <w:snapToGrid w:val="0"/>
              <w:spacing w:after="0" w:line="240" w:lineRule="auto"/>
              <w:jc w:val="center"/>
              <w:rPr>
                <w:rFonts w:ascii="Times New Roman" w:eastAsia="Times New Roman" w:hAnsi="Times New Roman" w:cs="Times New Roman"/>
                <w:szCs w:val="24"/>
                <w:lang w:eastAsia="ar-SA"/>
              </w:rPr>
            </w:pPr>
            <w:r w:rsidRPr="00E3489F">
              <w:rPr>
                <w:rFonts w:ascii="Times New Roman" w:eastAsia="Times New Roman" w:hAnsi="Times New Roman" w:cs="Times New Roman"/>
                <w:szCs w:val="24"/>
                <w:lang w:eastAsia="ar-SA"/>
              </w:rPr>
              <w:t>100</w:t>
            </w:r>
          </w:p>
        </w:tc>
        <w:tc>
          <w:tcPr>
            <w:tcW w:w="1134" w:type="dxa"/>
            <w:tcBorders>
              <w:top w:val="single" w:sz="4" w:space="0" w:color="000000"/>
              <w:left w:val="single" w:sz="4" w:space="0" w:color="000000"/>
              <w:bottom w:val="single" w:sz="4" w:space="0" w:color="000000"/>
            </w:tcBorders>
            <w:shd w:val="clear" w:color="auto" w:fill="auto"/>
            <w:vAlign w:val="center"/>
          </w:tcPr>
          <w:p w:rsidR="0021728E" w:rsidRPr="00E3489F" w:rsidRDefault="0021728E" w:rsidP="0021728E">
            <w:pPr>
              <w:suppressAutoHyphens/>
              <w:snapToGrid w:val="0"/>
              <w:spacing w:after="0" w:line="240" w:lineRule="auto"/>
              <w:jc w:val="center"/>
              <w:rPr>
                <w:rFonts w:ascii="Times New Roman" w:eastAsia="Times New Roman" w:hAnsi="Times New Roman" w:cs="Times New Roman"/>
                <w:szCs w:val="24"/>
                <w:lang w:eastAsia="ar-SA"/>
              </w:rPr>
            </w:pPr>
            <w:r w:rsidRPr="00E3489F">
              <w:rPr>
                <w:rFonts w:ascii="Times New Roman" w:eastAsia="Times New Roman" w:hAnsi="Times New Roman" w:cs="Times New Roman"/>
                <w:szCs w:val="24"/>
                <w:lang w:eastAsia="ar-SA"/>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728E" w:rsidRPr="00E3489F" w:rsidRDefault="0021728E" w:rsidP="0021728E">
            <w:pPr>
              <w:suppressAutoHyphens/>
              <w:snapToGrid w:val="0"/>
              <w:spacing w:after="0" w:line="240" w:lineRule="auto"/>
              <w:jc w:val="center"/>
              <w:rPr>
                <w:rFonts w:ascii="Times New Roman" w:eastAsia="Times New Roman" w:hAnsi="Times New Roman" w:cs="Times New Roman"/>
                <w:szCs w:val="24"/>
                <w:lang w:eastAsia="ar-SA"/>
              </w:rPr>
            </w:pPr>
            <w:r w:rsidRPr="00E3489F">
              <w:rPr>
                <w:rFonts w:ascii="Times New Roman" w:eastAsia="Times New Roman" w:hAnsi="Times New Roman" w:cs="Times New Roman"/>
                <w:szCs w:val="24"/>
                <w:lang w:eastAsia="ar-SA"/>
              </w:rPr>
              <w:t>100</w:t>
            </w:r>
          </w:p>
        </w:tc>
      </w:tr>
      <w:tr w:rsidR="0021728E" w:rsidRPr="0021728E" w:rsidTr="00E3489F">
        <w:trPr>
          <w:trHeight w:val="20"/>
        </w:trPr>
        <w:tc>
          <w:tcPr>
            <w:tcW w:w="567" w:type="dxa"/>
            <w:tcBorders>
              <w:top w:val="single" w:sz="4" w:space="0" w:color="000000"/>
              <w:left w:val="single" w:sz="4" w:space="0" w:color="000000"/>
              <w:bottom w:val="single" w:sz="4" w:space="0" w:color="000000"/>
            </w:tcBorders>
            <w:shd w:val="clear" w:color="auto" w:fill="auto"/>
          </w:tcPr>
          <w:p w:rsidR="0021728E" w:rsidRPr="00E3489F" w:rsidRDefault="0021728E" w:rsidP="0021728E">
            <w:pPr>
              <w:suppressAutoHyphens/>
              <w:snapToGrid w:val="0"/>
              <w:spacing w:after="0" w:line="240" w:lineRule="auto"/>
              <w:rPr>
                <w:rFonts w:ascii="Times New Roman" w:eastAsia="Times New Roman" w:hAnsi="Times New Roman" w:cs="Times New Roman"/>
                <w:szCs w:val="24"/>
                <w:lang w:eastAsia="ar-SA"/>
              </w:rPr>
            </w:pPr>
            <w:r w:rsidRPr="00E3489F">
              <w:rPr>
                <w:rFonts w:ascii="Times New Roman" w:eastAsia="Times New Roman" w:hAnsi="Times New Roman" w:cs="Times New Roman"/>
                <w:szCs w:val="24"/>
                <w:lang w:eastAsia="ar-SA"/>
              </w:rPr>
              <w:t>5</w:t>
            </w:r>
          </w:p>
        </w:tc>
        <w:tc>
          <w:tcPr>
            <w:tcW w:w="4536" w:type="dxa"/>
            <w:tcBorders>
              <w:top w:val="single" w:sz="4" w:space="0" w:color="000000"/>
              <w:left w:val="single" w:sz="4" w:space="0" w:color="000000"/>
              <w:bottom w:val="single" w:sz="4" w:space="0" w:color="000000"/>
            </w:tcBorders>
            <w:shd w:val="clear" w:color="auto" w:fill="auto"/>
          </w:tcPr>
          <w:p w:rsidR="0021728E" w:rsidRPr="00E3489F" w:rsidRDefault="0021728E" w:rsidP="0021728E">
            <w:pPr>
              <w:suppressAutoHyphens/>
              <w:snapToGrid w:val="0"/>
              <w:spacing w:after="0" w:line="240" w:lineRule="auto"/>
              <w:rPr>
                <w:rFonts w:ascii="Times New Roman" w:eastAsia="Times New Roman" w:hAnsi="Times New Roman" w:cs="Times New Roman"/>
                <w:szCs w:val="24"/>
                <w:lang w:eastAsia="ar-SA"/>
              </w:rPr>
            </w:pPr>
            <w:r w:rsidRPr="00E3489F">
              <w:rPr>
                <w:rFonts w:ascii="Times New Roman" w:eastAsia="Times New Roman" w:hAnsi="Times New Roman" w:cs="Times New Roman"/>
                <w:szCs w:val="24"/>
                <w:lang w:eastAsia="ru-RU"/>
              </w:rPr>
              <w:t>Число посещений официального сайта Администрации</w:t>
            </w:r>
          </w:p>
        </w:tc>
        <w:tc>
          <w:tcPr>
            <w:tcW w:w="851" w:type="dxa"/>
            <w:tcBorders>
              <w:top w:val="single" w:sz="4" w:space="0" w:color="000000"/>
              <w:left w:val="single" w:sz="4" w:space="0" w:color="000000"/>
              <w:bottom w:val="single" w:sz="4" w:space="0" w:color="000000"/>
            </w:tcBorders>
            <w:shd w:val="clear" w:color="auto" w:fill="auto"/>
            <w:vAlign w:val="center"/>
          </w:tcPr>
          <w:p w:rsidR="0021728E" w:rsidRPr="00E3489F" w:rsidRDefault="0021728E" w:rsidP="0021728E">
            <w:pPr>
              <w:suppressAutoHyphens/>
              <w:snapToGrid w:val="0"/>
              <w:spacing w:after="0" w:line="240" w:lineRule="auto"/>
              <w:jc w:val="center"/>
              <w:rPr>
                <w:rFonts w:ascii="Times New Roman" w:eastAsia="Times New Roman" w:hAnsi="Times New Roman" w:cs="Times New Roman"/>
                <w:szCs w:val="24"/>
                <w:lang w:eastAsia="ar-SA"/>
              </w:rPr>
            </w:pPr>
            <w:r w:rsidRPr="00E3489F">
              <w:rPr>
                <w:rFonts w:ascii="Times New Roman" w:eastAsia="Times New Roman" w:hAnsi="Times New Roman" w:cs="Times New Roman"/>
                <w:szCs w:val="24"/>
                <w:lang w:eastAsia="ar-SA"/>
              </w:rPr>
              <w:t>Чел.</w:t>
            </w:r>
          </w:p>
        </w:tc>
        <w:tc>
          <w:tcPr>
            <w:tcW w:w="1134" w:type="dxa"/>
            <w:tcBorders>
              <w:top w:val="single" w:sz="4" w:space="0" w:color="000000"/>
              <w:left w:val="single" w:sz="4" w:space="0" w:color="000000"/>
              <w:bottom w:val="single" w:sz="4" w:space="0" w:color="000000"/>
            </w:tcBorders>
            <w:shd w:val="clear" w:color="auto" w:fill="auto"/>
            <w:vAlign w:val="center"/>
          </w:tcPr>
          <w:p w:rsidR="0021728E" w:rsidRPr="00E3489F" w:rsidRDefault="0021728E" w:rsidP="0021728E">
            <w:pPr>
              <w:suppressAutoHyphens/>
              <w:snapToGrid w:val="0"/>
              <w:spacing w:after="0" w:line="240" w:lineRule="auto"/>
              <w:jc w:val="center"/>
              <w:rPr>
                <w:rFonts w:ascii="Times New Roman" w:eastAsia="Times New Roman" w:hAnsi="Times New Roman" w:cs="Times New Roman"/>
                <w:szCs w:val="24"/>
                <w:lang w:eastAsia="ar-SA"/>
              </w:rPr>
            </w:pPr>
            <w:r w:rsidRPr="00E3489F">
              <w:rPr>
                <w:rFonts w:ascii="Times New Roman" w:eastAsia="Times New Roman" w:hAnsi="Times New Roman" w:cs="Times New Roman"/>
                <w:szCs w:val="24"/>
                <w:lang w:eastAsia="ar-SA"/>
              </w:rPr>
              <w:t>8000</w:t>
            </w:r>
          </w:p>
        </w:tc>
        <w:tc>
          <w:tcPr>
            <w:tcW w:w="1134" w:type="dxa"/>
            <w:tcBorders>
              <w:top w:val="single" w:sz="4" w:space="0" w:color="000000"/>
              <w:left w:val="single" w:sz="4" w:space="0" w:color="000000"/>
              <w:bottom w:val="single" w:sz="4" w:space="0" w:color="000000"/>
            </w:tcBorders>
            <w:shd w:val="clear" w:color="auto" w:fill="auto"/>
            <w:vAlign w:val="center"/>
          </w:tcPr>
          <w:p w:rsidR="0021728E" w:rsidRPr="00E3489F" w:rsidRDefault="0021728E" w:rsidP="0021728E">
            <w:pPr>
              <w:suppressAutoHyphens/>
              <w:snapToGrid w:val="0"/>
              <w:spacing w:after="0" w:line="240" w:lineRule="auto"/>
              <w:jc w:val="center"/>
              <w:rPr>
                <w:rFonts w:ascii="Times New Roman" w:eastAsia="Times New Roman" w:hAnsi="Times New Roman" w:cs="Times New Roman"/>
                <w:szCs w:val="24"/>
                <w:lang w:eastAsia="ar-SA"/>
              </w:rPr>
            </w:pPr>
            <w:r w:rsidRPr="00E3489F">
              <w:rPr>
                <w:rFonts w:ascii="Times New Roman" w:eastAsia="Times New Roman" w:hAnsi="Times New Roman" w:cs="Times New Roman"/>
                <w:szCs w:val="24"/>
                <w:lang w:eastAsia="ar-SA"/>
              </w:rPr>
              <w:t>8100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728E" w:rsidRPr="00E3489F" w:rsidRDefault="0021728E" w:rsidP="0021728E">
            <w:pPr>
              <w:suppressAutoHyphens/>
              <w:snapToGrid w:val="0"/>
              <w:spacing w:after="0" w:line="240" w:lineRule="auto"/>
              <w:jc w:val="center"/>
              <w:rPr>
                <w:rFonts w:ascii="Times New Roman" w:eastAsia="Times New Roman" w:hAnsi="Times New Roman" w:cs="Times New Roman"/>
                <w:szCs w:val="24"/>
                <w:lang w:eastAsia="ar-SA"/>
              </w:rPr>
            </w:pPr>
            <w:r w:rsidRPr="00E3489F">
              <w:rPr>
                <w:rFonts w:ascii="Times New Roman" w:eastAsia="Times New Roman" w:hAnsi="Times New Roman" w:cs="Times New Roman"/>
                <w:szCs w:val="24"/>
                <w:lang w:eastAsia="ar-SA"/>
              </w:rPr>
              <w:t>8200</w:t>
            </w:r>
          </w:p>
        </w:tc>
      </w:tr>
      <w:tr w:rsidR="0021728E" w:rsidRPr="0021728E" w:rsidTr="00E3489F">
        <w:trPr>
          <w:trHeight w:val="20"/>
        </w:trPr>
        <w:tc>
          <w:tcPr>
            <w:tcW w:w="567" w:type="dxa"/>
            <w:tcBorders>
              <w:top w:val="single" w:sz="4" w:space="0" w:color="000000"/>
              <w:left w:val="single" w:sz="4" w:space="0" w:color="000000"/>
              <w:bottom w:val="single" w:sz="4" w:space="0" w:color="000000"/>
            </w:tcBorders>
            <w:shd w:val="clear" w:color="auto" w:fill="auto"/>
          </w:tcPr>
          <w:p w:rsidR="0021728E" w:rsidRPr="00E3489F" w:rsidRDefault="0021728E" w:rsidP="0021728E">
            <w:pPr>
              <w:suppressAutoHyphens/>
              <w:snapToGrid w:val="0"/>
              <w:spacing w:after="0" w:line="240" w:lineRule="auto"/>
              <w:rPr>
                <w:rFonts w:ascii="Times New Roman" w:eastAsia="Times New Roman" w:hAnsi="Times New Roman" w:cs="Times New Roman"/>
                <w:szCs w:val="24"/>
                <w:lang w:eastAsia="ar-SA"/>
              </w:rPr>
            </w:pPr>
            <w:r w:rsidRPr="00E3489F">
              <w:rPr>
                <w:rFonts w:ascii="Times New Roman" w:eastAsia="Times New Roman" w:hAnsi="Times New Roman" w:cs="Times New Roman"/>
                <w:szCs w:val="24"/>
                <w:lang w:eastAsia="ar-SA"/>
              </w:rPr>
              <w:t>6</w:t>
            </w:r>
          </w:p>
        </w:tc>
        <w:tc>
          <w:tcPr>
            <w:tcW w:w="4536" w:type="dxa"/>
            <w:tcBorders>
              <w:top w:val="single" w:sz="4" w:space="0" w:color="000000"/>
              <w:left w:val="single" w:sz="4" w:space="0" w:color="000000"/>
              <w:bottom w:val="single" w:sz="4" w:space="0" w:color="000000"/>
            </w:tcBorders>
            <w:shd w:val="clear" w:color="auto" w:fill="auto"/>
          </w:tcPr>
          <w:p w:rsidR="0021728E" w:rsidRPr="00E3489F" w:rsidRDefault="0021728E" w:rsidP="0021728E">
            <w:pPr>
              <w:suppressAutoHyphens/>
              <w:snapToGrid w:val="0"/>
              <w:spacing w:after="0" w:line="240" w:lineRule="auto"/>
              <w:rPr>
                <w:rFonts w:ascii="Times New Roman" w:eastAsia="Times New Roman" w:hAnsi="Times New Roman" w:cs="Times New Roman"/>
                <w:szCs w:val="24"/>
                <w:lang w:eastAsia="ar-SA"/>
              </w:rPr>
            </w:pPr>
            <w:r w:rsidRPr="00E3489F">
              <w:rPr>
                <w:rFonts w:ascii="Times New Roman" w:eastAsia="Times New Roman" w:hAnsi="Times New Roman" w:cs="Times New Roman"/>
                <w:szCs w:val="24"/>
                <w:lang w:eastAsia="ru-RU"/>
              </w:rPr>
              <w:t>Количество граждан, воспользовавшихся услугой «Интернет-приемная» посредством официального сайта Администрации</w:t>
            </w:r>
          </w:p>
        </w:tc>
        <w:tc>
          <w:tcPr>
            <w:tcW w:w="851" w:type="dxa"/>
            <w:tcBorders>
              <w:top w:val="single" w:sz="4" w:space="0" w:color="000000"/>
              <w:left w:val="single" w:sz="4" w:space="0" w:color="000000"/>
              <w:bottom w:val="single" w:sz="4" w:space="0" w:color="000000"/>
            </w:tcBorders>
            <w:shd w:val="clear" w:color="auto" w:fill="auto"/>
            <w:vAlign w:val="center"/>
          </w:tcPr>
          <w:p w:rsidR="0021728E" w:rsidRPr="00E3489F" w:rsidRDefault="0021728E" w:rsidP="0021728E">
            <w:pPr>
              <w:suppressAutoHyphens/>
              <w:snapToGrid w:val="0"/>
              <w:spacing w:after="0" w:line="240" w:lineRule="auto"/>
              <w:jc w:val="center"/>
              <w:rPr>
                <w:rFonts w:ascii="Times New Roman" w:eastAsia="Times New Roman" w:hAnsi="Times New Roman" w:cs="Times New Roman"/>
                <w:szCs w:val="24"/>
                <w:lang w:eastAsia="ar-SA"/>
              </w:rPr>
            </w:pPr>
            <w:r w:rsidRPr="00E3489F">
              <w:rPr>
                <w:rFonts w:ascii="Times New Roman" w:eastAsia="Times New Roman" w:hAnsi="Times New Roman" w:cs="Times New Roman"/>
                <w:szCs w:val="24"/>
                <w:lang w:eastAsia="ar-SA"/>
              </w:rPr>
              <w:t>Чел.</w:t>
            </w:r>
          </w:p>
        </w:tc>
        <w:tc>
          <w:tcPr>
            <w:tcW w:w="1134" w:type="dxa"/>
            <w:tcBorders>
              <w:top w:val="single" w:sz="4" w:space="0" w:color="000000"/>
              <w:left w:val="single" w:sz="4" w:space="0" w:color="000000"/>
              <w:bottom w:val="single" w:sz="4" w:space="0" w:color="000000"/>
            </w:tcBorders>
            <w:shd w:val="clear" w:color="auto" w:fill="auto"/>
            <w:vAlign w:val="center"/>
          </w:tcPr>
          <w:p w:rsidR="0021728E" w:rsidRPr="00E3489F" w:rsidRDefault="0021728E" w:rsidP="0021728E">
            <w:pPr>
              <w:suppressAutoHyphens/>
              <w:snapToGrid w:val="0"/>
              <w:spacing w:after="0" w:line="240" w:lineRule="auto"/>
              <w:jc w:val="center"/>
              <w:rPr>
                <w:rFonts w:ascii="Times New Roman" w:eastAsia="Times New Roman" w:hAnsi="Times New Roman" w:cs="Times New Roman"/>
                <w:szCs w:val="24"/>
                <w:lang w:eastAsia="ar-SA"/>
              </w:rPr>
            </w:pPr>
            <w:r w:rsidRPr="00E3489F">
              <w:rPr>
                <w:rFonts w:ascii="Times New Roman" w:eastAsia="Times New Roman" w:hAnsi="Times New Roman" w:cs="Times New Roman"/>
                <w:szCs w:val="24"/>
                <w:lang w:eastAsia="ar-SA"/>
              </w:rPr>
              <w:t>20</w:t>
            </w:r>
          </w:p>
        </w:tc>
        <w:tc>
          <w:tcPr>
            <w:tcW w:w="1134" w:type="dxa"/>
            <w:tcBorders>
              <w:top w:val="single" w:sz="4" w:space="0" w:color="000000"/>
              <w:left w:val="single" w:sz="4" w:space="0" w:color="000000"/>
              <w:bottom w:val="single" w:sz="4" w:space="0" w:color="000000"/>
            </w:tcBorders>
            <w:shd w:val="clear" w:color="auto" w:fill="auto"/>
            <w:vAlign w:val="center"/>
          </w:tcPr>
          <w:p w:rsidR="0021728E" w:rsidRPr="00E3489F" w:rsidRDefault="0021728E" w:rsidP="0021728E">
            <w:pPr>
              <w:suppressAutoHyphens/>
              <w:snapToGrid w:val="0"/>
              <w:spacing w:after="0" w:line="240" w:lineRule="auto"/>
              <w:jc w:val="center"/>
              <w:rPr>
                <w:rFonts w:ascii="Times New Roman" w:eastAsia="Times New Roman" w:hAnsi="Times New Roman" w:cs="Times New Roman"/>
                <w:szCs w:val="24"/>
                <w:lang w:eastAsia="ar-SA"/>
              </w:rPr>
            </w:pPr>
            <w:r w:rsidRPr="00E3489F">
              <w:rPr>
                <w:rFonts w:ascii="Times New Roman" w:eastAsia="Times New Roman" w:hAnsi="Times New Roman" w:cs="Times New Roman"/>
                <w:szCs w:val="24"/>
                <w:lang w:eastAsia="ar-SA"/>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728E" w:rsidRPr="00E3489F" w:rsidRDefault="0021728E" w:rsidP="0021728E">
            <w:pPr>
              <w:suppressAutoHyphens/>
              <w:snapToGrid w:val="0"/>
              <w:spacing w:after="0" w:line="240" w:lineRule="auto"/>
              <w:jc w:val="center"/>
              <w:rPr>
                <w:rFonts w:ascii="Times New Roman" w:eastAsia="Times New Roman" w:hAnsi="Times New Roman" w:cs="Times New Roman"/>
                <w:szCs w:val="24"/>
                <w:lang w:eastAsia="ar-SA"/>
              </w:rPr>
            </w:pPr>
            <w:r w:rsidRPr="00E3489F">
              <w:rPr>
                <w:rFonts w:ascii="Times New Roman" w:eastAsia="Times New Roman" w:hAnsi="Times New Roman" w:cs="Times New Roman"/>
                <w:szCs w:val="24"/>
                <w:lang w:eastAsia="ar-SA"/>
              </w:rPr>
              <w:t>30</w:t>
            </w:r>
          </w:p>
        </w:tc>
      </w:tr>
      <w:tr w:rsidR="0021728E" w:rsidRPr="0021728E" w:rsidTr="00E3489F">
        <w:trPr>
          <w:trHeight w:val="20"/>
        </w:trPr>
        <w:tc>
          <w:tcPr>
            <w:tcW w:w="567" w:type="dxa"/>
            <w:tcBorders>
              <w:top w:val="single" w:sz="4" w:space="0" w:color="000000"/>
              <w:left w:val="single" w:sz="4" w:space="0" w:color="000000"/>
              <w:bottom w:val="single" w:sz="4" w:space="0" w:color="000000"/>
            </w:tcBorders>
            <w:shd w:val="clear" w:color="auto" w:fill="auto"/>
          </w:tcPr>
          <w:p w:rsidR="0021728E" w:rsidRPr="00E3489F" w:rsidRDefault="0021728E" w:rsidP="0021728E">
            <w:pPr>
              <w:suppressAutoHyphens/>
              <w:snapToGrid w:val="0"/>
              <w:spacing w:after="0" w:line="240" w:lineRule="auto"/>
              <w:rPr>
                <w:rFonts w:ascii="Times New Roman" w:eastAsia="Times New Roman" w:hAnsi="Times New Roman" w:cs="Times New Roman"/>
                <w:szCs w:val="24"/>
                <w:lang w:eastAsia="ar-SA"/>
              </w:rPr>
            </w:pPr>
            <w:r w:rsidRPr="00E3489F">
              <w:rPr>
                <w:rFonts w:ascii="Times New Roman" w:eastAsia="Times New Roman" w:hAnsi="Times New Roman" w:cs="Times New Roman"/>
                <w:szCs w:val="24"/>
                <w:lang w:eastAsia="ar-SA"/>
              </w:rPr>
              <w:t>7</w:t>
            </w:r>
          </w:p>
        </w:tc>
        <w:tc>
          <w:tcPr>
            <w:tcW w:w="4536" w:type="dxa"/>
            <w:tcBorders>
              <w:top w:val="single" w:sz="4" w:space="0" w:color="000000"/>
              <w:left w:val="single" w:sz="4" w:space="0" w:color="000000"/>
              <w:bottom w:val="single" w:sz="4" w:space="0" w:color="000000"/>
            </w:tcBorders>
            <w:shd w:val="clear" w:color="auto" w:fill="auto"/>
          </w:tcPr>
          <w:p w:rsidR="0021728E" w:rsidRPr="00E3489F" w:rsidRDefault="0021728E" w:rsidP="0021728E">
            <w:pPr>
              <w:suppressAutoHyphens/>
              <w:snapToGrid w:val="0"/>
              <w:spacing w:after="0" w:line="240" w:lineRule="auto"/>
              <w:rPr>
                <w:rFonts w:ascii="Times New Roman" w:eastAsia="Times New Roman" w:hAnsi="Times New Roman" w:cs="Times New Roman"/>
                <w:szCs w:val="24"/>
                <w:lang w:eastAsia="ar-SA"/>
              </w:rPr>
            </w:pPr>
            <w:r w:rsidRPr="00E3489F">
              <w:rPr>
                <w:rFonts w:ascii="Times New Roman" w:eastAsia="Times New Roman" w:hAnsi="Times New Roman" w:cs="Times New Roman"/>
                <w:szCs w:val="24"/>
                <w:lang w:eastAsia="ru-RU"/>
              </w:rPr>
              <w:t>Количество муниципальных служащих, повысивших квалификацию в области использования информационных технологий</w:t>
            </w:r>
          </w:p>
        </w:tc>
        <w:tc>
          <w:tcPr>
            <w:tcW w:w="851" w:type="dxa"/>
            <w:tcBorders>
              <w:top w:val="single" w:sz="4" w:space="0" w:color="000000"/>
              <w:left w:val="single" w:sz="4" w:space="0" w:color="000000"/>
              <w:bottom w:val="single" w:sz="4" w:space="0" w:color="000000"/>
            </w:tcBorders>
            <w:shd w:val="clear" w:color="auto" w:fill="auto"/>
            <w:vAlign w:val="center"/>
          </w:tcPr>
          <w:p w:rsidR="0021728E" w:rsidRPr="00E3489F" w:rsidRDefault="0021728E" w:rsidP="0021728E">
            <w:pPr>
              <w:suppressAutoHyphens/>
              <w:snapToGrid w:val="0"/>
              <w:spacing w:after="0" w:line="240" w:lineRule="auto"/>
              <w:jc w:val="center"/>
              <w:rPr>
                <w:rFonts w:ascii="Times New Roman" w:eastAsia="Times New Roman" w:hAnsi="Times New Roman" w:cs="Times New Roman"/>
                <w:szCs w:val="24"/>
                <w:lang w:eastAsia="ar-SA"/>
              </w:rPr>
            </w:pPr>
            <w:r w:rsidRPr="00E3489F">
              <w:rPr>
                <w:rFonts w:ascii="Times New Roman" w:eastAsia="Times New Roman" w:hAnsi="Times New Roman" w:cs="Times New Roman"/>
                <w:szCs w:val="24"/>
                <w:lang w:eastAsia="ar-SA"/>
              </w:rPr>
              <w:t>Чел.</w:t>
            </w:r>
          </w:p>
        </w:tc>
        <w:tc>
          <w:tcPr>
            <w:tcW w:w="1134" w:type="dxa"/>
            <w:tcBorders>
              <w:top w:val="single" w:sz="4" w:space="0" w:color="000000"/>
              <w:left w:val="single" w:sz="4" w:space="0" w:color="000000"/>
              <w:bottom w:val="single" w:sz="4" w:space="0" w:color="000000"/>
            </w:tcBorders>
            <w:shd w:val="clear" w:color="auto" w:fill="auto"/>
            <w:vAlign w:val="center"/>
          </w:tcPr>
          <w:p w:rsidR="0021728E" w:rsidRPr="00E3489F" w:rsidRDefault="0021728E" w:rsidP="0021728E">
            <w:pPr>
              <w:suppressAutoHyphens/>
              <w:snapToGrid w:val="0"/>
              <w:spacing w:after="0" w:line="240" w:lineRule="auto"/>
              <w:jc w:val="center"/>
              <w:rPr>
                <w:rFonts w:ascii="Times New Roman" w:eastAsia="Times New Roman" w:hAnsi="Times New Roman" w:cs="Times New Roman"/>
                <w:szCs w:val="24"/>
                <w:lang w:eastAsia="ar-SA"/>
              </w:rPr>
            </w:pPr>
            <w:r w:rsidRPr="00E3489F">
              <w:rPr>
                <w:rFonts w:ascii="Times New Roman" w:eastAsia="Times New Roman" w:hAnsi="Times New Roman" w:cs="Times New Roman"/>
                <w:szCs w:val="24"/>
                <w:lang w:eastAsia="ar-SA"/>
              </w:rPr>
              <w:t>3</w:t>
            </w:r>
          </w:p>
        </w:tc>
        <w:tc>
          <w:tcPr>
            <w:tcW w:w="1134" w:type="dxa"/>
            <w:tcBorders>
              <w:top w:val="single" w:sz="4" w:space="0" w:color="000000"/>
              <w:left w:val="single" w:sz="4" w:space="0" w:color="000000"/>
              <w:bottom w:val="single" w:sz="4" w:space="0" w:color="000000"/>
            </w:tcBorders>
            <w:shd w:val="clear" w:color="auto" w:fill="auto"/>
            <w:vAlign w:val="center"/>
          </w:tcPr>
          <w:p w:rsidR="0021728E" w:rsidRPr="00E3489F" w:rsidRDefault="0021728E" w:rsidP="0021728E">
            <w:pPr>
              <w:suppressAutoHyphens/>
              <w:snapToGrid w:val="0"/>
              <w:spacing w:after="0" w:line="240" w:lineRule="auto"/>
              <w:jc w:val="center"/>
              <w:rPr>
                <w:rFonts w:ascii="Times New Roman" w:eastAsia="Times New Roman" w:hAnsi="Times New Roman" w:cs="Times New Roman"/>
                <w:szCs w:val="24"/>
                <w:lang w:eastAsia="ar-SA"/>
              </w:rPr>
            </w:pPr>
            <w:r w:rsidRPr="00E3489F">
              <w:rPr>
                <w:rFonts w:ascii="Times New Roman" w:eastAsia="Times New Roman" w:hAnsi="Times New Roman" w:cs="Times New Roman"/>
                <w:szCs w:val="24"/>
                <w:lang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728E" w:rsidRPr="00E3489F" w:rsidRDefault="0021728E" w:rsidP="0021728E">
            <w:pPr>
              <w:suppressAutoHyphens/>
              <w:snapToGrid w:val="0"/>
              <w:spacing w:after="0" w:line="240" w:lineRule="auto"/>
              <w:jc w:val="center"/>
              <w:rPr>
                <w:rFonts w:ascii="Times New Roman" w:eastAsia="Times New Roman" w:hAnsi="Times New Roman" w:cs="Times New Roman"/>
                <w:szCs w:val="24"/>
                <w:lang w:eastAsia="ar-SA"/>
              </w:rPr>
            </w:pPr>
            <w:r w:rsidRPr="00E3489F">
              <w:rPr>
                <w:rFonts w:ascii="Times New Roman" w:eastAsia="Times New Roman" w:hAnsi="Times New Roman" w:cs="Times New Roman"/>
                <w:szCs w:val="24"/>
                <w:lang w:eastAsia="ar-SA"/>
              </w:rPr>
              <w:t>5</w:t>
            </w:r>
          </w:p>
        </w:tc>
      </w:tr>
    </w:tbl>
    <w:p w:rsidR="0021728E" w:rsidRPr="0021728E" w:rsidRDefault="0021728E" w:rsidP="0021728E">
      <w:pPr>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21728E" w:rsidRDefault="0021728E" w:rsidP="00E3489F">
      <w:pPr>
        <w:widowControl w:val="0"/>
        <w:autoSpaceDE w:val="0"/>
        <w:autoSpaceDN w:val="0"/>
        <w:adjustRightInd w:val="0"/>
        <w:spacing w:after="0" w:line="240" w:lineRule="auto"/>
        <w:rPr>
          <w:rFonts w:ascii="Times New Roman" w:eastAsia="Times New Roman" w:hAnsi="Times New Roman" w:cs="Times New Roman"/>
          <w:b/>
          <w:i/>
          <w:sz w:val="24"/>
          <w:szCs w:val="24"/>
          <w:lang w:eastAsia="ru-RU"/>
        </w:rPr>
      </w:pPr>
      <w:r w:rsidRPr="0021728E">
        <w:rPr>
          <w:rFonts w:ascii="Times New Roman" w:eastAsia="Times New Roman" w:hAnsi="Times New Roman" w:cs="Times New Roman"/>
          <w:sz w:val="24"/>
          <w:szCs w:val="24"/>
          <w:lang w:eastAsia="ru-RU"/>
        </w:rPr>
        <w:t xml:space="preserve">                   </w:t>
      </w:r>
    </w:p>
    <w:p w:rsidR="00E3489F" w:rsidRPr="0021728E" w:rsidRDefault="00E3489F" w:rsidP="0021728E">
      <w:pPr>
        <w:autoSpaceDE w:val="0"/>
        <w:autoSpaceDN w:val="0"/>
        <w:spacing w:after="0" w:line="240" w:lineRule="auto"/>
        <w:jc w:val="center"/>
        <w:rPr>
          <w:rFonts w:ascii="Times New Roman" w:eastAsia="Times New Roman" w:hAnsi="Times New Roman" w:cs="Times New Roman"/>
          <w:b/>
          <w:i/>
          <w:sz w:val="24"/>
          <w:szCs w:val="24"/>
          <w:lang w:eastAsia="ru-RU"/>
        </w:rPr>
      </w:pPr>
    </w:p>
    <w:p w:rsidR="0021728E" w:rsidRPr="0021728E" w:rsidRDefault="0021728E" w:rsidP="0021728E">
      <w:pPr>
        <w:autoSpaceDE w:val="0"/>
        <w:autoSpaceDN w:val="0"/>
        <w:spacing w:after="0" w:line="240" w:lineRule="auto"/>
        <w:jc w:val="center"/>
        <w:rPr>
          <w:rFonts w:ascii="Times New Roman" w:eastAsia="Times New Roman" w:hAnsi="Times New Roman" w:cs="Times New Roman"/>
          <w:b/>
          <w:i/>
          <w:sz w:val="24"/>
          <w:szCs w:val="24"/>
          <w:lang w:eastAsia="ru-RU"/>
        </w:rPr>
      </w:pPr>
      <w:r w:rsidRPr="0021728E">
        <w:rPr>
          <w:rFonts w:ascii="Times New Roman" w:eastAsia="Times New Roman" w:hAnsi="Times New Roman" w:cs="Times New Roman"/>
          <w:b/>
          <w:i/>
          <w:sz w:val="24"/>
          <w:szCs w:val="24"/>
          <w:lang w:eastAsia="ru-RU"/>
        </w:rPr>
        <w:t>4. Ресурсное обеспечение муниципальной программы</w:t>
      </w:r>
    </w:p>
    <w:p w:rsidR="0021728E" w:rsidRPr="0021728E" w:rsidRDefault="0021728E" w:rsidP="0021728E">
      <w:pPr>
        <w:autoSpaceDE w:val="0"/>
        <w:autoSpaceDN w:val="0"/>
        <w:spacing w:after="0" w:line="240" w:lineRule="auto"/>
        <w:jc w:val="center"/>
        <w:rPr>
          <w:rFonts w:ascii="Times New Roman" w:eastAsia="Times New Roman" w:hAnsi="Times New Roman" w:cs="Times New Roman"/>
          <w:b/>
          <w:i/>
          <w:sz w:val="24"/>
          <w:szCs w:val="24"/>
          <w:lang w:eastAsia="ru-RU"/>
        </w:rPr>
      </w:pPr>
    </w:p>
    <w:p w:rsidR="0021728E" w:rsidRPr="0021728E" w:rsidRDefault="0021728E" w:rsidP="0021728E">
      <w:pPr>
        <w:autoSpaceDE w:val="0"/>
        <w:autoSpaceDN w:val="0"/>
        <w:spacing w:after="0" w:line="240" w:lineRule="auto"/>
        <w:jc w:val="right"/>
        <w:rPr>
          <w:rFonts w:ascii="Times New Roman" w:eastAsia="Times New Roman" w:hAnsi="Times New Roman" w:cs="Times New Roman"/>
          <w:b/>
          <w:i/>
          <w:sz w:val="24"/>
          <w:szCs w:val="24"/>
          <w:lang w:eastAsia="ru-RU"/>
        </w:rPr>
      </w:pPr>
      <w:r w:rsidRPr="0021728E">
        <w:rPr>
          <w:rFonts w:ascii="Times New Roman" w:eastAsia="Times New Roman" w:hAnsi="Times New Roman" w:cs="Times New Roman"/>
          <w:sz w:val="24"/>
          <w:szCs w:val="24"/>
          <w:lang w:eastAsia="ru-RU"/>
        </w:rPr>
        <w:t>Таблица 3</w:t>
      </w:r>
    </w:p>
    <w:p w:rsidR="0021728E" w:rsidRPr="0021728E" w:rsidRDefault="0021728E" w:rsidP="0021728E">
      <w:pPr>
        <w:autoSpaceDE w:val="0"/>
        <w:autoSpaceDN w:val="0"/>
        <w:spacing w:after="0" w:line="240" w:lineRule="auto"/>
        <w:jc w:val="center"/>
        <w:rPr>
          <w:rFonts w:ascii="Times New Roman" w:eastAsia="Times New Roman" w:hAnsi="Times New Roman" w:cs="Times New Roman"/>
          <w:b/>
          <w:sz w:val="24"/>
          <w:szCs w:val="24"/>
          <w:lang w:eastAsia="ru-RU"/>
        </w:rPr>
      </w:pPr>
      <w:r w:rsidRPr="0021728E">
        <w:rPr>
          <w:rFonts w:ascii="Times New Roman" w:eastAsia="Times New Roman" w:hAnsi="Times New Roman" w:cs="Times New Roman"/>
          <w:b/>
          <w:sz w:val="24"/>
          <w:szCs w:val="24"/>
          <w:lang w:eastAsia="ru-RU"/>
        </w:rPr>
        <w:t>Ресурсное обеспечение реализации Программы</w:t>
      </w:r>
    </w:p>
    <w:p w:rsidR="0021728E" w:rsidRPr="0021728E" w:rsidRDefault="0021728E" w:rsidP="0021728E">
      <w:pPr>
        <w:autoSpaceDE w:val="0"/>
        <w:autoSpaceDN w:val="0"/>
        <w:spacing w:after="0" w:line="240" w:lineRule="auto"/>
        <w:jc w:val="center"/>
        <w:rPr>
          <w:rFonts w:ascii="Times New Roman" w:eastAsia="Times New Roman" w:hAnsi="Times New Roman" w:cs="Times New Roman"/>
          <w:b/>
          <w:i/>
          <w:sz w:val="24"/>
          <w:szCs w:val="24"/>
          <w:lang w:eastAsia="ru-RU"/>
        </w:rPr>
      </w:pPr>
      <w:r w:rsidRPr="0021728E">
        <w:rPr>
          <w:rFonts w:ascii="Times New Roman" w:eastAsia="Times New Roman" w:hAnsi="Times New Roman" w:cs="Times New Roman"/>
          <w:b/>
          <w:i/>
          <w:sz w:val="24"/>
          <w:szCs w:val="24"/>
          <w:lang w:eastAsia="ru-RU"/>
        </w:rPr>
        <w:t>«Информатизация и информационная безопасность</w:t>
      </w:r>
    </w:p>
    <w:p w:rsidR="0021728E" w:rsidRPr="0021728E" w:rsidRDefault="0021728E" w:rsidP="0021728E">
      <w:pPr>
        <w:autoSpaceDE w:val="0"/>
        <w:autoSpaceDN w:val="0"/>
        <w:spacing w:after="0" w:line="240" w:lineRule="auto"/>
        <w:jc w:val="center"/>
        <w:rPr>
          <w:rFonts w:ascii="Times New Roman" w:eastAsia="Times New Roman" w:hAnsi="Times New Roman" w:cs="Times New Roman"/>
          <w:b/>
          <w:i/>
          <w:sz w:val="24"/>
          <w:szCs w:val="24"/>
          <w:lang w:eastAsia="ru-RU"/>
        </w:rPr>
      </w:pPr>
      <w:r w:rsidRPr="0021728E">
        <w:rPr>
          <w:rFonts w:ascii="Times New Roman" w:eastAsia="Times New Roman" w:hAnsi="Times New Roman" w:cs="Times New Roman"/>
          <w:b/>
          <w:i/>
          <w:sz w:val="24"/>
          <w:szCs w:val="24"/>
          <w:lang w:eastAsia="ru-RU"/>
        </w:rPr>
        <w:t xml:space="preserve">Тейковского муниципального района»                    </w:t>
      </w:r>
    </w:p>
    <w:p w:rsidR="0021728E" w:rsidRPr="0021728E" w:rsidRDefault="0021728E" w:rsidP="0021728E">
      <w:pPr>
        <w:tabs>
          <w:tab w:val="left" w:pos="8108"/>
        </w:tabs>
        <w:autoSpaceDE w:val="0"/>
        <w:autoSpaceDN w:val="0"/>
        <w:spacing w:after="0" w:line="240" w:lineRule="auto"/>
        <w:rPr>
          <w:rFonts w:ascii="Times New Roman" w:eastAsia="Times New Roman" w:hAnsi="Times New Roman" w:cs="Times New Roman"/>
          <w:b/>
          <w:i/>
          <w:sz w:val="24"/>
          <w:szCs w:val="24"/>
          <w:lang w:eastAsia="ru-RU"/>
        </w:rPr>
      </w:pPr>
      <w:r w:rsidRPr="0021728E">
        <w:rPr>
          <w:rFonts w:ascii="Times New Roman" w:eastAsia="Times New Roman" w:hAnsi="Times New Roman" w:cs="Times New Roman"/>
          <w:b/>
          <w:i/>
          <w:sz w:val="24"/>
          <w:szCs w:val="24"/>
          <w:lang w:eastAsia="ru-RU"/>
        </w:rPr>
        <w:tab/>
      </w:r>
    </w:p>
    <w:p w:rsidR="0021728E" w:rsidRPr="0021728E" w:rsidRDefault="0021728E" w:rsidP="0021728E">
      <w:pPr>
        <w:autoSpaceDE w:val="0"/>
        <w:autoSpaceDN w:val="0"/>
        <w:spacing w:after="0" w:line="240" w:lineRule="auto"/>
        <w:jc w:val="center"/>
        <w:rPr>
          <w:rFonts w:ascii="Times New Roman" w:eastAsia="Times New Roman" w:hAnsi="Times New Roman" w:cs="Times New Roman"/>
          <w:b/>
          <w:i/>
          <w:sz w:val="24"/>
          <w:szCs w:val="24"/>
          <w:lang w:eastAsia="ru-RU"/>
        </w:rPr>
      </w:pPr>
    </w:p>
    <w:tbl>
      <w:tblPr>
        <w:tblW w:w="9396" w:type="dxa"/>
        <w:tblInd w:w="-45" w:type="dxa"/>
        <w:tblLayout w:type="fixed"/>
        <w:tblLook w:val="0000" w:firstRow="0" w:lastRow="0" w:firstColumn="0" w:lastColumn="0" w:noHBand="0" w:noVBand="0"/>
      </w:tblPr>
      <w:tblGrid>
        <w:gridCol w:w="607"/>
        <w:gridCol w:w="5670"/>
        <w:gridCol w:w="1134"/>
        <w:gridCol w:w="993"/>
        <w:gridCol w:w="992"/>
      </w:tblGrid>
      <w:tr w:rsidR="0021728E" w:rsidRPr="0021728E" w:rsidTr="00E700B9">
        <w:tc>
          <w:tcPr>
            <w:tcW w:w="607" w:type="dxa"/>
            <w:tcBorders>
              <w:top w:val="single" w:sz="4" w:space="0" w:color="000000"/>
              <w:left w:val="single" w:sz="4" w:space="0" w:color="000000"/>
              <w:bottom w:val="single" w:sz="4" w:space="0" w:color="000000"/>
            </w:tcBorders>
            <w:shd w:val="clear" w:color="auto" w:fill="auto"/>
          </w:tcPr>
          <w:p w:rsidR="0021728E" w:rsidRPr="0021728E" w:rsidRDefault="0021728E" w:rsidP="0021728E">
            <w:pPr>
              <w:autoSpaceDE w:val="0"/>
              <w:autoSpaceDN w:val="0"/>
              <w:snapToGrid w:val="0"/>
              <w:spacing w:after="0" w:line="240" w:lineRule="auto"/>
              <w:jc w:val="center"/>
              <w:rPr>
                <w:rFonts w:ascii="Times New Roman" w:eastAsia="Times New Roman" w:hAnsi="Times New Roman" w:cs="Times New Roman"/>
                <w:b/>
                <w:sz w:val="24"/>
                <w:szCs w:val="24"/>
                <w:lang w:eastAsia="ru-RU"/>
              </w:rPr>
            </w:pPr>
            <w:r w:rsidRPr="0021728E">
              <w:rPr>
                <w:rFonts w:ascii="Times New Roman" w:eastAsia="Times New Roman" w:hAnsi="Times New Roman" w:cs="Times New Roman"/>
                <w:b/>
                <w:sz w:val="24"/>
                <w:szCs w:val="24"/>
                <w:lang w:eastAsia="ru-RU"/>
              </w:rPr>
              <w:t>№ п/п</w:t>
            </w:r>
          </w:p>
        </w:tc>
        <w:tc>
          <w:tcPr>
            <w:tcW w:w="5670" w:type="dxa"/>
            <w:tcBorders>
              <w:top w:val="single" w:sz="4" w:space="0" w:color="000000"/>
              <w:left w:val="single" w:sz="4" w:space="0" w:color="000000"/>
              <w:bottom w:val="single" w:sz="4" w:space="0" w:color="000000"/>
            </w:tcBorders>
            <w:shd w:val="clear" w:color="auto" w:fill="auto"/>
          </w:tcPr>
          <w:p w:rsidR="0021728E" w:rsidRPr="0021728E" w:rsidRDefault="0021728E" w:rsidP="0021728E">
            <w:pPr>
              <w:autoSpaceDE w:val="0"/>
              <w:autoSpaceDN w:val="0"/>
              <w:snapToGrid w:val="0"/>
              <w:spacing w:after="0" w:line="240" w:lineRule="auto"/>
              <w:jc w:val="center"/>
              <w:rPr>
                <w:rFonts w:ascii="Times New Roman" w:eastAsia="Times New Roman" w:hAnsi="Times New Roman" w:cs="Times New Roman"/>
                <w:b/>
                <w:sz w:val="24"/>
                <w:szCs w:val="24"/>
                <w:lang w:eastAsia="ru-RU"/>
              </w:rPr>
            </w:pPr>
            <w:r w:rsidRPr="0021728E">
              <w:rPr>
                <w:rFonts w:ascii="Times New Roman" w:eastAsia="Times New Roman" w:hAnsi="Times New Roman" w:cs="Times New Roman"/>
                <w:b/>
                <w:sz w:val="24"/>
                <w:szCs w:val="24"/>
                <w:lang w:eastAsia="ru-RU"/>
              </w:rPr>
              <w:t xml:space="preserve">Наименование программы/ </w:t>
            </w:r>
          </w:p>
          <w:p w:rsidR="0021728E" w:rsidRPr="0021728E" w:rsidRDefault="0021728E" w:rsidP="0021728E">
            <w:pPr>
              <w:autoSpaceDE w:val="0"/>
              <w:autoSpaceDN w:val="0"/>
              <w:snapToGrid w:val="0"/>
              <w:spacing w:after="0" w:line="240" w:lineRule="auto"/>
              <w:jc w:val="center"/>
              <w:rPr>
                <w:rFonts w:ascii="Times New Roman" w:eastAsia="Times New Roman" w:hAnsi="Times New Roman" w:cs="Times New Roman"/>
                <w:b/>
                <w:sz w:val="24"/>
                <w:szCs w:val="24"/>
                <w:lang w:eastAsia="ru-RU"/>
              </w:rPr>
            </w:pPr>
            <w:r w:rsidRPr="0021728E">
              <w:rPr>
                <w:rFonts w:ascii="Times New Roman" w:eastAsia="Times New Roman" w:hAnsi="Times New Roman" w:cs="Times New Roman"/>
                <w:b/>
                <w:sz w:val="24"/>
                <w:szCs w:val="24"/>
                <w:lang w:eastAsia="ru-RU"/>
              </w:rPr>
              <w:t>Источник ресурсного обеспечения</w:t>
            </w:r>
          </w:p>
        </w:tc>
        <w:tc>
          <w:tcPr>
            <w:tcW w:w="1134" w:type="dxa"/>
            <w:tcBorders>
              <w:top w:val="single" w:sz="4" w:space="0" w:color="000000"/>
              <w:left w:val="single" w:sz="4" w:space="0" w:color="000000"/>
              <w:bottom w:val="single" w:sz="4" w:space="0" w:color="000000"/>
            </w:tcBorders>
            <w:shd w:val="clear" w:color="auto" w:fill="auto"/>
          </w:tcPr>
          <w:p w:rsidR="0021728E" w:rsidRPr="0021728E" w:rsidRDefault="0021728E" w:rsidP="0021728E">
            <w:pPr>
              <w:autoSpaceDE w:val="0"/>
              <w:autoSpaceDN w:val="0"/>
              <w:snapToGrid w:val="0"/>
              <w:spacing w:after="0" w:line="240" w:lineRule="auto"/>
              <w:jc w:val="center"/>
              <w:rPr>
                <w:rFonts w:ascii="Times New Roman" w:eastAsia="Times New Roman" w:hAnsi="Times New Roman" w:cs="Times New Roman"/>
                <w:b/>
                <w:sz w:val="24"/>
                <w:szCs w:val="24"/>
                <w:lang w:eastAsia="ru-RU"/>
              </w:rPr>
            </w:pPr>
            <w:r w:rsidRPr="0021728E">
              <w:rPr>
                <w:rFonts w:ascii="Times New Roman" w:eastAsia="Times New Roman" w:hAnsi="Times New Roman" w:cs="Times New Roman"/>
                <w:b/>
                <w:sz w:val="24"/>
                <w:szCs w:val="24"/>
                <w:lang w:eastAsia="ru-RU"/>
              </w:rPr>
              <w:t>2018г</w:t>
            </w:r>
          </w:p>
        </w:tc>
        <w:tc>
          <w:tcPr>
            <w:tcW w:w="993" w:type="dxa"/>
            <w:tcBorders>
              <w:top w:val="single" w:sz="4" w:space="0" w:color="000000"/>
              <w:left w:val="single" w:sz="4" w:space="0" w:color="000000"/>
              <w:bottom w:val="single" w:sz="4" w:space="0" w:color="000000"/>
            </w:tcBorders>
            <w:shd w:val="clear" w:color="auto" w:fill="auto"/>
          </w:tcPr>
          <w:p w:rsidR="0021728E" w:rsidRPr="0021728E" w:rsidRDefault="0021728E" w:rsidP="0021728E">
            <w:pPr>
              <w:autoSpaceDE w:val="0"/>
              <w:autoSpaceDN w:val="0"/>
              <w:snapToGrid w:val="0"/>
              <w:spacing w:after="0" w:line="240" w:lineRule="auto"/>
              <w:jc w:val="center"/>
              <w:rPr>
                <w:rFonts w:ascii="Times New Roman" w:eastAsia="Times New Roman" w:hAnsi="Times New Roman" w:cs="Times New Roman"/>
                <w:b/>
                <w:sz w:val="24"/>
                <w:szCs w:val="24"/>
                <w:lang w:eastAsia="ru-RU"/>
              </w:rPr>
            </w:pPr>
            <w:r w:rsidRPr="0021728E">
              <w:rPr>
                <w:rFonts w:ascii="Times New Roman" w:eastAsia="Times New Roman" w:hAnsi="Times New Roman" w:cs="Times New Roman"/>
                <w:b/>
                <w:sz w:val="24"/>
                <w:szCs w:val="24"/>
                <w:lang w:eastAsia="ru-RU"/>
              </w:rPr>
              <w:t>2019г</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1728E" w:rsidRPr="0021728E" w:rsidRDefault="0021728E" w:rsidP="0021728E">
            <w:pPr>
              <w:autoSpaceDE w:val="0"/>
              <w:autoSpaceDN w:val="0"/>
              <w:snapToGrid w:val="0"/>
              <w:spacing w:after="0" w:line="240" w:lineRule="auto"/>
              <w:jc w:val="center"/>
              <w:rPr>
                <w:rFonts w:ascii="Times New Roman" w:eastAsia="Times New Roman" w:hAnsi="Times New Roman" w:cs="Times New Roman"/>
                <w:b/>
                <w:sz w:val="24"/>
                <w:szCs w:val="24"/>
                <w:lang w:eastAsia="ru-RU"/>
              </w:rPr>
            </w:pPr>
            <w:r w:rsidRPr="0021728E">
              <w:rPr>
                <w:rFonts w:ascii="Times New Roman" w:eastAsia="Times New Roman" w:hAnsi="Times New Roman" w:cs="Times New Roman"/>
                <w:b/>
                <w:sz w:val="24"/>
                <w:szCs w:val="24"/>
                <w:lang w:eastAsia="ru-RU"/>
              </w:rPr>
              <w:t>2020г</w:t>
            </w:r>
          </w:p>
        </w:tc>
      </w:tr>
      <w:tr w:rsidR="0021728E" w:rsidRPr="0021728E" w:rsidTr="00E700B9">
        <w:tc>
          <w:tcPr>
            <w:tcW w:w="607" w:type="dxa"/>
            <w:tcBorders>
              <w:top w:val="single" w:sz="4" w:space="0" w:color="000000"/>
              <w:left w:val="single" w:sz="4" w:space="0" w:color="000000"/>
              <w:bottom w:val="single" w:sz="4" w:space="0" w:color="000000"/>
              <w:right w:val="single" w:sz="4" w:space="0" w:color="auto"/>
            </w:tcBorders>
            <w:shd w:val="clear" w:color="auto" w:fill="auto"/>
          </w:tcPr>
          <w:p w:rsidR="0021728E" w:rsidRPr="0021728E" w:rsidRDefault="0021728E" w:rsidP="0021728E">
            <w:pPr>
              <w:autoSpaceDE w:val="0"/>
              <w:autoSpaceDN w:val="0"/>
              <w:snapToGrid w:val="0"/>
              <w:spacing w:after="0" w:line="240" w:lineRule="auto"/>
              <w:rPr>
                <w:rFonts w:ascii="Times New Roman" w:eastAsia="Times New Roman" w:hAnsi="Times New Roman" w:cs="Times New Roman"/>
                <w:sz w:val="24"/>
                <w:szCs w:val="24"/>
                <w:lang w:eastAsia="ru-RU"/>
              </w:rPr>
            </w:pPr>
          </w:p>
        </w:tc>
        <w:tc>
          <w:tcPr>
            <w:tcW w:w="5670" w:type="dxa"/>
            <w:tcBorders>
              <w:top w:val="single" w:sz="4" w:space="0" w:color="000000"/>
              <w:left w:val="single" w:sz="4" w:space="0" w:color="auto"/>
              <w:bottom w:val="single" w:sz="4" w:space="0" w:color="000000"/>
            </w:tcBorders>
            <w:shd w:val="clear" w:color="auto" w:fill="auto"/>
          </w:tcPr>
          <w:p w:rsidR="0021728E" w:rsidRPr="0021728E" w:rsidRDefault="0021728E" w:rsidP="0021728E">
            <w:pPr>
              <w:autoSpaceDE w:val="0"/>
              <w:autoSpaceDN w:val="0"/>
              <w:snapToGrid w:val="0"/>
              <w:spacing w:after="0" w:line="240" w:lineRule="auto"/>
              <w:rPr>
                <w:rFonts w:ascii="Times New Roman" w:eastAsia="Times New Roman" w:hAnsi="Times New Roman" w:cs="Times New Roman"/>
                <w:b/>
                <w:sz w:val="24"/>
                <w:szCs w:val="24"/>
                <w:lang w:eastAsia="ru-RU"/>
              </w:rPr>
            </w:pPr>
            <w:r w:rsidRPr="0021728E">
              <w:rPr>
                <w:rFonts w:ascii="Times New Roman" w:eastAsia="Times New Roman" w:hAnsi="Times New Roman" w:cs="Times New Roman"/>
                <w:b/>
                <w:sz w:val="24"/>
                <w:szCs w:val="24"/>
                <w:lang w:eastAsia="ru-RU"/>
              </w:rPr>
              <w:t>Информатизация и информационная безопасность Тейковского муниципального района</w:t>
            </w:r>
            <w:r w:rsidRPr="0021728E">
              <w:rPr>
                <w:rFonts w:ascii="Times New Roman" w:eastAsia="Times New Roman" w:hAnsi="Times New Roman" w:cs="Times New Roman"/>
                <w:sz w:val="24"/>
                <w:szCs w:val="24"/>
                <w:lang w:eastAsia="ru-RU"/>
              </w:rPr>
              <w:t>, всего тыс. руб.</w:t>
            </w:r>
          </w:p>
        </w:tc>
        <w:tc>
          <w:tcPr>
            <w:tcW w:w="1134" w:type="dxa"/>
            <w:tcBorders>
              <w:top w:val="single" w:sz="4" w:space="0" w:color="000000"/>
              <w:left w:val="single" w:sz="4" w:space="0" w:color="000000"/>
              <w:bottom w:val="single" w:sz="4" w:space="0" w:color="000000"/>
            </w:tcBorders>
            <w:shd w:val="clear" w:color="auto" w:fill="auto"/>
            <w:vAlign w:val="center"/>
          </w:tcPr>
          <w:p w:rsidR="0021728E" w:rsidRPr="0021728E" w:rsidRDefault="0021728E" w:rsidP="0021728E">
            <w:pPr>
              <w:autoSpaceDE w:val="0"/>
              <w:autoSpaceDN w:val="0"/>
              <w:snapToGrid w:val="0"/>
              <w:spacing w:after="0" w:line="240" w:lineRule="auto"/>
              <w:jc w:val="center"/>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1330</w:t>
            </w:r>
          </w:p>
        </w:tc>
        <w:tc>
          <w:tcPr>
            <w:tcW w:w="993" w:type="dxa"/>
            <w:tcBorders>
              <w:top w:val="single" w:sz="4" w:space="0" w:color="000000"/>
              <w:left w:val="single" w:sz="4" w:space="0" w:color="000000"/>
              <w:bottom w:val="single" w:sz="4" w:space="0" w:color="000000"/>
            </w:tcBorders>
            <w:shd w:val="clear" w:color="auto" w:fill="auto"/>
            <w:vAlign w:val="center"/>
          </w:tcPr>
          <w:p w:rsidR="0021728E" w:rsidRPr="0021728E" w:rsidRDefault="0021728E" w:rsidP="0021728E">
            <w:pPr>
              <w:autoSpaceDE w:val="0"/>
              <w:autoSpaceDN w:val="0"/>
              <w:snapToGrid w:val="0"/>
              <w:spacing w:after="0" w:line="240" w:lineRule="auto"/>
              <w:jc w:val="center"/>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1330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728E" w:rsidRPr="0021728E" w:rsidRDefault="0021728E" w:rsidP="0021728E">
            <w:pPr>
              <w:autoSpaceDE w:val="0"/>
              <w:autoSpaceDN w:val="0"/>
              <w:snapToGrid w:val="0"/>
              <w:spacing w:after="0" w:line="240" w:lineRule="auto"/>
              <w:jc w:val="center"/>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1330</w:t>
            </w:r>
          </w:p>
        </w:tc>
      </w:tr>
      <w:tr w:rsidR="0021728E" w:rsidRPr="0021728E" w:rsidTr="00E700B9">
        <w:tc>
          <w:tcPr>
            <w:tcW w:w="607" w:type="dxa"/>
            <w:tcBorders>
              <w:top w:val="single" w:sz="4" w:space="0" w:color="000000"/>
              <w:left w:val="single" w:sz="4" w:space="0" w:color="000000"/>
              <w:bottom w:val="single" w:sz="4" w:space="0" w:color="000000"/>
              <w:right w:val="single" w:sz="4" w:space="0" w:color="auto"/>
            </w:tcBorders>
            <w:shd w:val="clear" w:color="auto" w:fill="auto"/>
          </w:tcPr>
          <w:p w:rsidR="0021728E" w:rsidRPr="0021728E" w:rsidRDefault="0021728E" w:rsidP="0021728E">
            <w:pPr>
              <w:autoSpaceDE w:val="0"/>
              <w:autoSpaceDN w:val="0"/>
              <w:snapToGrid w:val="0"/>
              <w:spacing w:after="0" w:line="240" w:lineRule="auto"/>
              <w:rPr>
                <w:rFonts w:ascii="Times New Roman" w:eastAsia="Times New Roman" w:hAnsi="Times New Roman" w:cs="Times New Roman"/>
                <w:sz w:val="24"/>
                <w:szCs w:val="24"/>
                <w:lang w:eastAsia="ru-RU"/>
              </w:rPr>
            </w:pPr>
          </w:p>
        </w:tc>
        <w:tc>
          <w:tcPr>
            <w:tcW w:w="5670" w:type="dxa"/>
            <w:tcBorders>
              <w:top w:val="single" w:sz="4" w:space="0" w:color="000000"/>
              <w:left w:val="single" w:sz="4" w:space="0" w:color="auto"/>
              <w:bottom w:val="single" w:sz="4" w:space="0" w:color="000000"/>
            </w:tcBorders>
            <w:shd w:val="clear" w:color="auto" w:fill="auto"/>
          </w:tcPr>
          <w:p w:rsidR="0021728E" w:rsidRPr="0021728E" w:rsidRDefault="0021728E" w:rsidP="0021728E">
            <w:pPr>
              <w:autoSpaceDE w:val="0"/>
              <w:autoSpaceDN w:val="0"/>
              <w:snapToGrid w:val="0"/>
              <w:spacing w:after="0" w:line="240" w:lineRule="auto"/>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 бюджетные ассигнования, тыс. руб.</w:t>
            </w:r>
          </w:p>
        </w:tc>
        <w:tc>
          <w:tcPr>
            <w:tcW w:w="1134" w:type="dxa"/>
            <w:tcBorders>
              <w:top w:val="single" w:sz="4" w:space="0" w:color="000000"/>
              <w:left w:val="single" w:sz="4" w:space="0" w:color="000000"/>
              <w:bottom w:val="single" w:sz="4" w:space="0" w:color="000000"/>
            </w:tcBorders>
            <w:shd w:val="clear" w:color="auto" w:fill="auto"/>
            <w:vAlign w:val="center"/>
          </w:tcPr>
          <w:p w:rsidR="0021728E" w:rsidRPr="0021728E" w:rsidRDefault="0021728E" w:rsidP="0021728E">
            <w:pPr>
              <w:autoSpaceDE w:val="0"/>
              <w:autoSpaceDN w:val="0"/>
              <w:snapToGrid w:val="0"/>
              <w:spacing w:after="0" w:line="240" w:lineRule="auto"/>
              <w:jc w:val="center"/>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1330</w:t>
            </w:r>
          </w:p>
        </w:tc>
        <w:tc>
          <w:tcPr>
            <w:tcW w:w="993" w:type="dxa"/>
            <w:tcBorders>
              <w:top w:val="single" w:sz="4" w:space="0" w:color="000000"/>
              <w:left w:val="single" w:sz="4" w:space="0" w:color="000000"/>
              <w:bottom w:val="single" w:sz="4" w:space="0" w:color="000000"/>
            </w:tcBorders>
            <w:shd w:val="clear" w:color="auto" w:fill="auto"/>
            <w:vAlign w:val="center"/>
          </w:tcPr>
          <w:p w:rsidR="0021728E" w:rsidRPr="0021728E" w:rsidRDefault="0021728E" w:rsidP="0021728E">
            <w:pPr>
              <w:autoSpaceDE w:val="0"/>
              <w:autoSpaceDN w:val="0"/>
              <w:snapToGrid w:val="0"/>
              <w:spacing w:after="0" w:line="240" w:lineRule="auto"/>
              <w:jc w:val="center"/>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1330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728E" w:rsidRPr="0021728E" w:rsidRDefault="0021728E" w:rsidP="0021728E">
            <w:pPr>
              <w:autoSpaceDE w:val="0"/>
              <w:autoSpaceDN w:val="0"/>
              <w:snapToGrid w:val="0"/>
              <w:spacing w:after="0" w:line="240" w:lineRule="auto"/>
              <w:jc w:val="center"/>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1330</w:t>
            </w:r>
          </w:p>
        </w:tc>
      </w:tr>
      <w:tr w:rsidR="0021728E" w:rsidRPr="0021728E" w:rsidTr="00E700B9">
        <w:tc>
          <w:tcPr>
            <w:tcW w:w="607" w:type="dxa"/>
            <w:tcBorders>
              <w:top w:val="single" w:sz="4" w:space="0" w:color="000000"/>
              <w:left w:val="single" w:sz="4" w:space="0" w:color="000000"/>
              <w:bottom w:val="single" w:sz="4" w:space="0" w:color="000000"/>
              <w:right w:val="single" w:sz="4" w:space="0" w:color="auto"/>
            </w:tcBorders>
            <w:shd w:val="clear" w:color="auto" w:fill="auto"/>
          </w:tcPr>
          <w:p w:rsidR="0021728E" w:rsidRPr="0021728E" w:rsidRDefault="0021728E" w:rsidP="0021728E">
            <w:pPr>
              <w:autoSpaceDE w:val="0"/>
              <w:autoSpaceDN w:val="0"/>
              <w:snapToGrid w:val="0"/>
              <w:spacing w:after="0" w:line="240" w:lineRule="auto"/>
              <w:rPr>
                <w:rFonts w:ascii="Times New Roman" w:eastAsia="Times New Roman" w:hAnsi="Times New Roman" w:cs="Times New Roman"/>
                <w:sz w:val="24"/>
                <w:szCs w:val="24"/>
                <w:lang w:eastAsia="ru-RU"/>
              </w:rPr>
            </w:pPr>
          </w:p>
        </w:tc>
        <w:tc>
          <w:tcPr>
            <w:tcW w:w="5670" w:type="dxa"/>
            <w:tcBorders>
              <w:top w:val="single" w:sz="4" w:space="0" w:color="000000"/>
              <w:left w:val="single" w:sz="4" w:space="0" w:color="auto"/>
              <w:bottom w:val="single" w:sz="4" w:space="0" w:color="000000"/>
            </w:tcBorders>
            <w:shd w:val="clear" w:color="auto" w:fill="auto"/>
          </w:tcPr>
          <w:p w:rsidR="0021728E" w:rsidRPr="0021728E" w:rsidRDefault="0021728E" w:rsidP="0021728E">
            <w:pPr>
              <w:autoSpaceDE w:val="0"/>
              <w:autoSpaceDN w:val="0"/>
              <w:snapToGrid w:val="0"/>
              <w:spacing w:after="0" w:line="240" w:lineRule="auto"/>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 областной бюджет</w:t>
            </w:r>
          </w:p>
        </w:tc>
        <w:tc>
          <w:tcPr>
            <w:tcW w:w="1134" w:type="dxa"/>
            <w:tcBorders>
              <w:top w:val="single" w:sz="4" w:space="0" w:color="000000"/>
              <w:left w:val="single" w:sz="4" w:space="0" w:color="000000"/>
              <w:bottom w:val="single" w:sz="4" w:space="0" w:color="000000"/>
            </w:tcBorders>
            <w:shd w:val="clear" w:color="auto" w:fill="auto"/>
            <w:vAlign w:val="center"/>
          </w:tcPr>
          <w:p w:rsidR="0021728E" w:rsidRPr="0021728E" w:rsidRDefault="0021728E" w:rsidP="0021728E">
            <w:pPr>
              <w:autoSpaceDE w:val="0"/>
              <w:autoSpaceDN w:val="0"/>
              <w:snapToGrid w:val="0"/>
              <w:spacing w:after="0" w:line="240" w:lineRule="auto"/>
              <w:jc w:val="center"/>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0</w:t>
            </w:r>
          </w:p>
        </w:tc>
        <w:tc>
          <w:tcPr>
            <w:tcW w:w="993" w:type="dxa"/>
            <w:tcBorders>
              <w:top w:val="single" w:sz="4" w:space="0" w:color="000000"/>
              <w:left w:val="single" w:sz="4" w:space="0" w:color="000000"/>
              <w:bottom w:val="single" w:sz="4" w:space="0" w:color="000000"/>
            </w:tcBorders>
            <w:shd w:val="clear" w:color="auto" w:fill="auto"/>
            <w:vAlign w:val="center"/>
          </w:tcPr>
          <w:p w:rsidR="0021728E" w:rsidRPr="0021728E" w:rsidRDefault="0021728E" w:rsidP="0021728E">
            <w:pPr>
              <w:autoSpaceDE w:val="0"/>
              <w:autoSpaceDN w:val="0"/>
              <w:snapToGrid w:val="0"/>
              <w:spacing w:after="0" w:line="240" w:lineRule="auto"/>
              <w:jc w:val="center"/>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728E" w:rsidRPr="0021728E" w:rsidRDefault="0021728E" w:rsidP="0021728E">
            <w:pPr>
              <w:autoSpaceDE w:val="0"/>
              <w:autoSpaceDN w:val="0"/>
              <w:snapToGrid w:val="0"/>
              <w:spacing w:after="0" w:line="240" w:lineRule="auto"/>
              <w:jc w:val="center"/>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0</w:t>
            </w:r>
          </w:p>
        </w:tc>
      </w:tr>
      <w:tr w:rsidR="0021728E" w:rsidRPr="0021728E" w:rsidTr="00E700B9">
        <w:tc>
          <w:tcPr>
            <w:tcW w:w="607" w:type="dxa"/>
            <w:tcBorders>
              <w:top w:val="single" w:sz="4" w:space="0" w:color="000000"/>
              <w:left w:val="single" w:sz="4" w:space="0" w:color="000000"/>
              <w:bottom w:val="single" w:sz="4" w:space="0" w:color="000000"/>
              <w:right w:val="single" w:sz="4" w:space="0" w:color="auto"/>
            </w:tcBorders>
            <w:shd w:val="clear" w:color="auto" w:fill="auto"/>
          </w:tcPr>
          <w:p w:rsidR="0021728E" w:rsidRPr="0021728E" w:rsidRDefault="0021728E" w:rsidP="0021728E">
            <w:pPr>
              <w:autoSpaceDE w:val="0"/>
              <w:autoSpaceDN w:val="0"/>
              <w:snapToGrid w:val="0"/>
              <w:spacing w:after="0" w:line="240" w:lineRule="auto"/>
              <w:rPr>
                <w:rFonts w:ascii="Times New Roman" w:eastAsia="Times New Roman" w:hAnsi="Times New Roman" w:cs="Times New Roman"/>
                <w:sz w:val="24"/>
                <w:szCs w:val="24"/>
                <w:lang w:eastAsia="ru-RU"/>
              </w:rPr>
            </w:pPr>
          </w:p>
        </w:tc>
        <w:tc>
          <w:tcPr>
            <w:tcW w:w="5670" w:type="dxa"/>
            <w:tcBorders>
              <w:top w:val="single" w:sz="4" w:space="0" w:color="000000"/>
              <w:left w:val="single" w:sz="4" w:space="0" w:color="auto"/>
              <w:bottom w:val="single" w:sz="4" w:space="0" w:color="000000"/>
            </w:tcBorders>
            <w:shd w:val="clear" w:color="auto" w:fill="auto"/>
          </w:tcPr>
          <w:p w:rsidR="0021728E" w:rsidRPr="0021728E" w:rsidRDefault="0021728E" w:rsidP="0021728E">
            <w:pPr>
              <w:autoSpaceDE w:val="0"/>
              <w:autoSpaceDN w:val="0"/>
              <w:snapToGrid w:val="0"/>
              <w:spacing w:after="0" w:line="240" w:lineRule="auto"/>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 федеральный бюджет</w:t>
            </w:r>
          </w:p>
        </w:tc>
        <w:tc>
          <w:tcPr>
            <w:tcW w:w="1134" w:type="dxa"/>
            <w:tcBorders>
              <w:top w:val="single" w:sz="4" w:space="0" w:color="000000"/>
              <w:left w:val="single" w:sz="4" w:space="0" w:color="000000"/>
              <w:bottom w:val="single" w:sz="4" w:space="0" w:color="000000"/>
            </w:tcBorders>
            <w:shd w:val="clear" w:color="auto" w:fill="auto"/>
            <w:vAlign w:val="center"/>
          </w:tcPr>
          <w:p w:rsidR="0021728E" w:rsidRPr="0021728E" w:rsidRDefault="0021728E" w:rsidP="0021728E">
            <w:pPr>
              <w:autoSpaceDE w:val="0"/>
              <w:autoSpaceDN w:val="0"/>
              <w:snapToGrid w:val="0"/>
              <w:spacing w:after="0" w:line="240" w:lineRule="auto"/>
              <w:jc w:val="center"/>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0</w:t>
            </w:r>
          </w:p>
        </w:tc>
        <w:tc>
          <w:tcPr>
            <w:tcW w:w="993" w:type="dxa"/>
            <w:tcBorders>
              <w:top w:val="single" w:sz="4" w:space="0" w:color="000000"/>
              <w:left w:val="single" w:sz="4" w:space="0" w:color="000000"/>
              <w:bottom w:val="single" w:sz="4" w:space="0" w:color="000000"/>
            </w:tcBorders>
            <w:shd w:val="clear" w:color="auto" w:fill="auto"/>
            <w:vAlign w:val="center"/>
          </w:tcPr>
          <w:p w:rsidR="0021728E" w:rsidRPr="0021728E" w:rsidRDefault="0021728E" w:rsidP="0021728E">
            <w:pPr>
              <w:autoSpaceDE w:val="0"/>
              <w:autoSpaceDN w:val="0"/>
              <w:snapToGrid w:val="0"/>
              <w:spacing w:after="0" w:line="240" w:lineRule="auto"/>
              <w:jc w:val="center"/>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728E" w:rsidRPr="0021728E" w:rsidRDefault="0021728E" w:rsidP="0021728E">
            <w:pPr>
              <w:autoSpaceDE w:val="0"/>
              <w:autoSpaceDN w:val="0"/>
              <w:snapToGrid w:val="0"/>
              <w:spacing w:after="0" w:line="240" w:lineRule="auto"/>
              <w:jc w:val="center"/>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0</w:t>
            </w:r>
          </w:p>
        </w:tc>
      </w:tr>
      <w:tr w:rsidR="0021728E" w:rsidRPr="0021728E" w:rsidTr="00E700B9">
        <w:tc>
          <w:tcPr>
            <w:tcW w:w="607" w:type="dxa"/>
            <w:tcBorders>
              <w:left w:val="single" w:sz="4" w:space="0" w:color="000000"/>
              <w:bottom w:val="single" w:sz="4" w:space="0" w:color="000000"/>
              <w:right w:val="single" w:sz="4" w:space="0" w:color="auto"/>
            </w:tcBorders>
            <w:shd w:val="clear" w:color="auto" w:fill="auto"/>
          </w:tcPr>
          <w:p w:rsidR="0021728E" w:rsidRPr="0021728E" w:rsidRDefault="0021728E" w:rsidP="0021728E">
            <w:pPr>
              <w:autoSpaceDE w:val="0"/>
              <w:autoSpaceDN w:val="0"/>
              <w:snapToGrid w:val="0"/>
              <w:spacing w:after="0" w:line="240" w:lineRule="auto"/>
              <w:rPr>
                <w:rFonts w:ascii="Times New Roman" w:eastAsia="Times New Roman" w:hAnsi="Times New Roman" w:cs="Times New Roman"/>
                <w:sz w:val="24"/>
                <w:szCs w:val="24"/>
                <w:lang w:eastAsia="ru-RU"/>
              </w:rPr>
            </w:pPr>
          </w:p>
        </w:tc>
        <w:tc>
          <w:tcPr>
            <w:tcW w:w="5670" w:type="dxa"/>
            <w:tcBorders>
              <w:left w:val="single" w:sz="4" w:space="0" w:color="auto"/>
              <w:bottom w:val="single" w:sz="4" w:space="0" w:color="000000"/>
            </w:tcBorders>
            <w:shd w:val="clear" w:color="auto" w:fill="auto"/>
          </w:tcPr>
          <w:p w:rsidR="0021728E" w:rsidRPr="0021728E" w:rsidRDefault="0021728E" w:rsidP="0021728E">
            <w:pPr>
              <w:autoSpaceDE w:val="0"/>
              <w:autoSpaceDN w:val="0"/>
              <w:snapToGrid w:val="0"/>
              <w:spacing w:after="0" w:line="240" w:lineRule="auto"/>
              <w:ind w:left="34"/>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 бюджет Тейковского муниципального       района, тыс. руб.</w:t>
            </w:r>
          </w:p>
        </w:tc>
        <w:tc>
          <w:tcPr>
            <w:tcW w:w="1134" w:type="dxa"/>
            <w:tcBorders>
              <w:left w:val="single" w:sz="4" w:space="0" w:color="000000"/>
              <w:bottom w:val="single" w:sz="4" w:space="0" w:color="000000"/>
            </w:tcBorders>
            <w:shd w:val="clear" w:color="auto" w:fill="auto"/>
            <w:vAlign w:val="center"/>
          </w:tcPr>
          <w:p w:rsidR="0021728E" w:rsidRPr="0021728E" w:rsidRDefault="0021728E" w:rsidP="0021728E">
            <w:pPr>
              <w:autoSpaceDE w:val="0"/>
              <w:autoSpaceDN w:val="0"/>
              <w:snapToGrid w:val="0"/>
              <w:spacing w:after="0" w:line="240" w:lineRule="auto"/>
              <w:jc w:val="center"/>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1330</w:t>
            </w:r>
          </w:p>
        </w:tc>
        <w:tc>
          <w:tcPr>
            <w:tcW w:w="993" w:type="dxa"/>
            <w:tcBorders>
              <w:left w:val="single" w:sz="4" w:space="0" w:color="000000"/>
              <w:bottom w:val="single" w:sz="4" w:space="0" w:color="000000"/>
            </w:tcBorders>
            <w:shd w:val="clear" w:color="auto" w:fill="auto"/>
            <w:vAlign w:val="center"/>
          </w:tcPr>
          <w:p w:rsidR="0021728E" w:rsidRPr="0021728E" w:rsidRDefault="0021728E" w:rsidP="0021728E">
            <w:pPr>
              <w:autoSpaceDE w:val="0"/>
              <w:autoSpaceDN w:val="0"/>
              <w:snapToGrid w:val="0"/>
              <w:spacing w:after="0" w:line="240" w:lineRule="auto"/>
              <w:jc w:val="center"/>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1330</w:t>
            </w:r>
          </w:p>
        </w:tc>
        <w:tc>
          <w:tcPr>
            <w:tcW w:w="992" w:type="dxa"/>
            <w:tcBorders>
              <w:left w:val="single" w:sz="4" w:space="0" w:color="000000"/>
              <w:bottom w:val="single" w:sz="4" w:space="0" w:color="000000"/>
              <w:right w:val="single" w:sz="4" w:space="0" w:color="000000"/>
            </w:tcBorders>
            <w:shd w:val="clear" w:color="auto" w:fill="auto"/>
            <w:vAlign w:val="center"/>
          </w:tcPr>
          <w:p w:rsidR="0021728E" w:rsidRPr="0021728E" w:rsidRDefault="0021728E" w:rsidP="0021728E">
            <w:pPr>
              <w:autoSpaceDE w:val="0"/>
              <w:autoSpaceDN w:val="0"/>
              <w:snapToGrid w:val="0"/>
              <w:spacing w:after="0" w:line="240" w:lineRule="auto"/>
              <w:jc w:val="center"/>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1330</w:t>
            </w:r>
          </w:p>
        </w:tc>
      </w:tr>
      <w:tr w:rsidR="0021728E" w:rsidRPr="0021728E" w:rsidTr="00E700B9">
        <w:tc>
          <w:tcPr>
            <w:tcW w:w="607" w:type="dxa"/>
            <w:tcBorders>
              <w:top w:val="single" w:sz="4" w:space="0" w:color="000000"/>
              <w:left w:val="single" w:sz="4" w:space="0" w:color="000000"/>
              <w:bottom w:val="single" w:sz="4" w:space="0" w:color="000000"/>
              <w:right w:val="single" w:sz="4" w:space="0" w:color="auto"/>
            </w:tcBorders>
            <w:shd w:val="clear" w:color="auto" w:fill="auto"/>
          </w:tcPr>
          <w:p w:rsidR="0021728E" w:rsidRPr="0021728E" w:rsidRDefault="0021728E" w:rsidP="0021728E">
            <w:pPr>
              <w:autoSpaceDE w:val="0"/>
              <w:autoSpaceDN w:val="0"/>
              <w:snapToGrid w:val="0"/>
              <w:spacing w:after="0" w:line="240" w:lineRule="auto"/>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1</w:t>
            </w:r>
          </w:p>
        </w:tc>
        <w:tc>
          <w:tcPr>
            <w:tcW w:w="8789" w:type="dxa"/>
            <w:gridSpan w:val="4"/>
            <w:tcBorders>
              <w:top w:val="single" w:sz="4" w:space="0" w:color="000000"/>
              <w:left w:val="single" w:sz="4" w:space="0" w:color="auto"/>
              <w:bottom w:val="single" w:sz="4" w:space="0" w:color="000000"/>
              <w:right w:val="single" w:sz="4" w:space="0" w:color="000000"/>
            </w:tcBorders>
            <w:shd w:val="clear" w:color="auto" w:fill="auto"/>
          </w:tcPr>
          <w:p w:rsidR="0021728E" w:rsidRPr="0021728E" w:rsidRDefault="0021728E" w:rsidP="0021728E">
            <w:pPr>
              <w:autoSpaceDE w:val="0"/>
              <w:autoSpaceDN w:val="0"/>
              <w:snapToGrid w:val="0"/>
              <w:spacing w:after="0" w:line="240" w:lineRule="auto"/>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Подпрограммы</w:t>
            </w:r>
          </w:p>
        </w:tc>
      </w:tr>
      <w:tr w:rsidR="0021728E" w:rsidRPr="0021728E" w:rsidTr="00E700B9">
        <w:trPr>
          <w:trHeight w:val="923"/>
        </w:trPr>
        <w:tc>
          <w:tcPr>
            <w:tcW w:w="607" w:type="dxa"/>
            <w:vMerge w:val="restart"/>
            <w:tcBorders>
              <w:top w:val="single" w:sz="4" w:space="0" w:color="000000"/>
              <w:left w:val="single" w:sz="4" w:space="0" w:color="000000"/>
            </w:tcBorders>
            <w:shd w:val="clear" w:color="auto" w:fill="auto"/>
          </w:tcPr>
          <w:p w:rsidR="0021728E" w:rsidRPr="0021728E" w:rsidRDefault="0021728E" w:rsidP="0021728E">
            <w:pPr>
              <w:autoSpaceDE w:val="0"/>
              <w:autoSpaceDN w:val="0"/>
              <w:snapToGrid w:val="0"/>
              <w:spacing w:after="0" w:line="240" w:lineRule="auto"/>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1.1</w:t>
            </w:r>
          </w:p>
        </w:tc>
        <w:tc>
          <w:tcPr>
            <w:tcW w:w="5670" w:type="dxa"/>
            <w:tcBorders>
              <w:top w:val="single" w:sz="4" w:space="0" w:color="000000"/>
              <w:left w:val="single" w:sz="4" w:space="0" w:color="000000"/>
              <w:bottom w:val="single" w:sz="4" w:space="0" w:color="000000"/>
            </w:tcBorders>
            <w:shd w:val="clear" w:color="auto" w:fill="auto"/>
          </w:tcPr>
          <w:p w:rsidR="0021728E" w:rsidRPr="0021728E" w:rsidRDefault="0021728E" w:rsidP="0021728E">
            <w:pPr>
              <w:suppressAutoHyphens/>
              <w:autoSpaceDE w:val="0"/>
              <w:autoSpaceDN w:val="0"/>
              <w:spacing w:after="0" w:line="240" w:lineRule="auto"/>
              <w:rPr>
                <w:rFonts w:ascii="Times New Roman" w:eastAsia="Times New Roman" w:hAnsi="Times New Roman" w:cs="Times New Roman"/>
                <w:b/>
                <w:sz w:val="24"/>
                <w:szCs w:val="24"/>
                <w:lang w:eastAsia="ar-SA"/>
              </w:rPr>
            </w:pPr>
            <w:r w:rsidRPr="0021728E">
              <w:rPr>
                <w:rFonts w:ascii="Times New Roman" w:eastAsia="Times New Roman" w:hAnsi="Times New Roman" w:cs="Times New Roman"/>
                <w:b/>
                <w:sz w:val="24"/>
                <w:szCs w:val="24"/>
                <w:lang w:eastAsia="ar-SA"/>
              </w:rPr>
              <w:t>Информатизация и информационная безопасность Тейковского муниципального района</w:t>
            </w:r>
          </w:p>
        </w:tc>
        <w:tc>
          <w:tcPr>
            <w:tcW w:w="1134" w:type="dxa"/>
            <w:tcBorders>
              <w:top w:val="single" w:sz="4" w:space="0" w:color="000000"/>
              <w:left w:val="single" w:sz="4" w:space="0" w:color="000000"/>
              <w:bottom w:val="single" w:sz="4" w:space="0" w:color="000000"/>
            </w:tcBorders>
            <w:shd w:val="clear" w:color="auto" w:fill="auto"/>
            <w:vAlign w:val="center"/>
          </w:tcPr>
          <w:p w:rsidR="0021728E" w:rsidRPr="0021728E" w:rsidRDefault="0021728E" w:rsidP="0021728E">
            <w:pPr>
              <w:autoSpaceDE w:val="0"/>
              <w:autoSpaceDN w:val="0"/>
              <w:snapToGrid w:val="0"/>
              <w:spacing w:after="0" w:line="240" w:lineRule="auto"/>
              <w:jc w:val="center"/>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830</w:t>
            </w:r>
          </w:p>
        </w:tc>
        <w:tc>
          <w:tcPr>
            <w:tcW w:w="993" w:type="dxa"/>
            <w:tcBorders>
              <w:top w:val="single" w:sz="4" w:space="0" w:color="000000"/>
              <w:left w:val="single" w:sz="4" w:space="0" w:color="000000"/>
              <w:bottom w:val="single" w:sz="4" w:space="0" w:color="000000"/>
            </w:tcBorders>
            <w:shd w:val="clear" w:color="auto" w:fill="auto"/>
            <w:vAlign w:val="center"/>
          </w:tcPr>
          <w:p w:rsidR="0021728E" w:rsidRPr="0021728E" w:rsidRDefault="0021728E" w:rsidP="0021728E">
            <w:pPr>
              <w:autoSpaceDE w:val="0"/>
              <w:autoSpaceDN w:val="0"/>
              <w:snapToGrid w:val="0"/>
              <w:spacing w:after="0" w:line="240" w:lineRule="auto"/>
              <w:jc w:val="center"/>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830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728E" w:rsidRPr="0021728E" w:rsidRDefault="0021728E" w:rsidP="0021728E">
            <w:pPr>
              <w:autoSpaceDE w:val="0"/>
              <w:autoSpaceDN w:val="0"/>
              <w:snapToGrid w:val="0"/>
              <w:spacing w:after="0" w:line="240" w:lineRule="auto"/>
              <w:jc w:val="center"/>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830</w:t>
            </w:r>
          </w:p>
        </w:tc>
      </w:tr>
      <w:tr w:rsidR="0021728E" w:rsidRPr="0021728E" w:rsidTr="00E700B9">
        <w:tc>
          <w:tcPr>
            <w:tcW w:w="607" w:type="dxa"/>
            <w:vMerge/>
            <w:tcBorders>
              <w:left w:val="single" w:sz="4" w:space="0" w:color="000000"/>
            </w:tcBorders>
            <w:shd w:val="clear" w:color="auto" w:fill="auto"/>
          </w:tcPr>
          <w:p w:rsidR="0021728E" w:rsidRPr="0021728E" w:rsidRDefault="0021728E" w:rsidP="0021728E">
            <w:pPr>
              <w:autoSpaceDE w:val="0"/>
              <w:autoSpaceDN w:val="0"/>
              <w:snapToGrid w:val="0"/>
              <w:spacing w:after="0" w:line="240" w:lineRule="auto"/>
              <w:rPr>
                <w:rFonts w:ascii="Times New Roman" w:eastAsia="Times New Roman" w:hAnsi="Times New Roman" w:cs="Times New Roman"/>
                <w:b/>
                <w:bCs/>
                <w:sz w:val="24"/>
                <w:szCs w:val="24"/>
                <w:lang w:eastAsia="ru-RU"/>
              </w:rPr>
            </w:pPr>
          </w:p>
        </w:tc>
        <w:tc>
          <w:tcPr>
            <w:tcW w:w="5670" w:type="dxa"/>
            <w:tcBorders>
              <w:top w:val="single" w:sz="4" w:space="0" w:color="000000"/>
              <w:left w:val="single" w:sz="4" w:space="0" w:color="000000"/>
              <w:bottom w:val="single" w:sz="4" w:space="0" w:color="000000"/>
            </w:tcBorders>
            <w:shd w:val="clear" w:color="auto" w:fill="auto"/>
          </w:tcPr>
          <w:p w:rsidR="0021728E" w:rsidRPr="0021728E" w:rsidRDefault="0021728E" w:rsidP="0021728E">
            <w:pPr>
              <w:autoSpaceDE w:val="0"/>
              <w:autoSpaceDN w:val="0"/>
              <w:snapToGrid w:val="0"/>
              <w:spacing w:after="0" w:line="240" w:lineRule="auto"/>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-бюджетные ассигнования, тыс. руб.</w:t>
            </w:r>
          </w:p>
        </w:tc>
        <w:tc>
          <w:tcPr>
            <w:tcW w:w="1134" w:type="dxa"/>
            <w:tcBorders>
              <w:top w:val="single" w:sz="4" w:space="0" w:color="000000"/>
              <w:left w:val="single" w:sz="4" w:space="0" w:color="000000"/>
              <w:bottom w:val="single" w:sz="4" w:space="0" w:color="000000"/>
            </w:tcBorders>
            <w:shd w:val="clear" w:color="auto" w:fill="auto"/>
            <w:vAlign w:val="center"/>
          </w:tcPr>
          <w:p w:rsidR="0021728E" w:rsidRPr="0021728E" w:rsidRDefault="0021728E" w:rsidP="0021728E">
            <w:pPr>
              <w:autoSpaceDE w:val="0"/>
              <w:autoSpaceDN w:val="0"/>
              <w:snapToGrid w:val="0"/>
              <w:spacing w:after="0" w:line="240" w:lineRule="auto"/>
              <w:jc w:val="center"/>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830</w:t>
            </w:r>
          </w:p>
        </w:tc>
        <w:tc>
          <w:tcPr>
            <w:tcW w:w="993" w:type="dxa"/>
            <w:tcBorders>
              <w:top w:val="single" w:sz="4" w:space="0" w:color="000000"/>
              <w:left w:val="single" w:sz="4" w:space="0" w:color="000000"/>
              <w:bottom w:val="single" w:sz="4" w:space="0" w:color="000000"/>
            </w:tcBorders>
            <w:shd w:val="clear" w:color="auto" w:fill="auto"/>
            <w:vAlign w:val="center"/>
          </w:tcPr>
          <w:p w:rsidR="0021728E" w:rsidRPr="0021728E" w:rsidRDefault="0021728E" w:rsidP="0021728E">
            <w:pPr>
              <w:autoSpaceDE w:val="0"/>
              <w:autoSpaceDN w:val="0"/>
              <w:snapToGrid w:val="0"/>
              <w:spacing w:after="0" w:line="240" w:lineRule="auto"/>
              <w:jc w:val="center"/>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830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728E" w:rsidRPr="0021728E" w:rsidRDefault="0021728E" w:rsidP="0021728E">
            <w:pPr>
              <w:autoSpaceDE w:val="0"/>
              <w:autoSpaceDN w:val="0"/>
              <w:snapToGrid w:val="0"/>
              <w:spacing w:after="0" w:line="240" w:lineRule="auto"/>
              <w:jc w:val="center"/>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830</w:t>
            </w:r>
          </w:p>
        </w:tc>
      </w:tr>
      <w:tr w:rsidR="0021728E" w:rsidRPr="0021728E" w:rsidTr="00E700B9">
        <w:trPr>
          <w:trHeight w:val="309"/>
        </w:trPr>
        <w:tc>
          <w:tcPr>
            <w:tcW w:w="607" w:type="dxa"/>
            <w:vMerge/>
            <w:tcBorders>
              <w:left w:val="single" w:sz="4" w:space="0" w:color="000000"/>
            </w:tcBorders>
            <w:shd w:val="clear" w:color="auto" w:fill="auto"/>
          </w:tcPr>
          <w:p w:rsidR="0021728E" w:rsidRPr="0021728E" w:rsidRDefault="0021728E" w:rsidP="0021728E">
            <w:pPr>
              <w:autoSpaceDE w:val="0"/>
              <w:autoSpaceDN w:val="0"/>
              <w:snapToGrid w:val="0"/>
              <w:spacing w:after="0" w:line="240" w:lineRule="auto"/>
              <w:rPr>
                <w:rFonts w:ascii="Times New Roman" w:eastAsia="Times New Roman" w:hAnsi="Times New Roman" w:cs="Times New Roman"/>
                <w:b/>
                <w:bCs/>
                <w:sz w:val="24"/>
                <w:szCs w:val="24"/>
                <w:lang w:eastAsia="ru-RU"/>
              </w:rPr>
            </w:pPr>
          </w:p>
        </w:tc>
        <w:tc>
          <w:tcPr>
            <w:tcW w:w="5670" w:type="dxa"/>
            <w:tcBorders>
              <w:top w:val="single" w:sz="4" w:space="0" w:color="000000"/>
              <w:left w:val="single" w:sz="4" w:space="0" w:color="000000"/>
              <w:bottom w:val="single" w:sz="4" w:space="0" w:color="auto"/>
            </w:tcBorders>
            <w:shd w:val="clear" w:color="auto" w:fill="auto"/>
          </w:tcPr>
          <w:p w:rsidR="0021728E" w:rsidRPr="0021728E" w:rsidRDefault="0021728E" w:rsidP="0021728E">
            <w:pPr>
              <w:autoSpaceDE w:val="0"/>
              <w:autoSpaceDN w:val="0"/>
              <w:snapToGrid w:val="0"/>
              <w:spacing w:after="0" w:line="240" w:lineRule="auto"/>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 областной бюджет</w:t>
            </w:r>
          </w:p>
        </w:tc>
        <w:tc>
          <w:tcPr>
            <w:tcW w:w="1134" w:type="dxa"/>
            <w:tcBorders>
              <w:top w:val="single" w:sz="4" w:space="0" w:color="000000"/>
              <w:left w:val="single" w:sz="4" w:space="0" w:color="000000"/>
              <w:bottom w:val="single" w:sz="4" w:space="0" w:color="auto"/>
            </w:tcBorders>
            <w:shd w:val="clear" w:color="auto" w:fill="auto"/>
            <w:vAlign w:val="center"/>
          </w:tcPr>
          <w:p w:rsidR="0021728E" w:rsidRPr="0021728E" w:rsidRDefault="0021728E" w:rsidP="0021728E">
            <w:pPr>
              <w:autoSpaceDE w:val="0"/>
              <w:autoSpaceDN w:val="0"/>
              <w:snapToGrid w:val="0"/>
              <w:spacing w:after="0" w:line="240" w:lineRule="auto"/>
              <w:jc w:val="center"/>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0</w:t>
            </w:r>
          </w:p>
        </w:tc>
        <w:tc>
          <w:tcPr>
            <w:tcW w:w="993" w:type="dxa"/>
            <w:tcBorders>
              <w:top w:val="single" w:sz="4" w:space="0" w:color="000000"/>
              <w:left w:val="single" w:sz="4" w:space="0" w:color="000000"/>
              <w:bottom w:val="single" w:sz="4" w:space="0" w:color="auto"/>
            </w:tcBorders>
            <w:shd w:val="clear" w:color="auto" w:fill="auto"/>
            <w:vAlign w:val="center"/>
          </w:tcPr>
          <w:p w:rsidR="0021728E" w:rsidRPr="0021728E" w:rsidRDefault="0021728E" w:rsidP="0021728E">
            <w:pPr>
              <w:autoSpaceDE w:val="0"/>
              <w:autoSpaceDN w:val="0"/>
              <w:snapToGrid w:val="0"/>
              <w:spacing w:after="0" w:line="240" w:lineRule="auto"/>
              <w:jc w:val="center"/>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0</w:t>
            </w:r>
          </w:p>
        </w:tc>
        <w:tc>
          <w:tcPr>
            <w:tcW w:w="992" w:type="dxa"/>
            <w:tcBorders>
              <w:top w:val="single" w:sz="4" w:space="0" w:color="000000"/>
              <w:left w:val="single" w:sz="4" w:space="0" w:color="000000"/>
              <w:bottom w:val="single" w:sz="4" w:space="0" w:color="auto"/>
              <w:right w:val="single" w:sz="4" w:space="0" w:color="000000"/>
            </w:tcBorders>
            <w:shd w:val="clear" w:color="auto" w:fill="auto"/>
            <w:vAlign w:val="center"/>
          </w:tcPr>
          <w:p w:rsidR="0021728E" w:rsidRPr="0021728E" w:rsidRDefault="0021728E" w:rsidP="0021728E">
            <w:pPr>
              <w:autoSpaceDE w:val="0"/>
              <w:autoSpaceDN w:val="0"/>
              <w:snapToGrid w:val="0"/>
              <w:spacing w:after="0" w:line="240" w:lineRule="auto"/>
              <w:jc w:val="center"/>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0</w:t>
            </w:r>
          </w:p>
        </w:tc>
      </w:tr>
      <w:tr w:rsidR="0021728E" w:rsidRPr="0021728E" w:rsidTr="00E700B9">
        <w:trPr>
          <w:trHeight w:val="213"/>
        </w:trPr>
        <w:tc>
          <w:tcPr>
            <w:tcW w:w="607" w:type="dxa"/>
            <w:vMerge/>
            <w:tcBorders>
              <w:left w:val="single" w:sz="4" w:space="0" w:color="000000"/>
            </w:tcBorders>
            <w:shd w:val="clear" w:color="auto" w:fill="auto"/>
          </w:tcPr>
          <w:p w:rsidR="0021728E" w:rsidRPr="0021728E" w:rsidRDefault="0021728E" w:rsidP="0021728E">
            <w:pPr>
              <w:autoSpaceDE w:val="0"/>
              <w:autoSpaceDN w:val="0"/>
              <w:snapToGrid w:val="0"/>
              <w:spacing w:after="0" w:line="240" w:lineRule="auto"/>
              <w:rPr>
                <w:rFonts w:ascii="Times New Roman" w:eastAsia="Times New Roman" w:hAnsi="Times New Roman" w:cs="Times New Roman"/>
                <w:b/>
                <w:bCs/>
                <w:sz w:val="24"/>
                <w:szCs w:val="24"/>
                <w:lang w:eastAsia="ru-RU"/>
              </w:rPr>
            </w:pPr>
          </w:p>
        </w:tc>
        <w:tc>
          <w:tcPr>
            <w:tcW w:w="5670" w:type="dxa"/>
            <w:tcBorders>
              <w:top w:val="single" w:sz="4" w:space="0" w:color="auto"/>
              <w:left w:val="single" w:sz="4" w:space="0" w:color="000000"/>
              <w:bottom w:val="single" w:sz="4" w:space="0" w:color="auto"/>
            </w:tcBorders>
            <w:shd w:val="clear" w:color="auto" w:fill="auto"/>
          </w:tcPr>
          <w:p w:rsidR="0021728E" w:rsidRPr="0021728E" w:rsidRDefault="0021728E" w:rsidP="0021728E">
            <w:pPr>
              <w:autoSpaceDE w:val="0"/>
              <w:autoSpaceDN w:val="0"/>
              <w:snapToGrid w:val="0"/>
              <w:spacing w:after="0" w:line="240" w:lineRule="auto"/>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 федеральный бюджет</w:t>
            </w:r>
          </w:p>
        </w:tc>
        <w:tc>
          <w:tcPr>
            <w:tcW w:w="1134" w:type="dxa"/>
            <w:tcBorders>
              <w:top w:val="single" w:sz="4" w:space="0" w:color="auto"/>
              <w:left w:val="single" w:sz="4" w:space="0" w:color="000000"/>
              <w:bottom w:val="single" w:sz="4" w:space="0" w:color="auto"/>
            </w:tcBorders>
            <w:shd w:val="clear" w:color="auto" w:fill="auto"/>
            <w:vAlign w:val="center"/>
          </w:tcPr>
          <w:p w:rsidR="0021728E" w:rsidRPr="0021728E" w:rsidRDefault="0021728E" w:rsidP="0021728E">
            <w:pPr>
              <w:autoSpaceDE w:val="0"/>
              <w:autoSpaceDN w:val="0"/>
              <w:snapToGrid w:val="0"/>
              <w:spacing w:after="0" w:line="240" w:lineRule="auto"/>
              <w:jc w:val="center"/>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0</w:t>
            </w:r>
          </w:p>
        </w:tc>
        <w:tc>
          <w:tcPr>
            <w:tcW w:w="993" w:type="dxa"/>
            <w:tcBorders>
              <w:top w:val="single" w:sz="4" w:space="0" w:color="auto"/>
              <w:left w:val="single" w:sz="4" w:space="0" w:color="000000"/>
              <w:bottom w:val="single" w:sz="4" w:space="0" w:color="auto"/>
            </w:tcBorders>
            <w:shd w:val="clear" w:color="auto" w:fill="auto"/>
            <w:vAlign w:val="center"/>
          </w:tcPr>
          <w:p w:rsidR="0021728E" w:rsidRPr="0021728E" w:rsidRDefault="0021728E" w:rsidP="0021728E">
            <w:pPr>
              <w:autoSpaceDE w:val="0"/>
              <w:autoSpaceDN w:val="0"/>
              <w:snapToGrid w:val="0"/>
              <w:spacing w:after="0" w:line="240" w:lineRule="auto"/>
              <w:jc w:val="center"/>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0</w:t>
            </w:r>
          </w:p>
        </w:tc>
        <w:tc>
          <w:tcPr>
            <w:tcW w:w="992" w:type="dxa"/>
            <w:tcBorders>
              <w:top w:val="single" w:sz="4" w:space="0" w:color="auto"/>
              <w:left w:val="single" w:sz="4" w:space="0" w:color="000000"/>
              <w:bottom w:val="single" w:sz="4" w:space="0" w:color="auto"/>
              <w:right w:val="single" w:sz="4" w:space="0" w:color="000000"/>
            </w:tcBorders>
            <w:shd w:val="clear" w:color="auto" w:fill="auto"/>
            <w:vAlign w:val="center"/>
          </w:tcPr>
          <w:p w:rsidR="0021728E" w:rsidRPr="0021728E" w:rsidRDefault="0021728E" w:rsidP="0021728E">
            <w:pPr>
              <w:autoSpaceDE w:val="0"/>
              <w:autoSpaceDN w:val="0"/>
              <w:snapToGrid w:val="0"/>
              <w:spacing w:after="0" w:line="240" w:lineRule="auto"/>
              <w:jc w:val="center"/>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0</w:t>
            </w:r>
          </w:p>
        </w:tc>
      </w:tr>
      <w:tr w:rsidR="0021728E" w:rsidRPr="0021728E" w:rsidTr="00E700B9">
        <w:trPr>
          <w:trHeight w:val="600"/>
        </w:trPr>
        <w:tc>
          <w:tcPr>
            <w:tcW w:w="607" w:type="dxa"/>
            <w:vMerge/>
            <w:tcBorders>
              <w:left w:val="single" w:sz="4" w:space="0" w:color="000000"/>
              <w:bottom w:val="single" w:sz="4" w:space="0" w:color="000000"/>
            </w:tcBorders>
            <w:shd w:val="clear" w:color="auto" w:fill="auto"/>
          </w:tcPr>
          <w:p w:rsidR="0021728E" w:rsidRPr="0021728E" w:rsidRDefault="0021728E" w:rsidP="0021728E">
            <w:pPr>
              <w:autoSpaceDE w:val="0"/>
              <w:autoSpaceDN w:val="0"/>
              <w:snapToGrid w:val="0"/>
              <w:spacing w:after="0" w:line="240" w:lineRule="auto"/>
              <w:rPr>
                <w:rFonts w:ascii="Times New Roman" w:eastAsia="Times New Roman" w:hAnsi="Times New Roman" w:cs="Times New Roman"/>
                <w:b/>
                <w:bCs/>
                <w:sz w:val="24"/>
                <w:szCs w:val="24"/>
                <w:lang w:eastAsia="ru-RU"/>
              </w:rPr>
            </w:pPr>
          </w:p>
        </w:tc>
        <w:tc>
          <w:tcPr>
            <w:tcW w:w="5670" w:type="dxa"/>
            <w:tcBorders>
              <w:top w:val="single" w:sz="4" w:space="0" w:color="auto"/>
              <w:left w:val="single" w:sz="4" w:space="0" w:color="000000"/>
              <w:bottom w:val="single" w:sz="4" w:space="0" w:color="000000"/>
            </w:tcBorders>
            <w:shd w:val="clear" w:color="auto" w:fill="auto"/>
          </w:tcPr>
          <w:p w:rsidR="0021728E" w:rsidRPr="0021728E" w:rsidRDefault="0021728E" w:rsidP="0021728E">
            <w:pPr>
              <w:autoSpaceDE w:val="0"/>
              <w:autoSpaceDN w:val="0"/>
              <w:snapToGrid w:val="0"/>
              <w:spacing w:after="0" w:line="240" w:lineRule="auto"/>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 бюджет Тейковского муниципального района, тыс. руб.</w:t>
            </w:r>
          </w:p>
        </w:tc>
        <w:tc>
          <w:tcPr>
            <w:tcW w:w="1134" w:type="dxa"/>
            <w:tcBorders>
              <w:top w:val="single" w:sz="4" w:space="0" w:color="auto"/>
              <w:left w:val="single" w:sz="4" w:space="0" w:color="000000"/>
              <w:bottom w:val="single" w:sz="4" w:space="0" w:color="000000"/>
            </w:tcBorders>
            <w:shd w:val="clear" w:color="auto" w:fill="auto"/>
            <w:vAlign w:val="center"/>
          </w:tcPr>
          <w:p w:rsidR="0021728E" w:rsidRPr="0021728E" w:rsidRDefault="0021728E" w:rsidP="0021728E">
            <w:pPr>
              <w:autoSpaceDE w:val="0"/>
              <w:autoSpaceDN w:val="0"/>
              <w:snapToGrid w:val="0"/>
              <w:spacing w:after="0" w:line="240" w:lineRule="auto"/>
              <w:jc w:val="center"/>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830</w:t>
            </w:r>
          </w:p>
        </w:tc>
        <w:tc>
          <w:tcPr>
            <w:tcW w:w="993" w:type="dxa"/>
            <w:tcBorders>
              <w:top w:val="single" w:sz="4" w:space="0" w:color="auto"/>
              <w:left w:val="single" w:sz="4" w:space="0" w:color="000000"/>
              <w:bottom w:val="single" w:sz="4" w:space="0" w:color="000000"/>
            </w:tcBorders>
            <w:shd w:val="clear" w:color="auto" w:fill="auto"/>
            <w:vAlign w:val="center"/>
          </w:tcPr>
          <w:p w:rsidR="0021728E" w:rsidRPr="0021728E" w:rsidRDefault="0021728E" w:rsidP="0021728E">
            <w:pPr>
              <w:autoSpaceDE w:val="0"/>
              <w:autoSpaceDN w:val="0"/>
              <w:snapToGrid w:val="0"/>
              <w:spacing w:after="0" w:line="240" w:lineRule="auto"/>
              <w:jc w:val="center"/>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830</w:t>
            </w:r>
          </w:p>
        </w:tc>
        <w:tc>
          <w:tcPr>
            <w:tcW w:w="992" w:type="dxa"/>
            <w:tcBorders>
              <w:top w:val="single" w:sz="4" w:space="0" w:color="auto"/>
              <w:left w:val="single" w:sz="4" w:space="0" w:color="000000"/>
              <w:bottom w:val="single" w:sz="4" w:space="0" w:color="000000"/>
              <w:right w:val="single" w:sz="4" w:space="0" w:color="000000"/>
            </w:tcBorders>
            <w:shd w:val="clear" w:color="auto" w:fill="auto"/>
            <w:vAlign w:val="center"/>
          </w:tcPr>
          <w:p w:rsidR="0021728E" w:rsidRPr="0021728E" w:rsidRDefault="0021728E" w:rsidP="0021728E">
            <w:pPr>
              <w:autoSpaceDE w:val="0"/>
              <w:autoSpaceDN w:val="0"/>
              <w:snapToGrid w:val="0"/>
              <w:spacing w:after="0" w:line="240" w:lineRule="auto"/>
              <w:jc w:val="center"/>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830</w:t>
            </w:r>
          </w:p>
        </w:tc>
      </w:tr>
      <w:tr w:rsidR="0021728E" w:rsidRPr="0021728E" w:rsidTr="00E700B9">
        <w:trPr>
          <w:trHeight w:val="372"/>
        </w:trPr>
        <w:tc>
          <w:tcPr>
            <w:tcW w:w="607" w:type="dxa"/>
            <w:tcBorders>
              <w:top w:val="single" w:sz="4" w:space="0" w:color="000000"/>
              <w:left w:val="single" w:sz="4" w:space="0" w:color="000000"/>
              <w:bottom w:val="single" w:sz="4" w:space="0" w:color="000000"/>
            </w:tcBorders>
            <w:shd w:val="clear" w:color="auto" w:fill="auto"/>
          </w:tcPr>
          <w:p w:rsidR="0021728E" w:rsidRPr="0021728E" w:rsidRDefault="0021728E" w:rsidP="0021728E">
            <w:pPr>
              <w:autoSpaceDE w:val="0"/>
              <w:autoSpaceDN w:val="0"/>
              <w:snapToGrid w:val="0"/>
              <w:spacing w:after="0" w:line="240" w:lineRule="auto"/>
              <w:rPr>
                <w:rFonts w:ascii="Times New Roman" w:eastAsia="Times New Roman" w:hAnsi="Times New Roman" w:cs="Times New Roman"/>
                <w:bCs/>
                <w:sz w:val="24"/>
                <w:szCs w:val="24"/>
                <w:lang w:eastAsia="ru-RU"/>
              </w:rPr>
            </w:pPr>
            <w:r w:rsidRPr="0021728E">
              <w:rPr>
                <w:rFonts w:ascii="Times New Roman" w:eastAsia="Times New Roman" w:hAnsi="Times New Roman" w:cs="Times New Roman"/>
                <w:bCs/>
                <w:sz w:val="24"/>
                <w:szCs w:val="24"/>
                <w:lang w:eastAsia="ru-RU"/>
              </w:rPr>
              <w:t>1.2.</w:t>
            </w:r>
          </w:p>
        </w:tc>
        <w:tc>
          <w:tcPr>
            <w:tcW w:w="5670" w:type="dxa"/>
            <w:tcBorders>
              <w:top w:val="single" w:sz="4" w:space="0" w:color="000000"/>
              <w:left w:val="single" w:sz="4" w:space="0" w:color="000000"/>
              <w:bottom w:val="single" w:sz="4" w:space="0" w:color="000000"/>
            </w:tcBorders>
            <w:shd w:val="clear" w:color="auto" w:fill="auto"/>
          </w:tcPr>
          <w:p w:rsidR="0021728E" w:rsidRPr="0021728E" w:rsidRDefault="0021728E" w:rsidP="0021728E">
            <w:pPr>
              <w:autoSpaceDE w:val="0"/>
              <w:autoSpaceDN w:val="0"/>
              <w:snapToGrid w:val="0"/>
              <w:spacing w:after="0" w:line="240" w:lineRule="auto"/>
              <w:rPr>
                <w:rFonts w:ascii="Times New Roman" w:eastAsia="Times New Roman" w:hAnsi="Times New Roman" w:cs="Times New Roman"/>
                <w:b/>
                <w:sz w:val="24"/>
                <w:szCs w:val="24"/>
                <w:lang w:eastAsia="ru-RU"/>
              </w:rPr>
            </w:pPr>
            <w:r w:rsidRPr="0021728E">
              <w:rPr>
                <w:rFonts w:ascii="Times New Roman" w:eastAsia="Times New Roman" w:hAnsi="Times New Roman" w:cs="Times New Roman"/>
                <w:b/>
                <w:sz w:val="24"/>
                <w:szCs w:val="24"/>
                <w:lang w:eastAsia="ru-RU"/>
              </w:rPr>
              <w:t>Информирование населения о деятельности органов местного самоуправления Тейковского муниципального района</w:t>
            </w:r>
          </w:p>
        </w:tc>
        <w:tc>
          <w:tcPr>
            <w:tcW w:w="1134" w:type="dxa"/>
            <w:tcBorders>
              <w:top w:val="single" w:sz="4" w:space="0" w:color="000000"/>
              <w:left w:val="single" w:sz="4" w:space="0" w:color="000000"/>
              <w:bottom w:val="single" w:sz="4" w:space="0" w:color="000000"/>
            </w:tcBorders>
            <w:shd w:val="clear" w:color="auto" w:fill="auto"/>
            <w:vAlign w:val="center"/>
          </w:tcPr>
          <w:p w:rsidR="0021728E" w:rsidRPr="0021728E" w:rsidRDefault="0021728E" w:rsidP="0021728E">
            <w:pPr>
              <w:autoSpaceDE w:val="0"/>
              <w:autoSpaceDN w:val="0"/>
              <w:snapToGrid w:val="0"/>
              <w:spacing w:after="0" w:line="240" w:lineRule="auto"/>
              <w:jc w:val="center"/>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500</w:t>
            </w:r>
          </w:p>
        </w:tc>
        <w:tc>
          <w:tcPr>
            <w:tcW w:w="993" w:type="dxa"/>
            <w:tcBorders>
              <w:top w:val="single" w:sz="4" w:space="0" w:color="000000"/>
              <w:left w:val="single" w:sz="4" w:space="0" w:color="000000"/>
              <w:bottom w:val="single" w:sz="4" w:space="0" w:color="000000"/>
            </w:tcBorders>
            <w:shd w:val="clear" w:color="auto" w:fill="auto"/>
            <w:vAlign w:val="center"/>
          </w:tcPr>
          <w:p w:rsidR="0021728E" w:rsidRPr="0021728E" w:rsidRDefault="0021728E" w:rsidP="0021728E">
            <w:pPr>
              <w:autoSpaceDE w:val="0"/>
              <w:autoSpaceDN w:val="0"/>
              <w:snapToGrid w:val="0"/>
              <w:spacing w:after="0" w:line="240" w:lineRule="auto"/>
              <w:jc w:val="center"/>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500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728E" w:rsidRPr="0021728E" w:rsidRDefault="0021728E" w:rsidP="0021728E">
            <w:pPr>
              <w:autoSpaceDE w:val="0"/>
              <w:autoSpaceDN w:val="0"/>
              <w:snapToGrid w:val="0"/>
              <w:spacing w:after="0" w:line="240" w:lineRule="auto"/>
              <w:jc w:val="center"/>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500</w:t>
            </w:r>
          </w:p>
        </w:tc>
      </w:tr>
      <w:tr w:rsidR="0021728E" w:rsidRPr="0021728E" w:rsidTr="00E700B9">
        <w:trPr>
          <w:trHeight w:val="372"/>
        </w:trPr>
        <w:tc>
          <w:tcPr>
            <w:tcW w:w="607" w:type="dxa"/>
            <w:tcBorders>
              <w:top w:val="single" w:sz="4" w:space="0" w:color="000000"/>
              <w:left w:val="single" w:sz="4" w:space="0" w:color="000000"/>
              <w:bottom w:val="single" w:sz="4" w:space="0" w:color="000000"/>
            </w:tcBorders>
            <w:shd w:val="clear" w:color="auto" w:fill="auto"/>
          </w:tcPr>
          <w:p w:rsidR="0021728E" w:rsidRPr="0021728E" w:rsidRDefault="0021728E" w:rsidP="0021728E">
            <w:pPr>
              <w:autoSpaceDE w:val="0"/>
              <w:autoSpaceDN w:val="0"/>
              <w:snapToGrid w:val="0"/>
              <w:spacing w:after="0" w:line="240" w:lineRule="auto"/>
              <w:rPr>
                <w:rFonts w:ascii="Times New Roman" w:eastAsia="Times New Roman" w:hAnsi="Times New Roman" w:cs="Times New Roman"/>
                <w:b/>
                <w:bCs/>
                <w:sz w:val="24"/>
                <w:szCs w:val="24"/>
                <w:lang w:eastAsia="ru-RU"/>
              </w:rPr>
            </w:pPr>
          </w:p>
        </w:tc>
        <w:tc>
          <w:tcPr>
            <w:tcW w:w="5670" w:type="dxa"/>
            <w:tcBorders>
              <w:top w:val="single" w:sz="4" w:space="0" w:color="000000"/>
              <w:left w:val="single" w:sz="4" w:space="0" w:color="000000"/>
              <w:bottom w:val="single" w:sz="4" w:space="0" w:color="000000"/>
            </w:tcBorders>
            <w:shd w:val="clear" w:color="auto" w:fill="auto"/>
          </w:tcPr>
          <w:p w:rsidR="0021728E" w:rsidRPr="0021728E" w:rsidRDefault="0021728E" w:rsidP="0021728E">
            <w:pPr>
              <w:autoSpaceDE w:val="0"/>
              <w:autoSpaceDN w:val="0"/>
              <w:snapToGrid w:val="0"/>
              <w:spacing w:after="0" w:line="240" w:lineRule="auto"/>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 бюджетные ассигнования, тыс. руб.</w:t>
            </w:r>
          </w:p>
        </w:tc>
        <w:tc>
          <w:tcPr>
            <w:tcW w:w="1134" w:type="dxa"/>
            <w:tcBorders>
              <w:top w:val="single" w:sz="4" w:space="0" w:color="000000"/>
              <w:left w:val="single" w:sz="4" w:space="0" w:color="000000"/>
              <w:bottom w:val="single" w:sz="4" w:space="0" w:color="000000"/>
            </w:tcBorders>
            <w:shd w:val="clear" w:color="auto" w:fill="auto"/>
            <w:vAlign w:val="center"/>
          </w:tcPr>
          <w:p w:rsidR="0021728E" w:rsidRPr="0021728E" w:rsidRDefault="0021728E" w:rsidP="0021728E">
            <w:pPr>
              <w:autoSpaceDE w:val="0"/>
              <w:autoSpaceDN w:val="0"/>
              <w:snapToGrid w:val="0"/>
              <w:spacing w:after="0" w:line="240" w:lineRule="auto"/>
              <w:jc w:val="center"/>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500</w:t>
            </w:r>
          </w:p>
        </w:tc>
        <w:tc>
          <w:tcPr>
            <w:tcW w:w="993" w:type="dxa"/>
            <w:tcBorders>
              <w:top w:val="single" w:sz="4" w:space="0" w:color="000000"/>
              <w:left w:val="single" w:sz="4" w:space="0" w:color="000000"/>
              <w:bottom w:val="single" w:sz="4" w:space="0" w:color="000000"/>
            </w:tcBorders>
            <w:shd w:val="clear" w:color="auto" w:fill="auto"/>
            <w:vAlign w:val="center"/>
          </w:tcPr>
          <w:p w:rsidR="0021728E" w:rsidRPr="0021728E" w:rsidRDefault="0021728E" w:rsidP="0021728E">
            <w:pPr>
              <w:autoSpaceDE w:val="0"/>
              <w:autoSpaceDN w:val="0"/>
              <w:snapToGrid w:val="0"/>
              <w:spacing w:after="0" w:line="240" w:lineRule="auto"/>
              <w:jc w:val="center"/>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500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728E" w:rsidRPr="0021728E" w:rsidRDefault="0021728E" w:rsidP="0021728E">
            <w:pPr>
              <w:autoSpaceDE w:val="0"/>
              <w:autoSpaceDN w:val="0"/>
              <w:snapToGrid w:val="0"/>
              <w:spacing w:after="0" w:line="240" w:lineRule="auto"/>
              <w:jc w:val="center"/>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500</w:t>
            </w:r>
          </w:p>
        </w:tc>
      </w:tr>
      <w:tr w:rsidR="0021728E" w:rsidRPr="0021728E" w:rsidTr="00E700B9">
        <w:trPr>
          <w:trHeight w:val="372"/>
        </w:trPr>
        <w:tc>
          <w:tcPr>
            <w:tcW w:w="607" w:type="dxa"/>
            <w:tcBorders>
              <w:top w:val="single" w:sz="4" w:space="0" w:color="000000"/>
              <w:left w:val="single" w:sz="4" w:space="0" w:color="000000"/>
              <w:bottom w:val="single" w:sz="4" w:space="0" w:color="000000"/>
            </w:tcBorders>
            <w:shd w:val="clear" w:color="auto" w:fill="auto"/>
          </w:tcPr>
          <w:p w:rsidR="0021728E" w:rsidRPr="0021728E" w:rsidRDefault="0021728E" w:rsidP="0021728E">
            <w:pPr>
              <w:autoSpaceDE w:val="0"/>
              <w:autoSpaceDN w:val="0"/>
              <w:snapToGrid w:val="0"/>
              <w:spacing w:after="0" w:line="240" w:lineRule="auto"/>
              <w:rPr>
                <w:rFonts w:ascii="Times New Roman" w:eastAsia="Times New Roman" w:hAnsi="Times New Roman" w:cs="Times New Roman"/>
                <w:b/>
                <w:bCs/>
                <w:sz w:val="24"/>
                <w:szCs w:val="24"/>
                <w:lang w:eastAsia="ru-RU"/>
              </w:rPr>
            </w:pPr>
          </w:p>
        </w:tc>
        <w:tc>
          <w:tcPr>
            <w:tcW w:w="5670" w:type="dxa"/>
            <w:tcBorders>
              <w:top w:val="single" w:sz="4" w:space="0" w:color="000000"/>
              <w:left w:val="single" w:sz="4" w:space="0" w:color="000000"/>
              <w:bottom w:val="single" w:sz="4" w:space="0" w:color="000000"/>
            </w:tcBorders>
            <w:shd w:val="clear" w:color="auto" w:fill="auto"/>
          </w:tcPr>
          <w:p w:rsidR="0021728E" w:rsidRPr="0021728E" w:rsidRDefault="0021728E" w:rsidP="0021728E">
            <w:pPr>
              <w:autoSpaceDE w:val="0"/>
              <w:autoSpaceDN w:val="0"/>
              <w:snapToGrid w:val="0"/>
              <w:spacing w:after="0" w:line="240" w:lineRule="auto"/>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 областной бюджет</w:t>
            </w:r>
          </w:p>
        </w:tc>
        <w:tc>
          <w:tcPr>
            <w:tcW w:w="1134" w:type="dxa"/>
            <w:tcBorders>
              <w:top w:val="single" w:sz="4" w:space="0" w:color="000000"/>
              <w:left w:val="single" w:sz="4" w:space="0" w:color="000000"/>
              <w:bottom w:val="single" w:sz="4" w:space="0" w:color="000000"/>
            </w:tcBorders>
            <w:shd w:val="clear" w:color="auto" w:fill="auto"/>
            <w:vAlign w:val="center"/>
          </w:tcPr>
          <w:p w:rsidR="0021728E" w:rsidRPr="0021728E" w:rsidRDefault="0021728E" w:rsidP="0021728E">
            <w:pPr>
              <w:autoSpaceDE w:val="0"/>
              <w:autoSpaceDN w:val="0"/>
              <w:snapToGrid w:val="0"/>
              <w:spacing w:after="0" w:line="240" w:lineRule="auto"/>
              <w:jc w:val="center"/>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0</w:t>
            </w:r>
          </w:p>
        </w:tc>
        <w:tc>
          <w:tcPr>
            <w:tcW w:w="993" w:type="dxa"/>
            <w:tcBorders>
              <w:top w:val="single" w:sz="4" w:space="0" w:color="000000"/>
              <w:left w:val="single" w:sz="4" w:space="0" w:color="000000"/>
              <w:bottom w:val="single" w:sz="4" w:space="0" w:color="000000"/>
            </w:tcBorders>
            <w:shd w:val="clear" w:color="auto" w:fill="auto"/>
            <w:vAlign w:val="center"/>
          </w:tcPr>
          <w:p w:rsidR="0021728E" w:rsidRPr="0021728E" w:rsidRDefault="0021728E" w:rsidP="0021728E">
            <w:pPr>
              <w:autoSpaceDE w:val="0"/>
              <w:autoSpaceDN w:val="0"/>
              <w:snapToGrid w:val="0"/>
              <w:spacing w:after="0" w:line="240" w:lineRule="auto"/>
              <w:jc w:val="center"/>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728E" w:rsidRPr="0021728E" w:rsidRDefault="0021728E" w:rsidP="0021728E">
            <w:pPr>
              <w:autoSpaceDE w:val="0"/>
              <w:autoSpaceDN w:val="0"/>
              <w:snapToGrid w:val="0"/>
              <w:spacing w:after="0" w:line="240" w:lineRule="auto"/>
              <w:jc w:val="center"/>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0</w:t>
            </w:r>
          </w:p>
        </w:tc>
      </w:tr>
      <w:tr w:rsidR="0021728E" w:rsidRPr="0021728E" w:rsidTr="00E700B9">
        <w:trPr>
          <w:trHeight w:val="372"/>
        </w:trPr>
        <w:tc>
          <w:tcPr>
            <w:tcW w:w="607" w:type="dxa"/>
            <w:tcBorders>
              <w:top w:val="single" w:sz="4" w:space="0" w:color="000000"/>
              <w:left w:val="single" w:sz="4" w:space="0" w:color="000000"/>
              <w:bottom w:val="single" w:sz="4" w:space="0" w:color="000000"/>
            </w:tcBorders>
            <w:shd w:val="clear" w:color="auto" w:fill="auto"/>
          </w:tcPr>
          <w:p w:rsidR="0021728E" w:rsidRPr="0021728E" w:rsidRDefault="0021728E" w:rsidP="0021728E">
            <w:pPr>
              <w:autoSpaceDE w:val="0"/>
              <w:autoSpaceDN w:val="0"/>
              <w:snapToGrid w:val="0"/>
              <w:spacing w:after="0" w:line="240" w:lineRule="auto"/>
              <w:rPr>
                <w:rFonts w:ascii="Times New Roman" w:eastAsia="Times New Roman" w:hAnsi="Times New Roman" w:cs="Times New Roman"/>
                <w:b/>
                <w:bCs/>
                <w:sz w:val="24"/>
                <w:szCs w:val="24"/>
                <w:lang w:eastAsia="ru-RU"/>
              </w:rPr>
            </w:pPr>
          </w:p>
        </w:tc>
        <w:tc>
          <w:tcPr>
            <w:tcW w:w="5670" w:type="dxa"/>
            <w:tcBorders>
              <w:top w:val="single" w:sz="4" w:space="0" w:color="000000"/>
              <w:left w:val="single" w:sz="4" w:space="0" w:color="000000"/>
              <w:bottom w:val="single" w:sz="4" w:space="0" w:color="000000"/>
            </w:tcBorders>
            <w:shd w:val="clear" w:color="auto" w:fill="auto"/>
          </w:tcPr>
          <w:p w:rsidR="0021728E" w:rsidRPr="0021728E" w:rsidRDefault="0021728E" w:rsidP="0021728E">
            <w:pPr>
              <w:autoSpaceDE w:val="0"/>
              <w:autoSpaceDN w:val="0"/>
              <w:snapToGrid w:val="0"/>
              <w:spacing w:after="0" w:line="240" w:lineRule="auto"/>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 федеральный бюджет</w:t>
            </w:r>
          </w:p>
        </w:tc>
        <w:tc>
          <w:tcPr>
            <w:tcW w:w="1134" w:type="dxa"/>
            <w:tcBorders>
              <w:top w:val="single" w:sz="4" w:space="0" w:color="000000"/>
              <w:left w:val="single" w:sz="4" w:space="0" w:color="000000"/>
              <w:bottom w:val="single" w:sz="4" w:space="0" w:color="000000"/>
            </w:tcBorders>
            <w:shd w:val="clear" w:color="auto" w:fill="auto"/>
            <w:vAlign w:val="center"/>
          </w:tcPr>
          <w:p w:rsidR="0021728E" w:rsidRPr="0021728E" w:rsidRDefault="0021728E" w:rsidP="0021728E">
            <w:pPr>
              <w:autoSpaceDE w:val="0"/>
              <w:autoSpaceDN w:val="0"/>
              <w:snapToGrid w:val="0"/>
              <w:spacing w:after="0" w:line="240" w:lineRule="auto"/>
              <w:jc w:val="center"/>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0</w:t>
            </w:r>
          </w:p>
        </w:tc>
        <w:tc>
          <w:tcPr>
            <w:tcW w:w="993" w:type="dxa"/>
            <w:tcBorders>
              <w:top w:val="single" w:sz="4" w:space="0" w:color="000000"/>
              <w:left w:val="single" w:sz="4" w:space="0" w:color="000000"/>
              <w:bottom w:val="single" w:sz="4" w:space="0" w:color="000000"/>
            </w:tcBorders>
            <w:shd w:val="clear" w:color="auto" w:fill="auto"/>
            <w:vAlign w:val="center"/>
          </w:tcPr>
          <w:p w:rsidR="0021728E" w:rsidRPr="0021728E" w:rsidRDefault="0021728E" w:rsidP="0021728E">
            <w:pPr>
              <w:autoSpaceDE w:val="0"/>
              <w:autoSpaceDN w:val="0"/>
              <w:snapToGrid w:val="0"/>
              <w:spacing w:after="0" w:line="240" w:lineRule="auto"/>
              <w:jc w:val="center"/>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728E" w:rsidRPr="0021728E" w:rsidRDefault="0021728E" w:rsidP="0021728E">
            <w:pPr>
              <w:autoSpaceDE w:val="0"/>
              <w:autoSpaceDN w:val="0"/>
              <w:snapToGrid w:val="0"/>
              <w:spacing w:after="0" w:line="240" w:lineRule="auto"/>
              <w:jc w:val="center"/>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0</w:t>
            </w:r>
          </w:p>
        </w:tc>
      </w:tr>
      <w:tr w:rsidR="0021728E" w:rsidRPr="0021728E" w:rsidTr="00E700B9">
        <w:trPr>
          <w:trHeight w:val="372"/>
        </w:trPr>
        <w:tc>
          <w:tcPr>
            <w:tcW w:w="607" w:type="dxa"/>
            <w:tcBorders>
              <w:top w:val="single" w:sz="4" w:space="0" w:color="000000"/>
              <w:left w:val="single" w:sz="4" w:space="0" w:color="000000"/>
              <w:bottom w:val="single" w:sz="4" w:space="0" w:color="000000"/>
            </w:tcBorders>
            <w:shd w:val="clear" w:color="auto" w:fill="auto"/>
          </w:tcPr>
          <w:p w:rsidR="0021728E" w:rsidRPr="0021728E" w:rsidRDefault="0021728E" w:rsidP="0021728E">
            <w:pPr>
              <w:autoSpaceDE w:val="0"/>
              <w:autoSpaceDN w:val="0"/>
              <w:snapToGrid w:val="0"/>
              <w:spacing w:after="0" w:line="240" w:lineRule="auto"/>
              <w:rPr>
                <w:rFonts w:ascii="Times New Roman" w:eastAsia="Times New Roman" w:hAnsi="Times New Roman" w:cs="Times New Roman"/>
                <w:b/>
                <w:bCs/>
                <w:sz w:val="24"/>
                <w:szCs w:val="24"/>
                <w:lang w:eastAsia="ru-RU"/>
              </w:rPr>
            </w:pPr>
          </w:p>
        </w:tc>
        <w:tc>
          <w:tcPr>
            <w:tcW w:w="5670" w:type="dxa"/>
            <w:tcBorders>
              <w:top w:val="single" w:sz="4" w:space="0" w:color="000000"/>
              <w:left w:val="single" w:sz="4" w:space="0" w:color="000000"/>
              <w:bottom w:val="single" w:sz="4" w:space="0" w:color="000000"/>
            </w:tcBorders>
            <w:shd w:val="clear" w:color="auto" w:fill="auto"/>
          </w:tcPr>
          <w:p w:rsidR="0021728E" w:rsidRPr="0021728E" w:rsidRDefault="0021728E" w:rsidP="0021728E">
            <w:pPr>
              <w:autoSpaceDE w:val="0"/>
              <w:autoSpaceDN w:val="0"/>
              <w:snapToGrid w:val="0"/>
              <w:spacing w:after="0" w:line="240" w:lineRule="auto"/>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 бюджет Тейковского муниципального района, тыс. руб.</w:t>
            </w:r>
          </w:p>
        </w:tc>
        <w:tc>
          <w:tcPr>
            <w:tcW w:w="1134" w:type="dxa"/>
            <w:tcBorders>
              <w:top w:val="single" w:sz="4" w:space="0" w:color="000000"/>
              <w:left w:val="single" w:sz="4" w:space="0" w:color="000000"/>
              <w:bottom w:val="single" w:sz="4" w:space="0" w:color="000000"/>
            </w:tcBorders>
            <w:shd w:val="clear" w:color="auto" w:fill="auto"/>
            <w:vAlign w:val="center"/>
          </w:tcPr>
          <w:p w:rsidR="0021728E" w:rsidRPr="0021728E" w:rsidRDefault="0021728E" w:rsidP="0021728E">
            <w:pPr>
              <w:autoSpaceDE w:val="0"/>
              <w:autoSpaceDN w:val="0"/>
              <w:snapToGrid w:val="0"/>
              <w:spacing w:after="0" w:line="240" w:lineRule="auto"/>
              <w:jc w:val="center"/>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500</w:t>
            </w:r>
          </w:p>
        </w:tc>
        <w:tc>
          <w:tcPr>
            <w:tcW w:w="993" w:type="dxa"/>
            <w:tcBorders>
              <w:top w:val="single" w:sz="4" w:space="0" w:color="000000"/>
              <w:left w:val="single" w:sz="4" w:space="0" w:color="000000"/>
              <w:bottom w:val="single" w:sz="4" w:space="0" w:color="000000"/>
            </w:tcBorders>
            <w:shd w:val="clear" w:color="auto" w:fill="auto"/>
            <w:vAlign w:val="center"/>
          </w:tcPr>
          <w:p w:rsidR="0021728E" w:rsidRPr="0021728E" w:rsidRDefault="0021728E" w:rsidP="0021728E">
            <w:pPr>
              <w:autoSpaceDE w:val="0"/>
              <w:autoSpaceDN w:val="0"/>
              <w:snapToGrid w:val="0"/>
              <w:spacing w:after="0" w:line="240" w:lineRule="auto"/>
              <w:jc w:val="center"/>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500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728E" w:rsidRPr="0021728E" w:rsidRDefault="0021728E" w:rsidP="0021728E">
            <w:pPr>
              <w:autoSpaceDE w:val="0"/>
              <w:autoSpaceDN w:val="0"/>
              <w:snapToGrid w:val="0"/>
              <w:spacing w:after="0" w:line="240" w:lineRule="auto"/>
              <w:jc w:val="center"/>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500</w:t>
            </w:r>
          </w:p>
        </w:tc>
      </w:tr>
    </w:tbl>
    <w:p w:rsidR="0021728E" w:rsidRPr="0021728E" w:rsidRDefault="0021728E" w:rsidP="0021728E">
      <w:pPr>
        <w:suppressAutoHyphens/>
        <w:spacing w:after="0" w:line="240" w:lineRule="auto"/>
        <w:ind w:firstLine="709"/>
        <w:jc w:val="right"/>
        <w:rPr>
          <w:rFonts w:ascii="Times New Roman" w:eastAsia="Times New Roman" w:hAnsi="Times New Roman" w:cs="Times New Roman"/>
          <w:b/>
          <w:sz w:val="24"/>
          <w:szCs w:val="24"/>
          <w:lang w:eastAsia="ar-SA"/>
        </w:rPr>
      </w:pPr>
    </w:p>
    <w:p w:rsidR="0021728E" w:rsidRPr="0021728E" w:rsidRDefault="0021728E" w:rsidP="0021728E">
      <w:pPr>
        <w:suppressAutoHyphens/>
        <w:spacing w:after="0" w:line="240" w:lineRule="auto"/>
        <w:ind w:firstLine="709"/>
        <w:jc w:val="right"/>
        <w:rPr>
          <w:rFonts w:ascii="Times New Roman" w:eastAsia="Times New Roman" w:hAnsi="Times New Roman" w:cs="Times New Roman"/>
          <w:b/>
          <w:sz w:val="24"/>
          <w:szCs w:val="24"/>
          <w:lang w:eastAsia="ar-SA"/>
        </w:rPr>
      </w:pPr>
    </w:p>
    <w:p w:rsidR="0021728E" w:rsidRPr="0021728E" w:rsidRDefault="0021728E" w:rsidP="0021728E">
      <w:pPr>
        <w:suppressAutoHyphens/>
        <w:spacing w:after="0" w:line="240" w:lineRule="auto"/>
        <w:ind w:firstLine="709"/>
        <w:jc w:val="right"/>
        <w:rPr>
          <w:rFonts w:ascii="Times New Roman" w:eastAsia="Times New Roman" w:hAnsi="Times New Roman" w:cs="Times New Roman"/>
          <w:b/>
          <w:sz w:val="24"/>
          <w:szCs w:val="24"/>
          <w:lang w:eastAsia="ar-SA"/>
        </w:rPr>
      </w:pPr>
    </w:p>
    <w:p w:rsidR="0021728E" w:rsidRPr="0021728E" w:rsidRDefault="0021728E" w:rsidP="0021728E">
      <w:pPr>
        <w:suppressAutoHyphens/>
        <w:spacing w:after="0" w:line="240" w:lineRule="auto"/>
        <w:ind w:firstLine="709"/>
        <w:jc w:val="right"/>
        <w:rPr>
          <w:rFonts w:ascii="Times New Roman" w:eastAsia="Times New Roman" w:hAnsi="Times New Roman" w:cs="Times New Roman"/>
          <w:b/>
          <w:sz w:val="24"/>
          <w:szCs w:val="24"/>
          <w:lang w:eastAsia="ar-SA"/>
        </w:rPr>
      </w:pPr>
    </w:p>
    <w:p w:rsidR="0021728E" w:rsidRPr="0021728E" w:rsidRDefault="0021728E" w:rsidP="0021728E">
      <w:pPr>
        <w:suppressAutoHyphens/>
        <w:spacing w:after="0" w:line="240" w:lineRule="auto"/>
        <w:ind w:firstLine="709"/>
        <w:jc w:val="right"/>
        <w:rPr>
          <w:rFonts w:ascii="Times New Roman" w:eastAsia="Times New Roman" w:hAnsi="Times New Roman" w:cs="Times New Roman"/>
          <w:sz w:val="24"/>
          <w:szCs w:val="24"/>
          <w:lang w:eastAsia="ru-RU"/>
        </w:rPr>
      </w:pPr>
    </w:p>
    <w:p w:rsidR="0021728E" w:rsidRPr="0021728E" w:rsidRDefault="0021728E" w:rsidP="0021728E">
      <w:pPr>
        <w:suppressAutoHyphens/>
        <w:spacing w:after="0" w:line="240" w:lineRule="auto"/>
        <w:ind w:firstLine="709"/>
        <w:jc w:val="right"/>
        <w:rPr>
          <w:rFonts w:ascii="Times New Roman" w:eastAsia="Times New Roman" w:hAnsi="Times New Roman" w:cs="Times New Roman"/>
          <w:sz w:val="24"/>
          <w:szCs w:val="24"/>
          <w:lang w:eastAsia="ru-RU"/>
        </w:rPr>
      </w:pPr>
    </w:p>
    <w:p w:rsidR="0021728E" w:rsidRPr="0021728E" w:rsidRDefault="0021728E" w:rsidP="0021728E">
      <w:pPr>
        <w:suppressAutoHyphens/>
        <w:spacing w:after="0" w:line="240" w:lineRule="auto"/>
        <w:ind w:firstLine="709"/>
        <w:jc w:val="right"/>
        <w:rPr>
          <w:rFonts w:ascii="Times New Roman" w:eastAsia="Times New Roman" w:hAnsi="Times New Roman" w:cs="Times New Roman"/>
          <w:sz w:val="24"/>
          <w:szCs w:val="24"/>
          <w:lang w:eastAsia="ru-RU"/>
        </w:rPr>
      </w:pPr>
    </w:p>
    <w:p w:rsidR="0021728E" w:rsidRPr="0021728E" w:rsidRDefault="0021728E" w:rsidP="0021728E">
      <w:pPr>
        <w:suppressAutoHyphens/>
        <w:spacing w:after="0" w:line="240" w:lineRule="auto"/>
        <w:ind w:firstLine="709"/>
        <w:jc w:val="right"/>
        <w:rPr>
          <w:rFonts w:ascii="Times New Roman" w:eastAsia="Times New Roman" w:hAnsi="Times New Roman" w:cs="Times New Roman"/>
          <w:sz w:val="24"/>
          <w:szCs w:val="24"/>
          <w:lang w:eastAsia="ru-RU"/>
        </w:rPr>
      </w:pPr>
    </w:p>
    <w:p w:rsidR="0021728E" w:rsidRPr="0021728E" w:rsidRDefault="0021728E" w:rsidP="0021728E">
      <w:pPr>
        <w:suppressAutoHyphens/>
        <w:spacing w:after="0" w:line="240" w:lineRule="auto"/>
        <w:ind w:firstLine="709"/>
        <w:jc w:val="right"/>
        <w:rPr>
          <w:rFonts w:ascii="Times New Roman" w:eastAsia="Times New Roman" w:hAnsi="Times New Roman" w:cs="Times New Roman"/>
          <w:sz w:val="24"/>
          <w:szCs w:val="24"/>
          <w:lang w:eastAsia="ru-RU"/>
        </w:rPr>
      </w:pPr>
    </w:p>
    <w:p w:rsidR="0021728E" w:rsidRPr="0021728E" w:rsidRDefault="0021728E" w:rsidP="0021728E">
      <w:pPr>
        <w:suppressAutoHyphens/>
        <w:spacing w:after="0" w:line="240" w:lineRule="auto"/>
        <w:ind w:firstLine="709"/>
        <w:jc w:val="right"/>
        <w:rPr>
          <w:rFonts w:ascii="Times New Roman" w:eastAsia="Times New Roman" w:hAnsi="Times New Roman" w:cs="Times New Roman"/>
          <w:sz w:val="24"/>
          <w:szCs w:val="24"/>
          <w:lang w:eastAsia="ru-RU"/>
        </w:rPr>
      </w:pPr>
    </w:p>
    <w:p w:rsidR="0021728E" w:rsidRDefault="0021728E" w:rsidP="0021728E">
      <w:pPr>
        <w:suppressAutoHyphens/>
        <w:spacing w:after="0" w:line="240" w:lineRule="auto"/>
        <w:ind w:firstLine="709"/>
        <w:jc w:val="right"/>
        <w:rPr>
          <w:rFonts w:ascii="Times New Roman" w:eastAsia="Times New Roman" w:hAnsi="Times New Roman" w:cs="Times New Roman"/>
          <w:sz w:val="24"/>
          <w:szCs w:val="24"/>
          <w:lang w:eastAsia="ru-RU"/>
        </w:rPr>
      </w:pPr>
    </w:p>
    <w:p w:rsidR="00E3489F" w:rsidRPr="0021728E" w:rsidRDefault="00E3489F" w:rsidP="0021728E">
      <w:pPr>
        <w:suppressAutoHyphens/>
        <w:spacing w:after="0" w:line="240" w:lineRule="auto"/>
        <w:ind w:firstLine="709"/>
        <w:jc w:val="right"/>
        <w:rPr>
          <w:rFonts w:ascii="Times New Roman" w:eastAsia="Times New Roman" w:hAnsi="Times New Roman" w:cs="Times New Roman"/>
          <w:sz w:val="24"/>
          <w:szCs w:val="24"/>
          <w:lang w:eastAsia="ru-RU"/>
        </w:rPr>
      </w:pPr>
    </w:p>
    <w:p w:rsidR="0021728E" w:rsidRPr="0021728E" w:rsidRDefault="0021728E" w:rsidP="0021728E">
      <w:pPr>
        <w:suppressAutoHyphens/>
        <w:spacing w:after="0" w:line="240" w:lineRule="auto"/>
        <w:ind w:firstLine="709"/>
        <w:jc w:val="right"/>
        <w:rPr>
          <w:rFonts w:ascii="Times New Roman" w:eastAsia="Times New Roman" w:hAnsi="Times New Roman" w:cs="Times New Roman"/>
          <w:sz w:val="24"/>
          <w:szCs w:val="24"/>
          <w:lang w:eastAsia="ru-RU"/>
        </w:rPr>
      </w:pPr>
    </w:p>
    <w:p w:rsidR="0021728E" w:rsidRPr="0021728E" w:rsidRDefault="0021728E" w:rsidP="0021728E">
      <w:pPr>
        <w:suppressAutoHyphens/>
        <w:spacing w:after="0" w:line="240" w:lineRule="auto"/>
        <w:ind w:firstLine="709"/>
        <w:jc w:val="right"/>
        <w:rPr>
          <w:rFonts w:ascii="Times New Roman" w:eastAsia="Times New Roman" w:hAnsi="Times New Roman" w:cs="Times New Roman"/>
          <w:sz w:val="24"/>
          <w:szCs w:val="24"/>
          <w:lang w:eastAsia="ru-RU"/>
        </w:rPr>
      </w:pPr>
    </w:p>
    <w:p w:rsidR="0021728E" w:rsidRPr="0021728E" w:rsidRDefault="0021728E" w:rsidP="00E3489F">
      <w:pPr>
        <w:suppressAutoHyphens/>
        <w:spacing w:after="0" w:line="240" w:lineRule="auto"/>
        <w:rPr>
          <w:rFonts w:ascii="Times New Roman" w:eastAsia="Times New Roman" w:hAnsi="Times New Roman" w:cs="Times New Roman"/>
          <w:sz w:val="24"/>
          <w:szCs w:val="24"/>
          <w:lang w:eastAsia="ru-RU"/>
        </w:rPr>
      </w:pPr>
    </w:p>
    <w:p w:rsidR="0021728E" w:rsidRPr="0021728E" w:rsidRDefault="0021728E" w:rsidP="0021728E">
      <w:pPr>
        <w:suppressAutoHyphens/>
        <w:spacing w:after="0" w:line="240" w:lineRule="auto"/>
        <w:ind w:firstLine="709"/>
        <w:jc w:val="right"/>
        <w:rPr>
          <w:rFonts w:ascii="Times New Roman" w:eastAsia="Times New Roman" w:hAnsi="Times New Roman" w:cs="Times New Roman"/>
          <w:b/>
          <w:sz w:val="24"/>
          <w:szCs w:val="24"/>
          <w:lang w:eastAsia="ru-RU"/>
        </w:rPr>
      </w:pPr>
      <w:r w:rsidRPr="0021728E">
        <w:rPr>
          <w:rFonts w:ascii="Times New Roman" w:eastAsia="Times New Roman" w:hAnsi="Times New Roman" w:cs="Times New Roman"/>
          <w:sz w:val="24"/>
          <w:szCs w:val="24"/>
          <w:lang w:eastAsia="ru-RU"/>
        </w:rPr>
        <w:lastRenderedPageBreak/>
        <w:t>Приложение 1</w:t>
      </w:r>
    </w:p>
    <w:p w:rsidR="0021728E" w:rsidRPr="0021728E" w:rsidRDefault="0021728E" w:rsidP="0021728E">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к программе администрации</w:t>
      </w:r>
    </w:p>
    <w:p w:rsidR="0021728E" w:rsidRPr="0021728E" w:rsidRDefault="0021728E" w:rsidP="0021728E">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Тейковского муниципального района</w:t>
      </w:r>
    </w:p>
    <w:p w:rsidR="0021728E" w:rsidRPr="0021728E" w:rsidRDefault="0021728E" w:rsidP="0021728E">
      <w:pPr>
        <w:autoSpaceDE w:val="0"/>
        <w:autoSpaceDN w:val="0"/>
        <w:adjustRightInd w:val="0"/>
        <w:spacing w:after="0" w:line="240" w:lineRule="auto"/>
        <w:outlineLvl w:val="0"/>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 xml:space="preserve">                                                                                                                      от                     №   </w:t>
      </w:r>
    </w:p>
    <w:p w:rsidR="0021728E" w:rsidRPr="0021728E" w:rsidRDefault="0021728E" w:rsidP="0021728E">
      <w:pPr>
        <w:autoSpaceDE w:val="0"/>
        <w:autoSpaceDN w:val="0"/>
        <w:spacing w:after="0" w:line="240" w:lineRule="auto"/>
        <w:jc w:val="center"/>
        <w:rPr>
          <w:rFonts w:ascii="Times New Roman" w:eastAsia="Times New Roman" w:hAnsi="Times New Roman" w:cs="Times New Roman"/>
          <w:b/>
          <w:sz w:val="24"/>
          <w:szCs w:val="24"/>
          <w:lang w:eastAsia="ru-RU"/>
        </w:rPr>
      </w:pPr>
    </w:p>
    <w:p w:rsidR="0021728E" w:rsidRPr="0021728E" w:rsidRDefault="0021728E" w:rsidP="0021728E">
      <w:pPr>
        <w:autoSpaceDE w:val="0"/>
        <w:autoSpaceDN w:val="0"/>
        <w:spacing w:after="0" w:line="240" w:lineRule="auto"/>
        <w:jc w:val="center"/>
        <w:rPr>
          <w:rFonts w:ascii="Times New Roman" w:eastAsia="Times New Roman" w:hAnsi="Times New Roman" w:cs="Times New Roman"/>
          <w:b/>
          <w:sz w:val="24"/>
          <w:szCs w:val="24"/>
          <w:lang w:eastAsia="ru-RU"/>
        </w:rPr>
      </w:pPr>
      <w:r w:rsidRPr="0021728E">
        <w:rPr>
          <w:rFonts w:ascii="Times New Roman" w:eastAsia="Times New Roman" w:hAnsi="Times New Roman" w:cs="Times New Roman"/>
          <w:b/>
          <w:sz w:val="24"/>
          <w:szCs w:val="24"/>
          <w:lang w:eastAsia="ru-RU"/>
        </w:rPr>
        <w:t>Подпрограмма</w:t>
      </w:r>
    </w:p>
    <w:p w:rsidR="0021728E" w:rsidRPr="0021728E" w:rsidRDefault="0021728E" w:rsidP="0021728E">
      <w:pPr>
        <w:autoSpaceDE w:val="0"/>
        <w:autoSpaceDN w:val="0"/>
        <w:spacing w:after="0" w:line="240" w:lineRule="auto"/>
        <w:jc w:val="center"/>
        <w:rPr>
          <w:rFonts w:ascii="Times New Roman" w:eastAsia="Times New Roman" w:hAnsi="Times New Roman" w:cs="Times New Roman"/>
          <w:b/>
          <w:sz w:val="24"/>
          <w:szCs w:val="24"/>
          <w:lang w:eastAsia="ar-SA"/>
        </w:rPr>
      </w:pPr>
      <w:r w:rsidRPr="0021728E">
        <w:rPr>
          <w:rFonts w:ascii="Times New Roman" w:eastAsia="Times New Roman" w:hAnsi="Times New Roman" w:cs="Times New Roman"/>
          <w:b/>
          <w:sz w:val="24"/>
          <w:szCs w:val="24"/>
          <w:lang w:eastAsia="ru-RU"/>
        </w:rPr>
        <w:t>«</w:t>
      </w:r>
      <w:r w:rsidRPr="0021728E">
        <w:rPr>
          <w:rFonts w:ascii="Times New Roman" w:eastAsia="Times New Roman" w:hAnsi="Times New Roman" w:cs="Times New Roman"/>
          <w:b/>
          <w:sz w:val="24"/>
          <w:szCs w:val="24"/>
          <w:lang w:eastAsia="ar-SA"/>
        </w:rPr>
        <w:t>Информатизация и информационная безопасность</w:t>
      </w:r>
    </w:p>
    <w:p w:rsidR="0021728E" w:rsidRPr="0021728E" w:rsidRDefault="0021728E" w:rsidP="0021728E">
      <w:pPr>
        <w:autoSpaceDE w:val="0"/>
        <w:autoSpaceDN w:val="0"/>
        <w:spacing w:after="0" w:line="240" w:lineRule="auto"/>
        <w:jc w:val="center"/>
        <w:rPr>
          <w:rFonts w:ascii="Times New Roman" w:eastAsia="Times New Roman" w:hAnsi="Times New Roman" w:cs="Times New Roman"/>
          <w:b/>
          <w:sz w:val="24"/>
          <w:szCs w:val="24"/>
          <w:lang w:eastAsia="ru-RU"/>
        </w:rPr>
      </w:pPr>
      <w:r w:rsidRPr="0021728E">
        <w:rPr>
          <w:rFonts w:ascii="Times New Roman" w:eastAsia="Times New Roman" w:hAnsi="Times New Roman" w:cs="Times New Roman"/>
          <w:b/>
          <w:sz w:val="24"/>
          <w:szCs w:val="24"/>
          <w:lang w:eastAsia="ar-SA"/>
        </w:rPr>
        <w:t>Тейковского муниципального района</w:t>
      </w:r>
      <w:r w:rsidRPr="0021728E">
        <w:rPr>
          <w:rFonts w:ascii="Times New Roman" w:eastAsia="Times New Roman" w:hAnsi="Times New Roman" w:cs="Times New Roman"/>
          <w:b/>
          <w:sz w:val="24"/>
          <w:szCs w:val="24"/>
          <w:lang w:eastAsia="ru-RU"/>
        </w:rPr>
        <w:t>»</w:t>
      </w:r>
    </w:p>
    <w:p w:rsidR="0021728E" w:rsidRPr="0021728E" w:rsidRDefault="0021728E" w:rsidP="0021728E">
      <w:pPr>
        <w:autoSpaceDE w:val="0"/>
        <w:autoSpaceDN w:val="0"/>
        <w:spacing w:after="0" w:line="240" w:lineRule="auto"/>
        <w:jc w:val="center"/>
        <w:rPr>
          <w:rFonts w:ascii="Times New Roman" w:eastAsia="Times New Roman" w:hAnsi="Times New Roman" w:cs="Times New Roman"/>
          <w:b/>
          <w:sz w:val="24"/>
          <w:szCs w:val="24"/>
          <w:lang w:eastAsia="ru-RU"/>
        </w:rPr>
      </w:pPr>
    </w:p>
    <w:p w:rsidR="0021728E" w:rsidRPr="0021728E" w:rsidRDefault="0021728E" w:rsidP="0021728E">
      <w:pPr>
        <w:autoSpaceDE w:val="0"/>
        <w:autoSpaceDN w:val="0"/>
        <w:spacing w:after="0" w:line="240" w:lineRule="auto"/>
        <w:jc w:val="center"/>
        <w:rPr>
          <w:rFonts w:ascii="Times New Roman" w:eastAsia="Times New Roman" w:hAnsi="Times New Roman" w:cs="Times New Roman"/>
          <w:b/>
          <w:sz w:val="24"/>
          <w:szCs w:val="24"/>
          <w:lang w:eastAsia="ru-RU"/>
        </w:rPr>
      </w:pPr>
      <w:r w:rsidRPr="0021728E">
        <w:rPr>
          <w:rFonts w:ascii="Times New Roman" w:eastAsia="Times New Roman" w:hAnsi="Times New Roman" w:cs="Times New Roman"/>
          <w:b/>
          <w:sz w:val="24"/>
          <w:szCs w:val="24"/>
          <w:lang w:eastAsia="ru-RU"/>
        </w:rPr>
        <w:t>1. Паспорт подпрограммы</w:t>
      </w:r>
    </w:p>
    <w:p w:rsidR="0021728E" w:rsidRPr="0021728E" w:rsidRDefault="0021728E" w:rsidP="0021728E">
      <w:pPr>
        <w:autoSpaceDE w:val="0"/>
        <w:autoSpaceDN w:val="0"/>
        <w:spacing w:after="0" w:line="240" w:lineRule="auto"/>
        <w:ind w:firstLine="709"/>
        <w:jc w:val="right"/>
        <w:rPr>
          <w:rFonts w:ascii="Times New Roman" w:eastAsia="Times New Roman" w:hAnsi="Times New Roman" w:cs="Times New Roman"/>
          <w:b/>
          <w:sz w:val="24"/>
          <w:szCs w:val="24"/>
          <w:lang w:eastAsia="ru-RU"/>
        </w:rPr>
      </w:pPr>
    </w:p>
    <w:tbl>
      <w:tblPr>
        <w:tblW w:w="0" w:type="auto"/>
        <w:tblInd w:w="-45" w:type="dxa"/>
        <w:tblLayout w:type="fixed"/>
        <w:tblLook w:val="0000" w:firstRow="0" w:lastRow="0" w:firstColumn="0" w:lastColumn="0" w:noHBand="0" w:noVBand="0"/>
      </w:tblPr>
      <w:tblGrid>
        <w:gridCol w:w="2640"/>
        <w:gridCol w:w="6629"/>
      </w:tblGrid>
      <w:tr w:rsidR="0021728E" w:rsidRPr="0021728E" w:rsidTr="00E700B9">
        <w:trPr>
          <w:trHeight w:val="855"/>
        </w:trPr>
        <w:tc>
          <w:tcPr>
            <w:tcW w:w="2640" w:type="dxa"/>
            <w:tcBorders>
              <w:top w:val="single" w:sz="4" w:space="0" w:color="000000"/>
              <w:left w:val="single" w:sz="4" w:space="0" w:color="000000"/>
              <w:bottom w:val="single" w:sz="4" w:space="0" w:color="000000"/>
            </w:tcBorders>
            <w:shd w:val="clear" w:color="auto" w:fill="auto"/>
          </w:tcPr>
          <w:p w:rsidR="0021728E" w:rsidRPr="0021728E" w:rsidRDefault="0021728E" w:rsidP="0021728E">
            <w:pPr>
              <w:autoSpaceDE w:val="0"/>
              <w:autoSpaceDN w:val="0"/>
              <w:snapToGrid w:val="0"/>
              <w:spacing w:after="0" w:line="240" w:lineRule="auto"/>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Наименование подпрограммы</w:t>
            </w:r>
          </w:p>
        </w:tc>
        <w:tc>
          <w:tcPr>
            <w:tcW w:w="6629" w:type="dxa"/>
            <w:tcBorders>
              <w:top w:val="single" w:sz="4" w:space="0" w:color="000000"/>
              <w:left w:val="single" w:sz="4" w:space="0" w:color="000000"/>
              <w:bottom w:val="single" w:sz="4" w:space="0" w:color="000000"/>
              <w:right w:val="single" w:sz="4" w:space="0" w:color="000000"/>
            </w:tcBorders>
            <w:shd w:val="clear" w:color="auto" w:fill="auto"/>
          </w:tcPr>
          <w:p w:rsidR="0021728E" w:rsidRPr="0021728E" w:rsidRDefault="0021728E" w:rsidP="0021728E">
            <w:pPr>
              <w:suppressAutoHyphens/>
              <w:autoSpaceDE w:val="0"/>
              <w:autoSpaceDN w:val="0"/>
              <w:spacing w:after="0" w:line="240" w:lineRule="auto"/>
              <w:jc w:val="both"/>
              <w:rPr>
                <w:rFonts w:ascii="Times New Roman" w:eastAsia="Times New Roman" w:hAnsi="Times New Roman" w:cs="Times New Roman"/>
                <w:sz w:val="24"/>
                <w:szCs w:val="24"/>
                <w:lang w:eastAsia="ar-SA"/>
              </w:rPr>
            </w:pPr>
            <w:r w:rsidRPr="0021728E">
              <w:rPr>
                <w:rFonts w:ascii="Times New Roman" w:eastAsia="Times New Roman" w:hAnsi="Times New Roman" w:cs="Times New Roman"/>
                <w:sz w:val="24"/>
                <w:szCs w:val="24"/>
                <w:lang w:eastAsia="ar-SA"/>
              </w:rPr>
              <w:t>Информатизация и информационная безопасность</w:t>
            </w:r>
          </w:p>
          <w:p w:rsidR="0021728E" w:rsidRPr="0021728E" w:rsidRDefault="0021728E" w:rsidP="0021728E">
            <w:pPr>
              <w:suppressAutoHyphens/>
              <w:autoSpaceDE w:val="0"/>
              <w:autoSpaceDN w:val="0"/>
              <w:spacing w:after="0" w:line="240" w:lineRule="auto"/>
              <w:jc w:val="both"/>
              <w:rPr>
                <w:rFonts w:ascii="Times New Roman" w:eastAsia="Times New Roman" w:hAnsi="Times New Roman" w:cs="Times New Roman"/>
                <w:b/>
                <w:sz w:val="24"/>
                <w:szCs w:val="24"/>
                <w:lang w:eastAsia="ar-SA"/>
              </w:rPr>
            </w:pPr>
            <w:r w:rsidRPr="0021728E">
              <w:rPr>
                <w:rFonts w:ascii="Times New Roman" w:eastAsia="Times New Roman" w:hAnsi="Times New Roman" w:cs="Times New Roman"/>
                <w:sz w:val="24"/>
                <w:szCs w:val="24"/>
                <w:lang w:eastAsia="ar-SA"/>
              </w:rPr>
              <w:t>Тейковского муниципального района</w:t>
            </w:r>
          </w:p>
        </w:tc>
      </w:tr>
      <w:tr w:rsidR="0021728E" w:rsidRPr="0021728E" w:rsidTr="00E700B9">
        <w:trPr>
          <w:trHeight w:val="832"/>
        </w:trPr>
        <w:tc>
          <w:tcPr>
            <w:tcW w:w="2640" w:type="dxa"/>
            <w:tcBorders>
              <w:top w:val="single" w:sz="4" w:space="0" w:color="000000"/>
              <w:left w:val="single" w:sz="4" w:space="0" w:color="000000"/>
              <w:bottom w:val="single" w:sz="4" w:space="0" w:color="000000"/>
            </w:tcBorders>
            <w:shd w:val="clear" w:color="auto" w:fill="auto"/>
          </w:tcPr>
          <w:p w:rsidR="0021728E" w:rsidRPr="0021728E" w:rsidRDefault="0021728E" w:rsidP="0021728E">
            <w:pPr>
              <w:autoSpaceDE w:val="0"/>
              <w:autoSpaceDN w:val="0"/>
              <w:snapToGrid w:val="0"/>
              <w:spacing w:after="0" w:line="240" w:lineRule="auto"/>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 xml:space="preserve">Срок реализации подпрограммы </w:t>
            </w:r>
          </w:p>
        </w:tc>
        <w:tc>
          <w:tcPr>
            <w:tcW w:w="6629" w:type="dxa"/>
            <w:tcBorders>
              <w:top w:val="single" w:sz="4" w:space="0" w:color="000000"/>
              <w:left w:val="single" w:sz="4" w:space="0" w:color="000000"/>
              <w:bottom w:val="single" w:sz="4" w:space="0" w:color="000000"/>
              <w:right w:val="single" w:sz="4" w:space="0" w:color="000000"/>
            </w:tcBorders>
            <w:shd w:val="clear" w:color="auto" w:fill="auto"/>
          </w:tcPr>
          <w:p w:rsidR="0021728E" w:rsidRPr="0021728E" w:rsidRDefault="0021728E" w:rsidP="0021728E">
            <w:pPr>
              <w:autoSpaceDE w:val="0"/>
              <w:autoSpaceDN w:val="0"/>
              <w:snapToGrid w:val="0"/>
              <w:spacing w:after="0" w:line="240" w:lineRule="auto"/>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Год начала реализации подпрограммы - 2018</w:t>
            </w:r>
          </w:p>
          <w:p w:rsidR="0021728E" w:rsidRPr="0021728E" w:rsidRDefault="0021728E" w:rsidP="0021728E">
            <w:pPr>
              <w:autoSpaceDE w:val="0"/>
              <w:autoSpaceDN w:val="0"/>
              <w:snapToGrid w:val="0"/>
              <w:spacing w:after="0" w:line="240" w:lineRule="auto"/>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Год завершения реализации подпрограммы - 2020</w:t>
            </w:r>
          </w:p>
        </w:tc>
      </w:tr>
      <w:tr w:rsidR="0021728E" w:rsidRPr="0021728E" w:rsidTr="00E700B9">
        <w:trPr>
          <w:trHeight w:val="855"/>
        </w:trPr>
        <w:tc>
          <w:tcPr>
            <w:tcW w:w="2640" w:type="dxa"/>
            <w:tcBorders>
              <w:top w:val="single" w:sz="4" w:space="0" w:color="000000"/>
              <w:left w:val="single" w:sz="4" w:space="0" w:color="000000"/>
              <w:bottom w:val="single" w:sz="4" w:space="0" w:color="000000"/>
            </w:tcBorders>
            <w:shd w:val="clear" w:color="auto" w:fill="auto"/>
          </w:tcPr>
          <w:p w:rsidR="0021728E" w:rsidRPr="0021728E" w:rsidRDefault="0021728E" w:rsidP="0021728E">
            <w:pPr>
              <w:autoSpaceDE w:val="0"/>
              <w:autoSpaceDN w:val="0"/>
              <w:snapToGrid w:val="0"/>
              <w:spacing w:after="0" w:line="240" w:lineRule="auto"/>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Исполнители подпрограммы</w:t>
            </w:r>
          </w:p>
        </w:tc>
        <w:tc>
          <w:tcPr>
            <w:tcW w:w="6629" w:type="dxa"/>
            <w:tcBorders>
              <w:top w:val="single" w:sz="4" w:space="0" w:color="000000"/>
              <w:left w:val="single" w:sz="4" w:space="0" w:color="000000"/>
              <w:bottom w:val="single" w:sz="4" w:space="0" w:color="000000"/>
              <w:right w:val="single" w:sz="4" w:space="0" w:color="000000"/>
            </w:tcBorders>
            <w:shd w:val="clear" w:color="auto" w:fill="auto"/>
          </w:tcPr>
          <w:p w:rsidR="0021728E" w:rsidRPr="0021728E" w:rsidRDefault="0021728E" w:rsidP="0021728E">
            <w:pPr>
              <w:autoSpaceDE w:val="0"/>
              <w:autoSpaceDN w:val="0"/>
              <w:spacing w:after="0" w:line="240" w:lineRule="auto"/>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ar-SA"/>
              </w:rPr>
              <w:t>Администрация Тейковского муниципального района, Совет Тейковского муниципального района, финансовый отдел администрации Тейковского муниципального района.</w:t>
            </w:r>
          </w:p>
        </w:tc>
      </w:tr>
      <w:tr w:rsidR="0021728E" w:rsidRPr="0021728E" w:rsidTr="00E700B9">
        <w:trPr>
          <w:trHeight w:val="3525"/>
        </w:trPr>
        <w:tc>
          <w:tcPr>
            <w:tcW w:w="2640" w:type="dxa"/>
            <w:tcBorders>
              <w:top w:val="single" w:sz="4" w:space="0" w:color="000000"/>
              <w:left w:val="single" w:sz="4" w:space="0" w:color="000000"/>
              <w:bottom w:val="single" w:sz="4" w:space="0" w:color="000000"/>
            </w:tcBorders>
            <w:shd w:val="clear" w:color="auto" w:fill="auto"/>
          </w:tcPr>
          <w:p w:rsidR="0021728E" w:rsidRPr="0021728E" w:rsidRDefault="0021728E" w:rsidP="0021728E">
            <w:pPr>
              <w:autoSpaceDE w:val="0"/>
              <w:autoSpaceDN w:val="0"/>
              <w:snapToGrid w:val="0"/>
              <w:spacing w:after="0" w:line="240" w:lineRule="auto"/>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Цель (цели) подпрограммы</w:t>
            </w:r>
          </w:p>
        </w:tc>
        <w:tc>
          <w:tcPr>
            <w:tcW w:w="6629" w:type="dxa"/>
            <w:tcBorders>
              <w:top w:val="single" w:sz="4" w:space="0" w:color="000000"/>
              <w:left w:val="single" w:sz="4" w:space="0" w:color="000000"/>
              <w:bottom w:val="single" w:sz="4" w:space="0" w:color="000000"/>
              <w:right w:val="single" w:sz="4" w:space="0" w:color="000000"/>
            </w:tcBorders>
            <w:shd w:val="clear" w:color="auto" w:fill="auto"/>
          </w:tcPr>
          <w:p w:rsidR="0021728E" w:rsidRPr="0021728E" w:rsidRDefault="0021728E" w:rsidP="0021728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 Обеспечение   доступности   населению Тейковского муниципального района              современных информационно-коммуникационных услуг;</w:t>
            </w:r>
          </w:p>
          <w:p w:rsidR="0021728E" w:rsidRPr="0021728E" w:rsidRDefault="0021728E" w:rsidP="0021728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 Использование ИКТ в культуре и системе культурного и гуманитарного просвещения;</w:t>
            </w:r>
          </w:p>
          <w:p w:rsidR="0021728E" w:rsidRPr="0021728E" w:rsidRDefault="0021728E" w:rsidP="0021728E">
            <w:pPr>
              <w:suppressAutoHyphens/>
              <w:autoSpaceDE w:val="0"/>
              <w:spacing w:after="0" w:line="240" w:lineRule="auto"/>
              <w:jc w:val="both"/>
              <w:rPr>
                <w:rFonts w:ascii="Times New Roman" w:eastAsia="Andale Sans UI" w:hAnsi="Times New Roman" w:cs="Times New Roman"/>
                <w:kern w:val="1"/>
                <w:sz w:val="24"/>
                <w:szCs w:val="24"/>
                <w:lang w:eastAsia="zh-CN"/>
              </w:rPr>
            </w:pPr>
            <w:r w:rsidRPr="0021728E">
              <w:rPr>
                <w:rFonts w:ascii="Times New Roman" w:eastAsia="Andale Sans UI" w:hAnsi="Times New Roman" w:cs="Times New Roman"/>
                <w:kern w:val="1"/>
                <w:sz w:val="24"/>
                <w:szCs w:val="24"/>
                <w:lang w:eastAsia="zh-CN"/>
              </w:rPr>
              <w:t>- Обеспеченность муниципальных служащих современной компьютерной техникой</w:t>
            </w:r>
          </w:p>
          <w:p w:rsidR="0021728E" w:rsidRPr="0021728E" w:rsidRDefault="0021728E" w:rsidP="0021728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 Обеспечение     защиты     объектов      информатизации предназначенных для обработки информации ограниченного доступа.</w:t>
            </w:r>
          </w:p>
        </w:tc>
      </w:tr>
      <w:tr w:rsidR="0021728E" w:rsidRPr="0021728E" w:rsidTr="00E700B9">
        <w:trPr>
          <w:trHeight w:val="2103"/>
        </w:trPr>
        <w:tc>
          <w:tcPr>
            <w:tcW w:w="2640" w:type="dxa"/>
            <w:tcBorders>
              <w:top w:val="single" w:sz="4" w:space="0" w:color="000000"/>
              <w:left w:val="single" w:sz="4" w:space="0" w:color="000000"/>
              <w:bottom w:val="single" w:sz="4" w:space="0" w:color="000000"/>
            </w:tcBorders>
            <w:shd w:val="clear" w:color="auto" w:fill="auto"/>
          </w:tcPr>
          <w:p w:rsidR="0021728E" w:rsidRPr="0021728E" w:rsidRDefault="0021728E" w:rsidP="0021728E">
            <w:pPr>
              <w:autoSpaceDE w:val="0"/>
              <w:autoSpaceDN w:val="0"/>
              <w:snapToGrid w:val="0"/>
              <w:spacing w:after="0" w:line="240" w:lineRule="auto"/>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Объемы ресурсного обеспечения подпрограммы</w:t>
            </w:r>
          </w:p>
        </w:tc>
        <w:tc>
          <w:tcPr>
            <w:tcW w:w="6629" w:type="dxa"/>
            <w:tcBorders>
              <w:top w:val="single" w:sz="4" w:space="0" w:color="000000"/>
              <w:left w:val="single" w:sz="4" w:space="0" w:color="000000"/>
              <w:bottom w:val="single" w:sz="4" w:space="0" w:color="000000"/>
              <w:right w:val="single" w:sz="4" w:space="0" w:color="000000"/>
            </w:tcBorders>
            <w:shd w:val="clear" w:color="auto" w:fill="auto"/>
          </w:tcPr>
          <w:p w:rsidR="0021728E" w:rsidRPr="0021728E" w:rsidRDefault="0021728E" w:rsidP="0021728E">
            <w:pPr>
              <w:suppressAutoHyphens/>
              <w:autoSpaceDE w:val="0"/>
              <w:autoSpaceDN w:val="0"/>
              <w:snapToGrid w:val="0"/>
              <w:spacing w:after="0" w:line="240" w:lineRule="auto"/>
              <w:rPr>
                <w:rFonts w:ascii="Times New Roman" w:eastAsia="Times New Roman" w:hAnsi="Times New Roman" w:cs="Times New Roman"/>
                <w:sz w:val="24"/>
                <w:szCs w:val="24"/>
                <w:lang w:eastAsia="ar-SA"/>
              </w:rPr>
            </w:pPr>
            <w:r w:rsidRPr="0021728E">
              <w:rPr>
                <w:rFonts w:ascii="Times New Roman" w:eastAsia="Times New Roman" w:hAnsi="Times New Roman" w:cs="Times New Roman"/>
                <w:sz w:val="24"/>
                <w:szCs w:val="24"/>
                <w:lang w:eastAsia="ar-SA"/>
              </w:rPr>
              <w:t>общий объем бюджетных ассигнований:</w:t>
            </w:r>
          </w:p>
          <w:p w:rsidR="0021728E" w:rsidRPr="0021728E" w:rsidRDefault="0021728E" w:rsidP="0021728E">
            <w:pPr>
              <w:suppressAutoHyphens/>
              <w:autoSpaceDE w:val="0"/>
              <w:autoSpaceDN w:val="0"/>
              <w:snapToGrid w:val="0"/>
              <w:spacing w:after="0" w:line="240" w:lineRule="auto"/>
              <w:rPr>
                <w:rFonts w:ascii="Times New Roman" w:eastAsia="Times New Roman" w:hAnsi="Times New Roman" w:cs="Times New Roman"/>
                <w:sz w:val="24"/>
                <w:szCs w:val="24"/>
                <w:lang w:eastAsia="ar-SA"/>
              </w:rPr>
            </w:pPr>
            <w:r w:rsidRPr="0021728E">
              <w:rPr>
                <w:rFonts w:ascii="Times New Roman" w:eastAsia="Times New Roman" w:hAnsi="Times New Roman" w:cs="Times New Roman"/>
                <w:sz w:val="24"/>
                <w:szCs w:val="24"/>
                <w:lang w:eastAsia="ar-SA"/>
              </w:rPr>
              <w:t>2018 год - 830 тыс. руб.</w:t>
            </w:r>
          </w:p>
          <w:p w:rsidR="0021728E" w:rsidRPr="0021728E" w:rsidRDefault="0021728E" w:rsidP="0021728E">
            <w:pPr>
              <w:suppressAutoHyphens/>
              <w:autoSpaceDE w:val="0"/>
              <w:autoSpaceDN w:val="0"/>
              <w:snapToGrid w:val="0"/>
              <w:spacing w:after="0" w:line="240" w:lineRule="auto"/>
              <w:rPr>
                <w:rFonts w:ascii="Times New Roman" w:eastAsia="Times New Roman" w:hAnsi="Times New Roman" w:cs="Times New Roman"/>
                <w:sz w:val="24"/>
                <w:szCs w:val="24"/>
                <w:lang w:eastAsia="ar-SA"/>
              </w:rPr>
            </w:pPr>
            <w:r w:rsidRPr="0021728E">
              <w:rPr>
                <w:rFonts w:ascii="Times New Roman" w:eastAsia="Times New Roman" w:hAnsi="Times New Roman" w:cs="Times New Roman"/>
                <w:sz w:val="24"/>
                <w:szCs w:val="24"/>
                <w:lang w:eastAsia="ar-SA"/>
              </w:rPr>
              <w:t>2019 год - 830 тыс. руб.</w:t>
            </w:r>
          </w:p>
          <w:p w:rsidR="0021728E" w:rsidRPr="0021728E" w:rsidRDefault="0021728E" w:rsidP="0021728E">
            <w:pPr>
              <w:suppressAutoHyphens/>
              <w:autoSpaceDE w:val="0"/>
              <w:autoSpaceDN w:val="0"/>
              <w:snapToGrid w:val="0"/>
              <w:spacing w:after="0" w:line="240" w:lineRule="auto"/>
              <w:rPr>
                <w:rFonts w:ascii="Times New Roman" w:eastAsia="Times New Roman" w:hAnsi="Times New Roman" w:cs="Times New Roman"/>
                <w:sz w:val="24"/>
                <w:szCs w:val="24"/>
                <w:lang w:eastAsia="ar-SA"/>
              </w:rPr>
            </w:pPr>
            <w:r w:rsidRPr="0021728E">
              <w:rPr>
                <w:rFonts w:ascii="Times New Roman" w:eastAsia="Times New Roman" w:hAnsi="Times New Roman" w:cs="Times New Roman"/>
                <w:sz w:val="24"/>
                <w:szCs w:val="24"/>
                <w:lang w:eastAsia="ar-SA"/>
              </w:rPr>
              <w:t>2020 год - 830 тыс. руб.</w:t>
            </w:r>
          </w:p>
          <w:p w:rsidR="0021728E" w:rsidRPr="0021728E" w:rsidRDefault="0021728E" w:rsidP="0021728E">
            <w:pPr>
              <w:suppressAutoHyphens/>
              <w:autoSpaceDE w:val="0"/>
              <w:autoSpaceDN w:val="0"/>
              <w:snapToGrid w:val="0"/>
              <w:spacing w:after="0" w:line="240" w:lineRule="auto"/>
              <w:rPr>
                <w:rFonts w:ascii="Times New Roman" w:eastAsia="Times New Roman" w:hAnsi="Times New Roman" w:cs="Times New Roman"/>
                <w:sz w:val="24"/>
                <w:szCs w:val="24"/>
                <w:lang w:eastAsia="ar-SA"/>
              </w:rPr>
            </w:pPr>
            <w:r w:rsidRPr="0021728E">
              <w:rPr>
                <w:rFonts w:ascii="Times New Roman" w:eastAsia="Times New Roman" w:hAnsi="Times New Roman" w:cs="Times New Roman"/>
                <w:sz w:val="24"/>
                <w:szCs w:val="24"/>
                <w:lang w:eastAsia="ru-RU"/>
              </w:rPr>
              <w:t>бюджет Тейковского муниципального района:</w:t>
            </w:r>
          </w:p>
          <w:p w:rsidR="0021728E" w:rsidRPr="0021728E" w:rsidRDefault="0021728E" w:rsidP="0021728E">
            <w:pPr>
              <w:widowControl w:val="0"/>
              <w:autoSpaceDE w:val="0"/>
              <w:autoSpaceDN w:val="0"/>
              <w:adjustRightInd w:val="0"/>
              <w:spacing w:after="0" w:line="240" w:lineRule="auto"/>
              <w:ind w:right="154"/>
              <w:jc w:val="both"/>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2018 год - 830 тыс. руб.,</w:t>
            </w:r>
          </w:p>
          <w:p w:rsidR="0021728E" w:rsidRPr="0021728E" w:rsidRDefault="0021728E" w:rsidP="0021728E">
            <w:pPr>
              <w:widowControl w:val="0"/>
              <w:autoSpaceDE w:val="0"/>
              <w:autoSpaceDN w:val="0"/>
              <w:adjustRightInd w:val="0"/>
              <w:spacing w:after="0" w:line="240" w:lineRule="auto"/>
              <w:ind w:left="-14" w:right="154"/>
              <w:jc w:val="both"/>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2019 год - 830 тыс. руб.,</w:t>
            </w:r>
          </w:p>
          <w:p w:rsidR="0021728E" w:rsidRPr="0021728E" w:rsidRDefault="0021728E" w:rsidP="0021728E">
            <w:pPr>
              <w:widowControl w:val="0"/>
              <w:autoSpaceDE w:val="0"/>
              <w:autoSpaceDN w:val="0"/>
              <w:adjustRightInd w:val="0"/>
              <w:spacing w:after="0" w:line="240" w:lineRule="auto"/>
              <w:ind w:left="-14" w:right="154"/>
              <w:jc w:val="both"/>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2020 год - 830 тыс. руб.,</w:t>
            </w:r>
          </w:p>
          <w:p w:rsidR="0021728E" w:rsidRPr="0021728E" w:rsidRDefault="0021728E" w:rsidP="0021728E">
            <w:pPr>
              <w:autoSpaceDE w:val="0"/>
              <w:autoSpaceDN w:val="0"/>
              <w:spacing w:after="0" w:line="240" w:lineRule="auto"/>
              <w:jc w:val="both"/>
              <w:rPr>
                <w:rFonts w:ascii="Times New Roman" w:eastAsia="Times New Roman" w:hAnsi="Times New Roman" w:cs="Times New Roman"/>
                <w:sz w:val="24"/>
                <w:szCs w:val="24"/>
                <w:lang w:eastAsia="ru-RU"/>
              </w:rPr>
            </w:pPr>
          </w:p>
        </w:tc>
      </w:tr>
    </w:tbl>
    <w:p w:rsidR="0021728E" w:rsidRPr="0021728E" w:rsidRDefault="0021728E" w:rsidP="0021728E">
      <w:pPr>
        <w:suppressAutoHyphens/>
        <w:spacing w:after="0" w:line="240" w:lineRule="auto"/>
        <w:ind w:firstLine="709"/>
        <w:jc w:val="right"/>
        <w:rPr>
          <w:rFonts w:ascii="Times New Roman" w:eastAsia="Times New Roman" w:hAnsi="Times New Roman" w:cs="Times New Roman"/>
          <w:b/>
          <w:sz w:val="24"/>
          <w:szCs w:val="24"/>
          <w:lang w:eastAsia="ar-SA"/>
        </w:rPr>
      </w:pPr>
    </w:p>
    <w:p w:rsidR="0021728E" w:rsidRPr="0021728E" w:rsidRDefault="0021728E" w:rsidP="0021728E">
      <w:pPr>
        <w:suppressAutoHyphens/>
        <w:spacing w:after="0" w:line="240" w:lineRule="auto"/>
        <w:ind w:firstLine="709"/>
        <w:jc w:val="right"/>
        <w:rPr>
          <w:rFonts w:ascii="Times New Roman" w:eastAsia="Times New Roman" w:hAnsi="Times New Roman" w:cs="Times New Roman"/>
          <w:b/>
          <w:sz w:val="24"/>
          <w:szCs w:val="24"/>
          <w:lang w:eastAsia="ar-SA"/>
        </w:rPr>
      </w:pPr>
    </w:p>
    <w:p w:rsidR="0021728E" w:rsidRPr="0021728E" w:rsidRDefault="0021728E" w:rsidP="0021728E">
      <w:pPr>
        <w:suppressAutoHyphens/>
        <w:spacing w:after="0" w:line="240" w:lineRule="auto"/>
        <w:ind w:firstLine="709"/>
        <w:jc w:val="right"/>
        <w:rPr>
          <w:rFonts w:ascii="Times New Roman" w:eastAsia="Times New Roman" w:hAnsi="Times New Roman" w:cs="Times New Roman"/>
          <w:b/>
          <w:sz w:val="24"/>
          <w:szCs w:val="24"/>
          <w:lang w:eastAsia="ar-SA"/>
        </w:rPr>
      </w:pPr>
    </w:p>
    <w:p w:rsidR="0021728E" w:rsidRPr="0021728E" w:rsidRDefault="0021728E" w:rsidP="0021728E">
      <w:pPr>
        <w:suppressAutoHyphens/>
        <w:spacing w:after="0" w:line="240" w:lineRule="auto"/>
        <w:ind w:firstLine="709"/>
        <w:jc w:val="right"/>
        <w:rPr>
          <w:rFonts w:ascii="Times New Roman" w:eastAsia="Times New Roman" w:hAnsi="Times New Roman" w:cs="Times New Roman"/>
          <w:b/>
          <w:sz w:val="24"/>
          <w:szCs w:val="24"/>
          <w:lang w:eastAsia="ar-SA"/>
        </w:rPr>
      </w:pPr>
    </w:p>
    <w:p w:rsidR="0021728E" w:rsidRPr="0021728E" w:rsidRDefault="0021728E" w:rsidP="0021728E">
      <w:pPr>
        <w:suppressAutoHyphens/>
        <w:spacing w:after="0" w:line="240" w:lineRule="auto"/>
        <w:ind w:firstLine="709"/>
        <w:jc w:val="right"/>
        <w:rPr>
          <w:rFonts w:ascii="Times New Roman" w:eastAsia="Times New Roman" w:hAnsi="Times New Roman" w:cs="Times New Roman"/>
          <w:b/>
          <w:sz w:val="24"/>
          <w:szCs w:val="24"/>
          <w:lang w:eastAsia="ar-SA"/>
        </w:rPr>
      </w:pPr>
    </w:p>
    <w:p w:rsidR="0021728E" w:rsidRPr="0021728E" w:rsidRDefault="0021728E" w:rsidP="0021728E">
      <w:pPr>
        <w:suppressAutoHyphens/>
        <w:spacing w:after="0" w:line="240" w:lineRule="auto"/>
        <w:ind w:firstLine="709"/>
        <w:jc w:val="right"/>
        <w:rPr>
          <w:rFonts w:ascii="Times New Roman" w:eastAsia="Times New Roman" w:hAnsi="Times New Roman" w:cs="Times New Roman"/>
          <w:b/>
          <w:sz w:val="24"/>
          <w:szCs w:val="24"/>
          <w:lang w:eastAsia="ar-SA"/>
        </w:rPr>
      </w:pPr>
    </w:p>
    <w:p w:rsidR="0021728E" w:rsidRDefault="0021728E" w:rsidP="0021728E">
      <w:pPr>
        <w:suppressAutoHyphens/>
        <w:spacing w:after="0" w:line="240" w:lineRule="auto"/>
        <w:ind w:firstLine="709"/>
        <w:jc w:val="right"/>
        <w:rPr>
          <w:rFonts w:ascii="Times New Roman" w:eastAsia="Times New Roman" w:hAnsi="Times New Roman" w:cs="Times New Roman"/>
          <w:b/>
          <w:sz w:val="24"/>
          <w:szCs w:val="24"/>
          <w:lang w:eastAsia="ar-SA"/>
        </w:rPr>
      </w:pPr>
    </w:p>
    <w:p w:rsidR="00E3489F" w:rsidRPr="0021728E" w:rsidRDefault="00E3489F" w:rsidP="0021728E">
      <w:pPr>
        <w:suppressAutoHyphens/>
        <w:spacing w:after="0" w:line="240" w:lineRule="auto"/>
        <w:ind w:firstLine="709"/>
        <w:jc w:val="right"/>
        <w:rPr>
          <w:rFonts w:ascii="Times New Roman" w:eastAsia="Times New Roman" w:hAnsi="Times New Roman" w:cs="Times New Roman"/>
          <w:b/>
          <w:sz w:val="24"/>
          <w:szCs w:val="24"/>
          <w:lang w:eastAsia="ar-SA"/>
        </w:rPr>
      </w:pPr>
    </w:p>
    <w:p w:rsidR="0021728E" w:rsidRPr="0021728E" w:rsidRDefault="0021728E" w:rsidP="0021728E">
      <w:pPr>
        <w:suppressAutoHyphens/>
        <w:spacing w:after="0" w:line="240" w:lineRule="auto"/>
        <w:ind w:firstLine="709"/>
        <w:jc w:val="right"/>
        <w:rPr>
          <w:rFonts w:ascii="Times New Roman" w:eastAsia="Times New Roman" w:hAnsi="Times New Roman" w:cs="Times New Roman"/>
          <w:b/>
          <w:sz w:val="24"/>
          <w:szCs w:val="24"/>
          <w:lang w:eastAsia="ar-SA"/>
        </w:rPr>
      </w:pPr>
    </w:p>
    <w:p w:rsidR="0021728E" w:rsidRPr="0021728E" w:rsidRDefault="0021728E" w:rsidP="0021728E">
      <w:pPr>
        <w:suppressAutoHyphens/>
        <w:spacing w:after="0" w:line="240" w:lineRule="auto"/>
        <w:ind w:firstLine="709"/>
        <w:jc w:val="right"/>
        <w:rPr>
          <w:rFonts w:ascii="Times New Roman" w:eastAsia="Times New Roman" w:hAnsi="Times New Roman" w:cs="Times New Roman"/>
          <w:b/>
          <w:sz w:val="24"/>
          <w:szCs w:val="24"/>
          <w:lang w:eastAsia="ar-SA"/>
        </w:rPr>
      </w:pPr>
    </w:p>
    <w:p w:rsidR="0021728E" w:rsidRPr="0021728E" w:rsidRDefault="0021728E" w:rsidP="0021728E">
      <w:pPr>
        <w:suppressAutoHyphens/>
        <w:spacing w:after="0" w:line="240" w:lineRule="auto"/>
        <w:ind w:firstLine="709"/>
        <w:jc w:val="right"/>
        <w:rPr>
          <w:rFonts w:ascii="Times New Roman" w:eastAsia="Times New Roman" w:hAnsi="Times New Roman" w:cs="Times New Roman"/>
          <w:b/>
          <w:sz w:val="24"/>
          <w:szCs w:val="24"/>
          <w:lang w:eastAsia="ar-SA"/>
        </w:rPr>
      </w:pPr>
    </w:p>
    <w:p w:rsidR="0021728E" w:rsidRPr="0021728E" w:rsidRDefault="0021728E" w:rsidP="0021728E">
      <w:pPr>
        <w:suppressAutoHyphens/>
        <w:spacing w:after="0" w:line="240" w:lineRule="auto"/>
        <w:jc w:val="center"/>
        <w:rPr>
          <w:rFonts w:ascii="Times New Roman" w:eastAsia="Times New Roman" w:hAnsi="Times New Roman" w:cs="Times New Roman"/>
          <w:b/>
          <w:sz w:val="24"/>
          <w:szCs w:val="24"/>
          <w:lang w:eastAsia="ar-SA"/>
        </w:rPr>
      </w:pPr>
      <w:r w:rsidRPr="0021728E">
        <w:rPr>
          <w:rFonts w:ascii="Times New Roman" w:eastAsia="Times New Roman" w:hAnsi="Times New Roman" w:cs="Times New Roman"/>
          <w:b/>
          <w:bCs/>
          <w:sz w:val="24"/>
          <w:szCs w:val="24"/>
          <w:lang w:eastAsia="ru-RU"/>
        </w:rPr>
        <w:lastRenderedPageBreak/>
        <w:t>2. Ожидаемые результаты реализации подпрограммы</w:t>
      </w:r>
    </w:p>
    <w:p w:rsidR="0021728E" w:rsidRPr="0021728E" w:rsidRDefault="0021728E" w:rsidP="0021728E">
      <w:pPr>
        <w:suppressAutoHyphens/>
        <w:spacing w:after="0" w:line="240" w:lineRule="auto"/>
        <w:ind w:firstLine="709"/>
        <w:jc w:val="right"/>
        <w:rPr>
          <w:rFonts w:ascii="Times New Roman" w:eastAsia="Times New Roman" w:hAnsi="Times New Roman" w:cs="Times New Roman"/>
          <w:b/>
          <w:sz w:val="24"/>
          <w:szCs w:val="24"/>
          <w:lang w:eastAsia="ar-SA"/>
        </w:rPr>
      </w:pPr>
    </w:p>
    <w:p w:rsidR="0021728E" w:rsidRPr="0021728E" w:rsidRDefault="0021728E" w:rsidP="0021728E">
      <w:pPr>
        <w:suppressAutoHyphens/>
        <w:spacing w:after="0" w:line="240" w:lineRule="auto"/>
        <w:ind w:firstLine="709"/>
        <w:jc w:val="right"/>
        <w:rPr>
          <w:rFonts w:ascii="Times New Roman" w:eastAsia="Times New Roman" w:hAnsi="Times New Roman" w:cs="Times New Roman"/>
          <w:sz w:val="24"/>
          <w:szCs w:val="24"/>
          <w:lang w:eastAsia="ar-SA"/>
        </w:rPr>
      </w:pPr>
      <w:r w:rsidRPr="0021728E">
        <w:rPr>
          <w:rFonts w:ascii="Times New Roman" w:eastAsia="Times New Roman" w:hAnsi="Times New Roman" w:cs="Times New Roman"/>
          <w:sz w:val="24"/>
          <w:szCs w:val="24"/>
          <w:lang w:eastAsia="ar-SA"/>
        </w:rPr>
        <w:t>Таблица 4</w:t>
      </w:r>
    </w:p>
    <w:p w:rsidR="0021728E" w:rsidRPr="0021728E" w:rsidRDefault="0021728E" w:rsidP="0021728E">
      <w:pPr>
        <w:suppressAutoHyphens/>
        <w:spacing w:after="0" w:line="240" w:lineRule="auto"/>
        <w:ind w:firstLine="709"/>
        <w:jc w:val="both"/>
        <w:rPr>
          <w:rFonts w:ascii="Times New Roman" w:eastAsia="Times New Roman" w:hAnsi="Times New Roman" w:cs="Times New Roman"/>
          <w:sz w:val="24"/>
          <w:szCs w:val="24"/>
          <w:lang w:eastAsia="ar-SA"/>
        </w:rPr>
      </w:pPr>
    </w:p>
    <w:p w:rsidR="0021728E" w:rsidRPr="0021728E" w:rsidRDefault="0021728E" w:rsidP="0021728E">
      <w:pPr>
        <w:suppressAutoHyphens/>
        <w:spacing w:after="0" w:line="240" w:lineRule="auto"/>
        <w:ind w:firstLine="709"/>
        <w:jc w:val="center"/>
        <w:rPr>
          <w:rFonts w:ascii="Times New Roman" w:eastAsia="Times New Roman" w:hAnsi="Times New Roman" w:cs="Times New Roman"/>
          <w:b/>
          <w:sz w:val="24"/>
          <w:szCs w:val="24"/>
          <w:lang w:eastAsia="ar-SA"/>
        </w:rPr>
      </w:pPr>
      <w:r w:rsidRPr="0021728E">
        <w:rPr>
          <w:rFonts w:ascii="Times New Roman" w:eastAsia="Times New Roman" w:hAnsi="Times New Roman" w:cs="Times New Roman"/>
          <w:b/>
          <w:sz w:val="24"/>
          <w:szCs w:val="24"/>
          <w:lang w:eastAsia="ar-SA"/>
        </w:rPr>
        <w:t>Сведения о целевых индикаторах (показателях) реализации подпрограммы</w:t>
      </w:r>
    </w:p>
    <w:p w:rsidR="0021728E" w:rsidRPr="0021728E" w:rsidRDefault="0021728E" w:rsidP="0021728E">
      <w:pPr>
        <w:suppressAutoHyphens/>
        <w:spacing w:after="0" w:line="240" w:lineRule="auto"/>
        <w:ind w:firstLine="709"/>
        <w:jc w:val="center"/>
        <w:rPr>
          <w:rFonts w:ascii="Times New Roman" w:eastAsia="Times New Roman" w:hAnsi="Times New Roman" w:cs="Times New Roman"/>
          <w:b/>
          <w:sz w:val="24"/>
          <w:szCs w:val="24"/>
          <w:lang w:eastAsia="ar-SA"/>
        </w:rPr>
      </w:pPr>
    </w:p>
    <w:tbl>
      <w:tblPr>
        <w:tblW w:w="9243" w:type="dxa"/>
        <w:tblInd w:w="108" w:type="dxa"/>
        <w:tblLayout w:type="fixed"/>
        <w:tblLook w:val="0000" w:firstRow="0" w:lastRow="0" w:firstColumn="0" w:lastColumn="0" w:noHBand="0" w:noVBand="0"/>
      </w:tblPr>
      <w:tblGrid>
        <w:gridCol w:w="584"/>
        <w:gridCol w:w="2960"/>
        <w:gridCol w:w="851"/>
        <w:gridCol w:w="1729"/>
        <w:gridCol w:w="1418"/>
        <w:gridCol w:w="1701"/>
      </w:tblGrid>
      <w:tr w:rsidR="0021728E" w:rsidRPr="0021728E" w:rsidTr="00E700B9">
        <w:tc>
          <w:tcPr>
            <w:tcW w:w="584" w:type="dxa"/>
            <w:vMerge w:val="restart"/>
            <w:tcBorders>
              <w:top w:val="single" w:sz="4" w:space="0" w:color="000000"/>
              <w:left w:val="single" w:sz="4" w:space="0" w:color="000000"/>
              <w:bottom w:val="single" w:sz="4" w:space="0" w:color="000000"/>
            </w:tcBorders>
            <w:shd w:val="clear" w:color="auto" w:fill="auto"/>
          </w:tcPr>
          <w:p w:rsidR="0021728E" w:rsidRPr="0021728E" w:rsidRDefault="0021728E" w:rsidP="0021728E">
            <w:pPr>
              <w:suppressAutoHyphens/>
              <w:snapToGrid w:val="0"/>
              <w:spacing w:after="0" w:line="240" w:lineRule="auto"/>
              <w:jc w:val="center"/>
              <w:rPr>
                <w:rFonts w:ascii="Times New Roman" w:eastAsia="Times New Roman" w:hAnsi="Times New Roman" w:cs="Times New Roman"/>
                <w:b/>
                <w:sz w:val="24"/>
                <w:szCs w:val="24"/>
                <w:lang w:val="en-US" w:eastAsia="ar-SA"/>
              </w:rPr>
            </w:pPr>
            <w:r w:rsidRPr="0021728E">
              <w:rPr>
                <w:rFonts w:ascii="Times New Roman" w:eastAsia="Times New Roman" w:hAnsi="Times New Roman" w:cs="Times New Roman"/>
                <w:b/>
                <w:sz w:val="24"/>
                <w:szCs w:val="24"/>
                <w:lang w:eastAsia="ar-SA"/>
              </w:rPr>
              <w:t>№</w:t>
            </w:r>
            <w:r w:rsidRPr="0021728E">
              <w:rPr>
                <w:rFonts w:ascii="Times New Roman" w:eastAsia="Times New Roman" w:hAnsi="Times New Roman" w:cs="Times New Roman"/>
                <w:b/>
                <w:sz w:val="24"/>
                <w:szCs w:val="24"/>
                <w:lang w:val="en-US" w:eastAsia="ar-SA"/>
              </w:rPr>
              <w:t xml:space="preserve"> п/п</w:t>
            </w:r>
          </w:p>
          <w:p w:rsidR="0021728E" w:rsidRPr="0021728E" w:rsidRDefault="0021728E" w:rsidP="0021728E">
            <w:pPr>
              <w:suppressAutoHyphens/>
              <w:spacing w:after="0" w:line="240" w:lineRule="auto"/>
              <w:jc w:val="center"/>
              <w:rPr>
                <w:rFonts w:ascii="Times New Roman" w:eastAsia="Times New Roman" w:hAnsi="Times New Roman" w:cs="Times New Roman"/>
                <w:b/>
                <w:sz w:val="24"/>
                <w:szCs w:val="24"/>
                <w:lang w:eastAsia="ar-SA"/>
              </w:rPr>
            </w:pPr>
          </w:p>
        </w:tc>
        <w:tc>
          <w:tcPr>
            <w:tcW w:w="2960" w:type="dxa"/>
            <w:vMerge w:val="restart"/>
            <w:tcBorders>
              <w:top w:val="single" w:sz="4" w:space="0" w:color="000000"/>
              <w:left w:val="single" w:sz="4" w:space="0" w:color="000000"/>
              <w:bottom w:val="single" w:sz="4" w:space="0" w:color="000000"/>
            </w:tcBorders>
            <w:shd w:val="clear" w:color="auto" w:fill="auto"/>
          </w:tcPr>
          <w:p w:rsidR="0021728E" w:rsidRPr="0021728E" w:rsidRDefault="0021728E" w:rsidP="0021728E">
            <w:pPr>
              <w:suppressAutoHyphens/>
              <w:snapToGrid w:val="0"/>
              <w:spacing w:after="0" w:line="240" w:lineRule="auto"/>
              <w:jc w:val="center"/>
              <w:rPr>
                <w:rFonts w:ascii="Times New Roman" w:eastAsia="Times New Roman" w:hAnsi="Times New Roman" w:cs="Times New Roman"/>
                <w:b/>
                <w:sz w:val="24"/>
                <w:szCs w:val="24"/>
                <w:lang w:eastAsia="ar-SA"/>
              </w:rPr>
            </w:pPr>
            <w:r w:rsidRPr="0021728E">
              <w:rPr>
                <w:rFonts w:ascii="Times New Roman" w:eastAsia="Times New Roman" w:hAnsi="Times New Roman" w:cs="Times New Roman"/>
                <w:b/>
                <w:sz w:val="24"/>
                <w:szCs w:val="24"/>
                <w:lang w:eastAsia="ar-SA"/>
              </w:rPr>
              <w:t>Наименование целевого индикатора (показателя)</w:t>
            </w:r>
          </w:p>
        </w:tc>
        <w:tc>
          <w:tcPr>
            <w:tcW w:w="851" w:type="dxa"/>
            <w:vMerge w:val="restart"/>
            <w:tcBorders>
              <w:top w:val="single" w:sz="4" w:space="0" w:color="000000"/>
              <w:left w:val="single" w:sz="4" w:space="0" w:color="000000"/>
              <w:bottom w:val="single" w:sz="4" w:space="0" w:color="000000"/>
            </w:tcBorders>
            <w:shd w:val="clear" w:color="auto" w:fill="auto"/>
          </w:tcPr>
          <w:p w:rsidR="0021728E" w:rsidRPr="0021728E" w:rsidRDefault="0021728E" w:rsidP="0021728E">
            <w:pPr>
              <w:suppressAutoHyphens/>
              <w:snapToGrid w:val="0"/>
              <w:spacing w:after="0" w:line="240" w:lineRule="auto"/>
              <w:jc w:val="center"/>
              <w:rPr>
                <w:rFonts w:ascii="Times New Roman" w:eastAsia="Times New Roman" w:hAnsi="Times New Roman" w:cs="Times New Roman"/>
                <w:b/>
                <w:sz w:val="24"/>
                <w:szCs w:val="24"/>
                <w:lang w:eastAsia="ar-SA"/>
              </w:rPr>
            </w:pPr>
            <w:r w:rsidRPr="0021728E">
              <w:rPr>
                <w:rFonts w:ascii="Times New Roman" w:eastAsia="Times New Roman" w:hAnsi="Times New Roman" w:cs="Times New Roman"/>
                <w:b/>
                <w:sz w:val="24"/>
                <w:szCs w:val="24"/>
                <w:lang w:eastAsia="ar-SA"/>
              </w:rPr>
              <w:t>Ед. изм.</w:t>
            </w:r>
          </w:p>
          <w:p w:rsidR="0021728E" w:rsidRPr="0021728E" w:rsidRDefault="0021728E" w:rsidP="0021728E">
            <w:pPr>
              <w:suppressAutoHyphens/>
              <w:spacing w:after="0" w:line="240" w:lineRule="auto"/>
              <w:jc w:val="center"/>
              <w:rPr>
                <w:rFonts w:ascii="Times New Roman" w:eastAsia="Times New Roman" w:hAnsi="Times New Roman" w:cs="Times New Roman"/>
                <w:b/>
                <w:sz w:val="24"/>
                <w:szCs w:val="24"/>
                <w:lang w:eastAsia="ar-SA"/>
              </w:rPr>
            </w:pPr>
          </w:p>
        </w:tc>
        <w:tc>
          <w:tcPr>
            <w:tcW w:w="4848" w:type="dxa"/>
            <w:gridSpan w:val="3"/>
            <w:tcBorders>
              <w:top w:val="single" w:sz="4" w:space="0" w:color="000000"/>
              <w:left w:val="single" w:sz="4" w:space="0" w:color="000000"/>
              <w:bottom w:val="single" w:sz="4" w:space="0" w:color="000000"/>
              <w:right w:val="single" w:sz="4" w:space="0" w:color="000000"/>
            </w:tcBorders>
            <w:shd w:val="clear" w:color="auto" w:fill="auto"/>
          </w:tcPr>
          <w:p w:rsidR="0021728E" w:rsidRPr="0021728E" w:rsidRDefault="0021728E" w:rsidP="0021728E">
            <w:pPr>
              <w:suppressAutoHyphens/>
              <w:snapToGrid w:val="0"/>
              <w:spacing w:after="0" w:line="240" w:lineRule="auto"/>
              <w:jc w:val="center"/>
              <w:rPr>
                <w:rFonts w:ascii="Times New Roman" w:eastAsia="Times New Roman" w:hAnsi="Times New Roman" w:cs="Times New Roman"/>
                <w:b/>
                <w:sz w:val="24"/>
                <w:szCs w:val="24"/>
                <w:lang w:eastAsia="ar-SA"/>
              </w:rPr>
            </w:pPr>
            <w:r w:rsidRPr="0021728E">
              <w:rPr>
                <w:rFonts w:ascii="Times New Roman" w:eastAsia="Times New Roman" w:hAnsi="Times New Roman" w:cs="Times New Roman"/>
                <w:b/>
                <w:sz w:val="24"/>
                <w:szCs w:val="24"/>
                <w:lang w:val="en-US" w:eastAsia="ar-SA"/>
              </w:rPr>
              <w:t>Значения</w:t>
            </w:r>
            <w:r w:rsidRPr="0021728E">
              <w:rPr>
                <w:rFonts w:ascii="Times New Roman" w:eastAsia="Times New Roman" w:hAnsi="Times New Roman" w:cs="Times New Roman"/>
                <w:b/>
                <w:sz w:val="24"/>
                <w:szCs w:val="24"/>
                <w:lang w:eastAsia="ar-SA"/>
              </w:rPr>
              <w:t xml:space="preserve"> целевых индикаторов (</w:t>
            </w:r>
            <w:r w:rsidRPr="0021728E">
              <w:rPr>
                <w:rFonts w:ascii="Times New Roman" w:eastAsia="Times New Roman" w:hAnsi="Times New Roman" w:cs="Times New Roman"/>
                <w:b/>
                <w:sz w:val="24"/>
                <w:szCs w:val="24"/>
                <w:lang w:val="en-US" w:eastAsia="ar-SA"/>
              </w:rPr>
              <w:t>показателей</w:t>
            </w:r>
            <w:r w:rsidRPr="0021728E">
              <w:rPr>
                <w:rFonts w:ascii="Times New Roman" w:eastAsia="Times New Roman" w:hAnsi="Times New Roman" w:cs="Times New Roman"/>
                <w:b/>
                <w:sz w:val="24"/>
                <w:szCs w:val="24"/>
                <w:lang w:eastAsia="ar-SA"/>
              </w:rPr>
              <w:t>)</w:t>
            </w:r>
          </w:p>
        </w:tc>
      </w:tr>
      <w:tr w:rsidR="0021728E" w:rsidRPr="0021728E" w:rsidTr="00E700B9">
        <w:trPr>
          <w:trHeight w:val="617"/>
        </w:trPr>
        <w:tc>
          <w:tcPr>
            <w:tcW w:w="584" w:type="dxa"/>
            <w:vMerge/>
            <w:tcBorders>
              <w:top w:val="single" w:sz="4" w:space="0" w:color="000000"/>
              <w:left w:val="single" w:sz="4" w:space="0" w:color="000000"/>
              <w:bottom w:val="single" w:sz="4" w:space="0" w:color="000000"/>
            </w:tcBorders>
            <w:shd w:val="clear" w:color="auto" w:fill="auto"/>
          </w:tcPr>
          <w:p w:rsidR="0021728E" w:rsidRPr="0021728E" w:rsidRDefault="0021728E" w:rsidP="0021728E">
            <w:pPr>
              <w:suppressAutoHyphens/>
              <w:snapToGrid w:val="0"/>
              <w:spacing w:after="0" w:line="240" w:lineRule="auto"/>
              <w:jc w:val="center"/>
              <w:rPr>
                <w:rFonts w:ascii="Times New Roman" w:eastAsia="Times New Roman" w:hAnsi="Times New Roman" w:cs="Times New Roman"/>
                <w:b/>
                <w:sz w:val="24"/>
                <w:szCs w:val="24"/>
                <w:lang w:eastAsia="ar-SA"/>
              </w:rPr>
            </w:pPr>
          </w:p>
        </w:tc>
        <w:tc>
          <w:tcPr>
            <w:tcW w:w="2960" w:type="dxa"/>
            <w:vMerge/>
            <w:tcBorders>
              <w:top w:val="single" w:sz="4" w:space="0" w:color="000000"/>
              <w:left w:val="single" w:sz="4" w:space="0" w:color="000000"/>
              <w:bottom w:val="single" w:sz="4" w:space="0" w:color="000000"/>
            </w:tcBorders>
            <w:shd w:val="clear" w:color="auto" w:fill="auto"/>
          </w:tcPr>
          <w:p w:rsidR="0021728E" w:rsidRPr="0021728E" w:rsidRDefault="0021728E" w:rsidP="0021728E">
            <w:pPr>
              <w:suppressAutoHyphens/>
              <w:snapToGrid w:val="0"/>
              <w:spacing w:after="0" w:line="240" w:lineRule="auto"/>
              <w:jc w:val="center"/>
              <w:rPr>
                <w:rFonts w:ascii="Times New Roman" w:eastAsia="Times New Roman" w:hAnsi="Times New Roman" w:cs="Times New Roman"/>
                <w:b/>
                <w:sz w:val="24"/>
                <w:szCs w:val="24"/>
                <w:lang w:eastAsia="ar-SA"/>
              </w:rPr>
            </w:pPr>
          </w:p>
        </w:tc>
        <w:tc>
          <w:tcPr>
            <w:tcW w:w="851" w:type="dxa"/>
            <w:vMerge/>
            <w:tcBorders>
              <w:top w:val="single" w:sz="4" w:space="0" w:color="000000"/>
              <w:left w:val="single" w:sz="4" w:space="0" w:color="000000"/>
              <w:bottom w:val="single" w:sz="4" w:space="0" w:color="000000"/>
            </w:tcBorders>
            <w:shd w:val="clear" w:color="auto" w:fill="auto"/>
          </w:tcPr>
          <w:p w:rsidR="0021728E" w:rsidRPr="0021728E" w:rsidRDefault="0021728E" w:rsidP="0021728E">
            <w:pPr>
              <w:suppressAutoHyphens/>
              <w:snapToGrid w:val="0"/>
              <w:spacing w:after="0" w:line="240" w:lineRule="auto"/>
              <w:jc w:val="center"/>
              <w:rPr>
                <w:rFonts w:ascii="Times New Roman" w:eastAsia="Times New Roman" w:hAnsi="Times New Roman" w:cs="Times New Roman"/>
                <w:b/>
                <w:sz w:val="24"/>
                <w:szCs w:val="24"/>
                <w:lang w:eastAsia="ar-SA"/>
              </w:rPr>
            </w:pPr>
          </w:p>
        </w:tc>
        <w:tc>
          <w:tcPr>
            <w:tcW w:w="1729" w:type="dxa"/>
            <w:tcBorders>
              <w:top w:val="single" w:sz="4" w:space="0" w:color="000000"/>
              <w:left w:val="single" w:sz="4" w:space="0" w:color="000000"/>
              <w:bottom w:val="single" w:sz="4" w:space="0" w:color="000000"/>
            </w:tcBorders>
            <w:shd w:val="clear" w:color="auto" w:fill="auto"/>
          </w:tcPr>
          <w:p w:rsidR="0021728E" w:rsidRPr="0021728E" w:rsidRDefault="0021728E" w:rsidP="0021728E">
            <w:pPr>
              <w:suppressAutoHyphens/>
              <w:spacing w:after="0" w:line="240" w:lineRule="auto"/>
              <w:jc w:val="center"/>
              <w:rPr>
                <w:rFonts w:ascii="Times New Roman" w:eastAsia="Times New Roman" w:hAnsi="Times New Roman" w:cs="Times New Roman"/>
                <w:b/>
                <w:sz w:val="24"/>
                <w:szCs w:val="24"/>
                <w:lang w:eastAsia="ar-SA"/>
              </w:rPr>
            </w:pPr>
            <w:r w:rsidRPr="0021728E">
              <w:rPr>
                <w:rFonts w:ascii="Times New Roman" w:eastAsia="Times New Roman" w:hAnsi="Times New Roman" w:cs="Times New Roman"/>
                <w:b/>
                <w:sz w:val="24"/>
                <w:szCs w:val="24"/>
                <w:lang w:eastAsia="ar-SA"/>
              </w:rPr>
              <w:t>2018</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21728E" w:rsidRPr="0021728E" w:rsidRDefault="0021728E" w:rsidP="0021728E">
            <w:pPr>
              <w:suppressAutoHyphens/>
              <w:snapToGrid w:val="0"/>
              <w:spacing w:after="0" w:line="240" w:lineRule="auto"/>
              <w:jc w:val="center"/>
              <w:rPr>
                <w:rFonts w:ascii="Times New Roman" w:eastAsia="Times New Roman" w:hAnsi="Times New Roman" w:cs="Times New Roman"/>
                <w:b/>
                <w:sz w:val="24"/>
                <w:szCs w:val="24"/>
                <w:lang w:eastAsia="ar-SA"/>
              </w:rPr>
            </w:pPr>
            <w:r w:rsidRPr="0021728E">
              <w:rPr>
                <w:rFonts w:ascii="Times New Roman" w:eastAsia="Times New Roman" w:hAnsi="Times New Roman" w:cs="Times New Roman"/>
                <w:b/>
                <w:sz w:val="24"/>
                <w:szCs w:val="24"/>
                <w:lang w:eastAsia="ar-SA"/>
              </w:rPr>
              <w:t>2019</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1728E" w:rsidRPr="0021728E" w:rsidRDefault="0021728E" w:rsidP="0021728E">
            <w:pPr>
              <w:suppressAutoHyphens/>
              <w:snapToGrid w:val="0"/>
              <w:spacing w:after="0" w:line="240" w:lineRule="auto"/>
              <w:jc w:val="center"/>
              <w:rPr>
                <w:rFonts w:ascii="Times New Roman" w:eastAsia="Times New Roman" w:hAnsi="Times New Roman" w:cs="Times New Roman"/>
                <w:b/>
                <w:sz w:val="24"/>
                <w:szCs w:val="24"/>
                <w:lang w:eastAsia="ar-SA"/>
              </w:rPr>
            </w:pPr>
            <w:r w:rsidRPr="0021728E">
              <w:rPr>
                <w:rFonts w:ascii="Times New Roman" w:eastAsia="Times New Roman" w:hAnsi="Times New Roman" w:cs="Times New Roman"/>
                <w:b/>
                <w:sz w:val="24"/>
                <w:szCs w:val="24"/>
                <w:lang w:eastAsia="ar-SA"/>
              </w:rPr>
              <w:t>2020</w:t>
            </w:r>
          </w:p>
        </w:tc>
      </w:tr>
      <w:tr w:rsidR="0021728E" w:rsidRPr="0021728E" w:rsidTr="00E700B9">
        <w:tc>
          <w:tcPr>
            <w:tcW w:w="584" w:type="dxa"/>
            <w:tcBorders>
              <w:top w:val="single" w:sz="4" w:space="0" w:color="000000"/>
              <w:left w:val="single" w:sz="4" w:space="0" w:color="000000"/>
              <w:bottom w:val="single" w:sz="4" w:space="0" w:color="000000"/>
            </w:tcBorders>
            <w:shd w:val="clear" w:color="auto" w:fill="auto"/>
          </w:tcPr>
          <w:p w:rsidR="0021728E" w:rsidRPr="0021728E" w:rsidRDefault="0021728E" w:rsidP="0021728E">
            <w:pPr>
              <w:suppressAutoHyphens/>
              <w:snapToGrid w:val="0"/>
              <w:spacing w:after="0" w:line="240" w:lineRule="auto"/>
              <w:rPr>
                <w:rFonts w:ascii="Times New Roman" w:eastAsia="Times New Roman" w:hAnsi="Times New Roman" w:cs="Times New Roman"/>
                <w:sz w:val="24"/>
                <w:szCs w:val="24"/>
                <w:lang w:eastAsia="ar-SA"/>
              </w:rPr>
            </w:pPr>
            <w:r w:rsidRPr="0021728E">
              <w:rPr>
                <w:rFonts w:ascii="Times New Roman" w:eastAsia="Times New Roman" w:hAnsi="Times New Roman" w:cs="Times New Roman"/>
                <w:sz w:val="24"/>
                <w:szCs w:val="24"/>
                <w:lang w:eastAsia="ar-SA"/>
              </w:rPr>
              <w:t>1</w:t>
            </w:r>
          </w:p>
        </w:tc>
        <w:tc>
          <w:tcPr>
            <w:tcW w:w="2960" w:type="dxa"/>
            <w:tcBorders>
              <w:top w:val="single" w:sz="4" w:space="0" w:color="000000"/>
              <w:left w:val="single" w:sz="4" w:space="0" w:color="000000"/>
              <w:bottom w:val="single" w:sz="4" w:space="0" w:color="000000"/>
            </w:tcBorders>
            <w:shd w:val="clear" w:color="auto" w:fill="auto"/>
          </w:tcPr>
          <w:p w:rsidR="0021728E" w:rsidRPr="0021728E" w:rsidRDefault="0021728E" w:rsidP="0021728E">
            <w:pPr>
              <w:suppressAutoHyphens/>
              <w:snapToGrid w:val="0"/>
              <w:spacing w:after="0" w:line="240" w:lineRule="auto"/>
              <w:rPr>
                <w:rFonts w:ascii="Times New Roman" w:eastAsia="Times New Roman" w:hAnsi="Times New Roman" w:cs="Times New Roman"/>
                <w:sz w:val="24"/>
                <w:szCs w:val="24"/>
                <w:lang w:eastAsia="ar-SA"/>
              </w:rPr>
            </w:pPr>
            <w:r w:rsidRPr="0021728E">
              <w:rPr>
                <w:rFonts w:ascii="Times New Roman" w:eastAsia="Times New Roman" w:hAnsi="Times New Roman" w:cs="Times New Roman"/>
                <w:sz w:val="24"/>
                <w:szCs w:val="24"/>
                <w:lang w:eastAsia="ru-RU"/>
              </w:rPr>
              <w:t>Обеспечение   доступности   населению Тейковского муниципального района              современных информационно-коммуникационных услуг</w:t>
            </w:r>
          </w:p>
        </w:tc>
        <w:tc>
          <w:tcPr>
            <w:tcW w:w="851" w:type="dxa"/>
            <w:tcBorders>
              <w:top w:val="single" w:sz="4" w:space="0" w:color="000000"/>
              <w:left w:val="single" w:sz="4" w:space="0" w:color="000000"/>
              <w:bottom w:val="single" w:sz="4" w:space="0" w:color="000000"/>
            </w:tcBorders>
            <w:shd w:val="clear" w:color="auto" w:fill="auto"/>
            <w:vAlign w:val="center"/>
          </w:tcPr>
          <w:p w:rsidR="0021728E" w:rsidRPr="0021728E" w:rsidRDefault="0021728E" w:rsidP="0021728E">
            <w:pPr>
              <w:suppressAutoHyphens/>
              <w:snapToGrid w:val="0"/>
              <w:spacing w:after="0" w:line="240" w:lineRule="auto"/>
              <w:jc w:val="center"/>
              <w:rPr>
                <w:rFonts w:ascii="Times New Roman" w:eastAsia="Times New Roman" w:hAnsi="Times New Roman" w:cs="Times New Roman"/>
                <w:sz w:val="24"/>
                <w:szCs w:val="24"/>
                <w:lang w:eastAsia="ar-SA"/>
              </w:rPr>
            </w:pPr>
            <w:r w:rsidRPr="0021728E">
              <w:rPr>
                <w:rFonts w:ascii="Times New Roman" w:eastAsia="Times New Roman" w:hAnsi="Times New Roman" w:cs="Times New Roman"/>
                <w:sz w:val="24"/>
                <w:szCs w:val="24"/>
                <w:lang w:eastAsia="ar-SA"/>
              </w:rPr>
              <w:t>%</w:t>
            </w:r>
          </w:p>
        </w:tc>
        <w:tc>
          <w:tcPr>
            <w:tcW w:w="1729" w:type="dxa"/>
            <w:tcBorders>
              <w:top w:val="single" w:sz="4" w:space="0" w:color="000000"/>
              <w:left w:val="single" w:sz="4" w:space="0" w:color="000000"/>
              <w:bottom w:val="single" w:sz="4" w:space="0" w:color="000000"/>
            </w:tcBorders>
            <w:shd w:val="clear" w:color="auto" w:fill="auto"/>
            <w:vAlign w:val="center"/>
          </w:tcPr>
          <w:p w:rsidR="0021728E" w:rsidRPr="0021728E" w:rsidRDefault="0021728E" w:rsidP="0021728E">
            <w:pPr>
              <w:suppressAutoHyphens/>
              <w:snapToGrid w:val="0"/>
              <w:spacing w:after="0" w:line="240" w:lineRule="auto"/>
              <w:jc w:val="center"/>
              <w:rPr>
                <w:rFonts w:ascii="Times New Roman" w:eastAsia="Times New Roman" w:hAnsi="Times New Roman" w:cs="Times New Roman"/>
                <w:sz w:val="24"/>
                <w:szCs w:val="24"/>
                <w:lang w:eastAsia="ar-SA"/>
              </w:rPr>
            </w:pPr>
            <w:r w:rsidRPr="0021728E">
              <w:rPr>
                <w:rFonts w:ascii="Times New Roman" w:eastAsia="Times New Roman" w:hAnsi="Times New Roman" w:cs="Times New Roman"/>
                <w:sz w:val="24"/>
                <w:szCs w:val="24"/>
                <w:lang w:eastAsia="ar-SA"/>
              </w:rPr>
              <w:t>60</w:t>
            </w: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rsidR="0021728E" w:rsidRPr="0021728E" w:rsidRDefault="0021728E" w:rsidP="0021728E">
            <w:pPr>
              <w:suppressAutoHyphens/>
              <w:snapToGrid w:val="0"/>
              <w:spacing w:after="0" w:line="240" w:lineRule="auto"/>
              <w:jc w:val="center"/>
              <w:rPr>
                <w:rFonts w:ascii="Times New Roman" w:eastAsia="Times New Roman" w:hAnsi="Times New Roman" w:cs="Times New Roman"/>
                <w:sz w:val="24"/>
                <w:szCs w:val="24"/>
                <w:lang w:eastAsia="ar-SA"/>
              </w:rPr>
            </w:pPr>
            <w:r w:rsidRPr="0021728E">
              <w:rPr>
                <w:rFonts w:ascii="Times New Roman" w:eastAsia="Times New Roman" w:hAnsi="Times New Roman" w:cs="Times New Roman"/>
                <w:sz w:val="24"/>
                <w:szCs w:val="24"/>
                <w:lang w:eastAsia="ar-SA"/>
              </w:rPr>
              <w:t>70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1728E" w:rsidRPr="0021728E" w:rsidRDefault="0021728E" w:rsidP="0021728E">
            <w:pPr>
              <w:suppressAutoHyphens/>
              <w:snapToGrid w:val="0"/>
              <w:spacing w:after="0" w:line="240" w:lineRule="auto"/>
              <w:jc w:val="center"/>
              <w:rPr>
                <w:rFonts w:ascii="Times New Roman" w:eastAsia="Times New Roman" w:hAnsi="Times New Roman" w:cs="Times New Roman"/>
                <w:sz w:val="24"/>
                <w:szCs w:val="24"/>
                <w:lang w:eastAsia="ar-SA"/>
              </w:rPr>
            </w:pPr>
            <w:r w:rsidRPr="0021728E">
              <w:rPr>
                <w:rFonts w:ascii="Times New Roman" w:eastAsia="Times New Roman" w:hAnsi="Times New Roman" w:cs="Times New Roman"/>
                <w:sz w:val="24"/>
                <w:szCs w:val="24"/>
                <w:lang w:eastAsia="ar-SA"/>
              </w:rPr>
              <w:t>80</w:t>
            </w:r>
          </w:p>
        </w:tc>
      </w:tr>
      <w:tr w:rsidR="0021728E" w:rsidRPr="0021728E" w:rsidTr="00E700B9">
        <w:tc>
          <w:tcPr>
            <w:tcW w:w="584" w:type="dxa"/>
            <w:tcBorders>
              <w:top w:val="single" w:sz="4" w:space="0" w:color="000000"/>
              <w:left w:val="single" w:sz="4" w:space="0" w:color="000000"/>
              <w:bottom w:val="single" w:sz="4" w:space="0" w:color="000000"/>
            </w:tcBorders>
            <w:shd w:val="clear" w:color="auto" w:fill="auto"/>
          </w:tcPr>
          <w:p w:rsidR="0021728E" w:rsidRPr="0021728E" w:rsidRDefault="0021728E" w:rsidP="0021728E">
            <w:pPr>
              <w:suppressAutoHyphens/>
              <w:snapToGrid w:val="0"/>
              <w:spacing w:after="0" w:line="240" w:lineRule="auto"/>
              <w:rPr>
                <w:rFonts w:ascii="Times New Roman" w:eastAsia="Times New Roman" w:hAnsi="Times New Roman" w:cs="Times New Roman"/>
                <w:sz w:val="24"/>
                <w:szCs w:val="24"/>
                <w:lang w:eastAsia="ar-SA"/>
              </w:rPr>
            </w:pPr>
            <w:r w:rsidRPr="0021728E">
              <w:rPr>
                <w:rFonts w:ascii="Times New Roman" w:eastAsia="Times New Roman" w:hAnsi="Times New Roman" w:cs="Times New Roman"/>
                <w:sz w:val="24"/>
                <w:szCs w:val="24"/>
                <w:lang w:eastAsia="ar-SA"/>
              </w:rPr>
              <w:t>2</w:t>
            </w:r>
          </w:p>
        </w:tc>
        <w:tc>
          <w:tcPr>
            <w:tcW w:w="2960" w:type="dxa"/>
            <w:tcBorders>
              <w:top w:val="single" w:sz="4" w:space="0" w:color="000000"/>
              <w:left w:val="single" w:sz="4" w:space="0" w:color="000000"/>
              <w:bottom w:val="single" w:sz="4" w:space="0" w:color="000000"/>
            </w:tcBorders>
            <w:shd w:val="clear" w:color="auto" w:fill="auto"/>
          </w:tcPr>
          <w:p w:rsidR="0021728E" w:rsidRPr="0021728E" w:rsidRDefault="0021728E" w:rsidP="0021728E">
            <w:pPr>
              <w:suppressAutoHyphens/>
              <w:autoSpaceDE w:val="0"/>
              <w:spacing w:after="0" w:line="240" w:lineRule="auto"/>
              <w:jc w:val="both"/>
              <w:rPr>
                <w:rFonts w:ascii="Times New Roman" w:eastAsia="Andale Sans UI" w:hAnsi="Times New Roman" w:cs="Times New Roman"/>
                <w:kern w:val="1"/>
                <w:sz w:val="24"/>
                <w:szCs w:val="24"/>
                <w:lang w:eastAsia="zh-CN"/>
              </w:rPr>
            </w:pPr>
            <w:r w:rsidRPr="0021728E">
              <w:rPr>
                <w:rFonts w:ascii="Times New Roman" w:eastAsia="Andale Sans UI" w:hAnsi="Times New Roman" w:cs="Times New Roman"/>
                <w:kern w:val="1"/>
                <w:sz w:val="24"/>
                <w:szCs w:val="24"/>
                <w:lang w:eastAsia="zh-CN"/>
              </w:rPr>
              <w:t>Обеспеченность муниципальных служащих современной компьютерной техникой</w:t>
            </w:r>
          </w:p>
          <w:p w:rsidR="0021728E" w:rsidRPr="0021728E" w:rsidRDefault="0021728E" w:rsidP="0021728E">
            <w:pPr>
              <w:suppressAutoHyphens/>
              <w:snapToGrid w:val="0"/>
              <w:spacing w:after="0" w:line="240" w:lineRule="auto"/>
              <w:rPr>
                <w:rFonts w:ascii="Times New Roman" w:eastAsia="Times New Roman" w:hAnsi="Times New Roman" w:cs="Times New Roman"/>
                <w:sz w:val="24"/>
                <w:szCs w:val="24"/>
                <w:lang w:eastAsia="ar-SA"/>
              </w:rPr>
            </w:pPr>
          </w:p>
        </w:tc>
        <w:tc>
          <w:tcPr>
            <w:tcW w:w="851" w:type="dxa"/>
            <w:tcBorders>
              <w:top w:val="single" w:sz="4" w:space="0" w:color="000000"/>
              <w:left w:val="single" w:sz="4" w:space="0" w:color="000000"/>
              <w:bottom w:val="single" w:sz="4" w:space="0" w:color="000000"/>
            </w:tcBorders>
            <w:shd w:val="clear" w:color="auto" w:fill="auto"/>
            <w:vAlign w:val="center"/>
          </w:tcPr>
          <w:p w:rsidR="0021728E" w:rsidRPr="0021728E" w:rsidRDefault="0021728E" w:rsidP="0021728E">
            <w:pPr>
              <w:suppressAutoHyphens/>
              <w:snapToGrid w:val="0"/>
              <w:spacing w:after="0" w:line="240" w:lineRule="auto"/>
              <w:jc w:val="center"/>
              <w:rPr>
                <w:rFonts w:ascii="Times New Roman" w:eastAsia="Times New Roman" w:hAnsi="Times New Roman" w:cs="Times New Roman"/>
                <w:sz w:val="24"/>
                <w:szCs w:val="24"/>
                <w:lang w:eastAsia="ar-SA"/>
              </w:rPr>
            </w:pPr>
            <w:r w:rsidRPr="0021728E">
              <w:rPr>
                <w:rFonts w:ascii="Times New Roman" w:eastAsia="Times New Roman" w:hAnsi="Times New Roman" w:cs="Times New Roman"/>
                <w:sz w:val="24"/>
                <w:szCs w:val="24"/>
                <w:lang w:eastAsia="ar-SA"/>
              </w:rPr>
              <w:t>%</w:t>
            </w:r>
          </w:p>
        </w:tc>
        <w:tc>
          <w:tcPr>
            <w:tcW w:w="1729" w:type="dxa"/>
            <w:tcBorders>
              <w:top w:val="single" w:sz="4" w:space="0" w:color="000000"/>
              <w:left w:val="single" w:sz="4" w:space="0" w:color="000000"/>
              <w:bottom w:val="single" w:sz="4" w:space="0" w:color="000000"/>
            </w:tcBorders>
            <w:shd w:val="clear" w:color="auto" w:fill="auto"/>
            <w:vAlign w:val="center"/>
          </w:tcPr>
          <w:p w:rsidR="0021728E" w:rsidRPr="0021728E" w:rsidRDefault="0021728E" w:rsidP="0021728E">
            <w:pPr>
              <w:suppressAutoHyphens/>
              <w:snapToGrid w:val="0"/>
              <w:spacing w:after="0" w:line="240" w:lineRule="auto"/>
              <w:jc w:val="center"/>
              <w:rPr>
                <w:rFonts w:ascii="Times New Roman" w:eastAsia="Times New Roman" w:hAnsi="Times New Roman" w:cs="Times New Roman"/>
                <w:sz w:val="24"/>
                <w:szCs w:val="24"/>
                <w:lang w:eastAsia="ar-SA"/>
              </w:rPr>
            </w:pPr>
            <w:r w:rsidRPr="0021728E">
              <w:rPr>
                <w:rFonts w:ascii="Times New Roman" w:eastAsia="Times New Roman" w:hAnsi="Times New Roman" w:cs="Times New Roman"/>
                <w:sz w:val="24"/>
                <w:szCs w:val="24"/>
                <w:lang w:eastAsia="ar-SA"/>
              </w:rPr>
              <w:t>75</w:t>
            </w: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rsidR="0021728E" w:rsidRPr="0021728E" w:rsidRDefault="0021728E" w:rsidP="0021728E">
            <w:pPr>
              <w:suppressAutoHyphens/>
              <w:snapToGrid w:val="0"/>
              <w:spacing w:after="0" w:line="240" w:lineRule="auto"/>
              <w:jc w:val="center"/>
              <w:rPr>
                <w:rFonts w:ascii="Times New Roman" w:eastAsia="Times New Roman" w:hAnsi="Times New Roman" w:cs="Times New Roman"/>
                <w:sz w:val="24"/>
                <w:szCs w:val="24"/>
                <w:lang w:eastAsia="ar-SA"/>
              </w:rPr>
            </w:pPr>
            <w:r w:rsidRPr="0021728E">
              <w:rPr>
                <w:rFonts w:ascii="Times New Roman" w:eastAsia="Times New Roman" w:hAnsi="Times New Roman" w:cs="Times New Roman"/>
                <w:sz w:val="24"/>
                <w:szCs w:val="24"/>
                <w:lang w:eastAsia="ar-SA"/>
              </w:rPr>
              <w:t>80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1728E" w:rsidRPr="0021728E" w:rsidRDefault="0021728E" w:rsidP="0021728E">
            <w:pPr>
              <w:suppressAutoHyphens/>
              <w:snapToGrid w:val="0"/>
              <w:spacing w:after="0" w:line="240" w:lineRule="auto"/>
              <w:jc w:val="center"/>
              <w:rPr>
                <w:rFonts w:ascii="Times New Roman" w:eastAsia="Times New Roman" w:hAnsi="Times New Roman" w:cs="Times New Roman"/>
                <w:sz w:val="24"/>
                <w:szCs w:val="24"/>
                <w:lang w:eastAsia="ar-SA"/>
              </w:rPr>
            </w:pPr>
            <w:r w:rsidRPr="0021728E">
              <w:rPr>
                <w:rFonts w:ascii="Times New Roman" w:eastAsia="Times New Roman" w:hAnsi="Times New Roman" w:cs="Times New Roman"/>
                <w:sz w:val="24"/>
                <w:szCs w:val="24"/>
                <w:lang w:eastAsia="ar-SA"/>
              </w:rPr>
              <w:t>85</w:t>
            </w:r>
          </w:p>
        </w:tc>
      </w:tr>
      <w:tr w:rsidR="0021728E" w:rsidRPr="0021728E" w:rsidTr="00E700B9">
        <w:tc>
          <w:tcPr>
            <w:tcW w:w="584" w:type="dxa"/>
            <w:tcBorders>
              <w:top w:val="single" w:sz="4" w:space="0" w:color="000000"/>
              <w:left w:val="single" w:sz="4" w:space="0" w:color="000000"/>
              <w:bottom w:val="single" w:sz="4" w:space="0" w:color="000000"/>
            </w:tcBorders>
            <w:shd w:val="clear" w:color="auto" w:fill="auto"/>
          </w:tcPr>
          <w:p w:rsidR="0021728E" w:rsidRPr="0021728E" w:rsidRDefault="0021728E" w:rsidP="0021728E">
            <w:pPr>
              <w:suppressAutoHyphens/>
              <w:snapToGrid w:val="0"/>
              <w:spacing w:after="0" w:line="240" w:lineRule="auto"/>
              <w:rPr>
                <w:rFonts w:ascii="Times New Roman" w:eastAsia="Times New Roman" w:hAnsi="Times New Roman" w:cs="Times New Roman"/>
                <w:sz w:val="24"/>
                <w:szCs w:val="24"/>
                <w:lang w:eastAsia="ar-SA"/>
              </w:rPr>
            </w:pPr>
            <w:r w:rsidRPr="0021728E">
              <w:rPr>
                <w:rFonts w:ascii="Times New Roman" w:eastAsia="Times New Roman" w:hAnsi="Times New Roman" w:cs="Times New Roman"/>
                <w:sz w:val="24"/>
                <w:szCs w:val="24"/>
                <w:lang w:eastAsia="ar-SA"/>
              </w:rPr>
              <w:t>3</w:t>
            </w:r>
          </w:p>
        </w:tc>
        <w:tc>
          <w:tcPr>
            <w:tcW w:w="2960" w:type="dxa"/>
            <w:tcBorders>
              <w:top w:val="single" w:sz="4" w:space="0" w:color="000000"/>
              <w:left w:val="single" w:sz="4" w:space="0" w:color="000000"/>
              <w:bottom w:val="single" w:sz="4" w:space="0" w:color="000000"/>
            </w:tcBorders>
            <w:shd w:val="clear" w:color="auto" w:fill="auto"/>
          </w:tcPr>
          <w:p w:rsidR="0021728E" w:rsidRPr="0021728E" w:rsidRDefault="0021728E" w:rsidP="0021728E">
            <w:pPr>
              <w:suppressAutoHyphens/>
              <w:snapToGrid w:val="0"/>
              <w:spacing w:after="0" w:line="240" w:lineRule="auto"/>
              <w:rPr>
                <w:rFonts w:ascii="Times New Roman" w:eastAsia="Times New Roman" w:hAnsi="Times New Roman" w:cs="Times New Roman"/>
                <w:sz w:val="24"/>
                <w:szCs w:val="24"/>
                <w:lang w:eastAsia="ar-SA"/>
              </w:rPr>
            </w:pPr>
            <w:r w:rsidRPr="0021728E">
              <w:rPr>
                <w:rFonts w:ascii="Times New Roman" w:eastAsia="Times New Roman" w:hAnsi="Times New Roman" w:cs="Times New Roman"/>
                <w:sz w:val="24"/>
                <w:szCs w:val="24"/>
                <w:lang w:eastAsia="ru-RU"/>
              </w:rPr>
              <w:t>Наличие запасных комплектующих</w:t>
            </w:r>
          </w:p>
          <w:p w:rsidR="0021728E" w:rsidRPr="0021728E" w:rsidRDefault="0021728E" w:rsidP="0021728E">
            <w:pPr>
              <w:suppressAutoHyphens/>
              <w:snapToGrid w:val="0"/>
              <w:spacing w:after="0" w:line="240" w:lineRule="auto"/>
              <w:rPr>
                <w:rFonts w:ascii="Times New Roman" w:eastAsia="Times New Roman" w:hAnsi="Times New Roman" w:cs="Times New Roman"/>
                <w:sz w:val="24"/>
                <w:szCs w:val="24"/>
                <w:lang w:eastAsia="ar-SA"/>
              </w:rPr>
            </w:pPr>
          </w:p>
        </w:tc>
        <w:tc>
          <w:tcPr>
            <w:tcW w:w="851" w:type="dxa"/>
            <w:tcBorders>
              <w:top w:val="single" w:sz="4" w:space="0" w:color="000000"/>
              <w:left w:val="single" w:sz="4" w:space="0" w:color="000000"/>
              <w:bottom w:val="single" w:sz="4" w:space="0" w:color="000000"/>
            </w:tcBorders>
            <w:shd w:val="clear" w:color="auto" w:fill="auto"/>
            <w:vAlign w:val="center"/>
          </w:tcPr>
          <w:p w:rsidR="0021728E" w:rsidRPr="0021728E" w:rsidRDefault="0021728E" w:rsidP="0021728E">
            <w:pPr>
              <w:suppressAutoHyphens/>
              <w:snapToGrid w:val="0"/>
              <w:spacing w:after="0" w:line="240" w:lineRule="auto"/>
              <w:jc w:val="center"/>
              <w:rPr>
                <w:rFonts w:ascii="Times New Roman" w:eastAsia="Times New Roman" w:hAnsi="Times New Roman" w:cs="Times New Roman"/>
                <w:sz w:val="24"/>
                <w:szCs w:val="24"/>
                <w:lang w:eastAsia="ar-SA"/>
              </w:rPr>
            </w:pPr>
            <w:r w:rsidRPr="0021728E">
              <w:rPr>
                <w:rFonts w:ascii="Times New Roman" w:eastAsia="Times New Roman" w:hAnsi="Times New Roman" w:cs="Times New Roman"/>
                <w:sz w:val="24"/>
                <w:szCs w:val="24"/>
                <w:lang w:eastAsia="ar-SA"/>
              </w:rPr>
              <w:t>%</w:t>
            </w:r>
          </w:p>
        </w:tc>
        <w:tc>
          <w:tcPr>
            <w:tcW w:w="1729" w:type="dxa"/>
            <w:tcBorders>
              <w:top w:val="single" w:sz="4" w:space="0" w:color="000000"/>
              <w:left w:val="single" w:sz="4" w:space="0" w:color="000000"/>
              <w:bottom w:val="single" w:sz="4" w:space="0" w:color="000000"/>
            </w:tcBorders>
            <w:shd w:val="clear" w:color="auto" w:fill="auto"/>
            <w:vAlign w:val="center"/>
          </w:tcPr>
          <w:p w:rsidR="0021728E" w:rsidRPr="0021728E" w:rsidRDefault="0021728E" w:rsidP="0021728E">
            <w:pPr>
              <w:suppressAutoHyphens/>
              <w:snapToGrid w:val="0"/>
              <w:spacing w:after="0" w:line="240" w:lineRule="auto"/>
              <w:jc w:val="center"/>
              <w:rPr>
                <w:rFonts w:ascii="Times New Roman" w:eastAsia="Times New Roman" w:hAnsi="Times New Roman" w:cs="Times New Roman"/>
                <w:sz w:val="24"/>
                <w:szCs w:val="24"/>
                <w:lang w:eastAsia="ar-SA"/>
              </w:rPr>
            </w:pPr>
            <w:r w:rsidRPr="0021728E">
              <w:rPr>
                <w:rFonts w:ascii="Times New Roman" w:eastAsia="Times New Roman" w:hAnsi="Times New Roman" w:cs="Times New Roman"/>
                <w:sz w:val="24"/>
                <w:szCs w:val="24"/>
                <w:lang w:eastAsia="ar-SA"/>
              </w:rPr>
              <w:t>80</w:t>
            </w: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rsidR="0021728E" w:rsidRPr="0021728E" w:rsidRDefault="0021728E" w:rsidP="0021728E">
            <w:pPr>
              <w:suppressAutoHyphens/>
              <w:snapToGrid w:val="0"/>
              <w:spacing w:after="0" w:line="240" w:lineRule="auto"/>
              <w:jc w:val="center"/>
              <w:rPr>
                <w:rFonts w:ascii="Times New Roman" w:eastAsia="Times New Roman" w:hAnsi="Times New Roman" w:cs="Times New Roman"/>
                <w:sz w:val="24"/>
                <w:szCs w:val="24"/>
                <w:lang w:eastAsia="ar-SA"/>
              </w:rPr>
            </w:pPr>
            <w:r w:rsidRPr="0021728E">
              <w:rPr>
                <w:rFonts w:ascii="Times New Roman" w:eastAsia="Times New Roman" w:hAnsi="Times New Roman" w:cs="Times New Roman"/>
                <w:sz w:val="24"/>
                <w:szCs w:val="24"/>
                <w:lang w:eastAsia="ar-SA"/>
              </w:rPr>
              <w:t>85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1728E" w:rsidRPr="0021728E" w:rsidRDefault="0021728E" w:rsidP="0021728E">
            <w:pPr>
              <w:suppressAutoHyphens/>
              <w:snapToGrid w:val="0"/>
              <w:spacing w:after="0" w:line="240" w:lineRule="auto"/>
              <w:jc w:val="center"/>
              <w:rPr>
                <w:rFonts w:ascii="Times New Roman" w:eastAsia="Times New Roman" w:hAnsi="Times New Roman" w:cs="Times New Roman"/>
                <w:sz w:val="24"/>
                <w:szCs w:val="24"/>
                <w:lang w:eastAsia="ar-SA"/>
              </w:rPr>
            </w:pPr>
            <w:r w:rsidRPr="0021728E">
              <w:rPr>
                <w:rFonts w:ascii="Times New Roman" w:eastAsia="Times New Roman" w:hAnsi="Times New Roman" w:cs="Times New Roman"/>
                <w:sz w:val="24"/>
                <w:szCs w:val="24"/>
                <w:lang w:eastAsia="ar-SA"/>
              </w:rPr>
              <w:t>90</w:t>
            </w:r>
          </w:p>
        </w:tc>
      </w:tr>
      <w:tr w:rsidR="0021728E" w:rsidRPr="0021728E" w:rsidTr="00E700B9">
        <w:tc>
          <w:tcPr>
            <w:tcW w:w="584" w:type="dxa"/>
            <w:tcBorders>
              <w:top w:val="single" w:sz="4" w:space="0" w:color="000000"/>
              <w:left w:val="single" w:sz="4" w:space="0" w:color="000000"/>
              <w:bottom w:val="single" w:sz="4" w:space="0" w:color="000000"/>
            </w:tcBorders>
            <w:shd w:val="clear" w:color="auto" w:fill="auto"/>
          </w:tcPr>
          <w:p w:rsidR="0021728E" w:rsidRPr="0021728E" w:rsidRDefault="0021728E" w:rsidP="0021728E">
            <w:pPr>
              <w:suppressAutoHyphens/>
              <w:snapToGrid w:val="0"/>
              <w:spacing w:after="0" w:line="240" w:lineRule="auto"/>
              <w:rPr>
                <w:rFonts w:ascii="Times New Roman" w:eastAsia="Times New Roman" w:hAnsi="Times New Roman" w:cs="Times New Roman"/>
                <w:sz w:val="24"/>
                <w:szCs w:val="24"/>
                <w:lang w:eastAsia="ar-SA"/>
              </w:rPr>
            </w:pPr>
            <w:r w:rsidRPr="0021728E">
              <w:rPr>
                <w:rFonts w:ascii="Times New Roman" w:eastAsia="Times New Roman" w:hAnsi="Times New Roman" w:cs="Times New Roman"/>
                <w:sz w:val="24"/>
                <w:szCs w:val="24"/>
                <w:lang w:eastAsia="ar-SA"/>
              </w:rPr>
              <w:t>4</w:t>
            </w:r>
          </w:p>
        </w:tc>
        <w:tc>
          <w:tcPr>
            <w:tcW w:w="2960" w:type="dxa"/>
            <w:tcBorders>
              <w:top w:val="single" w:sz="4" w:space="0" w:color="000000"/>
              <w:left w:val="single" w:sz="4" w:space="0" w:color="000000"/>
              <w:bottom w:val="single" w:sz="4" w:space="0" w:color="000000"/>
            </w:tcBorders>
            <w:shd w:val="clear" w:color="auto" w:fill="auto"/>
          </w:tcPr>
          <w:p w:rsidR="0021728E" w:rsidRPr="0021728E" w:rsidRDefault="0021728E" w:rsidP="0021728E">
            <w:pPr>
              <w:suppressAutoHyphens/>
              <w:snapToGrid w:val="0"/>
              <w:spacing w:after="0" w:line="240" w:lineRule="auto"/>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Доля персональных компьютеров, подключенных к сети Интернет</w:t>
            </w:r>
          </w:p>
        </w:tc>
        <w:tc>
          <w:tcPr>
            <w:tcW w:w="851" w:type="dxa"/>
            <w:tcBorders>
              <w:top w:val="single" w:sz="4" w:space="0" w:color="000000"/>
              <w:left w:val="single" w:sz="4" w:space="0" w:color="000000"/>
              <w:bottom w:val="single" w:sz="4" w:space="0" w:color="000000"/>
            </w:tcBorders>
            <w:shd w:val="clear" w:color="auto" w:fill="auto"/>
            <w:vAlign w:val="center"/>
          </w:tcPr>
          <w:p w:rsidR="0021728E" w:rsidRPr="0021728E" w:rsidRDefault="0021728E" w:rsidP="0021728E">
            <w:pPr>
              <w:suppressAutoHyphens/>
              <w:snapToGrid w:val="0"/>
              <w:spacing w:after="0" w:line="240" w:lineRule="auto"/>
              <w:jc w:val="center"/>
              <w:rPr>
                <w:rFonts w:ascii="Times New Roman" w:eastAsia="Times New Roman" w:hAnsi="Times New Roman" w:cs="Times New Roman"/>
                <w:sz w:val="24"/>
                <w:szCs w:val="24"/>
                <w:lang w:eastAsia="ar-SA"/>
              </w:rPr>
            </w:pPr>
            <w:r w:rsidRPr="0021728E">
              <w:rPr>
                <w:rFonts w:ascii="Times New Roman" w:eastAsia="Times New Roman" w:hAnsi="Times New Roman" w:cs="Times New Roman"/>
                <w:sz w:val="24"/>
                <w:szCs w:val="24"/>
                <w:lang w:eastAsia="ar-SA"/>
              </w:rPr>
              <w:t>%</w:t>
            </w:r>
          </w:p>
        </w:tc>
        <w:tc>
          <w:tcPr>
            <w:tcW w:w="1729" w:type="dxa"/>
            <w:tcBorders>
              <w:top w:val="single" w:sz="4" w:space="0" w:color="000000"/>
              <w:left w:val="single" w:sz="4" w:space="0" w:color="000000"/>
              <w:bottom w:val="single" w:sz="4" w:space="0" w:color="000000"/>
            </w:tcBorders>
            <w:shd w:val="clear" w:color="auto" w:fill="auto"/>
            <w:vAlign w:val="center"/>
          </w:tcPr>
          <w:p w:rsidR="0021728E" w:rsidRPr="0021728E" w:rsidRDefault="0021728E" w:rsidP="0021728E">
            <w:pPr>
              <w:suppressAutoHyphens/>
              <w:snapToGrid w:val="0"/>
              <w:spacing w:after="0" w:line="240" w:lineRule="auto"/>
              <w:jc w:val="center"/>
              <w:rPr>
                <w:rFonts w:ascii="Times New Roman" w:eastAsia="Times New Roman" w:hAnsi="Times New Roman" w:cs="Times New Roman"/>
                <w:sz w:val="24"/>
                <w:szCs w:val="24"/>
                <w:lang w:eastAsia="ar-SA"/>
              </w:rPr>
            </w:pPr>
            <w:r w:rsidRPr="0021728E">
              <w:rPr>
                <w:rFonts w:ascii="Times New Roman" w:eastAsia="Times New Roman" w:hAnsi="Times New Roman" w:cs="Times New Roman"/>
                <w:sz w:val="24"/>
                <w:szCs w:val="24"/>
                <w:lang w:eastAsia="ar-SA"/>
              </w:rPr>
              <w:t>95</w:t>
            </w: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rsidR="0021728E" w:rsidRPr="0021728E" w:rsidRDefault="0021728E" w:rsidP="0021728E">
            <w:pPr>
              <w:suppressAutoHyphens/>
              <w:snapToGrid w:val="0"/>
              <w:spacing w:after="0" w:line="240" w:lineRule="auto"/>
              <w:jc w:val="center"/>
              <w:rPr>
                <w:rFonts w:ascii="Times New Roman" w:eastAsia="Times New Roman" w:hAnsi="Times New Roman" w:cs="Times New Roman"/>
                <w:sz w:val="24"/>
                <w:szCs w:val="24"/>
                <w:lang w:eastAsia="ar-SA"/>
              </w:rPr>
            </w:pPr>
            <w:r w:rsidRPr="0021728E">
              <w:rPr>
                <w:rFonts w:ascii="Times New Roman" w:eastAsia="Times New Roman" w:hAnsi="Times New Roman" w:cs="Times New Roman"/>
                <w:sz w:val="24"/>
                <w:szCs w:val="24"/>
                <w:lang w:eastAsia="ar-SA"/>
              </w:rPr>
              <w:t>97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1728E" w:rsidRPr="0021728E" w:rsidRDefault="0021728E" w:rsidP="0021728E">
            <w:pPr>
              <w:suppressAutoHyphens/>
              <w:snapToGrid w:val="0"/>
              <w:spacing w:after="0" w:line="240" w:lineRule="auto"/>
              <w:jc w:val="center"/>
              <w:rPr>
                <w:rFonts w:ascii="Times New Roman" w:eastAsia="Times New Roman" w:hAnsi="Times New Roman" w:cs="Times New Roman"/>
                <w:sz w:val="24"/>
                <w:szCs w:val="24"/>
                <w:lang w:eastAsia="ar-SA"/>
              </w:rPr>
            </w:pPr>
            <w:r w:rsidRPr="0021728E">
              <w:rPr>
                <w:rFonts w:ascii="Times New Roman" w:eastAsia="Times New Roman" w:hAnsi="Times New Roman" w:cs="Times New Roman"/>
                <w:sz w:val="24"/>
                <w:szCs w:val="24"/>
                <w:lang w:eastAsia="ar-SA"/>
              </w:rPr>
              <w:t>98</w:t>
            </w:r>
          </w:p>
        </w:tc>
      </w:tr>
      <w:tr w:rsidR="0021728E" w:rsidRPr="0021728E" w:rsidTr="00E700B9">
        <w:tc>
          <w:tcPr>
            <w:tcW w:w="584" w:type="dxa"/>
            <w:tcBorders>
              <w:top w:val="single" w:sz="4" w:space="0" w:color="000000"/>
              <w:left w:val="single" w:sz="4" w:space="0" w:color="000000"/>
              <w:bottom w:val="single" w:sz="4" w:space="0" w:color="000000"/>
            </w:tcBorders>
            <w:shd w:val="clear" w:color="auto" w:fill="auto"/>
          </w:tcPr>
          <w:p w:rsidR="0021728E" w:rsidRPr="0021728E" w:rsidRDefault="0021728E" w:rsidP="0021728E">
            <w:pPr>
              <w:suppressAutoHyphens/>
              <w:snapToGrid w:val="0"/>
              <w:spacing w:after="0" w:line="240" w:lineRule="auto"/>
              <w:rPr>
                <w:rFonts w:ascii="Times New Roman" w:eastAsia="Times New Roman" w:hAnsi="Times New Roman" w:cs="Times New Roman"/>
                <w:sz w:val="24"/>
                <w:szCs w:val="24"/>
                <w:lang w:eastAsia="ar-SA"/>
              </w:rPr>
            </w:pPr>
            <w:r w:rsidRPr="0021728E">
              <w:rPr>
                <w:rFonts w:ascii="Times New Roman" w:eastAsia="Times New Roman" w:hAnsi="Times New Roman" w:cs="Times New Roman"/>
                <w:sz w:val="24"/>
                <w:szCs w:val="24"/>
                <w:lang w:eastAsia="ar-SA"/>
              </w:rPr>
              <w:t>5</w:t>
            </w:r>
          </w:p>
        </w:tc>
        <w:tc>
          <w:tcPr>
            <w:tcW w:w="2960" w:type="dxa"/>
            <w:tcBorders>
              <w:top w:val="single" w:sz="4" w:space="0" w:color="000000"/>
              <w:left w:val="single" w:sz="4" w:space="0" w:color="000000"/>
              <w:bottom w:val="single" w:sz="4" w:space="0" w:color="000000"/>
            </w:tcBorders>
            <w:shd w:val="clear" w:color="auto" w:fill="auto"/>
          </w:tcPr>
          <w:p w:rsidR="0021728E" w:rsidRPr="0021728E" w:rsidRDefault="0021728E" w:rsidP="0021728E">
            <w:pPr>
              <w:suppressAutoHyphens/>
              <w:snapToGrid w:val="0"/>
              <w:spacing w:after="0" w:line="240" w:lineRule="auto"/>
              <w:rPr>
                <w:rFonts w:ascii="Times New Roman" w:eastAsia="Times New Roman" w:hAnsi="Times New Roman" w:cs="Times New Roman"/>
                <w:sz w:val="24"/>
                <w:szCs w:val="24"/>
                <w:lang w:eastAsia="ar-SA"/>
              </w:rPr>
            </w:pPr>
            <w:r w:rsidRPr="0021728E">
              <w:rPr>
                <w:rFonts w:ascii="Times New Roman" w:eastAsia="Times New Roman" w:hAnsi="Times New Roman" w:cs="Times New Roman"/>
                <w:sz w:val="24"/>
                <w:szCs w:val="24"/>
                <w:lang w:eastAsia="ru-RU"/>
              </w:rPr>
              <w:t>Обеспечение     защиты     объектов      информатизации предназначенных для обработки информации ограниченного доступа</w:t>
            </w:r>
            <w:r w:rsidRPr="0021728E">
              <w:rPr>
                <w:rFonts w:ascii="Times New Roman" w:eastAsia="Times New Roman" w:hAnsi="Times New Roman" w:cs="Times New Roman"/>
                <w:sz w:val="24"/>
                <w:szCs w:val="24"/>
                <w:lang w:eastAsia="ar-SA"/>
              </w:rPr>
              <w:t xml:space="preserve"> </w:t>
            </w:r>
          </w:p>
        </w:tc>
        <w:tc>
          <w:tcPr>
            <w:tcW w:w="851" w:type="dxa"/>
            <w:tcBorders>
              <w:top w:val="single" w:sz="4" w:space="0" w:color="000000"/>
              <w:left w:val="single" w:sz="4" w:space="0" w:color="000000"/>
              <w:bottom w:val="single" w:sz="4" w:space="0" w:color="000000"/>
            </w:tcBorders>
            <w:shd w:val="clear" w:color="auto" w:fill="auto"/>
            <w:vAlign w:val="center"/>
          </w:tcPr>
          <w:p w:rsidR="0021728E" w:rsidRPr="0021728E" w:rsidRDefault="0021728E" w:rsidP="0021728E">
            <w:pPr>
              <w:suppressAutoHyphens/>
              <w:snapToGrid w:val="0"/>
              <w:spacing w:after="0" w:line="240" w:lineRule="auto"/>
              <w:jc w:val="center"/>
              <w:rPr>
                <w:rFonts w:ascii="Times New Roman" w:eastAsia="Times New Roman" w:hAnsi="Times New Roman" w:cs="Times New Roman"/>
                <w:sz w:val="24"/>
                <w:szCs w:val="24"/>
                <w:lang w:eastAsia="ar-SA"/>
              </w:rPr>
            </w:pPr>
            <w:r w:rsidRPr="0021728E">
              <w:rPr>
                <w:rFonts w:ascii="Times New Roman" w:eastAsia="Times New Roman" w:hAnsi="Times New Roman" w:cs="Times New Roman"/>
                <w:sz w:val="24"/>
                <w:szCs w:val="24"/>
                <w:lang w:eastAsia="ar-SA"/>
              </w:rPr>
              <w:t>%</w:t>
            </w:r>
          </w:p>
        </w:tc>
        <w:tc>
          <w:tcPr>
            <w:tcW w:w="1729" w:type="dxa"/>
            <w:tcBorders>
              <w:top w:val="single" w:sz="4" w:space="0" w:color="000000"/>
              <w:left w:val="single" w:sz="4" w:space="0" w:color="000000"/>
              <w:bottom w:val="single" w:sz="4" w:space="0" w:color="000000"/>
            </w:tcBorders>
            <w:shd w:val="clear" w:color="auto" w:fill="auto"/>
            <w:vAlign w:val="center"/>
          </w:tcPr>
          <w:p w:rsidR="0021728E" w:rsidRPr="0021728E" w:rsidRDefault="0021728E" w:rsidP="0021728E">
            <w:pPr>
              <w:suppressAutoHyphens/>
              <w:snapToGrid w:val="0"/>
              <w:spacing w:after="0" w:line="240" w:lineRule="auto"/>
              <w:jc w:val="center"/>
              <w:rPr>
                <w:rFonts w:ascii="Times New Roman" w:eastAsia="Times New Roman" w:hAnsi="Times New Roman" w:cs="Times New Roman"/>
                <w:sz w:val="24"/>
                <w:szCs w:val="24"/>
                <w:lang w:eastAsia="ar-SA"/>
              </w:rPr>
            </w:pPr>
            <w:r w:rsidRPr="0021728E">
              <w:rPr>
                <w:rFonts w:ascii="Times New Roman" w:eastAsia="Times New Roman" w:hAnsi="Times New Roman" w:cs="Times New Roman"/>
                <w:sz w:val="24"/>
                <w:szCs w:val="24"/>
                <w:lang w:eastAsia="ar-SA"/>
              </w:rPr>
              <w:t>100</w:t>
            </w: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rsidR="0021728E" w:rsidRPr="0021728E" w:rsidRDefault="0021728E" w:rsidP="0021728E">
            <w:pPr>
              <w:suppressAutoHyphens/>
              <w:snapToGrid w:val="0"/>
              <w:spacing w:after="0" w:line="240" w:lineRule="auto"/>
              <w:jc w:val="center"/>
              <w:rPr>
                <w:rFonts w:ascii="Times New Roman" w:eastAsia="Times New Roman" w:hAnsi="Times New Roman" w:cs="Times New Roman"/>
                <w:sz w:val="24"/>
                <w:szCs w:val="24"/>
                <w:lang w:eastAsia="ar-SA"/>
              </w:rPr>
            </w:pPr>
            <w:r w:rsidRPr="0021728E">
              <w:rPr>
                <w:rFonts w:ascii="Times New Roman" w:eastAsia="Times New Roman" w:hAnsi="Times New Roman" w:cs="Times New Roman"/>
                <w:sz w:val="24"/>
                <w:szCs w:val="24"/>
                <w:lang w:eastAsia="ar-SA"/>
              </w:rPr>
              <w:t>100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1728E" w:rsidRPr="0021728E" w:rsidRDefault="0021728E" w:rsidP="0021728E">
            <w:pPr>
              <w:suppressAutoHyphens/>
              <w:snapToGrid w:val="0"/>
              <w:spacing w:after="0" w:line="240" w:lineRule="auto"/>
              <w:jc w:val="center"/>
              <w:rPr>
                <w:rFonts w:ascii="Times New Roman" w:eastAsia="Times New Roman" w:hAnsi="Times New Roman" w:cs="Times New Roman"/>
                <w:sz w:val="24"/>
                <w:szCs w:val="24"/>
                <w:lang w:eastAsia="ar-SA"/>
              </w:rPr>
            </w:pPr>
            <w:r w:rsidRPr="0021728E">
              <w:rPr>
                <w:rFonts w:ascii="Times New Roman" w:eastAsia="Times New Roman" w:hAnsi="Times New Roman" w:cs="Times New Roman"/>
                <w:sz w:val="24"/>
                <w:szCs w:val="24"/>
                <w:lang w:eastAsia="ar-SA"/>
              </w:rPr>
              <w:t>100</w:t>
            </w:r>
          </w:p>
        </w:tc>
      </w:tr>
    </w:tbl>
    <w:p w:rsidR="0021728E" w:rsidRPr="0021728E" w:rsidRDefault="0021728E" w:rsidP="0021728E">
      <w:pPr>
        <w:suppressAutoHyphens/>
        <w:spacing w:after="0" w:line="240" w:lineRule="auto"/>
        <w:jc w:val="center"/>
        <w:rPr>
          <w:rFonts w:ascii="Times New Roman" w:eastAsia="Times New Roman" w:hAnsi="Times New Roman" w:cs="Times New Roman"/>
          <w:sz w:val="24"/>
          <w:szCs w:val="24"/>
          <w:lang w:eastAsia="ru-RU"/>
        </w:rPr>
      </w:pPr>
    </w:p>
    <w:p w:rsidR="0021728E" w:rsidRPr="0021728E" w:rsidRDefault="0021728E" w:rsidP="0021728E">
      <w:pPr>
        <w:suppressAutoHyphens/>
        <w:spacing w:after="0" w:line="240" w:lineRule="auto"/>
        <w:jc w:val="center"/>
        <w:rPr>
          <w:rFonts w:ascii="Times New Roman" w:eastAsia="Times New Roman" w:hAnsi="Times New Roman" w:cs="Times New Roman"/>
          <w:b/>
          <w:sz w:val="24"/>
          <w:szCs w:val="24"/>
          <w:lang w:eastAsia="ru-RU"/>
        </w:rPr>
      </w:pPr>
    </w:p>
    <w:p w:rsidR="0021728E" w:rsidRPr="0021728E" w:rsidRDefault="0021728E" w:rsidP="0021728E">
      <w:pPr>
        <w:suppressAutoHyphens/>
        <w:spacing w:after="0" w:line="240" w:lineRule="auto"/>
        <w:jc w:val="center"/>
        <w:rPr>
          <w:rFonts w:ascii="Times New Roman" w:eastAsia="Times New Roman" w:hAnsi="Times New Roman" w:cs="Times New Roman"/>
          <w:b/>
          <w:sz w:val="24"/>
          <w:szCs w:val="24"/>
          <w:lang w:eastAsia="ru-RU"/>
        </w:rPr>
      </w:pPr>
    </w:p>
    <w:p w:rsidR="0021728E" w:rsidRPr="0021728E" w:rsidRDefault="0021728E" w:rsidP="0021728E">
      <w:pPr>
        <w:suppressAutoHyphens/>
        <w:spacing w:after="0" w:line="240" w:lineRule="auto"/>
        <w:jc w:val="center"/>
        <w:rPr>
          <w:rFonts w:ascii="Times New Roman" w:eastAsia="Times New Roman" w:hAnsi="Times New Roman" w:cs="Times New Roman"/>
          <w:b/>
          <w:sz w:val="24"/>
          <w:szCs w:val="24"/>
          <w:lang w:eastAsia="ru-RU"/>
        </w:rPr>
      </w:pPr>
      <w:r w:rsidRPr="0021728E">
        <w:rPr>
          <w:rFonts w:ascii="Times New Roman" w:eastAsia="Times New Roman" w:hAnsi="Times New Roman" w:cs="Times New Roman"/>
          <w:b/>
          <w:sz w:val="24"/>
          <w:szCs w:val="24"/>
          <w:lang w:eastAsia="ru-RU"/>
        </w:rPr>
        <w:t>Описание ожидаемых результатов реализации подпрограммы</w:t>
      </w:r>
    </w:p>
    <w:p w:rsidR="0021728E" w:rsidRPr="0021728E" w:rsidRDefault="0021728E" w:rsidP="0021728E">
      <w:pPr>
        <w:suppressAutoHyphens/>
        <w:spacing w:after="0" w:line="240" w:lineRule="auto"/>
        <w:jc w:val="both"/>
        <w:rPr>
          <w:rFonts w:ascii="Times New Roman" w:eastAsia="Times New Roman" w:hAnsi="Times New Roman" w:cs="Times New Roman"/>
          <w:color w:val="2D2D2D"/>
          <w:spacing w:val="2"/>
          <w:sz w:val="24"/>
          <w:szCs w:val="24"/>
          <w:lang w:eastAsia="ru-RU"/>
        </w:rPr>
      </w:pPr>
    </w:p>
    <w:p w:rsidR="0021728E" w:rsidRPr="0021728E" w:rsidRDefault="0021728E" w:rsidP="0021728E">
      <w:pPr>
        <w:suppressAutoHyphens/>
        <w:spacing w:after="0" w:line="240" w:lineRule="auto"/>
        <w:jc w:val="both"/>
        <w:rPr>
          <w:rFonts w:ascii="Times New Roman" w:eastAsia="Times New Roman" w:hAnsi="Times New Roman" w:cs="Times New Roman"/>
          <w:color w:val="2D2D2D"/>
          <w:sz w:val="24"/>
          <w:szCs w:val="24"/>
          <w:lang w:eastAsia="ru-RU"/>
        </w:rPr>
      </w:pPr>
      <w:r w:rsidRPr="0021728E">
        <w:rPr>
          <w:rFonts w:ascii="Times New Roman" w:eastAsia="Times New Roman" w:hAnsi="Times New Roman" w:cs="Times New Roman"/>
          <w:color w:val="2D2D2D"/>
          <w:spacing w:val="2"/>
          <w:sz w:val="24"/>
          <w:szCs w:val="24"/>
          <w:lang w:eastAsia="ru-RU"/>
        </w:rPr>
        <w:t>- Увеличение доли граждан, использующих механизм получения государственных и муниципальных услуг в электронной форме;</w:t>
      </w:r>
    </w:p>
    <w:p w:rsidR="0021728E" w:rsidRPr="0021728E" w:rsidRDefault="0021728E" w:rsidP="0021728E">
      <w:pPr>
        <w:suppressAutoHyphens/>
        <w:spacing w:after="0" w:line="240" w:lineRule="auto"/>
        <w:jc w:val="both"/>
        <w:rPr>
          <w:rFonts w:ascii="Times New Roman" w:eastAsia="Times New Roman" w:hAnsi="Times New Roman" w:cs="Times New Roman"/>
          <w:b/>
          <w:sz w:val="24"/>
          <w:szCs w:val="24"/>
          <w:lang w:eastAsia="ar-SA"/>
        </w:rPr>
      </w:pPr>
      <w:r w:rsidRPr="0021728E">
        <w:rPr>
          <w:rFonts w:ascii="Times New Roman" w:eastAsia="Times New Roman" w:hAnsi="Times New Roman" w:cs="Times New Roman"/>
          <w:color w:val="2D2D2D"/>
          <w:sz w:val="24"/>
          <w:szCs w:val="24"/>
          <w:lang w:eastAsia="ru-RU"/>
        </w:rPr>
        <w:t>- Удовлетворенность граждан качеством предоставления муниципальных  услуг;</w:t>
      </w:r>
    </w:p>
    <w:p w:rsidR="0021728E" w:rsidRPr="0021728E" w:rsidRDefault="0021728E" w:rsidP="0021728E">
      <w:pPr>
        <w:suppressAutoHyphens/>
        <w:spacing w:after="0" w:line="240" w:lineRule="auto"/>
        <w:jc w:val="both"/>
        <w:rPr>
          <w:rFonts w:ascii="Times New Roman" w:eastAsia="Times New Roman" w:hAnsi="Times New Roman" w:cs="Times New Roman"/>
          <w:b/>
          <w:sz w:val="24"/>
          <w:szCs w:val="24"/>
          <w:lang w:eastAsia="ar-SA"/>
        </w:rPr>
      </w:pPr>
      <w:r w:rsidRPr="0021728E">
        <w:rPr>
          <w:rFonts w:ascii="Times New Roman" w:eastAsia="Times New Roman" w:hAnsi="Times New Roman" w:cs="Times New Roman"/>
          <w:color w:val="2D2D2D"/>
          <w:spacing w:val="2"/>
          <w:sz w:val="24"/>
          <w:szCs w:val="24"/>
          <w:lang w:eastAsia="ru-RU"/>
        </w:rPr>
        <w:t>- Повышение информационной открытости деятельности органов и  обеспечение доступа в сети Интернет к открытым данным, содержащимся в информационных системах органов местного самоуправления Тейковского муниципального района;</w:t>
      </w:r>
    </w:p>
    <w:p w:rsidR="0021728E" w:rsidRPr="0021728E" w:rsidRDefault="0021728E" w:rsidP="0021728E">
      <w:pPr>
        <w:suppressAutoHyphens/>
        <w:spacing w:after="0" w:line="240" w:lineRule="auto"/>
        <w:jc w:val="both"/>
        <w:rPr>
          <w:rFonts w:ascii="Times New Roman" w:eastAsia="Times New Roman" w:hAnsi="Times New Roman" w:cs="Times New Roman"/>
          <w:b/>
          <w:sz w:val="24"/>
          <w:szCs w:val="24"/>
          <w:lang w:eastAsia="ar-SA"/>
        </w:rPr>
      </w:pPr>
      <w:r w:rsidRPr="0021728E">
        <w:rPr>
          <w:rFonts w:ascii="Times New Roman" w:eastAsia="Times New Roman" w:hAnsi="Times New Roman" w:cs="Times New Roman"/>
          <w:color w:val="2D2D2D"/>
          <w:sz w:val="24"/>
          <w:szCs w:val="24"/>
          <w:lang w:eastAsia="ru-RU"/>
        </w:rPr>
        <w:t xml:space="preserve">- Увеличение числа положительных оценок деятельности органов местного самоуправления  Тейковского муниципального района. </w:t>
      </w:r>
    </w:p>
    <w:p w:rsidR="0021728E" w:rsidRPr="0021728E" w:rsidRDefault="0021728E" w:rsidP="0021728E">
      <w:pPr>
        <w:suppressAutoHyphens/>
        <w:spacing w:after="0" w:line="240" w:lineRule="auto"/>
        <w:ind w:firstLine="709"/>
        <w:jc w:val="right"/>
        <w:rPr>
          <w:rFonts w:ascii="Times New Roman" w:eastAsia="Times New Roman" w:hAnsi="Times New Roman" w:cs="Times New Roman"/>
          <w:b/>
          <w:sz w:val="24"/>
          <w:szCs w:val="24"/>
          <w:lang w:eastAsia="ar-SA"/>
        </w:rPr>
      </w:pPr>
    </w:p>
    <w:p w:rsidR="0021728E" w:rsidRPr="0021728E" w:rsidRDefault="0021728E" w:rsidP="0021728E">
      <w:pPr>
        <w:suppressAutoHyphens/>
        <w:spacing w:after="0" w:line="240" w:lineRule="auto"/>
        <w:ind w:firstLine="709"/>
        <w:jc w:val="right"/>
        <w:rPr>
          <w:rFonts w:ascii="Times New Roman" w:eastAsia="Times New Roman" w:hAnsi="Times New Roman" w:cs="Times New Roman"/>
          <w:b/>
          <w:sz w:val="24"/>
          <w:szCs w:val="24"/>
          <w:lang w:eastAsia="ar-SA"/>
        </w:rPr>
      </w:pPr>
    </w:p>
    <w:p w:rsidR="0021728E" w:rsidRPr="0021728E" w:rsidRDefault="0021728E" w:rsidP="0021728E">
      <w:pPr>
        <w:suppressAutoHyphens/>
        <w:spacing w:after="0" w:line="240" w:lineRule="auto"/>
        <w:jc w:val="center"/>
        <w:rPr>
          <w:rFonts w:ascii="Times New Roman" w:eastAsia="Times New Roman" w:hAnsi="Times New Roman" w:cs="Times New Roman"/>
          <w:b/>
          <w:bCs/>
          <w:sz w:val="24"/>
          <w:szCs w:val="24"/>
          <w:lang w:eastAsia="ar-SA"/>
        </w:rPr>
      </w:pPr>
    </w:p>
    <w:p w:rsidR="0021728E" w:rsidRPr="0021728E" w:rsidRDefault="0021728E" w:rsidP="0021728E">
      <w:pPr>
        <w:suppressAutoHyphens/>
        <w:spacing w:after="0" w:line="240" w:lineRule="auto"/>
        <w:jc w:val="center"/>
        <w:rPr>
          <w:rFonts w:ascii="Times New Roman" w:eastAsia="Times New Roman" w:hAnsi="Times New Roman" w:cs="Times New Roman"/>
          <w:b/>
          <w:bCs/>
          <w:sz w:val="24"/>
          <w:szCs w:val="24"/>
          <w:lang w:eastAsia="ar-SA"/>
        </w:rPr>
      </w:pPr>
    </w:p>
    <w:p w:rsidR="0021728E" w:rsidRPr="0021728E" w:rsidRDefault="0021728E" w:rsidP="0021728E">
      <w:pPr>
        <w:suppressAutoHyphens/>
        <w:spacing w:after="0" w:line="240" w:lineRule="auto"/>
        <w:jc w:val="center"/>
        <w:rPr>
          <w:rFonts w:ascii="Times New Roman" w:eastAsia="Times New Roman" w:hAnsi="Times New Roman" w:cs="Times New Roman"/>
          <w:b/>
          <w:bCs/>
          <w:color w:val="000000" w:themeColor="text1"/>
          <w:sz w:val="24"/>
          <w:szCs w:val="24"/>
          <w:lang w:eastAsia="ar-SA"/>
        </w:rPr>
      </w:pPr>
      <w:r w:rsidRPr="0021728E">
        <w:rPr>
          <w:rFonts w:ascii="Times New Roman" w:eastAsia="Times New Roman" w:hAnsi="Times New Roman" w:cs="Times New Roman"/>
          <w:b/>
          <w:bCs/>
          <w:color w:val="000000" w:themeColor="text1"/>
          <w:sz w:val="24"/>
          <w:szCs w:val="24"/>
          <w:lang w:eastAsia="ar-SA"/>
        </w:rPr>
        <w:lastRenderedPageBreak/>
        <w:t>3. Мероприятия подпрограммы</w:t>
      </w:r>
    </w:p>
    <w:p w:rsidR="0021728E" w:rsidRPr="0021728E" w:rsidRDefault="0021728E" w:rsidP="0021728E">
      <w:pPr>
        <w:suppressAutoHyphens/>
        <w:spacing w:after="0" w:line="240" w:lineRule="auto"/>
        <w:jc w:val="center"/>
        <w:rPr>
          <w:rFonts w:ascii="Times New Roman" w:eastAsia="Times New Roman" w:hAnsi="Times New Roman" w:cs="Times New Roman"/>
          <w:b/>
          <w:bCs/>
          <w:color w:val="000000" w:themeColor="text1"/>
          <w:sz w:val="24"/>
          <w:szCs w:val="24"/>
          <w:lang w:eastAsia="ar-SA"/>
        </w:rPr>
      </w:pPr>
    </w:p>
    <w:p w:rsidR="0021728E" w:rsidRPr="0021728E" w:rsidRDefault="0021728E" w:rsidP="0021728E">
      <w:pPr>
        <w:suppressAutoHyphens/>
        <w:spacing w:after="0" w:line="240" w:lineRule="auto"/>
        <w:jc w:val="center"/>
        <w:rPr>
          <w:rFonts w:ascii="Times New Roman" w:eastAsia="Times New Roman" w:hAnsi="Times New Roman" w:cs="Times New Roman"/>
          <w:bCs/>
          <w:color w:val="000000" w:themeColor="text1"/>
          <w:sz w:val="24"/>
          <w:szCs w:val="24"/>
          <w:lang w:eastAsia="ar-SA"/>
        </w:rPr>
      </w:pPr>
      <w:r w:rsidRPr="0021728E">
        <w:rPr>
          <w:rFonts w:ascii="Times New Roman" w:eastAsia="Times New Roman" w:hAnsi="Times New Roman" w:cs="Times New Roman"/>
          <w:bCs/>
          <w:color w:val="000000" w:themeColor="text1"/>
          <w:sz w:val="24"/>
          <w:szCs w:val="24"/>
          <w:lang w:eastAsia="ar-SA"/>
        </w:rPr>
        <w:t>Реализация подпрограммы предполагает выполнение следующих мероприятий:</w:t>
      </w:r>
    </w:p>
    <w:p w:rsidR="0021728E" w:rsidRPr="0021728E" w:rsidRDefault="0021728E" w:rsidP="0021728E">
      <w:pPr>
        <w:suppressAutoHyphens/>
        <w:spacing w:after="0" w:line="240" w:lineRule="auto"/>
        <w:jc w:val="center"/>
        <w:rPr>
          <w:rFonts w:ascii="Times New Roman" w:eastAsia="Times New Roman" w:hAnsi="Times New Roman" w:cs="Times New Roman"/>
          <w:bCs/>
          <w:color w:val="000000" w:themeColor="text1"/>
          <w:sz w:val="24"/>
          <w:szCs w:val="24"/>
          <w:lang w:eastAsia="ar-SA"/>
        </w:rPr>
      </w:pPr>
    </w:p>
    <w:tbl>
      <w:tblPr>
        <w:tblStyle w:val="16"/>
        <w:tblW w:w="9488" w:type="dxa"/>
        <w:tblInd w:w="-142" w:type="dxa"/>
        <w:tblLayout w:type="fixed"/>
        <w:tblLook w:val="04A0" w:firstRow="1" w:lastRow="0" w:firstColumn="1" w:lastColumn="0" w:noHBand="0" w:noVBand="1"/>
      </w:tblPr>
      <w:tblGrid>
        <w:gridCol w:w="568"/>
        <w:gridCol w:w="1984"/>
        <w:gridCol w:w="3260"/>
        <w:gridCol w:w="2127"/>
        <w:gridCol w:w="1549"/>
      </w:tblGrid>
      <w:tr w:rsidR="0021728E" w:rsidRPr="0021728E" w:rsidTr="00E700B9">
        <w:trPr>
          <w:trHeight w:val="1081"/>
        </w:trPr>
        <w:tc>
          <w:tcPr>
            <w:tcW w:w="9488" w:type="dxa"/>
            <w:gridSpan w:val="5"/>
            <w:tcBorders>
              <w:top w:val="nil"/>
              <w:left w:val="nil"/>
              <w:bottom w:val="single" w:sz="4" w:space="0" w:color="auto"/>
              <w:right w:val="nil"/>
            </w:tcBorders>
          </w:tcPr>
          <w:p w:rsidR="0021728E" w:rsidRPr="0021728E" w:rsidRDefault="0021728E" w:rsidP="0021728E">
            <w:pPr>
              <w:autoSpaceDE w:val="0"/>
              <w:autoSpaceDN w:val="0"/>
              <w:jc w:val="center"/>
              <w:rPr>
                <w:rFonts w:ascii="Times New Roman" w:eastAsia="Times New Roman" w:hAnsi="Times New Roman" w:cs="Times New Roman"/>
                <w:b/>
                <w:bCs/>
                <w:color w:val="000000" w:themeColor="text1"/>
                <w:sz w:val="24"/>
                <w:szCs w:val="24"/>
                <w:lang w:eastAsia="ru-RU"/>
              </w:rPr>
            </w:pPr>
            <w:r w:rsidRPr="0021728E">
              <w:rPr>
                <w:rFonts w:ascii="Times New Roman" w:eastAsia="Times New Roman" w:hAnsi="Times New Roman" w:cs="Times New Roman"/>
                <w:b/>
                <w:bCs/>
                <w:color w:val="000000" w:themeColor="text1"/>
                <w:sz w:val="24"/>
                <w:szCs w:val="24"/>
                <w:lang w:eastAsia="ru-RU"/>
              </w:rPr>
              <w:t>1. Содержание и развитие информационных систем и телекоммуникационных систем, телекоммуникационного оборудования Тейковского муниципального района</w:t>
            </w:r>
          </w:p>
          <w:p w:rsidR="0021728E" w:rsidRPr="0021728E" w:rsidRDefault="0021728E" w:rsidP="0021728E">
            <w:pPr>
              <w:autoSpaceDE w:val="0"/>
              <w:autoSpaceDN w:val="0"/>
              <w:jc w:val="center"/>
              <w:rPr>
                <w:rFonts w:ascii="Times New Roman" w:eastAsia="Times New Roman" w:hAnsi="Times New Roman" w:cs="Times New Roman"/>
                <w:color w:val="000000" w:themeColor="text1"/>
                <w:sz w:val="24"/>
                <w:szCs w:val="24"/>
                <w:lang w:eastAsia="ru-RU"/>
              </w:rPr>
            </w:pPr>
          </w:p>
        </w:tc>
      </w:tr>
      <w:tr w:rsidR="0021728E" w:rsidRPr="0021728E" w:rsidTr="00E700B9">
        <w:trPr>
          <w:trHeight w:val="481"/>
        </w:trPr>
        <w:tc>
          <w:tcPr>
            <w:tcW w:w="568" w:type="dxa"/>
            <w:tcBorders>
              <w:top w:val="single" w:sz="4" w:space="0" w:color="auto"/>
            </w:tcBorders>
          </w:tcPr>
          <w:p w:rsidR="0021728E" w:rsidRPr="0021728E" w:rsidRDefault="0021728E" w:rsidP="0021728E">
            <w:pPr>
              <w:autoSpaceDE w:val="0"/>
              <w:autoSpaceDN w:val="0"/>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   п/п</w:t>
            </w:r>
          </w:p>
        </w:tc>
        <w:tc>
          <w:tcPr>
            <w:tcW w:w="1984" w:type="dxa"/>
            <w:tcBorders>
              <w:top w:val="single" w:sz="4" w:space="0" w:color="auto"/>
            </w:tcBorders>
          </w:tcPr>
          <w:p w:rsidR="0021728E" w:rsidRPr="0021728E" w:rsidRDefault="0021728E" w:rsidP="0021728E">
            <w:pPr>
              <w:autoSpaceDE w:val="0"/>
              <w:autoSpaceDN w:val="0"/>
              <w:rPr>
                <w:rFonts w:ascii="Times New Roman" w:eastAsia="Times New Roman" w:hAnsi="Times New Roman" w:cs="Times New Roman"/>
                <w:b/>
                <w:color w:val="000000" w:themeColor="text1"/>
                <w:sz w:val="24"/>
                <w:szCs w:val="24"/>
                <w:lang w:eastAsia="ru-RU"/>
              </w:rPr>
            </w:pPr>
            <w:r w:rsidRPr="0021728E">
              <w:rPr>
                <w:rFonts w:ascii="Times New Roman" w:eastAsia="Times New Roman" w:hAnsi="Times New Roman" w:cs="Times New Roman"/>
                <w:b/>
                <w:color w:val="000000" w:themeColor="text1"/>
                <w:sz w:val="24"/>
                <w:szCs w:val="24"/>
                <w:lang w:eastAsia="ru-RU"/>
              </w:rPr>
              <w:t>Наименование</w:t>
            </w:r>
          </w:p>
          <w:p w:rsidR="0021728E" w:rsidRPr="0021728E" w:rsidRDefault="0021728E" w:rsidP="0021728E">
            <w:pPr>
              <w:autoSpaceDE w:val="0"/>
              <w:autoSpaceDN w:val="0"/>
              <w:rPr>
                <w:rFonts w:ascii="Times New Roman" w:eastAsia="Times New Roman" w:hAnsi="Times New Roman" w:cs="Times New Roman"/>
                <w:b/>
                <w:color w:val="000000" w:themeColor="text1"/>
                <w:sz w:val="24"/>
                <w:szCs w:val="24"/>
                <w:lang w:eastAsia="ru-RU"/>
              </w:rPr>
            </w:pPr>
            <w:r w:rsidRPr="0021728E">
              <w:rPr>
                <w:rFonts w:ascii="Times New Roman" w:eastAsia="Times New Roman" w:hAnsi="Times New Roman" w:cs="Times New Roman"/>
                <w:b/>
                <w:color w:val="000000" w:themeColor="text1"/>
                <w:sz w:val="24"/>
                <w:szCs w:val="24"/>
                <w:lang w:eastAsia="ru-RU"/>
              </w:rPr>
              <w:t>мероприятия</w:t>
            </w:r>
          </w:p>
        </w:tc>
        <w:tc>
          <w:tcPr>
            <w:tcW w:w="3260" w:type="dxa"/>
            <w:tcBorders>
              <w:top w:val="single" w:sz="4" w:space="0" w:color="auto"/>
            </w:tcBorders>
          </w:tcPr>
          <w:p w:rsidR="0021728E" w:rsidRPr="0021728E" w:rsidRDefault="0021728E" w:rsidP="0021728E">
            <w:pPr>
              <w:autoSpaceDE w:val="0"/>
              <w:autoSpaceDN w:val="0"/>
              <w:rPr>
                <w:rFonts w:ascii="Times New Roman" w:eastAsia="Times New Roman" w:hAnsi="Times New Roman" w:cs="Times New Roman"/>
                <w:b/>
                <w:color w:val="000000" w:themeColor="text1"/>
                <w:sz w:val="24"/>
                <w:szCs w:val="24"/>
                <w:lang w:eastAsia="ru-RU"/>
              </w:rPr>
            </w:pPr>
            <w:r w:rsidRPr="0021728E">
              <w:rPr>
                <w:rFonts w:ascii="Times New Roman" w:eastAsia="Times New Roman" w:hAnsi="Times New Roman" w:cs="Times New Roman"/>
                <w:b/>
                <w:color w:val="000000" w:themeColor="text1"/>
                <w:sz w:val="24"/>
                <w:szCs w:val="24"/>
                <w:lang w:eastAsia="ru-RU"/>
              </w:rPr>
              <w:t>Содержание мероприятия</w:t>
            </w:r>
          </w:p>
        </w:tc>
        <w:tc>
          <w:tcPr>
            <w:tcW w:w="2127" w:type="dxa"/>
            <w:tcBorders>
              <w:top w:val="single" w:sz="4" w:space="0" w:color="auto"/>
            </w:tcBorders>
          </w:tcPr>
          <w:p w:rsidR="0021728E" w:rsidRPr="0021728E" w:rsidRDefault="0021728E" w:rsidP="0021728E">
            <w:pPr>
              <w:autoSpaceDE w:val="0"/>
              <w:autoSpaceDN w:val="0"/>
              <w:rPr>
                <w:rFonts w:ascii="Times New Roman" w:eastAsia="Times New Roman" w:hAnsi="Times New Roman" w:cs="Times New Roman"/>
                <w:b/>
                <w:color w:val="000000" w:themeColor="text1"/>
                <w:sz w:val="24"/>
                <w:szCs w:val="24"/>
                <w:lang w:eastAsia="ru-RU"/>
              </w:rPr>
            </w:pPr>
            <w:r w:rsidRPr="0021728E">
              <w:rPr>
                <w:rFonts w:ascii="Times New Roman" w:eastAsia="Times New Roman" w:hAnsi="Times New Roman" w:cs="Times New Roman"/>
                <w:b/>
                <w:color w:val="000000" w:themeColor="text1"/>
                <w:sz w:val="24"/>
                <w:szCs w:val="24"/>
                <w:lang w:eastAsia="ru-RU"/>
              </w:rPr>
              <w:t>Исполнитель</w:t>
            </w:r>
          </w:p>
          <w:p w:rsidR="0021728E" w:rsidRPr="0021728E" w:rsidRDefault="0021728E" w:rsidP="0021728E">
            <w:pPr>
              <w:autoSpaceDE w:val="0"/>
              <w:autoSpaceDN w:val="0"/>
              <w:rPr>
                <w:rFonts w:ascii="Times New Roman" w:eastAsia="Times New Roman" w:hAnsi="Times New Roman" w:cs="Times New Roman"/>
                <w:b/>
                <w:color w:val="000000" w:themeColor="text1"/>
                <w:sz w:val="24"/>
                <w:szCs w:val="24"/>
                <w:lang w:eastAsia="ru-RU"/>
              </w:rPr>
            </w:pPr>
            <w:r w:rsidRPr="0021728E">
              <w:rPr>
                <w:rFonts w:ascii="Times New Roman" w:eastAsia="Times New Roman" w:hAnsi="Times New Roman" w:cs="Times New Roman"/>
                <w:b/>
                <w:color w:val="000000" w:themeColor="text1"/>
                <w:sz w:val="24"/>
                <w:szCs w:val="24"/>
                <w:lang w:eastAsia="ru-RU"/>
              </w:rPr>
              <w:t>мероприятия</w:t>
            </w:r>
          </w:p>
        </w:tc>
        <w:tc>
          <w:tcPr>
            <w:tcW w:w="1549" w:type="dxa"/>
            <w:tcBorders>
              <w:top w:val="single" w:sz="4" w:space="0" w:color="auto"/>
            </w:tcBorders>
          </w:tcPr>
          <w:p w:rsidR="0021728E" w:rsidRPr="0021728E" w:rsidRDefault="0021728E" w:rsidP="0021728E">
            <w:pPr>
              <w:autoSpaceDE w:val="0"/>
              <w:autoSpaceDN w:val="0"/>
              <w:rPr>
                <w:rFonts w:ascii="Times New Roman" w:eastAsia="Times New Roman" w:hAnsi="Times New Roman" w:cs="Times New Roman"/>
                <w:b/>
                <w:color w:val="000000" w:themeColor="text1"/>
                <w:sz w:val="24"/>
                <w:szCs w:val="24"/>
                <w:lang w:eastAsia="ru-RU"/>
              </w:rPr>
            </w:pPr>
            <w:r w:rsidRPr="0021728E">
              <w:rPr>
                <w:rFonts w:ascii="Times New Roman" w:eastAsia="Times New Roman" w:hAnsi="Times New Roman" w:cs="Times New Roman"/>
                <w:b/>
                <w:color w:val="000000" w:themeColor="text1"/>
                <w:sz w:val="24"/>
                <w:szCs w:val="24"/>
                <w:lang w:eastAsia="ru-RU"/>
              </w:rPr>
              <w:t>Срок </w:t>
            </w:r>
          </w:p>
          <w:p w:rsidR="0021728E" w:rsidRPr="0021728E" w:rsidRDefault="0021728E" w:rsidP="0021728E">
            <w:pPr>
              <w:autoSpaceDE w:val="0"/>
              <w:autoSpaceDN w:val="0"/>
              <w:rPr>
                <w:rFonts w:ascii="Times New Roman" w:eastAsia="Times New Roman" w:hAnsi="Times New Roman" w:cs="Times New Roman"/>
                <w:b/>
                <w:color w:val="000000" w:themeColor="text1"/>
                <w:sz w:val="24"/>
                <w:szCs w:val="24"/>
                <w:lang w:eastAsia="ru-RU"/>
              </w:rPr>
            </w:pPr>
            <w:r w:rsidRPr="0021728E">
              <w:rPr>
                <w:rFonts w:ascii="Times New Roman" w:eastAsia="Times New Roman" w:hAnsi="Times New Roman" w:cs="Times New Roman"/>
                <w:b/>
                <w:color w:val="000000" w:themeColor="text1"/>
                <w:sz w:val="24"/>
                <w:szCs w:val="24"/>
                <w:lang w:eastAsia="ru-RU"/>
              </w:rPr>
              <w:t>реализации мероприятия</w:t>
            </w:r>
          </w:p>
        </w:tc>
      </w:tr>
      <w:tr w:rsidR="0021728E" w:rsidRPr="0021728E" w:rsidTr="00E700B9">
        <w:trPr>
          <w:trHeight w:val="2330"/>
        </w:trPr>
        <w:tc>
          <w:tcPr>
            <w:tcW w:w="568" w:type="dxa"/>
          </w:tcPr>
          <w:p w:rsidR="0021728E" w:rsidRPr="0021728E" w:rsidRDefault="0021728E" w:rsidP="0021728E">
            <w:pPr>
              <w:autoSpaceDE w:val="0"/>
              <w:autoSpaceDN w:val="0"/>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1</w:t>
            </w:r>
          </w:p>
        </w:tc>
        <w:tc>
          <w:tcPr>
            <w:tcW w:w="1984" w:type="dxa"/>
          </w:tcPr>
          <w:p w:rsidR="0021728E" w:rsidRPr="0021728E" w:rsidRDefault="0021728E" w:rsidP="0021728E">
            <w:pPr>
              <w:autoSpaceDE w:val="0"/>
              <w:autoSpaceDN w:val="0"/>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Организация предоставления муниципальных услуг в электронной форме с использованием СМЭВ, СЭДО, «Консультант плюс»</w:t>
            </w:r>
          </w:p>
        </w:tc>
        <w:tc>
          <w:tcPr>
            <w:tcW w:w="3260" w:type="dxa"/>
          </w:tcPr>
          <w:p w:rsidR="0021728E" w:rsidRPr="0021728E" w:rsidRDefault="0021728E" w:rsidP="0021728E">
            <w:pPr>
              <w:autoSpaceDE w:val="0"/>
              <w:autoSpaceDN w:val="0"/>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Обеспечение возможности получения результатов предоставления услуги в электронном виде. Снижение организационных, временных, финансовых </w:t>
            </w:r>
          </w:p>
          <w:p w:rsidR="0021728E" w:rsidRPr="0021728E" w:rsidRDefault="0021728E" w:rsidP="0021728E">
            <w:pPr>
              <w:autoSpaceDE w:val="0"/>
              <w:autoSpaceDN w:val="0"/>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затрат юридических и физических лиц на преодоление</w:t>
            </w:r>
          </w:p>
          <w:p w:rsidR="0021728E" w:rsidRPr="0021728E" w:rsidRDefault="0021728E" w:rsidP="0021728E">
            <w:pPr>
              <w:autoSpaceDE w:val="0"/>
              <w:autoSpaceDN w:val="0"/>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административных барьеров</w:t>
            </w:r>
          </w:p>
        </w:tc>
        <w:tc>
          <w:tcPr>
            <w:tcW w:w="2127" w:type="dxa"/>
          </w:tcPr>
          <w:p w:rsidR="0021728E" w:rsidRPr="0021728E" w:rsidRDefault="0021728E" w:rsidP="0021728E">
            <w:pPr>
              <w:autoSpaceDE w:val="0"/>
              <w:autoSpaceDN w:val="0"/>
              <w:spacing w:before="100" w:beforeAutospacing="1" w:after="100" w:afterAutospacing="1"/>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Структурные подразделения администрации и функциональные органы, Тейковского муниципального района</w:t>
            </w:r>
          </w:p>
        </w:tc>
        <w:tc>
          <w:tcPr>
            <w:tcW w:w="1549" w:type="dxa"/>
          </w:tcPr>
          <w:p w:rsidR="0021728E" w:rsidRPr="0021728E" w:rsidRDefault="0021728E" w:rsidP="0021728E">
            <w:pPr>
              <w:autoSpaceDE w:val="0"/>
              <w:autoSpaceDN w:val="0"/>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2018-2020г.</w:t>
            </w:r>
          </w:p>
        </w:tc>
      </w:tr>
      <w:tr w:rsidR="0021728E" w:rsidRPr="0021728E" w:rsidTr="00E700B9">
        <w:trPr>
          <w:trHeight w:val="1067"/>
        </w:trPr>
        <w:tc>
          <w:tcPr>
            <w:tcW w:w="568" w:type="dxa"/>
          </w:tcPr>
          <w:p w:rsidR="0021728E" w:rsidRPr="0021728E" w:rsidRDefault="0021728E" w:rsidP="0021728E">
            <w:pPr>
              <w:autoSpaceDE w:val="0"/>
              <w:autoSpaceDN w:val="0"/>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2</w:t>
            </w:r>
          </w:p>
        </w:tc>
        <w:tc>
          <w:tcPr>
            <w:tcW w:w="1984" w:type="dxa"/>
          </w:tcPr>
          <w:p w:rsidR="0021728E" w:rsidRPr="0021728E" w:rsidRDefault="0021728E" w:rsidP="0021728E">
            <w:pPr>
              <w:autoSpaceDE w:val="0"/>
              <w:autoSpaceDN w:val="0"/>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Приобретение программного </w:t>
            </w:r>
          </w:p>
          <w:p w:rsidR="0021728E" w:rsidRPr="0021728E" w:rsidRDefault="0021728E" w:rsidP="0021728E">
            <w:pPr>
              <w:autoSpaceDE w:val="0"/>
              <w:autoSpaceDN w:val="0"/>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обеспечения</w:t>
            </w:r>
          </w:p>
        </w:tc>
        <w:tc>
          <w:tcPr>
            <w:tcW w:w="3260" w:type="dxa"/>
          </w:tcPr>
          <w:p w:rsidR="0021728E" w:rsidRPr="0021728E" w:rsidRDefault="0021728E" w:rsidP="0021728E">
            <w:pPr>
              <w:autoSpaceDE w:val="0"/>
              <w:autoSpaceDN w:val="0"/>
              <w:rPr>
                <w:rFonts w:ascii="Times New Roman" w:eastAsia="Andale Sans UI" w:hAnsi="Times New Roman" w:cs="Times New Roman"/>
                <w:kern w:val="1"/>
                <w:sz w:val="24"/>
                <w:szCs w:val="24"/>
                <w:lang w:eastAsia="zh-CN"/>
              </w:rPr>
            </w:pPr>
            <w:r w:rsidRPr="0021728E">
              <w:rPr>
                <w:rFonts w:ascii="Times New Roman" w:eastAsia="Andale Sans UI" w:hAnsi="Times New Roman" w:cs="Times New Roman"/>
                <w:kern w:val="1"/>
                <w:sz w:val="24"/>
                <w:szCs w:val="24"/>
                <w:lang w:eastAsia="zh-CN"/>
              </w:rPr>
              <w:t>Создание современной </w:t>
            </w:r>
          </w:p>
          <w:p w:rsidR="0021728E" w:rsidRPr="0021728E" w:rsidRDefault="0021728E" w:rsidP="0021728E">
            <w:pPr>
              <w:autoSpaceDE w:val="0"/>
              <w:autoSpaceDN w:val="0"/>
              <w:rPr>
                <w:rFonts w:ascii="Times New Roman" w:eastAsia="Andale Sans UI" w:hAnsi="Times New Roman" w:cs="Times New Roman"/>
                <w:kern w:val="1"/>
                <w:sz w:val="24"/>
                <w:szCs w:val="24"/>
                <w:lang w:eastAsia="zh-CN"/>
              </w:rPr>
            </w:pPr>
            <w:r w:rsidRPr="0021728E">
              <w:rPr>
                <w:rFonts w:ascii="Times New Roman" w:eastAsia="Andale Sans UI" w:hAnsi="Times New Roman" w:cs="Times New Roman"/>
                <w:kern w:val="1"/>
                <w:sz w:val="24"/>
                <w:szCs w:val="24"/>
                <w:lang w:eastAsia="zh-CN"/>
              </w:rPr>
              <w:t>интегрированной   информационно-коммуникационной </w:t>
            </w:r>
          </w:p>
          <w:p w:rsidR="0021728E" w:rsidRPr="0021728E" w:rsidRDefault="0021728E" w:rsidP="0021728E">
            <w:pPr>
              <w:autoSpaceDE w:val="0"/>
              <w:autoSpaceDN w:val="0"/>
              <w:rPr>
                <w:rFonts w:ascii="Times New Roman" w:eastAsia="Times New Roman" w:hAnsi="Times New Roman" w:cs="Times New Roman"/>
                <w:color w:val="000000" w:themeColor="text1"/>
                <w:sz w:val="24"/>
                <w:szCs w:val="24"/>
                <w:lang w:eastAsia="ru-RU"/>
              </w:rPr>
            </w:pPr>
            <w:r w:rsidRPr="0021728E">
              <w:rPr>
                <w:rFonts w:ascii="Times New Roman" w:eastAsia="Andale Sans UI" w:hAnsi="Times New Roman" w:cs="Times New Roman"/>
                <w:kern w:val="1"/>
                <w:sz w:val="24"/>
                <w:szCs w:val="24"/>
                <w:lang w:eastAsia="zh-CN"/>
              </w:rPr>
              <w:t>инфраструктуры</w:t>
            </w:r>
          </w:p>
        </w:tc>
        <w:tc>
          <w:tcPr>
            <w:tcW w:w="2127" w:type="dxa"/>
          </w:tcPr>
          <w:p w:rsidR="0021728E" w:rsidRPr="0021728E" w:rsidRDefault="0021728E" w:rsidP="0021728E">
            <w:pPr>
              <w:autoSpaceDE w:val="0"/>
              <w:autoSpaceDN w:val="0"/>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Отдел общественной и информационной политики</w:t>
            </w:r>
          </w:p>
        </w:tc>
        <w:tc>
          <w:tcPr>
            <w:tcW w:w="1549" w:type="dxa"/>
          </w:tcPr>
          <w:p w:rsidR="0021728E" w:rsidRPr="0021728E" w:rsidRDefault="0021728E" w:rsidP="0021728E">
            <w:pPr>
              <w:autoSpaceDE w:val="0"/>
              <w:autoSpaceDN w:val="0"/>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2018-2020г.</w:t>
            </w:r>
          </w:p>
        </w:tc>
      </w:tr>
      <w:tr w:rsidR="0021728E" w:rsidRPr="0021728E" w:rsidTr="00E700B9">
        <w:trPr>
          <w:trHeight w:val="1067"/>
        </w:trPr>
        <w:tc>
          <w:tcPr>
            <w:tcW w:w="568" w:type="dxa"/>
          </w:tcPr>
          <w:p w:rsidR="0021728E" w:rsidRPr="0021728E" w:rsidRDefault="0021728E" w:rsidP="0021728E">
            <w:pPr>
              <w:autoSpaceDE w:val="0"/>
              <w:autoSpaceDN w:val="0"/>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3</w:t>
            </w:r>
          </w:p>
        </w:tc>
        <w:tc>
          <w:tcPr>
            <w:tcW w:w="1984" w:type="dxa"/>
          </w:tcPr>
          <w:p w:rsidR="0021728E" w:rsidRPr="0021728E" w:rsidRDefault="0021728E" w:rsidP="0021728E">
            <w:pPr>
              <w:autoSpaceDE w:val="0"/>
              <w:autoSpaceDN w:val="0"/>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Услуги по обслуживанию программного обеспечения</w:t>
            </w:r>
          </w:p>
        </w:tc>
        <w:tc>
          <w:tcPr>
            <w:tcW w:w="3260" w:type="dxa"/>
          </w:tcPr>
          <w:p w:rsidR="0021728E" w:rsidRPr="0021728E" w:rsidRDefault="0021728E" w:rsidP="0021728E">
            <w:pPr>
              <w:autoSpaceDE w:val="0"/>
              <w:autoSpaceDN w:val="0"/>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Оказание услуг по сервисному обслуживанию, обновлению программного обеспечения</w:t>
            </w:r>
          </w:p>
        </w:tc>
        <w:tc>
          <w:tcPr>
            <w:tcW w:w="2127" w:type="dxa"/>
          </w:tcPr>
          <w:p w:rsidR="0021728E" w:rsidRPr="0021728E" w:rsidRDefault="0021728E" w:rsidP="0021728E">
            <w:pPr>
              <w:autoSpaceDE w:val="0"/>
              <w:autoSpaceDN w:val="0"/>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Отдел общественной и информационной политики</w:t>
            </w:r>
          </w:p>
        </w:tc>
        <w:tc>
          <w:tcPr>
            <w:tcW w:w="1549" w:type="dxa"/>
          </w:tcPr>
          <w:p w:rsidR="0021728E" w:rsidRPr="0021728E" w:rsidRDefault="0021728E" w:rsidP="0021728E">
            <w:pPr>
              <w:autoSpaceDE w:val="0"/>
              <w:autoSpaceDN w:val="0"/>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2018-2020г.</w:t>
            </w:r>
          </w:p>
        </w:tc>
      </w:tr>
      <w:tr w:rsidR="0021728E" w:rsidRPr="0021728E" w:rsidTr="00E700B9">
        <w:trPr>
          <w:trHeight w:val="1162"/>
        </w:trPr>
        <w:tc>
          <w:tcPr>
            <w:tcW w:w="568" w:type="dxa"/>
          </w:tcPr>
          <w:p w:rsidR="0021728E" w:rsidRPr="0021728E" w:rsidRDefault="0021728E" w:rsidP="0021728E">
            <w:pPr>
              <w:autoSpaceDE w:val="0"/>
              <w:autoSpaceDN w:val="0"/>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4</w:t>
            </w:r>
          </w:p>
        </w:tc>
        <w:tc>
          <w:tcPr>
            <w:tcW w:w="1984" w:type="dxa"/>
          </w:tcPr>
          <w:p w:rsidR="0021728E" w:rsidRPr="0021728E" w:rsidRDefault="0021728E" w:rsidP="0021728E">
            <w:pPr>
              <w:autoSpaceDE w:val="0"/>
              <w:autoSpaceDN w:val="0"/>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sz w:val="24"/>
                <w:szCs w:val="24"/>
                <w:lang w:eastAsia="ru-RU"/>
              </w:rPr>
              <w:t>Приобретение компьютерного оборудования и оргтехники</w:t>
            </w:r>
          </w:p>
        </w:tc>
        <w:tc>
          <w:tcPr>
            <w:tcW w:w="3260" w:type="dxa"/>
          </w:tcPr>
          <w:p w:rsidR="0021728E" w:rsidRPr="0021728E" w:rsidRDefault="0021728E" w:rsidP="0021728E">
            <w:pPr>
              <w:suppressAutoHyphens/>
              <w:autoSpaceDE w:val="0"/>
              <w:rPr>
                <w:rFonts w:ascii="Times New Roman" w:eastAsia="Andale Sans UI" w:hAnsi="Times New Roman" w:cs="Times New Roman"/>
                <w:kern w:val="1"/>
                <w:sz w:val="24"/>
                <w:szCs w:val="24"/>
                <w:lang w:eastAsia="zh-CN"/>
              </w:rPr>
            </w:pPr>
            <w:r w:rsidRPr="0021728E">
              <w:rPr>
                <w:rFonts w:ascii="Times New Roman" w:eastAsia="Andale Sans UI" w:hAnsi="Times New Roman" w:cs="Times New Roman"/>
                <w:kern w:val="1"/>
                <w:sz w:val="24"/>
                <w:szCs w:val="24"/>
                <w:lang w:eastAsia="zh-CN"/>
              </w:rPr>
              <w:t>Обеспечение</w:t>
            </w:r>
          </w:p>
          <w:p w:rsidR="0021728E" w:rsidRPr="0021728E" w:rsidRDefault="0021728E" w:rsidP="0021728E">
            <w:pPr>
              <w:suppressAutoHyphens/>
              <w:autoSpaceDE w:val="0"/>
              <w:rPr>
                <w:rFonts w:ascii="Times New Roman" w:eastAsia="Andale Sans UI" w:hAnsi="Times New Roman" w:cs="Times New Roman"/>
                <w:kern w:val="1"/>
                <w:sz w:val="24"/>
                <w:szCs w:val="24"/>
                <w:lang w:eastAsia="zh-CN"/>
              </w:rPr>
            </w:pPr>
            <w:r w:rsidRPr="0021728E">
              <w:rPr>
                <w:rFonts w:ascii="Times New Roman" w:eastAsia="Andale Sans UI" w:hAnsi="Times New Roman" w:cs="Times New Roman"/>
                <w:kern w:val="1"/>
                <w:sz w:val="24"/>
                <w:szCs w:val="24"/>
                <w:lang w:eastAsia="zh-CN"/>
              </w:rPr>
              <w:t>муниципальных служащих современной компьютерной и оргтехникой</w:t>
            </w:r>
          </w:p>
        </w:tc>
        <w:tc>
          <w:tcPr>
            <w:tcW w:w="2127" w:type="dxa"/>
          </w:tcPr>
          <w:p w:rsidR="0021728E" w:rsidRPr="0021728E" w:rsidRDefault="0021728E" w:rsidP="0021728E">
            <w:pPr>
              <w:autoSpaceDE w:val="0"/>
              <w:autoSpaceDN w:val="0"/>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Отдел общественной и информационной политики</w:t>
            </w:r>
          </w:p>
        </w:tc>
        <w:tc>
          <w:tcPr>
            <w:tcW w:w="1549" w:type="dxa"/>
          </w:tcPr>
          <w:p w:rsidR="0021728E" w:rsidRPr="0021728E" w:rsidRDefault="0021728E" w:rsidP="0021728E">
            <w:pPr>
              <w:autoSpaceDE w:val="0"/>
              <w:autoSpaceDN w:val="0"/>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2018-2020г.</w:t>
            </w:r>
          </w:p>
        </w:tc>
      </w:tr>
      <w:tr w:rsidR="0021728E" w:rsidRPr="0021728E" w:rsidTr="00E700B9">
        <w:trPr>
          <w:trHeight w:val="1344"/>
        </w:trPr>
        <w:tc>
          <w:tcPr>
            <w:tcW w:w="568" w:type="dxa"/>
          </w:tcPr>
          <w:p w:rsidR="0021728E" w:rsidRPr="0021728E" w:rsidRDefault="0021728E" w:rsidP="0021728E">
            <w:pPr>
              <w:autoSpaceDE w:val="0"/>
              <w:autoSpaceDN w:val="0"/>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5</w:t>
            </w:r>
          </w:p>
        </w:tc>
        <w:tc>
          <w:tcPr>
            <w:tcW w:w="1984" w:type="dxa"/>
          </w:tcPr>
          <w:p w:rsidR="0021728E" w:rsidRPr="0021728E" w:rsidRDefault="0021728E" w:rsidP="0021728E">
            <w:pPr>
              <w:autoSpaceDE w:val="0"/>
              <w:autoSpaceDN w:val="0"/>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Поддержание работоспособности компьютерной техники и оргтехники</w:t>
            </w:r>
          </w:p>
        </w:tc>
        <w:tc>
          <w:tcPr>
            <w:tcW w:w="3260" w:type="dxa"/>
          </w:tcPr>
          <w:p w:rsidR="0021728E" w:rsidRPr="0021728E" w:rsidRDefault="0021728E" w:rsidP="0021728E">
            <w:pPr>
              <w:autoSpaceDE w:val="0"/>
              <w:autoSpaceDN w:val="0"/>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Замена устаревшей и приобретение дополнительной оргтехники</w:t>
            </w:r>
          </w:p>
        </w:tc>
        <w:tc>
          <w:tcPr>
            <w:tcW w:w="2127" w:type="dxa"/>
          </w:tcPr>
          <w:p w:rsidR="0021728E" w:rsidRPr="0021728E" w:rsidRDefault="0021728E" w:rsidP="0021728E">
            <w:pPr>
              <w:autoSpaceDE w:val="0"/>
              <w:autoSpaceDN w:val="0"/>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Отдел общественной и информационной политики</w:t>
            </w:r>
          </w:p>
        </w:tc>
        <w:tc>
          <w:tcPr>
            <w:tcW w:w="1549" w:type="dxa"/>
          </w:tcPr>
          <w:p w:rsidR="0021728E" w:rsidRPr="0021728E" w:rsidRDefault="0021728E" w:rsidP="0021728E">
            <w:pPr>
              <w:autoSpaceDE w:val="0"/>
              <w:autoSpaceDN w:val="0"/>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2018-2020г.</w:t>
            </w:r>
          </w:p>
        </w:tc>
      </w:tr>
      <w:tr w:rsidR="0021728E" w:rsidRPr="0021728E" w:rsidTr="00E700B9">
        <w:trPr>
          <w:trHeight w:val="1344"/>
        </w:trPr>
        <w:tc>
          <w:tcPr>
            <w:tcW w:w="568" w:type="dxa"/>
          </w:tcPr>
          <w:p w:rsidR="0021728E" w:rsidRPr="0021728E" w:rsidRDefault="0021728E" w:rsidP="0021728E">
            <w:pPr>
              <w:autoSpaceDE w:val="0"/>
              <w:autoSpaceDN w:val="0"/>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6</w:t>
            </w:r>
          </w:p>
        </w:tc>
        <w:tc>
          <w:tcPr>
            <w:tcW w:w="1984" w:type="dxa"/>
          </w:tcPr>
          <w:p w:rsidR="0021728E" w:rsidRPr="0021728E" w:rsidRDefault="0021728E" w:rsidP="0021728E">
            <w:pPr>
              <w:autoSpaceDE w:val="0"/>
              <w:autoSpaceDN w:val="0"/>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Услуги связи (Интернет)</w:t>
            </w:r>
          </w:p>
          <w:p w:rsidR="0021728E" w:rsidRPr="0021728E" w:rsidRDefault="0021728E" w:rsidP="0021728E">
            <w:pPr>
              <w:autoSpaceDE w:val="0"/>
              <w:autoSpaceDN w:val="0"/>
              <w:rPr>
                <w:rFonts w:ascii="Times New Roman" w:eastAsia="Times New Roman" w:hAnsi="Times New Roman" w:cs="Times New Roman"/>
                <w:color w:val="000000" w:themeColor="text1"/>
                <w:sz w:val="24"/>
                <w:szCs w:val="24"/>
                <w:lang w:eastAsia="ru-RU"/>
              </w:rPr>
            </w:pPr>
          </w:p>
        </w:tc>
        <w:tc>
          <w:tcPr>
            <w:tcW w:w="3260" w:type="dxa"/>
          </w:tcPr>
          <w:p w:rsidR="0021728E" w:rsidRPr="0021728E" w:rsidRDefault="0021728E" w:rsidP="0021728E">
            <w:pPr>
              <w:autoSpaceDE w:val="0"/>
              <w:autoSpaceDN w:val="0"/>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Расширение сети и улучшение качества подключения к сети Интернет</w:t>
            </w:r>
          </w:p>
        </w:tc>
        <w:tc>
          <w:tcPr>
            <w:tcW w:w="2127" w:type="dxa"/>
          </w:tcPr>
          <w:p w:rsidR="0021728E" w:rsidRPr="0021728E" w:rsidRDefault="0021728E" w:rsidP="0021728E">
            <w:pPr>
              <w:autoSpaceDE w:val="0"/>
              <w:autoSpaceDN w:val="0"/>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Отдел общественной и информационной политики</w:t>
            </w:r>
          </w:p>
        </w:tc>
        <w:tc>
          <w:tcPr>
            <w:tcW w:w="1549" w:type="dxa"/>
          </w:tcPr>
          <w:p w:rsidR="0021728E" w:rsidRPr="0021728E" w:rsidRDefault="0021728E" w:rsidP="0021728E">
            <w:pPr>
              <w:autoSpaceDE w:val="0"/>
              <w:autoSpaceDN w:val="0"/>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2018-2020г.</w:t>
            </w:r>
          </w:p>
        </w:tc>
      </w:tr>
      <w:tr w:rsidR="0021728E" w:rsidRPr="0021728E" w:rsidTr="00E700B9">
        <w:trPr>
          <w:trHeight w:val="1870"/>
        </w:trPr>
        <w:tc>
          <w:tcPr>
            <w:tcW w:w="568" w:type="dxa"/>
          </w:tcPr>
          <w:p w:rsidR="0021728E" w:rsidRPr="0021728E" w:rsidRDefault="0021728E" w:rsidP="0021728E">
            <w:pPr>
              <w:autoSpaceDE w:val="0"/>
              <w:autoSpaceDN w:val="0"/>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7</w:t>
            </w:r>
          </w:p>
        </w:tc>
        <w:tc>
          <w:tcPr>
            <w:tcW w:w="1984" w:type="dxa"/>
          </w:tcPr>
          <w:p w:rsidR="0021728E" w:rsidRPr="0021728E" w:rsidRDefault="0021728E" w:rsidP="0021728E">
            <w:pPr>
              <w:autoSpaceDE w:val="0"/>
              <w:autoSpaceDN w:val="0"/>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Приобретение электронно-цифровых подписей (ЭЦП)</w:t>
            </w:r>
          </w:p>
        </w:tc>
        <w:tc>
          <w:tcPr>
            <w:tcW w:w="3260" w:type="dxa"/>
          </w:tcPr>
          <w:p w:rsidR="0021728E" w:rsidRPr="0021728E" w:rsidRDefault="0021728E" w:rsidP="0021728E">
            <w:pPr>
              <w:autoSpaceDE w:val="0"/>
              <w:autoSpaceDN w:val="0"/>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Повышение эффективности муниципального    управления за счет более качественного использования информационных технологий</w:t>
            </w:r>
          </w:p>
        </w:tc>
        <w:tc>
          <w:tcPr>
            <w:tcW w:w="2127" w:type="dxa"/>
          </w:tcPr>
          <w:p w:rsidR="0021728E" w:rsidRPr="0021728E" w:rsidRDefault="0021728E" w:rsidP="0021728E">
            <w:pPr>
              <w:autoSpaceDE w:val="0"/>
              <w:autoSpaceDN w:val="0"/>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Структурные подразделения администрации и функциональные органы, Тейковского муниципального района</w:t>
            </w:r>
          </w:p>
        </w:tc>
        <w:tc>
          <w:tcPr>
            <w:tcW w:w="1549" w:type="dxa"/>
          </w:tcPr>
          <w:p w:rsidR="0021728E" w:rsidRPr="0021728E" w:rsidRDefault="0021728E" w:rsidP="0021728E">
            <w:pPr>
              <w:autoSpaceDE w:val="0"/>
              <w:autoSpaceDN w:val="0"/>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2018-2020г.</w:t>
            </w:r>
          </w:p>
        </w:tc>
      </w:tr>
    </w:tbl>
    <w:p w:rsidR="0021728E" w:rsidRPr="0021728E" w:rsidRDefault="0021728E" w:rsidP="0021728E">
      <w:pPr>
        <w:autoSpaceDE w:val="0"/>
        <w:autoSpaceDN w:val="0"/>
        <w:spacing w:after="0" w:line="240" w:lineRule="auto"/>
        <w:jc w:val="center"/>
        <w:rPr>
          <w:rFonts w:ascii="Times New Roman" w:eastAsia="Times New Roman" w:hAnsi="Times New Roman" w:cs="Times New Roman"/>
          <w:b/>
          <w:color w:val="000000" w:themeColor="text1"/>
          <w:sz w:val="24"/>
          <w:szCs w:val="24"/>
          <w:lang w:eastAsia="ar-SA"/>
        </w:rPr>
      </w:pPr>
      <w:r w:rsidRPr="0021728E">
        <w:rPr>
          <w:rFonts w:ascii="Times New Roman" w:eastAsia="Times New Roman" w:hAnsi="Times New Roman" w:cs="Times New Roman"/>
          <w:b/>
          <w:color w:val="000000" w:themeColor="text1"/>
          <w:sz w:val="24"/>
          <w:szCs w:val="24"/>
          <w:lang w:eastAsia="ar-SA"/>
        </w:rPr>
        <w:lastRenderedPageBreak/>
        <w:t>2. Выполнение требований по защите конфиденциальной информации, обрабатываемой в автоматизированных системах Тейковского муниципального района в сети «Интернет»</w:t>
      </w:r>
    </w:p>
    <w:p w:rsidR="0021728E" w:rsidRPr="0021728E" w:rsidRDefault="0021728E" w:rsidP="0021728E">
      <w:pPr>
        <w:suppressAutoHyphens/>
        <w:spacing w:after="0" w:line="240" w:lineRule="auto"/>
        <w:rPr>
          <w:rFonts w:ascii="Times New Roman" w:eastAsia="Times New Roman" w:hAnsi="Times New Roman" w:cs="Times New Roman"/>
          <w:bCs/>
          <w:color w:val="000000" w:themeColor="text1"/>
          <w:sz w:val="24"/>
          <w:szCs w:val="24"/>
          <w:lang w:eastAsia="ar-SA"/>
        </w:rPr>
      </w:pPr>
    </w:p>
    <w:tbl>
      <w:tblPr>
        <w:tblStyle w:val="16"/>
        <w:tblW w:w="9504" w:type="dxa"/>
        <w:tblInd w:w="-147" w:type="dxa"/>
        <w:tblLayout w:type="fixed"/>
        <w:tblLook w:val="04A0" w:firstRow="1" w:lastRow="0" w:firstColumn="1" w:lastColumn="0" w:noHBand="0" w:noVBand="1"/>
      </w:tblPr>
      <w:tblGrid>
        <w:gridCol w:w="568"/>
        <w:gridCol w:w="2693"/>
        <w:gridCol w:w="2268"/>
        <w:gridCol w:w="2268"/>
        <w:gridCol w:w="1707"/>
      </w:tblGrid>
      <w:tr w:rsidR="0021728E" w:rsidRPr="0021728E" w:rsidTr="00E700B9">
        <w:tc>
          <w:tcPr>
            <w:tcW w:w="568" w:type="dxa"/>
            <w:tcBorders>
              <w:top w:val="single" w:sz="4" w:space="0" w:color="auto"/>
            </w:tcBorders>
          </w:tcPr>
          <w:p w:rsidR="0021728E" w:rsidRPr="0021728E" w:rsidRDefault="0021728E" w:rsidP="0021728E">
            <w:pPr>
              <w:autoSpaceDE w:val="0"/>
              <w:autoSpaceDN w:val="0"/>
              <w:rPr>
                <w:rFonts w:ascii="Times New Roman" w:eastAsia="Times New Roman" w:hAnsi="Times New Roman" w:cs="Times New Roman"/>
                <w:b/>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   п/п</w:t>
            </w:r>
          </w:p>
        </w:tc>
        <w:tc>
          <w:tcPr>
            <w:tcW w:w="2693" w:type="dxa"/>
            <w:tcBorders>
              <w:top w:val="single" w:sz="4" w:space="0" w:color="auto"/>
            </w:tcBorders>
          </w:tcPr>
          <w:p w:rsidR="0021728E" w:rsidRPr="0021728E" w:rsidRDefault="0021728E" w:rsidP="0021728E">
            <w:pPr>
              <w:autoSpaceDE w:val="0"/>
              <w:autoSpaceDN w:val="0"/>
              <w:rPr>
                <w:rFonts w:ascii="Times New Roman" w:eastAsia="Times New Roman" w:hAnsi="Times New Roman" w:cs="Times New Roman"/>
                <w:b/>
                <w:color w:val="000000" w:themeColor="text1"/>
                <w:sz w:val="24"/>
                <w:szCs w:val="24"/>
                <w:lang w:eastAsia="ru-RU"/>
              </w:rPr>
            </w:pPr>
            <w:r w:rsidRPr="0021728E">
              <w:rPr>
                <w:rFonts w:ascii="Times New Roman" w:eastAsia="Times New Roman" w:hAnsi="Times New Roman" w:cs="Times New Roman"/>
                <w:b/>
                <w:color w:val="000000" w:themeColor="text1"/>
                <w:sz w:val="24"/>
                <w:szCs w:val="24"/>
                <w:lang w:eastAsia="ru-RU"/>
              </w:rPr>
              <w:t>Наименование</w:t>
            </w:r>
          </w:p>
          <w:p w:rsidR="0021728E" w:rsidRPr="0021728E" w:rsidRDefault="0021728E" w:rsidP="0021728E">
            <w:pPr>
              <w:autoSpaceDE w:val="0"/>
              <w:autoSpaceDN w:val="0"/>
              <w:rPr>
                <w:rFonts w:ascii="Times New Roman" w:eastAsia="Times New Roman" w:hAnsi="Times New Roman" w:cs="Times New Roman"/>
                <w:b/>
                <w:color w:val="000000" w:themeColor="text1"/>
                <w:sz w:val="24"/>
                <w:szCs w:val="24"/>
                <w:lang w:eastAsia="ru-RU"/>
              </w:rPr>
            </w:pPr>
            <w:r w:rsidRPr="0021728E">
              <w:rPr>
                <w:rFonts w:ascii="Times New Roman" w:eastAsia="Times New Roman" w:hAnsi="Times New Roman" w:cs="Times New Roman"/>
                <w:b/>
                <w:color w:val="000000" w:themeColor="text1"/>
                <w:sz w:val="24"/>
                <w:szCs w:val="24"/>
                <w:lang w:eastAsia="ru-RU"/>
              </w:rPr>
              <w:t>мероприятия</w:t>
            </w:r>
          </w:p>
        </w:tc>
        <w:tc>
          <w:tcPr>
            <w:tcW w:w="2268" w:type="dxa"/>
            <w:tcBorders>
              <w:top w:val="single" w:sz="4" w:space="0" w:color="auto"/>
            </w:tcBorders>
          </w:tcPr>
          <w:p w:rsidR="0021728E" w:rsidRPr="0021728E" w:rsidRDefault="0021728E" w:rsidP="0021728E">
            <w:pPr>
              <w:autoSpaceDE w:val="0"/>
              <w:autoSpaceDN w:val="0"/>
              <w:rPr>
                <w:rFonts w:ascii="Times New Roman" w:eastAsia="Times New Roman" w:hAnsi="Times New Roman" w:cs="Times New Roman"/>
                <w:b/>
                <w:color w:val="000000" w:themeColor="text1"/>
                <w:sz w:val="24"/>
                <w:szCs w:val="24"/>
                <w:lang w:eastAsia="ru-RU"/>
              </w:rPr>
            </w:pPr>
            <w:r w:rsidRPr="0021728E">
              <w:rPr>
                <w:rFonts w:ascii="Times New Roman" w:eastAsia="Times New Roman" w:hAnsi="Times New Roman" w:cs="Times New Roman"/>
                <w:b/>
                <w:color w:val="000000" w:themeColor="text1"/>
                <w:sz w:val="24"/>
                <w:szCs w:val="24"/>
                <w:lang w:eastAsia="ru-RU"/>
              </w:rPr>
              <w:t>Содержание мероприятия</w:t>
            </w:r>
          </w:p>
        </w:tc>
        <w:tc>
          <w:tcPr>
            <w:tcW w:w="2268" w:type="dxa"/>
            <w:tcBorders>
              <w:top w:val="single" w:sz="4" w:space="0" w:color="auto"/>
            </w:tcBorders>
          </w:tcPr>
          <w:p w:rsidR="0021728E" w:rsidRPr="0021728E" w:rsidRDefault="0021728E" w:rsidP="0021728E">
            <w:pPr>
              <w:autoSpaceDE w:val="0"/>
              <w:autoSpaceDN w:val="0"/>
              <w:rPr>
                <w:rFonts w:ascii="Times New Roman" w:eastAsia="Times New Roman" w:hAnsi="Times New Roman" w:cs="Times New Roman"/>
                <w:b/>
                <w:color w:val="000000" w:themeColor="text1"/>
                <w:sz w:val="24"/>
                <w:szCs w:val="24"/>
                <w:lang w:eastAsia="ru-RU"/>
              </w:rPr>
            </w:pPr>
            <w:r w:rsidRPr="0021728E">
              <w:rPr>
                <w:rFonts w:ascii="Times New Roman" w:eastAsia="Times New Roman" w:hAnsi="Times New Roman" w:cs="Times New Roman"/>
                <w:b/>
                <w:color w:val="000000" w:themeColor="text1"/>
                <w:sz w:val="24"/>
                <w:szCs w:val="24"/>
                <w:lang w:eastAsia="ru-RU"/>
              </w:rPr>
              <w:t>Исполнитель</w:t>
            </w:r>
          </w:p>
          <w:p w:rsidR="0021728E" w:rsidRPr="0021728E" w:rsidRDefault="0021728E" w:rsidP="0021728E">
            <w:pPr>
              <w:autoSpaceDE w:val="0"/>
              <w:autoSpaceDN w:val="0"/>
              <w:rPr>
                <w:rFonts w:ascii="Times New Roman" w:eastAsia="Times New Roman" w:hAnsi="Times New Roman" w:cs="Times New Roman"/>
                <w:b/>
                <w:color w:val="000000" w:themeColor="text1"/>
                <w:sz w:val="24"/>
                <w:szCs w:val="24"/>
                <w:lang w:eastAsia="ru-RU"/>
              </w:rPr>
            </w:pPr>
            <w:r w:rsidRPr="0021728E">
              <w:rPr>
                <w:rFonts w:ascii="Times New Roman" w:eastAsia="Times New Roman" w:hAnsi="Times New Roman" w:cs="Times New Roman"/>
                <w:b/>
                <w:color w:val="000000" w:themeColor="text1"/>
                <w:sz w:val="24"/>
                <w:szCs w:val="24"/>
                <w:lang w:eastAsia="ru-RU"/>
              </w:rPr>
              <w:t>мероприятия</w:t>
            </w:r>
          </w:p>
        </w:tc>
        <w:tc>
          <w:tcPr>
            <w:tcW w:w="1707" w:type="dxa"/>
            <w:tcBorders>
              <w:top w:val="single" w:sz="4" w:space="0" w:color="auto"/>
            </w:tcBorders>
          </w:tcPr>
          <w:p w:rsidR="0021728E" w:rsidRPr="0021728E" w:rsidRDefault="0021728E" w:rsidP="0021728E">
            <w:pPr>
              <w:autoSpaceDE w:val="0"/>
              <w:autoSpaceDN w:val="0"/>
              <w:rPr>
                <w:rFonts w:ascii="Times New Roman" w:eastAsia="Times New Roman" w:hAnsi="Times New Roman" w:cs="Times New Roman"/>
                <w:b/>
                <w:color w:val="000000" w:themeColor="text1"/>
                <w:sz w:val="24"/>
                <w:szCs w:val="24"/>
                <w:lang w:eastAsia="ru-RU"/>
              </w:rPr>
            </w:pPr>
            <w:r w:rsidRPr="0021728E">
              <w:rPr>
                <w:rFonts w:ascii="Times New Roman" w:eastAsia="Times New Roman" w:hAnsi="Times New Roman" w:cs="Times New Roman"/>
                <w:b/>
                <w:color w:val="000000" w:themeColor="text1"/>
                <w:sz w:val="24"/>
                <w:szCs w:val="24"/>
                <w:lang w:eastAsia="ru-RU"/>
              </w:rPr>
              <w:t>Срок реализации мероприятия</w:t>
            </w:r>
          </w:p>
        </w:tc>
      </w:tr>
      <w:tr w:rsidR="0021728E" w:rsidRPr="0021728E" w:rsidTr="00E700B9">
        <w:tc>
          <w:tcPr>
            <w:tcW w:w="568" w:type="dxa"/>
          </w:tcPr>
          <w:p w:rsidR="0021728E" w:rsidRPr="0021728E" w:rsidRDefault="0021728E" w:rsidP="0021728E">
            <w:pPr>
              <w:autoSpaceDE w:val="0"/>
              <w:autoSpaceDN w:val="0"/>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1</w:t>
            </w:r>
          </w:p>
        </w:tc>
        <w:tc>
          <w:tcPr>
            <w:tcW w:w="2693" w:type="dxa"/>
          </w:tcPr>
          <w:p w:rsidR="0021728E" w:rsidRPr="0021728E" w:rsidRDefault="0021728E" w:rsidP="0021728E">
            <w:pPr>
              <w:autoSpaceDE w:val="0"/>
              <w:autoSpaceDN w:val="0"/>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Аттестация соответствия объекта вычислительной техники для подготовки и обработки секретной информации</w:t>
            </w:r>
          </w:p>
        </w:tc>
        <w:tc>
          <w:tcPr>
            <w:tcW w:w="2268" w:type="dxa"/>
          </w:tcPr>
          <w:p w:rsidR="0021728E" w:rsidRPr="0021728E" w:rsidRDefault="0021728E" w:rsidP="0021728E">
            <w:pPr>
              <w:autoSpaceDE w:val="0"/>
              <w:autoSpaceDN w:val="0"/>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Защита автоматизированного рабочего места от несанкционированного доступа к информации</w:t>
            </w:r>
          </w:p>
        </w:tc>
        <w:tc>
          <w:tcPr>
            <w:tcW w:w="2268" w:type="dxa"/>
          </w:tcPr>
          <w:p w:rsidR="0021728E" w:rsidRPr="0021728E" w:rsidRDefault="0021728E" w:rsidP="0021728E">
            <w:pPr>
              <w:autoSpaceDE w:val="0"/>
              <w:autoSpaceDN w:val="0"/>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Отдел по делам гражданской обороны, чрезвычайным ситуациям и мобилизационной подготовки</w:t>
            </w:r>
          </w:p>
        </w:tc>
        <w:tc>
          <w:tcPr>
            <w:tcW w:w="1707" w:type="dxa"/>
          </w:tcPr>
          <w:p w:rsidR="0021728E" w:rsidRPr="0021728E" w:rsidRDefault="0021728E" w:rsidP="0021728E">
            <w:pPr>
              <w:autoSpaceDE w:val="0"/>
              <w:autoSpaceDN w:val="0"/>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2018-2020г.</w:t>
            </w:r>
          </w:p>
        </w:tc>
      </w:tr>
      <w:tr w:rsidR="0021728E" w:rsidRPr="0021728E" w:rsidTr="00E700B9">
        <w:trPr>
          <w:trHeight w:val="1196"/>
        </w:trPr>
        <w:tc>
          <w:tcPr>
            <w:tcW w:w="568" w:type="dxa"/>
          </w:tcPr>
          <w:p w:rsidR="0021728E" w:rsidRPr="0021728E" w:rsidRDefault="0021728E" w:rsidP="0021728E">
            <w:pPr>
              <w:autoSpaceDE w:val="0"/>
              <w:autoSpaceDN w:val="0"/>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2</w:t>
            </w:r>
          </w:p>
        </w:tc>
        <w:tc>
          <w:tcPr>
            <w:tcW w:w="2693" w:type="dxa"/>
          </w:tcPr>
          <w:p w:rsidR="0021728E" w:rsidRPr="0021728E" w:rsidRDefault="0021728E" w:rsidP="0021728E">
            <w:pPr>
              <w:autoSpaceDE w:val="0"/>
              <w:autoSpaceDN w:val="0"/>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 xml:space="preserve">Приобретение средств защиты от несанкционированного доступа к информации </w:t>
            </w:r>
          </w:p>
        </w:tc>
        <w:tc>
          <w:tcPr>
            <w:tcW w:w="2268" w:type="dxa"/>
          </w:tcPr>
          <w:p w:rsidR="0021728E" w:rsidRPr="0021728E" w:rsidRDefault="0021728E" w:rsidP="0021728E">
            <w:pPr>
              <w:autoSpaceDE w:val="0"/>
              <w:autoSpaceDN w:val="0"/>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Обеспечение защиты персональных данных</w:t>
            </w:r>
          </w:p>
        </w:tc>
        <w:tc>
          <w:tcPr>
            <w:tcW w:w="2268" w:type="dxa"/>
          </w:tcPr>
          <w:p w:rsidR="0021728E" w:rsidRPr="0021728E" w:rsidRDefault="0021728E" w:rsidP="0021728E">
            <w:pPr>
              <w:autoSpaceDE w:val="0"/>
              <w:autoSpaceDN w:val="0"/>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Отдел общественной и информационной политики</w:t>
            </w:r>
          </w:p>
        </w:tc>
        <w:tc>
          <w:tcPr>
            <w:tcW w:w="1707" w:type="dxa"/>
          </w:tcPr>
          <w:p w:rsidR="0021728E" w:rsidRPr="0021728E" w:rsidRDefault="0021728E" w:rsidP="0021728E">
            <w:pPr>
              <w:autoSpaceDE w:val="0"/>
              <w:autoSpaceDN w:val="0"/>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2018-2020г.</w:t>
            </w:r>
          </w:p>
        </w:tc>
      </w:tr>
    </w:tbl>
    <w:p w:rsidR="0021728E" w:rsidRPr="0021728E" w:rsidRDefault="0021728E" w:rsidP="0021728E">
      <w:pPr>
        <w:suppressAutoHyphens/>
        <w:spacing w:after="0" w:line="240" w:lineRule="auto"/>
        <w:jc w:val="center"/>
        <w:rPr>
          <w:rFonts w:ascii="Times New Roman" w:eastAsia="Times New Roman" w:hAnsi="Times New Roman" w:cs="Times New Roman"/>
          <w:b/>
          <w:bCs/>
          <w:color w:val="000000" w:themeColor="text1"/>
          <w:sz w:val="24"/>
          <w:szCs w:val="24"/>
          <w:lang w:eastAsia="ar-SA"/>
        </w:rPr>
      </w:pPr>
    </w:p>
    <w:p w:rsidR="0021728E" w:rsidRPr="0021728E" w:rsidRDefault="0021728E" w:rsidP="0021728E">
      <w:pPr>
        <w:suppressAutoHyphens/>
        <w:spacing w:after="0" w:line="240" w:lineRule="auto"/>
        <w:ind w:firstLine="709"/>
        <w:jc w:val="right"/>
        <w:rPr>
          <w:rFonts w:ascii="Times New Roman" w:eastAsia="Times New Roman" w:hAnsi="Times New Roman" w:cs="Times New Roman"/>
          <w:color w:val="000000" w:themeColor="text1"/>
          <w:sz w:val="24"/>
          <w:szCs w:val="24"/>
          <w:lang w:eastAsia="ar-SA"/>
        </w:rPr>
      </w:pPr>
      <w:r w:rsidRPr="0021728E">
        <w:rPr>
          <w:rFonts w:ascii="Times New Roman" w:eastAsia="Times New Roman" w:hAnsi="Times New Roman" w:cs="Times New Roman"/>
          <w:color w:val="000000" w:themeColor="text1"/>
          <w:sz w:val="24"/>
          <w:szCs w:val="24"/>
          <w:lang w:eastAsia="ar-SA"/>
        </w:rPr>
        <w:t>Таблица 5</w:t>
      </w:r>
    </w:p>
    <w:p w:rsidR="0021728E" w:rsidRPr="0021728E" w:rsidRDefault="0021728E" w:rsidP="0021728E">
      <w:pPr>
        <w:suppressAutoHyphens/>
        <w:spacing w:after="0" w:line="240" w:lineRule="auto"/>
        <w:ind w:firstLine="709"/>
        <w:jc w:val="center"/>
        <w:rPr>
          <w:rFonts w:ascii="Times New Roman" w:eastAsia="Times New Roman" w:hAnsi="Times New Roman" w:cs="Times New Roman"/>
          <w:b/>
          <w:color w:val="000000" w:themeColor="text1"/>
          <w:sz w:val="24"/>
          <w:szCs w:val="24"/>
          <w:lang w:eastAsia="ar-SA"/>
        </w:rPr>
      </w:pPr>
    </w:p>
    <w:p w:rsidR="0021728E" w:rsidRPr="0021728E" w:rsidRDefault="0021728E" w:rsidP="0021728E">
      <w:pPr>
        <w:suppressAutoHyphens/>
        <w:autoSpaceDE w:val="0"/>
        <w:autoSpaceDN w:val="0"/>
        <w:spacing w:after="0" w:line="240" w:lineRule="auto"/>
        <w:ind w:firstLine="709"/>
        <w:jc w:val="center"/>
        <w:rPr>
          <w:rFonts w:ascii="Times New Roman" w:eastAsia="Times New Roman" w:hAnsi="Times New Roman" w:cs="Times New Roman"/>
          <w:b/>
          <w:color w:val="000000" w:themeColor="text1"/>
          <w:sz w:val="24"/>
          <w:szCs w:val="24"/>
          <w:lang w:eastAsia="ar-SA"/>
        </w:rPr>
      </w:pPr>
      <w:r w:rsidRPr="0021728E">
        <w:rPr>
          <w:rFonts w:ascii="Times New Roman" w:eastAsia="Times New Roman" w:hAnsi="Times New Roman" w:cs="Times New Roman"/>
          <w:b/>
          <w:color w:val="000000" w:themeColor="text1"/>
          <w:sz w:val="24"/>
          <w:szCs w:val="24"/>
          <w:lang w:eastAsia="ar-SA"/>
        </w:rPr>
        <w:t>4.Ресурсное обеспечение реализации мероприятий подпрограммы</w:t>
      </w:r>
    </w:p>
    <w:p w:rsidR="0021728E" w:rsidRPr="0021728E" w:rsidRDefault="0021728E" w:rsidP="0021728E">
      <w:pPr>
        <w:autoSpaceDE w:val="0"/>
        <w:autoSpaceDN w:val="0"/>
        <w:spacing w:after="0" w:line="240" w:lineRule="auto"/>
        <w:jc w:val="center"/>
        <w:rPr>
          <w:rFonts w:ascii="Times New Roman" w:eastAsia="Times New Roman" w:hAnsi="Times New Roman" w:cs="Times New Roman"/>
          <w:b/>
          <w:color w:val="000000" w:themeColor="text1"/>
          <w:sz w:val="24"/>
          <w:szCs w:val="24"/>
          <w:lang w:eastAsia="ru-RU"/>
        </w:rPr>
      </w:pPr>
      <w:r w:rsidRPr="0021728E">
        <w:rPr>
          <w:rFonts w:ascii="Times New Roman" w:eastAsia="Times New Roman" w:hAnsi="Times New Roman" w:cs="Times New Roman"/>
          <w:b/>
          <w:color w:val="000000" w:themeColor="text1"/>
          <w:sz w:val="24"/>
          <w:szCs w:val="24"/>
          <w:lang w:eastAsia="ru-RU"/>
        </w:rPr>
        <w:t>«Информатизация и информационная безопасность</w:t>
      </w:r>
    </w:p>
    <w:p w:rsidR="0021728E" w:rsidRPr="0021728E" w:rsidRDefault="0021728E" w:rsidP="0021728E">
      <w:pPr>
        <w:autoSpaceDE w:val="0"/>
        <w:autoSpaceDN w:val="0"/>
        <w:spacing w:after="0" w:line="240" w:lineRule="auto"/>
        <w:jc w:val="center"/>
        <w:rPr>
          <w:rFonts w:ascii="Times New Roman" w:eastAsia="Times New Roman" w:hAnsi="Times New Roman" w:cs="Times New Roman"/>
          <w:b/>
          <w:color w:val="000000" w:themeColor="text1"/>
          <w:sz w:val="24"/>
          <w:szCs w:val="24"/>
          <w:lang w:eastAsia="ru-RU"/>
        </w:rPr>
      </w:pPr>
      <w:r w:rsidRPr="0021728E">
        <w:rPr>
          <w:rFonts w:ascii="Times New Roman" w:eastAsia="Times New Roman" w:hAnsi="Times New Roman" w:cs="Times New Roman"/>
          <w:b/>
          <w:color w:val="000000" w:themeColor="text1"/>
          <w:sz w:val="24"/>
          <w:szCs w:val="24"/>
          <w:lang w:eastAsia="ru-RU"/>
        </w:rPr>
        <w:t xml:space="preserve">Тейковского муниципального района» </w:t>
      </w:r>
    </w:p>
    <w:p w:rsidR="0021728E" w:rsidRPr="0021728E" w:rsidRDefault="0021728E" w:rsidP="0021728E">
      <w:pPr>
        <w:suppressAutoHyphens/>
        <w:autoSpaceDE w:val="0"/>
        <w:autoSpaceDN w:val="0"/>
        <w:spacing w:after="0" w:line="240" w:lineRule="auto"/>
        <w:ind w:firstLine="709"/>
        <w:jc w:val="center"/>
        <w:rPr>
          <w:rFonts w:ascii="Times New Roman" w:eastAsia="Times New Roman" w:hAnsi="Times New Roman" w:cs="Times New Roman"/>
          <w:b/>
          <w:color w:val="000000" w:themeColor="text1"/>
          <w:sz w:val="24"/>
          <w:szCs w:val="24"/>
          <w:lang w:eastAsia="ar-SA"/>
        </w:rPr>
      </w:pPr>
    </w:p>
    <w:tbl>
      <w:tblPr>
        <w:tblW w:w="9498" w:type="dxa"/>
        <w:tblInd w:w="-147" w:type="dxa"/>
        <w:tblLayout w:type="fixed"/>
        <w:tblLook w:val="0000" w:firstRow="0" w:lastRow="0" w:firstColumn="0" w:lastColumn="0" w:noHBand="0" w:noVBand="0"/>
      </w:tblPr>
      <w:tblGrid>
        <w:gridCol w:w="568"/>
        <w:gridCol w:w="5103"/>
        <w:gridCol w:w="1275"/>
        <w:gridCol w:w="1276"/>
        <w:gridCol w:w="1276"/>
      </w:tblGrid>
      <w:tr w:rsidR="0021728E" w:rsidRPr="0021728E" w:rsidTr="00E3489F">
        <w:trPr>
          <w:trHeight w:val="20"/>
        </w:trPr>
        <w:tc>
          <w:tcPr>
            <w:tcW w:w="568" w:type="dxa"/>
            <w:tcBorders>
              <w:top w:val="single" w:sz="4" w:space="0" w:color="000000"/>
              <w:left w:val="single" w:sz="4" w:space="0" w:color="000000"/>
              <w:bottom w:val="single" w:sz="4" w:space="0" w:color="000000"/>
            </w:tcBorders>
            <w:shd w:val="clear" w:color="auto" w:fill="auto"/>
          </w:tcPr>
          <w:p w:rsidR="0021728E" w:rsidRPr="0021728E" w:rsidRDefault="0021728E" w:rsidP="0021728E">
            <w:pPr>
              <w:suppressAutoHyphens/>
              <w:autoSpaceDE w:val="0"/>
              <w:autoSpaceDN w:val="0"/>
              <w:snapToGrid w:val="0"/>
              <w:spacing w:after="0" w:line="240" w:lineRule="auto"/>
              <w:jc w:val="center"/>
              <w:rPr>
                <w:rFonts w:ascii="Times New Roman" w:eastAsia="Times New Roman" w:hAnsi="Times New Roman" w:cs="Times New Roman"/>
                <w:b/>
                <w:color w:val="000000" w:themeColor="text1"/>
                <w:sz w:val="24"/>
                <w:szCs w:val="24"/>
                <w:lang w:eastAsia="ar-SA"/>
              </w:rPr>
            </w:pPr>
            <w:r w:rsidRPr="0021728E">
              <w:rPr>
                <w:rFonts w:ascii="Times New Roman" w:eastAsia="Times New Roman" w:hAnsi="Times New Roman" w:cs="Times New Roman"/>
                <w:b/>
                <w:color w:val="000000" w:themeColor="text1"/>
                <w:sz w:val="24"/>
                <w:szCs w:val="24"/>
                <w:lang w:eastAsia="ar-SA"/>
              </w:rPr>
              <w:t>№ п/п</w:t>
            </w:r>
          </w:p>
        </w:tc>
        <w:tc>
          <w:tcPr>
            <w:tcW w:w="5103" w:type="dxa"/>
            <w:tcBorders>
              <w:top w:val="single" w:sz="4" w:space="0" w:color="000000"/>
              <w:left w:val="single" w:sz="4" w:space="0" w:color="000000"/>
              <w:bottom w:val="single" w:sz="4" w:space="0" w:color="000000"/>
            </w:tcBorders>
          </w:tcPr>
          <w:p w:rsidR="0021728E" w:rsidRPr="00E3489F" w:rsidRDefault="0021728E" w:rsidP="0021728E">
            <w:pPr>
              <w:suppressAutoHyphens/>
              <w:autoSpaceDE w:val="0"/>
              <w:autoSpaceDN w:val="0"/>
              <w:snapToGrid w:val="0"/>
              <w:spacing w:after="0" w:line="240" w:lineRule="auto"/>
              <w:jc w:val="center"/>
              <w:rPr>
                <w:rFonts w:ascii="Times New Roman" w:eastAsia="Times New Roman" w:hAnsi="Times New Roman" w:cs="Times New Roman"/>
                <w:b/>
                <w:color w:val="000000" w:themeColor="text1"/>
                <w:szCs w:val="24"/>
                <w:lang w:eastAsia="ar-SA"/>
              </w:rPr>
            </w:pPr>
            <w:r w:rsidRPr="00E3489F">
              <w:rPr>
                <w:rFonts w:ascii="Times New Roman" w:eastAsia="Times New Roman" w:hAnsi="Times New Roman" w:cs="Times New Roman"/>
                <w:b/>
                <w:color w:val="000000" w:themeColor="text1"/>
                <w:szCs w:val="24"/>
                <w:lang w:eastAsia="ar-SA"/>
              </w:rPr>
              <w:t>Наименование мероприятия/ Источник ресурсного обеспечения</w:t>
            </w:r>
          </w:p>
        </w:tc>
        <w:tc>
          <w:tcPr>
            <w:tcW w:w="1275" w:type="dxa"/>
            <w:tcBorders>
              <w:top w:val="single" w:sz="4" w:space="0" w:color="000000"/>
              <w:left w:val="single" w:sz="4" w:space="0" w:color="000000"/>
              <w:bottom w:val="single" w:sz="4" w:space="0" w:color="000000"/>
            </w:tcBorders>
            <w:shd w:val="clear" w:color="auto" w:fill="auto"/>
          </w:tcPr>
          <w:p w:rsidR="0021728E" w:rsidRPr="00E3489F" w:rsidRDefault="0021728E" w:rsidP="0021728E">
            <w:pPr>
              <w:suppressAutoHyphens/>
              <w:autoSpaceDE w:val="0"/>
              <w:autoSpaceDN w:val="0"/>
              <w:snapToGrid w:val="0"/>
              <w:spacing w:after="0" w:line="240" w:lineRule="auto"/>
              <w:jc w:val="center"/>
              <w:rPr>
                <w:rFonts w:ascii="Times New Roman" w:eastAsia="Times New Roman" w:hAnsi="Times New Roman" w:cs="Times New Roman"/>
                <w:b/>
                <w:color w:val="000000" w:themeColor="text1"/>
                <w:szCs w:val="24"/>
                <w:lang w:eastAsia="ar-SA"/>
              </w:rPr>
            </w:pPr>
            <w:r w:rsidRPr="00E3489F">
              <w:rPr>
                <w:rFonts w:ascii="Times New Roman" w:eastAsia="Times New Roman" w:hAnsi="Times New Roman" w:cs="Times New Roman"/>
                <w:b/>
                <w:color w:val="000000" w:themeColor="text1"/>
                <w:szCs w:val="24"/>
                <w:lang w:eastAsia="ar-SA"/>
              </w:rPr>
              <w:t>2018г.</w:t>
            </w:r>
          </w:p>
          <w:p w:rsidR="0021728E" w:rsidRPr="00E3489F" w:rsidRDefault="0021728E" w:rsidP="0021728E">
            <w:pPr>
              <w:suppressAutoHyphens/>
              <w:autoSpaceDE w:val="0"/>
              <w:autoSpaceDN w:val="0"/>
              <w:snapToGrid w:val="0"/>
              <w:spacing w:after="0" w:line="240" w:lineRule="auto"/>
              <w:jc w:val="center"/>
              <w:rPr>
                <w:rFonts w:ascii="Times New Roman" w:eastAsia="Times New Roman" w:hAnsi="Times New Roman" w:cs="Times New Roman"/>
                <w:color w:val="000000" w:themeColor="text1"/>
                <w:szCs w:val="24"/>
                <w:lang w:eastAsia="ar-SA"/>
              </w:rPr>
            </w:pPr>
            <w:r w:rsidRPr="00E3489F">
              <w:rPr>
                <w:rFonts w:ascii="Times New Roman" w:eastAsia="Times New Roman" w:hAnsi="Times New Roman" w:cs="Times New Roman"/>
                <w:szCs w:val="24"/>
                <w:lang w:eastAsia="ru-RU"/>
              </w:rPr>
              <w:t>тыс. руб.,</w:t>
            </w:r>
          </w:p>
        </w:tc>
        <w:tc>
          <w:tcPr>
            <w:tcW w:w="1276" w:type="dxa"/>
            <w:tcBorders>
              <w:top w:val="single" w:sz="4" w:space="0" w:color="000000"/>
              <w:left w:val="single" w:sz="4" w:space="0" w:color="000000"/>
              <w:bottom w:val="single" w:sz="4" w:space="0" w:color="000000"/>
            </w:tcBorders>
            <w:shd w:val="clear" w:color="auto" w:fill="auto"/>
          </w:tcPr>
          <w:p w:rsidR="0021728E" w:rsidRPr="00E3489F" w:rsidRDefault="0021728E" w:rsidP="0021728E">
            <w:pPr>
              <w:suppressAutoHyphens/>
              <w:autoSpaceDE w:val="0"/>
              <w:autoSpaceDN w:val="0"/>
              <w:snapToGrid w:val="0"/>
              <w:spacing w:after="0" w:line="240" w:lineRule="auto"/>
              <w:jc w:val="center"/>
              <w:rPr>
                <w:rFonts w:ascii="Times New Roman" w:eastAsia="Times New Roman" w:hAnsi="Times New Roman" w:cs="Times New Roman"/>
                <w:b/>
                <w:color w:val="000000" w:themeColor="text1"/>
                <w:szCs w:val="24"/>
                <w:lang w:eastAsia="ar-SA"/>
              </w:rPr>
            </w:pPr>
            <w:r w:rsidRPr="00E3489F">
              <w:rPr>
                <w:rFonts w:ascii="Times New Roman" w:eastAsia="Times New Roman" w:hAnsi="Times New Roman" w:cs="Times New Roman"/>
                <w:b/>
                <w:color w:val="000000" w:themeColor="text1"/>
                <w:szCs w:val="24"/>
                <w:lang w:eastAsia="ar-SA"/>
              </w:rPr>
              <w:t>2019г.</w:t>
            </w:r>
          </w:p>
          <w:p w:rsidR="0021728E" w:rsidRPr="00E3489F" w:rsidRDefault="0021728E" w:rsidP="0021728E">
            <w:pPr>
              <w:suppressAutoHyphens/>
              <w:autoSpaceDE w:val="0"/>
              <w:autoSpaceDN w:val="0"/>
              <w:snapToGrid w:val="0"/>
              <w:spacing w:after="0" w:line="240" w:lineRule="auto"/>
              <w:jc w:val="center"/>
              <w:rPr>
                <w:rFonts w:ascii="Times New Roman" w:eastAsia="Times New Roman" w:hAnsi="Times New Roman" w:cs="Times New Roman"/>
                <w:color w:val="000000" w:themeColor="text1"/>
                <w:szCs w:val="24"/>
                <w:lang w:eastAsia="ar-SA"/>
              </w:rPr>
            </w:pPr>
            <w:r w:rsidRPr="00E3489F">
              <w:rPr>
                <w:rFonts w:ascii="Times New Roman" w:eastAsia="Times New Roman" w:hAnsi="Times New Roman" w:cs="Times New Roman"/>
                <w:szCs w:val="24"/>
                <w:lang w:eastAsia="ru-RU"/>
              </w:rPr>
              <w:t>тыс. руб.,</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1728E" w:rsidRPr="00E3489F" w:rsidRDefault="0021728E" w:rsidP="0021728E">
            <w:pPr>
              <w:suppressAutoHyphens/>
              <w:autoSpaceDE w:val="0"/>
              <w:autoSpaceDN w:val="0"/>
              <w:snapToGrid w:val="0"/>
              <w:spacing w:after="0" w:line="240" w:lineRule="auto"/>
              <w:jc w:val="center"/>
              <w:rPr>
                <w:rFonts w:ascii="Times New Roman" w:eastAsia="Times New Roman" w:hAnsi="Times New Roman" w:cs="Times New Roman"/>
                <w:b/>
                <w:color w:val="000000" w:themeColor="text1"/>
                <w:szCs w:val="24"/>
                <w:lang w:eastAsia="ar-SA"/>
              </w:rPr>
            </w:pPr>
            <w:r w:rsidRPr="00E3489F">
              <w:rPr>
                <w:rFonts w:ascii="Times New Roman" w:eastAsia="Times New Roman" w:hAnsi="Times New Roman" w:cs="Times New Roman"/>
                <w:b/>
                <w:color w:val="000000" w:themeColor="text1"/>
                <w:szCs w:val="24"/>
                <w:lang w:eastAsia="ar-SA"/>
              </w:rPr>
              <w:t>2020г.</w:t>
            </w:r>
          </w:p>
          <w:p w:rsidR="0021728E" w:rsidRPr="00E3489F" w:rsidRDefault="0021728E" w:rsidP="0021728E">
            <w:pPr>
              <w:suppressAutoHyphens/>
              <w:autoSpaceDE w:val="0"/>
              <w:autoSpaceDN w:val="0"/>
              <w:snapToGrid w:val="0"/>
              <w:spacing w:after="0" w:line="240" w:lineRule="auto"/>
              <w:jc w:val="center"/>
              <w:rPr>
                <w:rFonts w:ascii="Times New Roman" w:eastAsia="Times New Roman" w:hAnsi="Times New Roman" w:cs="Times New Roman"/>
                <w:color w:val="000000" w:themeColor="text1"/>
                <w:szCs w:val="24"/>
                <w:lang w:eastAsia="ar-SA"/>
              </w:rPr>
            </w:pPr>
            <w:r w:rsidRPr="00E3489F">
              <w:rPr>
                <w:rFonts w:ascii="Times New Roman" w:eastAsia="Times New Roman" w:hAnsi="Times New Roman" w:cs="Times New Roman"/>
                <w:szCs w:val="24"/>
                <w:lang w:eastAsia="ru-RU"/>
              </w:rPr>
              <w:t>тыс. руб.,</w:t>
            </w:r>
          </w:p>
        </w:tc>
      </w:tr>
      <w:tr w:rsidR="0021728E" w:rsidRPr="0021728E" w:rsidTr="00E3489F">
        <w:trPr>
          <w:trHeight w:val="20"/>
        </w:trPr>
        <w:tc>
          <w:tcPr>
            <w:tcW w:w="568" w:type="dxa"/>
            <w:vMerge w:val="restart"/>
            <w:tcBorders>
              <w:top w:val="single" w:sz="4" w:space="0" w:color="000000"/>
              <w:left w:val="single" w:sz="4" w:space="0" w:color="000000"/>
            </w:tcBorders>
          </w:tcPr>
          <w:p w:rsidR="0021728E" w:rsidRPr="0021728E" w:rsidRDefault="0021728E" w:rsidP="0021728E">
            <w:pPr>
              <w:suppressAutoHyphens/>
              <w:autoSpaceDE w:val="0"/>
              <w:autoSpaceDN w:val="0"/>
              <w:snapToGrid w:val="0"/>
              <w:spacing w:after="0" w:line="240" w:lineRule="auto"/>
              <w:rPr>
                <w:rFonts w:ascii="Times New Roman" w:eastAsia="Times New Roman" w:hAnsi="Times New Roman" w:cs="Times New Roman"/>
                <w:color w:val="000000" w:themeColor="text1"/>
                <w:sz w:val="24"/>
                <w:szCs w:val="24"/>
                <w:lang w:eastAsia="ar-SA"/>
              </w:rPr>
            </w:pPr>
          </w:p>
        </w:tc>
        <w:tc>
          <w:tcPr>
            <w:tcW w:w="5103" w:type="dxa"/>
            <w:tcBorders>
              <w:top w:val="single" w:sz="4" w:space="0" w:color="000000"/>
              <w:left w:val="single" w:sz="4" w:space="0" w:color="000000"/>
              <w:bottom w:val="single" w:sz="4" w:space="0" w:color="000000"/>
            </w:tcBorders>
            <w:shd w:val="clear" w:color="auto" w:fill="auto"/>
          </w:tcPr>
          <w:p w:rsidR="0021728E" w:rsidRPr="00E3489F" w:rsidRDefault="0021728E" w:rsidP="0021728E">
            <w:pPr>
              <w:suppressAutoHyphens/>
              <w:autoSpaceDE w:val="0"/>
              <w:autoSpaceDN w:val="0"/>
              <w:snapToGrid w:val="0"/>
              <w:spacing w:after="0" w:line="240" w:lineRule="auto"/>
              <w:rPr>
                <w:rFonts w:ascii="Times New Roman" w:eastAsia="Times New Roman" w:hAnsi="Times New Roman" w:cs="Times New Roman"/>
                <w:color w:val="000000" w:themeColor="text1"/>
                <w:szCs w:val="24"/>
                <w:lang w:eastAsia="ar-SA"/>
              </w:rPr>
            </w:pPr>
            <w:r w:rsidRPr="00E3489F">
              <w:rPr>
                <w:rFonts w:ascii="Times New Roman" w:eastAsia="Times New Roman" w:hAnsi="Times New Roman" w:cs="Times New Roman"/>
                <w:color w:val="000000" w:themeColor="text1"/>
                <w:szCs w:val="24"/>
                <w:lang w:eastAsia="ar-SA"/>
              </w:rPr>
              <w:t xml:space="preserve">Подпрограмма, всего,                            </w:t>
            </w:r>
          </w:p>
        </w:tc>
        <w:tc>
          <w:tcPr>
            <w:tcW w:w="1275" w:type="dxa"/>
            <w:tcBorders>
              <w:top w:val="single" w:sz="4" w:space="0" w:color="000000"/>
              <w:left w:val="single" w:sz="4" w:space="0" w:color="000000"/>
              <w:bottom w:val="single" w:sz="4" w:space="0" w:color="000000"/>
            </w:tcBorders>
            <w:shd w:val="clear" w:color="auto" w:fill="auto"/>
          </w:tcPr>
          <w:p w:rsidR="0021728E" w:rsidRPr="00E3489F" w:rsidRDefault="0021728E" w:rsidP="0021728E">
            <w:pPr>
              <w:suppressAutoHyphens/>
              <w:autoSpaceDE w:val="0"/>
              <w:autoSpaceDN w:val="0"/>
              <w:snapToGrid w:val="0"/>
              <w:spacing w:after="0" w:line="240" w:lineRule="auto"/>
              <w:rPr>
                <w:rFonts w:ascii="Times New Roman" w:eastAsia="Times New Roman" w:hAnsi="Times New Roman" w:cs="Times New Roman"/>
                <w:color w:val="000000" w:themeColor="text1"/>
                <w:szCs w:val="24"/>
                <w:lang w:eastAsia="ar-SA"/>
              </w:rPr>
            </w:pPr>
            <w:r w:rsidRPr="00E3489F">
              <w:rPr>
                <w:rFonts w:ascii="Times New Roman" w:eastAsia="Times New Roman" w:hAnsi="Times New Roman" w:cs="Times New Roman"/>
                <w:color w:val="000000" w:themeColor="text1"/>
                <w:szCs w:val="24"/>
                <w:lang w:eastAsia="ar-SA"/>
              </w:rPr>
              <w:t>830</w:t>
            </w:r>
          </w:p>
        </w:tc>
        <w:tc>
          <w:tcPr>
            <w:tcW w:w="1276" w:type="dxa"/>
            <w:tcBorders>
              <w:top w:val="single" w:sz="4" w:space="0" w:color="000000"/>
              <w:left w:val="single" w:sz="4" w:space="0" w:color="000000"/>
              <w:bottom w:val="single" w:sz="4" w:space="0" w:color="000000"/>
            </w:tcBorders>
            <w:shd w:val="clear" w:color="auto" w:fill="auto"/>
          </w:tcPr>
          <w:p w:rsidR="0021728E" w:rsidRPr="00E3489F" w:rsidRDefault="0021728E" w:rsidP="0021728E">
            <w:pPr>
              <w:suppressAutoHyphens/>
              <w:autoSpaceDE w:val="0"/>
              <w:autoSpaceDN w:val="0"/>
              <w:snapToGrid w:val="0"/>
              <w:spacing w:after="0" w:line="240" w:lineRule="auto"/>
              <w:rPr>
                <w:rFonts w:ascii="Times New Roman" w:eastAsia="Times New Roman" w:hAnsi="Times New Roman" w:cs="Times New Roman"/>
                <w:color w:val="000000" w:themeColor="text1"/>
                <w:szCs w:val="24"/>
                <w:lang w:eastAsia="ar-SA"/>
              </w:rPr>
            </w:pPr>
            <w:r w:rsidRPr="00E3489F">
              <w:rPr>
                <w:rFonts w:ascii="Times New Roman" w:eastAsia="Times New Roman" w:hAnsi="Times New Roman" w:cs="Times New Roman"/>
                <w:color w:val="000000" w:themeColor="text1"/>
                <w:szCs w:val="24"/>
                <w:lang w:eastAsia="ar-SA"/>
              </w:rPr>
              <w:t>830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1728E" w:rsidRPr="00E3489F" w:rsidRDefault="0021728E" w:rsidP="0021728E">
            <w:pPr>
              <w:suppressAutoHyphens/>
              <w:autoSpaceDE w:val="0"/>
              <w:autoSpaceDN w:val="0"/>
              <w:snapToGrid w:val="0"/>
              <w:spacing w:after="0" w:line="240" w:lineRule="auto"/>
              <w:rPr>
                <w:rFonts w:ascii="Times New Roman" w:eastAsia="Times New Roman" w:hAnsi="Times New Roman" w:cs="Times New Roman"/>
                <w:color w:val="000000" w:themeColor="text1"/>
                <w:szCs w:val="24"/>
                <w:lang w:eastAsia="ar-SA"/>
              </w:rPr>
            </w:pPr>
            <w:r w:rsidRPr="00E3489F">
              <w:rPr>
                <w:rFonts w:ascii="Times New Roman" w:eastAsia="Times New Roman" w:hAnsi="Times New Roman" w:cs="Times New Roman"/>
                <w:color w:val="000000" w:themeColor="text1"/>
                <w:szCs w:val="24"/>
                <w:lang w:eastAsia="ar-SA"/>
              </w:rPr>
              <w:t>830</w:t>
            </w:r>
          </w:p>
        </w:tc>
      </w:tr>
      <w:tr w:rsidR="0021728E" w:rsidRPr="0021728E" w:rsidTr="00E3489F">
        <w:trPr>
          <w:trHeight w:val="20"/>
        </w:trPr>
        <w:tc>
          <w:tcPr>
            <w:tcW w:w="568" w:type="dxa"/>
            <w:vMerge/>
            <w:tcBorders>
              <w:left w:val="single" w:sz="4" w:space="0" w:color="000000"/>
            </w:tcBorders>
          </w:tcPr>
          <w:p w:rsidR="0021728E" w:rsidRPr="0021728E" w:rsidRDefault="0021728E" w:rsidP="0021728E">
            <w:pPr>
              <w:suppressAutoHyphens/>
              <w:autoSpaceDE w:val="0"/>
              <w:autoSpaceDN w:val="0"/>
              <w:snapToGrid w:val="0"/>
              <w:spacing w:after="0" w:line="240" w:lineRule="auto"/>
              <w:rPr>
                <w:rFonts w:ascii="Times New Roman" w:eastAsia="Times New Roman" w:hAnsi="Times New Roman" w:cs="Times New Roman"/>
                <w:color w:val="000000" w:themeColor="text1"/>
                <w:sz w:val="24"/>
                <w:szCs w:val="24"/>
                <w:lang w:eastAsia="ar-SA"/>
              </w:rPr>
            </w:pPr>
          </w:p>
        </w:tc>
        <w:tc>
          <w:tcPr>
            <w:tcW w:w="5103" w:type="dxa"/>
            <w:tcBorders>
              <w:top w:val="single" w:sz="4" w:space="0" w:color="000000"/>
              <w:left w:val="single" w:sz="4" w:space="0" w:color="000000"/>
              <w:bottom w:val="single" w:sz="4" w:space="0" w:color="000000"/>
            </w:tcBorders>
            <w:shd w:val="clear" w:color="auto" w:fill="auto"/>
          </w:tcPr>
          <w:p w:rsidR="0021728E" w:rsidRPr="00E3489F" w:rsidRDefault="0021728E" w:rsidP="0021728E">
            <w:pPr>
              <w:suppressAutoHyphens/>
              <w:autoSpaceDE w:val="0"/>
              <w:autoSpaceDN w:val="0"/>
              <w:snapToGrid w:val="0"/>
              <w:spacing w:after="0" w:line="240" w:lineRule="auto"/>
              <w:rPr>
                <w:rFonts w:ascii="Times New Roman" w:eastAsia="Times New Roman" w:hAnsi="Times New Roman" w:cs="Times New Roman"/>
                <w:color w:val="000000" w:themeColor="text1"/>
                <w:szCs w:val="24"/>
                <w:lang w:eastAsia="ar-SA"/>
              </w:rPr>
            </w:pPr>
            <w:r w:rsidRPr="00E3489F">
              <w:rPr>
                <w:rFonts w:ascii="Times New Roman" w:eastAsia="Times New Roman" w:hAnsi="Times New Roman" w:cs="Times New Roman"/>
                <w:color w:val="000000" w:themeColor="text1"/>
                <w:szCs w:val="24"/>
                <w:lang w:eastAsia="ar-SA"/>
              </w:rPr>
              <w:t>-бюджетные ассигнования</w:t>
            </w:r>
          </w:p>
        </w:tc>
        <w:tc>
          <w:tcPr>
            <w:tcW w:w="1275" w:type="dxa"/>
            <w:tcBorders>
              <w:top w:val="single" w:sz="4" w:space="0" w:color="000000"/>
              <w:left w:val="single" w:sz="4" w:space="0" w:color="000000"/>
              <w:bottom w:val="single" w:sz="4" w:space="0" w:color="000000"/>
            </w:tcBorders>
            <w:shd w:val="clear" w:color="auto" w:fill="auto"/>
          </w:tcPr>
          <w:p w:rsidR="0021728E" w:rsidRPr="00E3489F" w:rsidRDefault="0021728E" w:rsidP="0021728E">
            <w:pPr>
              <w:suppressAutoHyphens/>
              <w:autoSpaceDE w:val="0"/>
              <w:autoSpaceDN w:val="0"/>
              <w:snapToGrid w:val="0"/>
              <w:spacing w:after="0" w:line="240" w:lineRule="auto"/>
              <w:rPr>
                <w:rFonts w:ascii="Times New Roman" w:eastAsia="Times New Roman" w:hAnsi="Times New Roman" w:cs="Times New Roman"/>
                <w:color w:val="000000" w:themeColor="text1"/>
                <w:szCs w:val="24"/>
                <w:lang w:eastAsia="ar-SA"/>
              </w:rPr>
            </w:pPr>
            <w:r w:rsidRPr="00E3489F">
              <w:rPr>
                <w:rFonts w:ascii="Times New Roman" w:eastAsia="Times New Roman" w:hAnsi="Times New Roman" w:cs="Times New Roman"/>
                <w:color w:val="000000" w:themeColor="text1"/>
                <w:szCs w:val="24"/>
                <w:lang w:eastAsia="ar-SA"/>
              </w:rPr>
              <w:t>830</w:t>
            </w:r>
          </w:p>
        </w:tc>
        <w:tc>
          <w:tcPr>
            <w:tcW w:w="1276" w:type="dxa"/>
            <w:tcBorders>
              <w:top w:val="single" w:sz="4" w:space="0" w:color="000000"/>
              <w:left w:val="single" w:sz="4" w:space="0" w:color="000000"/>
              <w:bottom w:val="single" w:sz="4" w:space="0" w:color="000000"/>
            </w:tcBorders>
            <w:shd w:val="clear" w:color="auto" w:fill="auto"/>
          </w:tcPr>
          <w:p w:rsidR="0021728E" w:rsidRPr="00E3489F" w:rsidRDefault="0021728E" w:rsidP="0021728E">
            <w:pPr>
              <w:suppressAutoHyphens/>
              <w:autoSpaceDE w:val="0"/>
              <w:autoSpaceDN w:val="0"/>
              <w:snapToGrid w:val="0"/>
              <w:spacing w:after="0" w:line="240" w:lineRule="auto"/>
              <w:rPr>
                <w:rFonts w:ascii="Times New Roman" w:eastAsia="Times New Roman" w:hAnsi="Times New Roman" w:cs="Times New Roman"/>
                <w:color w:val="000000" w:themeColor="text1"/>
                <w:szCs w:val="24"/>
                <w:lang w:eastAsia="ar-SA"/>
              </w:rPr>
            </w:pPr>
            <w:r w:rsidRPr="00E3489F">
              <w:rPr>
                <w:rFonts w:ascii="Times New Roman" w:eastAsia="Times New Roman" w:hAnsi="Times New Roman" w:cs="Times New Roman"/>
                <w:color w:val="000000" w:themeColor="text1"/>
                <w:szCs w:val="24"/>
                <w:lang w:eastAsia="ar-SA"/>
              </w:rPr>
              <w:t>830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1728E" w:rsidRPr="00E3489F" w:rsidRDefault="0021728E" w:rsidP="0021728E">
            <w:pPr>
              <w:suppressAutoHyphens/>
              <w:autoSpaceDE w:val="0"/>
              <w:autoSpaceDN w:val="0"/>
              <w:snapToGrid w:val="0"/>
              <w:spacing w:after="0" w:line="240" w:lineRule="auto"/>
              <w:rPr>
                <w:rFonts w:ascii="Times New Roman" w:eastAsia="Times New Roman" w:hAnsi="Times New Roman" w:cs="Times New Roman"/>
                <w:color w:val="000000" w:themeColor="text1"/>
                <w:szCs w:val="24"/>
                <w:lang w:eastAsia="ar-SA"/>
              </w:rPr>
            </w:pPr>
            <w:r w:rsidRPr="00E3489F">
              <w:rPr>
                <w:rFonts w:ascii="Times New Roman" w:eastAsia="Times New Roman" w:hAnsi="Times New Roman" w:cs="Times New Roman"/>
                <w:color w:val="000000" w:themeColor="text1"/>
                <w:szCs w:val="24"/>
                <w:lang w:eastAsia="ar-SA"/>
              </w:rPr>
              <w:t>830</w:t>
            </w:r>
          </w:p>
        </w:tc>
      </w:tr>
      <w:tr w:rsidR="0021728E" w:rsidRPr="0021728E" w:rsidTr="00E3489F">
        <w:trPr>
          <w:trHeight w:val="20"/>
        </w:trPr>
        <w:tc>
          <w:tcPr>
            <w:tcW w:w="568" w:type="dxa"/>
            <w:vMerge/>
            <w:tcBorders>
              <w:left w:val="single" w:sz="4" w:space="0" w:color="000000"/>
            </w:tcBorders>
          </w:tcPr>
          <w:p w:rsidR="0021728E" w:rsidRPr="0021728E" w:rsidRDefault="0021728E" w:rsidP="0021728E">
            <w:pPr>
              <w:suppressAutoHyphens/>
              <w:autoSpaceDE w:val="0"/>
              <w:autoSpaceDN w:val="0"/>
              <w:snapToGrid w:val="0"/>
              <w:spacing w:after="0" w:line="240" w:lineRule="auto"/>
              <w:rPr>
                <w:rFonts w:ascii="Times New Roman" w:eastAsia="Times New Roman" w:hAnsi="Times New Roman" w:cs="Times New Roman"/>
                <w:color w:val="000000" w:themeColor="text1"/>
                <w:sz w:val="24"/>
                <w:szCs w:val="24"/>
                <w:lang w:eastAsia="ar-SA"/>
              </w:rPr>
            </w:pPr>
          </w:p>
        </w:tc>
        <w:tc>
          <w:tcPr>
            <w:tcW w:w="5103" w:type="dxa"/>
            <w:tcBorders>
              <w:top w:val="single" w:sz="4" w:space="0" w:color="000000"/>
              <w:left w:val="single" w:sz="4" w:space="0" w:color="000000"/>
              <w:bottom w:val="single" w:sz="4" w:space="0" w:color="auto"/>
            </w:tcBorders>
            <w:shd w:val="clear" w:color="auto" w:fill="auto"/>
          </w:tcPr>
          <w:p w:rsidR="0021728E" w:rsidRPr="00E3489F" w:rsidRDefault="0021728E" w:rsidP="0021728E">
            <w:pPr>
              <w:autoSpaceDE w:val="0"/>
              <w:autoSpaceDN w:val="0"/>
              <w:snapToGrid w:val="0"/>
              <w:spacing w:after="0" w:line="240" w:lineRule="auto"/>
              <w:jc w:val="both"/>
              <w:rPr>
                <w:rFonts w:ascii="Times New Roman" w:eastAsia="Times New Roman" w:hAnsi="Times New Roman" w:cs="Times New Roman"/>
                <w:szCs w:val="24"/>
                <w:lang w:eastAsia="ru-RU"/>
              </w:rPr>
            </w:pPr>
            <w:r w:rsidRPr="00E3489F">
              <w:rPr>
                <w:rFonts w:ascii="Times New Roman" w:eastAsia="Times New Roman" w:hAnsi="Times New Roman" w:cs="Times New Roman"/>
                <w:szCs w:val="24"/>
                <w:lang w:eastAsia="ru-RU"/>
              </w:rPr>
              <w:t>- областной бюджет</w:t>
            </w:r>
          </w:p>
        </w:tc>
        <w:tc>
          <w:tcPr>
            <w:tcW w:w="1275" w:type="dxa"/>
            <w:tcBorders>
              <w:top w:val="single" w:sz="4" w:space="0" w:color="000000"/>
              <w:left w:val="single" w:sz="4" w:space="0" w:color="000000"/>
              <w:bottom w:val="single" w:sz="4" w:space="0" w:color="auto"/>
            </w:tcBorders>
            <w:shd w:val="clear" w:color="auto" w:fill="auto"/>
          </w:tcPr>
          <w:p w:rsidR="0021728E" w:rsidRPr="00E3489F" w:rsidRDefault="0021728E" w:rsidP="0021728E">
            <w:pPr>
              <w:suppressAutoHyphens/>
              <w:autoSpaceDE w:val="0"/>
              <w:autoSpaceDN w:val="0"/>
              <w:snapToGrid w:val="0"/>
              <w:spacing w:after="0" w:line="240" w:lineRule="auto"/>
              <w:rPr>
                <w:rFonts w:ascii="Times New Roman" w:eastAsia="Times New Roman" w:hAnsi="Times New Roman" w:cs="Times New Roman"/>
                <w:color w:val="000000" w:themeColor="text1"/>
                <w:szCs w:val="24"/>
                <w:lang w:eastAsia="ar-SA"/>
              </w:rPr>
            </w:pPr>
            <w:r w:rsidRPr="00E3489F">
              <w:rPr>
                <w:rFonts w:ascii="Times New Roman" w:eastAsia="Times New Roman" w:hAnsi="Times New Roman" w:cs="Times New Roman"/>
                <w:color w:val="000000" w:themeColor="text1"/>
                <w:szCs w:val="24"/>
                <w:lang w:eastAsia="ar-SA"/>
              </w:rPr>
              <w:t>0</w:t>
            </w:r>
          </w:p>
        </w:tc>
        <w:tc>
          <w:tcPr>
            <w:tcW w:w="1276" w:type="dxa"/>
            <w:tcBorders>
              <w:top w:val="single" w:sz="4" w:space="0" w:color="000000"/>
              <w:left w:val="single" w:sz="4" w:space="0" w:color="000000"/>
              <w:bottom w:val="single" w:sz="4" w:space="0" w:color="auto"/>
            </w:tcBorders>
            <w:shd w:val="clear" w:color="auto" w:fill="auto"/>
          </w:tcPr>
          <w:p w:rsidR="0021728E" w:rsidRPr="00E3489F" w:rsidRDefault="0021728E" w:rsidP="0021728E">
            <w:pPr>
              <w:suppressAutoHyphens/>
              <w:autoSpaceDE w:val="0"/>
              <w:autoSpaceDN w:val="0"/>
              <w:snapToGrid w:val="0"/>
              <w:spacing w:after="0" w:line="240" w:lineRule="auto"/>
              <w:rPr>
                <w:rFonts w:ascii="Times New Roman" w:eastAsia="Times New Roman" w:hAnsi="Times New Roman" w:cs="Times New Roman"/>
                <w:color w:val="000000" w:themeColor="text1"/>
                <w:szCs w:val="24"/>
                <w:lang w:eastAsia="ar-SA"/>
              </w:rPr>
            </w:pPr>
            <w:r w:rsidRPr="00E3489F">
              <w:rPr>
                <w:rFonts w:ascii="Times New Roman" w:eastAsia="Times New Roman" w:hAnsi="Times New Roman" w:cs="Times New Roman"/>
                <w:color w:val="000000" w:themeColor="text1"/>
                <w:szCs w:val="24"/>
                <w:lang w:eastAsia="ar-SA"/>
              </w:rPr>
              <w:t>0</w:t>
            </w:r>
          </w:p>
        </w:tc>
        <w:tc>
          <w:tcPr>
            <w:tcW w:w="1276" w:type="dxa"/>
            <w:tcBorders>
              <w:top w:val="single" w:sz="4" w:space="0" w:color="000000"/>
              <w:left w:val="single" w:sz="4" w:space="0" w:color="000000"/>
              <w:bottom w:val="single" w:sz="4" w:space="0" w:color="auto"/>
              <w:right w:val="single" w:sz="4" w:space="0" w:color="000000"/>
            </w:tcBorders>
            <w:shd w:val="clear" w:color="auto" w:fill="auto"/>
          </w:tcPr>
          <w:p w:rsidR="0021728E" w:rsidRPr="00E3489F" w:rsidRDefault="0021728E" w:rsidP="0021728E">
            <w:pPr>
              <w:suppressAutoHyphens/>
              <w:autoSpaceDE w:val="0"/>
              <w:autoSpaceDN w:val="0"/>
              <w:snapToGrid w:val="0"/>
              <w:spacing w:after="0" w:line="240" w:lineRule="auto"/>
              <w:rPr>
                <w:rFonts w:ascii="Times New Roman" w:eastAsia="Times New Roman" w:hAnsi="Times New Roman" w:cs="Times New Roman"/>
                <w:color w:val="000000" w:themeColor="text1"/>
                <w:szCs w:val="24"/>
                <w:lang w:eastAsia="ar-SA"/>
              </w:rPr>
            </w:pPr>
            <w:r w:rsidRPr="00E3489F">
              <w:rPr>
                <w:rFonts w:ascii="Times New Roman" w:eastAsia="Times New Roman" w:hAnsi="Times New Roman" w:cs="Times New Roman"/>
                <w:color w:val="000000" w:themeColor="text1"/>
                <w:szCs w:val="24"/>
                <w:lang w:eastAsia="ar-SA"/>
              </w:rPr>
              <w:t>0</w:t>
            </w:r>
          </w:p>
        </w:tc>
      </w:tr>
      <w:tr w:rsidR="0021728E" w:rsidRPr="0021728E" w:rsidTr="00E3489F">
        <w:trPr>
          <w:trHeight w:val="20"/>
        </w:trPr>
        <w:tc>
          <w:tcPr>
            <w:tcW w:w="568" w:type="dxa"/>
            <w:vMerge/>
            <w:tcBorders>
              <w:left w:val="single" w:sz="4" w:space="0" w:color="000000"/>
            </w:tcBorders>
          </w:tcPr>
          <w:p w:rsidR="0021728E" w:rsidRPr="0021728E" w:rsidRDefault="0021728E" w:rsidP="0021728E">
            <w:pPr>
              <w:suppressAutoHyphens/>
              <w:autoSpaceDE w:val="0"/>
              <w:autoSpaceDN w:val="0"/>
              <w:snapToGrid w:val="0"/>
              <w:spacing w:after="0" w:line="240" w:lineRule="auto"/>
              <w:rPr>
                <w:rFonts w:ascii="Times New Roman" w:eastAsia="Times New Roman" w:hAnsi="Times New Roman" w:cs="Times New Roman"/>
                <w:color w:val="000000" w:themeColor="text1"/>
                <w:sz w:val="24"/>
                <w:szCs w:val="24"/>
                <w:lang w:eastAsia="ar-SA"/>
              </w:rPr>
            </w:pPr>
          </w:p>
        </w:tc>
        <w:tc>
          <w:tcPr>
            <w:tcW w:w="5103" w:type="dxa"/>
            <w:tcBorders>
              <w:top w:val="single" w:sz="4" w:space="0" w:color="auto"/>
              <w:left w:val="single" w:sz="4" w:space="0" w:color="000000"/>
              <w:bottom w:val="single" w:sz="4" w:space="0" w:color="auto"/>
            </w:tcBorders>
            <w:shd w:val="clear" w:color="auto" w:fill="auto"/>
          </w:tcPr>
          <w:p w:rsidR="0021728E" w:rsidRPr="00E3489F" w:rsidRDefault="0021728E" w:rsidP="0021728E">
            <w:pPr>
              <w:autoSpaceDE w:val="0"/>
              <w:autoSpaceDN w:val="0"/>
              <w:snapToGrid w:val="0"/>
              <w:spacing w:after="0" w:line="240" w:lineRule="auto"/>
              <w:rPr>
                <w:rFonts w:ascii="Times New Roman" w:eastAsia="Times New Roman" w:hAnsi="Times New Roman" w:cs="Times New Roman"/>
                <w:szCs w:val="24"/>
                <w:lang w:eastAsia="ru-RU"/>
              </w:rPr>
            </w:pPr>
            <w:r w:rsidRPr="00E3489F">
              <w:rPr>
                <w:rFonts w:ascii="Times New Roman" w:eastAsia="Times New Roman" w:hAnsi="Times New Roman" w:cs="Times New Roman"/>
                <w:szCs w:val="24"/>
                <w:lang w:eastAsia="ru-RU"/>
              </w:rPr>
              <w:t>- федеральный бюджет</w:t>
            </w:r>
          </w:p>
        </w:tc>
        <w:tc>
          <w:tcPr>
            <w:tcW w:w="1275" w:type="dxa"/>
            <w:tcBorders>
              <w:top w:val="single" w:sz="4" w:space="0" w:color="auto"/>
              <w:left w:val="single" w:sz="4" w:space="0" w:color="000000"/>
              <w:bottom w:val="single" w:sz="4" w:space="0" w:color="auto"/>
            </w:tcBorders>
            <w:shd w:val="clear" w:color="auto" w:fill="auto"/>
          </w:tcPr>
          <w:p w:rsidR="0021728E" w:rsidRPr="00E3489F" w:rsidRDefault="0021728E" w:rsidP="0021728E">
            <w:pPr>
              <w:suppressAutoHyphens/>
              <w:autoSpaceDE w:val="0"/>
              <w:autoSpaceDN w:val="0"/>
              <w:snapToGrid w:val="0"/>
              <w:spacing w:after="0" w:line="240" w:lineRule="auto"/>
              <w:rPr>
                <w:rFonts w:ascii="Times New Roman" w:eastAsia="Times New Roman" w:hAnsi="Times New Roman" w:cs="Times New Roman"/>
                <w:color w:val="000000" w:themeColor="text1"/>
                <w:szCs w:val="24"/>
                <w:lang w:eastAsia="ar-SA"/>
              </w:rPr>
            </w:pPr>
            <w:r w:rsidRPr="00E3489F">
              <w:rPr>
                <w:rFonts w:ascii="Times New Roman" w:eastAsia="Times New Roman" w:hAnsi="Times New Roman" w:cs="Times New Roman"/>
                <w:color w:val="000000" w:themeColor="text1"/>
                <w:szCs w:val="24"/>
                <w:lang w:eastAsia="ar-SA"/>
              </w:rPr>
              <w:t>0</w:t>
            </w:r>
          </w:p>
        </w:tc>
        <w:tc>
          <w:tcPr>
            <w:tcW w:w="1276" w:type="dxa"/>
            <w:tcBorders>
              <w:top w:val="single" w:sz="4" w:space="0" w:color="auto"/>
              <w:left w:val="single" w:sz="4" w:space="0" w:color="000000"/>
              <w:bottom w:val="single" w:sz="4" w:space="0" w:color="auto"/>
            </w:tcBorders>
            <w:shd w:val="clear" w:color="auto" w:fill="auto"/>
          </w:tcPr>
          <w:p w:rsidR="0021728E" w:rsidRPr="00E3489F" w:rsidRDefault="0021728E" w:rsidP="0021728E">
            <w:pPr>
              <w:suppressAutoHyphens/>
              <w:autoSpaceDE w:val="0"/>
              <w:autoSpaceDN w:val="0"/>
              <w:snapToGrid w:val="0"/>
              <w:spacing w:after="0" w:line="240" w:lineRule="auto"/>
              <w:rPr>
                <w:rFonts w:ascii="Times New Roman" w:eastAsia="Times New Roman" w:hAnsi="Times New Roman" w:cs="Times New Roman"/>
                <w:color w:val="000000" w:themeColor="text1"/>
                <w:szCs w:val="24"/>
                <w:lang w:eastAsia="ar-SA"/>
              </w:rPr>
            </w:pPr>
            <w:r w:rsidRPr="00E3489F">
              <w:rPr>
                <w:rFonts w:ascii="Times New Roman" w:eastAsia="Times New Roman" w:hAnsi="Times New Roman" w:cs="Times New Roman"/>
                <w:color w:val="000000" w:themeColor="text1"/>
                <w:szCs w:val="24"/>
                <w:lang w:eastAsia="ar-SA"/>
              </w:rPr>
              <w:t>0</w:t>
            </w:r>
          </w:p>
        </w:tc>
        <w:tc>
          <w:tcPr>
            <w:tcW w:w="1276" w:type="dxa"/>
            <w:tcBorders>
              <w:top w:val="single" w:sz="4" w:space="0" w:color="auto"/>
              <w:left w:val="single" w:sz="4" w:space="0" w:color="000000"/>
              <w:bottom w:val="single" w:sz="4" w:space="0" w:color="auto"/>
              <w:right w:val="single" w:sz="4" w:space="0" w:color="000000"/>
            </w:tcBorders>
            <w:shd w:val="clear" w:color="auto" w:fill="auto"/>
          </w:tcPr>
          <w:p w:rsidR="0021728E" w:rsidRPr="00E3489F" w:rsidRDefault="0021728E" w:rsidP="0021728E">
            <w:pPr>
              <w:suppressAutoHyphens/>
              <w:autoSpaceDE w:val="0"/>
              <w:autoSpaceDN w:val="0"/>
              <w:snapToGrid w:val="0"/>
              <w:spacing w:after="0" w:line="240" w:lineRule="auto"/>
              <w:rPr>
                <w:rFonts w:ascii="Times New Roman" w:eastAsia="Times New Roman" w:hAnsi="Times New Roman" w:cs="Times New Roman"/>
                <w:color w:val="000000" w:themeColor="text1"/>
                <w:szCs w:val="24"/>
                <w:lang w:eastAsia="ar-SA"/>
              </w:rPr>
            </w:pPr>
            <w:r w:rsidRPr="00E3489F">
              <w:rPr>
                <w:rFonts w:ascii="Times New Roman" w:eastAsia="Times New Roman" w:hAnsi="Times New Roman" w:cs="Times New Roman"/>
                <w:color w:val="000000" w:themeColor="text1"/>
                <w:szCs w:val="24"/>
                <w:lang w:eastAsia="ar-SA"/>
              </w:rPr>
              <w:t>0</w:t>
            </w:r>
          </w:p>
        </w:tc>
      </w:tr>
      <w:tr w:rsidR="0021728E" w:rsidRPr="0021728E" w:rsidTr="00E3489F">
        <w:trPr>
          <w:trHeight w:val="20"/>
        </w:trPr>
        <w:tc>
          <w:tcPr>
            <w:tcW w:w="568" w:type="dxa"/>
            <w:vMerge/>
            <w:tcBorders>
              <w:left w:val="single" w:sz="4" w:space="0" w:color="000000"/>
              <w:bottom w:val="single" w:sz="4" w:space="0" w:color="000000"/>
            </w:tcBorders>
          </w:tcPr>
          <w:p w:rsidR="0021728E" w:rsidRPr="0021728E" w:rsidRDefault="0021728E" w:rsidP="0021728E">
            <w:pPr>
              <w:suppressAutoHyphens/>
              <w:autoSpaceDE w:val="0"/>
              <w:autoSpaceDN w:val="0"/>
              <w:snapToGrid w:val="0"/>
              <w:spacing w:after="0" w:line="240" w:lineRule="auto"/>
              <w:rPr>
                <w:rFonts w:ascii="Times New Roman" w:eastAsia="Times New Roman" w:hAnsi="Times New Roman" w:cs="Times New Roman"/>
                <w:color w:val="000000" w:themeColor="text1"/>
                <w:sz w:val="24"/>
                <w:szCs w:val="24"/>
                <w:lang w:eastAsia="ar-SA"/>
              </w:rPr>
            </w:pPr>
          </w:p>
        </w:tc>
        <w:tc>
          <w:tcPr>
            <w:tcW w:w="5103" w:type="dxa"/>
            <w:tcBorders>
              <w:top w:val="single" w:sz="4" w:space="0" w:color="auto"/>
              <w:left w:val="single" w:sz="4" w:space="0" w:color="000000"/>
              <w:bottom w:val="single" w:sz="4" w:space="0" w:color="000000"/>
            </w:tcBorders>
            <w:shd w:val="clear" w:color="auto" w:fill="auto"/>
          </w:tcPr>
          <w:p w:rsidR="0021728E" w:rsidRPr="00E3489F" w:rsidRDefault="0021728E" w:rsidP="0021728E">
            <w:pPr>
              <w:suppressAutoHyphens/>
              <w:autoSpaceDE w:val="0"/>
              <w:autoSpaceDN w:val="0"/>
              <w:snapToGrid w:val="0"/>
              <w:spacing w:after="0" w:line="240" w:lineRule="auto"/>
              <w:rPr>
                <w:rFonts w:ascii="Times New Roman" w:eastAsia="Times New Roman" w:hAnsi="Times New Roman" w:cs="Times New Roman"/>
                <w:color w:val="000000" w:themeColor="text1"/>
                <w:szCs w:val="24"/>
                <w:lang w:eastAsia="ar-SA"/>
              </w:rPr>
            </w:pPr>
            <w:r w:rsidRPr="00E3489F">
              <w:rPr>
                <w:rFonts w:ascii="Times New Roman" w:eastAsia="Times New Roman" w:hAnsi="Times New Roman" w:cs="Times New Roman"/>
                <w:color w:val="000000" w:themeColor="text1"/>
                <w:szCs w:val="24"/>
                <w:lang w:eastAsia="ar-SA"/>
              </w:rPr>
              <w:t>- бюджет Тейковского муниципального района</w:t>
            </w:r>
          </w:p>
        </w:tc>
        <w:tc>
          <w:tcPr>
            <w:tcW w:w="1275" w:type="dxa"/>
            <w:tcBorders>
              <w:top w:val="single" w:sz="4" w:space="0" w:color="auto"/>
              <w:left w:val="single" w:sz="4" w:space="0" w:color="000000"/>
              <w:bottom w:val="single" w:sz="4" w:space="0" w:color="000000"/>
            </w:tcBorders>
            <w:shd w:val="clear" w:color="auto" w:fill="auto"/>
          </w:tcPr>
          <w:p w:rsidR="0021728E" w:rsidRPr="00E3489F" w:rsidRDefault="0021728E" w:rsidP="0021728E">
            <w:pPr>
              <w:suppressAutoHyphens/>
              <w:autoSpaceDE w:val="0"/>
              <w:autoSpaceDN w:val="0"/>
              <w:snapToGrid w:val="0"/>
              <w:spacing w:after="0" w:line="240" w:lineRule="auto"/>
              <w:rPr>
                <w:rFonts w:ascii="Times New Roman" w:eastAsia="Times New Roman" w:hAnsi="Times New Roman" w:cs="Times New Roman"/>
                <w:color w:val="000000" w:themeColor="text1"/>
                <w:szCs w:val="24"/>
                <w:lang w:eastAsia="ar-SA"/>
              </w:rPr>
            </w:pPr>
            <w:r w:rsidRPr="00E3489F">
              <w:rPr>
                <w:rFonts w:ascii="Times New Roman" w:eastAsia="Times New Roman" w:hAnsi="Times New Roman" w:cs="Times New Roman"/>
                <w:color w:val="000000" w:themeColor="text1"/>
                <w:szCs w:val="24"/>
                <w:lang w:eastAsia="ar-SA"/>
              </w:rPr>
              <w:t>830</w:t>
            </w:r>
          </w:p>
        </w:tc>
        <w:tc>
          <w:tcPr>
            <w:tcW w:w="1276" w:type="dxa"/>
            <w:tcBorders>
              <w:top w:val="single" w:sz="4" w:space="0" w:color="auto"/>
              <w:left w:val="single" w:sz="4" w:space="0" w:color="000000"/>
              <w:bottom w:val="single" w:sz="4" w:space="0" w:color="000000"/>
            </w:tcBorders>
            <w:shd w:val="clear" w:color="auto" w:fill="auto"/>
          </w:tcPr>
          <w:p w:rsidR="0021728E" w:rsidRPr="00E3489F" w:rsidRDefault="0021728E" w:rsidP="0021728E">
            <w:pPr>
              <w:suppressAutoHyphens/>
              <w:autoSpaceDE w:val="0"/>
              <w:autoSpaceDN w:val="0"/>
              <w:snapToGrid w:val="0"/>
              <w:spacing w:after="0" w:line="240" w:lineRule="auto"/>
              <w:rPr>
                <w:rFonts w:ascii="Times New Roman" w:eastAsia="Times New Roman" w:hAnsi="Times New Roman" w:cs="Times New Roman"/>
                <w:color w:val="000000" w:themeColor="text1"/>
                <w:szCs w:val="24"/>
                <w:lang w:eastAsia="ar-SA"/>
              </w:rPr>
            </w:pPr>
            <w:r w:rsidRPr="00E3489F">
              <w:rPr>
                <w:rFonts w:ascii="Times New Roman" w:eastAsia="Times New Roman" w:hAnsi="Times New Roman" w:cs="Times New Roman"/>
                <w:color w:val="000000" w:themeColor="text1"/>
                <w:szCs w:val="24"/>
                <w:lang w:eastAsia="ar-SA"/>
              </w:rPr>
              <w:t>830</w:t>
            </w:r>
          </w:p>
        </w:tc>
        <w:tc>
          <w:tcPr>
            <w:tcW w:w="1276" w:type="dxa"/>
            <w:tcBorders>
              <w:top w:val="single" w:sz="4" w:space="0" w:color="auto"/>
              <w:left w:val="single" w:sz="4" w:space="0" w:color="000000"/>
              <w:bottom w:val="single" w:sz="4" w:space="0" w:color="000000"/>
              <w:right w:val="single" w:sz="4" w:space="0" w:color="000000"/>
            </w:tcBorders>
            <w:shd w:val="clear" w:color="auto" w:fill="auto"/>
          </w:tcPr>
          <w:p w:rsidR="0021728E" w:rsidRPr="00E3489F" w:rsidRDefault="0021728E" w:rsidP="0021728E">
            <w:pPr>
              <w:suppressAutoHyphens/>
              <w:autoSpaceDE w:val="0"/>
              <w:autoSpaceDN w:val="0"/>
              <w:snapToGrid w:val="0"/>
              <w:spacing w:after="0" w:line="240" w:lineRule="auto"/>
              <w:rPr>
                <w:rFonts w:ascii="Times New Roman" w:eastAsia="Times New Roman" w:hAnsi="Times New Roman" w:cs="Times New Roman"/>
                <w:color w:val="000000" w:themeColor="text1"/>
                <w:szCs w:val="24"/>
                <w:lang w:eastAsia="ar-SA"/>
              </w:rPr>
            </w:pPr>
            <w:r w:rsidRPr="00E3489F">
              <w:rPr>
                <w:rFonts w:ascii="Times New Roman" w:eastAsia="Times New Roman" w:hAnsi="Times New Roman" w:cs="Times New Roman"/>
                <w:color w:val="000000" w:themeColor="text1"/>
                <w:szCs w:val="24"/>
                <w:lang w:eastAsia="ar-SA"/>
              </w:rPr>
              <w:t>830</w:t>
            </w:r>
          </w:p>
        </w:tc>
      </w:tr>
      <w:tr w:rsidR="0021728E" w:rsidRPr="0021728E" w:rsidTr="00E3489F">
        <w:trPr>
          <w:trHeight w:val="20"/>
        </w:trPr>
        <w:tc>
          <w:tcPr>
            <w:tcW w:w="568" w:type="dxa"/>
            <w:vMerge w:val="restart"/>
            <w:tcBorders>
              <w:top w:val="single" w:sz="4" w:space="0" w:color="000000"/>
              <w:left w:val="single" w:sz="4" w:space="0" w:color="000000"/>
            </w:tcBorders>
          </w:tcPr>
          <w:p w:rsidR="0021728E" w:rsidRPr="0021728E" w:rsidRDefault="0021728E" w:rsidP="0021728E">
            <w:pPr>
              <w:suppressAutoHyphens/>
              <w:autoSpaceDE w:val="0"/>
              <w:autoSpaceDN w:val="0"/>
              <w:snapToGrid w:val="0"/>
              <w:spacing w:after="0" w:line="240" w:lineRule="auto"/>
              <w:rPr>
                <w:rFonts w:ascii="Times New Roman" w:eastAsia="Times New Roman" w:hAnsi="Times New Roman" w:cs="Times New Roman"/>
                <w:b/>
                <w:color w:val="000000" w:themeColor="text1"/>
                <w:sz w:val="24"/>
                <w:szCs w:val="24"/>
                <w:lang w:eastAsia="ar-SA"/>
              </w:rPr>
            </w:pPr>
            <w:r w:rsidRPr="0021728E">
              <w:rPr>
                <w:rFonts w:ascii="Times New Roman" w:eastAsia="Times New Roman" w:hAnsi="Times New Roman" w:cs="Times New Roman"/>
                <w:b/>
                <w:color w:val="000000" w:themeColor="text1"/>
                <w:sz w:val="24"/>
                <w:szCs w:val="24"/>
                <w:lang w:eastAsia="ar-SA"/>
              </w:rPr>
              <w:t>1.1</w:t>
            </w:r>
          </w:p>
        </w:tc>
        <w:tc>
          <w:tcPr>
            <w:tcW w:w="5103" w:type="dxa"/>
            <w:tcBorders>
              <w:top w:val="single" w:sz="4" w:space="0" w:color="000000"/>
              <w:left w:val="single" w:sz="4" w:space="0" w:color="000000"/>
              <w:bottom w:val="single" w:sz="4" w:space="0" w:color="000000"/>
            </w:tcBorders>
            <w:shd w:val="clear" w:color="auto" w:fill="auto"/>
          </w:tcPr>
          <w:p w:rsidR="0021728E" w:rsidRPr="00E3489F" w:rsidRDefault="0021728E" w:rsidP="0021728E">
            <w:pPr>
              <w:suppressAutoHyphens/>
              <w:autoSpaceDE w:val="0"/>
              <w:autoSpaceDN w:val="0"/>
              <w:snapToGrid w:val="0"/>
              <w:spacing w:after="0" w:line="240" w:lineRule="auto"/>
              <w:rPr>
                <w:rFonts w:ascii="Times New Roman" w:eastAsia="Times New Roman" w:hAnsi="Times New Roman" w:cs="Times New Roman"/>
                <w:color w:val="000000" w:themeColor="text1"/>
                <w:szCs w:val="24"/>
                <w:lang w:eastAsia="ar-SA"/>
              </w:rPr>
            </w:pPr>
            <w:r w:rsidRPr="00E3489F">
              <w:rPr>
                <w:rFonts w:ascii="Times New Roman" w:eastAsia="Times New Roman" w:hAnsi="Times New Roman" w:cs="Times New Roman"/>
                <w:b/>
                <w:color w:val="000000" w:themeColor="text1"/>
                <w:szCs w:val="24"/>
                <w:lang w:eastAsia="ar-SA"/>
              </w:rPr>
              <w:t>Содержание и развитие информационных систем и телекоммуникационных систем, телекоммуникационного оборудования Тейковского муниципального района</w:t>
            </w:r>
          </w:p>
        </w:tc>
        <w:tc>
          <w:tcPr>
            <w:tcW w:w="1275" w:type="dxa"/>
            <w:tcBorders>
              <w:top w:val="single" w:sz="4" w:space="0" w:color="000000"/>
              <w:left w:val="single" w:sz="4" w:space="0" w:color="000000"/>
              <w:bottom w:val="single" w:sz="4" w:space="0" w:color="000000"/>
            </w:tcBorders>
            <w:shd w:val="clear" w:color="auto" w:fill="auto"/>
          </w:tcPr>
          <w:p w:rsidR="0021728E" w:rsidRPr="00E3489F" w:rsidRDefault="0021728E" w:rsidP="0021728E">
            <w:pPr>
              <w:suppressAutoHyphens/>
              <w:autoSpaceDE w:val="0"/>
              <w:autoSpaceDN w:val="0"/>
              <w:snapToGrid w:val="0"/>
              <w:spacing w:after="0" w:line="240" w:lineRule="auto"/>
              <w:rPr>
                <w:rFonts w:ascii="Times New Roman" w:eastAsia="Times New Roman" w:hAnsi="Times New Roman" w:cs="Times New Roman"/>
                <w:color w:val="000000" w:themeColor="text1"/>
                <w:szCs w:val="24"/>
                <w:lang w:eastAsia="ar-SA"/>
              </w:rPr>
            </w:pPr>
            <w:r w:rsidRPr="00E3489F">
              <w:rPr>
                <w:rFonts w:ascii="Times New Roman" w:eastAsia="Times New Roman" w:hAnsi="Times New Roman" w:cs="Times New Roman"/>
                <w:color w:val="000000" w:themeColor="text1"/>
                <w:szCs w:val="24"/>
                <w:lang w:eastAsia="ar-SA"/>
              </w:rPr>
              <w:t>630</w:t>
            </w:r>
          </w:p>
        </w:tc>
        <w:tc>
          <w:tcPr>
            <w:tcW w:w="1276" w:type="dxa"/>
            <w:tcBorders>
              <w:top w:val="single" w:sz="4" w:space="0" w:color="000000"/>
              <w:left w:val="single" w:sz="4" w:space="0" w:color="000000"/>
              <w:bottom w:val="single" w:sz="4" w:space="0" w:color="000000"/>
            </w:tcBorders>
            <w:shd w:val="clear" w:color="auto" w:fill="auto"/>
          </w:tcPr>
          <w:p w:rsidR="0021728E" w:rsidRPr="00E3489F" w:rsidRDefault="0021728E" w:rsidP="0021728E">
            <w:pPr>
              <w:suppressAutoHyphens/>
              <w:autoSpaceDE w:val="0"/>
              <w:autoSpaceDN w:val="0"/>
              <w:snapToGrid w:val="0"/>
              <w:spacing w:after="0" w:line="240" w:lineRule="auto"/>
              <w:rPr>
                <w:rFonts w:ascii="Times New Roman" w:eastAsia="Times New Roman" w:hAnsi="Times New Roman" w:cs="Times New Roman"/>
                <w:color w:val="000000" w:themeColor="text1"/>
                <w:szCs w:val="24"/>
                <w:lang w:eastAsia="ar-SA"/>
              </w:rPr>
            </w:pPr>
            <w:r w:rsidRPr="00E3489F">
              <w:rPr>
                <w:rFonts w:ascii="Times New Roman" w:eastAsia="Times New Roman" w:hAnsi="Times New Roman" w:cs="Times New Roman"/>
                <w:color w:val="000000" w:themeColor="text1"/>
                <w:szCs w:val="24"/>
                <w:lang w:eastAsia="ar-SA"/>
              </w:rPr>
              <w:t>630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1728E" w:rsidRPr="00E3489F" w:rsidRDefault="0021728E" w:rsidP="0021728E">
            <w:pPr>
              <w:suppressAutoHyphens/>
              <w:autoSpaceDE w:val="0"/>
              <w:autoSpaceDN w:val="0"/>
              <w:snapToGrid w:val="0"/>
              <w:spacing w:after="0" w:line="240" w:lineRule="auto"/>
              <w:rPr>
                <w:rFonts w:ascii="Times New Roman" w:eastAsia="Times New Roman" w:hAnsi="Times New Roman" w:cs="Times New Roman"/>
                <w:color w:val="000000" w:themeColor="text1"/>
                <w:szCs w:val="24"/>
                <w:lang w:eastAsia="ar-SA"/>
              </w:rPr>
            </w:pPr>
            <w:r w:rsidRPr="00E3489F">
              <w:rPr>
                <w:rFonts w:ascii="Times New Roman" w:eastAsia="Times New Roman" w:hAnsi="Times New Roman" w:cs="Times New Roman"/>
                <w:color w:val="000000" w:themeColor="text1"/>
                <w:szCs w:val="24"/>
                <w:lang w:eastAsia="ar-SA"/>
              </w:rPr>
              <w:t>630</w:t>
            </w:r>
          </w:p>
        </w:tc>
      </w:tr>
      <w:tr w:rsidR="0021728E" w:rsidRPr="0021728E" w:rsidTr="00E3489F">
        <w:trPr>
          <w:trHeight w:val="20"/>
        </w:trPr>
        <w:tc>
          <w:tcPr>
            <w:tcW w:w="568" w:type="dxa"/>
            <w:vMerge/>
            <w:tcBorders>
              <w:left w:val="single" w:sz="4" w:space="0" w:color="000000"/>
            </w:tcBorders>
          </w:tcPr>
          <w:p w:rsidR="0021728E" w:rsidRPr="0021728E" w:rsidRDefault="0021728E" w:rsidP="0021728E">
            <w:pPr>
              <w:suppressAutoHyphens/>
              <w:autoSpaceDE w:val="0"/>
              <w:autoSpaceDN w:val="0"/>
              <w:snapToGrid w:val="0"/>
              <w:spacing w:after="0" w:line="240" w:lineRule="auto"/>
              <w:rPr>
                <w:rFonts w:ascii="Times New Roman" w:eastAsia="Times New Roman" w:hAnsi="Times New Roman" w:cs="Times New Roman"/>
                <w:color w:val="000000" w:themeColor="text1"/>
                <w:sz w:val="24"/>
                <w:szCs w:val="24"/>
                <w:lang w:eastAsia="ar-SA"/>
              </w:rPr>
            </w:pPr>
          </w:p>
        </w:tc>
        <w:tc>
          <w:tcPr>
            <w:tcW w:w="5103" w:type="dxa"/>
            <w:tcBorders>
              <w:top w:val="single" w:sz="4" w:space="0" w:color="000000"/>
              <w:left w:val="single" w:sz="4" w:space="0" w:color="000000"/>
              <w:bottom w:val="single" w:sz="4" w:space="0" w:color="000000"/>
            </w:tcBorders>
            <w:shd w:val="clear" w:color="auto" w:fill="auto"/>
          </w:tcPr>
          <w:p w:rsidR="0021728E" w:rsidRPr="00E3489F" w:rsidRDefault="0021728E" w:rsidP="0021728E">
            <w:pPr>
              <w:suppressAutoHyphens/>
              <w:autoSpaceDE w:val="0"/>
              <w:autoSpaceDN w:val="0"/>
              <w:snapToGrid w:val="0"/>
              <w:spacing w:after="0" w:line="240" w:lineRule="auto"/>
              <w:rPr>
                <w:rFonts w:ascii="Times New Roman" w:eastAsia="Times New Roman" w:hAnsi="Times New Roman" w:cs="Times New Roman"/>
                <w:color w:val="000000" w:themeColor="text1"/>
                <w:szCs w:val="24"/>
                <w:lang w:eastAsia="ar-SA"/>
              </w:rPr>
            </w:pPr>
            <w:r w:rsidRPr="00E3489F">
              <w:rPr>
                <w:rFonts w:ascii="Times New Roman" w:eastAsia="Times New Roman" w:hAnsi="Times New Roman" w:cs="Times New Roman"/>
                <w:color w:val="000000" w:themeColor="text1"/>
                <w:szCs w:val="24"/>
                <w:lang w:eastAsia="ar-SA"/>
              </w:rPr>
              <w:t>- бюджетные ассигнования</w:t>
            </w:r>
          </w:p>
        </w:tc>
        <w:tc>
          <w:tcPr>
            <w:tcW w:w="1275" w:type="dxa"/>
            <w:tcBorders>
              <w:top w:val="single" w:sz="4" w:space="0" w:color="000000"/>
              <w:left w:val="single" w:sz="4" w:space="0" w:color="000000"/>
              <w:bottom w:val="single" w:sz="4" w:space="0" w:color="000000"/>
            </w:tcBorders>
            <w:shd w:val="clear" w:color="auto" w:fill="auto"/>
          </w:tcPr>
          <w:p w:rsidR="0021728E" w:rsidRPr="00E3489F" w:rsidRDefault="0021728E" w:rsidP="0021728E">
            <w:pPr>
              <w:autoSpaceDE w:val="0"/>
              <w:autoSpaceDN w:val="0"/>
              <w:spacing w:after="0" w:line="240" w:lineRule="auto"/>
              <w:rPr>
                <w:rFonts w:ascii="Times New Roman" w:eastAsia="Times New Roman" w:hAnsi="Times New Roman" w:cs="Times New Roman"/>
                <w:szCs w:val="24"/>
                <w:lang w:eastAsia="ru-RU"/>
              </w:rPr>
            </w:pPr>
            <w:r w:rsidRPr="00E3489F">
              <w:rPr>
                <w:rFonts w:ascii="Times New Roman" w:eastAsia="Times New Roman" w:hAnsi="Times New Roman" w:cs="Times New Roman"/>
                <w:color w:val="000000" w:themeColor="text1"/>
                <w:szCs w:val="24"/>
                <w:lang w:eastAsia="ar-SA"/>
              </w:rPr>
              <w:t>630</w:t>
            </w:r>
          </w:p>
        </w:tc>
        <w:tc>
          <w:tcPr>
            <w:tcW w:w="1276" w:type="dxa"/>
            <w:tcBorders>
              <w:top w:val="single" w:sz="4" w:space="0" w:color="000000"/>
              <w:left w:val="single" w:sz="4" w:space="0" w:color="000000"/>
              <w:bottom w:val="single" w:sz="4" w:space="0" w:color="000000"/>
            </w:tcBorders>
            <w:shd w:val="clear" w:color="auto" w:fill="auto"/>
          </w:tcPr>
          <w:p w:rsidR="0021728E" w:rsidRPr="00E3489F" w:rsidRDefault="0021728E" w:rsidP="0021728E">
            <w:pPr>
              <w:autoSpaceDE w:val="0"/>
              <w:autoSpaceDN w:val="0"/>
              <w:spacing w:after="0" w:line="240" w:lineRule="auto"/>
              <w:rPr>
                <w:rFonts w:ascii="Times New Roman" w:eastAsia="Times New Roman" w:hAnsi="Times New Roman" w:cs="Times New Roman"/>
                <w:szCs w:val="24"/>
                <w:lang w:eastAsia="ru-RU"/>
              </w:rPr>
            </w:pPr>
            <w:r w:rsidRPr="00E3489F">
              <w:rPr>
                <w:rFonts w:ascii="Times New Roman" w:eastAsia="Times New Roman" w:hAnsi="Times New Roman" w:cs="Times New Roman"/>
                <w:color w:val="000000" w:themeColor="text1"/>
                <w:szCs w:val="24"/>
                <w:lang w:eastAsia="ar-SA"/>
              </w:rPr>
              <w:t>630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1728E" w:rsidRPr="00E3489F" w:rsidRDefault="0021728E" w:rsidP="0021728E">
            <w:pPr>
              <w:autoSpaceDE w:val="0"/>
              <w:autoSpaceDN w:val="0"/>
              <w:spacing w:after="0" w:line="240" w:lineRule="auto"/>
              <w:rPr>
                <w:rFonts w:ascii="Times New Roman" w:eastAsia="Times New Roman" w:hAnsi="Times New Roman" w:cs="Times New Roman"/>
                <w:szCs w:val="24"/>
                <w:lang w:eastAsia="ru-RU"/>
              </w:rPr>
            </w:pPr>
            <w:r w:rsidRPr="00E3489F">
              <w:rPr>
                <w:rFonts w:ascii="Times New Roman" w:eastAsia="Times New Roman" w:hAnsi="Times New Roman" w:cs="Times New Roman"/>
                <w:color w:val="000000" w:themeColor="text1"/>
                <w:szCs w:val="24"/>
                <w:lang w:eastAsia="ar-SA"/>
              </w:rPr>
              <w:t>630</w:t>
            </w:r>
          </w:p>
        </w:tc>
      </w:tr>
      <w:tr w:rsidR="0021728E" w:rsidRPr="0021728E" w:rsidTr="00E3489F">
        <w:trPr>
          <w:trHeight w:val="20"/>
        </w:trPr>
        <w:tc>
          <w:tcPr>
            <w:tcW w:w="568" w:type="dxa"/>
            <w:vMerge/>
            <w:tcBorders>
              <w:left w:val="single" w:sz="4" w:space="0" w:color="000000"/>
            </w:tcBorders>
          </w:tcPr>
          <w:p w:rsidR="0021728E" w:rsidRPr="0021728E" w:rsidRDefault="0021728E" w:rsidP="0021728E">
            <w:pPr>
              <w:suppressAutoHyphens/>
              <w:autoSpaceDE w:val="0"/>
              <w:autoSpaceDN w:val="0"/>
              <w:snapToGrid w:val="0"/>
              <w:spacing w:after="0" w:line="240" w:lineRule="auto"/>
              <w:rPr>
                <w:rFonts w:ascii="Times New Roman" w:eastAsia="Times New Roman" w:hAnsi="Times New Roman" w:cs="Times New Roman"/>
                <w:color w:val="000000" w:themeColor="text1"/>
                <w:sz w:val="24"/>
                <w:szCs w:val="24"/>
                <w:lang w:eastAsia="ar-SA"/>
              </w:rPr>
            </w:pPr>
          </w:p>
        </w:tc>
        <w:tc>
          <w:tcPr>
            <w:tcW w:w="5103" w:type="dxa"/>
            <w:tcBorders>
              <w:top w:val="single" w:sz="4" w:space="0" w:color="000000"/>
              <w:left w:val="single" w:sz="4" w:space="0" w:color="000000"/>
              <w:bottom w:val="single" w:sz="4" w:space="0" w:color="auto"/>
            </w:tcBorders>
            <w:shd w:val="clear" w:color="auto" w:fill="auto"/>
          </w:tcPr>
          <w:p w:rsidR="0021728E" w:rsidRPr="00E3489F" w:rsidRDefault="0021728E" w:rsidP="0021728E">
            <w:pPr>
              <w:autoSpaceDE w:val="0"/>
              <w:autoSpaceDN w:val="0"/>
              <w:snapToGrid w:val="0"/>
              <w:spacing w:after="0" w:line="240" w:lineRule="auto"/>
              <w:jc w:val="both"/>
              <w:rPr>
                <w:rFonts w:ascii="Times New Roman" w:eastAsia="Times New Roman" w:hAnsi="Times New Roman" w:cs="Times New Roman"/>
                <w:szCs w:val="24"/>
                <w:lang w:eastAsia="ru-RU"/>
              </w:rPr>
            </w:pPr>
            <w:r w:rsidRPr="00E3489F">
              <w:rPr>
                <w:rFonts w:ascii="Times New Roman" w:eastAsia="Times New Roman" w:hAnsi="Times New Roman" w:cs="Times New Roman"/>
                <w:szCs w:val="24"/>
                <w:lang w:eastAsia="ru-RU"/>
              </w:rPr>
              <w:t>- областной бюджет</w:t>
            </w:r>
          </w:p>
        </w:tc>
        <w:tc>
          <w:tcPr>
            <w:tcW w:w="1275" w:type="dxa"/>
            <w:tcBorders>
              <w:top w:val="single" w:sz="4" w:space="0" w:color="000000"/>
              <w:left w:val="single" w:sz="4" w:space="0" w:color="000000"/>
              <w:bottom w:val="single" w:sz="4" w:space="0" w:color="auto"/>
            </w:tcBorders>
            <w:shd w:val="clear" w:color="auto" w:fill="auto"/>
          </w:tcPr>
          <w:p w:rsidR="0021728E" w:rsidRPr="00E3489F" w:rsidRDefault="0021728E" w:rsidP="0021728E">
            <w:pPr>
              <w:autoSpaceDE w:val="0"/>
              <w:autoSpaceDN w:val="0"/>
              <w:spacing w:after="0" w:line="240" w:lineRule="auto"/>
              <w:rPr>
                <w:rFonts w:ascii="Times New Roman" w:eastAsia="Times New Roman" w:hAnsi="Times New Roman" w:cs="Times New Roman"/>
                <w:szCs w:val="24"/>
                <w:lang w:eastAsia="ru-RU"/>
              </w:rPr>
            </w:pPr>
            <w:r w:rsidRPr="00E3489F">
              <w:rPr>
                <w:rFonts w:ascii="Times New Roman" w:eastAsia="Times New Roman" w:hAnsi="Times New Roman" w:cs="Times New Roman"/>
                <w:szCs w:val="24"/>
                <w:lang w:eastAsia="ru-RU"/>
              </w:rPr>
              <w:t>0</w:t>
            </w:r>
          </w:p>
        </w:tc>
        <w:tc>
          <w:tcPr>
            <w:tcW w:w="1276" w:type="dxa"/>
            <w:tcBorders>
              <w:top w:val="single" w:sz="4" w:space="0" w:color="000000"/>
              <w:left w:val="single" w:sz="4" w:space="0" w:color="000000"/>
              <w:bottom w:val="single" w:sz="4" w:space="0" w:color="auto"/>
            </w:tcBorders>
            <w:shd w:val="clear" w:color="auto" w:fill="auto"/>
          </w:tcPr>
          <w:p w:rsidR="0021728E" w:rsidRPr="00E3489F" w:rsidRDefault="0021728E" w:rsidP="0021728E">
            <w:pPr>
              <w:autoSpaceDE w:val="0"/>
              <w:autoSpaceDN w:val="0"/>
              <w:spacing w:after="0" w:line="240" w:lineRule="auto"/>
              <w:rPr>
                <w:rFonts w:ascii="Times New Roman" w:eastAsia="Times New Roman" w:hAnsi="Times New Roman" w:cs="Times New Roman"/>
                <w:szCs w:val="24"/>
                <w:lang w:eastAsia="ru-RU"/>
              </w:rPr>
            </w:pPr>
            <w:r w:rsidRPr="00E3489F">
              <w:rPr>
                <w:rFonts w:ascii="Times New Roman" w:eastAsia="Times New Roman" w:hAnsi="Times New Roman" w:cs="Times New Roman"/>
                <w:szCs w:val="24"/>
                <w:lang w:eastAsia="ru-RU"/>
              </w:rPr>
              <w:t>0</w:t>
            </w:r>
          </w:p>
        </w:tc>
        <w:tc>
          <w:tcPr>
            <w:tcW w:w="1276" w:type="dxa"/>
            <w:tcBorders>
              <w:top w:val="single" w:sz="4" w:space="0" w:color="000000"/>
              <w:left w:val="single" w:sz="4" w:space="0" w:color="000000"/>
              <w:bottom w:val="single" w:sz="4" w:space="0" w:color="auto"/>
              <w:right w:val="single" w:sz="4" w:space="0" w:color="000000"/>
            </w:tcBorders>
            <w:shd w:val="clear" w:color="auto" w:fill="auto"/>
          </w:tcPr>
          <w:p w:rsidR="0021728E" w:rsidRPr="00E3489F" w:rsidRDefault="0021728E" w:rsidP="0021728E">
            <w:pPr>
              <w:autoSpaceDE w:val="0"/>
              <w:autoSpaceDN w:val="0"/>
              <w:spacing w:after="0" w:line="240" w:lineRule="auto"/>
              <w:rPr>
                <w:rFonts w:ascii="Times New Roman" w:eastAsia="Times New Roman" w:hAnsi="Times New Roman" w:cs="Times New Roman"/>
                <w:szCs w:val="24"/>
                <w:lang w:eastAsia="ru-RU"/>
              </w:rPr>
            </w:pPr>
            <w:r w:rsidRPr="00E3489F">
              <w:rPr>
                <w:rFonts w:ascii="Times New Roman" w:eastAsia="Times New Roman" w:hAnsi="Times New Roman" w:cs="Times New Roman"/>
                <w:szCs w:val="24"/>
                <w:lang w:eastAsia="ru-RU"/>
              </w:rPr>
              <w:t>0</w:t>
            </w:r>
          </w:p>
        </w:tc>
      </w:tr>
      <w:tr w:rsidR="0021728E" w:rsidRPr="0021728E" w:rsidTr="00E3489F">
        <w:trPr>
          <w:trHeight w:val="20"/>
        </w:trPr>
        <w:tc>
          <w:tcPr>
            <w:tcW w:w="568" w:type="dxa"/>
            <w:vMerge/>
            <w:tcBorders>
              <w:left w:val="single" w:sz="4" w:space="0" w:color="000000"/>
            </w:tcBorders>
          </w:tcPr>
          <w:p w:rsidR="0021728E" w:rsidRPr="0021728E" w:rsidRDefault="0021728E" w:rsidP="0021728E">
            <w:pPr>
              <w:suppressAutoHyphens/>
              <w:autoSpaceDE w:val="0"/>
              <w:autoSpaceDN w:val="0"/>
              <w:snapToGrid w:val="0"/>
              <w:spacing w:after="0" w:line="240" w:lineRule="auto"/>
              <w:rPr>
                <w:rFonts w:ascii="Times New Roman" w:eastAsia="Times New Roman" w:hAnsi="Times New Roman" w:cs="Times New Roman"/>
                <w:color w:val="000000" w:themeColor="text1"/>
                <w:sz w:val="24"/>
                <w:szCs w:val="24"/>
                <w:lang w:eastAsia="ar-SA"/>
              </w:rPr>
            </w:pPr>
          </w:p>
        </w:tc>
        <w:tc>
          <w:tcPr>
            <w:tcW w:w="5103" w:type="dxa"/>
            <w:tcBorders>
              <w:top w:val="single" w:sz="4" w:space="0" w:color="auto"/>
              <w:left w:val="single" w:sz="4" w:space="0" w:color="000000"/>
              <w:bottom w:val="single" w:sz="4" w:space="0" w:color="auto"/>
            </w:tcBorders>
            <w:shd w:val="clear" w:color="auto" w:fill="auto"/>
          </w:tcPr>
          <w:p w:rsidR="0021728E" w:rsidRPr="00E3489F" w:rsidRDefault="0021728E" w:rsidP="0021728E">
            <w:pPr>
              <w:autoSpaceDE w:val="0"/>
              <w:autoSpaceDN w:val="0"/>
              <w:snapToGrid w:val="0"/>
              <w:spacing w:after="0" w:line="240" w:lineRule="auto"/>
              <w:rPr>
                <w:rFonts w:ascii="Times New Roman" w:eastAsia="Times New Roman" w:hAnsi="Times New Roman" w:cs="Times New Roman"/>
                <w:szCs w:val="24"/>
                <w:lang w:eastAsia="ru-RU"/>
              </w:rPr>
            </w:pPr>
            <w:r w:rsidRPr="00E3489F">
              <w:rPr>
                <w:rFonts w:ascii="Times New Roman" w:eastAsia="Times New Roman" w:hAnsi="Times New Roman" w:cs="Times New Roman"/>
                <w:szCs w:val="24"/>
                <w:lang w:eastAsia="ru-RU"/>
              </w:rPr>
              <w:t>- федеральный бюджет</w:t>
            </w:r>
          </w:p>
        </w:tc>
        <w:tc>
          <w:tcPr>
            <w:tcW w:w="1275" w:type="dxa"/>
            <w:tcBorders>
              <w:top w:val="single" w:sz="4" w:space="0" w:color="auto"/>
              <w:left w:val="single" w:sz="4" w:space="0" w:color="000000"/>
              <w:bottom w:val="single" w:sz="4" w:space="0" w:color="auto"/>
            </w:tcBorders>
            <w:shd w:val="clear" w:color="auto" w:fill="auto"/>
          </w:tcPr>
          <w:p w:rsidR="0021728E" w:rsidRPr="00E3489F" w:rsidRDefault="0021728E" w:rsidP="0021728E">
            <w:pPr>
              <w:autoSpaceDE w:val="0"/>
              <w:autoSpaceDN w:val="0"/>
              <w:spacing w:after="0" w:line="240" w:lineRule="auto"/>
              <w:rPr>
                <w:rFonts w:ascii="Times New Roman" w:eastAsia="Times New Roman" w:hAnsi="Times New Roman" w:cs="Times New Roman"/>
                <w:color w:val="000000" w:themeColor="text1"/>
                <w:szCs w:val="24"/>
                <w:lang w:eastAsia="ar-SA"/>
              </w:rPr>
            </w:pPr>
            <w:r w:rsidRPr="00E3489F">
              <w:rPr>
                <w:rFonts w:ascii="Times New Roman" w:eastAsia="Times New Roman" w:hAnsi="Times New Roman" w:cs="Times New Roman"/>
                <w:color w:val="000000" w:themeColor="text1"/>
                <w:szCs w:val="24"/>
                <w:lang w:eastAsia="ar-SA"/>
              </w:rPr>
              <w:t>0</w:t>
            </w:r>
          </w:p>
        </w:tc>
        <w:tc>
          <w:tcPr>
            <w:tcW w:w="1276" w:type="dxa"/>
            <w:tcBorders>
              <w:top w:val="single" w:sz="4" w:space="0" w:color="auto"/>
              <w:left w:val="single" w:sz="4" w:space="0" w:color="000000"/>
              <w:bottom w:val="single" w:sz="4" w:space="0" w:color="auto"/>
            </w:tcBorders>
            <w:shd w:val="clear" w:color="auto" w:fill="auto"/>
          </w:tcPr>
          <w:p w:rsidR="0021728E" w:rsidRPr="00E3489F" w:rsidRDefault="0021728E" w:rsidP="0021728E">
            <w:pPr>
              <w:autoSpaceDE w:val="0"/>
              <w:autoSpaceDN w:val="0"/>
              <w:spacing w:after="0" w:line="240" w:lineRule="auto"/>
              <w:rPr>
                <w:rFonts w:ascii="Times New Roman" w:eastAsia="Times New Roman" w:hAnsi="Times New Roman" w:cs="Times New Roman"/>
                <w:color w:val="000000" w:themeColor="text1"/>
                <w:szCs w:val="24"/>
                <w:lang w:eastAsia="ar-SA"/>
              </w:rPr>
            </w:pPr>
            <w:r w:rsidRPr="00E3489F">
              <w:rPr>
                <w:rFonts w:ascii="Times New Roman" w:eastAsia="Times New Roman" w:hAnsi="Times New Roman" w:cs="Times New Roman"/>
                <w:color w:val="000000" w:themeColor="text1"/>
                <w:szCs w:val="24"/>
                <w:lang w:eastAsia="ar-SA"/>
              </w:rPr>
              <w:t>0</w:t>
            </w:r>
          </w:p>
        </w:tc>
        <w:tc>
          <w:tcPr>
            <w:tcW w:w="1276" w:type="dxa"/>
            <w:tcBorders>
              <w:top w:val="single" w:sz="4" w:space="0" w:color="auto"/>
              <w:left w:val="single" w:sz="4" w:space="0" w:color="000000"/>
              <w:bottom w:val="single" w:sz="4" w:space="0" w:color="auto"/>
              <w:right w:val="single" w:sz="4" w:space="0" w:color="000000"/>
            </w:tcBorders>
            <w:shd w:val="clear" w:color="auto" w:fill="auto"/>
          </w:tcPr>
          <w:p w:rsidR="0021728E" w:rsidRPr="00E3489F" w:rsidRDefault="0021728E" w:rsidP="0021728E">
            <w:pPr>
              <w:autoSpaceDE w:val="0"/>
              <w:autoSpaceDN w:val="0"/>
              <w:spacing w:after="0" w:line="240" w:lineRule="auto"/>
              <w:rPr>
                <w:rFonts w:ascii="Times New Roman" w:eastAsia="Times New Roman" w:hAnsi="Times New Roman" w:cs="Times New Roman"/>
                <w:color w:val="000000" w:themeColor="text1"/>
                <w:szCs w:val="24"/>
                <w:lang w:eastAsia="ar-SA"/>
              </w:rPr>
            </w:pPr>
            <w:r w:rsidRPr="00E3489F">
              <w:rPr>
                <w:rFonts w:ascii="Times New Roman" w:eastAsia="Times New Roman" w:hAnsi="Times New Roman" w:cs="Times New Roman"/>
                <w:color w:val="000000" w:themeColor="text1"/>
                <w:szCs w:val="24"/>
                <w:lang w:eastAsia="ar-SA"/>
              </w:rPr>
              <w:t>0</w:t>
            </w:r>
          </w:p>
        </w:tc>
      </w:tr>
      <w:tr w:rsidR="0021728E" w:rsidRPr="0021728E" w:rsidTr="00E3489F">
        <w:trPr>
          <w:trHeight w:val="20"/>
        </w:trPr>
        <w:tc>
          <w:tcPr>
            <w:tcW w:w="568" w:type="dxa"/>
            <w:vMerge/>
            <w:tcBorders>
              <w:left w:val="single" w:sz="4" w:space="0" w:color="000000"/>
              <w:bottom w:val="single" w:sz="4" w:space="0" w:color="auto"/>
            </w:tcBorders>
          </w:tcPr>
          <w:p w:rsidR="0021728E" w:rsidRPr="0021728E" w:rsidRDefault="0021728E" w:rsidP="0021728E">
            <w:pPr>
              <w:suppressAutoHyphens/>
              <w:autoSpaceDE w:val="0"/>
              <w:autoSpaceDN w:val="0"/>
              <w:snapToGrid w:val="0"/>
              <w:spacing w:after="0" w:line="240" w:lineRule="auto"/>
              <w:rPr>
                <w:rFonts w:ascii="Times New Roman" w:eastAsia="Times New Roman" w:hAnsi="Times New Roman" w:cs="Times New Roman"/>
                <w:color w:val="000000" w:themeColor="text1"/>
                <w:sz w:val="24"/>
                <w:szCs w:val="24"/>
                <w:lang w:eastAsia="ar-SA"/>
              </w:rPr>
            </w:pPr>
          </w:p>
        </w:tc>
        <w:tc>
          <w:tcPr>
            <w:tcW w:w="5103" w:type="dxa"/>
            <w:tcBorders>
              <w:top w:val="single" w:sz="4" w:space="0" w:color="auto"/>
              <w:left w:val="single" w:sz="4" w:space="0" w:color="000000"/>
              <w:bottom w:val="single" w:sz="4" w:space="0" w:color="auto"/>
            </w:tcBorders>
            <w:shd w:val="clear" w:color="auto" w:fill="auto"/>
          </w:tcPr>
          <w:p w:rsidR="0021728E" w:rsidRPr="00E3489F" w:rsidRDefault="0021728E" w:rsidP="0021728E">
            <w:pPr>
              <w:suppressAutoHyphens/>
              <w:autoSpaceDE w:val="0"/>
              <w:autoSpaceDN w:val="0"/>
              <w:snapToGrid w:val="0"/>
              <w:spacing w:after="0" w:line="240" w:lineRule="auto"/>
              <w:rPr>
                <w:rFonts w:ascii="Times New Roman" w:eastAsia="Times New Roman" w:hAnsi="Times New Roman" w:cs="Times New Roman"/>
                <w:color w:val="000000" w:themeColor="text1"/>
                <w:szCs w:val="24"/>
                <w:lang w:eastAsia="ar-SA"/>
              </w:rPr>
            </w:pPr>
            <w:r w:rsidRPr="00E3489F">
              <w:rPr>
                <w:rFonts w:ascii="Times New Roman" w:eastAsia="Times New Roman" w:hAnsi="Times New Roman" w:cs="Times New Roman"/>
                <w:color w:val="000000" w:themeColor="text1"/>
                <w:szCs w:val="24"/>
                <w:lang w:eastAsia="ar-SA"/>
              </w:rPr>
              <w:t>- бюджет Тейковского муниципального района</w:t>
            </w:r>
          </w:p>
        </w:tc>
        <w:tc>
          <w:tcPr>
            <w:tcW w:w="1275" w:type="dxa"/>
            <w:tcBorders>
              <w:top w:val="single" w:sz="4" w:space="0" w:color="auto"/>
              <w:left w:val="single" w:sz="4" w:space="0" w:color="000000"/>
              <w:bottom w:val="single" w:sz="4" w:space="0" w:color="000000"/>
            </w:tcBorders>
            <w:shd w:val="clear" w:color="auto" w:fill="auto"/>
          </w:tcPr>
          <w:p w:rsidR="0021728E" w:rsidRPr="00E3489F" w:rsidRDefault="0021728E" w:rsidP="0021728E">
            <w:pPr>
              <w:autoSpaceDE w:val="0"/>
              <w:autoSpaceDN w:val="0"/>
              <w:spacing w:after="0" w:line="240" w:lineRule="auto"/>
              <w:rPr>
                <w:rFonts w:ascii="Times New Roman" w:eastAsia="Times New Roman" w:hAnsi="Times New Roman" w:cs="Times New Roman"/>
                <w:color w:val="000000" w:themeColor="text1"/>
                <w:szCs w:val="24"/>
                <w:lang w:eastAsia="ar-SA"/>
              </w:rPr>
            </w:pPr>
            <w:r w:rsidRPr="00E3489F">
              <w:rPr>
                <w:rFonts w:ascii="Times New Roman" w:eastAsia="Times New Roman" w:hAnsi="Times New Roman" w:cs="Times New Roman"/>
                <w:color w:val="000000" w:themeColor="text1"/>
                <w:szCs w:val="24"/>
                <w:lang w:eastAsia="ar-SA"/>
              </w:rPr>
              <w:t>630</w:t>
            </w:r>
          </w:p>
        </w:tc>
        <w:tc>
          <w:tcPr>
            <w:tcW w:w="1276" w:type="dxa"/>
            <w:tcBorders>
              <w:top w:val="single" w:sz="4" w:space="0" w:color="auto"/>
              <w:left w:val="single" w:sz="4" w:space="0" w:color="000000"/>
              <w:bottom w:val="single" w:sz="4" w:space="0" w:color="000000"/>
            </w:tcBorders>
            <w:shd w:val="clear" w:color="auto" w:fill="auto"/>
          </w:tcPr>
          <w:p w:rsidR="0021728E" w:rsidRPr="00E3489F" w:rsidRDefault="0021728E" w:rsidP="0021728E">
            <w:pPr>
              <w:autoSpaceDE w:val="0"/>
              <w:autoSpaceDN w:val="0"/>
              <w:spacing w:after="0" w:line="240" w:lineRule="auto"/>
              <w:rPr>
                <w:rFonts w:ascii="Times New Roman" w:eastAsia="Times New Roman" w:hAnsi="Times New Roman" w:cs="Times New Roman"/>
                <w:color w:val="000000" w:themeColor="text1"/>
                <w:szCs w:val="24"/>
                <w:lang w:eastAsia="ar-SA"/>
              </w:rPr>
            </w:pPr>
            <w:r w:rsidRPr="00E3489F">
              <w:rPr>
                <w:rFonts w:ascii="Times New Roman" w:eastAsia="Times New Roman" w:hAnsi="Times New Roman" w:cs="Times New Roman"/>
                <w:color w:val="000000" w:themeColor="text1"/>
                <w:szCs w:val="24"/>
                <w:lang w:eastAsia="ar-SA"/>
              </w:rPr>
              <w:t>630</w:t>
            </w:r>
          </w:p>
        </w:tc>
        <w:tc>
          <w:tcPr>
            <w:tcW w:w="1276" w:type="dxa"/>
            <w:tcBorders>
              <w:top w:val="single" w:sz="4" w:space="0" w:color="auto"/>
              <w:left w:val="single" w:sz="4" w:space="0" w:color="000000"/>
              <w:bottom w:val="single" w:sz="4" w:space="0" w:color="000000"/>
              <w:right w:val="single" w:sz="4" w:space="0" w:color="000000"/>
            </w:tcBorders>
            <w:shd w:val="clear" w:color="auto" w:fill="auto"/>
          </w:tcPr>
          <w:p w:rsidR="0021728E" w:rsidRPr="00E3489F" w:rsidRDefault="0021728E" w:rsidP="0021728E">
            <w:pPr>
              <w:autoSpaceDE w:val="0"/>
              <w:autoSpaceDN w:val="0"/>
              <w:spacing w:after="0" w:line="240" w:lineRule="auto"/>
              <w:rPr>
                <w:rFonts w:ascii="Times New Roman" w:eastAsia="Times New Roman" w:hAnsi="Times New Roman" w:cs="Times New Roman"/>
                <w:color w:val="000000" w:themeColor="text1"/>
                <w:szCs w:val="24"/>
                <w:lang w:eastAsia="ar-SA"/>
              </w:rPr>
            </w:pPr>
            <w:r w:rsidRPr="00E3489F">
              <w:rPr>
                <w:rFonts w:ascii="Times New Roman" w:eastAsia="Times New Roman" w:hAnsi="Times New Roman" w:cs="Times New Roman"/>
                <w:color w:val="000000" w:themeColor="text1"/>
                <w:szCs w:val="24"/>
                <w:lang w:eastAsia="ar-SA"/>
              </w:rPr>
              <w:t>630</w:t>
            </w:r>
          </w:p>
        </w:tc>
      </w:tr>
      <w:tr w:rsidR="0021728E" w:rsidRPr="0021728E" w:rsidTr="00E3489F">
        <w:trPr>
          <w:trHeight w:val="20"/>
        </w:trPr>
        <w:tc>
          <w:tcPr>
            <w:tcW w:w="568" w:type="dxa"/>
            <w:vMerge w:val="restart"/>
            <w:tcBorders>
              <w:top w:val="single" w:sz="4" w:space="0" w:color="000000"/>
              <w:left w:val="single" w:sz="4" w:space="0" w:color="000000"/>
            </w:tcBorders>
          </w:tcPr>
          <w:p w:rsidR="0021728E" w:rsidRPr="0021728E" w:rsidRDefault="0021728E" w:rsidP="0021728E">
            <w:pPr>
              <w:suppressAutoHyphens/>
              <w:autoSpaceDE w:val="0"/>
              <w:autoSpaceDN w:val="0"/>
              <w:snapToGrid w:val="0"/>
              <w:spacing w:after="0" w:line="240" w:lineRule="auto"/>
              <w:rPr>
                <w:rFonts w:ascii="Times New Roman" w:eastAsia="Times New Roman" w:hAnsi="Times New Roman" w:cs="Times New Roman"/>
                <w:b/>
                <w:color w:val="000000" w:themeColor="text1"/>
                <w:sz w:val="24"/>
                <w:szCs w:val="24"/>
                <w:lang w:eastAsia="ar-SA"/>
              </w:rPr>
            </w:pPr>
            <w:r w:rsidRPr="0021728E">
              <w:rPr>
                <w:rFonts w:ascii="Times New Roman" w:eastAsia="Times New Roman" w:hAnsi="Times New Roman" w:cs="Times New Roman"/>
                <w:b/>
                <w:color w:val="000000" w:themeColor="text1"/>
                <w:sz w:val="24"/>
                <w:szCs w:val="24"/>
                <w:lang w:eastAsia="ar-SA"/>
              </w:rPr>
              <w:t>1.2</w:t>
            </w:r>
          </w:p>
        </w:tc>
        <w:tc>
          <w:tcPr>
            <w:tcW w:w="5103" w:type="dxa"/>
            <w:tcBorders>
              <w:top w:val="single" w:sz="4" w:space="0" w:color="000000"/>
              <w:left w:val="single" w:sz="4" w:space="0" w:color="000000"/>
              <w:bottom w:val="single" w:sz="4" w:space="0" w:color="000000"/>
            </w:tcBorders>
            <w:shd w:val="clear" w:color="auto" w:fill="auto"/>
          </w:tcPr>
          <w:p w:rsidR="0021728E" w:rsidRPr="00E3489F" w:rsidRDefault="0021728E" w:rsidP="0021728E">
            <w:pPr>
              <w:suppressAutoHyphens/>
              <w:autoSpaceDE w:val="0"/>
              <w:autoSpaceDN w:val="0"/>
              <w:snapToGrid w:val="0"/>
              <w:spacing w:after="0" w:line="240" w:lineRule="auto"/>
              <w:rPr>
                <w:rFonts w:ascii="Times New Roman" w:eastAsia="Times New Roman" w:hAnsi="Times New Roman" w:cs="Times New Roman"/>
                <w:color w:val="000000" w:themeColor="text1"/>
                <w:szCs w:val="24"/>
                <w:lang w:eastAsia="ar-SA"/>
              </w:rPr>
            </w:pPr>
            <w:r w:rsidRPr="00E3489F">
              <w:rPr>
                <w:rFonts w:ascii="Times New Roman" w:eastAsia="Times New Roman" w:hAnsi="Times New Roman" w:cs="Times New Roman"/>
                <w:b/>
                <w:color w:val="000000" w:themeColor="text1"/>
                <w:szCs w:val="24"/>
                <w:lang w:eastAsia="ar-SA"/>
              </w:rPr>
              <w:t>Выполнение требований по защите конфиденциальной информации, обрабатываемой в автоматизированных системах Тейковского муниципального района в сети «Интернет»</w:t>
            </w:r>
          </w:p>
        </w:tc>
        <w:tc>
          <w:tcPr>
            <w:tcW w:w="1275" w:type="dxa"/>
            <w:tcBorders>
              <w:top w:val="single" w:sz="4" w:space="0" w:color="000000"/>
              <w:left w:val="single" w:sz="4" w:space="0" w:color="000000"/>
              <w:bottom w:val="single" w:sz="4" w:space="0" w:color="000000"/>
            </w:tcBorders>
            <w:shd w:val="clear" w:color="auto" w:fill="auto"/>
          </w:tcPr>
          <w:p w:rsidR="0021728E" w:rsidRPr="00E3489F" w:rsidRDefault="0021728E" w:rsidP="0021728E">
            <w:pPr>
              <w:autoSpaceDE w:val="0"/>
              <w:autoSpaceDN w:val="0"/>
              <w:spacing w:after="0" w:line="240" w:lineRule="auto"/>
              <w:rPr>
                <w:rFonts w:ascii="Times New Roman" w:eastAsia="Times New Roman" w:hAnsi="Times New Roman" w:cs="Times New Roman"/>
                <w:szCs w:val="24"/>
                <w:lang w:eastAsia="ru-RU"/>
              </w:rPr>
            </w:pPr>
            <w:r w:rsidRPr="00E3489F">
              <w:rPr>
                <w:rFonts w:ascii="Times New Roman" w:eastAsia="Times New Roman" w:hAnsi="Times New Roman" w:cs="Times New Roman"/>
                <w:color w:val="000000" w:themeColor="text1"/>
                <w:szCs w:val="24"/>
                <w:lang w:eastAsia="ar-SA"/>
              </w:rPr>
              <w:t>200</w:t>
            </w:r>
          </w:p>
        </w:tc>
        <w:tc>
          <w:tcPr>
            <w:tcW w:w="1276" w:type="dxa"/>
            <w:tcBorders>
              <w:top w:val="single" w:sz="4" w:space="0" w:color="000000"/>
              <w:left w:val="single" w:sz="4" w:space="0" w:color="000000"/>
              <w:bottom w:val="single" w:sz="4" w:space="0" w:color="000000"/>
            </w:tcBorders>
            <w:shd w:val="clear" w:color="auto" w:fill="auto"/>
          </w:tcPr>
          <w:p w:rsidR="0021728E" w:rsidRPr="00E3489F" w:rsidRDefault="0021728E" w:rsidP="0021728E">
            <w:pPr>
              <w:autoSpaceDE w:val="0"/>
              <w:autoSpaceDN w:val="0"/>
              <w:spacing w:after="0" w:line="240" w:lineRule="auto"/>
              <w:rPr>
                <w:rFonts w:ascii="Times New Roman" w:eastAsia="Times New Roman" w:hAnsi="Times New Roman" w:cs="Times New Roman"/>
                <w:szCs w:val="24"/>
                <w:lang w:eastAsia="ru-RU"/>
              </w:rPr>
            </w:pPr>
            <w:r w:rsidRPr="00E3489F">
              <w:rPr>
                <w:rFonts w:ascii="Times New Roman" w:eastAsia="Times New Roman" w:hAnsi="Times New Roman" w:cs="Times New Roman"/>
                <w:color w:val="000000" w:themeColor="text1"/>
                <w:szCs w:val="24"/>
                <w:lang w:eastAsia="ar-SA"/>
              </w:rPr>
              <w:t>200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1728E" w:rsidRPr="00E3489F" w:rsidRDefault="0021728E" w:rsidP="0021728E">
            <w:pPr>
              <w:autoSpaceDE w:val="0"/>
              <w:autoSpaceDN w:val="0"/>
              <w:spacing w:after="0" w:line="240" w:lineRule="auto"/>
              <w:rPr>
                <w:rFonts w:ascii="Times New Roman" w:eastAsia="Times New Roman" w:hAnsi="Times New Roman" w:cs="Times New Roman"/>
                <w:szCs w:val="24"/>
                <w:lang w:eastAsia="ru-RU"/>
              </w:rPr>
            </w:pPr>
            <w:r w:rsidRPr="00E3489F">
              <w:rPr>
                <w:rFonts w:ascii="Times New Roman" w:eastAsia="Times New Roman" w:hAnsi="Times New Roman" w:cs="Times New Roman"/>
                <w:color w:val="000000" w:themeColor="text1"/>
                <w:szCs w:val="24"/>
                <w:lang w:eastAsia="ar-SA"/>
              </w:rPr>
              <w:t>200</w:t>
            </w:r>
          </w:p>
        </w:tc>
      </w:tr>
      <w:tr w:rsidR="0021728E" w:rsidRPr="0021728E" w:rsidTr="00E3489F">
        <w:trPr>
          <w:trHeight w:val="20"/>
        </w:trPr>
        <w:tc>
          <w:tcPr>
            <w:tcW w:w="568" w:type="dxa"/>
            <w:vMerge/>
            <w:tcBorders>
              <w:left w:val="single" w:sz="4" w:space="0" w:color="000000"/>
            </w:tcBorders>
          </w:tcPr>
          <w:p w:rsidR="0021728E" w:rsidRPr="0021728E" w:rsidRDefault="0021728E" w:rsidP="0021728E">
            <w:pPr>
              <w:suppressAutoHyphens/>
              <w:autoSpaceDE w:val="0"/>
              <w:autoSpaceDN w:val="0"/>
              <w:snapToGrid w:val="0"/>
              <w:spacing w:after="0" w:line="240" w:lineRule="auto"/>
              <w:rPr>
                <w:rFonts w:ascii="Times New Roman" w:eastAsia="Times New Roman" w:hAnsi="Times New Roman" w:cs="Times New Roman"/>
                <w:color w:val="000000" w:themeColor="text1"/>
                <w:sz w:val="24"/>
                <w:szCs w:val="24"/>
                <w:lang w:eastAsia="ar-SA"/>
              </w:rPr>
            </w:pPr>
          </w:p>
        </w:tc>
        <w:tc>
          <w:tcPr>
            <w:tcW w:w="5103" w:type="dxa"/>
            <w:tcBorders>
              <w:top w:val="single" w:sz="4" w:space="0" w:color="000000"/>
              <w:left w:val="single" w:sz="4" w:space="0" w:color="000000"/>
              <w:bottom w:val="single" w:sz="4" w:space="0" w:color="000000"/>
            </w:tcBorders>
            <w:shd w:val="clear" w:color="auto" w:fill="auto"/>
          </w:tcPr>
          <w:p w:rsidR="0021728E" w:rsidRPr="00E3489F" w:rsidRDefault="0021728E" w:rsidP="0021728E">
            <w:pPr>
              <w:suppressAutoHyphens/>
              <w:autoSpaceDE w:val="0"/>
              <w:autoSpaceDN w:val="0"/>
              <w:snapToGrid w:val="0"/>
              <w:spacing w:after="0" w:line="240" w:lineRule="auto"/>
              <w:rPr>
                <w:rFonts w:ascii="Times New Roman" w:eastAsia="Times New Roman" w:hAnsi="Times New Roman" w:cs="Times New Roman"/>
                <w:b/>
                <w:color w:val="000000" w:themeColor="text1"/>
                <w:szCs w:val="24"/>
                <w:lang w:eastAsia="ar-SA"/>
              </w:rPr>
            </w:pPr>
            <w:r w:rsidRPr="00E3489F">
              <w:rPr>
                <w:rFonts w:ascii="Times New Roman" w:eastAsia="Times New Roman" w:hAnsi="Times New Roman" w:cs="Times New Roman"/>
                <w:color w:val="000000" w:themeColor="text1"/>
                <w:szCs w:val="24"/>
                <w:lang w:eastAsia="ar-SA"/>
              </w:rPr>
              <w:t>- бюджетные ассигнования</w:t>
            </w:r>
          </w:p>
        </w:tc>
        <w:tc>
          <w:tcPr>
            <w:tcW w:w="1275" w:type="dxa"/>
            <w:tcBorders>
              <w:top w:val="single" w:sz="4" w:space="0" w:color="000000"/>
              <w:left w:val="single" w:sz="4" w:space="0" w:color="000000"/>
              <w:bottom w:val="single" w:sz="4" w:space="0" w:color="000000"/>
            </w:tcBorders>
            <w:shd w:val="clear" w:color="auto" w:fill="auto"/>
          </w:tcPr>
          <w:p w:rsidR="0021728E" w:rsidRPr="00E3489F" w:rsidRDefault="0021728E" w:rsidP="0021728E">
            <w:pPr>
              <w:autoSpaceDE w:val="0"/>
              <w:autoSpaceDN w:val="0"/>
              <w:spacing w:after="0" w:line="240" w:lineRule="auto"/>
              <w:rPr>
                <w:rFonts w:ascii="Times New Roman" w:eastAsia="Times New Roman" w:hAnsi="Times New Roman" w:cs="Times New Roman"/>
                <w:szCs w:val="24"/>
                <w:lang w:eastAsia="ru-RU"/>
              </w:rPr>
            </w:pPr>
            <w:r w:rsidRPr="00E3489F">
              <w:rPr>
                <w:rFonts w:ascii="Times New Roman" w:eastAsia="Times New Roman" w:hAnsi="Times New Roman" w:cs="Times New Roman"/>
                <w:color w:val="000000" w:themeColor="text1"/>
                <w:szCs w:val="24"/>
                <w:lang w:eastAsia="ar-SA"/>
              </w:rPr>
              <w:t>200</w:t>
            </w:r>
          </w:p>
        </w:tc>
        <w:tc>
          <w:tcPr>
            <w:tcW w:w="1276" w:type="dxa"/>
            <w:tcBorders>
              <w:top w:val="single" w:sz="4" w:space="0" w:color="000000"/>
              <w:left w:val="single" w:sz="4" w:space="0" w:color="000000"/>
              <w:bottom w:val="single" w:sz="4" w:space="0" w:color="000000"/>
            </w:tcBorders>
            <w:shd w:val="clear" w:color="auto" w:fill="auto"/>
          </w:tcPr>
          <w:p w:rsidR="0021728E" w:rsidRPr="00E3489F" w:rsidRDefault="0021728E" w:rsidP="0021728E">
            <w:pPr>
              <w:autoSpaceDE w:val="0"/>
              <w:autoSpaceDN w:val="0"/>
              <w:spacing w:after="0" w:line="240" w:lineRule="auto"/>
              <w:rPr>
                <w:rFonts w:ascii="Times New Roman" w:eastAsia="Times New Roman" w:hAnsi="Times New Roman" w:cs="Times New Roman"/>
                <w:szCs w:val="24"/>
                <w:lang w:eastAsia="ru-RU"/>
              </w:rPr>
            </w:pPr>
            <w:r w:rsidRPr="00E3489F">
              <w:rPr>
                <w:rFonts w:ascii="Times New Roman" w:eastAsia="Times New Roman" w:hAnsi="Times New Roman" w:cs="Times New Roman"/>
                <w:color w:val="000000" w:themeColor="text1"/>
                <w:szCs w:val="24"/>
                <w:lang w:eastAsia="ar-SA"/>
              </w:rPr>
              <w:t>200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1728E" w:rsidRPr="00E3489F" w:rsidRDefault="0021728E" w:rsidP="0021728E">
            <w:pPr>
              <w:autoSpaceDE w:val="0"/>
              <w:autoSpaceDN w:val="0"/>
              <w:spacing w:after="0" w:line="240" w:lineRule="auto"/>
              <w:rPr>
                <w:rFonts w:ascii="Times New Roman" w:eastAsia="Times New Roman" w:hAnsi="Times New Roman" w:cs="Times New Roman"/>
                <w:szCs w:val="24"/>
                <w:lang w:eastAsia="ru-RU"/>
              </w:rPr>
            </w:pPr>
            <w:r w:rsidRPr="00E3489F">
              <w:rPr>
                <w:rFonts w:ascii="Times New Roman" w:eastAsia="Times New Roman" w:hAnsi="Times New Roman" w:cs="Times New Roman"/>
                <w:color w:val="000000" w:themeColor="text1"/>
                <w:szCs w:val="24"/>
                <w:lang w:eastAsia="ar-SA"/>
              </w:rPr>
              <w:t>200</w:t>
            </w:r>
          </w:p>
        </w:tc>
      </w:tr>
      <w:tr w:rsidR="0021728E" w:rsidRPr="0021728E" w:rsidTr="00E3489F">
        <w:trPr>
          <w:trHeight w:val="20"/>
        </w:trPr>
        <w:tc>
          <w:tcPr>
            <w:tcW w:w="568" w:type="dxa"/>
            <w:vMerge/>
            <w:tcBorders>
              <w:left w:val="single" w:sz="4" w:space="0" w:color="000000"/>
            </w:tcBorders>
          </w:tcPr>
          <w:p w:rsidR="0021728E" w:rsidRPr="0021728E" w:rsidRDefault="0021728E" w:rsidP="0021728E">
            <w:pPr>
              <w:suppressAutoHyphens/>
              <w:autoSpaceDE w:val="0"/>
              <w:autoSpaceDN w:val="0"/>
              <w:snapToGrid w:val="0"/>
              <w:spacing w:after="0" w:line="240" w:lineRule="auto"/>
              <w:rPr>
                <w:rFonts w:ascii="Times New Roman" w:eastAsia="Times New Roman" w:hAnsi="Times New Roman" w:cs="Times New Roman"/>
                <w:color w:val="000000" w:themeColor="text1"/>
                <w:sz w:val="24"/>
                <w:szCs w:val="24"/>
                <w:lang w:eastAsia="ar-SA"/>
              </w:rPr>
            </w:pPr>
          </w:p>
        </w:tc>
        <w:tc>
          <w:tcPr>
            <w:tcW w:w="5103" w:type="dxa"/>
            <w:tcBorders>
              <w:top w:val="single" w:sz="4" w:space="0" w:color="000000"/>
              <w:left w:val="single" w:sz="4" w:space="0" w:color="000000"/>
              <w:bottom w:val="single" w:sz="4" w:space="0" w:color="auto"/>
            </w:tcBorders>
            <w:shd w:val="clear" w:color="auto" w:fill="auto"/>
          </w:tcPr>
          <w:p w:rsidR="0021728E" w:rsidRPr="00E3489F" w:rsidRDefault="0021728E" w:rsidP="0021728E">
            <w:pPr>
              <w:autoSpaceDE w:val="0"/>
              <w:autoSpaceDN w:val="0"/>
              <w:snapToGrid w:val="0"/>
              <w:spacing w:after="0" w:line="240" w:lineRule="auto"/>
              <w:jc w:val="both"/>
              <w:rPr>
                <w:rFonts w:ascii="Times New Roman" w:eastAsia="Times New Roman" w:hAnsi="Times New Roman" w:cs="Times New Roman"/>
                <w:szCs w:val="24"/>
                <w:lang w:eastAsia="ru-RU"/>
              </w:rPr>
            </w:pPr>
            <w:r w:rsidRPr="00E3489F">
              <w:rPr>
                <w:rFonts w:ascii="Times New Roman" w:eastAsia="Times New Roman" w:hAnsi="Times New Roman" w:cs="Times New Roman"/>
                <w:szCs w:val="24"/>
                <w:lang w:eastAsia="ru-RU"/>
              </w:rPr>
              <w:t>- областной бюджет</w:t>
            </w:r>
          </w:p>
        </w:tc>
        <w:tc>
          <w:tcPr>
            <w:tcW w:w="1275" w:type="dxa"/>
            <w:tcBorders>
              <w:top w:val="single" w:sz="4" w:space="0" w:color="000000"/>
              <w:left w:val="single" w:sz="4" w:space="0" w:color="000000"/>
              <w:bottom w:val="single" w:sz="4" w:space="0" w:color="auto"/>
            </w:tcBorders>
            <w:shd w:val="clear" w:color="auto" w:fill="auto"/>
          </w:tcPr>
          <w:p w:rsidR="0021728E" w:rsidRPr="00E3489F" w:rsidRDefault="0021728E" w:rsidP="0021728E">
            <w:pPr>
              <w:autoSpaceDE w:val="0"/>
              <w:autoSpaceDN w:val="0"/>
              <w:spacing w:after="0" w:line="240" w:lineRule="auto"/>
              <w:rPr>
                <w:rFonts w:ascii="Times New Roman" w:eastAsia="Times New Roman" w:hAnsi="Times New Roman" w:cs="Times New Roman"/>
                <w:szCs w:val="24"/>
                <w:lang w:eastAsia="ru-RU"/>
              </w:rPr>
            </w:pPr>
            <w:r w:rsidRPr="00E3489F">
              <w:rPr>
                <w:rFonts w:ascii="Times New Roman" w:eastAsia="Times New Roman" w:hAnsi="Times New Roman" w:cs="Times New Roman"/>
                <w:szCs w:val="24"/>
                <w:lang w:eastAsia="ru-RU"/>
              </w:rPr>
              <w:t>0</w:t>
            </w:r>
          </w:p>
        </w:tc>
        <w:tc>
          <w:tcPr>
            <w:tcW w:w="1276" w:type="dxa"/>
            <w:tcBorders>
              <w:top w:val="single" w:sz="4" w:space="0" w:color="000000"/>
              <w:left w:val="single" w:sz="4" w:space="0" w:color="000000"/>
              <w:bottom w:val="single" w:sz="4" w:space="0" w:color="auto"/>
            </w:tcBorders>
            <w:shd w:val="clear" w:color="auto" w:fill="auto"/>
          </w:tcPr>
          <w:p w:rsidR="0021728E" w:rsidRPr="00E3489F" w:rsidRDefault="0021728E" w:rsidP="0021728E">
            <w:pPr>
              <w:autoSpaceDE w:val="0"/>
              <w:autoSpaceDN w:val="0"/>
              <w:spacing w:after="0" w:line="240" w:lineRule="auto"/>
              <w:rPr>
                <w:rFonts w:ascii="Times New Roman" w:eastAsia="Times New Roman" w:hAnsi="Times New Roman" w:cs="Times New Roman"/>
                <w:szCs w:val="24"/>
                <w:lang w:eastAsia="ru-RU"/>
              </w:rPr>
            </w:pPr>
            <w:r w:rsidRPr="00E3489F">
              <w:rPr>
                <w:rFonts w:ascii="Times New Roman" w:eastAsia="Times New Roman" w:hAnsi="Times New Roman" w:cs="Times New Roman"/>
                <w:szCs w:val="24"/>
                <w:lang w:eastAsia="ru-RU"/>
              </w:rPr>
              <w:t>0</w:t>
            </w:r>
          </w:p>
        </w:tc>
        <w:tc>
          <w:tcPr>
            <w:tcW w:w="1276" w:type="dxa"/>
            <w:tcBorders>
              <w:top w:val="single" w:sz="4" w:space="0" w:color="000000"/>
              <w:left w:val="single" w:sz="4" w:space="0" w:color="000000"/>
              <w:bottom w:val="single" w:sz="4" w:space="0" w:color="auto"/>
              <w:right w:val="single" w:sz="4" w:space="0" w:color="000000"/>
            </w:tcBorders>
            <w:shd w:val="clear" w:color="auto" w:fill="auto"/>
          </w:tcPr>
          <w:p w:rsidR="0021728E" w:rsidRPr="00E3489F" w:rsidRDefault="0021728E" w:rsidP="0021728E">
            <w:pPr>
              <w:autoSpaceDE w:val="0"/>
              <w:autoSpaceDN w:val="0"/>
              <w:spacing w:after="0" w:line="240" w:lineRule="auto"/>
              <w:rPr>
                <w:rFonts w:ascii="Times New Roman" w:eastAsia="Times New Roman" w:hAnsi="Times New Roman" w:cs="Times New Roman"/>
                <w:szCs w:val="24"/>
                <w:lang w:eastAsia="ru-RU"/>
              </w:rPr>
            </w:pPr>
            <w:r w:rsidRPr="00E3489F">
              <w:rPr>
                <w:rFonts w:ascii="Times New Roman" w:eastAsia="Times New Roman" w:hAnsi="Times New Roman" w:cs="Times New Roman"/>
                <w:szCs w:val="24"/>
                <w:lang w:eastAsia="ru-RU"/>
              </w:rPr>
              <w:t>0</w:t>
            </w:r>
          </w:p>
        </w:tc>
      </w:tr>
      <w:tr w:rsidR="0021728E" w:rsidRPr="0021728E" w:rsidTr="00E3489F">
        <w:trPr>
          <w:trHeight w:val="20"/>
        </w:trPr>
        <w:tc>
          <w:tcPr>
            <w:tcW w:w="568" w:type="dxa"/>
            <w:vMerge/>
            <w:tcBorders>
              <w:left w:val="single" w:sz="4" w:space="0" w:color="000000"/>
            </w:tcBorders>
          </w:tcPr>
          <w:p w:rsidR="0021728E" w:rsidRPr="0021728E" w:rsidRDefault="0021728E" w:rsidP="0021728E">
            <w:pPr>
              <w:suppressAutoHyphens/>
              <w:autoSpaceDE w:val="0"/>
              <w:autoSpaceDN w:val="0"/>
              <w:snapToGrid w:val="0"/>
              <w:spacing w:after="0" w:line="240" w:lineRule="auto"/>
              <w:rPr>
                <w:rFonts w:ascii="Times New Roman" w:eastAsia="Times New Roman" w:hAnsi="Times New Roman" w:cs="Times New Roman"/>
                <w:color w:val="000000" w:themeColor="text1"/>
                <w:sz w:val="24"/>
                <w:szCs w:val="24"/>
                <w:lang w:eastAsia="ar-SA"/>
              </w:rPr>
            </w:pPr>
          </w:p>
        </w:tc>
        <w:tc>
          <w:tcPr>
            <w:tcW w:w="5103" w:type="dxa"/>
            <w:tcBorders>
              <w:top w:val="single" w:sz="4" w:space="0" w:color="auto"/>
              <w:left w:val="single" w:sz="4" w:space="0" w:color="000000"/>
              <w:bottom w:val="single" w:sz="4" w:space="0" w:color="auto"/>
            </w:tcBorders>
            <w:shd w:val="clear" w:color="auto" w:fill="auto"/>
          </w:tcPr>
          <w:p w:rsidR="0021728E" w:rsidRPr="00E3489F" w:rsidRDefault="0021728E" w:rsidP="0021728E">
            <w:pPr>
              <w:autoSpaceDE w:val="0"/>
              <w:autoSpaceDN w:val="0"/>
              <w:snapToGrid w:val="0"/>
              <w:spacing w:after="0" w:line="240" w:lineRule="auto"/>
              <w:rPr>
                <w:rFonts w:ascii="Times New Roman" w:eastAsia="Times New Roman" w:hAnsi="Times New Roman" w:cs="Times New Roman"/>
                <w:szCs w:val="24"/>
                <w:lang w:eastAsia="ru-RU"/>
              </w:rPr>
            </w:pPr>
            <w:r w:rsidRPr="00E3489F">
              <w:rPr>
                <w:rFonts w:ascii="Times New Roman" w:eastAsia="Times New Roman" w:hAnsi="Times New Roman" w:cs="Times New Roman"/>
                <w:szCs w:val="24"/>
                <w:lang w:eastAsia="ru-RU"/>
              </w:rPr>
              <w:t>- федеральный бюджет</w:t>
            </w:r>
          </w:p>
        </w:tc>
        <w:tc>
          <w:tcPr>
            <w:tcW w:w="1275" w:type="dxa"/>
            <w:tcBorders>
              <w:top w:val="single" w:sz="4" w:space="0" w:color="auto"/>
              <w:left w:val="single" w:sz="4" w:space="0" w:color="000000"/>
              <w:bottom w:val="single" w:sz="4" w:space="0" w:color="auto"/>
            </w:tcBorders>
            <w:shd w:val="clear" w:color="auto" w:fill="auto"/>
          </w:tcPr>
          <w:p w:rsidR="0021728E" w:rsidRPr="00E3489F" w:rsidRDefault="0021728E" w:rsidP="0021728E">
            <w:pPr>
              <w:autoSpaceDE w:val="0"/>
              <w:autoSpaceDN w:val="0"/>
              <w:spacing w:after="0" w:line="240" w:lineRule="auto"/>
              <w:rPr>
                <w:rFonts w:ascii="Times New Roman" w:eastAsia="Times New Roman" w:hAnsi="Times New Roman" w:cs="Times New Roman"/>
                <w:color w:val="000000" w:themeColor="text1"/>
                <w:szCs w:val="24"/>
                <w:lang w:eastAsia="ar-SA"/>
              </w:rPr>
            </w:pPr>
            <w:r w:rsidRPr="00E3489F">
              <w:rPr>
                <w:rFonts w:ascii="Times New Roman" w:eastAsia="Times New Roman" w:hAnsi="Times New Roman" w:cs="Times New Roman"/>
                <w:color w:val="000000" w:themeColor="text1"/>
                <w:szCs w:val="24"/>
                <w:lang w:eastAsia="ar-SA"/>
              </w:rPr>
              <w:t>0</w:t>
            </w:r>
          </w:p>
        </w:tc>
        <w:tc>
          <w:tcPr>
            <w:tcW w:w="1276" w:type="dxa"/>
            <w:tcBorders>
              <w:top w:val="single" w:sz="4" w:space="0" w:color="auto"/>
              <w:left w:val="single" w:sz="4" w:space="0" w:color="000000"/>
              <w:bottom w:val="single" w:sz="4" w:space="0" w:color="auto"/>
            </w:tcBorders>
            <w:shd w:val="clear" w:color="auto" w:fill="auto"/>
          </w:tcPr>
          <w:p w:rsidR="0021728E" w:rsidRPr="00E3489F" w:rsidRDefault="0021728E" w:rsidP="0021728E">
            <w:pPr>
              <w:autoSpaceDE w:val="0"/>
              <w:autoSpaceDN w:val="0"/>
              <w:spacing w:after="0" w:line="240" w:lineRule="auto"/>
              <w:rPr>
                <w:rFonts w:ascii="Times New Roman" w:eastAsia="Times New Roman" w:hAnsi="Times New Roman" w:cs="Times New Roman"/>
                <w:color w:val="000000" w:themeColor="text1"/>
                <w:szCs w:val="24"/>
                <w:lang w:eastAsia="ar-SA"/>
              </w:rPr>
            </w:pPr>
            <w:r w:rsidRPr="00E3489F">
              <w:rPr>
                <w:rFonts w:ascii="Times New Roman" w:eastAsia="Times New Roman" w:hAnsi="Times New Roman" w:cs="Times New Roman"/>
                <w:color w:val="000000" w:themeColor="text1"/>
                <w:szCs w:val="24"/>
                <w:lang w:eastAsia="ar-SA"/>
              </w:rPr>
              <w:t>0</w:t>
            </w:r>
          </w:p>
        </w:tc>
        <w:tc>
          <w:tcPr>
            <w:tcW w:w="1276" w:type="dxa"/>
            <w:tcBorders>
              <w:top w:val="single" w:sz="4" w:space="0" w:color="auto"/>
              <w:left w:val="single" w:sz="4" w:space="0" w:color="000000"/>
              <w:bottom w:val="single" w:sz="4" w:space="0" w:color="auto"/>
              <w:right w:val="single" w:sz="4" w:space="0" w:color="000000"/>
            </w:tcBorders>
            <w:shd w:val="clear" w:color="auto" w:fill="auto"/>
          </w:tcPr>
          <w:p w:rsidR="0021728E" w:rsidRPr="00E3489F" w:rsidRDefault="0021728E" w:rsidP="0021728E">
            <w:pPr>
              <w:autoSpaceDE w:val="0"/>
              <w:autoSpaceDN w:val="0"/>
              <w:spacing w:after="0" w:line="240" w:lineRule="auto"/>
              <w:rPr>
                <w:rFonts w:ascii="Times New Roman" w:eastAsia="Times New Roman" w:hAnsi="Times New Roman" w:cs="Times New Roman"/>
                <w:color w:val="000000" w:themeColor="text1"/>
                <w:szCs w:val="24"/>
                <w:lang w:eastAsia="ar-SA"/>
              </w:rPr>
            </w:pPr>
            <w:r w:rsidRPr="00E3489F">
              <w:rPr>
                <w:rFonts w:ascii="Times New Roman" w:eastAsia="Times New Roman" w:hAnsi="Times New Roman" w:cs="Times New Roman"/>
                <w:color w:val="000000" w:themeColor="text1"/>
                <w:szCs w:val="24"/>
                <w:lang w:eastAsia="ar-SA"/>
              </w:rPr>
              <w:t>0</w:t>
            </w:r>
          </w:p>
        </w:tc>
      </w:tr>
      <w:tr w:rsidR="0021728E" w:rsidRPr="0021728E" w:rsidTr="00E3489F">
        <w:trPr>
          <w:trHeight w:val="20"/>
        </w:trPr>
        <w:tc>
          <w:tcPr>
            <w:tcW w:w="568" w:type="dxa"/>
            <w:vMerge/>
            <w:tcBorders>
              <w:left w:val="single" w:sz="4" w:space="0" w:color="000000"/>
              <w:bottom w:val="single" w:sz="4" w:space="0" w:color="000000"/>
            </w:tcBorders>
          </w:tcPr>
          <w:p w:rsidR="0021728E" w:rsidRPr="0021728E" w:rsidRDefault="0021728E" w:rsidP="0021728E">
            <w:pPr>
              <w:suppressAutoHyphens/>
              <w:autoSpaceDE w:val="0"/>
              <w:autoSpaceDN w:val="0"/>
              <w:snapToGrid w:val="0"/>
              <w:spacing w:after="0" w:line="240" w:lineRule="auto"/>
              <w:rPr>
                <w:rFonts w:ascii="Times New Roman" w:eastAsia="Times New Roman" w:hAnsi="Times New Roman" w:cs="Times New Roman"/>
                <w:color w:val="000000" w:themeColor="text1"/>
                <w:sz w:val="24"/>
                <w:szCs w:val="24"/>
                <w:lang w:eastAsia="ar-SA"/>
              </w:rPr>
            </w:pPr>
          </w:p>
        </w:tc>
        <w:tc>
          <w:tcPr>
            <w:tcW w:w="5103" w:type="dxa"/>
            <w:tcBorders>
              <w:top w:val="single" w:sz="4" w:space="0" w:color="auto"/>
              <w:left w:val="single" w:sz="4" w:space="0" w:color="000000"/>
              <w:bottom w:val="single" w:sz="4" w:space="0" w:color="000000"/>
            </w:tcBorders>
            <w:shd w:val="clear" w:color="auto" w:fill="auto"/>
          </w:tcPr>
          <w:p w:rsidR="0021728E" w:rsidRPr="00E3489F" w:rsidRDefault="0021728E" w:rsidP="0021728E">
            <w:pPr>
              <w:suppressAutoHyphens/>
              <w:autoSpaceDE w:val="0"/>
              <w:autoSpaceDN w:val="0"/>
              <w:snapToGrid w:val="0"/>
              <w:spacing w:after="0" w:line="240" w:lineRule="auto"/>
              <w:rPr>
                <w:rFonts w:ascii="Times New Roman" w:eastAsia="Times New Roman" w:hAnsi="Times New Roman" w:cs="Times New Roman"/>
                <w:color w:val="000000" w:themeColor="text1"/>
                <w:szCs w:val="24"/>
                <w:lang w:eastAsia="ar-SA"/>
              </w:rPr>
            </w:pPr>
            <w:r w:rsidRPr="00E3489F">
              <w:rPr>
                <w:rFonts w:ascii="Times New Roman" w:eastAsia="Times New Roman" w:hAnsi="Times New Roman" w:cs="Times New Roman"/>
                <w:color w:val="000000" w:themeColor="text1"/>
                <w:szCs w:val="24"/>
                <w:lang w:eastAsia="ar-SA"/>
              </w:rPr>
              <w:t>- бюджет Тейковского муниципального района</w:t>
            </w:r>
          </w:p>
        </w:tc>
        <w:tc>
          <w:tcPr>
            <w:tcW w:w="1275" w:type="dxa"/>
            <w:tcBorders>
              <w:top w:val="single" w:sz="4" w:space="0" w:color="auto"/>
              <w:left w:val="single" w:sz="4" w:space="0" w:color="000000"/>
              <w:bottom w:val="single" w:sz="4" w:space="0" w:color="000000"/>
            </w:tcBorders>
            <w:shd w:val="clear" w:color="auto" w:fill="auto"/>
          </w:tcPr>
          <w:p w:rsidR="0021728E" w:rsidRPr="00E3489F" w:rsidRDefault="0021728E" w:rsidP="0021728E">
            <w:pPr>
              <w:autoSpaceDE w:val="0"/>
              <w:autoSpaceDN w:val="0"/>
              <w:spacing w:after="0" w:line="240" w:lineRule="auto"/>
              <w:rPr>
                <w:rFonts w:ascii="Times New Roman" w:eastAsia="Times New Roman" w:hAnsi="Times New Roman" w:cs="Times New Roman"/>
                <w:color w:val="000000" w:themeColor="text1"/>
                <w:szCs w:val="24"/>
                <w:lang w:eastAsia="ar-SA"/>
              </w:rPr>
            </w:pPr>
          </w:p>
          <w:p w:rsidR="0021728E" w:rsidRPr="00E3489F" w:rsidRDefault="0021728E" w:rsidP="0021728E">
            <w:pPr>
              <w:autoSpaceDE w:val="0"/>
              <w:autoSpaceDN w:val="0"/>
              <w:spacing w:after="0" w:line="240" w:lineRule="auto"/>
              <w:rPr>
                <w:rFonts w:ascii="Times New Roman" w:eastAsia="Times New Roman" w:hAnsi="Times New Roman" w:cs="Times New Roman"/>
                <w:color w:val="000000" w:themeColor="text1"/>
                <w:szCs w:val="24"/>
                <w:lang w:eastAsia="ar-SA"/>
              </w:rPr>
            </w:pPr>
            <w:r w:rsidRPr="00E3489F">
              <w:rPr>
                <w:rFonts w:ascii="Times New Roman" w:eastAsia="Times New Roman" w:hAnsi="Times New Roman" w:cs="Times New Roman"/>
                <w:color w:val="000000" w:themeColor="text1"/>
                <w:szCs w:val="24"/>
                <w:lang w:eastAsia="ar-SA"/>
              </w:rPr>
              <w:t>200</w:t>
            </w:r>
          </w:p>
        </w:tc>
        <w:tc>
          <w:tcPr>
            <w:tcW w:w="1276" w:type="dxa"/>
            <w:tcBorders>
              <w:top w:val="single" w:sz="4" w:space="0" w:color="auto"/>
              <w:left w:val="single" w:sz="4" w:space="0" w:color="000000"/>
              <w:bottom w:val="single" w:sz="4" w:space="0" w:color="000000"/>
            </w:tcBorders>
            <w:shd w:val="clear" w:color="auto" w:fill="auto"/>
          </w:tcPr>
          <w:p w:rsidR="0021728E" w:rsidRPr="00E3489F" w:rsidRDefault="0021728E" w:rsidP="0021728E">
            <w:pPr>
              <w:autoSpaceDE w:val="0"/>
              <w:autoSpaceDN w:val="0"/>
              <w:spacing w:after="0" w:line="240" w:lineRule="auto"/>
              <w:rPr>
                <w:rFonts w:ascii="Times New Roman" w:eastAsia="Times New Roman" w:hAnsi="Times New Roman" w:cs="Times New Roman"/>
                <w:color w:val="000000" w:themeColor="text1"/>
                <w:szCs w:val="24"/>
                <w:lang w:eastAsia="ar-SA"/>
              </w:rPr>
            </w:pPr>
          </w:p>
          <w:p w:rsidR="0021728E" w:rsidRPr="00E3489F" w:rsidRDefault="0021728E" w:rsidP="0021728E">
            <w:pPr>
              <w:autoSpaceDE w:val="0"/>
              <w:autoSpaceDN w:val="0"/>
              <w:spacing w:after="0" w:line="240" w:lineRule="auto"/>
              <w:rPr>
                <w:rFonts w:ascii="Times New Roman" w:eastAsia="Times New Roman" w:hAnsi="Times New Roman" w:cs="Times New Roman"/>
                <w:color w:val="000000" w:themeColor="text1"/>
                <w:szCs w:val="24"/>
                <w:lang w:eastAsia="ar-SA"/>
              </w:rPr>
            </w:pPr>
            <w:r w:rsidRPr="00E3489F">
              <w:rPr>
                <w:rFonts w:ascii="Times New Roman" w:eastAsia="Times New Roman" w:hAnsi="Times New Roman" w:cs="Times New Roman"/>
                <w:color w:val="000000" w:themeColor="text1"/>
                <w:szCs w:val="24"/>
                <w:lang w:eastAsia="ar-SA"/>
              </w:rPr>
              <w:t>200</w:t>
            </w:r>
          </w:p>
        </w:tc>
        <w:tc>
          <w:tcPr>
            <w:tcW w:w="1276" w:type="dxa"/>
            <w:tcBorders>
              <w:top w:val="single" w:sz="4" w:space="0" w:color="auto"/>
              <w:left w:val="single" w:sz="4" w:space="0" w:color="000000"/>
              <w:bottom w:val="single" w:sz="4" w:space="0" w:color="000000"/>
              <w:right w:val="single" w:sz="4" w:space="0" w:color="000000"/>
            </w:tcBorders>
            <w:shd w:val="clear" w:color="auto" w:fill="auto"/>
          </w:tcPr>
          <w:p w:rsidR="0021728E" w:rsidRPr="00E3489F" w:rsidRDefault="0021728E" w:rsidP="0021728E">
            <w:pPr>
              <w:autoSpaceDE w:val="0"/>
              <w:autoSpaceDN w:val="0"/>
              <w:spacing w:after="0" w:line="240" w:lineRule="auto"/>
              <w:rPr>
                <w:rFonts w:ascii="Times New Roman" w:eastAsia="Times New Roman" w:hAnsi="Times New Roman" w:cs="Times New Roman"/>
                <w:color w:val="000000" w:themeColor="text1"/>
                <w:szCs w:val="24"/>
                <w:lang w:eastAsia="ar-SA"/>
              </w:rPr>
            </w:pPr>
          </w:p>
          <w:p w:rsidR="0021728E" w:rsidRPr="00E3489F" w:rsidRDefault="0021728E" w:rsidP="0021728E">
            <w:pPr>
              <w:autoSpaceDE w:val="0"/>
              <w:autoSpaceDN w:val="0"/>
              <w:spacing w:after="0" w:line="240" w:lineRule="auto"/>
              <w:rPr>
                <w:rFonts w:ascii="Times New Roman" w:eastAsia="Times New Roman" w:hAnsi="Times New Roman" w:cs="Times New Roman"/>
                <w:color w:val="000000" w:themeColor="text1"/>
                <w:szCs w:val="24"/>
                <w:lang w:eastAsia="ar-SA"/>
              </w:rPr>
            </w:pPr>
            <w:r w:rsidRPr="00E3489F">
              <w:rPr>
                <w:rFonts w:ascii="Times New Roman" w:eastAsia="Times New Roman" w:hAnsi="Times New Roman" w:cs="Times New Roman"/>
                <w:color w:val="000000" w:themeColor="text1"/>
                <w:szCs w:val="24"/>
                <w:lang w:eastAsia="ar-SA"/>
              </w:rPr>
              <w:t>200</w:t>
            </w:r>
          </w:p>
        </w:tc>
      </w:tr>
    </w:tbl>
    <w:p w:rsidR="00E3489F" w:rsidRDefault="00E3489F" w:rsidP="0021728E">
      <w:pPr>
        <w:suppressAutoHyphens/>
        <w:spacing w:after="0" w:line="240" w:lineRule="auto"/>
        <w:ind w:firstLine="709"/>
        <w:jc w:val="right"/>
        <w:rPr>
          <w:rFonts w:ascii="Times New Roman" w:eastAsia="Times New Roman" w:hAnsi="Times New Roman" w:cs="Times New Roman"/>
          <w:sz w:val="24"/>
          <w:szCs w:val="24"/>
          <w:lang w:eastAsia="ru-RU"/>
        </w:rPr>
      </w:pPr>
    </w:p>
    <w:p w:rsidR="00E3489F" w:rsidRDefault="00E3489F" w:rsidP="0021728E">
      <w:pPr>
        <w:suppressAutoHyphens/>
        <w:spacing w:after="0" w:line="240" w:lineRule="auto"/>
        <w:ind w:firstLine="709"/>
        <w:jc w:val="right"/>
        <w:rPr>
          <w:rFonts w:ascii="Times New Roman" w:eastAsia="Times New Roman" w:hAnsi="Times New Roman" w:cs="Times New Roman"/>
          <w:sz w:val="24"/>
          <w:szCs w:val="24"/>
          <w:lang w:eastAsia="ru-RU"/>
        </w:rPr>
      </w:pPr>
    </w:p>
    <w:p w:rsidR="00E3489F" w:rsidRDefault="00E3489F" w:rsidP="0021728E">
      <w:pPr>
        <w:suppressAutoHyphens/>
        <w:spacing w:after="0" w:line="240" w:lineRule="auto"/>
        <w:ind w:firstLine="709"/>
        <w:jc w:val="right"/>
        <w:rPr>
          <w:rFonts w:ascii="Times New Roman" w:eastAsia="Times New Roman" w:hAnsi="Times New Roman" w:cs="Times New Roman"/>
          <w:sz w:val="24"/>
          <w:szCs w:val="24"/>
          <w:lang w:eastAsia="ru-RU"/>
        </w:rPr>
      </w:pPr>
    </w:p>
    <w:p w:rsidR="00E3489F" w:rsidRDefault="00E3489F" w:rsidP="0021728E">
      <w:pPr>
        <w:suppressAutoHyphens/>
        <w:spacing w:after="0" w:line="240" w:lineRule="auto"/>
        <w:ind w:firstLine="709"/>
        <w:jc w:val="right"/>
        <w:rPr>
          <w:rFonts w:ascii="Times New Roman" w:eastAsia="Times New Roman" w:hAnsi="Times New Roman" w:cs="Times New Roman"/>
          <w:sz w:val="24"/>
          <w:szCs w:val="24"/>
          <w:lang w:eastAsia="ru-RU"/>
        </w:rPr>
      </w:pPr>
    </w:p>
    <w:p w:rsidR="0021728E" w:rsidRPr="0021728E" w:rsidRDefault="0021728E" w:rsidP="0021728E">
      <w:pPr>
        <w:suppressAutoHyphens/>
        <w:spacing w:after="0" w:line="240" w:lineRule="auto"/>
        <w:ind w:firstLine="709"/>
        <w:jc w:val="right"/>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lastRenderedPageBreak/>
        <w:t>Приложение 2</w:t>
      </w:r>
    </w:p>
    <w:p w:rsidR="0021728E" w:rsidRPr="0021728E" w:rsidRDefault="0021728E" w:rsidP="0021728E">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к программе администрации</w:t>
      </w:r>
    </w:p>
    <w:p w:rsidR="0021728E" w:rsidRPr="0021728E" w:rsidRDefault="0021728E" w:rsidP="0021728E">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Тейковского муниципального района</w:t>
      </w:r>
    </w:p>
    <w:p w:rsidR="0021728E" w:rsidRPr="0021728E" w:rsidRDefault="0021728E" w:rsidP="0021728E">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 xml:space="preserve">от                   №  </w:t>
      </w:r>
    </w:p>
    <w:p w:rsidR="0021728E" w:rsidRPr="0021728E" w:rsidRDefault="0021728E" w:rsidP="0021728E">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p>
    <w:p w:rsidR="0021728E" w:rsidRPr="0021728E" w:rsidRDefault="0021728E" w:rsidP="0021728E">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p>
    <w:p w:rsidR="0021728E" w:rsidRPr="0021728E" w:rsidRDefault="0021728E" w:rsidP="0021728E">
      <w:pPr>
        <w:widowControl w:val="0"/>
        <w:tabs>
          <w:tab w:val="center" w:pos="4818"/>
          <w:tab w:val="left" w:pos="8404"/>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1728E">
        <w:rPr>
          <w:rFonts w:ascii="Times New Roman" w:eastAsia="Times New Roman" w:hAnsi="Times New Roman" w:cs="Times New Roman"/>
          <w:b/>
          <w:sz w:val="24"/>
          <w:szCs w:val="24"/>
          <w:lang w:eastAsia="ru-RU"/>
        </w:rPr>
        <w:t>Подпрограмма</w:t>
      </w:r>
    </w:p>
    <w:p w:rsidR="0021728E" w:rsidRPr="0021728E" w:rsidRDefault="0021728E" w:rsidP="0021728E">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1728E">
        <w:rPr>
          <w:rFonts w:ascii="Times New Roman" w:eastAsia="Times New Roman" w:hAnsi="Times New Roman" w:cs="Times New Roman"/>
          <w:b/>
          <w:sz w:val="24"/>
          <w:szCs w:val="24"/>
          <w:lang w:eastAsia="ru-RU"/>
        </w:rPr>
        <w:t>«Информирование населения о деятельности органов местного самоуправления  Тейковского муниципального района»</w:t>
      </w:r>
    </w:p>
    <w:p w:rsidR="0021728E" w:rsidRPr="0021728E" w:rsidRDefault="0021728E" w:rsidP="0021728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21728E" w:rsidRPr="0021728E" w:rsidRDefault="0021728E" w:rsidP="0021728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21728E" w:rsidRPr="0021728E" w:rsidRDefault="0021728E" w:rsidP="0021728E">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21728E">
        <w:rPr>
          <w:rFonts w:ascii="Times New Roman" w:eastAsia="Times New Roman" w:hAnsi="Times New Roman" w:cs="Times New Roman"/>
          <w:b/>
          <w:sz w:val="24"/>
          <w:szCs w:val="24"/>
          <w:lang w:eastAsia="ru-RU"/>
        </w:rPr>
        <w:t>1. Паспорт подпрограммы</w:t>
      </w:r>
    </w:p>
    <w:p w:rsidR="0021728E" w:rsidRPr="0021728E" w:rsidRDefault="0021728E" w:rsidP="0021728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9356" w:type="dxa"/>
        <w:tblInd w:w="-5" w:type="dxa"/>
        <w:tblLayout w:type="fixed"/>
        <w:tblCellMar>
          <w:top w:w="75" w:type="dxa"/>
          <w:left w:w="0" w:type="dxa"/>
          <w:bottom w:w="75" w:type="dxa"/>
          <w:right w:w="0" w:type="dxa"/>
        </w:tblCellMar>
        <w:tblLook w:val="0000" w:firstRow="0" w:lastRow="0" w:firstColumn="0" w:lastColumn="0" w:noHBand="0" w:noVBand="0"/>
      </w:tblPr>
      <w:tblGrid>
        <w:gridCol w:w="2324"/>
        <w:gridCol w:w="7032"/>
      </w:tblGrid>
      <w:tr w:rsidR="0021728E" w:rsidRPr="0021728E" w:rsidTr="00E700B9">
        <w:trPr>
          <w:trHeight w:val="558"/>
        </w:trPr>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1728E" w:rsidRPr="0021728E" w:rsidRDefault="0021728E" w:rsidP="0021728E">
            <w:pPr>
              <w:widowControl w:val="0"/>
              <w:autoSpaceDE w:val="0"/>
              <w:autoSpaceDN w:val="0"/>
              <w:adjustRightInd w:val="0"/>
              <w:spacing w:after="0" w:line="240" w:lineRule="auto"/>
              <w:ind w:right="210"/>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Наименование подпрограммы</w:t>
            </w:r>
          </w:p>
        </w:tc>
        <w:tc>
          <w:tcPr>
            <w:tcW w:w="70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1728E" w:rsidRPr="0021728E" w:rsidRDefault="0021728E" w:rsidP="0021728E">
            <w:pPr>
              <w:widowControl w:val="0"/>
              <w:autoSpaceDE w:val="0"/>
              <w:autoSpaceDN w:val="0"/>
              <w:adjustRightInd w:val="0"/>
              <w:spacing w:after="0" w:line="240" w:lineRule="auto"/>
              <w:ind w:left="91" w:right="154"/>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Информирование населения о деятельности органов местного самоуправления  Тейковского муниципального района</w:t>
            </w:r>
          </w:p>
        </w:tc>
      </w:tr>
      <w:tr w:rsidR="0021728E" w:rsidRPr="0021728E" w:rsidTr="00E700B9">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1728E" w:rsidRPr="0021728E" w:rsidRDefault="0021728E" w:rsidP="0021728E">
            <w:pPr>
              <w:widowControl w:val="0"/>
              <w:autoSpaceDE w:val="0"/>
              <w:autoSpaceDN w:val="0"/>
              <w:adjustRightInd w:val="0"/>
              <w:spacing w:after="0" w:line="240" w:lineRule="auto"/>
              <w:ind w:right="210"/>
              <w:jc w:val="both"/>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Срок реализации подпрограммы</w:t>
            </w:r>
          </w:p>
        </w:tc>
        <w:tc>
          <w:tcPr>
            <w:tcW w:w="70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1728E" w:rsidRPr="0021728E" w:rsidRDefault="0021728E" w:rsidP="0021728E">
            <w:pPr>
              <w:widowControl w:val="0"/>
              <w:autoSpaceDE w:val="0"/>
              <w:autoSpaceDN w:val="0"/>
              <w:adjustRightInd w:val="0"/>
              <w:spacing w:after="0" w:line="240" w:lineRule="auto"/>
              <w:ind w:left="91" w:right="154"/>
              <w:jc w:val="both"/>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Год начала реализации программы 2018</w:t>
            </w:r>
          </w:p>
          <w:p w:rsidR="0021728E" w:rsidRPr="0021728E" w:rsidRDefault="0021728E" w:rsidP="0021728E">
            <w:pPr>
              <w:widowControl w:val="0"/>
              <w:autoSpaceDE w:val="0"/>
              <w:autoSpaceDN w:val="0"/>
              <w:adjustRightInd w:val="0"/>
              <w:spacing w:after="0" w:line="240" w:lineRule="auto"/>
              <w:ind w:left="91" w:right="154"/>
              <w:jc w:val="both"/>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Год завершения реализации программы 2020 годы</w:t>
            </w:r>
          </w:p>
        </w:tc>
      </w:tr>
      <w:tr w:rsidR="0021728E" w:rsidRPr="0021728E" w:rsidTr="00E700B9">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1728E" w:rsidRPr="0021728E" w:rsidRDefault="0021728E" w:rsidP="0021728E">
            <w:pPr>
              <w:widowControl w:val="0"/>
              <w:autoSpaceDE w:val="0"/>
              <w:autoSpaceDN w:val="0"/>
              <w:adjustRightInd w:val="0"/>
              <w:spacing w:after="0" w:line="240" w:lineRule="auto"/>
              <w:ind w:right="210"/>
              <w:jc w:val="both"/>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Администратор Программы</w:t>
            </w:r>
          </w:p>
        </w:tc>
        <w:tc>
          <w:tcPr>
            <w:tcW w:w="70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1728E" w:rsidRPr="0021728E" w:rsidRDefault="0021728E" w:rsidP="0021728E">
            <w:pPr>
              <w:widowControl w:val="0"/>
              <w:autoSpaceDE w:val="0"/>
              <w:autoSpaceDN w:val="0"/>
              <w:adjustRightInd w:val="0"/>
              <w:spacing w:after="0" w:line="240" w:lineRule="auto"/>
              <w:ind w:left="91" w:right="154"/>
              <w:jc w:val="both"/>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Администрация Тейковского муниципального района</w:t>
            </w:r>
          </w:p>
        </w:tc>
      </w:tr>
      <w:tr w:rsidR="0021728E" w:rsidRPr="0021728E" w:rsidTr="00E700B9">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1728E" w:rsidRPr="0021728E" w:rsidRDefault="0021728E" w:rsidP="0021728E">
            <w:pPr>
              <w:widowControl w:val="0"/>
              <w:autoSpaceDE w:val="0"/>
              <w:autoSpaceDN w:val="0"/>
              <w:adjustRightInd w:val="0"/>
              <w:spacing w:after="0" w:line="240" w:lineRule="auto"/>
              <w:ind w:right="210"/>
              <w:jc w:val="both"/>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Исполнители подпрограммы</w:t>
            </w:r>
          </w:p>
        </w:tc>
        <w:tc>
          <w:tcPr>
            <w:tcW w:w="70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1728E" w:rsidRPr="0021728E" w:rsidRDefault="0021728E" w:rsidP="0021728E">
            <w:pPr>
              <w:widowControl w:val="0"/>
              <w:autoSpaceDE w:val="0"/>
              <w:autoSpaceDN w:val="0"/>
              <w:adjustRightInd w:val="0"/>
              <w:spacing w:after="0" w:line="240" w:lineRule="auto"/>
              <w:ind w:left="91" w:right="154"/>
              <w:jc w:val="both"/>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ar-SA"/>
              </w:rPr>
              <w:t>Администрация Тейковского муниципального района, Совет Тейковского муниципального района</w:t>
            </w:r>
          </w:p>
        </w:tc>
      </w:tr>
      <w:tr w:rsidR="0021728E" w:rsidRPr="0021728E" w:rsidTr="00E700B9">
        <w:trPr>
          <w:trHeight w:val="695"/>
        </w:trPr>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1728E" w:rsidRPr="0021728E" w:rsidRDefault="0021728E" w:rsidP="0021728E">
            <w:pPr>
              <w:widowControl w:val="0"/>
              <w:autoSpaceDE w:val="0"/>
              <w:autoSpaceDN w:val="0"/>
              <w:adjustRightInd w:val="0"/>
              <w:spacing w:after="0" w:line="240" w:lineRule="auto"/>
              <w:ind w:right="210"/>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Цель (цели) подпрограммы</w:t>
            </w:r>
          </w:p>
        </w:tc>
        <w:tc>
          <w:tcPr>
            <w:tcW w:w="70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1728E" w:rsidRPr="0021728E" w:rsidRDefault="0021728E" w:rsidP="0021728E">
            <w:pPr>
              <w:autoSpaceDE w:val="0"/>
              <w:autoSpaceDN w:val="0"/>
              <w:adjustRightInd w:val="0"/>
              <w:spacing w:after="0" w:line="240" w:lineRule="auto"/>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Создание условий для информационной открытости о деятельности органов местного самоуправления</w:t>
            </w:r>
          </w:p>
          <w:p w:rsidR="0021728E" w:rsidRPr="0021728E" w:rsidRDefault="0021728E" w:rsidP="0021728E">
            <w:pPr>
              <w:widowControl w:val="0"/>
              <w:autoSpaceDE w:val="0"/>
              <w:autoSpaceDN w:val="0"/>
              <w:adjustRightInd w:val="0"/>
              <w:spacing w:after="0" w:line="240" w:lineRule="auto"/>
              <w:ind w:left="91" w:right="154"/>
              <w:rPr>
                <w:rFonts w:ascii="Times New Roman" w:eastAsia="Times New Roman" w:hAnsi="Times New Roman" w:cs="Times New Roman"/>
                <w:sz w:val="24"/>
                <w:szCs w:val="24"/>
                <w:lang w:eastAsia="ru-RU"/>
              </w:rPr>
            </w:pPr>
          </w:p>
        </w:tc>
      </w:tr>
      <w:tr w:rsidR="0021728E" w:rsidRPr="0021728E" w:rsidTr="00E700B9">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1728E" w:rsidRPr="0021728E" w:rsidRDefault="0021728E" w:rsidP="0021728E">
            <w:pPr>
              <w:widowControl w:val="0"/>
              <w:autoSpaceDE w:val="0"/>
              <w:autoSpaceDN w:val="0"/>
              <w:adjustRightInd w:val="0"/>
              <w:spacing w:after="0" w:line="240" w:lineRule="auto"/>
              <w:ind w:right="210"/>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 xml:space="preserve">Объемы ресурсного обеспечения подпрограммы по годам ее реализации </w:t>
            </w:r>
          </w:p>
        </w:tc>
        <w:tc>
          <w:tcPr>
            <w:tcW w:w="70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1728E" w:rsidRPr="0021728E" w:rsidRDefault="0021728E" w:rsidP="0021728E">
            <w:pPr>
              <w:widowControl w:val="0"/>
              <w:autoSpaceDE w:val="0"/>
              <w:autoSpaceDN w:val="0"/>
              <w:adjustRightInd w:val="0"/>
              <w:spacing w:after="0" w:line="240" w:lineRule="auto"/>
              <w:ind w:left="91" w:right="154"/>
              <w:jc w:val="both"/>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общий объем бюджетных ассигнований:</w:t>
            </w:r>
          </w:p>
          <w:p w:rsidR="0021728E" w:rsidRPr="0021728E" w:rsidRDefault="0021728E" w:rsidP="0021728E">
            <w:pPr>
              <w:widowControl w:val="0"/>
              <w:autoSpaceDE w:val="0"/>
              <w:autoSpaceDN w:val="0"/>
              <w:adjustRightInd w:val="0"/>
              <w:spacing w:after="0" w:line="240" w:lineRule="auto"/>
              <w:ind w:left="91" w:right="154"/>
              <w:jc w:val="both"/>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2018 год - 500 тыс. руб.,</w:t>
            </w:r>
          </w:p>
          <w:p w:rsidR="0021728E" w:rsidRPr="0021728E" w:rsidRDefault="0021728E" w:rsidP="0021728E">
            <w:pPr>
              <w:widowControl w:val="0"/>
              <w:autoSpaceDE w:val="0"/>
              <w:autoSpaceDN w:val="0"/>
              <w:adjustRightInd w:val="0"/>
              <w:spacing w:after="0" w:line="240" w:lineRule="auto"/>
              <w:ind w:left="91" w:right="154"/>
              <w:jc w:val="both"/>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2019 год - 500 тыс. руб.,</w:t>
            </w:r>
          </w:p>
          <w:p w:rsidR="0021728E" w:rsidRPr="0021728E" w:rsidRDefault="0021728E" w:rsidP="0021728E">
            <w:pPr>
              <w:widowControl w:val="0"/>
              <w:autoSpaceDE w:val="0"/>
              <w:autoSpaceDN w:val="0"/>
              <w:adjustRightInd w:val="0"/>
              <w:spacing w:after="0" w:line="240" w:lineRule="auto"/>
              <w:ind w:left="91" w:right="154"/>
              <w:jc w:val="both"/>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2020 год - 500 тыс. руб.,</w:t>
            </w:r>
          </w:p>
          <w:p w:rsidR="0021728E" w:rsidRPr="0021728E" w:rsidRDefault="0021728E" w:rsidP="0021728E">
            <w:pPr>
              <w:widowControl w:val="0"/>
              <w:autoSpaceDE w:val="0"/>
              <w:autoSpaceDN w:val="0"/>
              <w:adjustRightInd w:val="0"/>
              <w:spacing w:after="0" w:line="240" w:lineRule="auto"/>
              <w:ind w:left="91" w:right="154"/>
              <w:jc w:val="both"/>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бюджет Тейковского муниципального района:</w:t>
            </w:r>
          </w:p>
          <w:p w:rsidR="0021728E" w:rsidRPr="0021728E" w:rsidRDefault="0021728E" w:rsidP="0021728E">
            <w:pPr>
              <w:widowControl w:val="0"/>
              <w:autoSpaceDE w:val="0"/>
              <w:autoSpaceDN w:val="0"/>
              <w:adjustRightInd w:val="0"/>
              <w:spacing w:after="0" w:line="240" w:lineRule="auto"/>
              <w:ind w:left="91" w:right="154"/>
              <w:jc w:val="both"/>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2018 год - 500 тыс. руб.,</w:t>
            </w:r>
          </w:p>
          <w:p w:rsidR="0021728E" w:rsidRPr="0021728E" w:rsidRDefault="0021728E" w:rsidP="0021728E">
            <w:pPr>
              <w:widowControl w:val="0"/>
              <w:autoSpaceDE w:val="0"/>
              <w:autoSpaceDN w:val="0"/>
              <w:adjustRightInd w:val="0"/>
              <w:spacing w:after="0" w:line="240" w:lineRule="auto"/>
              <w:ind w:left="91" w:right="154"/>
              <w:jc w:val="both"/>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2019 год - 500 тыс. руб.,</w:t>
            </w:r>
          </w:p>
          <w:p w:rsidR="0021728E" w:rsidRPr="0021728E" w:rsidRDefault="0021728E" w:rsidP="0021728E">
            <w:pPr>
              <w:widowControl w:val="0"/>
              <w:autoSpaceDE w:val="0"/>
              <w:autoSpaceDN w:val="0"/>
              <w:adjustRightInd w:val="0"/>
              <w:spacing w:after="0" w:line="240" w:lineRule="auto"/>
              <w:ind w:left="91" w:right="154"/>
              <w:jc w:val="both"/>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2020 год - 500 тыс. руб.,</w:t>
            </w:r>
          </w:p>
          <w:p w:rsidR="0021728E" w:rsidRPr="0021728E" w:rsidRDefault="0021728E" w:rsidP="0021728E">
            <w:pPr>
              <w:widowControl w:val="0"/>
              <w:autoSpaceDE w:val="0"/>
              <w:autoSpaceDN w:val="0"/>
              <w:adjustRightInd w:val="0"/>
              <w:spacing w:after="0" w:line="240" w:lineRule="auto"/>
              <w:ind w:left="91" w:right="154"/>
              <w:jc w:val="both"/>
              <w:rPr>
                <w:rFonts w:ascii="Times New Roman" w:eastAsia="Times New Roman" w:hAnsi="Times New Roman" w:cs="Times New Roman"/>
                <w:sz w:val="24"/>
                <w:szCs w:val="24"/>
                <w:lang w:eastAsia="ru-RU"/>
              </w:rPr>
            </w:pPr>
          </w:p>
        </w:tc>
      </w:tr>
    </w:tbl>
    <w:p w:rsidR="0021728E" w:rsidRPr="0021728E" w:rsidRDefault="0021728E" w:rsidP="0021728E">
      <w:pPr>
        <w:widowControl w:val="0"/>
        <w:tabs>
          <w:tab w:val="center" w:pos="4818"/>
          <w:tab w:val="left" w:pos="8404"/>
        </w:tabs>
        <w:autoSpaceDE w:val="0"/>
        <w:autoSpaceDN w:val="0"/>
        <w:adjustRightInd w:val="0"/>
        <w:spacing w:after="0" w:line="240" w:lineRule="auto"/>
        <w:rPr>
          <w:rFonts w:ascii="Times New Roman" w:eastAsia="Times New Roman" w:hAnsi="Times New Roman" w:cs="Times New Roman"/>
          <w:sz w:val="24"/>
          <w:szCs w:val="24"/>
          <w:lang w:eastAsia="ru-RU"/>
        </w:rPr>
        <w:sectPr w:rsidR="0021728E" w:rsidRPr="0021728E" w:rsidSect="00E700B9">
          <w:footerReference w:type="default" r:id="rId38"/>
          <w:pgSz w:w="11905" w:h="16838"/>
          <w:pgMar w:top="851" w:right="851" w:bottom="1134" w:left="1701" w:header="720" w:footer="720" w:gutter="0"/>
          <w:cols w:space="720"/>
          <w:noEndnote/>
        </w:sectPr>
      </w:pPr>
    </w:p>
    <w:p w:rsidR="0021728E" w:rsidRPr="0021728E" w:rsidRDefault="0021728E" w:rsidP="0021728E">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21728E">
        <w:rPr>
          <w:rFonts w:ascii="Times New Roman" w:eastAsia="Times New Roman" w:hAnsi="Times New Roman" w:cs="Times New Roman"/>
          <w:b/>
          <w:sz w:val="24"/>
          <w:szCs w:val="24"/>
          <w:lang w:eastAsia="ru-RU"/>
        </w:rPr>
        <w:lastRenderedPageBreak/>
        <w:t>2. Краткая характеристика сферы реализации подпрограммы</w:t>
      </w:r>
    </w:p>
    <w:p w:rsidR="0021728E" w:rsidRPr="0021728E" w:rsidRDefault="0021728E" w:rsidP="0021728E">
      <w:pPr>
        <w:widowControl w:val="0"/>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r w:rsidRPr="0021728E">
        <w:rPr>
          <w:rFonts w:ascii="Times New Roman" w:eastAsia="Times New Roman" w:hAnsi="Times New Roman" w:cs="Times New Roman"/>
          <w:b/>
          <w:sz w:val="24"/>
          <w:szCs w:val="24"/>
          <w:lang w:eastAsia="ru-RU"/>
        </w:rPr>
        <w:t>«Информирование населения о деятельности органов местного самоуправления  Тейковского муниципального района»</w:t>
      </w:r>
    </w:p>
    <w:p w:rsidR="0021728E" w:rsidRPr="0021728E" w:rsidRDefault="0021728E" w:rsidP="0021728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21728E" w:rsidRPr="0021728E" w:rsidRDefault="0021728E" w:rsidP="0021728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Подпрограмма осуществляется по следующим направлениям:</w:t>
      </w:r>
    </w:p>
    <w:p w:rsidR="0021728E" w:rsidRPr="0021728E" w:rsidRDefault="0021728E" w:rsidP="0021728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21728E" w:rsidRPr="0021728E" w:rsidRDefault="0021728E" w:rsidP="0021728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 xml:space="preserve">1. Обнародование (официальное опубликование) правовых актов Тейковского муниципального района, иной официальной информации на официальном сайте Тейковского муниципального района, официальном издании Совета Тейковского муниципального района «Вестник Совета Тейковского муниципального района» и в общественно-политическом издании «Наше время» и другие.  </w:t>
      </w:r>
    </w:p>
    <w:p w:rsidR="0021728E" w:rsidRPr="0021728E" w:rsidRDefault="0021728E" w:rsidP="0021728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 xml:space="preserve">Официальное опубликование осуществляется в соответствии с </w:t>
      </w:r>
      <w:hyperlink r:id="rId39" w:history="1">
        <w:r w:rsidRPr="0021728E">
          <w:rPr>
            <w:rFonts w:ascii="Times New Roman" w:eastAsia="Times New Roman" w:hAnsi="Times New Roman" w:cs="Times New Roman"/>
            <w:sz w:val="24"/>
            <w:szCs w:val="24"/>
            <w:lang w:eastAsia="ru-RU"/>
          </w:rPr>
          <w:t>Законом</w:t>
        </w:r>
      </w:hyperlink>
      <w:r w:rsidRPr="0021728E">
        <w:rPr>
          <w:rFonts w:ascii="Times New Roman" w:eastAsia="Times New Roman" w:hAnsi="Times New Roman" w:cs="Times New Roman"/>
          <w:sz w:val="24"/>
          <w:szCs w:val="24"/>
          <w:lang w:eastAsia="ru-RU"/>
        </w:rPr>
        <w:t xml:space="preserve"> Ивановской области от 23.11.1994 № 27-ОЗ «О порядке обнародования (официального опубликования) правовых актов Ивановской области, иной официальной информации», Уставом Тейковского муниципального района.</w:t>
      </w:r>
    </w:p>
    <w:p w:rsidR="0021728E" w:rsidRPr="0021728E" w:rsidRDefault="0021728E" w:rsidP="0021728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Публикация в общественно-политическом издании «Наше время», «Вестник Тейковского муниципального района» является одним из основных способов официального опубликования нормативно-правовых и иных актов Совета Тейковского муниципального района, администрации Тейковского муниципального района, Избирательной комиссии Тейковского района, Контрольно-счетной комиссии Тейковского муниципального района, затрагивающих интересы большинства жителей Тейковского муниципального района.</w:t>
      </w:r>
    </w:p>
    <w:p w:rsidR="0021728E" w:rsidRPr="0021728E" w:rsidRDefault="0021728E" w:rsidP="0021728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Альтернативным способом официального опубликования решений Совета Тейковского муниципального района, постановлений администрации Тейковского муниципального района является их размещение на официальном сайте Тейковского муниципального района Ивановской области (</w:t>
      </w:r>
      <w:hyperlink r:id="rId40" w:history="1">
        <w:r w:rsidRPr="0021728E">
          <w:rPr>
            <w:rFonts w:ascii="Times New Roman" w:eastAsia="Times New Roman" w:hAnsi="Times New Roman" w:cs="Times New Roman"/>
            <w:color w:val="0563C1" w:themeColor="hyperlink"/>
            <w:sz w:val="24"/>
            <w:szCs w:val="24"/>
            <w:u w:val="single"/>
            <w:lang w:eastAsia="ru-RU"/>
          </w:rPr>
          <w:t>http://тейково-район.рф/</w:t>
        </w:r>
      </w:hyperlink>
      <w:r w:rsidRPr="0021728E">
        <w:rPr>
          <w:rFonts w:ascii="Times New Roman" w:eastAsia="Times New Roman" w:hAnsi="Times New Roman" w:cs="Times New Roman"/>
          <w:sz w:val="24"/>
          <w:szCs w:val="24"/>
          <w:lang w:eastAsia="ru-RU"/>
        </w:rPr>
        <w:t xml:space="preserve"> ).</w:t>
      </w:r>
    </w:p>
    <w:p w:rsidR="0021728E" w:rsidRPr="0021728E" w:rsidRDefault="0021728E" w:rsidP="0021728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21728E" w:rsidRPr="0021728E" w:rsidRDefault="0021728E" w:rsidP="0021728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2. Информирование населения о деятельности органов МСУ Тейковского муниципального района по социально-значимым вопросам.</w:t>
      </w:r>
    </w:p>
    <w:p w:rsidR="0021728E" w:rsidRPr="0021728E" w:rsidRDefault="0021728E" w:rsidP="002172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ab/>
        <w:t>Данная деятельность предусматривает подготовку и размещение информации о деятельности органов местного самоуправления Тейковского муниципального района в электронных, радио и телекоммуникационных системах и печатных средствах массовой информации, в общественно-политических изданиях Ивановской области:  «Ивановская газета», газета «Наше время»; журналах: «Власть» и других,  телекомпании «Барс», телекомпании «Астро»; Центральном новостном портале Ивановского региона «Моё Иваново»,  на официальном сайте Тейковского муниципального района и прочие.</w:t>
      </w:r>
    </w:p>
    <w:p w:rsidR="0021728E" w:rsidRPr="0021728E" w:rsidRDefault="0021728E" w:rsidP="0021728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 xml:space="preserve"> Ведение официального сайта Тейковского муниципального района Ивановской области осуществляется в соответствии с </w:t>
      </w:r>
      <w:hyperlink r:id="rId41" w:history="1">
        <w:r w:rsidRPr="0021728E">
          <w:rPr>
            <w:rFonts w:ascii="Times New Roman" w:eastAsia="Times New Roman" w:hAnsi="Times New Roman" w:cs="Times New Roman"/>
            <w:sz w:val="24"/>
            <w:szCs w:val="24"/>
            <w:lang w:eastAsia="ru-RU"/>
          </w:rPr>
          <w:t>постановлением</w:t>
        </w:r>
      </w:hyperlink>
      <w:r w:rsidRPr="0021728E">
        <w:rPr>
          <w:rFonts w:ascii="Times New Roman" w:eastAsia="Times New Roman" w:hAnsi="Times New Roman" w:cs="Times New Roman"/>
          <w:sz w:val="24"/>
          <w:szCs w:val="24"/>
          <w:lang w:eastAsia="ru-RU"/>
        </w:rPr>
        <w:t xml:space="preserve"> Правительства Ивановской области от 01.02.2010 № 14-п «Об обеспечении доступа к информации о деятельности Губернатора Ивановской области и Правительства Ивановской области»,  распоряжением администрации Тейковского муниципального района от 10.11.2009 № 438-р «О реализации на территории Тейковского муниципального района Федерального закона от 09.02.2009 № 8-ФЗ «Об обеспечении доступа к информации о деятельности государственных органов и органов местного самоуправления», распоряжением администрации Тейковского муниципального района от 25.10.2010 № 465-р «О требованиях к технологическим, программным и лингвистическим средствам обеспечения пользования официальным сайтом Тейковского муниципального района в сети Интернет». Также осуществляется техническое обеспечение функционирования закрытого информационного ресурса в сети Интернет, электронного справочника ССТУ.РФ.  </w:t>
      </w:r>
    </w:p>
    <w:p w:rsidR="0021728E" w:rsidRPr="0021728E" w:rsidRDefault="0021728E" w:rsidP="0021728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 xml:space="preserve">Ведение официальных сайтов органов местного самоуправления Тейковского муниципального района Ивановской области осуществляется в соответствии с </w:t>
      </w:r>
      <w:hyperlink r:id="rId42" w:history="1">
        <w:r w:rsidRPr="0021728E">
          <w:rPr>
            <w:rFonts w:ascii="Times New Roman" w:eastAsia="Times New Roman" w:hAnsi="Times New Roman" w:cs="Times New Roman"/>
            <w:sz w:val="24"/>
            <w:szCs w:val="24"/>
            <w:lang w:eastAsia="ru-RU"/>
          </w:rPr>
          <w:t>постановлением</w:t>
        </w:r>
      </w:hyperlink>
      <w:r w:rsidRPr="0021728E">
        <w:rPr>
          <w:rFonts w:ascii="Times New Roman" w:eastAsia="Times New Roman" w:hAnsi="Times New Roman" w:cs="Times New Roman"/>
          <w:sz w:val="24"/>
          <w:szCs w:val="24"/>
          <w:lang w:eastAsia="ru-RU"/>
        </w:rPr>
        <w:t xml:space="preserve"> Правительства Ивановской области от 22.11.2012 № 474-п «О ведении официальных сайтов исполнительных органов государственной власти Ивановской области».</w:t>
      </w:r>
    </w:p>
    <w:p w:rsidR="0021728E" w:rsidRPr="0021728E" w:rsidRDefault="0021728E" w:rsidP="0021728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 xml:space="preserve">Для владения полным объемом информации в сфере социально-экономического развития, управления Тейковского муниципального района оформлять ежегодную подписку на </w:t>
      </w:r>
      <w:r w:rsidRPr="0021728E">
        <w:rPr>
          <w:rFonts w:ascii="Times New Roman" w:eastAsia="Times New Roman" w:hAnsi="Times New Roman" w:cs="Times New Roman"/>
          <w:sz w:val="24"/>
          <w:szCs w:val="24"/>
          <w:lang w:eastAsia="ru-RU"/>
        </w:rPr>
        <w:lastRenderedPageBreak/>
        <w:t>периодические печатные издания (газеты, журналы).</w:t>
      </w:r>
    </w:p>
    <w:p w:rsidR="0021728E" w:rsidRPr="0021728E" w:rsidRDefault="0021728E" w:rsidP="0021728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21728E" w:rsidRPr="0021728E" w:rsidRDefault="0021728E" w:rsidP="0021728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3. Информирование населения о текущей ситуации и проводимой государственной политике в различных сферах общественной жизни Тейковского муниципального района.</w:t>
      </w:r>
    </w:p>
    <w:p w:rsidR="0021728E" w:rsidRPr="0021728E" w:rsidRDefault="0021728E" w:rsidP="0021728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Оказание данной муниципальной услуги предполагает объективное освещение текущего состояния дел и актуальных проблем в различных сферах общественной жизни Тейковского муниципального района, а также публичное разъяснение целей и содержания государственной политики, проводимой в данных сферах органами государственной власти Ивановской области, а также в  рамках оказания муниципальных услуг (функций) Тейковского муниципального района (в сфере образования, архитектуры и градостроительства, в сфере имущественных и земельных отношений, в сфере культуры, в сфере архивной деятельности).</w:t>
      </w:r>
    </w:p>
    <w:p w:rsidR="0021728E" w:rsidRPr="0021728E" w:rsidRDefault="0021728E" w:rsidP="0021728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21728E" w:rsidRPr="0021728E" w:rsidRDefault="0021728E" w:rsidP="0021728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4. Размещение социальной рекламы.</w:t>
      </w:r>
    </w:p>
    <w:p w:rsidR="0021728E" w:rsidRPr="0021728E" w:rsidRDefault="0021728E" w:rsidP="0021728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В рамках данного направления осуществляется размещение социальной рекламы по приоритетным направлениям, доведенные до органов МСУ Тейковского муниципального района Департаментом внутренней политики Ивановской области.</w:t>
      </w:r>
    </w:p>
    <w:p w:rsidR="0021728E" w:rsidRPr="0021728E" w:rsidRDefault="0021728E" w:rsidP="0021728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21728E" w:rsidRPr="0021728E" w:rsidRDefault="0021728E" w:rsidP="007B29E9">
      <w:pPr>
        <w:widowControl w:val="0"/>
        <w:autoSpaceDE w:val="0"/>
        <w:autoSpaceDN w:val="0"/>
        <w:adjustRightInd w:val="0"/>
        <w:spacing w:after="0" w:line="240" w:lineRule="auto"/>
        <w:outlineLvl w:val="2"/>
        <w:rPr>
          <w:rFonts w:ascii="Times New Roman" w:eastAsia="Times New Roman" w:hAnsi="Times New Roman" w:cs="Times New Roman"/>
          <w:b/>
          <w:sz w:val="24"/>
          <w:szCs w:val="24"/>
          <w:lang w:eastAsia="ru-RU"/>
        </w:rPr>
      </w:pPr>
    </w:p>
    <w:p w:rsidR="0021728E" w:rsidRPr="0021728E" w:rsidRDefault="0021728E" w:rsidP="0021728E">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21728E">
        <w:rPr>
          <w:rFonts w:ascii="Times New Roman" w:eastAsia="Times New Roman" w:hAnsi="Times New Roman" w:cs="Times New Roman"/>
          <w:b/>
          <w:sz w:val="24"/>
          <w:szCs w:val="24"/>
          <w:lang w:eastAsia="ru-RU"/>
        </w:rPr>
        <w:t>3. Ожидаемые результаты реализации подпрограммы</w:t>
      </w:r>
    </w:p>
    <w:p w:rsidR="0021728E" w:rsidRPr="0021728E" w:rsidRDefault="0021728E" w:rsidP="0021728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21728E" w:rsidRPr="0021728E" w:rsidRDefault="0021728E" w:rsidP="0021728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Подпрограмма обеспечит повышение уровня информационной открытости органов местного самоуправления Тейковского муниципального района.</w:t>
      </w:r>
    </w:p>
    <w:p w:rsidR="0021728E" w:rsidRPr="0021728E" w:rsidRDefault="0021728E" w:rsidP="0021728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Это будет достигаться преимущественно за счет расширения информационного присутствия администрации Тейковского муниципального района в сети Интернет. В то же время объемы публикаций в традиционных СМИ (газеты, телевидение и радио) о деятельности органов местного самоуправления Тейковского муниципального района Ивановской области и иной информации по социально значимым темам сохранятся на уровне 2014 года.</w:t>
      </w:r>
    </w:p>
    <w:p w:rsidR="0021728E" w:rsidRPr="0021728E" w:rsidRDefault="0021728E" w:rsidP="0021728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Уровень охвата созданной системой раскрытия информации будет составлять не менее 70 процентов жителей Тейковского муниципального района. Доступность, качество и полнота раскрываемой информации обеспечат высокий уровень удовлетворенности населения информационной открытостью органов местного самоуправления Тейковского муниципального района.</w:t>
      </w:r>
    </w:p>
    <w:p w:rsidR="00E3489F" w:rsidRDefault="00E3489F" w:rsidP="0021728E">
      <w:pPr>
        <w:suppressAutoHyphens/>
        <w:autoSpaceDE w:val="0"/>
        <w:autoSpaceDN w:val="0"/>
        <w:spacing w:after="0" w:line="240" w:lineRule="auto"/>
        <w:ind w:firstLine="709"/>
        <w:jc w:val="center"/>
        <w:rPr>
          <w:rFonts w:ascii="Times New Roman" w:eastAsia="Times New Roman" w:hAnsi="Times New Roman" w:cs="Times New Roman"/>
          <w:b/>
          <w:sz w:val="24"/>
          <w:szCs w:val="24"/>
          <w:lang w:eastAsia="ar-SA"/>
        </w:rPr>
      </w:pPr>
    </w:p>
    <w:p w:rsidR="0021728E" w:rsidRPr="0021728E" w:rsidRDefault="0021728E" w:rsidP="007B29E9">
      <w:pPr>
        <w:suppressAutoHyphens/>
        <w:autoSpaceDE w:val="0"/>
        <w:autoSpaceDN w:val="0"/>
        <w:spacing w:after="0" w:line="240" w:lineRule="auto"/>
        <w:rPr>
          <w:rFonts w:ascii="Times New Roman" w:eastAsia="Times New Roman" w:hAnsi="Times New Roman" w:cs="Times New Roman"/>
          <w:b/>
          <w:sz w:val="24"/>
          <w:szCs w:val="24"/>
          <w:lang w:eastAsia="ar-SA"/>
        </w:rPr>
      </w:pPr>
    </w:p>
    <w:p w:rsidR="0021728E" w:rsidRPr="0021728E" w:rsidRDefault="0021728E" w:rsidP="0021728E">
      <w:pPr>
        <w:suppressAutoHyphens/>
        <w:autoSpaceDE w:val="0"/>
        <w:autoSpaceDN w:val="0"/>
        <w:spacing w:after="0" w:line="240" w:lineRule="auto"/>
        <w:ind w:firstLine="709"/>
        <w:jc w:val="center"/>
        <w:rPr>
          <w:rFonts w:ascii="Times New Roman" w:eastAsia="Times New Roman" w:hAnsi="Times New Roman" w:cs="Times New Roman"/>
          <w:b/>
          <w:bCs/>
          <w:sz w:val="24"/>
          <w:szCs w:val="24"/>
          <w:lang w:eastAsia="ru-RU"/>
        </w:rPr>
      </w:pPr>
      <w:r w:rsidRPr="0021728E">
        <w:rPr>
          <w:rFonts w:ascii="Times New Roman" w:eastAsia="Times New Roman" w:hAnsi="Times New Roman" w:cs="Times New Roman"/>
          <w:b/>
          <w:sz w:val="24"/>
          <w:szCs w:val="24"/>
          <w:lang w:eastAsia="ar-SA"/>
        </w:rPr>
        <w:t xml:space="preserve">Сведения о целевых индикаторах (показателях) реализации подпрограммы </w:t>
      </w:r>
      <w:r w:rsidRPr="0021728E">
        <w:rPr>
          <w:rFonts w:ascii="Times New Roman" w:eastAsia="Times New Roman" w:hAnsi="Times New Roman" w:cs="Times New Roman"/>
          <w:b/>
          <w:bCs/>
          <w:sz w:val="24"/>
          <w:szCs w:val="24"/>
          <w:lang w:eastAsia="ru-RU"/>
        </w:rPr>
        <w:t>«Информирование населения о деятельности органов местного самоуправления Тейковского муниципального района»</w:t>
      </w:r>
    </w:p>
    <w:p w:rsidR="0021728E" w:rsidRPr="0021728E" w:rsidRDefault="0021728E" w:rsidP="0021728E">
      <w:pPr>
        <w:widowControl w:val="0"/>
        <w:autoSpaceDE w:val="0"/>
        <w:autoSpaceDN w:val="0"/>
        <w:adjustRightInd w:val="0"/>
        <w:spacing w:after="0" w:line="240" w:lineRule="auto"/>
        <w:ind w:firstLine="540"/>
        <w:jc w:val="right"/>
        <w:rPr>
          <w:rFonts w:ascii="Times New Roman" w:eastAsia="Times New Roman" w:hAnsi="Times New Roman" w:cs="Times New Roman"/>
          <w:sz w:val="24"/>
          <w:szCs w:val="24"/>
          <w:lang w:eastAsia="ru-RU"/>
        </w:rPr>
      </w:pPr>
    </w:p>
    <w:p w:rsidR="0021728E" w:rsidRPr="0021728E" w:rsidRDefault="0021728E" w:rsidP="0021728E">
      <w:pPr>
        <w:widowControl w:val="0"/>
        <w:autoSpaceDE w:val="0"/>
        <w:autoSpaceDN w:val="0"/>
        <w:adjustRightInd w:val="0"/>
        <w:spacing w:after="0" w:line="240" w:lineRule="auto"/>
        <w:ind w:firstLine="540"/>
        <w:jc w:val="right"/>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Таблица 6</w:t>
      </w:r>
    </w:p>
    <w:p w:rsidR="0021728E" w:rsidRPr="0021728E" w:rsidRDefault="0021728E" w:rsidP="0021728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tbl>
      <w:tblPr>
        <w:tblW w:w="978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4961"/>
        <w:gridCol w:w="992"/>
        <w:gridCol w:w="1134"/>
        <w:gridCol w:w="993"/>
        <w:gridCol w:w="992"/>
      </w:tblGrid>
      <w:tr w:rsidR="0021728E" w:rsidRPr="0021728E" w:rsidTr="00E3489F">
        <w:trPr>
          <w:trHeight w:val="119"/>
        </w:trPr>
        <w:tc>
          <w:tcPr>
            <w:tcW w:w="710" w:type="dxa"/>
            <w:vMerge w:val="restart"/>
            <w:shd w:val="clear" w:color="auto" w:fill="auto"/>
          </w:tcPr>
          <w:p w:rsidR="0021728E" w:rsidRPr="0021728E" w:rsidRDefault="0021728E" w:rsidP="0021728E">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br w:type="page"/>
              <w:t>№ п/п</w:t>
            </w:r>
          </w:p>
        </w:tc>
        <w:tc>
          <w:tcPr>
            <w:tcW w:w="4961" w:type="dxa"/>
            <w:vMerge w:val="restart"/>
            <w:shd w:val="clear" w:color="auto" w:fill="auto"/>
          </w:tcPr>
          <w:p w:rsidR="0021728E" w:rsidRPr="0021728E" w:rsidRDefault="0021728E" w:rsidP="0021728E">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Наименование</w:t>
            </w:r>
          </w:p>
          <w:p w:rsidR="0021728E" w:rsidRPr="0021728E" w:rsidRDefault="0021728E" w:rsidP="0021728E">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 xml:space="preserve"> целевого индикатора </w:t>
            </w:r>
          </w:p>
          <w:p w:rsidR="0021728E" w:rsidRPr="0021728E" w:rsidRDefault="0021728E" w:rsidP="0021728E">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(показателя)</w:t>
            </w:r>
          </w:p>
        </w:tc>
        <w:tc>
          <w:tcPr>
            <w:tcW w:w="992" w:type="dxa"/>
            <w:vMerge w:val="restart"/>
            <w:shd w:val="clear" w:color="auto" w:fill="auto"/>
          </w:tcPr>
          <w:p w:rsidR="0021728E" w:rsidRPr="0021728E" w:rsidRDefault="0021728E" w:rsidP="0021728E">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Ед.</w:t>
            </w:r>
          </w:p>
          <w:p w:rsidR="0021728E" w:rsidRPr="0021728E" w:rsidRDefault="0021728E" w:rsidP="0021728E">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изм.</w:t>
            </w:r>
          </w:p>
        </w:tc>
        <w:tc>
          <w:tcPr>
            <w:tcW w:w="3119" w:type="dxa"/>
            <w:gridSpan w:val="3"/>
            <w:shd w:val="clear" w:color="auto" w:fill="auto"/>
          </w:tcPr>
          <w:p w:rsidR="0021728E" w:rsidRPr="0021728E" w:rsidRDefault="0021728E" w:rsidP="0021728E">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Значение целевых (индикаторов) показателей по годам</w:t>
            </w:r>
          </w:p>
        </w:tc>
      </w:tr>
      <w:tr w:rsidR="0021728E" w:rsidRPr="0021728E" w:rsidTr="00E3489F">
        <w:trPr>
          <w:trHeight w:val="103"/>
        </w:trPr>
        <w:tc>
          <w:tcPr>
            <w:tcW w:w="710" w:type="dxa"/>
            <w:vMerge/>
            <w:shd w:val="clear" w:color="auto" w:fill="auto"/>
          </w:tcPr>
          <w:p w:rsidR="0021728E" w:rsidRPr="0021728E" w:rsidRDefault="0021728E" w:rsidP="0021728E">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tc>
        <w:tc>
          <w:tcPr>
            <w:tcW w:w="4961" w:type="dxa"/>
            <w:vMerge/>
            <w:shd w:val="clear" w:color="auto" w:fill="auto"/>
          </w:tcPr>
          <w:p w:rsidR="0021728E" w:rsidRPr="0021728E" w:rsidRDefault="0021728E" w:rsidP="0021728E">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tc>
        <w:tc>
          <w:tcPr>
            <w:tcW w:w="992" w:type="dxa"/>
            <w:vMerge/>
            <w:shd w:val="clear" w:color="auto" w:fill="auto"/>
          </w:tcPr>
          <w:p w:rsidR="0021728E" w:rsidRPr="0021728E" w:rsidRDefault="0021728E" w:rsidP="0021728E">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tc>
        <w:tc>
          <w:tcPr>
            <w:tcW w:w="1134" w:type="dxa"/>
            <w:shd w:val="clear" w:color="auto" w:fill="auto"/>
          </w:tcPr>
          <w:p w:rsidR="0021728E" w:rsidRPr="0021728E" w:rsidRDefault="0021728E" w:rsidP="0021728E">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2018</w:t>
            </w:r>
          </w:p>
        </w:tc>
        <w:tc>
          <w:tcPr>
            <w:tcW w:w="993" w:type="dxa"/>
            <w:shd w:val="clear" w:color="auto" w:fill="auto"/>
          </w:tcPr>
          <w:p w:rsidR="0021728E" w:rsidRPr="0021728E" w:rsidRDefault="0021728E" w:rsidP="0021728E">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2019</w:t>
            </w:r>
          </w:p>
        </w:tc>
        <w:tc>
          <w:tcPr>
            <w:tcW w:w="992" w:type="dxa"/>
            <w:shd w:val="clear" w:color="auto" w:fill="auto"/>
          </w:tcPr>
          <w:p w:rsidR="0021728E" w:rsidRPr="0021728E" w:rsidRDefault="0021728E" w:rsidP="0021728E">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2020</w:t>
            </w:r>
          </w:p>
        </w:tc>
      </w:tr>
      <w:tr w:rsidR="0021728E" w:rsidRPr="0021728E" w:rsidTr="00E3489F">
        <w:trPr>
          <w:trHeight w:val="60"/>
        </w:trPr>
        <w:tc>
          <w:tcPr>
            <w:tcW w:w="8790" w:type="dxa"/>
            <w:gridSpan w:val="5"/>
            <w:shd w:val="clear" w:color="auto" w:fill="auto"/>
          </w:tcPr>
          <w:p w:rsidR="0021728E" w:rsidRPr="0021728E" w:rsidRDefault="0021728E" w:rsidP="0021728E">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1. Официальное опубликование нормативных правовых актов и иной информации</w:t>
            </w:r>
          </w:p>
        </w:tc>
        <w:tc>
          <w:tcPr>
            <w:tcW w:w="992" w:type="dxa"/>
            <w:shd w:val="clear" w:color="auto" w:fill="auto"/>
          </w:tcPr>
          <w:p w:rsidR="0021728E" w:rsidRPr="0021728E" w:rsidRDefault="0021728E" w:rsidP="0021728E">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tc>
      </w:tr>
      <w:tr w:rsidR="0021728E" w:rsidRPr="0021728E" w:rsidTr="00E3489F">
        <w:trPr>
          <w:trHeight w:val="362"/>
        </w:trPr>
        <w:tc>
          <w:tcPr>
            <w:tcW w:w="710" w:type="dxa"/>
            <w:shd w:val="clear" w:color="auto" w:fill="auto"/>
          </w:tcPr>
          <w:p w:rsidR="0021728E" w:rsidRPr="0021728E" w:rsidRDefault="0021728E" w:rsidP="0021728E">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1.1.</w:t>
            </w:r>
          </w:p>
        </w:tc>
        <w:tc>
          <w:tcPr>
            <w:tcW w:w="4961" w:type="dxa"/>
            <w:shd w:val="clear" w:color="auto" w:fill="auto"/>
          </w:tcPr>
          <w:p w:rsidR="0021728E" w:rsidRPr="0021728E" w:rsidRDefault="0021728E" w:rsidP="0021728E">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Доля нормативных правовых актов Тейковского муниципального района, официально опубликованных в «Вестнике Совета Тейковского муниципального района» от числа принятых за год</w:t>
            </w:r>
          </w:p>
        </w:tc>
        <w:tc>
          <w:tcPr>
            <w:tcW w:w="992" w:type="dxa"/>
            <w:shd w:val="clear" w:color="auto" w:fill="auto"/>
          </w:tcPr>
          <w:p w:rsidR="0021728E" w:rsidRPr="0021728E" w:rsidRDefault="0021728E" w:rsidP="0021728E">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w:t>
            </w:r>
          </w:p>
        </w:tc>
        <w:tc>
          <w:tcPr>
            <w:tcW w:w="1134" w:type="dxa"/>
            <w:shd w:val="clear" w:color="auto" w:fill="auto"/>
          </w:tcPr>
          <w:p w:rsidR="0021728E" w:rsidRPr="0021728E" w:rsidRDefault="0021728E" w:rsidP="0021728E">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100</w:t>
            </w:r>
          </w:p>
        </w:tc>
        <w:tc>
          <w:tcPr>
            <w:tcW w:w="993" w:type="dxa"/>
            <w:shd w:val="clear" w:color="auto" w:fill="auto"/>
          </w:tcPr>
          <w:p w:rsidR="0021728E" w:rsidRPr="0021728E" w:rsidRDefault="0021728E" w:rsidP="0021728E">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100</w:t>
            </w:r>
          </w:p>
        </w:tc>
        <w:tc>
          <w:tcPr>
            <w:tcW w:w="992" w:type="dxa"/>
            <w:shd w:val="clear" w:color="auto" w:fill="auto"/>
          </w:tcPr>
          <w:p w:rsidR="0021728E" w:rsidRPr="0021728E" w:rsidRDefault="0021728E" w:rsidP="0021728E">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100</w:t>
            </w:r>
          </w:p>
        </w:tc>
      </w:tr>
      <w:tr w:rsidR="0021728E" w:rsidRPr="0021728E" w:rsidTr="00E3489F">
        <w:trPr>
          <w:trHeight w:val="448"/>
        </w:trPr>
        <w:tc>
          <w:tcPr>
            <w:tcW w:w="710" w:type="dxa"/>
            <w:shd w:val="clear" w:color="auto" w:fill="auto"/>
          </w:tcPr>
          <w:p w:rsidR="0021728E" w:rsidRPr="0021728E" w:rsidRDefault="0021728E" w:rsidP="0021728E">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tc>
        <w:tc>
          <w:tcPr>
            <w:tcW w:w="4961" w:type="dxa"/>
            <w:shd w:val="clear" w:color="auto" w:fill="auto"/>
          </w:tcPr>
          <w:p w:rsidR="0021728E" w:rsidRPr="0021728E" w:rsidRDefault="0021728E" w:rsidP="0021728E">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 xml:space="preserve">Доля нормативных правовых актов администрации Тейковского муниципального района, официально опубликованных на </w:t>
            </w:r>
            <w:r w:rsidRPr="0021728E">
              <w:rPr>
                <w:rFonts w:ascii="Times New Roman" w:eastAsia="Calibri" w:hAnsi="Times New Roman" w:cs="Times New Roman"/>
                <w:sz w:val="24"/>
                <w:szCs w:val="24"/>
                <w:lang w:eastAsia="ru-RU"/>
              </w:rPr>
              <w:lastRenderedPageBreak/>
              <w:t>сайте Тейковского муниципального района (</w:t>
            </w:r>
            <w:hyperlink r:id="rId43" w:history="1">
              <w:r w:rsidRPr="0021728E">
                <w:rPr>
                  <w:rFonts w:ascii="Times New Roman" w:eastAsia="Times New Roman" w:hAnsi="Times New Roman" w:cs="Times New Roman"/>
                  <w:color w:val="0563C1" w:themeColor="hyperlink"/>
                  <w:sz w:val="24"/>
                  <w:szCs w:val="24"/>
                  <w:u w:val="single"/>
                  <w:lang w:eastAsia="ru-RU"/>
                </w:rPr>
                <w:t>http://тейково-район.рф/</w:t>
              </w:r>
            </w:hyperlink>
            <w:r w:rsidRPr="0021728E">
              <w:rPr>
                <w:rFonts w:ascii="Times New Roman" w:eastAsia="Calibri" w:hAnsi="Times New Roman" w:cs="Times New Roman"/>
                <w:sz w:val="24"/>
                <w:szCs w:val="24"/>
                <w:lang w:eastAsia="ru-RU"/>
              </w:rPr>
              <w:t>)</w:t>
            </w:r>
          </w:p>
        </w:tc>
        <w:tc>
          <w:tcPr>
            <w:tcW w:w="992" w:type="dxa"/>
            <w:shd w:val="clear" w:color="auto" w:fill="auto"/>
          </w:tcPr>
          <w:p w:rsidR="0021728E" w:rsidRPr="0021728E" w:rsidRDefault="0021728E" w:rsidP="0021728E">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lastRenderedPageBreak/>
              <w:t>%</w:t>
            </w:r>
          </w:p>
        </w:tc>
        <w:tc>
          <w:tcPr>
            <w:tcW w:w="1134" w:type="dxa"/>
            <w:shd w:val="clear" w:color="auto" w:fill="auto"/>
          </w:tcPr>
          <w:p w:rsidR="0021728E" w:rsidRPr="0021728E" w:rsidRDefault="0021728E" w:rsidP="0021728E">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100</w:t>
            </w:r>
          </w:p>
        </w:tc>
        <w:tc>
          <w:tcPr>
            <w:tcW w:w="993" w:type="dxa"/>
            <w:shd w:val="clear" w:color="auto" w:fill="auto"/>
          </w:tcPr>
          <w:p w:rsidR="0021728E" w:rsidRPr="0021728E" w:rsidRDefault="0021728E" w:rsidP="0021728E">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100</w:t>
            </w:r>
          </w:p>
        </w:tc>
        <w:tc>
          <w:tcPr>
            <w:tcW w:w="992" w:type="dxa"/>
            <w:shd w:val="clear" w:color="auto" w:fill="auto"/>
          </w:tcPr>
          <w:p w:rsidR="0021728E" w:rsidRPr="0021728E" w:rsidRDefault="0021728E" w:rsidP="0021728E">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100</w:t>
            </w:r>
          </w:p>
        </w:tc>
      </w:tr>
      <w:tr w:rsidR="0021728E" w:rsidRPr="0021728E" w:rsidTr="00E3489F">
        <w:trPr>
          <w:trHeight w:val="119"/>
        </w:trPr>
        <w:tc>
          <w:tcPr>
            <w:tcW w:w="9782" w:type="dxa"/>
            <w:gridSpan w:val="6"/>
            <w:shd w:val="clear" w:color="auto" w:fill="auto"/>
          </w:tcPr>
          <w:p w:rsidR="0021728E" w:rsidRPr="0021728E" w:rsidRDefault="0021728E" w:rsidP="0021728E">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2. Информирование населения о деятельности органов власти местного самоуправления Тейковского муниципального района</w:t>
            </w:r>
          </w:p>
        </w:tc>
      </w:tr>
      <w:tr w:rsidR="0021728E" w:rsidRPr="0021728E" w:rsidTr="00E3489F">
        <w:trPr>
          <w:trHeight w:val="362"/>
        </w:trPr>
        <w:tc>
          <w:tcPr>
            <w:tcW w:w="710" w:type="dxa"/>
            <w:shd w:val="clear" w:color="auto" w:fill="auto"/>
          </w:tcPr>
          <w:p w:rsidR="0021728E" w:rsidRPr="0021728E" w:rsidRDefault="0021728E" w:rsidP="0021728E">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2.1.</w:t>
            </w:r>
          </w:p>
        </w:tc>
        <w:tc>
          <w:tcPr>
            <w:tcW w:w="4961" w:type="dxa"/>
            <w:shd w:val="clear" w:color="auto" w:fill="auto"/>
          </w:tcPr>
          <w:p w:rsidR="0021728E" w:rsidRPr="0021728E" w:rsidRDefault="0021728E" w:rsidP="0021728E">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Общее количество опубликованных материалов о деятельности администрации Тейковского муниципального района в печатных средствах массовой информации (газета «Наше время»)</w:t>
            </w:r>
          </w:p>
        </w:tc>
        <w:tc>
          <w:tcPr>
            <w:tcW w:w="992" w:type="dxa"/>
            <w:shd w:val="clear" w:color="auto" w:fill="auto"/>
          </w:tcPr>
          <w:p w:rsidR="0021728E" w:rsidRPr="0021728E" w:rsidRDefault="0021728E" w:rsidP="0021728E">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единиц</w:t>
            </w:r>
          </w:p>
        </w:tc>
        <w:tc>
          <w:tcPr>
            <w:tcW w:w="1134" w:type="dxa"/>
            <w:shd w:val="clear" w:color="auto" w:fill="auto"/>
          </w:tcPr>
          <w:p w:rsidR="0021728E" w:rsidRPr="0021728E" w:rsidRDefault="0021728E" w:rsidP="0021728E">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80</w:t>
            </w:r>
          </w:p>
        </w:tc>
        <w:tc>
          <w:tcPr>
            <w:tcW w:w="993" w:type="dxa"/>
            <w:shd w:val="clear" w:color="auto" w:fill="auto"/>
          </w:tcPr>
          <w:p w:rsidR="0021728E" w:rsidRPr="0021728E" w:rsidRDefault="0021728E" w:rsidP="0021728E">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80</w:t>
            </w:r>
          </w:p>
        </w:tc>
        <w:tc>
          <w:tcPr>
            <w:tcW w:w="992" w:type="dxa"/>
            <w:shd w:val="clear" w:color="auto" w:fill="auto"/>
          </w:tcPr>
          <w:p w:rsidR="0021728E" w:rsidRPr="0021728E" w:rsidRDefault="0021728E" w:rsidP="0021728E">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80</w:t>
            </w:r>
          </w:p>
        </w:tc>
      </w:tr>
      <w:tr w:rsidR="0021728E" w:rsidRPr="0021728E" w:rsidTr="00E3489F">
        <w:trPr>
          <w:trHeight w:val="181"/>
        </w:trPr>
        <w:tc>
          <w:tcPr>
            <w:tcW w:w="710" w:type="dxa"/>
            <w:shd w:val="clear" w:color="auto" w:fill="auto"/>
          </w:tcPr>
          <w:p w:rsidR="0021728E" w:rsidRPr="0021728E" w:rsidRDefault="0021728E" w:rsidP="0021728E">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2.2.</w:t>
            </w:r>
          </w:p>
        </w:tc>
        <w:tc>
          <w:tcPr>
            <w:tcW w:w="4961" w:type="dxa"/>
            <w:shd w:val="clear" w:color="auto" w:fill="auto"/>
          </w:tcPr>
          <w:p w:rsidR="0021728E" w:rsidRPr="0021728E" w:rsidRDefault="0021728E" w:rsidP="0021728E">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Количество уникальных посетителей официального сайта Тейковского муниципального района</w:t>
            </w:r>
          </w:p>
        </w:tc>
        <w:tc>
          <w:tcPr>
            <w:tcW w:w="992" w:type="dxa"/>
            <w:shd w:val="clear" w:color="auto" w:fill="auto"/>
          </w:tcPr>
          <w:p w:rsidR="0021728E" w:rsidRPr="0021728E" w:rsidRDefault="0021728E" w:rsidP="0021728E">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Посетителей</w:t>
            </w:r>
          </w:p>
        </w:tc>
        <w:tc>
          <w:tcPr>
            <w:tcW w:w="1134" w:type="dxa"/>
            <w:shd w:val="clear" w:color="auto" w:fill="auto"/>
          </w:tcPr>
          <w:p w:rsidR="0021728E" w:rsidRPr="0021728E" w:rsidRDefault="0021728E" w:rsidP="0021728E">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8000</w:t>
            </w:r>
          </w:p>
        </w:tc>
        <w:tc>
          <w:tcPr>
            <w:tcW w:w="993" w:type="dxa"/>
            <w:shd w:val="clear" w:color="auto" w:fill="auto"/>
          </w:tcPr>
          <w:p w:rsidR="0021728E" w:rsidRPr="0021728E" w:rsidRDefault="0021728E" w:rsidP="0021728E">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8100</w:t>
            </w:r>
          </w:p>
        </w:tc>
        <w:tc>
          <w:tcPr>
            <w:tcW w:w="992" w:type="dxa"/>
            <w:shd w:val="clear" w:color="auto" w:fill="auto"/>
          </w:tcPr>
          <w:p w:rsidR="0021728E" w:rsidRPr="0021728E" w:rsidRDefault="0021728E" w:rsidP="0021728E">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8200</w:t>
            </w:r>
          </w:p>
        </w:tc>
      </w:tr>
      <w:tr w:rsidR="0021728E" w:rsidRPr="0021728E" w:rsidTr="00E3489F">
        <w:trPr>
          <w:trHeight w:val="485"/>
        </w:trPr>
        <w:tc>
          <w:tcPr>
            <w:tcW w:w="710" w:type="dxa"/>
            <w:shd w:val="clear" w:color="auto" w:fill="auto"/>
          </w:tcPr>
          <w:p w:rsidR="0021728E" w:rsidRPr="0021728E" w:rsidRDefault="0021728E" w:rsidP="0021728E">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2.3.</w:t>
            </w:r>
          </w:p>
        </w:tc>
        <w:tc>
          <w:tcPr>
            <w:tcW w:w="4961" w:type="dxa"/>
            <w:shd w:val="clear" w:color="auto" w:fill="auto"/>
          </w:tcPr>
          <w:p w:rsidR="0021728E" w:rsidRPr="0021728E" w:rsidRDefault="0021728E" w:rsidP="0021728E">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Количество населенных пунктов Тейковского муниципального района, получающих информацию о деятельности исполнительных органов государственной власти Ивановской области, органов местного самоуправления Тейковского муниципального района</w:t>
            </w:r>
          </w:p>
        </w:tc>
        <w:tc>
          <w:tcPr>
            <w:tcW w:w="992" w:type="dxa"/>
            <w:shd w:val="clear" w:color="auto" w:fill="auto"/>
          </w:tcPr>
          <w:p w:rsidR="0021728E" w:rsidRPr="0021728E" w:rsidRDefault="0021728E" w:rsidP="0021728E">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w:t>
            </w:r>
          </w:p>
        </w:tc>
        <w:tc>
          <w:tcPr>
            <w:tcW w:w="1134" w:type="dxa"/>
            <w:shd w:val="clear" w:color="auto" w:fill="auto"/>
          </w:tcPr>
          <w:p w:rsidR="0021728E" w:rsidRPr="0021728E" w:rsidRDefault="0021728E" w:rsidP="0021728E">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70</w:t>
            </w:r>
          </w:p>
        </w:tc>
        <w:tc>
          <w:tcPr>
            <w:tcW w:w="993" w:type="dxa"/>
            <w:shd w:val="clear" w:color="auto" w:fill="auto"/>
          </w:tcPr>
          <w:p w:rsidR="0021728E" w:rsidRPr="0021728E" w:rsidRDefault="0021728E" w:rsidP="0021728E">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80</w:t>
            </w:r>
          </w:p>
        </w:tc>
        <w:tc>
          <w:tcPr>
            <w:tcW w:w="992" w:type="dxa"/>
            <w:shd w:val="clear" w:color="auto" w:fill="auto"/>
          </w:tcPr>
          <w:p w:rsidR="0021728E" w:rsidRPr="0021728E" w:rsidRDefault="0021728E" w:rsidP="0021728E">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80</w:t>
            </w:r>
          </w:p>
        </w:tc>
      </w:tr>
      <w:tr w:rsidR="0021728E" w:rsidRPr="0021728E" w:rsidTr="00E3489F">
        <w:trPr>
          <w:trHeight w:val="303"/>
        </w:trPr>
        <w:tc>
          <w:tcPr>
            <w:tcW w:w="710" w:type="dxa"/>
            <w:shd w:val="clear" w:color="auto" w:fill="auto"/>
          </w:tcPr>
          <w:p w:rsidR="0021728E" w:rsidRPr="0021728E" w:rsidRDefault="0021728E" w:rsidP="0021728E">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2.4.</w:t>
            </w:r>
          </w:p>
        </w:tc>
        <w:tc>
          <w:tcPr>
            <w:tcW w:w="4961" w:type="dxa"/>
            <w:shd w:val="clear" w:color="auto" w:fill="auto"/>
          </w:tcPr>
          <w:p w:rsidR="0021728E" w:rsidRPr="0021728E" w:rsidRDefault="0021728E" w:rsidP="0021728E">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Доля жителей, охваченных информацией о деятельности исполнительных органов государственной власти Ивановской области Тейковского муниципального района</w:t>
            </w:r>
          </w:p>
        </w:tc>
        <w:tc>
          <w:tcPr>
            <w:tcW w:w="992" w:type="dxa"/>
            <w:shd w:val="clear" w:color="auto" w:fill="auto"/>
          </w:tcPr>
          <w:p w:rsidR="0021728E" w:rsidRPr="0021728E" w:rsidRDefault="0021728E" w:rsidP="0021728E">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w:t>
            </w:r>
          </w:p>
        </w:tc>
        <w:tc>
          <w:tcPr>
            <w:tcW w:w="1134" w:type="dxa"/>
            <w:shd w:val="clear" w:color="auto" w:fill="auto"/>
          </w:tcPr>
          <w:p w:rsidR="0021728E" w:rsidRPr="0021728E" w:rsidRDefault="0021728E" w:rsidP="0021728E">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95</w:t>
            </w:r>
          </w:p>
        </w:tc>
        <w:tc>
          <w:tcPr>
            <w:tcW w:w="993" w:type="dxa"/>
            <w:shd w:val="clear" w:color="auto" w:fill="auto"/>
          </w:tcPr>
          <w:p w:rsidR="0021728E" w:rsidRPr="0021728E" w:rsidRDefault="0021728E" w:rsidP="0021728E">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95</w:t>
            </w:r>
          </w:p>
        </w:tc>
        <w:tc>
          <w:tcPr>
            <w:tcW w:w="992" w:type="dxa"/>
            <w:shd w:val="clear" w:color="auto" w:fill="auto"/>
          </w:tcPr>
          <w:p w:rsidR="0021728E" w:rsidRPr="0021728E" w:rsidRDefault="0021728E" w:rsidP="0021728E">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95</w:t>
            </w:r>
          </w:p>
        </w:tc>
      </w:tr>
      <w:tr w:rsidR="0021728E" w:rsidRPr="0021728E" w:rsidTr="00E3489F">
        <w:trPr>
          <w:trHeight w:val="2324"/>
        </w:trPr>
        <w:tc>
          <w:tcPr>
            <w:tcW w:w="710" w:type="dxa"/>
            <w:shd w:val="clear" w:color="auto" w:fill="auto"/>
          </w:tcPr>
          <w:p w:rsidR="0021728E" w:rsidRPr="0021728E" w:rsidRDefault="0021728E" w:rsidP="0021728E">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2.5.</w:t>
            </w:r>
          </w:p>
        </w:tc>
        <w:tc>
          <w:tcPr>
            <w:tcW w:w="4961" w:type="dxa"/>
            <w:shd w:val="clear" w:color="auto" w:fill="auto"/>
          </w:tcPr>
          <w:p w:rsidR="0021728E" w:rsidRPr="0021728E" w:rsidRDefault="0021728E" w:rsidP="0021728E">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Тираж печатных средств массовой информации («Вестник Совета Тейковского муниципального района»), распространяющих информацию о деятельности органов местного самоуправления Тейковского муниципального района и информацию по социально значимым темам</w:t>
            </w:r>
            <w:r w:rsidRPr="0021728E">
              <w:rPr>
                <w:rFonts w:ascii="Times New Roman" w:eastAsia="Calibri" w:hAnsi="Times New Roman" w:cs="Times New Roman"/>
                <w:sz w:val="24"/>
                <w:szCs w:val="24"/>
                <w:lang w:eastAsia="ru-RU"/>
              </w:rPr>
              <w:tab/>
            </w:r>
          </w:p>
        </w:tc>
        <w:tc>
          <w:tcPr>
            <w:tcW w:w="992" w:type="dxa"/>
            <w:shd w:val="clear" w:color="auto" w:fill="auto"/>
          </w:tcPr>
          <w:p w:rsidR="0021728E" w:rsidRPr="0021728E" w:rsidRDefault="0021728E" w:rsidP="0021728E">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rsidR="0021728E" w:rsidRPr="0021728E" w:rsidRDefault="0021728E" w:rsidP="0021728E">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Шт.</w:t>
            </w:r>
          </w:p>
          <w:p w:rsidR="0021728E" w:rsidRPr="0021728E" w:rsidRDefault="0021728E" w:rsidP="0021728E">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rsidR="0021728E" w:rsidRPr="0021728E" w:rsidRDefault="0021728E" w:rsidP="0021728E">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rsidR="0021728E" w:rsidRPr="0021728E" w:rsidRDefault="0021728E" w:rsidP="0021728E">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rsidR="0021728E" w:rsidRPr="0021728E" w:rsidRDefault="0021728E" w:rsidP="0021728E">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rsidR="0021728E" w:rsidRPr="0021728E" w:rsidRDefault="0021728E" w:rsidP="0021728E">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rsidR="0021728E" w:rsidRPr="0021728E" w:rsidRDefault="0021728E" w:rsidP="0021728E">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rsidR="0021728E" w:rsidRPr="0021728E" w:rsidRDefault="0021728E" w:rsidP="0021728E">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tc>
        <w:tc>
          <w:tcPr>
            <w:tcW w:w="1134" w:type="dxa"/>
            <w:shd w:val="clear" w:color="auto" w:fill="auto"/>
          </w:tcPr>
          <w:p w:rsidR="0021728E" w:rsidRPr="0021728E" w:rsidRDefault="0021728E" w:rsidP="0021728E">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rsidR="0021728E" w:rsidRPr="0021728E" w:rsidRDefault="0021728E" w:rsidP="0021728E">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425</w:t>
            </w:r>
          </w:p>
        </w:tc>
        <w:tc>
          <w:tcPr>
            <w:tcW w:w="993" w:type="dxa"/>
            <w:shd w:val="clear" w:color="auto" w:fill="auto"/>
          </w:tcPr>
          <w:p w:rsidR="0021728E" w:rsidRPr="0021728E" w:rsidRDefault="0021728E" w:rsidP="0021728E">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rsidR="0021728E" w:rsidRPr="0021728E" w:rsidRDefault="0021728E" w:rsidP="0021728E">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425</w:t>
            </w:r>
          </w:p>
        </w:tc>
        <w:tc>
          <w:tcPr>
            <w:tcW w:w="992" w:type="dxa"/>
            <w:shd w:val="clear" w:color="auto" w:fill="auto"/>
          </w:tcPr>
          <w:p w:rsidR="0021728E" w:rsidRPr="0021728E" w:rsidRDefault="0021728E" w:rsidP="0021728E">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rsidR="0021728E" w:rsidRPr="0021728E" w:rsidRDefault="0021728E" w:rsidP="0021728E">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425</w:t>
            </w:r>
          </w:p>
        </w:tc>
      </w:tr>
    </w:tbl>
    <w:p w:rsidR="0021728E" w:rsidRPr="0021728E" w:rsidRDefault="0021728E" w:rsidP="0021728E">
      <w:pPr>
        <w:tabs>
          <w:tab w:val="left" w:pos="3352"/>
        </w:tabs>
        <w:autoSpaceDE w:val="0"/>
        <w:autoSpaceDN w:val="0"/>
        <w:spacing w:after="0"/>
        <w:rPr>
          <w:rFonts w:ascii="Times New Roman" w:eastAsia="Times New Roman" w:hAnsi="Times New Roman" w:cs="Times New Roman"/>
          <w:b/>
          <w:sz w:val="24"/>
          <w:szCs w:val="24"/>
          <w:lang w:eastAsia="ar-SA"/>
        </w:rPr>
      </w:pPr>
    </w:p>
    <w:p w:rsidR="0021728E" w:rsidRPr="0021728E" w:rsidRDefault="0021728E" w:rsidP="0021728E">
      <w:pPr>
        <w:autoSpaceDE w:val="0"/>
        <w:autoSpaceDN w:val="0"/>
        <w:spacing w:after="0"/>
        <w:jc w:val="center"/>
        <w:rPr>
          <w:rFonts w:ascii="Times New Roman" w:eastAsia="Times New Roman" w:hAnsi="Times New Roman" w:cs="Times New Roman"/>
          <w:b/>
          <w:bCs/>
          <w:color w:val="000000" w:themeColor="text1"/>
          <w:sz w:val="24"/>
          <w:szCs w:val="24"/>
          <w:lang w:eastAsia="ar-SA"/>
        </w:rPr>
      </w:pPr>
    </w:p>
    <w:p w:rsidR="0021728E" w:rsidRPr="0021728E" w:rsidRDefault="0021728E" w:rsidP="0021728E">
      <w:pPr>
        <w:autoSpaceDE w:val="0"/>
        <w:autoSpaceDN w:val="0"/>
        <w:spacing w:after="0"/>
        <w:jc w:val="center"/>
        <w:rPr>
          <w:rFonts w:ascii="Times New Roman" w:eastAsia="Times New Roman" w:hAnsi="Times New Roman" w:cs="Times New Roman"/>
          <w:b/>
          <w:bCs/>
          <w:color w:val="000000" w:themeColor="text1"/>
          <w:sz w:val="24"/>
          <w:szCs w:val="24"/>
          <w:lang w:eastAsia="ar-SA"/>
        </w:rPr>
      </w:pPr>
      <w:r w:rsidRPr="0021728E">
        <w:rPr>
          <w:rFonts w:ascii="Times New Roman" w:eastAsia="Times New Roman" w:hAnsi="Times New Roman" w:cs="Times New Roman"/>
          <w:b/>
          <w:bCs/>
          <w:color w:val="000000" w:themeColor="text1"/>
          <w:sz w:val="24"/>
          <w:szCs w:val="24"/>
          <w:lang w:eastAsia="ar-SA"/>
        </w:rPr>
        <w:t>3. Мероприятия подпрограммы</w:t>
      </w:r>
    </w:p>
    <w:p w:rsidR="0021728E" w:rsidRPr="0021728E" w:rsidRDefault="0021728E" w:rsidP="0021728E">
      <w:pPr>
        <w:autoSpaceDE w:val="0"/>
        <w:autoSpaceDN w:val="0"/>
        <w:spacing w:after="0"/>
        <w:jc w:val="center"/>
        <w:rPr>
          <w:rFonts w:ascii="Times New Roman" w:eastAsia="Times New Roman" w:hAnsi="Times New Roman" w:cs="Times New Roman"/>
          <w:b/>
          <w:bCs/>
          <w:color w:val="000000" w:themeColor="text1"/>
          <w:sz w:val="24"/>
          <w:szCs w:val="24"/>
          <w:lang w:eastAsia="ar-SA"/>
        </w:rPr>
      </w:pPr>
    </w:p>
    <w:p w:rsidR="0021728E" w:rsidRPr="0021728E" w:rsidRDefault="0021728E" w:rsidP="0021728E">
      <w:pPr>
        <w:autoSpaceDE w:val="0"/>
        <w:autoSpaceDN w:val="0"/>
        <w:spacing w:after="0"/>
        <w:jc w:val="center"/>
        <w:rPr>
          <w:rFonts w:ascii="Times New Roman" w:eastAsia="Times New Roman" w:hAnsi="Times New Roman" w:cs="Times New Roman"/>
          <w:b/>
          <w:bCs/>
          <w:color w:val="000000" w:themeColor="text1"/>
          <w:sz w:val="24"/>
          <w:szCs w:val="24"/>
          <w:lang w:eastAsia="ar-SA"/>
        </w:rPr>
      </w:pPr>
      <w:r w:rsidRPr="0021728E">
        <w:rPr>
          <w:rFonts w:ascii="Times New Roman" w:eastAsia="Times New Roman" w:hAnsi="Times New Roman" w:cs="Times New Roman"/>
          <w:bCs/>
          <w:color w:val="000000" w:themeColor="text1"/>
          <w:sz w:val="24"/>
          <w:szCs w:val="24"/>
          <w:lang w:eastAsia="ar-SA"/>
        </w:rPr>
        <w:t>Реализация подпрограммы предполагает выполнение следующих мероприятий:</w:t>
      </w:r>
    </w:p>
    <w:tbl>
      <w:tblPr>
        <w:tblStyle w:val="16"/>
        <w:tblW w:w="9782" w:type="dxa"/>
        <w:tblInd w:w="284" w:type="dxa"/>
        <w:tblLayout w:type="fixed"/>
        <w:tblLook w:val="04A0" w:firstRow="1" w:lastRow="0" w:firstColumn="1" w:lastColumn="0" w:noHBand="0" w:noVBand="1"/>
      </w:tblPr>
      <w:tblGrid>
        <w:gridCol w:w="710"/>
        <w:gridCol w:w="2126"/>
        <w:gridCol w:w="2977"/>
        <w:gridCol w:w="1984"/>
        <w:gridCol w:w="1985"/>
      </w:tblGrid>
      <w:tr w:rsidR="0021728E" w:rsidRPr="0021728E" w:rsidTr="00E3489F">
        <w:tc>
          <w:tcPr>
            <w:tcW w:w="9782" w:type="dxa"/>
            <w:gridSpan w:val="5"/>
            <w:tcBorders>
              <w:top w:val="nil"/>
              <w:left w:val="nil"/>
              <w:bottom w:val="single" w:sz="4" w:space="0" w:color="auto"/>
              <w:right w:val="nil"/>
            </w:tcBorders>
          </w:tcPr>
          <w:p w:rsidR="0021728E" w:rsidRPr="0021728E" w:rsidRDefault="0021728E" w:rsidP="0021728E">
            <w:pPr>
              <w:autoSpaceDE w:val="0"/>
              <w:autoSpaceDN w:val="0"/>
              <w:jc w:val="center"/>
              <w:rPr>
                <w:rFonts w:ascii="Times New Roman" w:eastAsia="Calibri" w:hAnsi="Times New Roman" w:cs="Times New Roman"/>
                <w:b/>
                <w:sz w:val="24"/>
                <w:szCs w:val="24"/>
                <w:lang w:eastAsia="ru-RU"/>
              </w:rPr>
            </w:pPr>
            <w:r w:rsidRPr="0021728E">
              <w:rPr>
                <w:rFonts w:ascii="Times New Roman" w:eastAsia="Calibri" w:hAnsi="Times New Roman" w:cs="Times New Roman"/>
                <w:b/>
                <w:sz w:val="24"/>
                <w:szCs w:val="24"/>
                <w:lang w:eastAsia="ru-RU"/>
              </w:rPr>
              <w:t>1. Официальное опубликование нормативных правовых актов и иной информации</w:t>
            </w:r>
          </w:p>
          <w:p w:rsidR="0021728E" w:rsidRPr="0021728E" w:rsidRDefault="0021728E" w:rsidP="0021728E">
            <w:pPr>
              <w:autoSpaceDE w:val="0"/>
              <w:autoSpaceDN w:val="0"/>
              <w:jc w:val="center"/>
              <w:rPr>
                <w:rFonts w:ascii="Times New Roman" w:eastAsia="Times New Roman" w:hAnsi="Times New Roman" w:cs="Times New Roman"/>
                <w:color w:val="000000" w:themeColor="text1"/>
                <w:sz w:val="24"/>
                <w:szCs w:val="24"/>
                <w:lang w:eastAsia="ru-RU"/>
              </w:rPr>
            </w:pPr>
          </w:p>
        </w:tc>
      </w:tr>
      <w:tr w:rsidR="0021728E" w:rsidRPr="0021728E" w:rsidTr="00E3489F">
        <w:tc>
          <w:tcPr>
            <w:tcW w:w="710" w:type="dxa"/>
            <w:tcBorders>
              <w:top w:val="single" w:sz="4" w:space="0" w:color="auto"/>
            </w:tcBorders>
          </w:tcPr>
          <w:p w:rsidR="0021728E" w:rsidRPr="0021728E" w:rsidRDefault="0021728E" w:rsidP="0021728E">
            <w:pPr>
              <w:autoSpaceDE w:val="0"/>
              <w:autoSpaceDN w:val="0"/>
              <w:rPr>
                <w:rFonts w:ascii="Times New Roman" w:eastAsia="Times New Roman" w:hAnsi="Times New Roman" w:cs="Times New Roman"/>
                <w:b/>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   п/п</w:t>
            </w:r>
          </w:p>
        </w:tc>
        <w:tc>
          <w:tcPr>
            <w:tcW w:w="2126" w:type="dxa"/>
            <w:tcBorders>
              <w:top w:val="single" w:sz="4" w:space="0" w:color="auto"/>
            </w:tcBorders>
          </w:tcPr>
          <w:p w:rsidR="0021728E" w:rsidRPr="0021728E" w:rsidRDefault="0021728E" w:rsidP="0021728E">
            <w:pPr>
              <w:autoSpaceDE w:val="0"/>
              <w:autoSpaceDN w:val="0"/>
              <w:rPr>
                <w:rFonts w:ascii="Times New Roman" w:eastAsia="Times New Roman" w:hAnsi="Times New Roman" w:cs="Times New Roman"/>
                <w:b/>
                <w:color w:val="000000" w:themeColor="text1"/>
                <w:sz w:val="24"/>
                <w:szCs w:val="24"/>
                <w:lang w:eastAsia="ru-RU"/>
              </w:rPr>
            </w:pPr>
            <w:r w:rsidRPr="0021728E">
              <w:rPr>
                <w:rFonts w:ascii="Times New Roman" w:eastAsia="Times New Roman" w:hAnsi="Times New Roman" w:cs="Times New Roman"/>
                <w:b/>
                <w:color w:val="000000" w:themeColor="text1"/>
                <w:sz w:val="24"/>
                <w:szCs w:val="24"/>
                <w:lang w:eastAsia="ru-RU"/>
              </w:rPr>
              <w:t>Наименование</w:t>
            </w:r>
          </w:p>
          <w:p w:rsidR="0021728E" w:rsidRPr="0021728E" w:rsidRDefault="0021728E" w:rsidP="0021728E">
            <w:pPr>
              <w:autoSpaceDE w:val="0"/>
              <w:autoSpaceDN w:val="0"/>
              <w:rPr>
                <w:rFonts w:ascii="Times New Roman" w:eastAsia="Times New Roman" w:hAnsi="Times New Roman" w:cs="Times New Roman"/>
                <w:b/>
                <w:color w:val="000000" w:themeColor="text1"/>
                <w:sz w:val="24"/>
                <w:szCs w:val="24"/>
                <w:lang w:eastAsia="ru-RU"/>
              </w:rPr>
            </w:pPr>
            <w:r w:rsidRPr="0021728E">
              <w:rPr>
                <w:rFonts w:ascii="Times New Roman" w:eastAsia="Times New Roman" w:hAnsi="Times New Roman" w:cs="Times New Roman"/>
                <w:b/>
                <w:color w:val="000000" w:themeColor="text1"/>
                <w:sz w:val="24"/>
                <w:szCs w:val="24"/>
                <w:lang w:eastAsia="ru-RU"/>
              </w:rPr>
              <w:t>мероприятия</w:t>
            </w:r>
          </w:p>
        </w:tc>
        <w:tc>
          <w:tcPr>
            <w:tcW w:w="2977" w:type="dxa"/>
            <w:tcBorders>
              <w:top w:val="single" w:sz="4" w:space="0" w:color="auto"/>
            </w:tcBorders>
          </w:tcPr>
          <w:p w:rsidR="0021728E" w:rsidRPr="0021728E" w:rsidRDefault="0021728E" w:rsidP="0021728E">
            <w:pPr>
              <w:autoSpaceDE w:val="0"/>
              <w:autoSpaceDN w:val="0"/>
              <w:rPr>
                <w:rFonts w:ascii="Times New Roman" w:eastAsia="Times New Roman" w:hAnsi="Times New Roman" w:cs="Times New Roman"/>
                <w:b/>
                <w:color w:val="000000" w:themeColor="text1"/>
                <w:sz w:val="24"/>
                <w:szCs w:val="24"/>
                <w:lang w:eastAsia="ru-RU"/>
              </w:rPr>
            </w:pPr>
            <w:r w:rsidRPr="0021728E">
              <w:rPr>
                <w:rFonts w:ascii="Times New Roman" w:eastAsia="Times New Roman" w:hAnsi="Times New Roman" w:cs="Times New Roman"/>
                <w:b/>
                <w:color w:val="000000" w:themeColor="text1"/>
                <w:sz w:val="24"/>
                <w:szCs w:val="24"/>
                <w:lang w:eastAsia="ru-RU"/>
              </w:rPr>
              <w:t>Содержание мероприятия</w:t>
            </w:r>
          </w:p>
        </w:tc>
        <w:tc>
          <w:tcPr>
            <w:tcW w:w="1984" w:type="dxa"/>
            <w:tcBorders>
              <w:top w:val="single" w:sz="4" w:space="0" w:color="auto"/>
            </w:tcBorders>
          </w:tcPr>
          <w:p w:rsidR="0021728E" w:rsidRPr="0021728E" w:rsidRDefault="0021728E" w:rsidP="0021728E">
            <w:pPr>
              <w:autoSpaceDE w:val="0"/>
              <w:autoSpaceDN w:val="0"/>
              <w:rPr>
                <w:rFonts w:ascii="Times New Roman" w:eastAsia="Times New Roman" w:hAnsi="Times New Roman" w:cs="Times New Roman"/>
                <w:b/>
                <w:color w:val="000000" w:themeColor="text1"/>
                <w:sz w:val="24"/>
                <w:szCs w:val="24"/>
                <w:lang w:eastAsia="ru-RU"/>
              </w:rPr>
            </w:pPr>
            <w:r w:rsidRPr="0021728E">
              <w:rPr>
                <w:rFonts w:ascii="Times New Roman" w:eastAsia="Times New Roman" w:hAnsi="Times New Roman" w:cs="Times New Roman"/>
                <w:b/>
                <w:color w:val="000000" w:themeColor="text1"/>
                <w:sz w:val="24"/>
                <w:szCs w:val="24"/>
                <w:lang w:eastAsia="ru-RU"/>
              </w:rPr>
              <w:t>Исполнитель</w:t>
            </w:r>
          </w:p>
          <w:p w:rsidR="0021728E" w:rsidRPr="0021728E" w:rsidRDefault="0021728E" w:rsidP="0021728E">
            <w:pPr>
              <w:autoSpaceDE w:val="0"/>
              <w:autoSpaceDN w:val="0"/>
              <w:rPr>
                <w:rFonts w:ascii="Times New Roman" w:eastAsia="Times New Roman" w:hAnsi="Times New Roman" w:cs="Times New Roman"/>
                <w:b/>
                <w:color w:val="000000" w:themeColor="text1"/>
                <w:sz w:val="24"/>
                <w:szCs w:val="24"/>
                <w:lang w:eastAsia="ru-RU"/>
              </w:rPr>
            </w:pPr>
            <w:r w:rsidRPr="0021728E">
              <w:rPr>
                <w:rFonts w:ascii="Times New Roman" w:eastAsia="Times New Roman" w:hAnsi="Times New Roman" w:cs="Times New Roman"/>
                <w:b/>
                <w:color w:val="000000" w:themeColor="text1"/>
                <w:sz w:val="24"/>
                <w:szCs w:val="24"/>
                <w:lang w:eastAsia="ru-RU"/>
              </w:rPr>
              <w:t>мероприятия</w:t>
            </w:r>
          </w:p>
        </w:tc>
        <w:tc>
          <w:tcPr>
            <w:tcW w:w="1985" w:type="dxa"/>
            <w:tcBorders>
              <w:top w:val="single" w:sz="4" w:space="0" w:color="auto"/>
            </w:tcBorders>
          </w:tcPr>
          <w:p w:rsidR="0021728E" w:rsidRPr="0021728E" w:rsidRDefault="0021728E" w:rsidP="0021728E">
            <w:pPr>
              <w:autoSpaceDE w:val="0"/>
              <w:autoSpaceDN w:val="0"/>
              <w:rPr>
                <w:rFonts w:ascii="Times New Roman" w:eastAsia="Times New Roman" w:hAnsi="Times New Roman" w:cs="Times New Roman"/>
                <w:b/>
                <w:color w:val="000000" w:themeColor="text1"/>
                <w:sz w:val="24"/>
                <w:szCs w:val="24"/>
                <w:lang w:eastAsia="ru-RU"/>
              </w:rPr>
            </w:pPr>
            <w:r w:rsidRPr="0021728E">
              <w:rPr>
                <w:rFonts w:ascii="Times New Roman" w:eastAsia="Times New Roman" w:hAnsi="Times New Roman" w:cs="Times New Roman"/>
                <w:b/>
                <w:color w:val="000000" w:themeColor="text1"/>
                <w:sz w:val="24"/>
                <w:szCs w:val="24"/>
                <w:lang w:eastAsia="ru-RU"/>
              </w:rPr>
              <w:t>Срок реализации</w:t>
            </w:r>
          </w:p>
        </w:tc>
      </w:tr>
      <w:tr w:rsidR="0021728E" w:rsidRPr="0021728E" w:rsidTr="00E3489F">
        <w:trPr>
          <w:trHeight w:val="1556"/>
        </w:trPr>
        <w:tc>
          <w:tcPr>
            <w:tcW w:w="710" w:type="dxa"/>
          </w:tcPr>
          <w:p w:rsidR="0021728E" w:rsidRPr="0021728E" w:rsidRDefault="0021728E" w:rsidP="0021728E">
            <w:pPr>
              <w:autoSpaceDE w:val="0"/>
              <w:autoSpaceDN w:val="0"/>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1</w:t>
            </w:r>
          </w:p>
        </w:tc>
        <w:tc>
          <w:tcPr>
            <w:tcW w:w="2126" w:type="dxa"/>
          </w:tcPr>
          <w:p w:rsidR="0021728E" w:rsidRPr="0021728E" w:rsidRDefault="0021728E" w:rsidP="0021728E">
            <w:pPr>
              <w:autoSpaceDE w:val="0"/>
              <w:autoSpaceDN w:val="0"/>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sz w:val="24"/>
                <w:szCs w:val="24"/>
                <w:lang w:eastAsia="ru-RU"/>
              </w:rPr>
              <w:t>Опубликование НПА Тейковского муниципального района</w:t>
            </w:r>
          </w:p>
        </w:tc>
        <w:tc>
          <w:tcPr>
            <w:tcW w:w="2977" w:type="dxa"/>
          </w:tcPr>
          <w:p w:rsidR="0021728E" w:rsidRPr="0021728E" w:rsidRDefault="0021728E" w:rsidP="0021728E">
            <w:pPr>
              <w:autoSpaceDE w:val="0"/>
              <w:autoSpaceDN w:val="0"/>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 xml:space="preserve">Размещение информации на официальном сайте </w:t>
            </w:r>
            <w:hyperlink r:id="rId44" w:history="1">
              <w:r w:rsidRPr="0021728E">
                <w:rPr>
                  <w:rFonts w:ascii="Times New Roman" w:eastAsia="Times New Roman" w:hAnsi="Times New Roman" w:cs="Times New Roman"/>
                  <w:color w:val="0563C1" w:themeColor="hyperlink"/>
                  <w:sz w:val="24"/>
                  <w:szCs w:val="24"/>
                  <w:u w:val="single"/>
                  <w:lang w:eastAsia="ru-RU"/>
                </w:rPr>
                <w:t>http://тейково-район.рф/</w:t>
              </w:r>
            </w:hyperlink>
            <w:r w:rsidRPr="0021728E">
              <w:rPr>
                <w:rFonts w:ascii="Times New Roman" w:eastAsia="Times New Roman" w:hAnsi="Times New Roman" w:cs="Times New Roman"/>
                <w:color w:val="000000" w:themeColor="text1"/>
                <w:sz w:val="24"/>
                <w:szCs w:val="24"/>
                <w:lang w:eastAsia="ru-RU"/>
              </w:rPr>
              <w:t xml:space="preserve"> в СМИ, </w:t>
            </w:r>
            <w:r w:rsidRPr="0021728E">
              <w:rPr>
                <w:rFonts w:ascii="Times New Roman" w:eastAsia="Times New Roman" w:hAnsi="Times New Roman" w:cs="Times New Roman"/>
                <w:sz w:val="24"/>
                <w:szCs w:val="24"/>
                <w:lang w:eastAsia="ru-RU"/>
              </w:rPr>
              <w:t>«Вестнике Совета Тейковского муниципального района»</w:t>
            </w:r>
          </w:p>
        </w:tc>
        <w:tc>
          <w:tcPr>
            <w:tcW w:w="1984" w:type="dxa"/>
          </w:tcPr>
          <w:p w:rsidR="0021728E" w:rsidRPr="0021728E" w:rsidRDefault="0021728E" w:rsidP="0021728E">
            <w:pPr>
              <w:autoSpaceDE w:val="0"/>
              <w:autoSpaceDN w:val="0"/>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Структурные подразделения и функциональные органы, Тейковского муниципального района</w:t>
            </w:r>
          </w:p>
        </w:tc>
        <w:tc>
          <w:tcPr>
            <w:tcW w:w="1985" w:type="dxa"/>
          </w:tcPr>
          <w:p w:rsidR="0021728E" w:rsidRPr="0021728E" w:rsidRDefault="0021728E" w:rsidP="0021728E">
            <w:pPr>
              <w:autoSpaceDE w:val="0"/>
              <w:autoSpaceDN w:val="0"/>
              <w:jc w:val="both"/>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 xml:space="preserve">  2018-2020г.</w:t>
            </w:r>
          </w:p>
        </w:tc>
      </w:tr>
    </w:tbl>
    <w:p w:rsidR="0021728E" w:rsidRPr="0021728E" w:rsidRDefault="0021728E" w:rsidP="0021728E">
      <w:pPr>
        <w:autoSpaceDE w:val="0"/>
        <w:autoSpaceDN w:val="0"/>
        <w:spacing w:after="0"/>
        <w:jc w:val="center"/>
        <w:rPr>
          <w:rFonts w:ascii="Times New Roman" w:eastAsia="Times New Roman" w:hAnsi="Times New Roman" w:cs="Times New Roman"/>
          <w:b/>
          <w:bCs/>
          <w:color w:val="000000" w:themeColor="text1"/>
          <w:sz w:val="24"/>
          <w:szCs w:val="24"/>
          <w:lang w:eastAsia="ar-SA"/>
        </w:rPr>
      </w:pPr>
    </w:p>
    <w:p w:rsidR="0021728E" w:rsidRDefault="0021728E" w:rsidP="0021728E">
      <w:pPr>
        <w:autoSpaceDE w:val="0"/>
        <w:autoSpaceDN w:val="0"/>
        <w:spacing w:after="0"/>
        <w:rPr>
          <w:rFonts w:ascii="Times New Roman" w:eastAsia="Times New Roman" w:hAnsi="Times New Roman" w:cs="Times New Roman"/>
          <w:b/>
          <w:bCs/>
          <w:color w:val="000000" w:themeColor="text1"/>
          <w:sz w:val="24"/>
          <w:szCs w:val="24"/>
          <w:lang w:eastAsia="ar-SA"/>
        </w:rPr>
      </w:pPr>
    </w:p>
    <w:p w:rsidR="007B29E9" w:rsidRDefault="007B29E9" w:rsidP="0021728E">
      <w:pPr>
        <w:autoSpaceDE w:val="0"/>
        <w:autoSpaceDN w:val="0"/>
        <w:spacing w:after="0"/>
        <w:rPr>
          <w:rFonts w:ascii="Times New Roman" w:eastAsia="Times New Roman" w:hAnsi="Times New Roman" w:cs="Times New Roman"/>
          <w:b/>
          <w:bCs/>
          <w:color w:val="000000" w:themeColor="text1"/>
          <w:sz w:val="24"/>
          <w:szCs w:val="24"/>
          <w:lang w:eastAsia="ar-SA"/>
        </w:rPr>
      </w:pPr>
    </w:p>
    <w:p w:rsidR="007B29E9" w:rsidRPr="0021728E" w:rsidRDefault="007B29E9" w:rsidP="0021728E">
      <w:pPr>
        <w:autoSpaceDE w:val="0"/>
        <w:autoSpaceDN w:val="0"/>
        <w:spacing w:after="0"/>
        <w:rPr>
          <w:rFonts w:ascii="Times New Roman" w:eastAsia="Times New Roman" w:hAnsi="Times New Roman" w:cs="Times New Roman"/>
          <w:b/>
          <w:bCs/>
          <w:color w:val="000000" w:themeColor="text1"/>
          <w:sz w:val="24"/>
          <w:szCs w:val="24"/>
          <w:lang w:eastAsia="ar-SA"/>
        </w:rPr>
      </w:pPr>
    </w:p>
    <w:tbl>
      <w:tblPr>
        <w:tblStyle w:val="16"/>
        <w:tblW w:w="9782" w:type="dxa"/>
        <w:tblInd w:w="284" w:type="dxa"/>
        <w:tblLayout w:type="fixed"/>
        <w:tblLook w:val="04A0" w:firstRow="1" w:lastRow="0" w:firstColumn="1" w:lastColumn="0" w:noHBand="0" w:noVBand="1"/>
      </w:tblPr>
      <w:tblGrid>
        <w:gridCol w:w="568"/>
        <w:gridCol w:w="2552"/>
        <w:gridCol w:w="2693"/>
        <w:gridCol w:w="2126"/>
        <w:gridCol w:w="1843"/>
      </w:tblGrid>
      <w:tr w:rsidR="0021728E" w:rsidRPr="0021728E" w:rsidTr="00E3489F">
        <w:tc>
          <w:tcPr>
            <w:tcW w:w="9782" w:type="dxa"/>
            <w:gridSpan w:val="5"/>
            <w:tcBorders>
              <w:top w:val="nil"/>
              <w:left w:val="nil"/>
              <w:bottom w:val="single" w:sz="4" w:space="0" w:color="auto"/>
              <w:right w:val="nil"/>
            </w:tcBorders>
          </w:tcPr>
          <w:p w:rsidR="0021728E" w:rsidRPr="0021728E" w:rsidRDefault="0021728E" w:rsidP="0021728E">
            <w:pPr>
              <w:autoSpaceDE w:val="0"/>
              <w:autoSpaceDN w:val="0"/>
              <w:jc w:val="center"/>
              <w:rPr>
                <w:rFonts w:ascii="Times New Roman" w:eastAsia="Calibri" w:hAnsi="Times New Roman" w:cs="Times New Roman"/>
                <w:b/>
                <w:sz w:val="24"/>
                <w:szCs w:val="24"/>
                <w:lang w:eastAsia="ru-RU"/>
              </w:rPr>
            </w:pPr>
            <w:r w:rsidRPr="0021728E">
              <w:rPr>
                <w:rFonts w:ascii="Times New Roman" w:eastAsia="Calibri" w:hAnsi="Times New Roman" w:cs="Times New Roman"/>
                <w:b/>
                <w:sz w:val="24"/>
                <w:szCs w:val="24"/>
                <w:lang w:eastAsia="ru-RU"/>
              </w:rPr>
              <w:lastRenderedPageBreak/>
              <w:t>2. Информирование населения о деятельности органов местного самоуправления Тейковского муниципального района</w:t>
            </w:r>
          </w:p>
          <w:p w:rsidR="0021728E" w:rsidRPr="0021728E" w:rsidRDefault="0021728E" w:rsidP="0021728E">
            <w:pPr>
              <w:autoSpaceDE w:val="0"/>
              <w:autoSpaceDN w:val="0"/>
              <w:rPr>
                <w:rFonts w:ascii="Times New Roman" w:eastAsia="Times New Roman" w:hAnsi="Times New Roman" w:cs="Times New Roman"/>
                <w:color w:val="000000" w:themeColor="text1"/>
                <w:sz w:val="24"/>
                <w:szCs w:val="24"/>
                <w:lang w:eastAsia="ru-RU"/>
              </w:rPr>
            </w:pPr>
          </w:p>
        </w:tc>
      </w:tr>
      <w:tr w:rsidR="0021728E" w:rsidRPr="0021728E" w:rsidTr="00E3489F">
        <w:tc>
          <w:tcPr>
            <w:tcW w:w="568" w:type="dxa"/>
            <w:tcBorders>
              <w:top w:val="single" w:sz="4" w:space="0" w:color="auto"/>
            </w:tcBorders>
          </w:tcPr>
          <w:p w:rsidR="0021728E" w:rsidRPr="0021728E" w:rsidRDefault="0021728E" w:rsidP="0021728E">
            <w:pPr>
              <w:autoSpaceDE w:val="0"/>
              <w:autoSpaceDN w:val="0"/>
              <w:rPr>
                <w:rFonts w:ascii="Times New Roman" w:eastAsia="Times New Roman" w:hAnsi="Times New Roman" w:cs="Times New Roman"/>
                <w:b/>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   п/п</w:t>
            </w:r>
          </w:p>
        </w:tc>
        <w:tc>
          <w:tcPr>
            <w:tcW w:w="2552" w:type="dxa"/>
            <w:tcBorders>
              <w:top w:val="single" w:sz="4" w:space="0" w:color="auto"/>
            </w:tcBorders>
          </w:tcPr>
          <w:p w:rsidR="0021728E" w:rsidRPr="0021728E" w:rsidRDefault="0021728E" w:rsidP="0021728E">
            <w:pPr>
              <w:autoSpaceDE w:val="0"/>
              <w:autoSpaceDN w:val="0"/>
              <w:rPr>
                <w:rFonts w:ascii="Times New Roman" w:eastAsia="Times New Roman" w:hAnsi="Times New Roman" w:cs="Times New Roman"/>
                <w:b/>
                <w:color w:val="000000" w:themeColor="text1"/>
                <w:sz w:val="24"/>
                <w:szCs w:val="24"/>
                <w:lang w:eastAsia="ru-RU"/>
              </w:rPr>
            </w:pPr>
            <w:r w:rsidRPr="0021728E">
              <w:rPr>
                <w:rFonts w:ascii="Times New Roman" w:eastAsia="Times New Roman" w:hAnsi="Times New Roman" w:cs="Times New Roman"/>
                <w:b/>
                <w:color w:val="000000" w:themeColor="text1"/>
                <w:sz w:val="24"/>
                <w:szCs w:val="24"/>
                <w:lang w:eastAsia="ru-RU"/>
              </w:rPr>
              <w:t>Наименование</w:t>
            </w:r>
          </w:p>
        </w:tc>
        <w:tc>
          <w:tcPr>
            <w:tcW w:w="2693" w:type="dxa"/>
            <w:tcBorders>
              <w:top w:val="single" w:sz="4" w:space="0" w:color="auto"/>
            </w:tcBorders>
          </w:tcPr>
          <w:p w:rsidR="0021728E" w:rsidRPr="0021728E" w:rsidRDefault="0021728E" w:rsidP="0021728E">
            <w:pPr>
              <w:autoSpaceDE w:val="0"/>
              <w:autoSpaceDN w:val="0"/>
              <w:rPr>
                <w:rFonts w:ascii="Times New Roman" w:eastAsia="Times New Roman" w:hAnsi="Times New Roman" w:cs="Times New Roman"/>
                <w:b/>
                <w:color w:val="000000" w:themeColor="text1"/>
                <w:sz w:val="24"/>
                <w:szCs w:val="24"/>
                <w:lang w:eastAsia="ru-RU"/>
              </w:rPr>
            </w:pPr>
            <w:r w:rsidRPr="0021728E">
              <w:rPr>
                <w:rFonts w:ascii="Times New Roman" w:eastAsia="Times New Roman" w:hAnsi="Times New Roman" w:cs="Times New Roman"/>
                <w:b/>
                <w:color w:val="000000" w:themeColor="text1"/>
                <w:sz w:val="24"/>
                <w:szCs w:val="24"/>
                <w:lang w:eastAsia="ru-RU"/>
              </w:rPr>
              <w:t>Содержание</w:t>
            </w:r>
          </w:p>
        </w:tc>
        <w:tc>
          <w:tcPr>
            <w:tcW w:w="2126" w:type="dxa"/>
            <w:tcBorders>
              <w:top w:val="single" w:sz="4" w:space="0" w:color="auto"/>
            </w:tcBorders>
          </w:tcPr>
          <w:p w:rsidR="0021728E" w:rsidRPr="0021728E" w:rsidRDefault="0021728E" w:rsidP="0021728E">
            <w:pPr>
              <w:autoSpaceDE w:val="0"/>
              <w:autoSpaceDN w:val="0"/>
              <w:rPr>
                <w:rFonts w:ascii="Times New Roman" w:eastAsia="Times New Roman" w:hAnsi="Times New Roman" w:cs="Times New Roman"/>
                <w:b/>
                <w:color w:val="000000" w:themeColor="text1"/>
                <w:sz w:val="24"/>
                <w:szCs w:val="24"/>
                <w:lang w:eastAsia="ru-RU"/>
              </w:rPr>
            </w:pPr>
            <w:r w:rsidRPr="0021728E">
              <w:rPr>
                <w:rFonts w:ascii="Times New Roman" w:eastAsia="Times New Roman" w:hAnsi="Times New Roman" w:cs="Times New Roman"/>
                <w:b/>
                <w:color w:val="000000" w:themeColor="text1"/>
                <w:sz w:val="24"/>
                <w:szCs w:val="24"/>
                <w:lang w:eastAsia="ru-RU"/>
              </w:rPr>
              <w:t>Исполнитель</w:t>
            </w:r>
          </w:p>
        </w:tc>
        <w:tc>
          <w:tcPr>
            <w:tcW w:w="1843" w:type="dxa"/>
            <w:tcBorders>
              <w:top w:val="single" w:sz="4" w:space="0" w:color="auto"/>
            </w:tcBorders>
          </w:tcPr>
          <w:p w:rsidR="0021728E" w:rsidRPr="0021728E" w:rsidRDefault="0021728E" w:rsidP="0021728E">
            <w:pPr>
              <w:autoSpaceDE w:val="0"/>
              <w:autoSpaceDN w:val="0"/>
              <w:rPr>
                <w:rFonts w:ascii="Times New Roman" w:eastAsia="Times New Roman" w:hAnsi="Times New Roman" w:cs="Times New Roman"/>
                <w:b/>
                <w:color w:val="000000" w:themeColor="text1"/>
                <w:sz w:val="24"/>
                <w:szCs w:val="24"/>
                <w:lang w:eastAsia="ru-RU"/>
              </w:rPr>
            </w:pPr>
            <w:r w:rsidRPr="0021728E">
              <w:rPr>
                <w:rFonts w:ascii="Times New Roman" w:eastAsia="Times New Roman" w:hAnsi="Times New Roman" w:cs="Times New Roman"/>
                <w:b/>
                <w:color w:val="000000" w:themeColor="text1"/>
                <w:sz w:val="24"/>
                <w:szCs w:val="24"/>
                <w:lang w:eastAsia="ru-RU"/>
              </w:rPr>
              <w:t>Срок исполнения</w:t>
            </w:r>
          </w:p>
        </w:tc>
      </w:tr>
      <w:tr w:rsidR="0021728E" w:rsidRPr="0021728E" w:rsidTr="00E3489F">
        <w:trPr>
          <w:trHeight w:val="2293"/>
        </w:trPr>
        <w:tc>
          <w:tcPr>
            <w:tcW w:w="568" w:type="dxa"/>
          </w:tcPr>
          <w:p w:rsidR="0021728E" w:rsidRPr="0021728E" w:rsidRDefault="0021728E" w:rsidP="0021728E">
            <w:pPr>
              <w:autoSpaceDE w:val="0"/>
              <w:autoSpaceDN w:val="0"/>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1</w:t>
            </w:r>
          </w:p>
        </w:tc>
        <w:tc>
          <w:tcPr>
            <w:tcW w:w="2552" w:type="dxa"/>
          </w:tcPr>
          <w:p w:rsidR="0021728E" w:rsidRPr="0021728E" w:rsidRDefault="0021728E" w:rsidP="0021728E">
            <w:pPr>
              <w:autoSpaceDE w:val="0"/>
              <w:autoSpaceDN w:val="0"/>
              <w:rPr>
                <w:rFonts w:ascii="Times New Roman" w:eastAsia="Times New Roman" w:hAnsi="Times New Roman" w:cs="Times New Roman"/>
                <w:color w:val="000000" w:themeColor="text1"/>
                <w:sz w:val="24"/>
                <w:szCs w:val="24"/>
                <w:lang w:eastAsia="ru-RU"/>
              </w:rPr>
            </w:pPr>
            <w:r w:rsidRPr="0021728E">
              <w:rPr>
                <w:rFonts w:ascii="Times New Roman" w:eastAsia="Calibri" w:hAnsi="Times New Roman" w:cs="Times New Roman"/>
                <w:sz w:val="24"/>
                <w:szCs w:val="24"/>
                <w:lang w:eastAsia="ru-RU"/>
              </w:rPr>
              <w:t>Размещение информации о деятельности органов местного самоуправления Тейковского муниципального района</w:t>
            </w:r>
          </w:p>
        </w:tc>
        <w:tc>
          <w:tcPr>
            <w:tcW w:w="2693" w:type="dxa"/>
          </w:tcPr>
          <w:p w:rsidR="0021728E" w:rsidRPr="0021728E" w:rsidRDefault="0021728E" w:rsidP="0021728E">
            <w:pPr>
              <w:autoSpaceDE w:val="0"/>
              <w:autoSpaceDN w:val="0"/>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sz w:val="24"/>
                <w:szCs w:val="24"/>
                <w:lang w:eastAsia="ru-RU"/>
              </w:rPr>
              <w:t>Информирование населения о текущей ситуации и проводимой государственной политике в различных сферах общественной жизни Тейковского муниципального района</w:t>
            </w:r>
          </w:p>
        </w:tc>
        <w:tc>
          <w:tcPr>
            <w:tcW w:w="2126" w:type="dxa"/>
          </w:tcPr>
          <w:p w:rsidR="0021728E" w:rsidRPr="0021728E" w:rsidRDefault="0021728E" w:rsidP="0021728E">
            <w:pPr>
              <w:autoSpaceDE w:val="0"/>
              <w:autoSpaceDN w:val="0"/>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Структурные подразделения и функциональные органы, Тейковского муниципального района</w:t>
            </w:r>
          </w:p>
        </w:tc>
        <w:tc>
          <w:tcPr>
            <w:tcW w:w="1843" w:type="dxa"/>
          </w:tcPr>
          <w:p w:rsidR="0021728E" w:rsidRPr="0021728E" w:rsidRDefault="0021728E" w:rsidP="0021728E">
            <w:pPr>
              <w:autoSpaceDE w:val="0"/>
              <w:autoSpaceDN w:val="0"/>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2018-2020г.</w:t>
            </w:r>
          </w:p>
        </w:tc>
      </w:tr>
      <w:tr w:rsidR="0021728E" w:rsidRPr="0021728E" w:rsidTr="00E3489F">
        <w:trPr>
          <w:trHeight w:val="2006"/>
        </w:trPr>
        <w:tc>
          <w:tcPr>
            <w:tcW w:w="568" w:type="dxa"/>
          </w:tcPr>
          <w:p w:rsidR="0021728E" w:rsidRPr="0021728E" w:rsidRDefault="0021728E" w:rsidP="0021728E">
            <w:pPr>
              <w:autoSpaceDE w:val="0"/>
              <w:autoSpaceDN w:val="0"/>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2</w:t>
            </w:r>
          </w:p>
        </w:tc>
        <w:tc>
          <w:tcPr>
            <w:tcW w:w="2552" w:type="dxa"/>
          </w:tcPr>
          <w:p w:rsidR="0021728E" w:rsidRPr="0021728E" w:rsidRDefault="0021728E" w:rsidP="0021728E">
            <w:pPr>
              <w:autoSpaceDE w:val="0"/>
              <w:autoSpaceDN w:val="0"/>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Техническая поддержка официального сайта Тейковского муниципального района</w:t>
            </w:r>
          </w:p>
        </w:tc>
        <w:tc>
          <w:tcPr>
            <w:tcW w:w="2693" w:type="dxa"/>
          </w:tcPr>
          <w:p w:rsidR="0021728E" w:rsidRPr="0021728E" w:rsidRDefault="0021728E" w:rsidP="0021728E">
            <w:pPr>
              <w:autoSpaceDE w:val="0"/>
              <w:autoSpaceDN w:val="0"/>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Обеспечение открытого доступа граждан и организаций к информационным ресурсам Тейковского муниципального района</w:t>
            </w:r>
          </w:p>
        </w:tc>
        <w:tc>
          <w:tcPr>
            <w:tcW w:w="2126" w:type="dxa"/>
          </w:tcPr>
          <w:p w:rsidR="0021728E" w:rsidRPr="0021728E" w:rsidRDefault="0021728E" w:rsidP="0021728E">
            <w:pPr>
              <w:autoSpaceDE w:val="0"/>
              <w:autoSpaceDN w:val="0"/>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Отдел общественной и информационной политики</w:t>
            </w:r>
          </w:p>
        </w:tc>
        <w:tc>
          <w:tcPr>
            <w:tcW w:w="1843" w:type="dxa"/>
          </w:tcPr>
          <w:p w:rsidR="0021728E" w:rsidRPr="0021728E" w:rsidRDefault="0021728E" w:rsidP="0021728E">
            <w:pPr>
              <w:autoSpaceDE w:val="0"/>
              <w:autoSpaceDN w:val="0"/>
              <w:rPr>
                <w:rFonts w:ascii="Times New Roman" w:eastAsia="Times New Roman" w:hAnsi="Times New Roman" w:cs="Times New Roman"/>
                <w:color w:val="000000" w:themeColor="text1"/>
                <w:sz w:val="24"/>
                <w:szCs w:val="24"/>
                <w:lang w:eastAsia="ru-RU"/>
              </w:rPr>
            </w:pPr>
            <w:r w:rsidRPr="0021728E">
              <w:rPr>
                <w:rFonts w:ascii="Times New Roman" w:eastAsia="Times New Roman" w:hAnsi="Times New Roman" w:cs="Times New Roman"/>
                <w:color w:val="000000" w:themeColor="text1"/>
                <w:sz w:val="24"/>
                <w:szCs w:val="24"/>
                <w:lang w:eastAsia="ru-RU"/>
              </w:rPr>
              <w:t>2018-2020г.</w:t>
            </w:r>
          </w:p>
        </w:tc>
      </w:tr>
    </w:tbl>
    <w:p w:rsidR="0021728E" w:rsidRPr="0021728E" w:rsidRDefault="0021728E" w:rsidP="007B29E9">
      <w:pPr>
        <w:autoSpaceDE w:val="0"/>
        <w:autoSpaceDN w:val="0"/>
        <w:spacing w:after="0"/>
        <w:rPr>
          <w:rFonts w:ascii="Times New Roman" w:eastAsia="Times New Roman" w:hAnsi="Times New Roman" w:cs="Times New Roman"/>
          <w:sz w:val="24"/>
          <w:szCs w:val="24"/>
          <w:lang w:eastAsia="ru-RU"/>
        </w:rPr>
      </w:pPr>
    </w:p>
    <w:p w:rsidR="0021728E" w:rsidRPr="0021728E" w:rsidRDefault="0021728E" w:rsidP="0021728E">
      <w:pPr>
        <w:autoSpaceDE w:val="0"/>
        <w:autoSpaceDN w:val="0"/>
        <w:spacing w:after="0"/>
        <w:jc w:val="right"/>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Таблица 7</w:t>
      </w:r>
    </w:p>
    <w:p w:rsidR="0021728E" w:rsidRPr="0021728E" w:rsidRDefault="0021728E" w:rsidP="0021728E">
      <w:pPr>
        <w:widowControl w:val="0"/>
        <w:autoSpaceDE w:val="0"/>
        <w:autoSpaceDN w:val="0"/>
        <w:adjustRightInd w:val="0"/>
        <w:spacing w:after="0" w:line="240" w:lineRule="auto"/>
        <w:jc w:val="center"/>
        <w:outlineLvl w:val="3"/>
        <w:rPr>
          <w:rFonts w:ascii="Times New Roman" w:eastAsia="Times New Roman" w:hAnsi="Times New Roman" w:cs="Times New Roman"/>
          <w:b/>
          <w:sz w:val="24"/>
          <w:szCs w:val="24"/>
          <w:lang w:eastAsia="ru-RU"/>
        </w:rPr>
      </w:pPr>
    </w:p>
    <w:p w:rsidR="0021728E" w:rsidRPr="0021728E" w:rsidRDefault="0021728E" w:rsidP="0021728E">
      <w:pPr>
        <w:widowControl w:val="0"/>
        <w:autoSpaceDE w:val="0"/>
        <w:autoSpaceDN w:val="0"/>
        <w:adjustRightInd w:val="0"/>
        <w:spacing w:after="0" w:line="240" w:lineRule="auto"/>
        <w:jc w:val="center"/>
        <w:outlineLvl w:val="3"/>
        <w:rPr>
          <w:rFonts w:ascii="Times New Roman" w:eastAsia="Times New Roman" w:hAnsi="Times New Roman" w:cs="Times New Roman"/>
          <w:b/>
          <w:sz w:val="24"/>
          <w:szCs w:val="24"/>
          <w:lang w:eastAsia="ru-RU"/>
        </w:rPr>
      </w:pPr>
    </w:p>
    <w:p w:rsidR="0021728E" w:rsidRPr="0021728E" w:rsidRDefault="0021728E" w:rsidP="0021728E">
      <w:pPr>
        <w:widowControl w:val="0"/>
        <w:autoSpaceDE w:val="0"/>
        <w:autoSpaceDN w:val="0"/>
        <w:adjustRightInd w:val="0"/>
        <w:spacing w:after="0" w:line="240" w:lineRule="auto"/>
        <w:jc w:val="center"/>
        <w:outlineLvl w:val="3"/>
        <w:rPr>
          <w:rFonts w:ascii="Times New Roman" w:eastAsia="Times New Roman" w:hAnsi="Times New Roman" w:cs="Times New Roman"/>
          <w:b/>
          <w:sz w:val="24"/>
          <w:szCs w:val="24"/>
          <w:lang w:eastAsia="ru-RU"/>
        </w:rPr>
      </w:pPr>
      <w:r w:rsidRPr="0021728E">
        <w:rPr>
          <w:rFonts w:ascii="Times New Roman" w:eastAsia="Times New Roman" w:hAnsi="Times New Roman" w:cs="Times New Roman"/>
          <w:b/>
          <w:sz w:val="24"/>
          <w:szCs w:val="24"/>
          <w:lang w:eastAsia="ru-RU"/>
        </w:rPr>
        <w:t>Ресурсное обеспечение реализации мероприятий подпрограммы</w:t>
      </w:r>
    </w:p>
    <w:p w:rsidR="0021728E" w:rsidRPr="0021728E" w:rsidRDefault="0021728E" w:rsidP="0021728E">
      <w:pPr>
        <w:widowControl w:val="0"/>
        <w:autoSpaceDE w:val="0"/>
        <w:autoSpaceDN w:val="0"/>
        <w:adjustRightInd w:val="0"/>
        <w:spacing w:after="0" w:line="240" w:lineRule="auto"/>
        <w:jc w:val="center"/>
        <w:outlineLvl w:val="3"/>
        <w:rPr>
          <w:rFonts w:ascii="Times New Roman" w:eastAsia="Times New Roman" w:hAnsi="Times New Roman" w:cs="Times New Roman"/>
          <w:b/>
          <w:sz w:val="24"/>
          <w:szCs w:val="24"/>
          <w:lang w:eastAsia="ru-RU"/>
        </w:rPr>
      </w:pPr>
      <w:r w:rsidRPr="0021728E">
        <w:rPr>
          <w:rFonts w:ascii="Times New Roman" w:eastAsia="Times New Roman" w:hAnsi="Times New Roman" w:cs="Times New Roman"/>
          <w:b/>
          <w:sz w:val="24"/>
          <w:szCs w:val="24"/>
          <w:lang w:eastAsia="ru-RU"/>
        </w:rPr>
        <w:t>«Информирование населения о деятельности органов местного самоуправления Тейковского муниципального района»</w:t>
      </w:r>
    </w:p>
    <w:p w:rsidR="0021728E" w:rsidRPr="0021728E" w:rsidRDefault="0021728E" w:rsidP="0021728E">
      <w:pPr>
        <w:widowControl w:val="0"/>
        <w:autoSpaceDE w:val="0"/>
        <w:autoSpaceDN w:val="0"/>
        <w:adjustRightInd w:val="0"/>
        <w:spacing w:after="0" w:line="240" w:lineRule="auto"/>
        <w:jc w:val="center"/>
        <w:outlineLvl w:val="3"/>
        <w:rPr>
          <w:rFonts w:ascii="Times New Roman" w:eastAsia="Times New Roman" w:hAnsi="Times New Roman" w:cs="Times New Roman"/>
          <w:b/>
          <w:sz w:val="24"/>
          <w:szCs w:val="24"/>
          <w:lang w:eastAsia="ru-RU"/>
        </w:rPr>
      </w:pPr>
    </w:p>
    <w:p w:rsidR="0021728E" w:rsidRPr="0021728E" w:rsidRDefault="0021728E" w:rsidP="0021728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 xml:space="preserve">                                                                                                                          </w:t>
      </w:r>
    </w:p>
    <w:tbl>
      <w:tblPr>
        <w:tblW w:w="978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678"/>
        <w:gridCol w:w="1134"/>
        <w:gridCol w:w="1134"/>
        <w:gridCol w:w="992"/>
        <w:gridCol w:w="1276"/>
      </w:tblGrid>
      <w:tr w:rsidR="0021728E" w:rsidRPr="0021728E" w:rsidTr="00E3489F">
        <w:trPr>
          <w:trHeight w:val="750"/>
        </w:trPr>
        <w:tc>
          <w:tcPr>
            <w:tcW w:w="568" w:type="dxa"/>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w:t>
            </w:r>
          </w:p>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п/п</w:t>
            </w:r>
          </w:p>
        </w:tc>
        <w:tc>
          <w:tcPr>
            <w:tcW w:w="4678" w:type="dxa"/>
            <w:shd w:val="clear" w:color="auto" w:fill="auto"/>
          </w:tcPr>
          <w:p w:rsidR="0021728E" w:rsidRPr="0021728E" w:rsidRDefault="0021728E" w:rsidP="0021728E">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Наименование мероприятия/источник ресурсного обеспечения</w:t>
            </w:r>
          </w:p>
        </w:tc>
        <w:tc>
          <w:tcPr>
            <w:tcW w:w="1134" w:type="dxa"/>
            <w:shd w:val="clear" w:color="auto" w:fill="auto"/>
          </w:tcPr>
          <w:p w:rsidR="0021728E" w:rsidRPr="0021728E" w:rsidRDefault="0021728E" w:rsidP="0021728E">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Ед.</w:t>
            </w:r>
          </w:p>
          <w:p w:rsidR="0021728E" w:rsidRPr="0021728E" w:rsidRDefault="0021728E" w:rsidP="0021728E">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изм.</w:t>
            </w:r>
          </w:p>
        </w:tc>
        <w:tc>
          <w:tcPr>
            <w:tcW w:w="1134" w:type="dxa"/>
            <w:shd w:val="clear" w:color="auto" w:fill="auto"/>
          </w:tcPr>
          <w:p w:rsidR="0021728E" w:rsidRPr="0021728E" w:rsidRDefault="0021728E" w:rsidP="0021728E">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2018г.</w:t>
            </w:r>
          </w:p>
        </w:tc>
        <w:tc>
          <w:tcPr>
            <w:tcW w:w="992" w:type="dxa"/>
            <w:shd w:val="clear" w:color="auto" w:fill="auto"/>
          </w:tcPr>
          <w:p w:rsidR="0021728E" w:rsidRPr="0021728E" w:rsidRDefault="0021728E" w:rsidP="0021728E">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2019г.</w:t>
            </w:r>
          </w:p>
        </w:tc>
        <w:tc>
          <w:tcPr>
            <w:tcW w:w="1276" w:type="dxa"/>
            <w:shd w:val="clear" w:color="auto" w:fill="auto"/>
          </w:tcPr>
          <w:p w:rsidR="0021728E" w:rsidRPr="0021728E" w:rsidRDefault="0021728E" w:rsidP="0021728E">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2020г.</w:t>
            </w:r>
          </w:p>
        </w:tc>
      </w:tr>
      <w:tr w:rsidR="0021728E" w:rsidRPr="0021728E" w:rsidTr="00E3489F">
        <w:trPr>
          <w:trHeight w:val="245"/>
        </w:trPr>
        <w:tc>
          <w:tcPr>
            <w:tcW w:w="568" w:type="dxa"/>
            <w:vMerge w:val="restart"/>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p>
        </w:tc>
        <w:tc>
          <w:tcPr>
            <w:tcW w:w="4678" w:type="dxa"/>
            <w:shd w:val="clear" w:color="auto" w:fill="auto"/>
          </w:tcPr>
          <w:p w:rsidR="0021728E" w:rsidRPr="0021728E" w:rsidRDefault="0021728E" w:rsidP="0021728E">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Подпрограмма, всего</w:t>
            </w:r>
          </w:p>
        </w:tc>
        <w:tc>
          <w:tcPr>
            <w:tcW w:w="1134" w:type="dxa"/>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тыс. руб.</w:t>
            </w:r>
          </w:p>
        </w:tc>
        <w:tc>
          <w:tcPr>
            <w:tcW w:w="1134" w:type="dxa"/>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500</w:t>
            </w:r>
          </w:p>
        </w:tc>
        <w:tc>
          <w:tcPr>
            <w:tcW w:w="992" w:type="dxa"/>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500</w:t>
            </w:r>
          </w:p>
        </w:tc>
        <w:tc>
          <w:tcPr>
            <w:tcW w:w="1276" w:type="dxa"/>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500</w:t>
            </w:r>
          </w:p>
        </w:tc>
      </w:tr>
      <w:tr w:rsidR="0021728E" w:rsidRPr="0021728E" w:rsidTr="00E3489F">
        <w:trPr>
          <w:trHeight w:val="245"/>
        </w:trPr>
        <w:tc>
          <w:tcPr>
            <w:tcW w:w="568" w:type="dxa"/>
            <w:vMerge/>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p>
        </w:tc>
        <w:tc>
          <w:tcPr>
            <w:tcW w:w="4678" w:type="dxa"/>
            <w:shd w:val="clear" w:color="auto" w:fill="auto"/>
          </w:tcPr>
          <w:p w:rsidR="0021728E" w:rsidRPr="0021728E" w:rsidRDefault="0021728E" w:rsidP="0021728E">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 бюджетные ассигнования</w:t>
            </w:r>
          </w:p>
        </w:tc>
        <w:tc>
          <w:tcPr>
            <w:tcW w:w="1134" w:type="dxa"/>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тыс. руб.</w:t>
            </w:r>
          </w:p>
        </w:tc>
        <w:tc>
          <w:tcPr>
            <w:tcW w:w="1134" w:type="dxa"/>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500</w:t>
            </w:r>
          </w:p>
        </w:tc>
        <w:tc>
          <w:tcPr>
            <w:tcW w:w="992" w:type="dxa"/>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500</w:t>
            </w:r>
          </w:p>
        </w:tc>
        <w:tc>
          <w:tcPr>
            <w:tcW w:w="1276" w:type="dxa"/>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500</w:t>
            </w:r>
          </w:p>
        </w:tc>
      </w:tr>
      <w:tr w:rsidR="0021728E" w:rsidRPr="0021728E" w:rsidTr="00E3489F">
        <w:trPr>
          <w:trHeight w:val="299"/>
        </w:trPr>
        <w:tc>
          <w:tcPr>
            <w:tcW w:w="568" w:type="dxa"/>
            <w:vMerge/>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p>
        </w:tc>
        <w:tc>
          <w:tcPr>
            <w:tcW w:w="4678" w:type="dxa"/>
            <w:shd w:val="clear" w:color="auto" w:fill="auto"/>
          </w:tcPr>
          <w:p w:rsidR="0021728E" w:rsidRPr="0021728E" w:rsidRDefault="0021728E" w:rsidP="0021728E">
            <w:pPr>
              <w:autoSpaceDE w:val="0"/>
              <w:autoSpaceDN w:val="0"/>
              <w:snapToGrid w:val="0"/>
              <w:spacing w:after="0" w:line="240" w:lineRule="auto"/>
              <w:jc w:val="both"/>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 областной бюджет</w:t>
            </w:r>
          </w:p>
        </w:tc>
        <w:tc>
          <w:tcPr>
            <w:tcW w:w="1134" w:type="dxa"/>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тыс. руб.</w:t>
            </w:r>
          </w:p>
        </w:tc>
        <w:tc>
          <w:tcPr>
            <w:tcW w:w="1134" w:type="dxa"/>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0</w:t>
            </w:r>
          </w:p>
        </w:tc>
        <w:tc>
          <w:tcPr>
            <w:tcW w:w="992" w:type="dxa"/>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0</w:t>
            </w:r>
          </w:p>
        </w:tc>
        <w:tc>
          <w:tcPr>
            <w:tcW w:w="1276" w:type="dxa"/>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0</w:t>
            </w:r>
          </w:p>
        </w:tc>
      </w:tr>
      <w:tr w:rsidR="0021728E" w:rsidRPr="0021728E" w:rsidTr="00E3489F">
        <w:trPr>
          <w:trHeight w:val="291"/>
        </w:trPr>
        <w:tc>
          <w:tcPr>
            <w:tcW w:w="568" w:type="dxa"/>
            <w:vMerge/>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p>
        </w:tc>
        <w:tc>
          <w:tcPr>
            <w:tcW w:w="4678" w:type="dxa"/>
            <w:shd w:val="clear" w:color="auto" w:fill="auto"/>
          </w:tcPr>
          <w:p w:rsidR="0021728E" w:rsidRPr="0021728E" w:rsidRDefault="0021728E" w:rsidP="0021728E">
            <w:pPr>
              <w:autoSpaceDE w:val="0"/>
              <w:autoSpaceDN w:val="0"/>
              <w:snapToGrid w:val="0"/>
              <w:spacing w:after="0" w:line="240" w:lineRule="auto"/>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 федеральный бюджет</w:t>
            </w:r>
          </w:p>
        </w:tc>
        <w:tc>
          <w:tcPr>
            <w:tcW w:w="1134" w:type="dxa"/>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тыс. руб.</w:t>
            </w:r>
          </w:p>
        </w:tc>
        <w:tc>
          <w:tcPr>
            <w:tcW w:w="1134" w:type="dxa"/>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0</w:t>
            </w:r>
          </w:p>
        </w:tc>
        <w:tc>
          <w:tcPr>
            <w:tcW w:w="992" w:type="dxa"/>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0</w:t>
            </w:r>
          </w:p>
        </w:tc>
        <w:tc>
          <w:tcPr>
            <w:tcW w:w="1276" w:type="dxa"/>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0</w:t>
            </w:r>
          </w:p>
        </w:tc>
      </w:tr>
      <w:tr w:rsidR="0021728E" w:rsidRPr="0021728E" w:rsidTr="00E3489F">
        <w:trPr>
          <w:trHeight w:val="672"/>
        </w:trPr>
        <w:tc>
          <w:tcPr>
            <w:tcW w:w="568" w:type="dxa"/>
            <w:vMerge/>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p>
        </w:tc>
        <w:tc>
          <w:tcPr>
            <w:tcW w:w="4678" w:type="dxa"/>
            <w:shd w:val="clear" w:color="auto" w:fill="auto"/>
          </w:tcPr>
          <w:p w:rsidR="0021728E" w:rsidRPr="0021728E" w:rsidRDefault="0021728E" w:rsidP="0021728E">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 бюджет Тейковского муниципального района</w:t>
            </w:r>
          </w:p>
        </w:tc>
        <w:tc>
          <w:tcPr>
            <w:tcW w:w="1134" w:type="dxa"/>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p>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тыс. руб.</w:t>
            </w:r>
          </w:p>
        </w:tc>
        <w:tc>
          <w:tcPr>
            <w:tcW w:w="1134" w:type="dxa"/>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p>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500</w:t>
            </w:r>
          </w:p>
        </w:tc>
        <w:tc>
          <w:tcPr>
            <w:tcW w:w="992" w:type="dxa"/>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p>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500</w:t>
            </w:r>
          </w:p>
        </w:tc>
        <w:tc>
          <w:tcPr>
            <w:tcW w:w="1276" w:type="dxa"/>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p>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500</w:t>
            </w:r>
          </w:p>
        </w:tc>
      </w:tr>
      <w:tr w:rsidR="0021728E" w:rsidRPr="0021728E" w:rsidTr="00E3489F">
        <w:trPr>
          <w:trHeight w:val="750"/>
        </w:trPr>
        <w:tc>
          <w:tcPr>
            <w:tcW w:w="568" w:type="dxa"/>
            <w:vMerge w:val="restart"/>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1.</w:t>
            </w:r>
          </w:p>
        </w:tc>
        <w:tc>
          <w:tcPr>
            <w:tcW w:w="4678" w:type="dxa"/>
            <w:shd w:val="clear" w:color="auto" w:fill="auto"/>
          </w:tcPr>
          <w:p w:rsidR="0021728E" w:rsidRPr="0021728E" w:rsidRDefault="0021728E" w:rsidP="0021728E">
            <w:pPr>
              <w:widowControl w:val="0"/>
              <w:autoSpaceDE w:val="0"/>
              <w:autoSpaceDN w:val="0"/>
              <w:adjustRightInd w:val="0"/>
              <w:spacing w:after="0" w:line="240" w:lineRule="auto"/>
              <w:rPr>
                <w:rFonts w:ascii="Times New Roman" w:eastAsia="Calibri" w:hAnsi="Times New Roman" w:cs="Times New Roman"/>
                <w:b/>
                <w:sz w:val="24"/>
                <w:szCs w:val="24"/>
                <w:lang w:eastAsia="ru-RU"/>
              </w:rPr>
            </w:pPr>
            <w:r w:rsidRPr="0021728E">
              <w:rPr>
                <w:rFonts w:ascii="Times New Roman" w:eastAsia="Calibri" w:hAnsi="Times New Roman" w:cs="Times New Roman"/>
                <w:b/>
                <w:sz w:val="24"/>
                <w:szCs w:val="24"/>
                <w:lang w:eastAsia="ru-RU"/>
              </w:rPr>
              <w:t>Официальное опубликование нормативных правовых актов и иной информации</w:t>
            </w:r>
          </w:p>
        </w:tc>
        <w:tc>
          <w:tcPr>
            <w:tcW w:w="1134" w:type="dxa"/>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p>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тыс. руб.</w:t>
            </w:r>
          </w:p>
        </w:tc>
        <w:tc>
          <w:tcPr>
            <w:tcW w:w="1134" w:type="dxa"/>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p>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40</w:t>
            </w:r>
          </w:p>
        </w:tc>
        <w:tc>
          <w:tcPr>
            <w:tcW w:w="992" w:type="dxa"/>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p>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40</w:t>
            </w:r>
          </w:p>
        </w:tc>
        <w:tc>
          <w:tcPr>
            <w:tcW w:w="1276" w:type="dxa"/>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p>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40</w:t>
            </w:r>
          </w:p>
        </w:tc>
      </w:tr>
      <w:tr w:rsidR="0021728E" w:rsidRPr="0021728E" w:rsidTr="00E3489F">
        <w:trPr>
          <w:trHeight w:val="245"/>
        </w:trPr>
        <w:tc>
          <w:tcPr>
            <w:tcW w:w="568" w:type="dxa"/>
            <w:vMerge/>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p>
        </w:tc>
        <w:tc>
          <w:tcPr>
            <w:tcW w:w="4678" w:type="dxa"/>
            <w:shd w:val="clear" w:color="auto" w:fill="auto"/>
          </w:tcPr>
          <w:p w:rsidR="0021728E" w:rsidRPr="0021728E" w:rsidRDefault="0021728E" w:rsidP="0021728E">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 бюджетные ассигнования</w:t>
            </w:r>
          </w:p>
        </w:tc>
        <w:tc>
          <w:tcPr>
            <w:tcW w:w="1134" w:type="dxa"/>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тыс. руб.</w:t>
            </w:r>
          </w:p>
        </w:tc>
        <w:tc>
          <w:tcPr>
            <w:tcW w:w="1134" w:type="dxa"/>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40</w:t>
            </w:r>
          </w:p>
        </w:tc>
        <w:tc>
          <w:tcPr>
            <w:tcW w:w="992" w:type="dxa"/>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40</w:t>
            </w:r>
          </w:p>
        </w:tc>
        <w:tc>
          <w:tcPr>
            <w:tcW w:w="1276" w:type="dxa"/>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40</w:t>
            </w:r>
          </w:p>
        </w:tc>
      </w:tr>
      <w:tr w:rsidR="0021728E" w:rsidRPr="0021728E" w:rsidTr="00E3489F">
        <w:trPr>
          <w:trHeight w:val="342"/>
        </w:trPr>
        <w:tc>
          <w:tcPr>
            <w:tcW w:w="568" w:type="dxa"/>
            <w:vMerge/>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p>
        </w:tc>
        <w:tc>
          <w:tcPr>
            <w:tcW w:w="4678" w:type="dxa"/>
            <w:shd w:val="clear" w:color="auto" w:fill="auto"/>
          </w:tcPr>
          <w:p w:rsidR="0021728E" w:rsidRPr="0021728E" w:rsidRDefault="0021728E" w:rsidP="0021728E">
            <w:pPr>
              <w:autoSpaceDE w:val="0"/>
              <w:autoSpaceDN w:val="0"/>
              <w:snapToGrid w:val="0"/>
              <w:spacing w:after="0" w:line="240" w:lineRule="auto"/>
              <w:jc w:val="both"/>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 областной бюджет</w:t>
            </w:r>
          </w:p>
        </w:tc>
        <w:tc>
          <w:tcPr>
            <w:tcW w:w="1134" w:type="dxa"/>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тыс. руб.</w:t>
            </w:r>
          </w:p>
        </w:tc>
        <w:tc>
          <w:tcPr>
            <w:tcW w:w="1134" w:type="dxa"/>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0</w:t>
            </w:r>
          </w:p>
        </w:tc>
        <w:tc>
          <w:tcPr>
            <w:tcW w:w="992" w:type="dxa"/>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0</w:t>
            </w:r>
          </w:p>
        </w:tc>
        <w:tc>
          <w:tcPr>
            <w:tcW w:w="1276" w:type="dxa"/>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0</w:t>
            </w:r>
          </w:p>
        </w:tc>
      </w:tr>
      <w:tr w:rsidR="0021728E" w:rsidRPr="0021728E" w:rsidTr="00E3489F">
        <w:trPr>
          <w:trHeight w:val="350"/>
        </w:trPr>
        <w:tc>
          <w:tcPr>
            <w:tcW w:w="568" w:type="dxa"/>
            <w:vMerge/>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p>
        </w:tc>
        <w:tc>
          <w:tcPr>
            <w:tcW w:w="4678" w:type="dxa"/>
            <w:shd w:val="clear" w:color="auto" w:fill="auto"/>
          </w:tcPr>
          <w:p w:rsidR="0021728E" w:rsidRPr="0021728E" w:rsidRDefault="0021728E" w:rsidP="0021728E">
            <w:pPr>
              <w:autoSpaceDE w:val="0"/>
              <w:autoSpaceDN w:val="0"/>
              <w:snapToGrid w:val="0"/>
              <w:spacing w:after="0" w:line="240" w:lineRule="auto"/>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 федеральный бюджет</w:t>
            </w:r>
          </w:p>
        </w:tc>
        <w:tc>
          <w:tcPr>
            <w:tcW w:w="1134" w:type="dxa"/>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тыс. руб.</w:t>
            </w:r>
          </w:p>
        </w:tc>
        <w:tc>
          <w:tcPr>
            <w:tcW w:w="1134" w:type="dxa"/>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0</w:t>
            </w:r>
          </w:p>
        </w:tc>
        <w:tc>
          <w:tcPr>
            <w:tcW w:w="992" w:type="dxa"/>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0</w:t>
            </w:r>
          </w:p>
        </w:tc>
        <w:tc>
          <w:tcPr>
            <w:tcW w:w="1276" w:type="dxa"/>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0</w:t>
            </w:r>
          </w:p>
        </w:tc>
      </w:tr>
      <w:tr w:rsidR="0021728E" w:rsidRPr="0021728E" w:rsidTr="00E3489F">
        <w:trPr>
          <w:trHeight w:val="372"/>
        </w:trPr>
        <w:tc>
          <w:tcPr>
            <w:tcW w:w="568" w:type="dxa"/>
            <w:vMerge/>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p>
        </w:tc>
        <w:tc>
          <w:tcPr>
            <w:tcW w:w="4678" w:type="dxa"/>
            <w:shd w:val="clear" w:color="auto" w:fill="auto"/>
          </w:tcPr>
          <w:p w:rsidR="0021728E" w:rsidRPr="0021728E" w:rsidRDefault="0021728E" w:rsidP="0021728E">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 бюджет Тейковского муниципального района</w:t>
            </w:r>
          </w:p>
        </w:tc>
        <w:tc>
          <w:tcPr>
            <w:tcW w:w="1134" w:type="dxa"/>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тыс. руб.</w:t>
            </w:r>
          </w:p>
        </w:tc>
        <w:tc>
          <w:tcPr>
            <w:tcW w:w="1134" w:type="dxa"/>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0</w:t>
            </w:r>
          </w:p>
        </w:tc>
        <w:tc>
          <w:tcPr>
            <w:tcW w:w="992" w:type="dxa"/>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0</w:t>
            </w:r>
          </w:p>
        </w:tc>
        <w:tc>
          <w:tcPr>
            <w:tcW w:w="1276" w:type="dxa"/>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0</w:t>
            </w:r>
          </w:p>
        </w:tc>
      </w:tr>
      <w:tr w:rsidR="0021728E" w:rsidRPr="0021728E" w:rsidTr="00E3489F">
        <w:trPr>
          <w:trHeight w:val="918"/>
        </w:trPr>
        <w:tc>
          <w:tcPr>
            <w:tcW w:w="568" w:type="dxa"/>
            <w:vMerge w:val="restart"/>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2.</w:t>
            </w:r>
          </w:p>
        </w:tc>
        <w:tc>
          <w:tcPr>
            <w:tcW w:w="4678" w:type="dxa"/>
            <w:shd w:val="clear" w:color="auto" w:fill="auto"/>
          </w:tcPr>
          <w:p w:rsidR="0021728E" w:rsidRPr="0021728E" w:rsidRDefault="0021728E" w:rsidP="0021728E">
            <w:pPr>
              <w:widowControl w:val="0"/>
              <w:autoSpaceDE w:val="0"/>
              <w:autoSpaceDN w:val="0"/>
              <w:adjustRightInd w:val="0"/>
              <w:spacing w:after="0" w:line="240" w:lineRule="auto"/>
              <w:rPr>
                <w:rFonts w:ascii="Times New Roman" w:eastAsia="Calibri" w:hAnsi="Times New Roman" w:cs="Times New Roman"/>
                <w:b/>
                <w:sz w:val="24"/>
                <w:szCs w:val="24"/>
                <w:lang w:eastAsia="ru-RU"/>
              </w:rPr>
            </w:pPr>
            <w:r w:rsidRPr="0021728E">
              <w:rPr>
                <w:rFonts w:ascii="Times New Roman" w:eastAsia="Calibri" w:hAnsi="Times New Roman" w:cs="Times New Roman"/>
                <w:b/>
                <w:sz w:val="24"/>
                <w:szCs w:val="24"/>
                <w:lang w:eastAsia="ru-RU"/>
              </w:rPr>
              <w:t xml:space="preserve">Информирование населения о деятельности органов местного самоуправления Тейковского </w:t>
            </w:r>
            <w:r w:rsidRPr="0021728E">
              <w:rPr>
                <w:rFonts w:ascii="Times New Roman" w:eastAsia="Calibri" w:hAnsi="Times New Roman" w:cs="Times New Roman"/>
                <w:b/>
                <w:sz w:val="24"/>
                <w:szCs w:val="24"/>
                <w:lang w:eastAsia="ru-RU"/>
              </w:rPr>
              <w:lastRenderedPageBreak/>
              <w:t>муниципального района</w:t>
            </w:r>
          </w:p>
        </w:tc>
        <w:tc>
          <w:tcPr>
            <w:tcW w:w="1134" w:type="dxa"/>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lastRenderedPageBreak/>
              <w:t>тыс. руб.</w:t>
            </w:r>
          </w:p>
        </w:tc>
        <w:tc>
          <w:tcPr>
            <w:tcW w:w="1134" w:type="dxa"/>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460</w:t>
            </w:r>
          </w:p>
        </w:tc>
        <w:tc>
          <w:tcPr>
            <w:tcW w:w="992" w:type="dxa"/>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460</w:t>
            </w:r>
          </w:p>
        </w:tc>
        <w:tc>
          <w:tcPr>
            <w:tcW w:w="1276" w:type="dxa"/>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460</w:t>
            </w:r>
          </w:p>
        </w:tc>
      </w:tr>
      <w:tr w:rsidR="0021728E" w:rsidRPr="0021728E" w:rsidTr="00E3489F">
        <w:trPr>
          <w:trHeight w:val="245"/>
        </w:trPr>
        <w:tc>
          <w:tcPr>
            <w:tcW w:w="568" w:type="dxa"/>
            <w:vMerge/>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p>
        </w:tc>
        <w:tc>
          <w:tcPr>
            <w:tcW w:w="4678" w:type="dxa"/>
            <w:shd w:val="clear" w:color="auto" w:fill="auto"/>
          </w:tcPr>
          <w:p w:rsidR="0021728E" w:rsidRPr="0021728E" w:rsidRDefault="0021728E" w:rsidP="0021728E">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 бюджетные ассигнования</w:t>
            </w:r>
          </w:p>
        </w:tc>
        <w:tc>
          <w:tcPr>
            <w:tcW w:w="1134" w:type="dxa"/>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тыс. руб.</w:t>
            </w:r>
          </w:p>
        </w:tc>
        <w:tc>
          <w:tcPr>
            <w:tcW w:w="1134" w:type="dxa"/>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460</w:t>
            </w:r>
          </w:p>
        </w:tc>
        <w:tc>
          <w:tcPr>
            <w:tcW w:w="992" w:type="dxa"/>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460</w:t>
            </w:r>
          </w:p>
        </w:tc>
        <w:tc>
          <w:tcPr>
            <w:tcW w:w="1276" w:type="dxa"/>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460</w:t>
            </w:r>
          </w:p>
        </w:tc>
      </w:tr>
      <w:tr w:rsidR="0021728E" w:rsidRPr="0021728E" w:rsidTr="00E3489F">
        <w:trPr>
          <w:trHeight w:val="330"/>
        </w:trPr>
        <w:tc>
          <w:tcPr>
            <w:tcW w:w="568" w:type="dxa"/>
            <w:vMerge/>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p>
        </w:tc>
        <w:tc>
          <w:tcPr>
            <w:tcW w:w="4678" w:type="dxa"/>
            <w:shd w:val="clear" w:color="auto" w:fill="auto"/>
          </w:tcPr>
          <w:p w:rsidR="0021728E" w:rsidRPr="0021728E" w:rsidRDefault="0021728E" w:rsidP="0021728E">
            <w:pPr>
              <w:autoSpaceDE w:val="0"/>
              <w:autoSpaceDN w:val="0"/>
              <w:snapToGrid w:val="0"/>
              <w:spacing w:after="0" w:line="240" w:lineRule="auto"/>
              <w:jc w:val="both"/>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 областной бюджет</w:t>
            </w:r>
          </w:p>
        </w:tc>
        <w:tc>
          <w:tcPr>
            <w:tcW w:w="1134" w:type="dxa"/>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тыс. руб.</w:t>
            </w:r>
          </w:p>
        </w:tc>
        <w:tc>
          <w:tcPr>
            <w:tcW w:w="1134" w:type="dxa"/>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0</w:t>
            </w:r>
          </w:p>
        </w:tc>
        <w:tc>
          <w:tcPr>
            <w:tcW w:w="992" w:type="dxa"/>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0</w:t>
            </w:r>
          </w:p>
        </w:tc>
        <w:tc>
          <w:tcPr>
            <w:tcW w:w="1276" w:type="dxa"/>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0</w:t>
            </w:r>
          </w:p>
        </w:tc>
      </w:tr>
      <w:tr w:rsidR="0021728E" w:rsidRPr="0021728E" w:rsidTr="00E3489F">
        <w:trPr>
          <w:trHeight w:val="439"/>
        </w:trPr>
        <w:tc>
          <w:tcPr>
            <w:tcW w:w="568" w:type="dxa"/>
            <w:vMerge/>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p>
        </w:tc>
        <w:tc>
          <w:tcPr>
            <w:tcW w:w="4678" w:type="dxa"/>
            <w:shd w:val="clear" w:color="auto" w:fill="auto"/>
          </w:tcPr>
          <w:p w:rsidR="0021728E" w:rsidRPr="0021728E" w:rsidRDefault="0021728E" w:rsidP="0021728E">
            <w:pPr>
              <w:autoSpaceDE w:val="0"/>
              <w:autoSpaceDN w:val="0"/>
              <w:snapToGrid w:val="0"/>
              <w:spacing w:after="0" w:line="240" w:lineRule="auto"/>
              <w:rPr>
                <w:rFonts w:ascii="Times New Roman" w:eastAsia="Times New Roman" w:hAnsi="Times New Roman" w:cs="Times New Roman"/>
                <w:sz w:val="24"/>
                <w:szCs w:val="24"/>
                <w:lang w:eastAsia="ru-RU"/>
              </w:rPr>
            </w:pPr>
            <w:r w:rsidRPr="0021728E">
              <w:rPr>
                <w:rFonts w:ascii="Times New Roman" w:eastAsia="Times New Roman" w:hAnsi="Times New Roman" w:cs="Times New Roman"/>
                <w:sz w:val="24"/>
                <w:szCs w:val="24"/>
                <w:lang w:eastAsia="ru-RU"/>
              </w:rPr>
              <w:t>- федеральный бюджет</w:t>
            </w:r>
          </w:p>
          <w:p w:rsidR="0021728E" w:rsidRPr="0021728E" w:rsidRDefault="0021728E" w:rsidP="0021728E">
            <w:pPr>
              <w:autoSpaceDE w:val="0"/>
              <w:autoSpaceDN w:val="0"/>
              <w:snapToGrid w:val="0"/>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тыс. руб.</w:t>
            </w:r>
          </w:p>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p>
        </w:tc>
        <w:tc>
          <w:tcPr>
            <w:tcW w:w="1134" w:type="dxa"/>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0</w:t>
            </w:r>
          </w:p>
        </w:tc>
        <w:tc>
          <w:tcPr>
            <w:tcW w:w="992" w:type="dxa"/>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0</w:t>
            </w:r>
          </w:p>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p>
        </w:tc>
        <w:tc>
          <w:tcPr>
            <w:tcW w:w="1276" w:type="dxa"/>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0</w:t>
            </w:r>
          </w:p>
        </w:tc>
      </w:tr>
      <w:tr w:rsidR="0021728E" w:rsidRPr="0021728E" w:rsidTr="00E3489F">
        <w:trPr>
          <w:trHeight w:val="615"/>
        </w:trPr>
        <w:tc>
          <w:tcPr>
            <w:tcW w:w="568" w:type="dxa"/>
            <w:vMerge/>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p>
        </w:tc>
        <w:tc>
          <w:tcPr>
            <w:tcW w:w="4678" w:type="dxa"/>
            <w:shd w:val="clear" w:color="auto" w:fill="auto"/>
          </w:tcPr>
          <w:p w:rsidR="0021728E" w:rsidRPr="0021728E" w:rsidRDefault="0021728E" w:rsidP="0021728E">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 бюджет Тейковского муниципального района</w:t>
            </w:r>
          </w:p>
        </w:tc>
        <w:tc>
          <w:tcPr>
            <w:tcW w:w="1134" w:type="dxa"/>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тыс. руб.</w:t>
            </w:r>
          </w:p>
        </w:tc>
        <w:tc>
          <w:tcPr>
            <w:tcW w:w="1134" w:type="dxa"/>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460</w:t>
            </w:r>
          </w:p>
        </w:tc>
        <w:tc>
          <w:tcPr>
            <w:tcW w:w="992" w:type="dxa"/>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460</w:t>
            </w:r>
          </w:p>
        </w:tc>
        <w:tc>
          <w:tcPr>
            <w:tcW w:w="1276" w:type="dxa"/>
            <w:shd w:val="clear" w:color="auto" w:fill="auto"/>
          </w:tcPr>
          <w:p w:rsidR="0021728E" w:rsidRPr="0021728E" w:rsidRDefault="0021728E" w:rsidP="0021728E">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r w:rsidRPr="0021728E">
              <w:rPr>
                <w:rFonts w:ascii="Times New Roman" w:eastAsia="Calibri" w:hAnsi="Times New Roman" w:cs="Times New Roman"/>
                <w:sz w:val="24"/>
                <w:szCs w:val="24"/>
                <w:lang w:eastAsia="ru-RU"/>
              </w:rPr>
              <w:t>460</w:t>
            </w:r>
          </w:p>
        </w:tc>
      </w:tr>
    </w:tbl>
    <w:p w:rsidR="0021728E" w:rsidRPr="0021728E" w:rsidRDefault="0021728E" w:rsidP="0021728E">
      <w:pPr>
        <w:autoSpaceDE w:val="0"/>
        <w:autoSpaceDN w:val="0"/>
        <w:spacing w:after="0" w:line="240" w:lineRule="auto"/>
        <w:jc w:val="center"/>
        <w:rPr>
          <w:rFonts w:ascii="Times New Roman" w:eastAsia="Times New Roman" w:hAnsi="Times New Roman" w:cs="Times New Roman"/>
          <w:b/>
          <w:sz w:val="24"/>
          <w:szCs w:val="24"/>
          <w:lang w:eastAsia="ru-RU"/>
        </w:rPr>
      </w:pPr>
    </w:p>
    <w:p w:rsidR="0021728E" w:rsidRPr="0021728E" w:rsidRDefault="0021728E" w:rsidP="0021728E">
      <w:pPr>
        <w:suppressAutoHyphens/>
        <w:spacing w:after="0" w:line="240" w:lineRule="auto"/>
        <w:ind w:firstLine="709"/>
        <w:jc w:val="right"/>
        <w:rPr>
          <w:rFonts w:ascii="Times New Roman" w:eastAsia="Times New Roman" w:hAnsi="Times New Roman" w:cs="Times New Roman"/>
          <w:b/>
          <w:sz w:val="24"/>
          <w:szCs w:val="24"/>
          <w:lang w:eastAsia="ar-SA"/>
        </w:rPr>
      </w:pPr>
    </w:p>
    <w:p w:rsidR="0021728E" w:rsidRPr="0021728E" w:rsidRDefault="0021728E" w:rsidP="0021728E">
      <w:pPr>
        <w:suppressAutoHyphens/>
        <w:spacing w:after="0" w:line="240" w:lineRule="auto"/>
        <w:ind w:firstLine="709"/>
        <w:jc w:val="right"/>
        <w:rPr>
          <w:rFonts w:ascii="Times New Roman" w:eastAsia="Times New Roman" w:hAnsi="Times New Roman" w:cs="Times New Roman"/>
          <w:b/>
          <w:sz w:val="24"/>
          <w:szCs w:val="24"/>
          <w:lang w:eastAsia="ar-SA"/>
        </w:rPr>
      </w:pPr>
    </w:p>
    <w:p w:rsidR="0067590A" w:rsidRPr="0067590A" w:rsidRDefault="0067590A" w:rsidP="0067590A">
      <w:pPr>
        <w:shd w:val="clear" w:color="auto" w:fill="FFFFFF"/>
        <w:spacing w:after="0" w:line="270" w:lineRule="atLeast"/>
        <w:ind w:left="1"/>
        <w:jc w:val="right"/>
        <w:textAlignment w:val="baseline"/>
        <w:rPr>
          <w:rFonts w:ascii="Times New Roman" w:eastAsia="Times New Roman" w:hAnsi="Times New Roman" w:cs="Times New Roman"/>
          <w:b/>
          <w:spacing w:val="2"/>
          <w:sz w:val="24"/>
          <w:szCs w:val="24"/>
          <w:lang w:eastAsia="ru-RU"/>
        </w:rPr>
      </w:pPr>
      <w:r w:rsidRPr="0067590A">
        <w:rPr>
          <w:rFonts w:ascii="Times New Roman" w:eastAsia="Times New Roman" w:hAnsi="Times New Roman" w:cs="Times New Roman"/>
          <w:b/>
          <w:spacing w:val="2"/>
          <w:sz w:val="24"/>
          <w:szCs w:val="24"/>
          <w:lang w:eastAsia="ru-RU"/>
        </w:rPr>
        <w:t>Таблица 4</w:t>
      </w:r>
    </w:p>
    <w:p w:rsidR="0067590A" w:rsidRPr="0067590A" w:rsidRDefault="0067590A" w:rsidP="0067590A">
      <w:pPr>
        <w:shd w:val="clear" w:color="auto" w:fill="FFFFFF"/>
        <w:spacing w:after="0" w:line="270" w:lineRule="atLeast"/>
        <w:ind w:left="1"/>
        <w:jc w:val="center"/>
        <w:textAlignment w:val="baseline"/>
        <w:rPr>
          <w:rFonts w:ascii="Times New Roman" w:eastAsia="Times New Roman" w:hAnsi="Times New Roman" w:cs="Times New Roman"/>
          <w:b/>
          <w:spacing w:val="2"/>
          <w:sz w:val="24"/>
          <w:szCs w:val="24"/>
          <w:lang w:eastAsia="ru-RU"/>
        </w:rPr>
      </w:pPr>
      <w:r w:rsidRPr="0067590A">
        <w:rPr>
          <w:rFonts w:ascii="Times New Roman" w:eastAsia="Times New Roman" w:hAnsi="Times New Roman" w:cs="Times New Roman"/>
          <w:b/>
          <w:spacing w:val="2"/>
          <w:sz w:val="24"/>
          <w:szCs w:val="24"/>
          <w:lang w:eastAsia="ru-RU"/>
        </w:rPr>
        <w:t>Сведения о целевых  индикаторах (показателях)</w:t>
      </w:r>
    </w:p>
    <w:p w:rsidR="0067590A" w:rsidRPr="0067590A" w:rsidRDefault="0067590A" w:rsidP="0067590A">
      <w:pPr>
        <w:shd w:val="clear" w:color="auto" w:fill="FFFFFF"/>
        <w:spacing w:after="0" w:line="270" w:lineRule="atLeast"/>
        <w:ind w:left="1"/>
        <w:jc w:val="center"/>
        <w:textAlignment w:val="baseline"/>
        <w:rPr>
          <w:rFonts w:ascii="Times New Roman" w:eastAsia="Times New Roman" w:hAnsi="Times New Roman" w:cs="Times New Roman"/>
          <w:b/>
          <w:spacing w:val="2"/>
          <w:sz w:val="24"/>
          <w:szCs w:val="24"/>
          <w:lang w:eastAsia="ru-RU"/>
        </w:rPr>
      </w:pPr>
      <w:r w:rsidRPr="0067590A">
        <w:rPr>
          <w:rFonts w:ascii="Times New Roman" w:eastAsia="Times New Roman" w:hAnsi="Times New Roman" w:cs="Times New Roman"/>
          <w:b/>
          <w:spacing w:val="2"/>
          <w:sz w:val="24"/>
          <w:szCs w:val="24"/>
          <w:lang w:eastAsia="ru-RU"/>
        </w:rPr>
        <w:t>реализации подпрограммы</w:t>
      </w:r>
    </w:p>
    <w:p w:rsidR="0067590A" w:rsidRPr="0067590A" w:rsidRDefault="0067590A" w:rsidP="0067590A">
      <w:pPr>
        <w:shd w:val="clear" w:color="auto" w:fill="FFFFFF"/>
        <w:spacing w:after="0" w:line="270" w:lineRule="atLeast"/>
        <w:ind w:left="1"/>
        <w:jc w:val="center"/>
        <w:textAlignment w:val="baseline"/>
        <w:rPr>
          <w:rFonts w:ascii="Times New Roman" w:eastAsia="Times New Roman" w:hAnsi="Times New Roman" w:cs="Times New Roman"/>
          <w:spacing w:val="2"/>
          <w:sz w:val="24"/>
          <w:szCs w:val="24"/>
          <w:lang w:eastAsia="ru-RU"/>
        </w:rPr>
      </w:pPr>
    </w:p>
    <w:tbl>
      <w:tblPr>
        <w:tblStyle w:val="22"/>
        <w:tblW w:w="9915" w:type="dxa"/>
        <w:tblInd w:w="421" w:type="dxa"/>
        <w:tblLayout w:type="fixed"/>
        <w:tblLook w:val="04A0" w:firstRow="1" w:lastRow="0" w:firstColumn="1" w:lastColumn="0" w:noHBand="0" w:noVBand="1"/>
      </w:tblPr>
      <w:tblGrid>
        <w:gridCol w:w="641"/>
        <w:gridCol w:w="4320"/>
        <w:gridCol w:w="1079"/>
        <w:gridCol w:w="1291"/>
        <w:gridCol w:w="1292"/>
        <w:gridCol w:w="1292"/>
      </w:tblGrid>
      <w:tr w:rsidR="0067590A" w:rsidRPr="0067590A" w:rsidTr="00E3489F">
        <w:tc>
          <w:tcPr>
            <w:tcW w:w="641" w:type="dxa"/>
            <w:vMerge w:val="restart"/>
            <w:tcBorders>
              <w:top w:val="single" w:sz="4" w:space="0" w:color="auto"/>
              <w:left w:val="single" w:sz="4" w:space="0" w:color="auto"/>
              <w:bottom w:val="single" w:sz="4" w:space="0" w:color="auto"/>
              <w:right w:val="single" w:sz="4" w:space="0" w:color="auto"/>
            </w:tcBorders>
            <w:hideMark/>
          </w:tcPr>
          <w:p w:rsidR="0067590A" w:rsidRPr="0067590A" w:rsidRDefault="0067590A" w:rsidP="0067590A">
            <w:pPr>
              <w:spacing w:line="270" w:lineRule="atLeast"/>
              <w:jc w:val="center"/>
              <w:textAlignment w:val="baseline"/>
              <w:rPr>
                <w:rFonts w:ascii="Times New Roman" w:eastAsia="Times New Roman" w:hAnsi="Times New Roman"/>
                <w:spacing w:val="2"/>
                <w:sz w:val="24"/>
                <w:szCs w:val="24"/>
                <w:lang w:eastAsia="ru-RU"/>
              </w:rPr>
            </w:pPr>
            <w:r w:rsidRPr="0067590A">
              <w:rPr>
                <w:rFonts w:ascii="Times New Roman" w:eastAsia="Times New Roman" w:hAnsi="Times New Roman"/>
                <w:spacing w:val="2"/>
                <w:sz w:val="24"/>
                <w:szCs w:val="24"/>
                <w:lang w:eastAsia="ru-RU"/>
              </w:rPr>
              <w:t xml:space="preserve">№ </w:t>
            </w:r>
          </w:p>
          <w:p w:rsidR="0067590A" w:rsidRPr="0067590A" w:rsidRDefault="0067590A" w:rsidP="0067590A">
            <w:pPr>
              <w:spacing w:line="270" w:lineRule="atLeast"/>
              <w:jc w:val="center"/>
              <w:textAlignment w:val="baseline"/>
              <w:rPr>
                <w:rFonts w:ascii="Times New Roman" w:eastAsia="Times New Roman" w:hAnsi="Times New Roman"/>
                <w:spacing w:val="2"/>
                <w:sz w:val="24"/>
                <w:szCs w:val="24"/>
                <w:lang w:eastAsia="ru-RU"/>
              </w:rPr>
            </w:pPr>
            <w:r w:rsidRPr="0067590A">
              <w:rPr>
                <w:rFonts w:ascii="Times New Roman" w:eastAsia="Times New Roman" w:hAnsi="Times New Roman"/>
                <w:spacing w:val="2"/>
                <w:sz w:val="24"/>
                <w:szCs w:val="24"/>
                <w:lang w:eastAsia="ru-RU"/>
              </w:rPr>
              <w:t>п/п</w:t>
            </w:r>
          </w:p>
        </w:tc>
        <w:tc>
          <w:tcPr>
            <w:tcW w:w="4320" w:type="dxa"/>
            <w:vMerge w:val="restart"/>
            <w:tcBorders>
              <w:top w:val="single" w:sz="4" w:space="0" w:color="auto"/>
              <w:left w:val="single" w:sz="4" w:space="0" w:color="auto"/>
              <w:bottom w:val="single" w:sz="4" w:space="0" w:color="auto"/>
              <w:right w:val="single" w:sz="4" w:space="0" w:color="auto"/>
            </w:tcBorders>
            <w:hideMark/>
          </w:tcPr>
          <w:p w:rsidR="0067590A" w:rsidRPr="0067590A" w:rsidRDefault="0067590A" w:rsidP="0067590A">
            <w:pPr>
              <w:spacing w:line="270" w:lineRule="atLeast"/>
              <w:jc w:val="center"/>
              <w:textAlignment w:val="baseline"/>
              <w:rPr>
                <w:rFonts w:ascii="Times New Roman" w:eastAsia="Times New Roman" w:hAnsi="Times New Roman"/>
                <w:spacing w:val="2"/>
                <w:sz w:val="24"/>
                <w:szCs w:val="24"/>
                <w:lang w:eastAsia="ru-RU"/>
              </w:rPr>
            </w:pPr>
            <w:r w:rsidRPr="0067590A">
              <w:rPr>
                <w:rFonts w:ascii="Times New Roman" w:eastAsia="Times New Roman" w:hAnsi="Times New Roman"/>
                <w:spacing w:val="2"/>
                <w:sz w:val="24"/>
                <w:szCs w:val="24"/>
                <w:lang w:eastAsia="ru-RU"/>
              </w:rPr>
              <w:t>Наименование целевого</w:t>
            </w:r>
          </w:p>
          <w:p w:rsidR="0067590A" w:rsidRPr="0067590A" w:rsidRDefault="0067590A" w:rsidP="0067590A">
            <w:pPr>
              <w:spacing w:line="270" w:lineRule="atLeast"/>
              <w:jc w:val="center"/>
              <w:textAlignment w:val="baseline"/>
              <w:rPr>
                <w:rFonts w:ascii="Times New Roman" w:eastAsia="Times New Roman" w:hAnsi="Times New Roman"/>
                <w:spacing w:val="2"/>
                <w:sz w:val="24"/>
                <w:szCs w:val="24"/>
                <w:lang w:eastAsia="ru-RU"/>
              </w:rPr>
            </w:pPr>
            <w:r w:rsidRPr="0067590A">
              <w:rPr>
                <w:rFonts w:ascii="Times New Roman" w:eastAsia="Times New Roman" w:hAnsi="Times New Roman"/>
                <w:spacing w:val="2"/>
                <w:sz w:val="24"/>
                <w:szCs w:val="24"/>
                <w:lang w:eastAsia="ru-RU"/>
              </w:rPr>
              <w:t>индикатора (показателя)</w:t>
            </w:r>
          </w:p>
        </w:tc>
        <w:tc>
          <w:tcPr>
            <w:tcW w:w="1079" w:type="dxa"/>
            <w:vMerge w:val="restart"/>
            <w:tcBorders>
              <w:top w:val="single" w:sz="4" w:space="0" w:color="auto"/>
              <w:left w:val="single" w:sz="4" w:space="0" w:color="auto"/>
              <w:bottom w:val="single" w:sz="4" w:space="0" w:color="auto"/>
              <w:right w:val="single" w:sz="4" w:space="0" w:color="auto"/>
            </w:tcBorders>
            <w:hideMark/>
          </w:tcPr>
          <w:p w:rsidR="0067590A" w:rsidRPr="0067590A" w:rsidRDefault="0067590A" w:rsidP="0067590A">
            <w:pPr>
              <w:spacing w:line="270" w:lineRule="atLeast"/>
              <w:jc w:val="center"/>
              <w:textAlignment w:val="baseline"/>
              <w:rPr>
                <w:rFonts w:ascii="Times New Roman" w:eastAsia="Times New Roman" w:hAnsi="Times New Roman"/>
                <w:spacing w:val="2"/>
                <w:sz w:val="24"/>
                <w:szCs w:val="24"/>
                <w:lang w:eastAsia="ru-RU"/>
              </w:rPr>
            </w:pPr>
            <w:r w:rsidRPr="0067590A">
              <w:rPr>
                <w:rFonts w:ascii="Times New Roman" w:eastAsia="Times New Roman" w:hAnsi="Times New Roman"/>
                <w:spacing w:val="2"/>
                <w:sz w:val="24"/>
                <w:szCs w:val="24"/>
                <w:lang w:eastAsia="ru-RU"/>
              </w:rPr>
              <w:t>Ед. изм.</w:t>
            </w:r>
          </w:p>
        </w:tc>
        <w:tc>
          <w:tcPr>
            <w:tcW w:w="3875" w:type="dxa"/>
            <w:gridSpan w:val="3"/>
            <w:tcBorders>
              <w:top w:val="single" w:sz="4" w:space="0" w:color="auto"/>
              <w:left w:val="single" w:sz="4" w:space="0" w:color="auto"/>
              <w:bottom w:val="single" w:sz="4" w:space="0" w:color="auto"/>
              <w:right w:val="single" w:sz="4" w:space="0" w:color="auto"/>
            </w:tcBorders>
            <w:hideMark/>
          </w:tcPr>
          <w:p w:rsidR="0067590A" w:rsidRPr="0067590A" w:rsidRDefault="0067590A" w:rsidP="0067590A">
            <w:pPr>
              <w:spacing w:line="270" w:lineRule="atLeast"/>
              <w:jc w:val="center"/>
              <w:textAlignment w:val="baseline"/>
              <w:rPr>
                <w:rFonts w:ascii="Times New Roman" w:eastAsia="Times New Roman" w:hAnsi="Times New Roman"/>
                <w:spacing w:val="2"/>
                <w:sz w:val="24"/>
                <w:szCs w:val="24"/>
                <w:lang w:eastAsia="ru-RU"/>
              </w:rPr>
            </w:pPr>
            <w:r w:rsidRPr="0067590A">
              <w:rPr>
                <w:rFonts w:ascii="Times New Roman" w:eastAsia="Times New Roman" w:hAnsi="Times New Roman"/>
                <w:spacing w:val="2"/>
                <w:sz w:val="24"/>
                <w:szCs w:val="24"/>
                <w:lang w:eastAsia="ru-RU"/>
              </w:rPr>
              <w:t>Значения целевых индикаторов (показателей)</w:t>
            </w:r>
          </w:p>
        </w:tc>
      </w:tr>
      <w:tr w:rsidR="0067590A" w:rsidRPr="0067590A" w:rsidTr="00E3489F">
        <w:tc>
          <w:tcPr>
            <w:tcW w:w="641" w:type="dxa"/>
            <w:vMerge/>
            <w:tcBorders>
              <w:top w:val="single" w:sz="4" w:space="0" w:color="auto"/>
              <w:left w:val="single" w:sz="4" w:space="0" w:color="auto"/>
              <w:bottom w:val="single" w:sz="4" w:space="0" w:color="auto"/>
              <w:right w:val="single" w:sz="4" w:space="0" w:color="auto"/>
            </w:tcBorders>
            <w:vAlign w:val="center"/>
            <w:hideMark/>
          </w:tcPr>
          <w:p w:rsidR="0067590A" w:rsidRPr="0067590A" w:rsidRDefault="0067590A" w:rsidP="0067590A">
            <w:pPr>
              <w:rPr>
                <w:rFonts w:ascii="Times New Roman" w:eastAsia="Times New Roman" w:hAnsi="Times New Roman"/>
                <w:spacing w:val="2"/>
                <w:sz w:val="24"/>
                <w:szCs w:val="24"/>
                <w:lang w:eastAsia="ru-RU"/>
              </w:rPr>
            </w:pPr>
          </w:p>
        </w:tc>
        <w:tc>
          <w:tcPr>
            <w:tcW w:w="4320" w:type="dxa"/>
            <w:vMerge/>
            <w:tcBorders>
              <w:top w:val="single" w:sz="4" w:space="0" w:color="auto"/>
              <w:left w:val="single" w:sz="4" w:space="0" w:color="auto"/>
              <w:bottom w:val="single" w:sz="4" w:space="0" w:color="auto"/>
              <w:right w:val="single" w:sz="4" w:space="0" w:color="auto"/>
            </w:tcBorders>
            <w:vAlign w:val="center"/>
            <w:hideMark/>
          </w:tcPr>
          <w:p w:rsidR="0067590A" w:rsidRPr="0067590A" w:rsidRDefault="0067590A" w:rsidP="0067590A">
            <w:pPr>
              <w:rPr>
                <w:rFonts w:ascii="Times New Roman" w:eastAsia="Times New Roman" w:hAnsi="Times New Roman"/>
                <w:spacing w:val="2"/>
                <w:sz w:val="24"/>
                <w:szCs w:val="24"/>
                <w:lang w:eastAsia="ru-RU"/>
              </w:rPr>
            </w:pPr>
          </w:p>
        </w:tc>
        <w:tc>
          <w:tcPr>
            <w:tcW w:w="1079" w:type="dxa"/>
            <w:vMerge/>
            <w:tcBorders>
              <w:top w:val="single" w:sz="4" w:space="0" w:color="auto"/>
              <w:left w:val="single" w:sz="4" w:space="0" w:color="auto"/>
              <w:bottom w:val="single" w:sz="4" w:space="0" w:color="auto"/>
              <w:right w:val="single" w:sz="4" w:space="0" w:color="auto"/>
            </w:tcBorders>
            <w:vAlign w:val="center"/>
            <w:hideMark/>
          </w:tcPr>
          <w:p w:rsidR="0067590A" w:rsidRPr="0067590A" w:rsidRDefault="0067590A" w:rsidP="0067590A">
            <w:pPr>
              <w:rPr>
                <w:rFonts w:ascii="Times New Roman" w:eastAsia="Times New Roman" w:hAnsi="Times New Roman"/>
                <w:spacing w:val="2"/>
                <w:sz w:val="24"/>
                <w:szCs w:val="24"/>
                <w:lang w:eastAsia="ru-RU"/>
              </w:rPr>
            </w:pPr>
          </w:p>
        </w:tc>
        <w:tc>
          <w:tcPr>
            <w:tcW w:w="1291" w:type="dxa"/>
            <w:tcBorders>
              <w:top w:val="single" w:sz="4" w:space="0" w:color="auto"/>
              <w:left w:val="single" w:sz="4" w:space="0" w:color="auto"/>
              <w:bottom w:val="single" w:sz="4" w:space="0" w:color="auto"/>
              <w:right w:val="single" w:sz="4" w:space="0" w:color="auto"/>
            </w:tcBorders>
            <w:hideMark/>
          </w:tcPr>
          <w:p w:rsidR="0067590A" w:rsidRPr="0067590A" w:rsidRDefault="0067590A" w:rsidP="0067590A">
            <w:pPr>
              <w:spacing w:line="270" w:lineRule="atLeast"/>
              <w:jc w:val="center"/>
              <w:textAlignment w:val="baseline"/>
              <w:rPr>
                <w:rFonts w:ascii="Times New Roman" w:eastAsia="Times New Roman" w:hAnsi="Times New Roman"/>
                <w:spacing w:val="2"/>
                <w:sz w:val="24"/>
                <w:szCs w:val="24"/>
                <w:lang w:eastAsia="ru-RU"/>
              </w:rPr>
            </w:pPr>
            <w:r w:rsidRPr="0067590A">
              <w:rPr>
                <w:rFonts w:ascii="Times New Roman" w:eastAsia="Times New Roman" w:hAnsi="Times New Roman"/>
                <w:spacing w:val="2"/>
                <w:sz w:val="24"/>
                <w:szCs w:val="24"/>
                <w:lang w:eastAsia="ru-RU"/>
              </w:rPr>
              <w:t>2018г.</w:t>
            </w:r>
          </w:p>
        </w:tc>
        <w:tc>
          <w:tcPr>
            <w:tcW w:w="1292" w:type="dxa"/>
            <w:tcBorders>
              <w:top w:val="single" w:sz="4" w:space="0" w:color="auto"/>
              <w:left w:val="single" w:sz="4" w:space="0" w:color="auto"/>
              <w:bottom w:val="single" w:sz="4" w:space="0" w:color="auto"/>
              <w:right w:val="single" w:sz="4" w:space="0" w:color="auto"/>
            </w:tcBorders>
            <w:hideMark/>
          </w:tcPr>
          <w:p w:rsidR="0067590A" w:rsidRPr="0067590A" w:rsidRDefault="0067590A" w:rsidP="0067590A">
            <w:pPr>
              <w:spacing w:line="270" w:lineRule="atLeast"/>
              <w:jc w:val="center"/>
              <w:textAlignment w:val="baseline"/>
              <w:rPr>
                <w:rFonts w:ascii="Times New Roman" w:eastAsia="Times New Roman" w:hAnsi="Times New Roman"/>
                <w:spacing w:val="2"/>
                <w:sz w:val="24"/>
                <w:szCs w:val="24"/>
                <w:lang w:eastAsia="ru-RU"/>
              </w:rPr>
            </w:pPr>
            <w:r w:rsidRPr="0067590A">
              <w:rPr>
                <w:rFonts w:ascii="Times New Roman" w:eastAsia="Times New Roman" w:hAnsi="Times New Roman"/>
                <w:spacing w:val="2"/>
                <w:sz w:val="24"/>
                <w:szCs w:val="24"/>
                <w:lang w:eastAsia="ru-RU"/>
              </w:rPr>
              <w:t>2019г.</w:t>
            </w:r>
          </w:p>
        </w:tc>
        <w:tc>
          <w:tcPr>
            <w:tcW w:w="1292" w:type="dxa"/>
            <w:tcBorders>
              <w:top w:val="single" w:sz="4" w:space="0" w:color="auto"/>
              <w:left w:val="single" w:sz="4" w:space="0" w:color="auto"/>
              <w:bottom w:val="single" w:sz="4" w:space="0" w:color="auto"/>
              <w:right w:val="single" w:sz="4" w:space="0" w:color="auto"/>
            </w:tcBorders>
            <w:hideMark/>
          </w:tcPr>
          <w:p w:rsidR="0067590A" w:rsidRPr="0067590A" w:rsidRDefault="0067590A" w:rsidP="0067590A">
            <w:pPr>
              <w:spacing w:line="270" w:lineRule="atLeast"/>
              <w:jc w:val="center"/>
              <w:textAlignment w:val="baseline"/>
              <w:rPr>
                <w:rFonts w:ascii="Times New Roman" w:eastAsia="Times New Roman" w:hAnsi="Times New Roman"/>
                <w:spacing w:val="2"/>
                <w:sz w:val="24"/>
                <w:szCs w:val="24"/>
                <w:lang w:eastAsia="ru-RU"/>
              </w:rPr>
            </w:pPr>
            <w:r w:rsidRPr="0067590A">
              <w:rPr>
                <w:rFonts w:ascii="Times New Roman" w:eastAsia="Times New Roman" w:hAnsi="Times New Roman"/>
                <w:spacing w:val="2"/>
                <w:sz w:val="24"/>
                <w:szCs w:val="24"/>
                <w:lang w:eastAsia="ru-RU"/>
              </w:rPr>
              <w:t>2020г.</w:t>
            </w:r>
          </w:p>
        </w:tc>
      </w:tr>
      <w:tr w:rsidR="0067590A" w:rsidRPr="0067590A" w:rsidTr="00E3489F">
        <w:tc>
          <w:tcPr>
            <w:tcW w:w="641" w:type="dxa"/>
            <w:tcBorders>
              <w:top w:val="single" w:sz="4" w:space="0" w:color="auto"/>
              <w:left w:val="single" w:sz="4" w:space="0" w:color="auto"/>
              <w:bottom w:val="single" w:sz="4" w:space="0" w:color="auto"/>
              <w:right w:val="single" w:sz="4" w:space="0" w:color="auto"/>
            </w:tcBorders>
            <w:hideMark/>
          </w:tcPr>
          <w:p w:rsidR="0067590A" w:rsidRPr="0067590A" w:rsidRDefault="0067590A" w:rsidP="0067590A">
            <w:pPr>
              <w:spacing w:line="270" w:lineRule="atLeast"/>
              <w:jc w:val="center"/>
              <w:textAlignment w:val="baseline"/>
              <w:rPr>
                <w:rFonts w:ascii="Times New Roman" w:eastAsia="Times New Roman" w:hAnsi="Times New Roman"/>
                <w:spacing w:val="2"/>
                <w:sz w:val="24"/>
                <w:szCs w:val="24"/>
                <w:lang w:eastAsia="ru-RU"/>
              </w:rPr>
            </w:pPr>
            <w:r w:rsidRPr="0067590A">
              <w:rPr>
                <w:rFonts w:ascii="Times New Roman" w:eastAsia="Times New Roman" w:hAnsi="Times New Roman"/>
                <w:spacing w:val="2"/>
                <w:sz w:val="24"/>
                <w:szCs w:val="24"/>
                <w:lang w:eastAsia="ru-RU"/>
              </w:rPr>
              <w:t>1</w:t>
            </w:r>
          </w:p>
        </w:tc>
        <w:tc>
          <w:tcPr>
            <w:tcW w:w="4320" w:type="dxa"/>
            <w:tcBorders>
              <w:top w:val="single" w:sz="4" w:space="0" w:color="auto"/>
              <w:left w:val="single" w:sz="4" w:space="0" w:color="auto"/>
              <w:bottom w:val="single" w:sz="4" w:space="0" w:color="auto"/>
              <w:right w:val="single" w:sz="4" w:space="0" w:color="auto"/>
            </w:tcBorders>
            <w:hideMark/>
          </w:tcPr>
          <w:p w:rsidR="0067590A" w:rsidRPr="0067590A" w:rsidRDefault="0067590A" w:rsidP="0067590A">
            <w:pPr>
              <w:suppressAutoHyphens/>
              <w:jc w:val="both"/>
              <w:rPr>
                <w:rFonts w:ascii="Times New Roman" w:eastAsia="Times New Roman" w:hAnsi="Times New Roman"/>
                <w:sz w:val="24"/>
                <w:szCs w:val="24"/>
                <w:lang w:eastAsia="ar-SA"/>
              </w:rPr>
            </w:pPr>
            <w:r w:rsidRPr="0067590A">
              <w:rPr>
                <w:rFonts w:ascii="Times New Roman" w:eastAsia="Times New Roman" w:hAnsi="Times New Roman"/>
                <w:sz w:val="24"/>
                <w:szCs w:val="24"/>
                <w:lang w:eastAsia="ar-SA"/>
              </w:rPr>
              <w:t>Доля необходимых муниципальных правовых актов, регулирующих вопросы муниципальной службы</w:t>
            </w:r>
          </w:p>
        </w:tc>
        <w:tc>
          <w:tcPr>
            <w:tcW w:w="1079" w:type="dxa"/>
            <w:tcBorders>
              <w:top w:val="single" w:sz="4" w:space="0" w:color="auto"/>
              <w:left w:val="single" w:sz="4" w:space="0" w:color="auto"/>
              <w:bottom w:val="single" w:sz="4" w:space="0" w:color="auto"/>
              <w:right w:val="single" w:sz="4" w:space="0" w:color="auto"/>
            </w:tcBorders>
            <w:hideMark/>
          </w:tcPr>
          <w:p w:rsidR="0067590A" w:rsidRPr="0067590A" w:rsidRDefault="0067590A" w:rsidP="0067590A">
            <w:pPr>
              <w:spacing w:line="270" w:lineRule="atLeast"/>
              <w:jc w:val="center"/>
              <w:textAlignment w:val="baseline"/>
              <w:rPr>
                <w:rFonts w:ascii="Times New Roman" w:eastAsia="Times New Roman" w:hAnsi="Times New Roman"/>
                <w:spacing w:val="2"/>
                <w:sz w:val="24"/>
                <w:szCs w:val="24"/>
                <w:lang w:eastAsia="ru-RU"/>
              </w:rPr>
            </w:pPr>
            <w:r w:rsidRPr="0067590A">
              <w:rPr>
                <w:rFonts w:ascii="Times New Roman" w:eastAsia="Times New Roman" w:hAnsi="Times New Roman"/>
                <w:spacing w:val="2"/>
                <w:sz w:val="24"/>
                <w:szCs w:val="24"/>
                <w:lang w:eastAsia="ru-RU"/>
              </w:rPr>
              <w:t>% от общего количества НПА</w:t>
            </w:r>
          </w:p>
        </w:tc>
        <w:tc>
          <w:tcPr>
            <w:tcW w:w="1291" w:type="dxa"/>
            <w:tcBorders>
              <w:top w:val="single" w:sz="4" w:space="0" w:color="auto"/>
              <w:left w:val="single" w:sz="4" w:space="0" w:color="auto"/>
              <w:bottom w:val="single" w:sz="4" w:space="0" w:color="auto"/>
              <w:right w:val="single" w:sz="4" w:space="0" w:color="auto"/>
            </w:tcBorders>
            <w:hideMark/>
          </w:tcPr>
          <w:p w:rsidR="0067590A" w:rsidRPr="0067590A" w:rsidRDefault="0067590A" w:rsidP="0067590A">
            <w:pPr>
              <w:spacing w:line="270" w:lineRule="atLeast"/>
              <w:jc w:val="center"/>
              <w:textAlignment w:val="baseline"/>
              <w:rPr>
                <w:rFonts w:ascii="Times New Roman" w:eastAsia="Times New Roman" w:hAnsi="Times New Roman"/>
                <w:spacing w:val="2"/>
                <w:sz w:val="24"/>
                <w:szCs w:val="24"/>
                <w:lang w:eastAsia="ru-RU"/>
              </w:rPr>
            </w:pPr>
            <w:r w:rsidRPr="0067590A">
              <w:rPr>
                <w:rFonts w:ascii="Times New Roman" w:eastAsia="Times New Roman" w:hAnsi="Times New Roman"/>
                <w:spacing w:val="2"/>
                <w:sz w:val="24"/>
                <w:szCs w:val="24"/>
                <w:lang w:eastAsia="ru-RU"/>
              </w:rPr>
              <w:t>75</w:t>
            </w:r>
          </w:p>
        </w:tc>
        <w:tc>
          <w:tcPr>
            <w:tcW w:w="1292" w:type="dxa"/>
            <w:tcBorders>
              <w:top w:val="single" w:sz="4" w:space="0" w:color="auto"/>
              <w:left w:val="single" w:sz="4" w:space="0" w:color="auto"/>
              <w:bottom w:val="single" w:sz="4" w:space="0" w:color="auto"/>
              <w:right w:val="single" w:sz="4" w:space="0" w:color="auto"/>
            </w:tcBorders>
            <w:hideMark/>
          </w:tcPr>
          <w:p w:rsidR="0067590A" w:rsidRPr="0067590A" w:rsidRDefault="0067590A" w:rsidP="0067590A">
            <w:pPr>
              <w:spacing w:line="270" w:lineRule="atLeast"/>
              <w:jc w:val="center"/>
              <w:textAlignment w:val="baseline"/>
              <w:rPr>
                <w:rFonts w:ascii="Times New Roman" w:eastAsia="Times New Roman" w:hAnsi="Times New Roman"/>
                <w:spacing w:val="2"/>
                <w:sz w:val="24"/>
                <w:szCs w:val="24"/>
                <w:lang w:eastAsia="ru-RU"/>
              </w:rPr>
            </w:pPr>
            <w:r w:rsidRPr="0067590A">
              <w:rPr>
                <w:rFonts w:ascii="Times New Roman" w:eastAsia="Times New Roman" w:hAnsi="Times New Roman"/>
                <w:spacing w:val="2"/>
                <w:sz w:val="24"/>
                <w:szCs w:val="24"/>
                <w:lang w:eastAsia="ru-RU"/>
              </w:rPr>
              <w:t>80</w:t>
            </w:r>
          </w:p>
        </w:tc>
        <w:tc>
          <w:tcPr>
            <w:tcW w:w="1292" w:type="dxa"/>
            <w:tcBorders>
              <w:top w:val="single" w:sz="4" w:space="0" w:color="auto"/>
              <w:left w:val="single" w:sz="4" w:space="0" w:color="auto"/>
              <w:bottom w:val="single" w:sz="4" w:space="0" w:color="auto"/>
              <w:right w:val="single" w:sz="4" w:space="0" w:color="auto"/>
            </w:tcBorders>
            <w:hideMark/>
          </w:tcPr>
          <w:p w:rsidR="0067590A" w:rsidRPr="0067590A" w:rsidRDefault="0067590A" w:rsidP="0067590A">
            <w:pPr>
              <w:spacing w:line="270" w:lineRule="atLeast"/>
              <w:jc w:val="center"/>
              <w:textAlignment w:val="baseline"/>
              <w:rPr>
                <w:rFonts w:ascii="Times New Roman" w:eastAsia="Times New Roman" w:hAnsi="Times New Roman"/>
                <w:spacing w:val="2"/>
                <w:sz w:val="24"/>
                <w:szCs w:val="24"/>
                <w:lang w:eastAsia="ru-RU"/>
              </w:rPr>
            </w:pPr>
            <w:r w:rsidRPr="0067590A">
              <w:rPr>
                <w:rFonts w:ascii="Times New Roman" w:eastAsia="Times New Roman" w:hAnsi="Times New Roman"/>
                <w:spacing w:val="2"/>
                <w:sz w:val="24"/>
                <w:szCs w:val="24"/>
                <w:lang w:eastAsia="ru-RU"/>
              </w:rPr>
              <w:t>90</w:t>
            </w:r>
          </w:p>
        </w:tc>
      </w:tr>
      <w:tr w:rsidR="0067590A" w:rsidRPr="0067590A" w:rsidTr="00E3489F">
        <w:tc>
          <w:tcPr>
            <w:tcW w:w="641" w:type="dxa"/>
            <w:tcBorders>
              <w:top w:val="single" w:sz="4" w:space="0" w:color="auto"/>
              <w:left w:val="single" w:sz="4" w:space="0" w:color="auto"/>
              <w:bottom w:val="single" w:sz="4" w:space="0" w:color="auto"/>
              <w:right w:val="single" w:sz="4" w:space="0" w:color="auto"/>
            </w:tcBorders>
            <w:hideMark/>
          </w:tcPr>
          <w:p w:rsidR="0067590A" w:rsidRPr="0067590A" w:rsidRDefault="0067590A" w:rsidP="0067590A">
            <w:pPr>
              <w:spacing w:line="270" w:lineRule="atLeast"/>
              <w:jc w:val="center"/>
              <w:textAlignment w:val="baseline"/>
              <w:rPr>
                <w:rFonts w:ascii="Times New Roman" w:eastAsia="Times New Roman" w:hAnsi="Times New Roman"/>
                <w:spacing w:val="2"/>
                <w:sz w:val="24"/>
                <w:szCs w:val="24"/>
                <w:lang w:eastAsia="ru-RU"/>
              </w:rPr>
            </w:pPr>
            <w:r w:rsidRPr="0067590A">
              <w:rPr>
                <w:rFonts w:ascii="Times New Roman" w:eastAsia="Times New Roman" w:hAnsi="Times New Roman"/>
                <w:spacing w:val="2"/>
                <w:sz w:val="24"/>
                <w:szCs w:val="24"/>
                <w:lang w:eastAsia="ru-RU"/>
              </w:rPr>
              <w:t>2</w:t>
            </w:r>
          </w:p>
        </w:tc>
        <w:tc>
          <w:tcPr>
            <w:tcW w:w="4320" w:type="dxa"/>
            <w:tcBorders>
              <w:top w:val="single" w:sz="4" w:space="0" w:color="auto"/>
              <w:left w:val="single" w:sz="4" w:space="0" w:color="auto"/>
              <w:bottom w:val="single" w:sz="4" w:space="0" w:color="auto"/>
              <w:right w:val="single" w:sz="4" w:space="0" w:color="auto"/>
            </w:tcBorders>
            <w:hideMark/>
          </w:tcPr>
          <w:p w:rsidR="0067590A" w:rsidRPr="0067590A" w:rsidRDefault="0067590A" w:rsidP="0067590A">
            <w:pPr>
              <w:suppressAutoHyphens/>
              <w:jc w:val="both"/>
              <w:rPr>
                <w:rFonts w:ascii="Times New Roman" w:eastAsia="Times New Roman" w:hAnsi="Times New Roman"/>
                <w:sz w:val="24"/>
                <w:szCs w:val="24"/>
                <w:lang w:eastAsia="ar-SA"/>
              </w:rPr>
            </w:pPr>
            <w:r w:rsidRPr="0067590A">
              <w:rPr>
                <w:rFonts w:ascii="Times New Roman" w:eastAsia="Times New Roman" w:hAnsi="Times New Roman"/>
                <w:sz w:val="24"/>
                <w:szCs w:val="24"/>
                <w:lang w:eastAsia="ar-SA"/>
              </w:rPr>
              <w:t>Повышение квалификации лиц, замещающих муниципальные должности в органах местного самоуправления</w:t>
            </w:r>
          </w:p>
        </w:tc>
        <w:tc>
          <w:tcPr>
            <w:tcW w:w="1079" w:type="dxa"/>
            <w:tcBorders>
              <w:top w:val="single" w:sz="4" w:space="0" w:color="auto"/>
              <w:left w:val="single" w:sz="4" w:space="0" w:color="auto"/>
              <w:bottom w:val="single" w:sz="4" w:space="0" w:color="auto"/>
              <w:right w:val="single" w:sz="4" w:space="0" w:color="auto"/>
            </w:tcBorders>
            <w:hideMark/>
          </w:tcPr>
          <w:p w:rsidR="0067590A" w:rsidRPr="0067590A" w:rsidRDefault="0067590A" w:rsidP="0067590A">
            <w:pPr>
              <w:spacing w:line="270" w:lineRule="atLeast"/>
              <w:jc w:val="center"/>
              <w:textAlignment w:val="baseline"/>
              <w:rPr>
                <w:rFonts w:ascii="Times New Roman" w:eastAsia="Times New Roman" w:hAnsi="Times New Roman"/>
                <w:spacing w:val="2"/>
                <w:sz w:val="24"/>
                <w:szCs w:val="24"/>
                <w:lang w:eastAsia="ru-RU"/>
              </w:rPr>
            </w:pPr>
            <w:r w:rsidRPr="0067590A">
              <w:rPr>
                <w:rFonts w:ascii="Times New Roman" w:eastAsia="Times New Roman" w:hAnsi="Times New Roman"/>
                <w:spacing w:val="2"/>
                <w:sz w:val="24"/>
                <w:szCs w:val="24"/>
                <w:lang w:eastAsia="ru-RU"/>
              </w:rPr>
              <w:t>Чел.</w:t>
            </w:r>
          </w:p>
        </w:tc>
        <w:tc>
          <w:tcPr>
            <w:tcW w:w="1291" w:type="dxa"/>
            <w:tcBorders>
              <w:top w:val="single" w:sz="4" w:space="0" w:color="auto"/>
              <w:left w:val="single" w:sz="4" w:space="0" w:color="auto"/>
              <w:bottom w:val="single" w:sz="4" w:space="0" w:color="auto"/>
              <w:right w:val="single" w:sz="4" w:space="0" w:color="auto"/>
            </w:tcBorders>
            <w:hideMark/>
          </w:tcPr>
          <w:p w:rsidR="0067590A" w:rsidRPr="0067590A" w:rsidRDefault="0067590A" w:rsidP="0067590A">
            <w:pPr>
              <w:spacing w:line="270" w:lineRule="atLeast"/>
              <w:jc w:val="center"/>
              <w:textAlignment w:val="baseline"/>
              <w:rPr>
                <w:rFonts w:ascii="Times New Roman" w:eastAsia="Times New Roman" w:hAnsi="Times New Roman"/>
                <w:spacing w:val="2"/>
                <w:sz w:val="24"/>
                <w:szCs w:val="24"/>
                <w:lang w:eastAsia="ru-RU"/>
              </w:rPr>
            </w:pPr>
            <w:r w:rsidRPr="0067590A">
              <w:rPr>
                <w:rFonts w:ascii="Times New Roman" w:eastAsia="Times New Roman" w:hAnsi="Times New Roman"/>
                <w:spacing w:val="2"/>
                <w:sz w:val="24"/>
                <w:szCs w:val="24"/>
                <w:lang w:eastAsia="ru-RU"/>
              </w:rPr>
              <w:t>18</w:t>
            </w:r>
          </w:p>
        </w:tc>
        <w:tc>
          <w:tcPr>
            <w:tcW w:w="1292" w:type="dxa"/>
            <w:tcBorders>
              <w:top w:val="single" w:sz="4" w:space="0" w:color="auto"/>
              <w:left w:val="single" w:sz="4" w:space="0" w:color="auto"/>
              <w:bottom w:val="single" w:sz="4" w:space="0" w:color="auto"/>
              <w:right w:val="single" w:sz="4" w:space="0" w:color="auto"/>
            </w:tcBorders>
            <w:hideMark/>
          </w:tcPr>
          <w:p w:rsidR="0067590A" w:rsidRPr="0067590A" w:rsidRDefault="0067590A" w:rsidP="0067590A">
            <w:pPr>
              <w:spacing w:line="270" w:lineRule="atLeast"/>
              <w:jc w:val="center"/>
              <w:textAlignment w:val="baseline"/>
              <w:rPr>
                <w:rFonts w:ascii="Times New Roman" w:eastAsia="Times New Roman" w:hAnsi="Times New Roman"/>
                <w:spacing w:val="2"/>
                <w:sz w:val="24"/>
                <w:szCs w:val="24"/>
                <w:lang w:eastAsia="ru-RU"/>
              </w:rPr>
            </w:pPr>
            <w:r w:rsidRPr="0067590A">
              <w:rPr>
                <w:rFonts w:ascii="Times New Roman" w:eastAsia="Times New Roman" w:hAnsi="Times New Roman"/>
                <w:spacing w:val="2"/>
                <w:sz w:val="24"/>
                <w:szCs w:val="24"/>
                <w:lang w:eastAsia="ru-RU"/>
              </w:rPr>
              <w:t>18</w:t>
            </w:r>
          </w:p>
        </w:tc>
        <w:tc>
          <w:tcPr>
            <w:tcW w:w="1292" w:type="dxa"/>
            <w:tcBorders>
              <w:top w:val="single" w:sz="4" w:space="0" w:color="auto"/>
              <w:left w:val="single" w:sz="4" w:space="0" w:color="auto"/>
              <w:bottom w:val="single" w:sz="4" w:space="0" w:color="auto"/>
              <w:right w:val="single" w:sz="4" w:space="0" w:color="auto"/>
            </w:tcBorders>
            <w:hideMark/>
          </w:tcPr>
          <w:p w:rsidR="0067590A" w:rsidRPr="0067590A" w:rsidRDefault="0067590A" w:rsidP="0067590A">
            <w:pPr>
              <w:spacing w:line="270" w:lineRule="atLeast"/>
              <w:jc w:val="center"/>
              <w:textAlignment w:val="baseline"/>
              <w:rPr>
                <w:rFonts w:ascii="Times New Roman" w:eastAsia="Times New Roman" w:hAnsi="Times New Roman"/>
                <w:spacing w:val="2"/>
                <w:sz w:val="24"/>
                <w:szCs w:val="24"/>
                <w:lang w:eastAsia="ru-RU"/>
              </w:rPr>
            </w:pPr>
            <w:r w:rsidRPr="0067590A">
              <w:rPr>
                <w:rFonts w:ascii="Times New Roman" w:eastAsia="Times New Roman" w:hAnsi="Times New Roman"/>
                <w:spacing w:val="2"/>
                <w:sz w:val="24"/>
                <w:szCs w:val="24"/>
                <w:lang w:eastAsia="ru-RU"/>
              </w:rPr>
              <w:t>20</w:t>
            </w:r>
          </w:p>
        </w:tc>
      </w:tr>
      <w:tr w:rsidR="0067590A" w:rsidRPr="0067590A" w:rsidTr="00E3489F">
        <w:tc>
          <w:tcPr>
            <w:tcW w:w="641" w:type="dxa"/>
            <w:tcBorders>
              <w:top w:val="single" w:sz="4" w:space="0" w:color="auto"/>
              <w:left w:val="single" w:sz="4" w:space="0" w:color="auto"/>
              <w:bottom w:val="single" w:sz="4" w:space="0" w:color="auto"/>
              <w:right w:val="single" w:sz="4" w:space="0" w:color="auto"/>
            </w:tcBorders>
            <w:hideMark/>
          </w:tcPr>
          <w:p w:rsidR="0067590A" w:rsidRPr="0067590A" w:rsidRDefault="0067590A" w:rsidP="0067590A">
            <w:pPr>
              <w:spacing w:line="270" w:lineRule="atLeast"/>
              <w:jc w:val="center"/>
              <w:textAlignment w:val="baseline"/>
              <w:rPr>
                <w:rFonts w:ascii="Times New Roman" w:eastAsia="Times New Roman" w:hAnsi="Times New Roman"/>
                <w:spacing w:val="2"/>
                <w:sz w:val="24"/>
                <w:szCs w:val="24"/>
                <w:lang w:eastAsia="ru-RU"/>
              </w:rPr>
            </w:pPr>
            <w:r w:rsidRPr="0067590A">
              <w:rPr>
                <w:rFonts w:ascii="Times New Roman" w:eastAsia="Times New Roman" w:hAnsi="Times New Roman"/>
                <w:spacing w:val="2"/>
                <w:sz w:val="24"/>
                <w:szCs w:val="24"/>
                <w:lang w:eastAsia="ru-RU"/>
              </w:rPr>
              <w:t>3</w:t>
            </w:r>
          </w:p>
        </w:tc>
        <w:tc>
          <w:tcPr>
            <w:tcW w:w="4320" w:type="dxa"/>
            <w:tcBorders>
              <w:top w:val="single" w:sz="4" w:space="0" w:color="auto"/>
              <w:left w:val="single" w:sz="4" w:space="0" w:color="auto"/>
              <w:bottom w:val="single" w:sz="4" w:space="0" w:color="auto"/>
              <w:right w:val="single" w:sz="4" w:space="0" w:color="auto"/>
            </w:tcBorders>
            <w:hideMark/>
          </w:tcPr>
          <w:p w:rsidR="0067590A" w:rsidRPr="0067590A" w:rsidRDefault="0067590A" w:rsidP="0067590A">
            <w:pPr>
              <w:suppressAutoHyphens/>
              <w:jc w:val="both"/>
              <w:rPr>
                <w:rFonts w:ascii="Times New Roman" w:eastAsia="Times New Roman" w:hAnsi="Times New Roman"/>
                <w:sz w:val="24"/>
                <w:szCs w:val="24"/>
                <w:lang w:eastAsia="ar-SA"/>
              </w:rPr>
            </w:pPr>
            <w:r w:rsidRPr="0067590A">
              <w:rPr>
                <w:rFonts w:ascii="Times New Roman" w:eastAsia="Times New Roman" w:hAnsi="Times New Roman"/>
                <w:sz w:val="24"/>
                <w:szCs w:val="24"/>
                <w:lang w:eastAsia="ar-SA"/>
              </w:rPr>
              <w:t>Анализ кадрового обеспечения органов местного самоуправления</w:t>
            </w:r>
          </w:p>
          <w:p w:rsidR="0067590A" w:rsidRPr="0067590A" w:rsidRDefault="0067590A" w:rsidP="0067590A">
            <w:pPr>
              <w:suppressAutoHyphens/>
              <w:jc w:val="both"/>
              <w:rPr>
                <w:rFonts w:ascii="Times New Roman" w:eastAsia="Times New Roman" w:hAnsi="Times New Roman"/>
                <w:sz w:val="24"/>
                <w:szCs w:val="24"/>
                <w:lang w:eastAsia="ar-SA"/>
              </w:rPr>
            </w:pPr>
            <w:r w:rsidRPr="0067590A">
              <w:rPr>
                <w:rFonts w:ascii="Times New Roman" w:eastAsia="Times New Roman" w:hAnsi="Times New Roman"/>
                <w:sz w:val="24"/>
                <w:szCs w:val="24"/>
                <w:lang w:eastAsia="ar-SA"/>
              </w:rPr>
              <w:t>(статистические наблюдения, отчетность)</w:t>
            </w:r>
          </w:p>
        </w:tc>
        <w:tc>
          <w:tcPr>
            <w:tcW w:w="1079" w:type="dxa"/>
            <w:tcBorders>
              <w:top w:val="single" w:sz="4" w:space="0" w:color="auto"/>
              <w:left w:val="single" w:sz="4" w:space="0" w:color="auto"/>
              <w:bottom w:val="single" w:sz="4" w:space="0" w:color="auto"/>
              <w:right w:val="single" w:sz="4" w:space="0" w:color="auto"/>
            </w:tcBorders>
            <w:hideMark/>
          </w:tcPr>
          <w:p w:rsidR="0067590A" w:rsidRPr="0067590A" w:rsidRDefault="0067590A" w:rsidP="0067590A">
            <w:pPr>
              <w:spacing w:line="270" w:lineRule="atLeast"/>
              <w:jc w:val="center"/>
              <w:textAlignment w:val="baseline"/>
              <w:rPr>
                <w:rFonts w:ascii="Times New Roman" w:eastAsia="Times New Roman" w:hAnsi="Times New Roman"/>
                <w:spacing w:val="2"/>
                <w:sz w:val="24"/>
                <w:szCs w:val="24"/>
                <w:lang w:eastAsia="ru-RU"/>
              </w:rPr>
            </w:pPr>
            <w:r w:rsidRPr="0067590A">
              <w:rPr>
                <w:rFonts w:ascii="Times New Roman" w:eastAsia="Times New Roman" w:hAnsi="Times New Roman"/>
                <w:spacing w:val="2"/>
                <w:sz w:val="24"/>
                <w:szCs w:val="24"/>
                <w:lang w:eastAsia="ru-RU"/>
              </w:rPr>
              <w:t>Периодич-ность</w:t>
            </w:r>
          </w:p>
        </w:tc>
        <w:tc>
          <w:tcPr>
            <w:tcW w:w="1291" w:type="dxa"/>
            <w:tcBorders>
              <w:top w:val="single" w:sz="4" w:space="0" w:color="auto"/>
              <w:left w:val="single" w:sz="4" w:space="0" w:color="auto"/>
              <w:bottom w:val="single" w:sz="4" w:space="0" w:color="auto"/>
              <w:right w:val="single" w:sz="4" w:space="0" w:color="auto"/>
            </w:tcBorders>
            <w:hideMark/>
          </w:tcPr>
          <w:p w:rsidR="0067590A" w:rsidRPr="0067590A" w:rsidRDefault="0067590A" w:rsidP="0067590A">
            <w:pPr>
              <w:spacing w:line="270" w:lineRule="atLeast"/>
              <w:jc w:val="center"/>
              <w:textAlignment w:val="baseline"/>
              <w:rPr>
                <w:rFonts w:ascii="Times New Roman" w:eastAsia="Times New Roman" w:hAnsi="Times New Roman"/>
                <w:spacing w:val="2"/>
                <w:sz w:val="24"/>
                <w:szCs w:val="24"/>
                <w:lang w:eastAsia="ru-RU"/>
              </w:rPr>
            </w:pPr>
            <w:r w:rsidRPr="0067590A">
              <w:rPr>
                <w:rFonts w:ascii="Times New Roman" w:eastAsia="Times New Roman" w:hAnsi="Times New Roman"/>
                <w:spacing w:val="2"/>
                <w:sz w:val="24"/>
                <w:szCs w:val="24"/>
                <w:lang w:eastAsia="ru-RU"/>
              </w:rPr>
              <w:t>1 раз в год</w:t>
            </w:r>
          </w:p>
        </w:tc>
        <w:tc>
          <w:tcPr>
            <w:tcW w:w="1292" w:type="dxa"/>
            <w:tcBorders>
              <w:top w:val="single" w:sz="4" w:space="0" w:color="auto"/>
              <w:left w:val="single" w:sz="4" w:space="0" w:color="auto"/>
              <w:bottom w:val="single" w:sz="4" w:space="0" w:color="auto"/>
              <w:right w:val="single" w:sz="4" w:space="0" w:color="auto"/>
            </w:tcBorders>
            <w:hideMark/>
          </w:tcPr>
          <w:p w:rsidR="0067590A" w:rsidRPr="0067590A" w:rsidRDefault="0067590A" w:rsidP="0067590A">
            <w:pPr>
              <w:spacing w:line="270" w:lineRule="atLeast"/>
              <w:jc w:val="center"/>
              <w:textAlignment w:val="baseline"/>
              <w:rPr>
                <w:rFonts w:ascii="Times New Roman" w:eastAsia="Times New Roman" w:hAnsi="Times New Roman"/>
                <w:spacing w:val="2"/>
                <w:sz w:val="24"/>
                <w:szCs w:val="24"/>
                <w:lang w:eastAsia="ru-RU"/>
              </w:rPr>
            </w:pPr>
            <w:r w:rsidRPr="0067590A">
              <w:rPr>
                <w:rFonts w:ascii="Times New Roman" w:eastAsia="Times New Roman" w:hAnsi="Times New Roman"/>
                <w:spacing w:val="2"/>
                <w:sz w:val="24"/>
                <w:szCs w:val="24"/>
                <w:lang w:eastAsia="ru-RU"/>
              </w:rPr>
              <w:t>1 раз в год</w:t>
            </w:r>
          </w:p>
        </w:tc>
        <w:tc>
          <w:tcPr>
            <w:tcW w:w="1292" w:type="dxa"/>
            <w:tcBorders>
              <w:top w:val="single" w:sz="4" w:space="0" w:color="auto"/>
              <w:left w:val="single" w:sz="4" w:space="0" w:color="auto"/>
              <w:bottom w:val="single" w:sz="4" w:space="0" w:color="auto"/>
              <w:right w:val="single" w:sz="4" w:space="0" w:color="auto"/>
            </w:tcBorders>
            <w:hideMark/>
          </w:tcPr>
          <w:p w:rsidR="0067590A" w:rsidRPr="0067590A" w:rsidRDefault="0067590A" w:rsidP="0067590A">
            <w:pPr>
              <w:spacing w:line="270" w:lineRule="atLeast"/>
              <w:jc w:val="center"/>
              <w:textAlignment w:val="baseline"/>
              <w:rPr>
                <w:rFonts w:ascii="Times New Roman" w:eastAsia="Times New Roman" w:hAnsi="Times New Roman"/>
                <w:spacing w:val="2"/>
                <w:sz w:val="24"/>
                <w:szCs w:val="24"/>
                <w:lang w:eastAsia="ru-RU"/>
              </w:rPr>
            </w:pPr>
            <w:r w:rsidRPr="0067590A">
              <w:rPr>
                <w:rFonts w:ascii="Times New Roman" w:eastAsia="Times New Roman" w:hAnsi="Times New Roman"/>
                <w:spacing w:val="2"/>
                <w:sz w:val="24"/>
                <w:szCs w:val="24"/>
                <w:lang w:eastAsia="ru-RU"/>
              </w:rPr>
              <w:t>1 раз в год</w:t>
            </w:r>
          </w:p>
        </w:tc>
      </w:tr>
      <w:tr w:rsidR="0067590A" w:rsidRPr="0067590A" w:rsidTr="00E3489F">
        <w:tc>
          <w:tcPr>
            <w:tcW w:w="641" w:type="dxa"/>
            <w:tcBorders>
              <w:top w:val="single" w:sz="4" w:space="0" w:color="auto"/>
              <w:left w:val="single" w:sz="4" w:space="0" w:color="auto"/>
              <w:bottom w:val="single" w:sz="4" w:space="0" w:color="auto"/>
              <w:right w:val="single" w:sz="4" w:space="0" w:color="auto"/>
            </w:tcBorders>
            <w:hideMark/>
          </w:tcPr>
          <w:p w:rsidR="0067590A" w:rsidRPr="0067590A" w:rsidRDefault="0067590A" w:rsidP="0067590A">
            <w:pPr>
              <w:spacing w:line="270" w:lineRule="atLeast"/>
              <w:jc w:val="center"/>
              <w:textAlignment w:val="baseline"/>
              <w:rPr>
                <w:rFonts w:ascii="Times New Roman" w:eastAsia="Times New Roman" w:hAnsi="Times New Roman"/>
                <w:spacing w:val="2"/>
                <w:sz w:val="24"/>
                <w:szCs w:val="24"/>
                <w:lang w:eastAsia="ru-RU"/>
              </w:rPr>
            </w:pPr>
            <w:r w:rsidRPr="0067590A">
              <w:rPr>
                <w:rFonts w:ascii="Times New Roman" w:eastAsia="Times New Roman" w:hAnsi="Times New Roman"/>
                <w:spacing w:val="2"/>
                <w:sz w:val="24"/>
                <w:szCs w:val="24"/>
                <w:lang w:eastAsia="ru-RU"/>
              </w:rPr>
              <w:t>4</w:t>
            </w:r>
          </w:p>
        </w:tc>
        <w:tc>
          <w:tcPr>
            <w:tcW w:w="4320" w:type="dxa"/>
            <w:tcBorders>
              <w:top w:val="single" w:sz="4" w:space="0" w:color="auto"/>
              <w:left w:val="single" w:sz="4" w:space="0" w:color="auto"/>
              <w:bottom w:val="single" w:sz="4" w:space="0" w:color="auto"/>
              <w:right w:val="single" w:sz="4" w:space="0" w:color="auto"/>
            </w:tcBorders>
            <w:hideMark/>
          </w:tcPr>
          <w:p w:rsidR="0067590A" w:rsidRPr="0067590A" w:rsidRDefault="0067590A" w:rsidP="0067590A">
            <w:pPr>
              <w:suppressAutoHyphens/>
              <w:jc w:val="both"/>
              <w:rPr>
                <w:rFonts w:ascii="Times New Roman" w:eastAsia="Times New Roman" w:hAnsi="Times New Roman"/>
                <w:sz w:val="24"/>
                <w:szCs w:val="24"/>
                <w:lang w:eastAsia="ar-SA"/>
              </w:rPr>
            </w:pPr>
            <w:r w:rsidRPr="0067590A">
              <w:rPr>
                <w:rFonts w:ascii="Times New Roman" w:eastAsia="Times New Roman" w:hAnsi="Times New Roman"/>
                <w:sz w:val="24"/>
                <w:szCs w:val="24"/>
                <w:lang w:eastAsia="ar-SA"/>
              </w:rPr>
              <w:t xml:space="preserve">Назначение на должность из резерва управленческих кадров муниципальных образований </w:t>
            </w:r>
          </w:p>
        </w:tc>
        <w:tc>
          <w:tcPr>
            <w:tcW w:w="1079" w:type="dxa"/>
            <w:tcBorders>
              <w:top w:val="single" w:sz="4" w:space="0" w:color="auto"/>
              <w:left w:val="single" w:sz="4" w:space="0" w:color="auto"/>
              <w:bottom w:val="single" w:sz="4" w:space="0" w:color="auto"/>
              <w:right w:val="single" w:sz="4" w:space="0" w:color="auto"/>
            </w:tcBorders>
            <w:hideMark/>
          </w:tcPr>
          <w:p w:rsidR="0067590A" w:rsidRPr="0067590A" w:rsidRDefault="0067590A" w:rsidP="0067590A">
            <w:pPr>
              <w:spacing w:line="270" w:lineRule="atLeast"/>
              <w:jc w:val="center"/>
              <w:textAlignment w:val="baseline"/>
              <w:rPr>
                <w:rFonts w:ascii="Times New Roman" w:eastAsia="Times New Roman" w:hAnsi="Times New Roman"/>
                <w:spacing w:val="2"/>
                <w:sz w:val="24"/>
                <w:szCs w:val="24"/>
                <w:lang w:eastAsia="ru-RU"/>
              </w:rPr>
            </w:pPr>
            <w:r w:rsidRPr="0067590A">
              <w:rPr>
                <w:rFonts w:ascii="Times New Roman" w:eastAsia="Times New Roman" w:hAnsi="Times New Roman"/>
                <w:spacing w:val="2"/>
                <w:sz w:val="24"/>
                <w:szCs w:val="24"/>
                <w:lang w:eastAsia="ru-RU"/>
              </w:rPr>
              <w:t>чел.</w:t>
            </w:r>
          </w:p>
        </w:tc>
        <w:tc>
          <w:tcPr>
            <w:tcW w:w="1291" w:type="dxa"/>
            <w:tcBorders>
              <w:top w:val="single" w:sz="4" w:space="0" w:color="auto"/>
              <w:left w:val="single" w:sz="4" w:space="0" w:color="auto"/>
              <w:bottom w:val="single" w:sz="4" w:space="0" w:color="auto"/>
              <w:right w:val="single" w:sz="4" w:space="0" w:color="auto"/>
            </w:tcBorders>
            <w:hideMark/>
          </w:tcPr>
          <w:p w:rsidR="0067590A" w:rsidRPr="0067590A" w:rsidRDefault="0067590A" w:rsidP="0067590A">
            <w:pPr>
              <w:spacing w:line="270" w:lineRule="atLeast"/>
              <w:jc w:val="center"/>
              <w:textAlignment w:val="baseline"/>
              <w:rPr>
                <w:rFonts w:ascii="Times New Roman" w:eastAsia="Times New Roman" w:hAnsi="Times New Roman"/>
                <w:spacing w:val="2"/>
                <w:sz w:val="24"/>
                <w:szCs w:val="24"/>
                <w:lang w:eastAsia="ru-RU"/>
              </w:rPr>
            </w:pPr>
            <w:r w:rsidRPr="0067590A">
              <w:rPr>
                <w:rFonts w:ascii="Times New Roman" w:eastAsia="Times New Roman" w:hAnsi="Times New Roman"/>
                <w:spacing w:val="2"/>
                <w:sz w:val="24"/>
                <w:szCs w:val="24"/>
                <w:lang w:eastAsia="ru-RU"/>
              </w:rPr>
              <w:t>2</w:t>
            </w:r>
          </w:p>
        </w:tc>
        <w:tc>
          <w:tcPr>
            <w:tcW w:w="1292" w:type="dxa"/>
            <w:tcBorders>
              <w:top w:val="single" w:sz="4" w:space="0" w:color="auto"/>
              <w:left w:val="single" w:sz="4" w:space="0" w:color="auto"/>
              <w:bottom w:val="single" w:sz="4" w:space="0" w:color="auto"/>
              <w:right w:val="single" w:sz="4" w:space="0" w:color="auto"/>
            </w:tcBorders>
            <w:hideMark/>
          </w:tcPr>
          <w:p w:rsidR="0067590A" w:rsidRPr="0067590A" w:rsidRDefault="0067590A" w:rsidP="0067590A">
            <w:pPr>
              <w:spacing w:line="270" w:lineRule="atLeast"/>
              <w:jc w:val="center"/>
              <w:textAlignment w:val="baseline"/>
              <w:rPr>
                <w:rFonts w:ascii="Times New Roman" w:eastAsia="Times New Roman" w:hAnsi="Times New Roman"/>
                <w:spacing w:val="2"/>
                <w:sz w:val="24"/>
                <w:szCs w:val="24"/>
                <w:lang w:eastAsia="ru-RU"/>
              </w:rPr>
            </w:pPr>
            <w:r w:rsidRPr="0067590A">
              <w:rPr>
                <w:rFonts w:ascii="Times New Roman" w:eastAsia="Times New Roman" w:hAnsi="Times New Roman"/>
                <w:spacing w:val="2"/>
                <w:sz w:val="24"/>
                <w:szCs w:val="24"/>
                <w:lang w:eastAsia="ru-RU"/>
              </w:rPr>
              <w:t>2</w:t>
            </w:r>
          </w:p>
        </w:tc>
        <w:tc>
          <w:tcPr>
            <w:tcW w:w="1292" w:type="dxa"/>
            <w:tcBorders>
              <w:top w:val="single" w:sz="4" w:space="0" w:color="auto"/>
              <w:left w:val="single" w:sz="4" w:space="0" w:color="auto"/>
              <w:bottom w:val="single" w:sz="4" w:space="0" w:color="auto"/>
              <w:right w:val="single" w:sz="4" w:space="0" w:color="auto"/>
            </w:tcBorders>
            <w:hideMark/>
          </w:tcPr>
          <w:p w:rsidR="0067590A" w:rsidRPr="0067590A" w:rsidRDefault="0067590A" w:rsidP="0067590A">
            <w:pPr>
              <w:spacing w:line="270" w:lineRule="atLeast"/>
              <w:jc w:val="center"/>
              <w:textAlignment w:val="baseline"/>
              <w:rPr>
                <w:rFonts w:ascii="Times New Roman" w:eastAsia="Times New Roman" w:hAnsi="Times New Roman"/>
                <w:spacing w:val="2"/>
                <w:sz w:val="24"/>
                <w:szCs w:val="24"/>
                <w:lang w:eastAsia="ru-RU"/>
              </w:rPr>
            </w:pPr>
            <w:r w:rsidRPr="0067590A">
              <w:rPr>
                <w:rFonts w:ascii="Times New Roman" w:eastAsia="Times New Roman" w:hAnsi="Times New Roman"/>
                <w:spacing w:val="2"/>
                <w:sz w:val="24"/>
                <w:szCs w:val="24"/>
                <w:lang w:eastAsia="ru-RU"/>
              </w:rPr>
              <w:t>2</w:t>
            </w:r>
          </w:p>
        </w:tc>
      </w:tr>
      <w:tr w:rsidR="0067590A" w:rsidRPr="0067590A" w:rsidTr="00E3489F">
        <w:tc>
          <w:tcPr>
            <w:tcW w:w="641" w:type="dxa"/>
            <w:tcBorders>
              <w:top w:val="single" w:sz="4" w:space="0" w:color="auto"/>
              <w:left w:val="single" w:sz="4" w:space="0" w:color="auto"/>
              <w:bottom w:val="single" w:sz="4" w:space="0" w:color="auto"/>
              <w:right w:val="single" w:sz="4" w:space="0" w:color="auto"/>
            </w:tcBorders>
            <w:hideMark/>
          </w:tcPr>
          <w:p w:rsidR="0067590A" w:rsidRPr="0067590A" w:rsidRDefault="0067590A" w:rsidP="0067590A">
            <w:pPr>
              <w:spacing w:line="270" w:lineRule="atLeast"/>
              <w:jc w:val="center"/>
              <w:textAlignment w:val="baseline"/>
              <w:rPr>
                <w:rFonts w:ascii="Times New Roman" w:eastAsia="Times New Roman" w:hAnsi="Times New Roman"/>
                <w:spacing w:val="2"/>
                <w:sz w:val="24"/>
                <w:szCs w:val="24"/>
                <w:lang w:eastAsia="ru-RU"/>
              </w:rPr>
            </w:pPr>
            <w:r w:rsidRPr="0067590A">
              <w:rPr>
                <w:rFonts w:ascii="Times New Roman" w:eastAsia="Times New Roman" w:hAnsi="Times New Roman"/>
                <w:spacing w:val="2"/>
                <w:sz w:val="24"/>
                <w:szCs w:val="24"/>
                <w:lang w:eastAsia="ru-RU"/>
              </w:rPr>
              <w:t>5</w:t>
            </w:r>
          </w:p>
        </w:tc>
        <w:tc>
          <w:tcPr>
            <w:tcW w:w="4320" w:type="dxa"/>
            <w:tcBorders>
              <w:top w:val="single" w:sz="4" w:space="0" w:color="auto"/>
              <w:left w:val="single" w:sz="4" w:space="0" w:color="auto"/>
              <w:bottom w:val="single" w:sz="4" w:space="0" w:color="auto"/>
              <w:right w:val="single" w:sz="4" w:space="0" w:color="auto"/>
            </w:tcBorders>
            <w:hideMark/>
          </w:tcPr>
          <w:p w:rsidR="0067590A" w:rsidRPr="0067590A" w:rsidRDefault="0067590A" w:rsidP="0067590A">
            <w:pPr>
              <w:suppressAutoHyphens/>
              <w:jc w:val="both"/>
              <w:rPr>
                <w:rFonts w:ascii="Times New Roman" w:eastAsia="Times New Roman" w:hAnsi="Times New Roman"/>
                <w:sz w:val="24"/>
                <w:szCs w:val="24"/>
                <w:lang w:eastAsia="ar-SA"/>
              </w:rPr>
            </w:pPr>
            <w:r w:rsidRPr="0067590A">
              <w:rPr>
                <w:rFonts w:ascii="Times New Roman" w:eastAsia="Times New Roman" w:hAnsi="Times New Roman"/>
                <w:sz w:val="24"/>
                <w:szCs w:val="24"/>
                <w:lang w:eastAsia="ar-SA"/>
              </w:rPr>
              <w:t>Использование ИКТ для обеспечения профессионального и личностного роста муниципальных служащих</w:t>
            </w:r>
          </w:p>
        </w:tc>
        <w:tc>
          <w:tcPr>
            <w:tcW w:w="1079" w:type="dxa"/>
            <w:tcBorders>
              <w:top w:val="single" w:sz="4" w:space="0" w:color="auto"/>
              <w:left w:val="single" w:sz="4" w:space="0" w:color="auto"/>
              <w:bottom w:val="single" w:sz="4" w:space="0" w:color="auto"/>
              <w:right w:val="single" w:sz="4" w:space="0" w:color="auto"/>
            </w:tcBorders>
            <w:hideMark/>
          </w:tcPr>
          <w:p w:rsidR="0067590A" w:rsidRPr="0067590A" w:rsidRDefault="0067590A" w:rsidP="0067590A">
            <w:pPr>
              <w:spacing w:line="270" w:lineRule="atLeast"/>
              <w:jc w:val="center"/>
              <w:textAlignment w:val="baseline"/>
              <w:rPr>
                <w:rFonts w:ascii="Times New Roman" w:eastAsia="Times New Roman" w:hAnsi="Times New Roman"/>
                <w:spacing w:val="2"/>
                <w:sz w:val="24"/>
                <w:szCs w:val="24"/>
                <w:lang w:eastAsia="ru-RU"/>
              </w:rPr>
            </w:pPr>
            <w:r w:rsidRPr="0067590A">
              <w:rPr>
                <w:rFonts w:ascii="Times New Roman" w:eastAsia="Times New Roman" w:hAnsi="Times New Roman"/>
                <w:spacing w:val="2"/>
                <w:sz w:val="24"/>
                <w:szCs w:val="24"/>
                <w:lang w:eastAsia="ru-RU"/>
              </w:rPr>
              <w:t>%</w:t>
            </w:r>
          </w:p>
        </w:tc>
        <w:tc>
          <w:tcPr>
            <w:tcW w:w="1291" w:type="dxa"/>
            <w:tcBorders>
              <w:top w:val="single" w:sz="4" w:space="0" w:color="auto"/>
              <w:left w:val="single" w:sz="4" w:space="0" w:color="auto"/>
              <w:bottom w:val="single" w:sz="4" w:space="0" w:color="auto"/>
              <w:right w:val="single" w:sz="4" w:space="0" w:color="auto"/>
            </w:tcBorders>
            <w:hideMark/>
          </w:tcPr>
          <w:p w:rsidR="0067590A" w:rsidRPr="0067590A" w:rsidRDefault="0067590A" w:rsidP="0067590A">
            <w:pPr>
              <w:spacing w:line="270" w:lineRule="atLeast"/>
              <w:jc w:val="center"/>
              <w:textAlignment w:val="baseline"/>
              <w:rPr>
                <w:rFonts w:ascii="Times New Roman" w:eastAsia="Times New Roman" w:hAnsi="Times New Roman"/>
                <w:spacing w:val="2"/>
                <w:sz w:val="24"/>
                <w:szCs w:val="24"/>
                <w:lang w:eastAsia="ru-RU"/>
              </w:rPr>
            </w:pPr>
            <w:r w:rsidRPr="0067590A">
              <w:rPr>
                <w:rFonts w:ascii="Times New Roman" w:eastAsia="Times New Roman" w:hAnsi="Times New Roman"/>
                <w:spacing w:val="2"/>
                <w:sz w:val="24"/>
                <w:szCs w:val="24"/>
                <w:lang w:eastAsia="ru-RU"/>
              </w:rPr>
              <w:t>85</w:t>
            </w:r>
          </w:p>
        </w:tc>
        <w:tc>
          <w:tcPr>
            <w:tcW w:w="1292" w:type="dxa"/>
            <w:tcBorders>
              <w:top w:val="single" w:sz="4" w:space="0" w:color="auto"/>
              <w:left w:val="single" w:sz="4" w:space="0" w:color="auto"/>
              <w:bottom w:val="single" w:sz="4" w:space="0" w:color="auto"/>
              <w:right w:val="single" w:sz="4" w:space="0" w:color="auto"/>
            </w:tcBorders>
            <w:hideMark/>
          </w:tcPr>
          <w:p w:rsidR="0067590A" w:rsidRPr="0067590A" w:rsidRDefault="0067590A" w:rsidP="0067590A">
            <w:pPr>
              <w:spacing w:line="270" w:lineRule="atLeast"/>
              <w:jc w:val="center"/>
              <w:textAlignment w:val="baseline"/>
              <w:rPr>
                <w:rFonts w:ascii="Times New Roman" w:eastAsia="Times New Roman" w:hAnsi="Times New Roman"/>
                <w:spacing w:val="2"/>
                <w:sz w:val="24"/>
                <w:szCs w:val="24"/>
                <w:lang w:eastAsia="ru-RU"/>
              </w:rPr>
            </w:pPr>
            <w:r w:rsidRPr="0067590A">
              <w:rPr>
                <w:rFonts w:ascii="Times New Roman" w:eastAsia="Times New Roman" w:hAnsi="Times New Roman"/>
                <w:spacing w:val="2"/>
                <w:sz w:val="24"/>
                <w:szCs w:val="24"/>
                <w:lang w:eastAsia="ru-RU"/>
              </w:rPr>
              <w:t>85</w:t>
            </w:r>
          </w:p>
        </w:tc>
        <w:tc>
          <w:tcPr>
            <w:tcW w:w="1292" w:type="dxa"/>
            <w:tcBorders>
              <w:top w:val="single" w:sz="4" w:space="0" w:color="auto"/>
              <w:left w:val="single" w:sz="4" w:space="0" w:color="auto"/>
              <w:bottom w:val="single" w:sz="4" w:space="0" w:color="auto"/>
              <w:right w:val="single" w:sz="4" w:space="0" w:color="auto"/>
            </w:tcBorders>
            <w:hideMark/>
          </w:tcPr>
          <w:p w:rsidR="0067590A" w:rsidRPr="0067590A" w:rsidRDefault="0067590A" w:rsidP="0067590A">
            <w:pPr>
              <w:spacing w:line="270" w:lineRule="atLeast"/>
              <w:jc w:val="center"/>
              <w:textAlignment w:val="baseline"/>
              <w:rPr>
                <w:rFonts w:ascii="Times New Roman" w:eastAsia="Times New Roman" w:hAnsi="Times New Roman"/>
                <w:spacing w:val="2"/>
                <w:sz w:val="24"/>
                <w:szCs w:val="24"/>
                <w:lang w:eastAsia="ru-RU"/>
              </w:rPr>
            </w:pPr>
            <w:r w:rsidRPr="0067590A">
              <w:rPr>
                <w:rFonts w:ascii="Times New Roman" w:eastAsia="Times New Roman" w:hAnsi="Times New Roman"/>
                <w:spacing w:val="2"/>
                <w:sz w:val="24"/>
                <w:szCs w:val="24"/>
                <w:lang w:eastAsia="ru-RU"/>
              </w:rPr>
              <w:t>90</w:t>
            </w:r>
          </w:p>
        </w:tc>
      </w:tr>
      <w:tr w:rsidR="0067590A" w:rsidRPr="0067590A" w:rsidTr="00E3489F">
        <w:tc>
          <w:tcPr>
            <w:tcW w:w="641" w:type="dxa"/>
            <w:tcBorders>
              <w:top w:val="single" w:sz="4" w:space="0" w:color="auto"/>
              <w:left w:val="single" w:sz="4" w:space="0" w:color="auto"/>
              <w:bottom w:val="single" w:sz="4" w:space="0" w:color="auto"/>
              <w:right w:val="single" w:sz="4" w:space="0" w:color="auto"/>
            </w:tcBorders>
            <w:hideMark/>
          </w:tcPr>
          <w:p w:rsidR="0067590A" w:rsidRPr="0067590A" w:rsidRDefault="0067590A" w:rsidP="0067590A">
            <w:pPr>
              <w:spacing w:line="270" w:lineRule="atLeast"/>
              <w:jc w:val="center"/>
              <w:textAlignment w:val="baseline"/>
              <w:rPr>
                <w:rFonts w:ascii="Times New Roman" w:eastAsia="Times New Roman" w:hAnsi="Times New Roman"/>
                <w:spacing w:val="2"/>
                <w:sz w:val="24"/>
                <w:szCs w:val="24"/>
                <w:lang w:eastAsia="ru-RU"/>
              </w:rPr>
            </w:pPr>
            <w:r w:rsidRPr="0067590A">
              <w:rPr>
                <w:rFonts w:ascii="Times New Roman" w:eastAsia="Times New Roman" w:hAnsi="Times New Roman"/>
                <w:spacing w:val="2"/>
                <w:sz w:val="24"/>
                <w:szCs w:val="24"/>
                <w:lang w:eastAsia="ru-RU"/>
              </w:rPr>
              <w:t>6</w:t>
            </w:r>
          </w:p>
        </w:tc>
        <w:tc>
          <w:tcPr>
            <w:tcW w:w="4320" w:type="dxa"/>
            <w:tcBorders>
              <w:top w:val="single" w:sz="4" w:space="0" w:color="auto"/>
              <w:left w:val="single" w:sz="4" w:space="0" w:color="auto"/>
              <w:bottom w:val="single" w:sz="4" w:space="0" w:color="auto"/>
              <w:right w:val="single" w:sz="4" w:space="0" w:color="auto"/>
            </w:tcBorders>
            <w:hideMark/>
          </w:tcPr>
          <w:p w:rsidR="0067590A" w:rsidRPr="0067590A" w:rsidRDefault="0067590A" w:rsidP="0067590A">
            <w:pPr>
              <w:suppressAutoHyphens/>
              <w:jc w:val="both"/>
              <w:rPr>
                <w:rFonts w:ascii="Times New Roman" w:eastAsia="Times New Roman" w:hAnsi="Times New Roman"/>
                <w:sz w:val="24"/>
                <w:szCs w:val="24"/>
                <w:lang w:eastAsia="ar-SA"/>
              </w:rPr>
            </w:pPr>
            <w:r w:rsidRPr="0067590A">
              <w:rPr>
                <w:rFonts w:ascii="Times New Roman" w:eastAsia="Times New Roman" w:hAnsi="Times New Roman"/>
                <w:sz w:val="24"/>
                <w:szCs w:val="24"/>
                <w:lang w:eastAsia="ar-SA"/>
              </w:rPr>
              <w:t>Обучение специалистов по защите информации и персональных данных, противодействию коррупции</w:t>
            </w:r>
          </w:p>
        </w:tc>
        <w:tc>
          <w:tcPr>
            <w:tcW w:w="1079" w:type="dxa"/>
            <w:tcBorders>
              <w:top w:val="single" w:sz="4" w:space="0" w:color="auto"/>
              <w:left w:val="single" w:sz="4" w:space="0" w:color="auto"/>
              <w:bottom w:val="single" w:sz="4" w:space="0" w:color="auto"/>
              <w:right w:val="single" w:sz="4" w:space="0" w:color="auto"/>
            </w:tcBorders>
            <w:hideMark/>
          </w:tcPr>
          <w:p w:rsidR="0067590A" w:rsidRPr="0067590A" w:rsidRDefault="0067590A" w:rsidP="0067590A">
            <w:pPr>
              <w:spacing w:line="270" w:lineRule="atLeast"/>
              <w:jc w:val="center"/>
              <w:textAlignment w:val="baseline"/>
              <w:rPr>
                <w:rFonts w:ascii="Times New Roman" w:eastAsia="Times New Roman" w:hAnsi="Times New Roman"/>
                <w:spacing w:val="2"/>
                <w:sz w:val="24"/>
                <w:szCs w:val="24"/>
                <w:lang w:eastAsia="ru-RU"/>
              </w:rPr>
            </w:pPr>
            <w:r w:rsidRPr="0067590A">
              <w:rPr>
                <w:rFonts w:ascii="Times New Roman" w:eastAsia="Times New Roman" w:hAnsi="Times New Roman"/>
                <w:spacing w:val="2"/>
                <w:sz w:val="24"/>
                <w:szCs w:val="24"/>
                <w:lang w:eastAsia="ru-RU"/>
              </w:rPr>
              <w:t>Чел.</w:t>
            </w:r>
          </w:p>
        </w:tc>
        <w:tc>
          <w:tcPr>
            <w:tcW w:w="1291" w:type="dxa"/>
            <w:tcBorders>
              <w:top w:val="single" w:sz="4" w:space="0" w:color="auto"/>
              <w:left w:val="single" w:sz="4" w:space="0" w:color="auto"/>
              <w:bottom w:val="single" w:sz="4" w:space="0" w:color="auto"/>
              <w:right w:val="single" w:sz="4" w:space="0" w:color="auto"/>
            </w:tcBorders>
            <w:hideMark/>
          </w:tcPr>
          <w:p w:rsidR="0067590A" w:rsidRPr="0067590A" w:rsidRDefault="0067590A" w:rsidP="0067590A">
            <w:pPr>
              <w:spacing w:line="270" w:lineRule="atLeast"/>
              <w:jc w:val="center"/>
              <w:textAlignment w:val="baseline"/>
              <w:rPr>
                <w:rFonts w:ascii="Times New Roman" w:eastAsia="Times New Roman" w:hAnsi="Times New Roman"/>
                <w:spacing w:val="2"/>
                <w:sz w:val="24"/>
                <w:szCs w:val="24"/>
                <w:lang w:eastAsia="ru-RU"/>
              </w:rPr>
            </w:pPr>
            <w:r w:rsidRPr="0067590A">
              <w:rPr>
                <w:rFonts w:ascii="Times New Roman" w:eastAsia="Times New Roman" w:hAnsi="Times New Roman"/>
                <w:spacing w:val="2"/>
                <w:sz w:val="24"/>
                <w:szCs w:val="24"/>
                <w:lang w:eastAsia="ru-RU"/>
              </w:rPr>
              <w:t>1</w:t>
            </w:r>
          </w:p>
        </w:tc>
        <w:tc>
          <w:tcPr>
            <w:tcW w:w="1292" w:type="dxa"/>
            <w:tcBorders>
              <w:top w:val="single" w:sz="4" w:space="0" w:color="auto"/>
              <w:left w:val="single" w:sz="4" w:space="0" w:color="auto"/>
              <w:bottom w:val="single" w:sz="4" w:space="0" w:color="auto"/>
              <w:right w:val="single" w:sz="4" w:space="0" w:color="auto"/>
            </w:tcBorders>
            <w:hideMark/>
          </w:tcPr>
          <w:p w:rsidR="0067590A" w:rsidRPr="0067590A" w:rsidRDefault="0067590A" w:rsidP="0067590A">
            <w:pPr>
              <w:spacing w:line="270" w:lineRule="atLeast"/>
              <w:jc w:val="center"/>
              <w:textAlignment w:val="baseline"/>
              <w:rPr>
                <w:rFonts w:ascii="Times New Roman" w:eastAsia="Times New Roman" w:hAnsi="Times New Roman"/>
                <w:spacing w:val="2"/>
                <w:sz w:val="24"/>
                <w:szCs w:val="24"/>
                <w:lang w:eastAsia="ru-RU"/>
              </w:rPr>
            </w:pPr>
            <w:r w:rsidRPr="0067590A">
              <w:rPr>
                <w:rFonts w:ascii="Times New Roman" w:eastAsia="Times New Roman" w:hAnsi="Times New Roman"/>
                <w:spacing w:val="2"/>
                <w:sz w:val="24"/>
                <w:szCs w:val="24"/>
                <w:lang w:eastAsia="ru-RU"/>
              </w:rPr>
              <w:t>1</w:t>
            </w:r>
          </w:p>
        </w:tc>
        <w:tc>
          <w:tcPr>
            <w:tcW w:w="1292" w:type="dxa"/>
            <w:tcBorders>
              <w:top w:val="single" w:sz="4" w:space="0" w:color="auto"/>
              <w:left w:val="single" w:sz="4" w:space="0" w:color="auto"/>
              <w:bottom w:val="single" w:sz="4" w:space="0" w:color="auto"/>
              <w:right w:val="single" w:sz="4" w:space="0" w:color="auto"/>
            </w:tcBorders>
            <w:hideMark/>
          </w:tcPr>
          <w:p w:rsidR="0067590A" w:rsidRPr="0067590A" w:rsidRDefault="0067590A" w:rsidP="0067590A">
            <w:pPr>
              <w:spacing w:line="270" w:lineRule="atLeast"/>
              <w:jc w:val="center"/>
              <w:textAlignment w:val="baseline"/>
              <w:rPr>
                <w:rFonts w:ascii="Times New Roman" w:eastAsia="Times New Roman" w:hAnsi="Times New Roman"/>
                <w:spacing w:val="2"/>
                <w:sz w:val="24"/>
                <w:szCs w:val="24"/>
                <w:lang w:eastAsia="ru-RU"/>
              </w:rPr>
            </w:pPr>
            <w:r w:rsidRPr="0067590A">
              <w:rPr>
                <w:rFonts w:ascii="Times New Roman" w:eastAsia="Times New Roman" w:hAnsi="Times New Roman"/>
                <w:spacing w:val="2"/>
                <w:sz w:val="24"/>
                <w:szCs w:val="24"/>
                <w:lang w:eastAsia="ru-RU"/>
              </w:rPr>
              <w:t>1</w:t>
            </w:r>
          </w:p>
        </w:tc>
      </w:tr>
      <w:tr w:rsidR="0067590A" w:rsidRPr="0067590A" w:rsidTr="00E3489F">
        <w:tc>
          <w:tcPr>
            <w:tcW w:w="641" w:type="dxa"/>
            <w:tcBorders>
              <w:top w:val="single" w:sz="4" w:space="0" w:color="auto"/>
              <w:left w:val="single" w:sz="4" w:space="0" w:color="auto"/>
              <w:bottom w:val="single" w:sz="4" w:space="0" w:color="auto"/>
              <w:right w:val="single" w:sz="4" w:space="0" w:color="auto"/>
            </w:tcBorders>
            <w:hideMark/>
          </w:tcPr>
          <w:p w:rsidR="0067590A" w:rsidRPr="0067590A" w:rsidRDefault="0067590A" w:rsidP="0067590A">
            <w:pPr>
              <w:suppressAutoHyphens/>
              <w:snapToGrid w:val="0"/>
              <w:jc w:val="center"/>
              <w:rPr>
                <w:rFonts w:ascii="Times New Roman" w:eastAsia="Times New Roman" w:hAnsi="Times New Roman"/>
                <w:sz w:val="24"/>
                <w:szCs w:val="24"/>
                <w:lang w:eastAsia="ar-SA"/>
              </w:rPr>
            </w:pPr>
            <w:r w:rsidRPr="0067590A">
              <w:rPr>
                <w:rFonts w:ascii="Times New Roman" w:eastAsia="Times New Roman" w:hAnsi="Times New Roman"/>
                <w:sz w:val="24"/>
                <w:szCs w:val="24"/>
                <w:lang w:eastAsia="ar-SA"/>
              </w:rPr>
              <w:t>7</w:t>
            </w:r>
          </w:p>
        </w:tc>
        <w:tc>
          <w:tcPr>
            <w:tcW w:w="4320" w:type="dxa"/>
            <w:tcBorders>
              <w:top w:val="single" w:sz="4" w:space="0" w:color="auto"/>
              <w:left w:val="single" w:sz="4" w:space="0" w:color="auto"/>
              <w:bottom w:val="single" w:sz="4" w:space="0" w:color="auto"/>
              <w:right w:val="single" w:sz="4" w:space="0" w:color="auto"/>
            </w:tcBorders>
            <w:hideMark/>
          </w:tcPr>
          <w:p w:rsidR="0067590A" w:rsidRPr="0067590A" w:rsidRDefault="0067590A" w:rsidP="0067590A">
            <w:pPr>
              <w:suppressAutoHyphens/>
              <w:snapToGrid w:val="0"/>
              <w:rPr>
                <w:rFonts w:ascii="Times New Roman" w:eastAsia="Times New Roman" w:hAnsi="Times New Roman"/>
                <w:sz w:val="24"/>
                <w:szCs w:val="24"/>
                <w:lang w:eastAsia="ar-SA"/>
              </w:rPr>
            </w:pPr>
            <w:r w:rsidRPr="0067590A">
              <w:rPr>
                <w:rFonts w:ascii="Times New Roman" w:eastAsia="Times New Roman" w:hAnsi="Times New Roman"/>
                <w:sz w:val="24"/>
                <w:szCs w:val="24"/>
                <w:lang w:eastAsia="ar-SA"/>
              </w:rPr>
              <w:t>Проведение семинаров, совещаний заседаний «круглых столов» по вопросам противодействия коррупции, развития муниципальной службы</w:t>
            </w:r>
          </w:p>
        </w:tc>
        <w:tc>
          <w:tcPr>
            <w:tcW w:w="1079" w:type="dxa"/>
            <w:tcBorders>
              <w:top w:val="single" w:sz="4" w:space="0" w:color="auto"/>
              <w:left w:val="single" w:sz="4" w:space="0" w:color="auto"/>
              <w:bottom w:val="single" w:sz="4" w:space="0" w:color="auto"/>
              <w:right w:val="single" w:sz="4" w:space="0" w:color="auto"/>
            </w:tcBorders>
            <w:vAlign w:val="center"/>
            <w:hideMark/>
          </w:tcPr>
          <w:p w:rsidR="0067590A" w:rsidRPr="0067590A" w:rsidRDefault="0067590A" w:rsidP="0067590A">
            <w:pPr>
              <w:suppressAutoHyphens/>
              <w:snapToGrid w:val="0"/>
              <w:jc w:val="center"/>
              <w:rPr>
                <w:rFonts w:ascii="Times New Roman" w:eastAsia="Times New Roman" w:hAnsi="Times New Roman"/>
                <w:sz w:val="24"/>
                <w:szCs w:val="24"/>
                <w:lang w:eastAsia="ar-SA"/>
              </w:rPr>
            </w:pPr>
            <w:r w:rsidRPr="0067590A">
              <w:rPr>
                <w:rFonts w:ascii="Times New Roman" w:eastAsia="Times New Roman" w:hAnsi="Times New Roman"/>
                <w:sz w:val="24"/>
                <w:szCs w:val="24"/>
                <w:lang w:eastAsia="ar-SA"/>
              </w:rPr>
              <w:t>количество</w:t>
            </w:r>
          </w:p>
        </w:tc>
        <w:tc>
          <w:tcPr>
            <w:tcW w:w="1291" w:type="dxa"/>
            <w:tcBorders>
              <w:top w:val="single" w:sz="4" w:space="0" w:color="auto"/>
              <w:left w:val="single" w:sz="4" w:space="0" w:color="auto"/>
              <w:bottom w:val="single" w:sz="4" w:space="0" w:color="auto"/>
              <w:right w:val="single" w:sz="4" w:space="0" w:color="auto"/>
            </w:tcBorders>
            <w:vAlign w:val="center"/>
            <w:hideMark/>
          </w:tcPr>
          <w:p w:rsidR="0067590A" w:rsidRPr="0067590A" w:rsidRDefault="0067590A" w:rsidP="0067590A">
            <w:pPr>
              <w:suppressAutoHyphens/>
              <w:snapToGrid w:val="0"/>
              <w:jc w:val="center"/>
              <w:rPr>
                <w:rFonts w:ascii="Times New Roman" w:eastAsia="Times New Roman" w:hAnsi="Times New Roman"/>
                <w:sz w:val="24"/>
                <w:szCs w:val="24"/>
                <w:lang w:eastAsia="ar-SA"/>
              </w:rPr>
            </w:pPr>
            <w:r w:rsidRPr="0067590A">
              <w:rPr>
                <w:rFonts w:ascii="Times New Roman" w:eastAsia="Times New Roman" w:hAnsi="Times New Roman"/>
                <w:sz w:val="24"/>
                <w:szCs w:val="24"/>
                <w:lang w:eastAsia="ar-SA"/>
              </w:rPr>
              <w:t>1</w:t>
            </w:r>
          </w:p>
        </w:tc>
        <w:tc>
          <w:tcPr>
            <w:tcW w:w="1292" w:type="dxa"/>
            <w:tcBorders>
              <w:top w:val="single" w:sz="4" w:space="0" w:color="auto"/>
              <w:left w:val="single" w:sz="4" w:space="0" w:color="auto"/>
              <w:bottom w:val="single" w:sz="4" w:space="0" w:color="auto"/>
              <w:right w:val="single" w:sz="4" w:space="0" w:color="auto"/>
            </w:tcBorders>
            <w:vAlign w:val="center"/>
            <w:hideMark/>
          </w:tcPr>
          <w:p w:rsidR="0067590A" w:rsidRPr="0067590A" w:rsidRDefault="0067590A" w:rsidP="0067590A">
            <w:pPr>
              <w:suppressAutoHyphens/>
              <w:snapToGrid w:val="0"/>
              <w:jc w:val="center"/>
              <w:rPr>
                <w:rFonts w:ascii="Times New Roman" w:eastAsia="Times New Roman" w:hAnsi="Times New Roman"/>
                <w:sz w:val="24"/>
                <w:szCs w:val="24"/>
                <w:lang w:eastAsia="ar-SA"/>
              </w:rPr>
            </w:pPr>
            <w:r w:rsidRPr="0067590A">
              <w:rPr>
                <w:rFonts w:ascii="Times New Roman" w:eastAsia="Times New Roman" w:hAnsi="Times New Roman"/>
                <w:sz w:val="24"/>
                <w:szCs w:val="24"/>
                <w:lang w:eastAsia="ar-SA"/>
              </w:rPr>
              <w:t>2</w:t>
            </w:r>
          </w:p>
        </w:tc>
        <w:tc>
          <w:tcPr>
            <w:tcW w:w="1292" w:type="dxa"/>
            <w:tcBorders>
              <w:top w:val="single" w:sz="4" w:space="0" w:color="auto"/>
              <w:left w:val="single" w:sz="4" w:space="0" w:color="auto"/>
              <w:bottom w:val="single" w:sz="4" w:space="0" w:color="auto"/>
              <w:right w:val="single" w:sz="4" w:space="0" w:color="auto"/>
            </w:tcBorders>
            <w:vAlign w:val="center"/>
            <w:hideMark/>
          </w:tcPr>
          <w:p w:rsidR="0067590A" w:rsidRPr="0067590A" w:rsidRDefault="0067590A" w:rsidP="0067590A">
            <w:pPr>
              <w:suppressAutoHyphens/>
              <w:snapToGrid w:val="0"/>
              <w:jc w:val="center"/>
              <w:rPr>
                <w:rFonts w:ascii="Times New Roman" w:eastAsia="Times New Roman" w:hAnsi="Times New Roman"/>
                <w:sz w:val="24"/>
                <w:szCs w:val="24"/>
                <w:lang w:eastAsia="ar-SA"/>
              </w:rPr>
            </w:pPr>
            <w:r w:rsidRPr="0067590A">
              <w:rPr>
                <w:rFonts w:ascii="Times New Roman" w:eastAsia="Times New Roman" w:hAnsi="Times New Roman"/>
                <w:sz w:val="24"/>
                <w:szCs w:val="24"/>
                <w:lang w:eastAsia="ar-SA"/>
              </w:rPr>
              <w:t>3</w:t>
            </w:r>
          </w:p>
        </w:tc>
      </w:tr>
    </w:tbl>
    <w:p w:rsidR="0067590A" w:rsidRPr="0067590A" w:rsidRDefault="0067590A" w:rsidP="0067590A">
      <w:pPr>
        <w:shd w:val="clear" w:color="auto" w:fill="FFFFFF"/>
        <w:spacing w:after="0" w:line="270" w:lineRule="atLeast"/>
        <w:ind w:left="1"/>
        <w:jc w:val="center"/>
        <w:textAlignment w:val="baseline"/>
        <w:rPr>
          <w:rFonts w:ascii="Times New Roman" w:eastAsia="Times New Roman" w:hAnsi="Times New Roman" w:cs="Times New Roman"/>
          <w:spacing w:val="2"/>
          <w:sz w:val="24"/>
          <w:szCs w:val="24"/>
          <w:lang w:eastAsia="ru-RU"/>
        </w:rPr>
      </w:pPr>
    </w:p>
    <w:p w:rsidR="0067590A" w:rsidRPr="0067590A" w:rsidRDefault="0067590A" w:rsidP="0067590A">
      <w:pPr>
        <w:shd w:val="clear" w:color="auto" w:fill="FFFFFF"/>
        <w:spacing w:after="0" w:line="270" w:lineRule="atLeast"/>
        <w:ind w:left="1"/>
        <w:jc w:val="both"/>
        <w:textAlignment w:val="baseline"/>
        <w:rPr>
          <w:rFonts w:ascii="Times New Roman" w:eastAsia="Times New Roman" w:hAnsi="Times New Roman" w:cs="Times New Roman"/>
          <w:sz w:val="24"/>
          <w:szCs w:val="24"/>
          <w:lang w:eastAsia="ru-RU"/>
        </w:rPr>
      </w:pPr>
    </w:p>
    <w:p w:rsidR="0067590A" w:rsidRPr="0067590A" w:rsidRDefault="0067590A" w:rsidP="007B29E9">
      <w:pPr>
        <w:shd w:val="clear" w:color="auto" w:fill="FFFFFF"/>
        <w:spacing w:after="0" w:line="270" w:lineRule="atLeast"/>
        <w:ind w:left="426"/>
        <w:jc w:val="both"/>
        <w:textAlignment w:val="baseline"/>
        <w:rPr>
          <w:rFonts w:ascii="Times New Roman" w:eastAsia="Times New Roman" w:hAnsi="Times New Roman" w:cs="Times New Roman"/>
          <w:b/>
          <w:sz w:val="24"/>
          <w:szCs w:val="24"/>
          <w:lang w:eastAsia="ru-RU"/>
        </w:rPr>
      </w:pPr>
      <w:r w:rsidRPr="0067590A">
        <w:rPr>
          <w:rFonts w:ascii="Times New Roman" w:eastAsia="Times New Roman" w:hAnsi="Times New Roman" w:cs="Times New Roman"/>
          <w:b/>
          <w:sz w:val="24"/>
          <w:szCs w:val="24"/>
          <w:lang w:eastAsia="ru-RU"/>
        </w:rPr>
        <w:t>3. Мероприятия подпрограммы «Повышение квалификации кадров администрации Тейковского муниципального района»</w:t>
      </w:r>
    </w:p>
    <w:p w:rsidR="0067590A" w:rsidRPr="0067590A" w:rsidRDefault="0067590A" w:rsidP="007B29E9">
      <w:pPr>
        <w:suppressAutoHyphens/>
        <w:spacing w:after="0" w:line="240" w:lineRule="auto"/>
        <w:ind w:left="426" w:firstLine="708"/>
        <w:jc w:val="both"/>
        <w:rPr>
          <w:rFonts w:ascii="Times New Roman" w:eastAsia="Times New Roman" w:hAnsi="Times New Roman" w:cs="Times New Roman"/>
          <w:sz w:val="24"/>
          <w:szCs w:val="24"/>
          <w:lang w:eastAsia="ar-SA"/>
        </w:rPr>
      </w:pPr>
      <w:r w:rsidRPr="0067590A">
        <w:rPr>
          <w:rFonts w:ascii="Times New Roman" w:eastAsia="Times New Roman" w:hAnsi="Times New Roman" w:cs="Times New Roman"/>
          <w:sz w:val="24"/>
          <w:szCs w:val="24"/>
          <w:lang w:eastAsia="ar-SA"/>
        </w:rPr>
        <w:t>Основное мероприятие подпрограммы Повышение квалификации муниципальных служащих администрации Тейковского муниципального района. Срок реализации мероприятий 2018-2020 годы.</w:t>
      </w:r>
    </w:p>
    <w:p w:rsidR="0067590A" w:rsidRPr="0067590A" w:rsidRDefault="0067590A" w:rsidP="007B29E9">
      <w:pPr>
        <w:suppressAutoHyphens/>
        <w:spacing w:after="0" w:line="240" w:lineRule="auto"/>
        <w:ind w:left="426"/>
        <w:jc w:val="both"/>
        <w:rPr>
          <w:rFonts w:ascii="Times New Roman" w:eastAsia="Times New Roman" w:hAnsi="Times New Roman" w:cs="Times New Roman"/>
          <w:sz w:val="24"/>
          <w:szCs w:val="24"/>
          <w:lang w:eastAsia="ar-SA"/>
        </w:rPr>
      </w:pPr>
      <w:r w:rsidRPr="0067590A">
        <w:rPr>
          <w:rFonts w:ascii="Times New Roman" w:eastAsia="Times New Roman" w:hAnsi="Times New Roman" w:cs="Times New Roman"/>
          <w:sz w:val="24"/>
          <w:szCs w:val="24"/>
          <w:lang w:eastAsia="ar-SA"/>
        </w:rPr>
        <w:lastRenderedPageBreak/>
        <w:tab/>
        <w:t>В целях выполнения поставленных задач подпрограммы планируется реализация следующих мероприятий Исполнителями:</w:t>
      </w:r>
    </w:p>
    <w:p w:rsidR="0067590A" w:rsidRPr="0067590A" w:rsidRDefault="0067590A" w:rsidP="007B29E9">
      <w:pPr>
        <w:suppressAutoHyphens/>
        <w:spacing w:after="0" w:line="240" w:lineRule="auto"/>
        <w:ind w:left="426"/>
        <w:jc w:val="both"/>
        <w:rPr>
          <w:rFonts w:ascii="Times New Roman" w:eastAsia="Times New Roman" w:hAnsi="Times New Roman" w:cs="Times New Roman"/>
          <w:sz w:val="24"/>
          <w:szCs w:val="24"/>
          <w:lang w:eastAsia="ar-SA"/>
        </w:rPr>
      </w:pPr>
    </w:p>
    <w:p w:rsidR="0067590A" w:rsidRPr="0067590A" w:rsidRDefault="0067590A" w:rsidP="007B29E9">
      <w:pPr>
        <w:suppressAutoHyphens/>
        <w:spacing w:after="0" w:line="240" w:lineRule="auto"/>
        <w:ind w:left="426"/>
        <w:jc w:val="both"/>
        <w:rPr>
          <w:rFonts w:ascii="Times New Roman" w:eastAsia="Times New Roman" w:hAnsi="Times New Roman" w:cs="Times New Roman"/>
          <w:sz w:val="24"/>
          <w:szCs w:val="24"/>
          <w:u w:val="single"/>
          <w:lang w:eastAsia="ru-RU"/>
        </w:rPr>
      </w:pPr>
      <w:r w:rsidRPr="0067590A">
        <w:rPr>
          <w:rFonts w:ascii="Times New Roman" w:eastAsia="Times New Roman" w:hAnsi="Times New Roman" w:cs="Times New Roman"/>
          <w:sz w:val="24"/>
          <w:szCs w:val="24"/>
          <w:u w:val="single"/>
          <w:lang w:eastAsia="ru-RU"/>
        </w:rPr>
        <w:t>Отдел муниципальной службы, оргработы и контроля:</w:t>
      </w:r>
    </w:p>
    <w:p w:rsidR="0067590A" w:rsidRPr="0067590A" w:rsidRDefault="0067590A" w:rsidP="007B29E9">
      <w:pPr>
        <w:suppressAutoHyphens/>
        <w:spacing w:after="0" w:line="240" w:lineRule="auto"/>
        <w:ind w:left="426" w:firstLine="708"/>
        <w:jc w:val="both"/>
        <w:rPr>
          <w:rFonts w:ascii="Times New Roman" w:eastAsia="Times New Roman" w:hAnsi="Times New Roman" w:cs="Times New Roman"/>
          <w:sz w:val="24"/>
          <w:szCs w:val="24"/>
          <w:lang w:eastAsia="ru-RU"/>
        </w:rPr>
      </w:pPr>
      <w:r w:rsidRPr="0067590A">
        <w:rPr>
          <w:rFonts w:ascii="Times New Roman" w:eastAsia="Times New Roman" w:hAnsi="Times New Roman" w:cs="Times New Roman"/>
          <w:sz w:val="24"/>
          <w:szCs w:val="24"/>
          <w:lang w:eastAsia="ru-RU"/>
        </w:rPr>
        <w:t xml:space="preserve"> Разработка и  утверждение плана обучения, переподготовки,        </w:t>
      </w:r>
      <w:r w:rsidRPr="0067590A">
        <w:rPr>
          <w:rFonts w:ascii="Times New Roman" w:eastAsia="Times New Roman" w:hAnsi="Times New Roman" w:cs="Times New Roman"/>
          <w:sz w:val="24"/>
          <w:szCs w:val="24"/>
          <w:lang w:eastAsia="ru-RU"/>
        </w:rPr>
        <w:br/>
        <w:t>повышения  квалификации   муниципальных служащих.</w:t>
      </w:r>
    </w:p>
    <w:p w:rsidR="0067590A" w:rsidRPr="0067590A" w:rsidRDefault="0067590A" w:rsidP="007B29E9">
      <w:pPr>
        <w:suppressAutoHyphens/>
        <w:spacing w:after="0" w:line="240" w:lineRule="auto"/>
        <w:ind w:left="426" w:firstLine="708"/>
        <w:jc w:val="both"/>
        <w:rPr>
          <w:rFonts w:ascii="Times New Roman" w:eastAsia="Times New Roman" w:hAnsi="Times New Roman" w:cs="Times New Roman"/>
          <w:sz w:val="24"/>
          <w:szCs w:val="24"/>
          <w:lang w:eastAsia="ru-RU"/>
        </w:rPr>
      </w:pPr>
      <w:r w:rsidRPr="0067590A">
        <w:rPr>
          <w:rFonts w:ascii="Times New Roman" w:eastAsia="Times New Roman" w:hAnsi="Times New Roman" w:cs="Times New Roman"/>
          <w:sz w:val="24"/>
          <w:szCs w:val="24"/>
          <w:lang w:eastAsia="ru-RU"/>
        </w:rPr>
        <w:t xml:space="preserve"> Отбор программ повышения квалификации  муниципальных служащих.</w:t>
      </w:r>
    </w:p>
    <w:p w:rsidR="0067590A" w:rsidRPr="0067590A" w:rsidRDefault="0067590A" w:rsidP="007B29E9">
      <w:pPr>
        <w:suppressAutoHyphens/>
        <w:spacing w:after="0" w:line="240" w:lineRule="auto"/>
        <w:ind w:left="426" w:firstLine="708"/>
        <w:jc w:val="both"/>
        <w:rPr>
          <w:rFonts w:ascii="Times New Roman" w:eastAsia="Times New Roman" w:hAnsi="Times New Roman" w:cs="Times New Roman"/>
          <w:sz w:val="24"/>
          <w:szCs w:val="24"/>
          <w:lang w:eastAsia="ar-SA"/>
        </w:rPr>
      </w:pPr>
      <w:r w:rsidRPr="0067590A">
        <w:rPr>
          <w:rFonts w:ascii="Times New Roman" w:eastAsia="Times New Roman" w:hAnsi="Times New Roman" w:cs="Times New Roman"/>
          <w:sz w:val="24"/>
          <w:szCs w:val="24"/>
          <w:lang w:eastAsia="ar-SA"/>
        </w:rPr>
        <w:t xml:space="preserve"> Повышение квалификации муниципальных служащих администрации Тейковского муниципального района (курсы повышения квалификации в государственных/негосударственных образовательных учреждениях; вебинары, семинары, круглые столы).</w:t>
      </w:r>
    </w:p>
    <w:p w:rsidR="0067590A" w:rsidRPr="0067590A" w:rsidRDefault="0067590A" w:rsidP="007B29E9">
      <w:pPr>
        <w:suppressAutoHyphens/>
        <w:spacing w:after="0" w:line="240" w:lineRule="auto"/>
        <w:ind w:left="426" w:firstLine="708"/>
        <w:jc w:val="both"/>
        <w:rPr>
          <w:rFonts w:ascii="Times New Roman" w:eastAsia="Times New Roman" w:hAnsi="Times New Roman" w:cs="Times New Roman"/>
          <w:sz w:val="24"/>
          <w:szCs w:val="24"/>
          <w:lang w:eastAsia="ru-RU"/>
        </w:rPr>
      </w:pPr>
      <w:r w:rsidRPr="0067590A">
        <w:rPr>
          <w:rFonts w:ascii="Times New Roman" w:eastAsia="Times New Roman" w:hAnsi="Times New Roman" w:cs="Times New Roman"/>
          <w:sz w:val="24"/>
          <w:szCs w:val="24"/>
          <w:lang w:eastAsia="ru-RU"/>
        </w:rPr>
        <w:t xml:space="preserve"> Организация   повышения квалификации, переподготовки,        </w:t>
      </w:r>
      <w:r w:rsidRPr="0067590A">
        <w:rPr>
          <w:rFonts w:ascii="Times New Roman" w:eastAsia="Times New Roman" w:hAnsi="Times New Roman" w:cs="Times New Roman"/>
          <w:sz w:val="24"/>
          <w:szCs w:val="24"/>
          <w:lang w:eastAsia="ru-RU"/>
        </w:rPr>
        <w:br/>
        <w:t>проведения семинаров и курсов для муниципальных служащих.</w:t>
      </w:r>
    </w:p>
    <w:p w:rsidR="0067590A" w:rsidRPr="0067590A" w:rsidRDefault="0067590A" w:rsidP="007B29E9">
      <w:pPr>
        <w:suppressAutoHyphens/>
        <w:spacing w:after="0" w:line="240" w:lineRule="auto"/>
        <w:ind w:left="426" w:firstLine="708"/>
        <w:jc w:val="both"/>
        <w:rPr>
          <w:rFonts w:ascii="Times New Roman" w:eastAsia="Times New Roman" w:hAnsi="Times New Roman" w:cs="Times New Roman"/>
          <w:sz w:val="24"/>
          <w:szCs w:val="24"/>
          <w:lang w:eastAsia="ar-SA"/>
        </w:rPr>
      </w:pPr>
      <w:r w:rsidRPr="0067590A">
        <w:rPr>
          <w:rFonts w:ascii="Times New Roman" w:eastAsia="Times New Roman" w:hAnsi="Times New Roman" w:cs="Times New Roman"/>
          <w:sz w:val="24"/>
          <w:szCs w:val="24"/>
          <w:lang w:eastAsia="ru-RU"/>
        </w:rPr>
        <w:t xml:space="preserve"> </w:t>
      </w:r>
      <w:r w:rsidRPr="0067590A">
        <w:rPr>
          <w:rFonts w:ascii="Times New Roman" w:eastAsia="Times New Roman" w:hAnsi="Times New Roman" w:cs="Times New Roman"/>
          <w:sz w:val="24"/>
          <w:szCs w:val="24"/>
          <w:lang w:eastAsia="ar-SA"/>
        </w:rPr>
        <w:t>Разработка   и    принятие муниципальных     правовых актов       в        сфере  муниципальной   службы Тейковского муниципального района.</w:t>
      </w:r>
    </w:p>
    <w:p w:rsidR="0067590A" w:rsidRPr="0067590A" w:rsidRDefault="0067590A" w:rsidP="007B29E9">
      <w:pPr>
        <w:suppressAutoHyphens/>
        <w:spacing w:after="0" w:line="240" w:lineRule="auto"/>
        <w:ind w:left="426" w:firstLine="708"/>
        <w:jc w:val="both"/>
        <w:rPr>
          <w:rFonts w:ascii="Times New Roman" w:eastAsia="Times New Roman" w:hAnsi="Times New Roman" w:cs="Times New Roman"/>
          <w:sz w:val="24"/>
          <w:szCs w:val="24"/>
          <w:lang w:eastAsia="ar-SA"/>
        </w:rPr>
      </w:pPr>
      <w:r w:rsidRPr="0067590A">
        <w:rPr>
          <w:rFonts w:ascii="Times New Roman" w:eastAsia="Times New Roman" w:hAnsi="Times New Roman" w:cs="Times New Roman"/>
          <w:sz w:val="24"/>
          <w:szCs w:val="24"/>
          <w:lang w:eastAsia="ru-RU"/>
        </w:rPr>
        <w:t xml:space="preserve"> Подготовка и проведение конкурсов на  замещение должностей муниципальной службы   </w:t>
      </w:r>
    </w:p>
    <w:p w:rsidR="0067590A" w:rsidRPr="0067590A" w:rsidRDefault="0067590A" w:rsidP="007B29E9">
      <w:pPr>
        <w:suppressAutoHyphens/>
        <w:spacing w:after="0" w:line="240" w:lineRule="auto"/>
        <w:ind w:left="426" w:firstLine="708"/>
        <w:jc w:val="both"/>
        <w:rPr>
          <w:rFonts w:ascii="Times New Roman" w:eastAsia="Times New Roman" w:hAnsi="Times New Roman" w:cs="Times New Roman"/>
          <w:sz w:val="24"/>
          <w:szCs w:val="24"/>
          <w:lang w:eastAsia="ar-SA"/>
        </w:rPr>
      </w:pPr>
      <w:r w:rsidRPr="0067590A">
        <w:rPr>
          <w:rFonts w:ascii="Times New Roman" w:eastAsia="Times New Roman" w:hAnsi="Times New Roman" w:cs="Times New Roman"/>
          <w:sz w:val="24"/>
          <w:szCs w:val="24"/>
          <w:lang w:eastAsia="ar-SA"/>
        </w:rPr>
        <w:t xml:space="preserve"> Организация и проведение аттестации муниципальных служащих.</w:t>
      </w:r>
    </w:p>
    <w:p w:rsidR="0067590A" w:rsidRPr="0067590A" w:rsidRDefault="0067590A" w:rsidP="007B29E9">
      <w:pPr>
        <w:suppressAutoHyphens/>
        <w:spacing w:after="0" w:line="240" w:lineRule="auto"/>
        <w:ind w:left="426" w:firstLine="708"/>
        <w:jc w:val="both"/>
        <w:rPr>
          <w:rFonts w:ascii="Times New Roman" w:eastAsia="Times New Roman" w:hAnsi="Times New Roman" w:cs="Times New Roman"/>
          <w:sz w:val="24"/>
          <w:szCs w:val="24"/>
          <w:lang w:eastAsia="ar-SA"/>
        </w:rPr>
      </w:pPr>
      <w:r w:rsidRPr="0067590A">
        <w:rPr>
          <w:rFonts w:ascii="Times New Roman" w:eastAsia="Times New Roman" w:hAnsi="Times New Roman" w:cs="Times New Roman"/>
          <w:sz w:val="24"/>
          <w:szCs w:val="24"/>
          <w:lang w:eastAsia="ru-RU"/>
        </w:rPr>
        <w:t xml:space="preserve"> Обеспечение методической и консультационной помощи поселениям в организации и проведении аттестации муниципальных служащих</w:t>
      </w:r>
    </w:p>
    <w:p w:rsidR="0067590A" w:rsidRPr="0067590A" w:rsidRDefault="0067590A" w:rsidP="007B29E9">
      <w:pPr>
        <w:suppressAutoHyphens/>
        <w:spacing w:after="0" w:line="240" w:lineRule="auto"/>
        <w:ind w:left="426" w:firstLine="708"/>
        <w:jc w:val="both"/>
        <w:rPr>
          <w:rFonts w:ascii="Times New Roman" w:eastAsia="Times New Roman" w:hAnsi="Times New Roman" w:cs="Times New Roman"/>
          <w:sz w:val="24"/>
          <w:szCs w:val="24"/>
          <w:lang w:eastAsia="ru-RU"/>
        </w:rPr>
      </w:pPr>
      <w:r w:rsidRPr="0067590A">
        <w:rPr>
          <w:rFonts w:ascii="Times New Roman" w:eastAsia="Times New Roman" w:hAnsi="Times New Roman" w:cs="Times New Roman"/>
          <w:sz w:val="24"/>
          <w:szCs w:val="24"/>
          <w:lang w:eastAsia="ru-RU"/>
        </w:rPr>
        <w:t xml:space="preserve"> Ведение Реестра муниципальных служащих.</w:t>
      </w:r>
    </w:p>
    <w:p w:rsidR="0067590A" w:rsidRPr="0067590A" w:rsidRDefault="0067590A" w:rsidP="007B29E9">
      <w:pPr>
        <w:suppressAutoHyphens/>
        <w:spacing w:after="0" w:line="240" w:lineRule="auto"/>
        <w:ind w:left="426" w:firstLine="708"/>
        <w:jc w:val="both"/>
        <w:rPr>
          <w:rFonts w:ascii="Times New Roman" w:eastAsia="Times New Roman" w:hAnsi="Times New Roman" w:cs="Times New Roman"/>
          <w:sz w:val="24"/>
          <w:szCs w:val="24"/>
          <w:lang w:eastAsia="ru-RU"/>
        </w:rPr>
      </w:pPr>
      <w:r w:rsidRPr="0067590A">
        <w:rPr>
          <w:rFonts w:ascii="Times New Roman" w:eastAsia="Times New Roman" w:hAnsi="Times New Roman" w:cs="Times New Roman"/>
          <w:sz w:val="24"/>
          <w:szCs w:val="24"/>
          <w:lang w:eastAsia="ru-RU"/>
        </w:rPr>
        <w:t xml:space="preserve"> Размещение информации по вопросам муниципальной службы на официальном сайте Тейковского муниципального района в сети Интернет</w:t>
      </w:r>
    </w:p>
    <w:p w:rsidR="0067590A" w:rsidRPr="0067590A" w:rsidRDefault="0067590A" w:rsidP="007B29E9">
      <w:pPr>
        <w:suppressAutoHyphens/>
        <w:spacing w:after="0" w:line="240" w:lineRule="auto"/>
        <w:ind w:left="426" w:firstLine="708"/>
        <w:jc w:val="both"/>
        <w:rPr>
          <w:rFonts w:ascii="Times New Roman" w:eastAsia="Times New Roman" w:hAnsi="Times New Roman" w:cs="Times New Roman"/>
          <w:sz w:val="24"/>
          <w:szCs w:val="24"/>
          <w:lang w:eastAsia="ar-SA"/>
        </w:rPr>
      </w:pPr>
      <w:r w:rsidRPr="0067590A">
        <w:rPr>
          <w:rFonts w:ascii="Times New Roman" w:eastAsia="Times New Roman" w:hAnsi="Times New Roman" w:cs="Times New Roman"/>
          <w:sz w:val="24"/>
          <w:szCs w:val="24"/>
          <w:lang w:eastAsia="ar-SA"/>
        </w:rPr>
        <w:t xml:space="preserve"> Участие в конкурсе на звание «Лучший муниципальный служащий Ивановской области».</w:t>
      </w:r>
    </w:p>
    <w:p w:rsidR="0067590A" w:rsidRPr="0067590A" w:rsidRDefault="0067590A" w:rsidP="007B29E9">
      <w:pPr>
        <w:suppressAutoHyphens/>
        <w:spacing w:after="0" w:line="240" w:lineRule="auto"/>
        <w:ind w:left="426" w:firstLine="708"/>
        <w:jc w:val="both"/>
        <w:rPr>
          <w:rFonts w:ascii="Times New Roman" w:eastAsia="Times New Roman" w:hAnsi="Times New Roman" w:cs="Times New Roman"/>
          <w:sz w:val="24"/>
          <w:szCs w:val="24"/>
          <w:lang w:eastAsia="ru-RU"/>
        </w:rPr>
      </w:pPr>
      <w:r w:rsidRPr="0067590A">
        <w:rPr>
          <w:rFonts w:ascii="Times New Roman" w:eastAsia="Times New Roman" w:hAnsi="Times New Roman" w:cs="Times New Roman"/>
          <w:sz w:val="24"/>
          <w:szCs w:val="24"/>
          <w:lang w:eastAsia="ru-RU"/>
        </w:rPr>
        <w:t xml:space="preserve"> Мониторинг внешних и внутренних источников формирования кадрового состава  муниципальных служащих.</w:t>
      </w:r>
    </w:p>
    <w:p w:rsidR="0067590A" w:rsidRPr="0067590A" w:rsidRDefault="0067590A" w:rsidP="007B29E9">
      <w:pPr>
        <w:suppressAutoHyphens/>
        <w:spacing w:after="0" w:line="240" w:lineRule="auto"/>
        <w:ind w:left="426" w:firstLine="708"/>
        <w:jc w:val="both"/>
        <w:rPr>
          <w:rFonts w:ascii="Times New Roman" w:eastAsia="Times New Roman" w:hAnsi="Times New Roman" w:cs="Times New Roman"/>
          <w:sz w:val="24"/>
          <w:szCs w:val="24"/>
          <w:lang w:eastAsia="ru-RU"/>
        </w:rPr>
      </w:pPr>
      <w:r w:rsidRPr="0067590A">
        <w:rPr>
          <w:rFonts w:ascii="Times New Roman" w:eastAsia="Times New Roman" w:hAnsi="Times New Roman" w:cs="Times New Roman"/>
          <w:sz w:val="24"/>
          <w:szCs w:val="24"/>
          <w:lang w:eastAsia="ru-RU"/>
        </w:rPr>
        <w:t xml:space="preserve"> Подготовка и проведение конкурсов  по формированию кадрового резерва  муниципальных служащих. Формирование кадрового резерва Тейковского муниципального района на конкурсной основе.</w:t>
      </w:r>
    </w:p>
    <w:p w:rsidR="0067590A" w:rsidRPr="0067590A" w:rsidRDefault="0067590A" w:rsidP="007B29E9">
      <w:pPr>
        <w:suppressAutoHyphens/>
        <w:spacing w:after="0" w:line="240" w:lineRule="auto"/>
        <w:ind w:left="426"/>
        <w:jc w:val="both"/>
        <w:rPr>
          <w:rFonts w:ascii="Times New Roman" w:eastAsia="Times New Roman" w:hAnsi="Times New Roman" w:cs="Times New Roman"/>
          <w:sz w:val="24"/>
          <w:szCs w:val="24"/>
          <w:lang w:eastAsia="ru-RU"/>
        </w:rPr>
      </w:pPr>
    </w:p>
    <w:p w:rsidR="0067590A" w:rsidRPr="0067590A" w:rsidRDefault="0067590A" w:rsidP="007B29E9">
      <w:pPr>
        <w:suppressAutoHyphens/>
        <w:spacing w:after="0" w:line="240" w:lineRule="auto"/>
        <w:ind w:left="426"/>
        <w:jc w:val="both"/>
        <w:rPr>
          <w:rFonts w:ascii="Times New Roman" w:eastAsia="Times New Roman" w:hAnsi="Times New Roman" w:cs="Times New Roman"/>
          <w:sz w:val="24"/>
          <w:szCs w:val="24"/>
          <w:u w:val="single"/>
          <w:lang w:eastAsia="ru-RU"/>
        </w:rPr>
      </w:pPr>
      <w:r w:rsidRPr="0067590A">
        <w:rPr>
          <w:rFonts w:ascii="Times New Roman" w:eastAsia="Times New Roman" w:hAnsi="Times New Roman" w:cs="Times New Roman"/>
          <w:sz w:val="24"/>
          <w:szCs w:val="24"/>
          <w:u w:val="single"/>
          <w:lang w:eastAsia="ru-RU"/>
        </w:rPr>
        <w:t>Отдел правового обеспечения:</w:t>
      </w:r>
    </w:p>
    <w:p w:rsidR="0067590A" w:rsidRPr="0067590A" w:rsidRDefault="0067590A" w:rsidP="007B29E9">
      <w:pPr>
        <w:suppressAutoHyphens/>
        <w:spacing w:after="0" w:line="240" w:lineRule="auto"/>
        <w:ind w:left="426" w:firstLine="708"/>
        <w:jc w:val="both"/>
        <w:rPr>
          <w:rFonts w:ascii="Times New Roman" w:eastAsia="Times New Roman" w:hAnsi="Times New Roman" w:cs="Times New Roman"/>
          <w:sz w:val="24"/>
          <w:szCs w:val="24"/>
          <w:lang w:eastAsia="ar-SA"/>
        </w:rPr>
      </w:pPr>
      <w:r w:rsidRPr="0067590A">
        <w:rPr>
          <w:rFonts w:ascii="Times New Roman" w:eastAsia="Times New Roman" w:hAnsi="Times New Roman" w:cs="Times New Roman"/>
          <w:sz w:val="24"/>
          <w:szCs w:val="24"/>
          <w:lang w:eastAsia="ar-SA"/>
        </w:rPr>
        <w:t xml:space="preserve"> Организация работы по контролю за соблюдением муниципальными служащими ограничений и запретов, связанных с прохождением  муниципальной службы,  в соответствии с 25 - ФЗ «О муниципальной службе в Российской Федерации».</w:t>
      </w:r>
    </w:p>
    <w:p w:rsidR="0067590A" w:rsidRPr="0067590A" w:rsidRDefault="0067590A" w:rsidP="007B29E9">
      <w:pPr>
        <w:suppressAutoHyphens/>
        <w:spacing w:after="0" w:line="240" w:lineRule="auto"/>
        <w:ind w:left="426" w:firstLine="708"/>
        <w:jc w:val="both"/>
        <w:rPr>
          <w:rFonts w:ascii="Times New Roman" w:eastAsia="Times New Roman" w:hAnsi="Times New Roman" w:cs="Times New Roman"/>
          <w:sz w:val="24"/>
          <w:szCs w:val="24"/>
          <w:lang w:eastAsia="ru-RU"/>
        </w:rPr>
      </w:pPr>
      <w:r w:rsidRPr="0067590A">
        <w:rPr>
          <w:rFonts w:ascii="Times New Roman" w:eastAsia="Times New Roman" w:hAnsi="Times New Roman" w:cs="Times New Roman"/>
          <w:sz w:val="24"/>
          <w:szCs w:val="24"/>
          <w:lang w:eastAsia="ru-RU"/>
        </w:rPr>
        <w:t xml:space="preserve"> Мониторинг внешних и внутренних источников формирования кадрового состава  муниципальных служащих.</w:t>
      </w:r>
    </w:p>
    <w:p w:rsidR="0067590A" w:rsidRPr="0067590A" w:rsidRDefault="0067590A" w:rsidP="007B29E9">
      <w:pPr>
        <w:suppressAutoHyphens/>
        <w:spacing w:after="0" w:line="240" w:lineRule="auto"/>
        <w:ind w:left="426" w:firstLine="708"/>
        <w:jc w:val="both"/>
        <w:rPr>
          <w:rFonts w:ascii="Times New Roman" w:eastAsia="Times New Roman" w:hAnsi="Times New Roman" w:cs="Times New Roman"/>
          <w:sz w:val="24"/>
          <w:szCs w:val="24"/>
          <w:lang w:eastAsia="ru-RU"/>
        </w:rPr>
      </w:pPr>
      <w:r w:rsidRPr="0067590A">
        <w:rPr>
          <w:rFonts w:ascii="Times New Roman" w:eastAsia="Times New Roman" w:hAnsi="Times New Roman" w:cs="Times New Roman"/>
          <w:sz w:val="24"/>
          <w:szCs w:val="24"/>
          <w:lang w:eastAsia="ru-RU"/>
        </w:rPr>
        <w:t xml:space="preserve"> Участие в подготовке и проведении конкурсов  по формированию кадрового резерва  муниципальных служащих. Формирование кадрового резерва Тейковского муниципального района на конкурсной основе.</w:t>
      </w:r>
    </w:p>
    <w:p w:rsidR="0067590A" w:rsidRPr="0067590A" w:rsidRDefault="0067590A" w:rsidP="007B29E9">
      <w:pPr>
        <w:suppressAutoHyphens/>
        <w:spacing w:after="0" w:line="240" w:lineRule="auto"/>
        <w:ind w:left="426"/>
        <w:jc w:val="both"/>
        <w:rPr>
          <w:rFonts w:ascii="Times New Roman" w:eastAsia="Times New Roman" w:hAnsi="Times New Roman" w:cs="Times New Roman"/>
          <w:sz w:val="24"/>
          <w:szCs w:val="24"/>
          <w:lang w:eastAsia="ru-RU"/>
        </w:rPr>
      </w:pPr>
    </w:p>
    <w:p w:rsidR="0067590A" w:rsidRPr="0067590A" w:rsidRDefault="0067590A" w:rsidP="007B29E9">
      <w:pPr>
        <w:suppressAutoHyphens/>
        <w:spacing w:after="0" w:line="240" w:lineRule="auto"/>
        <w:ind w:left="426"/>
        <w:jc w:val="both"/>
        <w:rPr>
          <w:rFonts w:ascii="Times New Roman" w:eastAsia="Times New Roman" w:hAnsi="Times New Roman" w:cs="Times New Roman"/>
          <w:sz w:val="24"/>
          <w:szCs w:val="24"/>
          <w:lang w:eastAsia="ru-RU"/>
        </w:rPr>
      </w:pPr>
      <w:r w:rsidRPr="0067590A">
        <w:rPr>
          <w:rFonts w:ascii="Times New Roman" w:eastAsia="Times New Roman" w:hAnsi="Times New Roman" w:cs="Times New Roman"/>
          <w:sz w:val="24"/>
          <w:szCs w:val="24"/>
          <w:u w:val="single"/>
          <w:lang w:eastAsia="ru-RU"/>
        </w:rPr>
        <w:t>Отдел общественной и информационной политики</w:t>
      </w:r>
      <w:r w:rsidRPr="0067590A">
        <w:rPr>
          <w:rFonts w:ascii="Times New Roman" w:eastAsia="Times New Roman" w:hAnsi="Times New Roman" w:cs="Times New Roman"/>
          <w:sz w:val="24"/>
          <w:szCs w:val="24"/>
          <w:lang w:eastAsia="ru-RU"/>
        </w:rPr>
        <w:t>:</w:t>
      </w:r>
    </w:p>
    <w:p w:rsidR="0067590A" w:rsidRPr="0067590A" w:rsidRDefault="0067590A" w:rsidP="007B29E9">
      <w:pPr>
        <w:suppressAutoHyphens/>
        <w:spacing w:after="0" w:line="240" w:lineRule="auto"/>
        <w:ind w:left="426" w:firstLine="708"/>
        <w:jc w:val="both"/>
        <w:rPr>
          <w:rFonts w:ascii="Times New Roman" w:eastAsia="Times New Roman" w:hAnsi="Times New Roman" w:cs="Times New Roman"/>
          <w:sz w:val="24"/>
          <w:szCs w:val="24"/>
          <w:lang w:eastAsia="ru-RU"/>
        </w:rPr>
      </w:pPr>
      <w:r w:rsidRPr="0067590A">
        <w:rPr>
          <w:rFonts w:ascii="Times New Roman" w:eastAsia="Times New Roman" w:hAnsi="Times New Roman" w:cs="Times New Roman"/>
          <w:sz w:val="24"/>
          <w:szCs w:val="24"/>
          <w:lang w:eastAsia="ru-RU"/>
        </w:rPr>
        <w:t xml:space="preserve"> Размещение информации по вопросам муниципальной службы на официальном сайте Тейковского муниципального района в сети Интернет</w:t>
      </w:r>
    </w:p>
    <w:p w:rsidR="0067590A" w:rsidRPr="0067590A" w:rsidRDefault="0067590A" w:rsidP="007B29E9">
      <w:pPr>
        <w:suppressAutoHyphens/>
        <w:spacing w:after="0" w:line="240" w:lineRule="auto"/>
        <w:ind w:left="426" w:firstLine="708"/>
        <w:jc w:val="both"/>
        <w:rPr>
          <w:rFonts w:ascii="Times New Roman" w:eastAsia="Times New Roman" w:hAnsi="Times New Roman" w:cs="Times New Roman"/>
          <w:sz w:val="24"/>
          <w:szCs w:val="24"/>
          <w:lang w:eastAsia="ru-RU"/>
        </w:rPr>
      </w:pPr>
      <w:r w:rsidRPr="0067590A">
        <w:rPr>
          <w:rFonts w:ascii="Times New Roman" w:eastAsia="Times New Roman" w:hAnsi="Times New Roman" w:cs="Times New Roman"/>
          <w:sz w:val="24"/>
          <w:szCs w:val="24"/>
          <w:lang w:eastAsia="ru-RU"/>
        </w:rPr>
        <w:t xml:space="preserve"> </w:t>
      </w:r>
      <w:r w:rsidRPr="0067590A">
        <w:rPr>
          <w:rFonts w:ascii="Times New Roman" w:eastAsia="Times New Roman" w:hAnsi="Times New Roman" w:cs="Times New Roman"/>
          <w:sz w:val="24"/>
          <w:szCs w:val="24"/>
          <w:lang w:eastAsia="ar-SA"/>
        </w:rPr>
        <w:t xml:space="preserve">В соответствии с частью 2.1 статьи 13 Федерального закона от  09.02.2009  № 8-ФЗ «Об обеспечении доступа к информации о деятельности государственных органов и органов местного самоуправления»  (в действующей редакции) использование и заполнение баз данных федеральной государственной информационной системы «Федеральный портал государственной службы и управленческих кадров». </w:t>
      </w:r>
    </w:p>
    <w:p w:rsidR="0067590A" w:rsidRPr="0067590A" w:rsidRDefault="0067590A" w:rsidP="007B29E9">
      <w:pPr>
        <w:suppressAutoHyphens/>
        <w:spacing w:after="0" w:line="240" w:lineRule="auto"/>
        <w:ind w:left="426" w:firstLine="708"/>
        <w:jc w:val="both"/>
        <w:rPr>
          <w:rFonts w:ascii="Times New Roman" w:eastAsia="Times New Roman" w:hAnsi="Times New Roman" w:cs="Times New Roman"/>
          <w:sz w:val="24"/>
          <w:szCs w:val="24"/>
          <w:lang w:eastAsia="ru-RU"/>
        </w:rPr>
      </w:pPr>
      <w:r w:rsidRPr="0067590A">
        <w:rPr>
          <w:rFonts w:ascii="Times New Roman" w:eastAsia="Times New Roman" w:hAnsi="Times New Roman" w:cs="Times New Roman"/>
          <w:sz w:val="24"/>
          <w:szCs w:val="24"/>
          <w:lang w:eastAsia="ru-RU"/>
        </w:rPr>
        <w:t xml:space="preserve"> Мониторинг внешних и внутренних источников формирования кадрового состава  муниципальных служащих.</w:t>
      </w:r>
    </w:p>
    <w:p w:rsidR="0067590A" w:rsidRPr="0067590A" w:rsidRDefault="0067590A" w:rsidP="007B29E9">
      <w:pPr>
        <w:suppressAutoHyphens/>
        <w:spacing w:after="0" w:line="240" w:lineRule="auto"/>
        <w:ind w:left="426" w:firstLine="708"/>
        <w:jc w:val="both"/>
        <w:rPr>
          <w:rFonts w:ascii="Times New Roman" w:eastAsia="Times New Roman" w:hAnsi="Times New Roman" w:cs="Times New Roman"/>
          <w:sz w:val="24"/>
          <w:szCs w:val="24"/>
          <w:lang w:eastAsia="ru-RU"/>
        </w:rPr>
      </w:pPr>
      <w:r w:rsidRPr="0067590A">
        <w:rPr>
          <w:rFonts w:ascii="Times New Roman" w:eastAsia="Times New Roman" w:hAnsi="Times New Roman" w:cs="Times New Roman"/>
          <w:sz w:val="24"/>
          <w:szCs w:val="24"/>
          <w:lang w:eastAsia="ru-RU"/>
        </w:rPr>
        <w:t xml:space="preserve"> Участие в подготовке и проведении конкурсов  по формированию кадрового резерва  муниципальных служащих. </w:t>
      </w:r>
    </w:p>
    <w:p w:rsidR="0067590A" w:rsidRPr="0067590A" w:rsidRDefault="0067590A" w:rsidP="0067590A">
      <w:pPr>
        <w:suppressAutoHyphens/>
        <w:spacing w:after="0" w:line="240" w:lineRule="auto"/>
        <w:jc w:val="both"/>
        <w:rPr>
          <w:rFonts w:ascii="Times New Roman" w:eastAsia="Times New Roman" w:hAnsi="Times New Roman" w:cs="Times New Roman"/>
          <w:sz w:val="24"/>
          <w:szCs w:val="24"/>
          <w:lang w:eastAsia="ar-SA"/>
        </w:rPr>
      </w:pPr>
    </w:p>
    <w:p w:rsidR="0067590A" w:rsidRPr="0067590A" w:rsidRDefault="0067590A" w:rsidP="0067590A">
      <w:pPr>
        <w:suppressAutoHyphens/>
        <w:spacing w:after="0" w:line="240" w:lineRule="auto"/>
        <w:jc w:val="both"/>
        <w:rPr>
          <w:rFonts w:ascii="Times New Roman" w:eastAsia="Times New Roman" w:hAnsi="Times New Roman" w:cs="Times New Roman"/>
          <w:sz w:val="24"/>
          <w:szCs w:val="24"/>
          <w:lang w:eastAsia="ar-SA"/>
        </w:rPr>
      </w:pPr>
    </w:p>
    <w:p w:rsidR="0067590A" w:rsidRPr="0067590A" w:rsidRDefault="0067590A" w:rsidP="0067590A">
      <w:pPr>
        <w:shd w:val="clear" w:color="auto" w:fill="FFFFFF"/>
        <w:spacing w:after="0" w:line="270" w:lineRule="atLeast"/>
        <w:ind w:left="1"/>
        <w:jc w:val="center"/>
        <w:textAlignment w:val="baseline"/>
        <w:rPr>
          <w:rFonts w:ascii="Times New Roman" w:eastAsia="Times New Roman" w:hAnsi="Times New Roman" w:cs="Times New Roman"/>
          <w:b/>
          <w:sz w:val="24"/>
          <w:szCs w:val="24"/>
          <w:lang w:eastAsia="ru-RU"/>
        </w:rPr>
      </w:pPr>
      <w:r w:rsidRPr="0067590A">
        <w:rPr>
          <w:rFonts w:ascii="Times New Roman" w:eastAsia="Times New Roman" w:hAnsi="Times New Roman" w:cs="Times New Roman"/>
          <w:b/>
          <w:sz w:val="24"/>
          <w:szCs w:val="24"/>
          <w:lang w:eastAsia="ru-RU"/>
        </w:rPr>
        <w:t>4.  Ресурсное обеспечение реализации мероприятий подпрограммы</w:t>
      </w:r>
    </w:p>
    <w:p w:rsidR="0067590A" w:rsidRPr="0067590A" w:rsidRDefault="0067590A" w:rsidP="0067590A">
      <w:pPr>
        <w:shd w:val="clear" w:color="auto" w:fill="FFFFFF"/>
        <w:spacing w:after="0" w:line="270" w:lineRule="atLeast"/>
        <w:ind w:left="1"/>
        <w:jc w:val="right"/>
        <w:textAlignment w:val="baseline"/>
        <w:rPr>
          <w:rFonts w:ascii="Times New Roman" w:eastAsia="Times New Roman" w:hAnsi="Times New Roman" w:cs="Times New Roman"/>
          <w:b/>
          <w:sz w:val="24"/>
          <w:szCs w:val="24"/>
          <w:lang w:eastAsia="ru-RU"/>
        </w:rPr>
      </w:pPr>
    </w:p>
    <w:p w:rsidR="0067590A" w:rsidRPr="0067590A" w:rsidRDefault="0067590A" w:rsidP="0067590A">
      <w:pPr>
        <w:shd w:val="clear" w:color="auto" w:fill="FFFFFF"/>
        <w:spacing w:after="0" w:line="270" w:lineRule="atLeast"/>
        <w:ind w:left="1"/>
        <w:jc w:val="right"/>
        <w:textAlignment w:val="baseline"/>
        <w:rPr>
          <w:rFonts w:ascii="Times New Roman" w:eastAsia="Times New Roman" w:hAnsi="Times New Roman" w:cs="Times New Roman"/>
          <w:sz w:val="24"/>
          <w:szCs w:val="24"/>
          <w:lang w:eastAsia="ru-RU"/>
        </w:rPr>
      </w:pPr>
      <w:r w:rsidRPr="0067590A">
        <w:rPr>
          <w:rFonts w:ascii="Times New Roman" w:eastAsia="Times New Roman" w:hAnsi="Times New Roman" w:cs="Times New Roman"/>
          <w:sz w:val="24"/>
          <w:szCs w:val="24"/>
          <w:lang w:eastAsia="ru-RU"/>
        </w:rPr>
        <w:t>Таблица 5</w:t>
      </w:r>
    </w:p>
    <w:p w:rsidR="0067590A" w:rsidRPr="0067590A" w:rsidRDefault="0067590A" w:rsidP="0067590A">
      <w:pPr>
        <w:suppressAutoHyphens/>
        <w:spacing w:after="0" w:line="240" w:lineRule="auto"/>
        <w:ind w:firstLine="709"/>
        <w:jc w:val="center"/>
        <w:rPr>
          <w:rFonts w:ascii="Times New Roman" w:eastAsia="Times New Roman" w:hAnsi="Times New Roman" w:cs="Times New Roman"/>
          <w:sz w:val="24"/>
          <w:szCs w:val="24"/>
          <w:lang w:eastAsia="ar-SA"/>
        </w:rPr>
      </w:pPr>
      <w:r w:rsidRPr="0067590A">
        <w:rPr>
          <w:rFonts w:ascii="Times New Roman" w:eastAsia="Times New Roman" w:hAnsi="Times New Roman" w:cs="Times New Roman"/>
          <w:sz w:val="24"/>
          <w:szCs w:val="24"/>
          <w:lang w:eastAsia="ar-SA"/>
        </w:rPr>
        <w:t>Ресурсное обеспечение реализации мероприятий подпрограммы</w:t>
      </w:r>
    </w:p>
    <w:p w:rsidR="0067590A" w:rsidRPr="0067590A" w:rsidRDefault="0067590A" w:rsidP="0067590A">
      <w:pPr>
        <w:suppressAutoHyphens/>
        <w:spacing w:after="0" w:line="240" w:lineRule="auto"/>
        <w:ind w:firstLine="709"/>
        <w:jc w:val="center"/>
        <w:rPr>
          <w:rFonts w:ascii="Times New Roman" w:eastAsia="Times New Roman" w:hAnsi="Times New Roman" w:cs="Times New Roman"/>
          <w:b/>
          <w:sz w:val="24"/>
          <w:szCs w:val="24"/>
          <w:lang w:eastAsia="ar-SA"/>
        </w:rPr>
      </w:pPr>
    </w:p>
    <w:p w:rsidR="0067590A" w:rsidRPr="0067590A" w:rsidRDefault="0067590A" w:rsidP="0067590A">
      <w:pPr>
        <w:suppressAutoHyphens/>
        <w:spacing w:after="0" w:line="240" w:lineRule="auto"/>
        <w:ind w:firstLine="709"/>
        <w:jc w:val="right"/>
        <w:rPr>
          <w:rFonts w:ascii="Times New Roman" w:eastAsia="Times New Roman" w:hAnsi="Times New Roman" w:cs="Times New Roman"/>
          <w:b/>
          <w:sz w:val="24"/>
          <w:szCs w:val="24"/>
          <w:lang w:eastAsia="ar-SA"/>
        </w:rPr>
      </w:pPr>
      <w:r w:rsidRPr="0067590A">
        <w:rPr>
          <w:rFonts w:ascii="Times New Roman" w:eastAsia="Times New Roman" w:hAnsi="Times New Roman" w:cs="Times New Roman"/>
          <w:b/>
          <w:sz w:val="24"/>
          <w:szCs w:val="24"/>
          <w:lang w:eastAsia="ar-SA"/>
        </w:rPr>
        <w:t>(Тыс. руб.)</w:t>
      </w:r>
    </w:p>
    <w:p w:rsidR="0067590A" w:rsidRPr="0067590A" w:rsidRDefault="0067590A" w:rsidP="0067590A">
      <w:pPr>
        <w:suppressAutoHyphens/>
        <w:spacing w:after="0" w:line="240" w:lineRule="auto"/>
        <w:ind w:firstLine="709"/>
        <w:jc w:val="center"/>
        <w:rPr>
          <w:rFonts w:ascii="Times New Roman" w:eastAsia="Times New Roman" w:hAnsi="Times New Roman" w:cs="Times New Roman"/>
          <w:b/>
          <w:sz w:val="24"/>
          <w:szCs w:val="24"/>
          <w:lang w:eastAsia="ar-SA"/>
        </w:rPr>
      </w:pPr>
    </w:p>
    <w:tbl>
      <w:tblPr>
        <w:tblW w:w="10348" w:type="dxa"/>
        <w:tblInd w:w="137" w:type="dxa"/>
        <w:tblLayout w:type="fixed"/>
        <w:tblLook w:val="04A0" w:firstRow="1" w:lastRow="0" w:firstColumn="1" w:lastColumn="0" w:noHBand="0" w:noVBand="1"/>
      </w:tblPr>
      <w:tblGrid>
        <w:gridCol w:w="751"/>
        <w:gridCol w:w="5770"/>
        <w:gridCol w:w="1417"/>
        <w:gridCol w:w="1276"/>
        <w:gridCol w:w="1134"/>
      </w:tblGrid>
      <w:tr w:rsidR="0067590A" w:rsidRPr="0067590A" w:rsidTr="007B29E9">
        <w:trPr>
          <w:trHeight w:val="840"/>
        </w:trPr>
        <w:tc>
          <w:tcPr>
            <w:tcW w:w="751" w:type="dxa"/>
            <w:tcBorders>
              <w:top w:val="single" w:sz="4" w:space="0" w:color="000000"/>
              <w:left w:val="single" w:sz="4" w:space="0" w:color="000000"/>
              <w:bottom w:val="single" w:sz="4" w:space="0" w:color="000000"/>
              <w:right w:val="nil"/>
            </w:tcBorders>
            <w:hideMark/>
          </w:tcPr>
          <w:p w:rsidR="0067590A" w:rsidRPr="0067590A" w:rsidRDefault="0067590A" w:rsidP="0067590A">
            <w:pPr>
              <w:suppressAutoHyphens/>
              <w:snapToGrid w:val="0"/>
              <w:spacing w:after="0" w:line="256" w:lineRule="auto"/>
              <w:jc w:val="center"/>
              <w:rPr>
                <w:rFonts w:ascii="Times New Roman" w:eastAsia="Times New Roman" w:hAnsi="Times New Roman" w:cs="Times New Roman"/>
                <w:b/>
                <w:sz w:val="24"/>
                <w:szCs w:val="24"/>
                <w:lang w:eastAsia="ar-SA"/>
              </w:rPr>
            </w:pPr>
            <w:r w:rsidRPr="0067590A">
              <w:rPr>
                <w:rFonts w:ascii="Times New Roman" w:eastAsia="Times New Roman" w:hAnsi="Times New Roman" w:cs="Times New Roman"/>
                <w:b/>
                <w:sz w:val="24"/>
                <w:szCs w:val="24"/>
                <w:lang w:eastAsia="ar-SA"/>
              </w:rPr>
              <w:t>№ п/п</w:t>
            </w:r>
          </w:p>
        </w:tc>
        <w:tc>
          <w:tcPr>
            <w:tcW w:w="5770" w:type="dxa"/>
            <w:tcBorders>
              <w:top w:val="single" w:sz="4" w:space="0" w:color="000000"/>
              <w:left w:val="single" w:sz="4" w:space="0" w:color="000000"/>
              <w:bottom w:val="single" w:sz="4" w:space="0" w:color="000000"/>
              <w:right w:val="nil"/>
            </w:tcBorders>
            <w:hideMark/>
          </w:tcPr>
          <w:p w:rsidR="0067590A" w:rsidRPr="0067590A" w:rsidRDefault="0067590A" w:rsidP="0067590A">
            <w:pPr>
              <w:keepNext/>
              <w:suppressAutoHyphens/>
              <w:snapToGrid w:val="0"/>
              <w:spacing w:after="0" w:line="256" w:lineRule="auto"/>
              <w:jc w:val="center"/>
              <w:rPr>
                <w:rFonts w:ascii="Times New Roman" w:eastAsia="Times New Roman" w:hAnsi="Times New Roman" w:cs="Times New Roman"/>
                <w:b/>
                <w:sz w:val="24"/>
                <w:szCs w:val="24"/>
                <w:lang w:eastAsia="ar-SA"/>
              </w:rPr>
            </w:pPr>
            <w:r w:rsidRPr="0067590A">
              <w:rPr>
                <w:rFonts w:ascii="Times New Roman" w:eastAsia="Times New Roman" w:hAnsi="Times New Roman" w:cs="Times New Roman"/>
                <w:b/>
                <w:sz w:val="24"/>
                <w:szCs w:val="24"/>
                <w:lang w:eastAsia="ar-SA"/>
              </w:rPr>
              <w:t>Наименование мероприятия/ Источник ресурсного обеспечения</w:t>
            </w:r>
          </w:p>
        </w:tc>
        <w:tc>
          <w:tcPr>
            <w:tcW w:w="1417" w:type="dxa"/>
            <w:tcBorders>
              <w:top w:val="single" w:sz="4" w:space="0" w:color="000000"/>
              <w:left w:val="single" w:sz="4" w:space="0" w:color="000000"/>
              <w:bottom w:val="single" w:sz="4" w:space="0" w:color="000000"/>
              <w:right w:val="nil"/>
            </w:tcBorders>
            <w:hideMark/>
          </w:tcPr>
          <w:p w:rsidR="0067590A" w:rsidRPr="0067590A" w:rsidRDefault="0067590A" w:rsidP="0067590A">
            <w:pPr>
              <w:suppressAutoHyphens/>
              <w:snapToGrid w:val="0"/>
              <w:spacing w:after="0" w:line="256" w:lineRule="auto"/>
              <w:jc w:val="center"/>
              <w:rPr>
                <w:rFonts w:ascii="Times New Roman" w:eastAsia="Times New Roman" w:hAnsi="Times New Roman" w:cs="Times New Roman"/>
                <w:b/>
                <w:sz w:val="24"/>
                <w:szCs w:val="24"/>
                <w:lang w:eastAsia="ar-SA"/>
              </w:rPr>
            </w:pPr>
            <w:r w:rsidRPr="0067590A">
              <w:rPr>
                <w:rFonts w:ascii="Times New Roman" w:eastAsia="Times New Roman" w:hAnsi="Times New Roman" w:cs="Times New Roman"/>
                <w:b/>
                <w:sz w:val="24"/>
                <w:szCs w:val="24"/>
                <w:lang w:eastAsia="ar-SA"/>
              </w:rPr>
              <w:t>2018</w:t>
            </w:r>
          </w:p>
          <w:p w:rsidR="0067590A" w:rsidRPr="0067590A" w:rsidRDefault="0067590A" w:rsidP="0067590A">
            <w:pPr>
              <w:suppressAutoHyphens/>
              <w:snapToGrid w:val="0"/>
              <w:spacing w:after="0" w:line="256" w:lineRule="auto"/>
              <w:jc w:val="center"/>
              <w:rPr>
                <w:rFonts w:ascii="Times New Roman" w:eastAsia="Times New Roman" w:hAnsi="Times New Roman" w:cs="Times New Roman"/>
                <w:b/>
                <w:sz w:val="24"/>
                <w:szCs w:val="24"/>
                <w:lang w:eastAsia="ar-SA"/>
              </w:rPr>
            </w:pPr>
            <w:r w:rsidRPr="0067590A">
              <w:rPr>
                <w:rFonts w:ascii="Times New Roman" w:eastAsia="Times New Roman" w:hAnsi="Times New Roman" w:cs="Times New Roman"/>
                <w:b/>
                <w:sz w:val="24"/>
                <w:szCs w:val="24"/>
                <w:lang w:eastAsia="ar-SA"/>
              </w:rPr>
              <w:t>год</w:t>
            </w:r>
          </w:p>
        </w:tc>
        <w:tc>
          <w:tcPr>
            <w:tcW w:w="1276" w:type="dxa"/>
            <w:tcBorders>
              <w:top w:val="single" w:sz="4" w:space="0" w:color="000000"/>
              <w:left w:val="single" w:sz="4" w:space="0" w:color="000000"/>
              <w:bottom w:val="single" w:sz="4" w:space="0" w:color="000000"/>
              <w:right w:val="single" w:sz="4" w:space="0" w:color="auto"/>
            </w:tcBorders>
            <w:hideMark/>
          </w:tcPr>
          <w:p w:rsidR="0067590A" w:rsidRPr="0067590A" w:rsidRDefault="0067590A" w:rsidP="0067590A">
            <w:pPr>
              <w:suppressAutoHyphens/>
              <w:snapToGrid w:val="0"/>
              <w:spacing w:after="0" w:line="256" w:lineRule="auto"/>
              <w:jc w:val="center"/>
              <w:rPr>
                <w:rFonts w:ascii="Times New Roman" w:eastAsia="Times New Roman" w:hAnsi="Times New Roman" w:cs="Times New Roman"/>
                <w:b/>
                <w:sz w:val="24"/>
                <w:szCs w:val="24"/>
                <w:lang w:eastAsia="ar-SA"/>
              </w:rPr>
            </w:pPr>
            <w:r w:rsidRPr="0067590A">
              <w:rPr>
                <w:rFonts w:ascii="Times New Roman" w:eastAsia="Times New Roman" w:hAnsi="Times New Roman" w:cs="Times New Roman"/>
                <w:b/>
                <w:sz w:val="24"/>
                <w:szCs w:val="24"/>
                <w:lang w:eastAsia="ar-SA"/>
              </w:rPr>
              <w:t>2019</w:t>
            </w:r>
          </w:p>
          <w:p w:rsidR="0067590A" w:rsidRPr="0067590A" w:rsidRDefault="0067590A" w:rsidP="0067590A">
            <w:pPr>
              <w:suppressAutoHyphens/>
              <w:snapToGrid w:val="0"/>
              <w:spacing w:after="0" w:line="256" w:lineRule="auto"/>
              <w:jc w:val="center"/>
              <w:rPr>
                <w:rFonts w:ascii="Times New Roman" w:eastAsia="Times New Roman" w:hAnsi="Times New Roman" w:cs="Times New Roman"/>
                <w:b/>
                <w:sz w:val="24"/>
                <w:szCs w:val="24"/>
                <w:lang w:eastAsia="ar-SA"/>
              </w:rPr>
            </w:pPr>
            <w:r w:rsidRPr="0067590A">
              <w:rPr>
                <w:rFonts w:ascii="Times New Roman" w:eastAsia="Times New Roman" w:hAnsi="Times New Roman" w:cs="Times New Roman"/>
                <w:b/>
                <w:sz w:val="24"/>
                <w:szCs w:val="24"/>
                <w:lang w:eastAsia="ar-SA"/>
              </w:rPr>
              <w:t>год</w:t>
            </w:r>
          </w:p>
        </w:tc>
        <w:tc>
          <w:tcPr>
            <w:tcW w:w="1134" w:type="dxa"/>
            <w:tcBorders>
              <w:top w:val="single" w:sz="4" w:space="0" w:color="auto"/>
              <w:left w:val="single" w:sz="4" w:space="0" w:color="auto"/>
              <w:bottom w:val="single" w:sz="4" w:space="0" w:color="auto"/>
              <w:right w:val="single" w:sz="4" w:space="0" w:color="auto"/>
            </w:tcBorders>
            <w:hideMark/>
          </w:tcPr>
          <w:p w:rsidR="0067590A" w:rsidRPr="0067590A" w:rsidRDefault="0067590A" w:rsidP="0067590A">
            <w:pPr>
              <w:suppressAutoHyphens/>
              <w:snapToGrid w:val="0"/>
              <w:spacing w:after="0" w:line="256" w:lineRule="auto"/>
              <w:jc w:val="center"/>
              <w:rPr>
                <w:rFonts w:ascii="Times New Roman" w:eastAsia="Times New Roman" w:hAnsi="Times New Roman" w:cs="Times New Roman"/>
                <w:b/>
                <w:sz w:val="24"/>
                <w:szCs w:val="24"/>
                <w:lang w:eastAsia="ar-SA"/>
              </w:rPr>
            </w:pPr>
            <w:r w:rsidRPr="0067590A">
              <w:rPr>
                <w:rFonts w:ascii="Times New Roman" w:eastAsia="Times New Roman" w:hAnsi="Times New Roman" w:cs="Times New Roman"/>
                <w:b/>
                <w:sz w:val="24"/>
                <w:szCs w:val="24"/>
                <w:lang w:eastAsia="ar-SA"/>
              </w:rPr>
              <w:t>2020</w:t>
            </w:r>
          </w:p>
          <w:p w:rsidR="0067590A" w:rsidRPr="0067590A" w:rsidRDefault="0067590A" w:rsidP="0067590A">
            <w:pPr>
              <w:suppressAutoHyphens/>
              <w:snapToGrid w:val="0"/>
              <w:spacing w:after="0" w:line="256" w:lineRule="auto"/>
              <w:jc w:val="center"/>
              <w:rPr>
                <w:rFonts w:ascii="Times New Roman" w:eastAsia="Times New Roman" w:hAnsi="Times New Roman" w:cs="Times New Roman"/>
                <w:b/>
                <w:sz w:val="24"/>
                <w:szCs w:val="24"/>
                <w:lang w:eastAsia="ar-SA"/>
              </w:rPr>
            </w:pPr>
            <w:r w:rsidRPr="0067590A">
              <w:rPr>
                <w:rFonts w:ascii="Times New Roman" w:eastAsia="Times New Roman" w:hAnsi="Times New Roman" w:cs="Times New Roman"/>
                <w:b/>
                <w:sz w:val="24"/>
                <w:szCs w:val="24"/>
                <w:lang w:eastAsia="ar-SA"/>
              </w:rPr>
              <w:t>год</w:t>
            </w:r>
          </w:p>
        </w:tc>
      </w:tr>
      <w:tr w:rsidR="0067590A" w:rsidRPr="0067590A" w:rsidTr="007B29E9">
        <w:trPr>
          <w:trHeight w:val="241"/>
        </w:trPr>
        <w:tc>
          <w:tcPr>
            <w:tcW w:w="6521" w:type="dxa"/>
            <w:gridSpan w:val="2"/>
            <w:tcBorders>
              <w:top w:val="single" w:sz="4" w:space="0" w:color="000000"/>
              <w:left w:val="single" w:sz="4" w:space="0" w:color="000000"/>
              <w:bottom w:val="single" w:sz="4" w:space="0" w:color="000000"/>
              <w:right w:val="nil"/>
            </w:tcBorders>
            <w:hideMark/>
          </w:tcPr>
          <w:p w:rsidR="0067590A" w:rsidRPr="0067590A" w:rsidRDefault="0067590A" w:rsidP="0067590A">
            <w:pPr>
              <w:shd w:val="clear" w:color="auto" w:fill="FFFFFF"/>
              <w:spacing w:after="0" w:line="270" w:lineRule="atLeast"/>
              <w:ind w:left="1"/>
              <w:jc w:val="both"/>
              <w:textAlignment w:val="baseline"/>
              <w:rPr>
                <w:rFonts w:ascii="Times New Roman" w:eastAsia="Times New Roman" w:hAnsi="Times New Roman" w:cs="Times New Roman"/>
                <w:b/>
                <w:sz w:val="24"/>
                <w:szCs w:val="24"/>
                <w:lang w:eastAsia="ar-SA"/>
              </w:rPr>
            </w:pPr>
            <w:r w:rsidRPr="0067590A">
              <w:rPr>
                <w:rFonts w:ascii="Times New Roman" w:eastAsia="Times New Roman" w:hAnsi="Times New Roman" w:cs="Times New Roman"/>
                <w:b/>
                <w:sz w:val="24"/>
                <w:szCs w:val="24"/>
                <w:lang w:eastAsia="ar-SA"/>
              </w:rPr>
              <w:t>Подпрограмма, всего</w:t>
            </w:r>
          </w:p>
        </w:tc>
        <w:tc>
          <w:tcPr>
            <w:tcW w:w="1417" w:type="dxa"/>
            <w:tcBorders>
              <w:top w:val="single" w:sz="4" w:space="0" w:color="000000"/>
              <w:left w:val="single" w:sz="4" w:space="0" w:color="000000"/>
              <w:bottom w:val="single" w:sz="4" w:space="0" w:color="000000"/>
              <w:right w:val="nil"/>
            </w:tcBorders>
            <w:hideMark/>
          </w:tcPr>
          <w:p w:rsidR="0067590A" w:rsidRPr="0067590A" w:rsidRDefault="0067590A" w:rsidP="0067590A">
            <w:pPr>
              <w:spacing w:after="0" w:line="270" w:lineRule="atLeast"/>
              <w:jc w:val="both"/>
              <w:textAlignment w:val="baseline"/>
              <w:rPr>
                <w:rFonts w:ascii="Times New Roman" w:eastAsia="Times New Roman" w:hAnsi="Times New Roman" w:cs="Times New Roman"/>
                <w:sz w:val="24"/>
                <w:szCs w:val="24"/>
                <w:lang w:eastAsia="ru-RU"/>
              </w:rPr>
            </w:pPr>
            <w:r w:rsidRPr="0067590A">
              <w:rPr>
                <w:rFonts w:ascii="Times New Roman" w:eastAsia="Times New Roman" w:hAnsi="Times New Roman" w:cs="Times New Roman"/>
                <w:sz w:val="24"/>
                <w:szCs w:val="24"/>
                <w:lang w:eastAsia="ru-RU"/>
              </w:rPr>
              <w:t>40,0</w:t>
            </w:r>
          </w:p>
        </w:tc>
        <w:tc>
          <w:tcPr>
            <w:tcW w:w="1276" w:type="dxa"/>
            <w:tcBorders>
              <w:top w:val="single" w:sz="4" w:space="0" w:color="000000"/>
              <w:left w:val="single" w:sz="4" w:space="0" w:color="000000"/>
              <w:bottom w:val="single" w:sz="4" w:space="0" w:color="000000"/>
              <w:right w:val="single" w:sz="4" w:space="0" w:color="auto"/>
            </w:tcBorders>
            <w:hideMark/>
          </w:tcPr>
          <w:p w:rsidR="0067590A" w:rsidRPr="0067590A" w:rsidRDefault="0067590A" w:rsidP="0067590A">
            <w:pPr>
              <w:spacing w:after="0" w:line="270" w:lineRule="atLeast"/>
              <w:jc w:val="both"/>
              <w:textAlignment w:val="baseline"/>
              <w:rPr>
                <w:rFonts w:ascii="Times New Roman" w:eastAsia="Times New Roman" w:hAnsi="Times New Roman" w:cs="Times New Roman"/>
                <w:sz w:val="24"/>
                <w:szCs w:val="24"/>
                <w:lang w:eastAsia="ru-RU"/>
              </w:rPr>
            </w:pPr>
            <w:r w:rsidRPr="0067590A">
              <w:rPr>
                <w:rFonts w:ascii="Times New Roman" w:eastAsia="Times New Roman" w:hAnsi="Times New Roman" w:cs="Times New Roman"/>
                <w:sz w:val="24"/>
                <w:szCs w:val="24"/>
                <w:lang w:eastAsia="ru-RU"/>
              </w:rPr>
              <w:t>40,0</w:t>
            </w:r>
          </w:p>
        </w:tc>
        <w:tc>
          <w:tcPr>
            <w:tcW w:w="1134" w:type="dxa"/>
            <w:tcBorders>
              <w:top w:val="single" w:sz="4" w:space="0" w:color="auto"/>
              <w:left w:val="single" w:sz="4" w:space="0" w:color="auto"/>
              <w:bottom w:val="single" w:sz="4" w:space="0" w:color="auto"/>
              <w:right w:val="single" w:sz="4" w:space="0" w:color="auto"/>
            </w:tcBorders>
            <w:hideMark/>
          </w:tcPr>
          <w:p w:rsidR="0067590A" w:rsidRPr="0067590A" w:rsidRDefault="0067590A" w:rsidP="0067590A">
            <w:pPr>
              <w:spacing w:after="0" w:line="270" w:lineRule="atLeast"/>
              <w:jc w:val="both"/>
              <w:textAlignment w:val="baseline"/>
              <w:rPr>
                <w:rFonts w:ascii="Times New Roman" w:eastAsia="Times New Roman" w:hAnsi="Times New Roman" w:cs="Times New Roman"/>
                <w:sz w:val="24"/>
                <w:szCs w:val="24"/>
                <w:lang w:eastAsia="ru-RU"/>
              </w:rPr>
            </w:pPr>
            <w:r w:rsidRPr="0067590A">
              <w:rPr>
                <w:rFonts w:ascii="Times New Roman" w:eastAsia="Times New Roman" w:hAnsi="Times New Roman" w:cs="Times New Roman"/>
                <w:sz w:val="24"/>
                <w:szCs w:val="24"/>
                <w:lang w:eastAsia="ru-RU"/>
              </w:rPr>
              <w:t>40,0</w:t>
            </w:r>
          </w:p>
        </w:tc>
      </w:tr>
      <w:tr w:rsidR="0067590A" w:rsidRPr="0067590A" w:rsidTr="007B29E9">
        <w:trPr>
          <w:trHeight w:val="275"/>
        </w:trPr>
        <w:tc>
          <w:tcPr>
            <w:tcW w:w="6521" w:type="dxa"/>
            <w:gridSpan w:val="2"/>
            <w:tcBorders>
              <w:top w:val="single" w:sz="4" w:space="0" w:color="000000"/>
              <w:left w:val="single" w:sz="4" w:space="0" w:color="000000"/>
              <w:bottom w:val="single" w:sz="4" w:space="0" w:color="000000"/>
              <w:right w:val="nil"/>
            </w:tcBorders>
            <w:hideMark/>
          </w:tcPr>
          <w:p w:rsidR="0067590A" w:rsidRPr="0067590A" w:rsidRDefault="0067590A" w:rsidP="0067590A">
            <w:pPr>
              <w:suppressAutoHyphens/>
              <w:snapToGrid w:val="0"/>
              <w:spacing w:after="0" w:line="256" w:lineRule="auto"/>
              <w:rPr>
                <w:rFonts w:ascii="Times New Roman" w:eastAsia="Times New Roman" w:hAnsi="Times New Roman" w:cs="Times New Roman"/>
                <w:sz w:val="24"/>
                <w:szCs w:val="24"/>
                <w:lang w:eastAsia="ar-SA"/>
              </w:rPr>
            </w:pPr>
            <w:r w:rsidRPr="0067590A">
              <w:rPr>
                <w:rFonts w:ascii="Times New Roman" w:eastAsia="Times New Roman" w:hAnsi="Times New Roman" w:cs="Times New Roman"/>
                <w:sz w:val="24"/>
                <w:szCs w:val="24"/>
                <w:lang w:eastAsia="ar-SA"/>
              </w:rPr>
              <w:t>- бюджетные ассигнования</w:t>
            </w:r>
          </w:p>
        </w:tc>
        <w:tc>
          <w:tcPr>
            <w:tcW w:w="1417" w:type="dxa"/>
            <w:tcBorders>
              <w:top w:val="single" w:sz="4" w:space="0" w:color="000000"/>
              <w:left w:val="single" w:sz="4" w:space="0" w:color="000000"/>
              <w:bottom w:val="single" w:sz="4" w:space="0" w:color="000000"/>
              <w:right w:val="nil"/>
            </w:tcBorders>
            <w:hideMark/>
          </w:tcPr>
          <w:p w:rsidR="0067590A" w:rsidRPr="0067590A" w:rsidRDefault="0067590A" w:rsidP="0067590A">
            <w:pPr>
              <w:spacing w:after="0" w:line="270" w:lineRule="atLeast"/>
              <w:jc w:val="both"/>
              <w:textAlignment w:val="baseline"/>
              <w:rPr>
                <w:rFonts w:ascii="Times New Roman" w:eastAsia="Times New Roman" w:hAnsi="Times New Roman" w:cs="Times New Roman"/>
                <w:sz w:val="24"/>
                <w:szCs w:val="24"/>
                <w:lang w:eastAsia="ru-RU"/>
              </w:rPr>
            </w:pPr>
            <w:r w:rsidRPr="0067590A">
              <w:rPr>
                <w:rFonts w:ascii="Times New Roman" w:eastAsia="Times New Roman" w:hAnsi="Times New Roman" w:cs="Times New Roman"/>
                <w:sz w:val="24"/>
                <w:szCs w:val="24"/>
                <w:lang w:eastAsia="ru-RU"/>
              </w:rPr>
              <w:t>40,0</w:t>
            </w:r>
          </w:p>
        </w:tc>
        <w:tc>
          <w:tcPr>
            <w:tcW w:w="1276" w:type="dxa"/>
            <w:tcBorders>
              <w:top w:val="single" w:sz="4" w:space="0" w:color="000000"/>
              <w:left w:val="single" w:sz="4" w:space="0" w:color="000000"/>
              <w:bottom w:val="single" w:sz="4" w:space="0" w:color="000000"/>
              <w:right w:val="single" w:sz="4" w:space="0" w:color="auto"/>
            </w:tcBorders>
            <w:hideMark/>
          </w:tcPr>
          <w:p w:rsidR="0067590A" w:rsidRPr="0067590A" w:rsidRDefault="0067590A" w:rsidP="0067590A">
            <w:pPr>
              <w:spacing w:after="0" w:line="270" w:lineRule="atLeast"/>
              <w:jc w:val="both"/>
              <w:textAlignment w:val="baseline"/>
              <w:rPr>
                <w:rFonts w:ascii="Times New Roman" w:eastAsia="Times New Roman" w:hAnsi="Times New Roman" w:cs="Times New Roman"/>
                <w:sz w:val="24"/>
                <w:szCs w:val="24"/>
                <w:lang w:eastAsia="ru-RU"/>
              </w:rPr>
            </w:pPr>
            <w:r w:rsidRPr="0067590A">
              <w:rPr>
                <w:rFonts w:ascii="Times New Roman" w:eastAsia="Times New Roman" w:hAnsi="Times New Roman" w:cs="Times New Roman"/>
                <w:sz w:val="24"/>
                <w:szCs w:val="24"/>
                <w:lang w:eastAsia="ru-RU"/>
              </w:rPr>
              <w:t>40,0</w:t>
            </w:r>
          </w:p>
        </w:tc>
        <w:tc>
          <w:tcPr>
            <w:tcW w:w="1134" w:type="dxa"/>
            <w:tcBorders>
              <w:top w:val="single" w:sz="4" w:space="0" w:color="auto"/>
              <w:left w:val="single" w:sz="4" w:space="0" w:color="auto"/>
              <w:bottom w:val="single" w:sz="4" w:space="0" w:color="auto"/>
              <w:right w:val="single" w:sz="4" w:space="0" w:color="auto"/>
            </w:tcBorders>
            <w:hideMark/>
          </w:tcPr>
          <w:p w:rsidR="0067590A" w:rsidRPr="0067590A" w:rsidRDefault="0067590A" w:rsidP="0067590A">
            <w:pPr>
              <w:spacing w:after="0" w:line="270" w:lineRule="atLeast"/>
              <w:jc w:val="both"/>
              <w:textAlignment w:val="baseline"/>
              <w:rPr>
                <w:rFonts w:ascii="Times New Roman" w:eastAsia="Times New Roman" w:hAnsi="Times New Roman" w:cs="Times New Roman"/>
                <w:sz w:val="24"/>
                <w:szCs w:val="24"/>
                <w:lang w:eastAsia="ru-RU"/>
              </w:rPr>
            </w:pPr>
            <w:r w:rsidRPr="0067590A">
              <w:rPr>
                <w:rFonts w:ascii="Times New Roman" w:eastAsia="Times New Roman" w:hAnsi="Times New Roman" w:cs="Times New Roman"/>
                <w:sz w:val="24"/>
                <w:szCs w:val="24"/>
                <w:lang w:eastAsia="ru-RU"/>
              </w:rPr>
              <w:t>40,0</w:t>
            </w:r>
          </w:p>
        </w:tc>
      </w:tr>
      <w:tr w:rsidR="0067590A" w:rsidRPr="0067590A" w:rsidTr="007B29E9">
        <w:trPr>
          <w:trHeight w:val="275"/>
        </w:trPr>
        <w:tc>
          <w:tcPr>
            <w:tcW w:w="6521" w:type="dxa"/>
            <w:gridSpan w:val="2"/>
            <w:tcBorders>
              <w:top w:val="single" w:sz="4" w:space="0" w:color="000000"/>
              <w:left w:val="single" w:sz="4" w:space="0" w:color="000000"/>
              <w:bottom w:val="single" w:sz="4" w:space="0" w:color="000000"/>
              <w:right w:val="nil"/>
            </w:tcBorders>
            <w:hideMark/>
          </w:tcPr>
          <w:p w:rsidR="0067590A" w:rsidRPr="0067590A" w:rsidRDefault="0067590A" w:rsidP="0067590A">
            <w:pPr>
              <w:suppressAutoHyphens/>
              <w:snapToGrid w:val="0"/>
              <w:spacing w:after="0" w:line="256" w:lineRule="auto"/>
              <w:rPr>
                <w:rFonts w:ascii="Times New Roman" w:eastAsia="Times New Roman" w:hAnsi="Times New Roman" w:cs="Times New Roman"/>
                <w:sz w:val="24"/>
                <w:szCs w:val="24"/>
                <w:lang w:eastAsia="ar-SA"/>
              </w:rPr>
            </w:pPr>
            <w:r w:rsidRPr="0067590A">
              <w:rPr>
                <w:rFonts w:ascii="Times New Roman" w:eastAsia="Times New Roman" w:hAnsi="Times New Roman" w:cs="Times New Roman"/>
                <w:sz w:val="24"/>
                <w:szCs w:val="24"/>
                <w:lang w:eastAsia="ar-SA"/>
              </w:rPr>
              <w:t>- бюджет Тейковского муниципального района</w:t>
            </w:r>
          </w:p>
        </w:tc>
        <w:tc>
          <w:tcPr>
            <w:tcW w:w="1417" w:type="dxa"/>
            <w:tcBorders>
              <w:top w:val="single" w:sz="4" w:space="0" w:color="000000"/>
              <w:left w:val="single" w:sz="4" w:space="0" w:color="000000"/>
              <w:bottom w:val="single" w:sz="4" w:space="0" w:color="000000"/>
              <w:right w:val="nil"/>
            </w:tcBorders>
            <w:hideMark/>
          </w:tcPr>
          <w:p w:rsidR="0067590A" w:rsidRPr="0067590A" w:rsidRDefault="0067590A" w:rsidP="0067590A">
            <w:pPr>
              <w:spacing w:after="0" w:line="270" w:lineRule="atLeast"/>
              <w:jc w:val="both"/>
              <w:textAlignment w:val="baseline"/>
              <w:rPr>
                <w:rFonts w:ascii="Times New Roman" w:eastAsia="Times New Roman" w:hAnsi="Times New Roman" w:cs="Times New Roman"/>
                <w:sz w:val="24"/>
                <w:szCs w:val="24"/>
                <w:lang w:eastAsia="ru-RU"/>
              </w:rPr>
            </w:pPr>
            <w:r w:rsidRPr="0067590A">
              <w:rPr>
                <w:rFonts w:ascii="Times New Roman" w:eastAsia="Times New Roman" w:hAnsi="Times New Roman" w:cs="Times New Roman"/>
                <w:sz w:val="24"/>
                <w:szCs w:val="24"/>
                <w:lang w:eastAsia="ru-RU"/>
              </w:rPr>
              <w:t>40,0</w:t>
            </w:r>
          </w:p>
        </w:tc>
        <w:tc>
          <w:tcPr>
            <w:tcW w:w="1276" w:type="dxa"/>
            <w:tcBorders>
              <w:top w:val="single" w:sz="4" w:space="0" w:color="000000"/>
              <w:left w:val="single" w:sz="4" w:space="0" w:color="000000"/>
              <w:bottom w:val="single" w:sz="4" w:space="0" w:color="000000"/>
              <w:right w:val="single" w:sz="4" w:space="0" w:color="auto"/>
            </w:tcBorders>
            <w:hideMark/>
          </w:tcPr>
          <w:p w:rsidR="0067590A" w:rsidRPr="0067590A" w:rsidRDefault="0067590A" w:rsidP="0067590A">
            <w:pPr>
              <w:spacing w:after="0" w:line="270" w:lineRule="atLeast"/>
              <w:jc w:val="both"/>
              <w:textAlignment w:val="baseline"/>
              <w:rPr>
                <w:rFonts w:ascii="Times New Roman" w:eastAsia="Times New Roman" w:hAnsi="Times New Roman" w:cs="Times New Roman"/>
                <w:sz w:val="24"/>
                <w:szCs w:val="24"/>
                <w:lang w:eastAsia="ru-RU"/>
              </w:rPr>
            </w:pPr>
            <w:r w:rsidRPr="0067590A">
              <w:rPr>
                <w:rFonts w:ascii="Times New Roman" w:eastAsia="Times New Roman" w:hAnsi="Times New Roman" w:cs="Times New Roman"/>
                <w:sz w:val="24"/>
                <w:szCs w:val="24"/>
                <w:lang w:eastAsia="ru-RU"/>
              </w:rPr>
              <w:t>40,0</w:t>
            </w:r>
          </w:p>
        </w:tc>
        <w:tc>
          <w:tcPr>
            <w:tcW w:w="1134" w:type="dxa"/>
            <w:tcBorders>
              <w:top w:val="single" w:sz="4" w:space="0" w:color="auto"/>
              <w:left w:val="single" w:sz="4" w:space="0" w:color="auto"/>
              <w:bottom w:val="single" w:sz="4" w:space="0" w:color="auto"/>
              <w:right w:val="single" w:sz="4" w:space="0" w:color="auto"/>
            </w:tcBorders>
            <w:hideMark/>
          </w:tcPr>
          <w:p w:rsidR="0067590A" w:rsidRPr="0067590A" w:rsidRDefault="0067590A" w:rsidP="0067590A">
            <w:pPr>
              <w:spacing w:after="0" w:line="270" w:lineRule="atLeast"/>
              <w:jc w:val="both"/>
              <w:textAlignment w:val="baseline"/>
              <w:rPr>
                <w:rFonts w:ascii="Times New Roman" w:eastAsia="Times New Roman" w:hAnsi="Times New Roman" w:cs="Times New Roman"/>
                <w:sz w:val="24"/>
                <w:szCs w:val="24"/>
                <w:lang w:eastAsia="ru-RU"/>
              </w:rPr>
            </w:pPr>
            <w:r w:rsidRPr="0067590A">
              <w:rPr>
                <w:rFonts w:ascii="Times New Roman" w:eastAsia="Times New Roman" w:hAnsi="Times New Roman" w:cs="Times New Roman"/>
                <w:sz w:val="24"/>
                <w:szCs w:val="24"/>
                <w:lang w:eastAsia="ru-RU"/>
              </w:rPr>
              <w:t>40,0</w:t>
            </w:r>
          </w:p>
        </w:tc>
      </w:tr>
      <w:tr w:rsidR="0067590A" w:rsidRPr="0067590A" w:rsidTr="007B29E9">
        <w:trPr>
          <w:trHeight w:val="275"/>
        </w:trPr>
        <w:tc>
          <w:tcPr>
            <w:tcW w:w="6521" w:type="dxa"/>
            <w:gridSpan w:val="2"/>
            <w:tcBorders>
              <w:top w:val="single" w:sz="4" w:space="0" w:color="000000"/>
              <w:left w:val="single" w:sz="4" w:space="0" w:color="000000"/>
              <w:bottom w:val="single" w:sz="4" w:space="0" w:color="000000"/>
              <w:right w:val="nil"/>
            </w:tcBorders>
            <w:hideMark/>
          </w:tcPr>
          <w:p w:rsidR="0067590A" w:rsidRPr="0067590A" w:rsidRDefault="0067590A" w:rsidP="0067590A">
            <w:pPr>
              <w:suppressAutoHyphens/>
              <w:snapToGrid w:val="0"/>
              <w:spacing w:after="0" w:line="256" w:lineRule="auto"/>
              <w:rPr>
                <w:rFonts w:ascii="Times New Roman" w:eastAsia="Times New Roman" w:hAnsi="Times New Roman" w:cs="Times New Roman"/>
                <w:sz w:val="24"/>
                <w:szCs w:val="24"/>
                <w:lang w:eastAsia="ar-SA"/>
              </w:rPr>
            </w:pPr>
            <w:r w:rsidRPr="0067590A">
              <w:rPr>
                <w:rFonts w:ascii="Times New Roman" w:eastAsia="Times New Roman" w:hAnsi="Times New Roman" w:cs="Times New Roman"/>
                <w:sz w:val="24"/>
                <w:szCs w:val="24"/>
                <w:lang w:eastAsia="ar-SA"/>
              </w:rPr>
              <w:t>- бюджет Ивановской области</w:t>
            </w:r>
          </w:p>
        </w:tc>
        <w:tc>
          <w:tcPr>
            <w:tcW w:w="1417" w:type="dxa"/>
            <w:tcBorders>
              <w:top w:val="single" w:sz="4" w:space="0" w:color="000000"/>
              <w:left w:val="single" w:sz="4" w:space="0" w:color="000000"/>
              <w:bottom w:val="single" w:sz="4" w:space="0" w:color="000000"/>
              <w:right w:val="nil"/>
            </w:tcBorders>
            <w:hideMark/>
          </w:tcPr>
          <w:p w:rsidR="0067590A" w:rsidRPr="0067590A" w:rsidRDefault="0067590A" w:rsidP="0067590A">
            <w:pPr>
              <w:spacing w:after="0" w:line="270" w:lineRule="atLeast"/>
              <w:jc w:val="both"/>
              <w:textAlignment w:val="baseline"/>
              <w:rPr>
                <w:rFonts w:ascii="Times New Roman" w:eastAsia="Times New Roman" w:hAnsi="Times New Roman" w:cs="Times New Roman"/>
                <w:sz w:val="24"/>
                <w:szCs w:val="24"/>
                <w:lang w:eastAsia="ru-RU"/>
              </w:rPr>
            </w:pPr>
            <w:r w:rsidRPr="0067590A">
              <w:rPr>
                <w:rFonts w:ascii="Times New Roman" w:eastAsia="Times New Roman" w:hAnsi="Times New Roman" w:cs="Times New Roman"/>
                <w:sz w:val="24"/>
                <w:szCs w:val="24"/>
                <w:lang w:eastAsia="ru-RU"/>
              </w:rPr>
              <w:t>0</w:t>
            </w:r>
          </w:p>
        </w:tc>
        <w:tc>
          <w:tcPr>
            <w:tcW w:w="1276" w:type="dxa"/>
            <w:tcBorders>
              <w:top w:val="single" w:sz="4" w:space="0" w:color="000000"/>
              <w:left w:val="single" w:sz="4" w:space="0" w:color="000000"/>
              <w:bottom w:val="single" w:sz="4" w:space="0" w:color="000000"/>
              <w:right w:val="single" w:sz="4" w:space="0" w:color="auto"/>
            </w:tcBorders>
            <w:hideMark/>
          </w:tcPr>
          <w:p w:rsidR="0067590A" w:rsidRPr="0067590A" w:rsidRDefault="0067590A" w:rsidP="0067590A">
            <w:pPr>
              <w:spacing w:after="0" w:line="270" w:lineRule="atLeast"/>
              <w:jc w:val="both"/>
              <w:textAlignment w:val="baseline"/>
              <w:rPr>
                <w:rFonts w:ascii="Times New Roman" w:eastAsia="Times New Roman" w:hAnsi="Times New Roman" w:cs="Times New Roman"/>
                <w:sz w:val="24"/>
                <w:szCs w:val="24"/>
                <w:lang w:eastAsia="ru-RU"/>
              </w:rPr>
            </w:pPr>
            <w:r w:rsidRPr="0067590A">
              <w:rPr>
                <w:rFonts w:ascii="Times New Roman" w:eastAsia="Times New Roman" w:hAnsi="Times New Roman" w:cs="Times New Roman"/>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hideMark/>
          </w:tcPr>
          <w:p w:rsidR="0067590A" w:rsidRPr="0067590A" w:rsidRDefault="0067590A" w:rsidP="0067590A">
            <w:pPr>
              <w:spacing w:after="0" w:line="270" w:lineRule="atLeast"/>
              <w:jc w:val="both"/>
              <w:textAlignment w:val="baseline"/>
              <w:rPr>
                <w:rFonts w:ascii="Times New Roman" w:eastAsia="Times New Roman" w:hAnsi="Times New Roman" w:cs="Times New Roman"/>
                <w:sz w:val="24"/>
                <w:szCs w:val="24"/>
                <w:lang w:eastAsia="ru-RU"/>
              </w:rPr>
            </w:pPr>
            <w:r w:rsidRPr="0067590A">
              <w:rPr>
                <w:rFonts w:ascii="Times New Roman" w:eastAsia="Times New Roman" w:hAnsi="Times New Roman" w:cs="Times New Roman"/>
                <w:sz w:val="24"/>
                <w:szCs w:val="24"/>
                <w:lang w:eastAsia="ru-RU"/>
              </w:rPr>
              <w:t>0</w:t>
            </w:r>
          </w:p>
        </w:tc>
      </w:tr>
      <w:tr w:rsidR="0067590A" w:rsidRPr="0067590A" w:rsidTr="007B29E9">
        <w:trPr>
          <w:trHeight w:val="275"/>
        </w:trPr>
        <w:tc>
          <w:tcPr>
            <w:tcW w:w="6521" w:type="dxa"/>
            <w:gridSpan w:val="2"/>
            <w:tcBorders>
              <w:top w:val="single" w:sz="4" w:space="0" w:color="000000"/>
              <w:left w:val="single" w:sz="4" w:space="0" w:color="000000"/>
              <w:bottom w:val="single" w:sz="4" w:space="0" w:color="000000"/>
              <w:right w:val="nil"/>
            </w:tcBorders>
            <w:hideMark/>
          </w:tcPr>
          <w:p w:rsidR="0067590A" w:rsidRPr="0067590A" w:rsidRDefault="0067590A" w:rsidP="0067590A">
            <w:pPr>
              <w:suppressAutoHyphens/>
              <w:snapToGrid w:val="0"/>
              <w:spacing w:after="0" w:line="256" w:lineRule="auto"/>
              <w:rPr>
                <w:rFonts w:ascii="Times New Roman" w:eastAsia="Times New Roman" w:hAnsi="Times New Roman" w:cs="Times New Roman"/>
                <w:sz w:val="24"/>
                <w:szCs w:val="24"/>
                <w:lang w:eastAsia="ar-SA"/>
              </w:rPr>
            </w:pPr>
            <w:r w:rsidRPr="0067590A">
              <w:rPr>
                <w:rFonts w:ascii="Times New Roman" w:eastAsia="Times New Roman" w:hAnsi="Times New Roman" w:cs="Times New Roman"/>
                <w:sz w:val="24"/>
                <w:szCs w:val="24"/>
                <w:lang w:eastAsia="ar-SA"/>
              </w:rPr>
              <w:t>- федеральный бюджет</w:t>
            </w:r>
          </w:p>
        </w:tc>
        <w:tc>
          <w:tcPr>
            <w:tcW w:w="1417" w:type="dxa"/>
            <w:tcBorders>
              <w:top w:val="single" w:sz="4" w:space="0" w:color="000000"/>
              <w:left w:val="single" w:sz="4" w:space="0" w:color="000000"/>
              <w:bottom w:val="single" w:sz="4" w:space="0" w:color="000000"/>
              <w:right w:val="nil"/>
            </w:tcBorders>
            <w:hideMark/>
          </w:tcPr>
          <w:p w:rsidR="0067590A" w:rsidRPr="0067590A" w:rsidRDefault="0067590A" w:rsidP="0067590A">
            <w:pPr>
              <w:spacing w:after="0" w:line="270" w:lineRule="atLeast"/>
              <w:jc w:val="both"/>
              <w:textAlignment w:val="baseline"/>
              <w:rPr>
                <w:rFonts w:ascii="Times New Roman" w:eastAsia="Times New Roman" w:hAnsi="Times New Roman" w:cs="Times New Roman"/>
                <w:sz w:val="24"/>
                <w:szCs w:val="24"/>
                <w:lang w:eastAsia="ru-RU"/>
              </w:rPr>
            </w:pPr>
            <w:r w:rsidRPr="0067590A">
              <w:rPr>
                <w:rFonts w:ascii="Times New Roman" w:eastAsia="Times New Roman" w:hAnsi="Times New Roman" w:cs="Times New Roman"/>
                <w:sz w:val="24"/>
                <w:szCs w:val="24"/>
                <w:lang w:eastAsia="ru-RU"/>
              </w:rPr>
              <w:t>0</w:t>
            </w:r>
          </w:p>
        </w:tc>
        <w:tc>
          <w:tcPr>
            <w:tcW w:w="1276" w:type="dxa"/>
            <w:tcBorders>
              <w:top w:val="single" w:sz="4" w:space="0" w:color="000000"/>
              <w:left w:val="single" w:sz="4" w:space="0" w:color="000000"/>
              <w:bottom w:val="single" w:sz="4" w:space="0" w:color="000000"/>
              <w:right w:val="single" w:sz="4" w:space="0" w:color="auto"/>
            </w:tcBorders>
            <w:hideMark/>
          </w:tcPr>
          <w:p w:rsidR="0067590A" w:rsidRPr="0067590A" w:rsidRDefault="0067590A" w:rsidP="0067590A">
            <w:pPr>
              <w:spacing w:after="0" w:line="270" w:lineRule="atLeast"/>
              <w:jc w:val="both"/>
              <w:textAlignment w:val="baseline"/>
              <w:rPr>
                <w:rFonts w:ascii="Times New Roman" w:eastAsia="Times New Roman" w:hAnsi="Times New Roman" w:cs="Times New Roman"/>
                <w:sz w:val="24"/>
                <w:szCs w:val="24"/>
                <w:lang w:eastAsia="ru-RU"/>
              </w:rPr>
            </w:pPr>
            <w:r w:rsidRPr="0067590A">
              <w:rPr>
                <w:rFonts w:ascii="Times New Roman" w:eastAsia="Times New Roman" w:hAnsi="Times New Roman" w:cs="Times New Roman"/>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hideMark/>
          </w:tcPr>
          <w:p w:rsidR="0067590A" w:rsidRPr="0067590A" w:rsidRDefault="0067590A" w:rsidP="0067590A">
            <w:pPr>
              <w:spacing w:after="0" w:line="270" w:lineRule="atLeast"/>
              <w:jc w:val="both"/>
              <w:textAlignment w:val="baseline"/>
              <w:rPr>
                <w:rFonts w:ascii="Times New Roman" w:eastAsia="Times New Roman" w:hAnsi="Times New Roman" w:cs="Times New Roman"/>
                <w:sz w:val="24"/>
                <w:szCs w:val="24"/>
                <w:lang w:eastAsia="ru-RU"/>
              </w:rPr>
            </w:pPr>
            <w:r w:rsidRPr="0067590A">
              <w:rPr>
                <w:rFonts w:ascii="Times New Roman" w:eastAsia="Times New Roman" w:hAnsi="Times New Roman" w:cs="Times New Roman"/>
                <w:sz w:val="24"/>
                <w:szCs w:val="24"/>
                <w:lang w:eastAsia="ru-RU"/>
              </w:rPr>
              <w:t>0</w:t>
            </w:r>
          </w:p>
        </w:tc>
      </w:tr>
      <w:tr w:rsidR="0067590A" w:rsidRPr="0067590A" w:rsidTr="007B29E9">
        <w:trPr>
          <w:trHeight w:val="275"/>
        </w:trPr>
        <w:tc>
          <w:tcPr>
            <w:tcW w:w="6521" w:type="dxa"/>
            <w:gridSpan w:val="2"/>
            <w:tcBorders>
              <w:top w:val="single" w:sz="4" w:space="0" w:color="000000"/>
              <w:left w:val="single" w:sz="4" w:space="0" w:color="000000"/>
              <w:bottom w:val="single" w:sz="4" w:space="0" w:color="000000"/>
              <w:right w:val="nil"/>
            </w:tcBorders>
          </w:tcPr>
          <w:p w:rsidR="0067590A" w:rsidRPr="0067590A" w:rsidRDefault="0067590A" w:rsidP="0067590A">
            <w:pPr>
              <w:suppressAutoHyphens/>
              <w:snapToGrid w:val="0"/>
              <w:spacing w:after="0" w:line="256" w:lineRule="auto"/>
              <w:rPr>
                <w:rFonts w:ascii="Times New Roman" w:eastAsia="Times New Roman" w:hAnsi="Times New Roman" w:cs="Times New Roman"/>
                <w:sz w:val="24"/>
                <w:szCs w:val="24"/>
                <w:lang w:eastAsia="ar-SA"/>
              </w:rPr>
            </w:pPr>
          </w:p>
        </w:tc>
        <w:tc>
          <w:tcPr>
            <w:tcW w:w="1417" w:type="dxa"/>
            <w:tcBorders>
              <w:top w:val="single" w:sz="4" w:space="0" w:color="000000"/>
              <w:left w:val="single" w:sz="4" w:space="0" w:color="000000"/>
              <w:bottom w:val="single" w:sz="4" w:space="0" w:color="000000"/>
              <w:right w:val="nil"/>
            </w:tcBorders>
          </w:tcPr>
          <w:p w:rsidR="0067590A" w:rsidRPr="0067590A" w:rsidRDefault="0067590A" w:rsidP="0067590A">
            <w:pPr>
              <w:spacing w:after="0" w:line="270" w:lineRule="atLeast"/>
              <w:jc w:val="both"/>
              <w:textAlignment w:val="baseline"/>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auto"/>
            </w:tcBorders>
          </w:tcPr>
          <w:p w:rsidR="0067590A" w:rsidRPr="0067590A" w:rsidRDefault="0067590A" w:rsidP="0067590A">
            <w:pPr>
              <w:spacing w:after="0" w:line="270" w:lineRule="atLeast"/>
              <w:jc w:val="both"/>
              <w:textAlignment w:val="baseline"/>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67590A" w:rsidRPr="0067590A" w:rsidRDefault="0067590A" w:rsidP="0067590A">
            <w:pPr>
              <w:spacing w:after="0" w:line="270" w:lineRule="atLeast"/>
              <w:jc w:val="both"/>
              <w:textAlignment w:val="baseline"/>
              <w:rPr>
                <w:rFonts w:ascii="Times New Roman" w:eastAsia="Times New Roman" w:hAnsi="Times New Roman" w:cs="Times New Roman"/>
                <w:sz w:val="24"/>
                <w:szCs w:val="24"/>
                <w:lang w:eastAsia="ru-RU"/>
              </w:rPr>
            </w:pPr>
          </w:p>
        </w:tc>
      </w:tr>
      <w:tr w:rsidR="0067590A" w:rsidRPr="0067590A" w:rsidTr="007B29E9">
        <w:trPr>
          <w:trHeight w:val="275"/>
        </w:trPr>
        <w:tc>
          <w:tcPr>
            <w:tcW w:w="6521" w:type="dxa"/>
            <w:gridSpan w:val="2"/>
            <w:tcBorders>
              <w:top w:val="single" w:sz="4" w:space="0" w:color="000000"/>
              <w:left w:val="single" w:sz="4" w:space="0" w:color="000000"/>
              <w:bottom w:val="single" w:sz="4" w:space="0" w:color="000000"/>
              <w:right w:val="nil"/>
            </w:tcBorders>
            <w:hideMark/>
          </w:tcPr>
          <w:p w:rsidR="0067590A" w:rsidRPr="0067590A" w:rsidRDefault="0067590A" w:rsidP="0067590A">
            <w:pPr>
              <w:suppressAutoHyphens/>
              <w:snapToGrid w:val="0"/>
              <w:spacing w:after="0" w:line="256" w:lineRule="auto"/>
              <w:rPr>
                <w:rFonts w:ascii="Times New Roman" w:eastAsia="Times New Roman" w:hAnsi="Times New Roman" w:cs="Times New Roman"/>
                <w:sz w:val="24"/>
                <w:szCs w:val="24"/>
                <w:lang w:eastAsia="ar-SA"/>
              </w:rPr>
            </w:pPr>
            <w:r w:rsidRPr="0067590A">
              <w:rPr>
                <w:rFonts w:ascii="Times New Roman" w:eastAsia="Times New Roman" w:hAnsi="Times New Roman" w:cs="Times New Roman"/>
                <w:sz w:val="24"/>
                <w:szCs w:val="24"/>
                <w:lang w:eastAsia="ar-SA"/>
              </w:rPr>
              <w:t>1.</w:t>
            </w:r>
            <w:r w:rsidRPr="0067590A">
              <w:rPr>
                <w:rFonts w:ascii="Times New Roman" w:eastAsia="Times New Roman" w:hAnsi="Times New Roman" w:cs="Times New Roman"/>
                <w:b/>
                <w:sz w:val="24"/>
                <w:szCs w:val="24"/>
                <w:lang w:eastAsia="ar-SA"/>
              </w:rPr>
              <w:t xml:space="preserve"> Повышение квалификации муниципальных служащих администрации Тейковского муниципального района</w:t>
            </w:r>
          </w:p>
        </w:tc>
        <w:tc>
          <w:tcPr>
            <w:tcW w:w="1417" w:type="dxa"/>
            <w:tcBorders>
              <w:top w:val="single" w:sz="4" w:space="0" w:color="000000"/>
              <w:left w:val="single" w:sz="4" w:space="0" w:color="000000"/>
              <w:bottom w:val="single" w:sz="4" w:space="0" w:color="000000"/>
              <w:right w:val="nil"/>
            </w:tcBorders>
            <w:hideMark/>
          </w:tcPr>
          <w:p w:rsidR="0067590A" w:rsidRPr="0067590A" w:rsidRDefault="0067590A" w:rsidP="0067590A">
            <w:pPr>
              <w:spacing w:after="0" w:line="270" w:lineRule="atLeast"/>
              <w:jc w:val="both"/>
              <w:textAlignment w:val="baseline"/>
              <w:rPr>
                <w:rFonts w:ascii="Times New Roman" w:eastAsia="Times New Roman" w:hAnsi="Times New Roman" w:cs="Times New Roman"/>
                <w:sz w:val="24"/>
                <w:szCs w:val="24"/>
                <w:lang w:eastAsia="ru-RU"/>
              </w:rPr>
            </w:pPr>
            <w:r w:rsidRPr="0067590A">
              <w:rPr>
                <w:rFonts w:ascii="Times New Roman" w:eastAsia="Times New Roman" w:hAnsi="Times New Roman" w:cs="Times New Roman"/>
                <w:sz w:val="24"/>
                <w:szCs w:val="24"/>
                <w:lang w:eastAsia="ru-RU"/>
              </w:rPr>
              <w:t>40,0</w:t>
            </w:r>
          </w:p>
        </w:tc>
        <w:tc>
          <w:tcPr>
            <w:tcW w:w="1276" w:type="dxa"/>
            <w:tcBorders>
              <w:top w:val="single" w:sz="4" w:space="0" w:color="000000"/>
              <w:left w:val="single" w:sz="4" w:space="0" w:color="000000"/>
              <w:bottom w:val="single" w:sz="4" w:space="0" w:color="000000"/>
              <w:right w:val="single" w:sz="4" w:space="0" w:color="auto"/>
            </w:tcBorders>
            <w:hideMark/>
          </w:tcPr>
          <w:p w:rsidR="0067590A" w:rsidRPr="0067590A" w:rsidRDefault="0067590A" w:rsidP="0067590A">
            <w:pPr>
              <w:spacing w:after="0" w:line="270" w:lineRule="atLeast"/>
              <w:jc w:val="both"/>
              <w:textAlignment w:val="baseline"/>
              <w:rPr>
                <w:rFonts w:ascii="Times New Roman" w:eastAsia="Times New Roman" w:hAnsi="Times New Roman" w:cs="Times New Roman"/>
                <w:sz w:val="24"/>
                <w:szCs w:val="24"/>
                <w:lang w:eastAsia="ru-RU"/>
              </w:rPr>
            </w:pPr>
            <w:r w:rsidRPr="0067590A">
              <w:rPr>
                <w:rFonts w:ascii="Times New Roman" w:eastAsia="Times New Roman" w:hAnsi="Times New Roman" w:cs="Times New Roman"/>
                <w:sz w:val="24"/>
                <w:szCs w:val="24"/>
                <w:lang w:eastAsia="ru-RU"/>
              </w:rPr>
              <w:t>40,0</w:t>
            </w:r>
          </w:p>
        </w:tc>
        <w:tc>
          <w:tcPr>
            <w:tcW w:w="1134" w:type="dxa"/>
            <w:tcBorders>
              <w:top w:val="single" w:sz="4" w:space="0" w:color="auto"/>
              <w:left w:val="single" w:sz="4" w:space="0" w:color="auto"/>
              <w:bottom w:val="single" w:sz="4" w:space="0" w:color="auto"/>
              <w:right w:val="single" w:sz="4" w:space="0" w:color="auto"/>
            </w:tcBorders>
            <w:hideMark/>
          </w:tcPr>
          <w:p w:rsidR="0067590A" w:rsidRPr="0067590A" w:rsidRDefault="0067590A" w:rsidP="0067590A">
            <w:pPr>
              <w:spacing w:after="0" w:line="270" w:lineRule="atLeast"/>
              <w:jc w:val="both"/>
              <w:textAlignment w:val="baseline"/>
              <w:rPr>
                <w:rFonts w:ascii="Times New Roman" w:eastAsia="Times New Roman" w:hAnsi="Times New Roman" w:cs="Times New Roman"/>
                <w:sz w:val="24"/>
                <w:szCs w:val="24"/>
                <w:lang w:eastAsia="ru-RU"/>
              </w:rPr>
            </w:pPr>
            <w:r w:rsidRPr="0067590A">
              <w:rPr>
                <w:rFonts w:ascii="Times New Roman" w:eastAsia="Times New Roman" w:hAnsi="Times New Roman" w:cs="Times New Roman"/>
                <w:sz w:val="24"/>
                <w:szCs w:val="24"/>
                <w:lang w:eastAsia="ru-RU"/>
              </w:rPr>
              <w:t>40,0</w:t>
            </w:r>
          </w:p>
        </w:tc>
      </w:tr>
      <w:tr w:rsidR="0067590A" w:rsidRPr="0067590A" w:rsidTr="007B29E9">
        <w:trPr>
          <w:trHeight w:val="275"/>
        </w:trPr>
        <w:tc>
          <w:tcPr>
            <w:tcW w:w="6521" w:type="dxa"/>
            <w:gridSpan w:val="2"/>
            <w:tcBorders>
              <w:top w:val="single" w:sz="4" w:space="0" w:color="000000"/>
              <w:left w:val="single" w:sz="4" w:space="0" w:color="000000"/>
              <w:bottom w:val="single" w:sz="4" w:space="0" w:color="000000"/>
              <w:right w:val="nil"/>
            </w:tcBorders>
            <w:vAlign w:val="center"/>
            <w:hideMark/>
          </w:tcPr>
          <w:p w:rsidR="0067590A" w:rsidRPr="0067590A" w:rsidRDefault="0067590A" w:rsidP="0067590A">
            <w:pPr>
              <w:suppressAutoHyphens/>
              <w:snapToGrid w:val="0"/>
              <w:spacing w:after="0" w:line="256" w:lineRule="auto"/>
              <w:rPr>
                <w:rFonts w:ascii="Times New Roman" w:eastAsia="Times New Roman" w:hAnsi="Times New Roman" w:cs="Times New Roman"/>
                <w:sz w:val="24"/>
                <w:szCs w:val="24"/>
                <w:lang w:eastAsia="ar-SA"/>
              </w:rPr>
            </w:pPr>
            <w:r w:rsidRPr="0067590A">
              <w:rPr>
                <w:rFonts w:ascii="Times New Roman" w:eastAsia="Times New Roman" w:hAnsi="Times New Roman" w:cs="Times New Roman"/>
                <w:sz w:val="24"/>
                <w:szCs w:val="24"/>
                <w:lang w:eastAsia="ar-SA"/>
              </w:rPr>
              <w:t>- бюджетные ассигнования</w:t>
            </w:r>
          </w:p>
        </w:tc>
        <w:tc>
          <w:tcPr>
            <w:tcW w:w="1417" w:type="dxa"/>
            <w:tcBorders>
              <w:top w:val="single" w:sz="4" w:space="0" w:color="000000"/>
              <w:left w:val="single" w:sz="4" w:space="0" w:color="000000"/>
              <w:bottom w:val="single" w:sz="4" w:space="0" w:color="000000"/>
              <w:right w:val="nil"/>
            </w:tcBorders>
            <w:hideMark/>
          </w:tcPr>
          <w:p w:rsidR="0067590A" w:rsidRPr="0067590A" w:rsidRDefault="0067590A" w:rsidP="0067590A">
            <w:pPr>
              <w:spacing w:after="0" w:line="270" w:lineRule="atLeast"/>
              <w:jc w:val="both"/>
              <w:textAlignment w:val="baseline"/>
              <w:rPr>
                <w:rFonts w:ascii="Times New Roman" w:eastAsia="Times New Roman" w:hAnsi="Times New Roman" w:cs="Times New Roman"/>
                <w:sz w:val="24"/>
                <w:szCs w:val="24"/>
                <w:lang w:eastAsia="ru-RU"/>
              </w:rPr>
            </w:pPr>
            <w:r w:rsidRPr="0067590A">
              <w:rPr>
                <w:rFonts w:ascii="Times New Roman" w:eastAsia="Times New Roman" w:hAnsi="Times New Roman" w:cs="Times New Roman"/>
                <w:sz w:val="24"/>
                <w:szCs w:val="24"/>
                <w:lang w:eastAsia="ru-RU"/>
              </w:rPr>
              <w:t>40,0</w:t>
            </w:r>
          </w:p>
        </w:tc>
        <w:tc>
          <w:tcPr>
            <w:tcW w:w="1276" w:type="dxa"/>
            <w:tcBorders>
              <w:top w:val="single" w:sz="4" w:space="0" w:color="000000"/>
              <w:left w:val="single" w:sz="4" w:space="0" w:color="000000"/>
              <w:bottom w:val="single" w:sz="4" w:space="0" w:color="000000"/>
              <w:right w:val="single" w:sz="4" w:space="0" w:color="auto"/>
            </w:tcBorders>
            <w:hideMark/>
          </w:tcPr>
          <w:p w:rsidR="0067590A" w:rsidRPr="0067590A" w:rsidRDefault="0067590A" w:rsidP="0067590A">
            <w:pPr>
              <w:spacing w:after="0" w:line="270" w:lineRule="atLeast"/>
              <w:jc w:val="both"/>
              <w:textAlignment w:val="baseline"/>
              <w:rPr>
                <w:rFonts w:ascii="Times New Roman" w:eastAsia="Times New Roman" w:hAnsi="Times New Roman" w:cs="Times New Roman"/>
                <w:sz w:val="24"/>
                <w:szCs w:val="24"/>
                <w:lang w:eastAsia="ru-RU"/>
              </w:rPr>
            </w:pPr>
            <w:r w:rsidRPr="0067590A">
              <w:rPr>
                <w:rFonts w:ascii="Times New Roman" w:eastAsia="Times New Roman" w:hAnsi="Times New Roman" w:cs="Times New Roman"/>
                <w:sz w:val="24"/>
                <w:szCs w:val="24"/>
                <w:lang w:eastAsia="ru-RU"/>
              </w:rPr>
              <w:t>40,0</w:t>
            </w:r>
          </w:p>
        </w:tc>
        <w:tc>
          <w:tcPr>
            <w:tcW w:w="1134" w:type="dxa"/>
            <w:tcBorders>
              <w:top w:val="single" w:sz="4" w:space="0" w:color="auto"/>
              <w:left w:val="single" w:sz="4" w:space="0" w:color="auto"/>
              <w:bottom w:val="single" w:sz="4" w:space="0" w:color="auto"/>
              <w:right w:val="single" w:sz="4" w:space="0" w:color="auto"/>
            </w:tcBorders>
            <w:hideMark/>
          </w:tcPr>
          <w:p w:rsidR="0067590A" w:rsidRPr="0067590A" w:rsidRDefault="0067590A" w:rsidP="0067590A">
            <w:pPr>
              <w:spacing w:after="0" w:line="270" w:lineRule="atLeast"/>
              <w:jc w:val="both"/>
              <w:textAlignment w:val="baseline"/>
              <w:rPr>
                <w:rFonts w:ascii="Times New Roman" w:eastAsia="Times New Roman" w:hAnsi="Times New Roman" w:cs="Times New Roman"/>
                <w:sz w:val="24"/>
                <w:szCs w:val="24"/>
                <w:lang w:eastAsia="ru-RU"/>
              </w:rPr>
            </w:pPr>
            <w:r w:rsidRPr="0067590A">
              <w:rPr>
                <w:rFonts w:ascii="Times New Roman" w:eastAsia="Times New Roman" w:hAnsi="Times New Roman" w:cs="Times New Roman"/>
                <w:sz w:val="24"/>
                <w:szCs w:val="24"/>
                <w:lang w:eastAsia="ru-RU"/>
              </w:rPr>
              <w:t>40,0</w:t>
            </w:r>
          </w:p>
        </w:tc>
      </w:tr>
      <w:tr w:rsidR="0067590A" w:rsidRPr="0067590A" w:rsidTr="007B29E9">
        <w:trPr>
          <w:trHeight w:val="275"/>
        </w:trPr>
        <w:tc>
          <w:tcPr>
            <w:tcW w:w="6521" w:type="dxa"/>
            <w:gridSpan w:val="2"/>
            <w:tcBorders>
              <w:top w:val="single" w:sz="4" w:space="0" w:color="000000"/>
              <w:left w:val="single" w:sz="4" w:space="0" w:color="000000"/>
              <w:bottom w:val="single" w:sz="4" w:space="0" w:color="000000"/>
              <w:right w:val="nil"/>
            </w:tcBorders>
            <w:hideMark/>
          </w:tcPr>
          <w:p w:rsidR="0067590A" w:rsidRPr="0067590A" w:rsidRDefault="0067590A" w:rsidP="0067590A">
            <w:pPr>
              <w:suppressAutoHyphens/>
              <w:snapToGrid w:val="0"/>
              <w:spacing w:after="0" w:line="256" w:lineRule="auto"/>
              <w:rPr>
                <w:rFonts w:ascii="Times New Roman" w:eastAsia="Times New Roman" w:hAnsi="Times New Roman" w:cs="Times New Roman"/>
                <w:sz w:val="24"/>
                <w:szCs w:val="24"/>
                <w:lang w:eastAsia="ar-SA"/>
              </w:rPr>
            </w:pPr>
            <w:r w:rsidRPr="0067590A">
              <w:rPr>
                <w:rFonts w:ascii="Times New Roman" w:eastAsia="Times New Roman" w:hAnsi="Times New Roman" w:cs="Times New Roman"/>
                <w:sz w:val="24"/>
                <w:szCs w:val="24"/>
                <w:lang w:eastAsia="ar-SA"/>
              </w:rPr>
              <w:t>- бюджет Тейковского муниципального района</w:t>
            </w:r>
          </w:p>
        </w:tc>
        <w:tc>
          <w:tcPr>
            <w:tcW w:w="1417" w:type="dxa"/>
            <w:tcBorders>
              <w:top w:val="single" w:sz="4" w:space="0" w:color="000000"/>
              <w:left w:val="single" w:sz="4" w:space="0" w:color="000000"/>
              <w:bottom w:val="single" w:sz="4" w:space="0" w:color="000000"/>
              <w:right w:val="nil"/>
            </w:tcBorders>
            <w:hideMark/>
          </w:tcPr>
          <w:p w:rsidR="0067590A" w:rsidRPr="0067590A" w:rsidRDefault="0067590A" w:rsidP="0067590A">
            <w:pPr>
              <w:spacing w:after="0" w:line="270" w:lineRule="atLeast"/>
              <w:jc w:val="both"/>
              <w:textAlignment w:val="baseline"/>
              <w:rPr>
                <w:rFonts w:ascii="Times New Roman" w:eastAsia="Times New Roman" w:hAnsi="Times New Roman" w:cs="Times New Roman"/>
                <w:sz w:val="24"/>
                <w:szCs w:val="24"/>
                <w:lang w:eastAsia="ru-RU"/>
              </w:rPr>
            </w:pPr>
            <w:r w:rsidRPr="0067590A">
              <w:rPr>
                <w:rFonts w:ascii="Times New Roman" w:eastAsia="Times New Roman" w:hAnsi="Times New Roman" w:cs="Times New Roman"/>
                <w:sz w:val="24"/>
                <w:szCs w:val="24"/>
                <w:lang w:eastAsia="ru-RU"/>
              </w:rPr>
              <w:t>40,0</w:t>
            </w:r>
          </w:p>
        </w:tc>
        <w:tc>
          <w:tcPr>
            <w:tcW w:w="1276" w:type="dxa"/>
            <w:tcBorders>
              <w:top w:val="single" w:sz="4" w:space="0" w:color="000000"/>
              <w:left w:val="single" w:sz="4" w:space="0" w:color="000000"/>
              <w:bottom w:val="single" w:sz="4" w:space="0" w:color="000000"/>
              <w:right w:val="single" w:sz="4" w:space="0" w:color="auto"/>
            </w:tcBorders>
            <w:hideMark/>
          </w:tcPr>
          <w:p w:rsidR="0067590A" w:rsidRPr="0067590A" w:rsidRDefault="0067590A" w:rsidP="0067590A">
            <w:pPr>
              <w:spacing w:after="0" w:line="270" w:lineRule="atLeast"/>
              <w:jc w:val="both"/>
              <w:textAlignment w:val="baseline"/>
              <w:rPr>
                <w:rFonts w:ascii="Times New Roman" w:eastAsia="Times New Roman" w:hAnsi="Times New Roman" w:cs="Times New Roman"/>
                <w:sz w:val="24"/>
                <w:szCs w:val="24"/>
                <w:lang w:eastAsia="ru-RU"/>
              </w:rPr>
            </w:pPr>
            <w:r w:rsidRPr="0067590A">
              <w:rPr>
                <w:rFonts w:ascii="Times New Roman" w:eastAsia="Times New Roman" w:hAnsi="Times New Roman" w:cs="Times New Roman"/>
                <w:sz w:val="24"/>
                <w:szCs w:val="24"/>
                <w:lang w:eastAsia="ru-RU"/>
              </w:rPr>
              <w:t>40,0</w:t>
            </w:r>
          </w:p>
        </w:tc>
        <w:tc>
          <w:tcPr>
            <w:tcW w:w="1134" w:type="dxa"/>
            <w:tcBorders>
              <w:top w:val="single" w:sz="4" w:space="0" w:color="auto"/>
              <w:left w:val="single" w:sz="4" w:space="0" w:color="auto"/>
              <w:bottom w:val="single" w:sz="4" w:space="0" w:color="auto"/>
              <w:right w:val="single" w:sz="4" w:space="0" w:color="auto"/>
            </w:tcBorders>
            <w:hideMark/>
          </w:tcPr>
          <w:p w:rsidR="0067590A" w:rsidRPr="0067590A" w:rsidRDefault="0067590A" w:rsidP="0067590A">
            <w:pPr>
              <w:spacing w:after="0" w:line="270" w:lineRule="atLeast"/>
              <w:jc w:val="both"/>
              <w:textAlignment w:val="baseline"/>
              <w:rPr>
                <w:rFonts w:ascii="Times New Roman" w:eastAsia="Times New Roman" w:hAnsi="Times New Roman" w:cs="Times New Roman"/>
                <w:sz w:val="24"/>
                <w:szCs w:val="24"/>
                <w:lang w:eastAsia="ru-RU"/>
              </w:rPr>
            </w:pPr>
            <w:r w:rsidRPr="0067590A">
              <w:rPr>
                <w:rFonts w:ascii="Times New Roman" w:eastAsia="Times New Roman" w:hAnsi="Times New Roman" w:cs="Times New Roman"/>
                <w:sz w:val="24"/>
                <w:szCs w:val="24"/>
                <w:lang w:eastAsia="ru-RU"/>
              </w:rPr>
              <w:t>40,0</w:t>
            </w:r>
          </w:p>
        </w:tc>
      </w:tr>
      <w:tr w:rsidR="0067590A" w:rsidRPr="0067590A" w:rsidTr="007B29E9">
        <w:trPr>
          <w:trHeight w:val="275"/>
        </w:trPr>
        <w:tc>
          <w:tcPr>
            <w:tcW w:w="6521" w:type="dxa"/>
            <w:gridSpan w:val="2"/>
            <w:tcBorders>
              <w:top w:val="single" w:sz="4" w:space="0" w:color="000000"/>
              <w:left w:val="single" w:sz="4" w:space="0" w:color="000000"/>
              <w:bottom w:val="single" w:sz="4" w:space="0" w:color="000000"/>
              <w:right w:val="nil"/>
            </w:tcBorders>
            <w:hideMark/>
          </w:tcPr>
          <w:p w:rsidR="0067590A" w:rsidRPr="0067590A" w:rsidRDefault="0067590A" w:rsidP="0067590A">
            <w:pPr>
              <w:suppressAutoHyphens/>
              <w:snapToGrid w:val="0"/>
              <w:spacing w:after="0" w:line="256" w:lineRule="auto"/>
              <w:rPr>
                <w:rFonts w:ascii="Times New Roman" w:eastAsia="Times New Roman" w:hAnsi="Times New Roman" w:cs="Times New Roman"/>
                <w:sz w:val="24"/>
                <w:szCs w:val="24"/>
                <w:lang w:eastAsia="ar-SA"/>
              </w:rPr>
            </w:pPr>
            <w:r w:rsidRPr="0067590A">
              <w:rPr>
                <w:rFonts w:ascii="Times New Roman" w:eastAsia="Times New Roman" w:hAnsi="Times New Roman" w:cs="Times New Roman"/>
                <w:sz w:val="24"/>
                <w:szCs w:val="24"/>
                <w:lang w:eastAsia="ar-SA"/>
              </w:rPr>
              <w:t>- бюджет Ивановской области</w:t>
            </w:r>
          </w:p>
        </w:tc>
        <w:tc>
          <w:tcPr>
            <w:tcW w:w="1417" w:type="dxa"/>
            <w:tcBorders>
              <w:top w:val="single" w:sz="4" w:space="0" w:color="000000"/>
              <w:left w:val="single" w:sz="4" w:space="0" w:color="000000"/>
              <w:bottom w:val="single" w:sz="4" w:space="0" w:color="000000"/>
              <w:right w:val="nil"/>
            </w:tcBorders>
            <w:hideMark/>
          </w:tcPr>
          <w:p w:rsidR="0067590A" w:rsidRPr="0067590A" w:rsidRDefault="0067590A" w:rsidP="0067590A">
            <w:pPr>
              <w:suppressAutoHyphens/>
              <w:snapToGrid w:val="0"/>
              <w:spacing w:after="0" w:line="256" w:lineRule="auto"/>
              <w:rPr>
                <w:rFonts w:ascii="Times New Roman" w:eastAsia="Times New Roman" w:hAnsi="Times New Roman" w:cs="Times New Roman"/>
                <w:sz w:val="24"/>
                <w:szCs w:val="24"/>
                <w:lang w:eastAsia="ar-SA"/>
              </w:rPr>
            </w:pPr>
            <w:r w:rsidRPr="0067590A">
              <w:rPr>
                <w:rFonts w:ascii="Times New Roman" w:eastAsia="Times New Roman" w:hAnsi="Times New Roman" w:cs="Times New Roman"/>
                <w:sz w:val="24"/>
                <w:szCs w:val="24"/>
                <w:lang w:eastAsia="ar-SA"/>
              </w:rPr>
              <w:t>0</w:t>
            </w:r>
          </w:p>
        </w:tc>
        <w:tc>
          <w:tcPr>
            <w:tcW w:w="1276" w:type="dxa"/>
            <w:tcBorders>
              <w:top w:val="single" w:sz="4" w:space="0" w:color="000000"/>
              <w:left w:val="single" w:sz="4" w:space="0" w:color="000000"/>
              <w:bottom w:val="single" w:sz="4" w:space="0" w:color="000000"/>
              <w:right w:val="single" w:sz="4" w:space="0" w:color="auto"/>
            </w:tcBorders>
            <w:hideMark/>
          </w:tcPr>
          <w:p w:rsidR="0067590A" w:rsidRPr="0067590A" w:rsidRDefault="0067590A" w:rsidP="0067590A">
            <w:pPr>
              <w:suppressAutoHyphens/>
              <w:snapToGrid w:val="0"/>
              <w:spacing w:after="0" w:line="256" w:lineRule="auto"/>
              <w:rPr>
                <w:rFonts w:ascii="Times New Roman" w:eastAsia="Times New Roman" w:hAnsi="Times New Roman" w:cs="Times New Roman"/>
                <w:sz w:val="24"/>
                <w:szCs w:val="24"/>
                <w:lang w:eastAsia="ar-SA"/>
              </w:rPr>
            </w:pPr>
            <w:r w:rsidRPr="0067590A">
              <w:rPr>
                <w:rFonts w:ascii="Times New Roman" w:eastAsia="Times New Roman" w:hAnsi="Times New Roman" w:cs="Times New Roman"/>
                <w:sz w:val="24"/>
                <w:szCs w:val="24"/>
                <w:lang w:eastAsia="ar-SA"/>
              </w:rPr>
              <w:t>0</w:t>
            </w:r>
          </w:p>
        </w:tc>
        <w:tc>
          <w:tcPr>
            <w:tcW w:w="1134" w:type="dxa"/>
            <w:tcBorders>
              <w:top w:val="single" w:sz="4" w:space="0" w:color="auto"/>
              <w:left w:val="single" w:sz="4" w:space="0" w:color="auto"/>
              <w:bottom w:val="single" w:sz="4" w:space="0" w:color="auto"/>
              <w:right w:val="single" w:sz="4" w:space="0" w:color="auto"/>
            </w:tcBorders>
            <w:hideMark/>
          </w:tcPr>
          <w:p w:rsidR="0067590A" w:rsidRPr="0067590A" w:rsidRDefault="0067590A" w:rsidP="0067590A">
            <w:pPr>
              <w:suppressAutoHyphens/>
              <w:snapToGrid w:val="0"/>
              <w:spacing w:after="0" w:line="256" w:lineRule="auto"/>
              <w:rPr>
                <w:rFonts w:ascii="Times New Roman" w:eastAsia="Times New Roman" w:hAnsi="Times New Roman" w:cs="Times New Roman"/>
                <w:sz w:val="24"/>
                <w:szCs w:val="24"/>
                <w:lang w:eastAsia="ar-SA"/>
              </w:rPr>
            </w:pPr>
            <w:r w:rsidRPr="0067590A">
              <w:rPr>
                <w:rFonts w:ascii="Times New Roman" w:eastAsia="Times New Roman" w:hAnsi="Times New Roman" w:cs="Times New Roman"/>
                <w:sz w:val="24"/>
                <w:szCs w:val="24"/>
                <w:lang w:eastAsia="ar-SA"/>
              </w:rPr>
              <w:t>0</w:t>
            </w:r>
          </w:p>
        </w:tc>
      </w:tr>
      <w:tr w:rsidR="0067590A" w:rsidRPr="0067590A" w:rsidTr="007B29E9">
        <w:trPr>
          <w:trHeight w:val="275"/>
        </w:trPr>
        <w:tc>
          <w:tcPr>
            <w:tcW w:w="6521" w:type="dxa"/>
            <w:gridSpan w:val="2"/>
            <w:tcBorders>
              <w:top w:val="single" w:sz="4" w:space="0" w:color="000000"/>
              <w:left w:val="single" w:sz="4" w:space="0" w:color="000000"/>
              <w:bottom w:val="single" w:sz="4" w:space="0" w:color="000000"/>
              <w:right w:val="nil"/>
            </w:tcBorders>
            <w:hideMark/>
          </w:tcPr>
          <w:p w:rsidR="0067590A" w:rsidRPr="0067590A" w:rsidRDefault="0067590A" w:rsidP="0067590A">
            <w:pPr>
              <w:suppressAutoHyphens/>
              <w:snapToGrid w:val="0"/>
              <w:spacing w:after="0" w:line="256" w:lineRule="auto"/>
              <w:rPr>
                <w:rFonts w:ascii="Times New Roman" w:eastAsia="Times New Roman" w:hAnsi="Times New Roman" w:cs="Times New Roman"/>
                <w:sz w:val="24"/>
                <w:szCs w:val="24"/>
                <w:lang w:eastAsia="ar-SA"/>
              </w:rPr>
            </w:pPr>
            <w:r w:rsidRPr="0067590A">
              <w:rPr>
                <w:rFonts w:ascii="Times New Roman" w:eastAsia="Times New Roman" w:hAnsi="Times New Roman" w:cs="Times New Roman"/>
                <w:sz w:val="24"/>
                <w:szCs w:val="24"/>
                <w:lang w:eastAsia="ar-SA"/>
              </w:rPr>
              <w:t>- федеральный бюджет</w:t>
            </w:r>
          </w:p>
        </w:tc>
        <w:tc>
          <w:tcPr>
            <w:tcW w:w="1417" w:type="dxa"/>
            <w:tcBorders>
              <w:top w:val="single" w:sz="4" w:space="0" w:color="000000"/>
              <w:left w:val="single" w:sz="4" w:space="0" w:color="000000"/>
              <w:bottom w:val="single" w:sz="4" w:space="0" w:color="000000"/>
              <w:right w:val="nil"/>
            </w:tcBorders>
            <w:hideMark/>
          </w:tcPr>
          <w:p w:rsidR="0067590A" w:rsidRPr="0067590A" w:rsidRDefault="0067590A" w:rsidP="0067590A">
            <w:pPr>
              <w:suppressAutoHyphens/>
              <w:snapToGrid w:val="0"/>
              <w:spacing w:after="0" w:line="256" w:lineRule="auto"/>
              <w:rPr>
                <w:rFonts w:ascii="Times New Roman" w:eastAsia="Times New Roman" w:hAnsi="Times New Roman" w:cs="Times New Roman"/>
                <w:sz w:val="24"/>
                <w:szCs w:val="24"/>
                <w:lang w:eastAsia="ar-SA"/>
              </w:rPr>
            </w:pPr>
            <w:r w:rsidRPr="0067590A">
              <w:rPr>
                <w:rFonts w:ascii="Times New Roman" w:eastAsia="Times New Roman" w:hAnsi="Times New Roman" w:cs="Times New Roman"/>
                <w:sz w:val="24"/>
                <w:szCs w:val="24"/>
                <w:lang w:eastAsia="ar-SA"/>
              </w:rPr>
              <w:t>0</w:t>
            </w:r>
          </w:p>
        </w:tc>
        <w:tc>
          <w:tcPr>
            <w:tcW w:w="1276" w:type="dxa"/>
            <w:tcBorders>
              <w:top w:val="single" w:sz="4" w:space="0" w:color="000000"/>
              <w:left w:val="single" w:sz="4" w:space="0" w:color="000000"/>
              <w:bottom w:val="single" w:sz="4" w:space="0" w:color="000000"/>
              <w:right w:val="single" w:sz="4" w:space="0" w:color="auto"/>
            </w:tcBorders>
            <w:hideMark/>
          </w:tcPr>
          <w:p w:rsidR="0067590A" w:rsidRPr="0067590A" w:rsidRDefault="0067590A" w:rsidP="0067590A">
            <w:pPr>
              <w:suppressAutoHyphens/>
              <w:snapToGrid w:val="0"/>
              <w:spacing w:after="0" w:line="256" w:lineRule="auto"/>
              <w:rPr>
                <w:rFonts w:ascii="Times New Roman" w:eastAsia="Times New Roman" w:hAnsi="Times New Roman" w:cs="Times New Roman"/>
                <w:sz w:val="24"/>
                <w:szCs w:val="24"/>
                <w:lang w:eastAsia="ar-SA"/>
              </w:rPr>
            </w:pPr>
            <w:r w:rsidRPr="0067590A">
              <w:rPr>
                <w:rFonts w:ascii="Times New Roman" w:eastAsia="Times New Roman" w:hAnsi="Times New Roman" w:cs="Times New Roman"/>
                <w:sz w:val="24"/>
                <w:szCs w:val="24"/>
                <w:lang w:eastAsia="ar-SA"/>
              </w:rPr>
              <w:t>0</w:t>
            </w:r>
          </w:p>
        </w:tc>
        <w:tc>
          <w:tcPr>
            <w:tcW w:w="1134" w:type="dxa"/>
            <w:tcBorders>
              <w:top w:val="single" w:sz="4" w:space="0" w:color="auto"/>
              <w:left w:val="single" w:sz="4" w:space="0" w:color="auto"/>
              <w:bottom w:val="single" w:sz="4" w:space="0" w:color="auto"/>
              <w:right w:val="single" w:sz="4" w:space="0" w:color="auto"/>
            </w:tcBorders>
            <w:hideMark/>
          </w:tcPr>
          <w:p w:rsidR="0067590A" w:rsidRPr="0067590A" w:rsidRDefault="0067590A" w:rsidP="0067590A">
            <w:pPr>
              <w:suppressAutoHyphens/>
              <w:snapToGrid w:val="0"/>
              <w:spacing w:after="0" w:line="256" w:lineRule="auto"/>
              <w:rPr>
                <w:rFonts w:ascii="Times New Roman" w:eastAsia="Times New Roman" w:hAnsi="Times New Roman" w:cs="Times New Roman"/>
                <w:sz w:val="24"/>
                <w:szCs w:val="24"/>
                <w:lang w:eastAsia="ar-SA"/>
              </w:rPr>
            </w:pPr>
            <w:r w:rsidRPr="0067590A">
              <w:rPr>
                <w:rFonts w:ascii="Times New Roman" w:eastAsia="Times New Roman" w:hAnsi="Times New Roman" w:cs="Times New Roman"/>
                <w:sz w:val="24"/>
                <w:szCs w:val="24"/>
                <w:lang w:eastAsia="ar-SA"/>
              </w:rPr>
              <w:t>0</w:t>
            </w:r>
          </w:p>
        </w:tc>
      </w:tr>
    </w:tbl>
    <w:p w:rsidR="0067590A" w:rsidRPr="0067590A" w:rsidRDefault="0067590A" w:rsidP="0067590A">
      <w:pPr>
        <w:shd w:val="clear" w:color="auto" w:fill="FFFFFF"/>
        <w:spacing w:after="0" w:line="270" w:lineRule="atLeast"/>
        <w:ind w:left="1"/>
        <w:jc w:val="both"/>
        <w:textAlignment w:val="baseline"/>
        <w:rPr>
          <w:rFonts w:ascii="Times New Roman" w:eastAsia="Times New Roman" w:hAnsi="Times New Roman" w:cs="Times New Roman"/>
          <w:sz w:val="24"/>
          <w:szCs w:val="24"/>
          <w:lang w:eastAsia="ru-RU"/>
        </w:rPr>
      </w:pPr>
    </w:p>
    <w:p w:rsidR="0021728E" w:rsidRDefault="0021728E"/>
    <w:p w:rsidR="0067590A" w:rsidRDefault="0067590A"/>
    <w:p w:rsidR="0067590A" w:rsidRDefault="0067590A"/>
    <w:p w:rsidR="0067590A" w:rsidRDefault="0067590A"/>
    <w:p w:rsidR="0067590A" w:rsidRDefault="0067590A"/>
    <w:p w:rsidR="0067590A" w:rsidRDefault="0067590A"/>
    <w:p w:rsidR="0067590A" w:rsidRDefault="0067590A"/>
    <w:p w:rsidR="0067590A" w:rsidRDefault="0067590A"/>
    <w:p w:rsidR="0067590A" w:rsidRDefault="0067590A"/>
    <w:p w:rsidR="0067590A" w:rsidRDefault="0067590A"/>
    <w:p w:rsidR="0067590A" w:rsidRDefault="0067590A"/>
    <w:p w:rsidR="0067590A" w:rsidRDefault="0067590A"/>
    <w:p w:rsidR="0067590A" w:rsidRDefault="0067590A"/>
    <w:p w:rsidR="0067590A" w:rsidRDefault="0067590A"/>
    <w:p w:rsidR="0067590A" w:rsidRDefault="0067590A"/>
    <w:p w:rsidR="0067590A" w:rsidRDefault="0067590A"/>
    <w:p w:rsidR="00EC6379" w:rsidRPr="00A55E9F" w:rsidRDefault="00EC6379" w:rsidP="00A55E9F">
      <w:pPr>
        <w:jc w:val="center"/>
      </w:pPr>
      <w:r w:rsidRPr="00EC6379">
        <w:rPr>
          <w:rFonts w:ascii="Calibri" w:eastAsia="Times New Roman" w:hAnsi="Calibri" w:cs="Calibri"/>
          <w:noProof/>
          <w:sz w:val="24"/>
          <w:szCs w:val="24"/>
          <w:lang w:eastAsia="ru-RU"/>
        </w:rPr>
        <w:lastRenderedPageBreak/>
        <w:drawing>
          <wp:inline distT="0" distB="0" distL="0" distR="0" wp14:anchorId="0EC684AB" wp14:editId="70DC487E">
            <wp:extent cx="707390" cy="874395"/>
            <wp:effectExtent l="0" t="0" r="0" b="190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7390" cy="874395"/>
                    </a:xfrm>
                    <a:prstGeom prst="rect">
                      <a:avLst/>
                    </a:prstGeom>
                    <a:noFill/>
                    <a:ln>
                      <a:noFill/>
                    </a:ln>
                  </pic:spPr>
                </pic:pic>
              </a:graphicData>
            </a:graphic>
          </wp:inline>
        </w:drawing>
      </w:r>
    </w:p>
    <w:p w:rsidR="00EC6379" w:rsidRPr="00A55E9F" w:rsidRDefault="00EC6379" w:rsidP="00A55E9F">
      <w:pPr>
        <w:spacing w:after="200" w:line="240" w:lineRule="auto"/>
        <w:contextualSpacing/>
        <w:jc w:val="center"/>
        <w:rPr>
          <w:rFonts w:ascii="Times New Roman" w:eastAsia="Times New Roman" w:hAnsi="Times New Roman" w:cs="Times New Roman"/>
          <w:b/>
          <w:sz w:val="36"/>
          <w:szCs w:val="24"/>
          <w:lang w:bidi="en-US"/>
        </w:rPr>
      </w:pPr>
      <w:r w:rsidRPr="00A55E9F">
        <w:rPr>
          <w:rFonts w:ascii="Times New Roman" w:eastAsia="Times New Roman" w:hAnsi="Times New Roman" w:cs="Times New Roman"/>
          <w:b/>
          <w:sz w:val="36"/>
          <w:szCs w:val="24"/>
          <w:lang w:bidi="en-US"/>
        </w:rPr>
        <w:t>АДМИНИСТРАЦИЯ</w:t>
      </w:r>
    </w:p>
    <w:p w:rsidR="00EC6379" w:rsidRPr="00A55E9F" w:rsidRDefault="00A55E9F" w:rsidP="00A55E9F">
      <w:pPr>
        <w:spacing w:after="200" w:line="240" w:lineRule="auto"/>
        <w:contextualSpacing/>
        <w:jc w:val="center"/>
        <w:rPr>
          <w:rFonts w:ascii="Times New Roman" w:eastAsia="Times New Roman" w:hAnsi="Times New Roman" w:cs="Times New Roman"/>
          <w:b/>
          <w:sz w:val="36"/>
          <w:szCs w:val="24"/>
          <w:lang w:bidi="en-US"/>
        </w:rPr>
      </w:pPr>
      <w:r w:rsidRPr="00A55E9F">
        <w:rPr>
          <w:rFonts w:ascii="Times New Roman" w:eastAsia="Times New Roman" w:hAnsi="Times New Roman" w:cs="Times New Roman"/>
          <w:b/>
          <w:sz w:val="36"/>
          <w:szCs w:val="24"/>
          <w:lang w:bidi="en-US"/>
        </w:rPr>
        <w:t>ТЕЙКОВСКОГО МУНИЦИПАЛЬНОГО</w:t>
      </w:r>
      <w:r w:rsidR="00EC6379" w:rsidRPr="00A55E9F">
        <w:rPr>
          <w:rFonts w:ascii="Times New Roman" w:eastAsia="Times New Roman" w:hAnsi="Times New Roman" w:cs="Times New Roman"/>
          <w:b/>
          <w:sz w:val="36"/>
          <w:szCs w:val="24"/>
          <w:lang w:bidi="en-US"/>
        </w:rPr>
        <w:t xml:space="preserve"> РАЙОНА</w:t>
      </w:r>
    </w:p>
    <w:p w:rsidR="00EC6379" w:rsidRPr="00A55E9F" w:rsidRDefault="00A55E9F" w:rsidP="00A55E9F">
      <w:pPr>
        <w:pBdr>
          <w:bottom w:val="single" w:sz="12" w:space="1" w:color="auto"/>
        </w:pBdr>
        <w:spacing w:after="200" w:line="240" w:lineRule="auto"/>
        <w:contextualSpacing/>
        <w:jc w:val="center"/>
        <w:rPr>
          <w:rFonts w:ascii="Times New Roman" w:eastAsia="Times New Roman" w:hAnsi="Times New Roman" w:cs="Times New Roman"/>
          <w:b/>
          <w:sz w:val="36"/>
          <w:szCs w:val="24"/>
          <w:lang w:bidi="en-US"/>
        </w:rPr>
      </w:pPr>
      <w:r w:rsidRPr="00A55E9F">
        <w:rPr>
          <w:rFonts w:ascii="Times New Roman" w:eastAsia="Times New Roman" w:hAnsi="Times New Roman" w:cs="Times New Roman"/>
          <w:b/>
          <w:sz w:val="36"/>
          <w:szCs w:val="24"/>
          <w:lang w:bidi="en-US"/>
        </w:rPr>
        <w:t>ИВАНОВСКОЙ ОБЛАСТИ</w:t>
      </w:r>
    </w:p>
    <w:p w:rsidR="00EC6379" w:rsidRPr="00A55E9F" w:rsidRDefault="00EC6379" w:rsidP="00A55E9F">
      <w:pPr>
        <w:spacing w:after="200" w:line="240" w:lineRule="auto"/>
        <w:contextualSpacing/>
        <w:jc w:val="center"/>
        <w:rPr>
          <w:rFonts w:ascii="Times New Roman" w:eastAsia="Times New Roman" w:hAnsi="Times New Roman" w:cs="Times New Roman"/>
          <w:sz w:val="36"/>
          <w:szCs w:val="24"/>
          <w:lang w:bidi="en-US"/>
        </w:rPr>
      </w:pPr>
    </w:p>
    <w:p w:rsidR="00EC6379" w:rsidRPr="00A55E9F" w:rsidRDefault="00EC6379" w:rsidP="00A55E9F">
      <w:pPr>
        <w:spacing w:after="200" w:line="240" w:lineRule="auto"/>
        <w:jc w:val="center"/>
        <w:rPr>
          <w:rFonts w:ascii="Times New Roman" w:eastAsia="Times New Roman" w:hAnsi="Times New Roman" w:cs="Times New Roman"/>
          <w:b/>
          <w:sz w:val="36"/>
          <w:szCs w:val="24"/>
          <w:lang w:bidi="en-US"/>
        </w:rPr>
      </w:pPr>
      <w:r w:rsidRPr="00A55E9F">
        <w:rPr>
          <w:rFonts w:ascii="Times New Roman" w:eastAsia="Times New Roman" w:hAnsi="Times New Roman" w:cs="Times New Roman"/>
          <w:b/>
          <w:sz w:val="36"/>
          <w:szCs w:val="24"/>
          <w:lang w:bidi="en-US"/>
        </w:rPr>
        <w:t>П О С Т А Н О В Л Е Н И Е</w:t>
      </w:r>
    </w:p>
    <w:p w:rsidR="00EC6379" w:rsidRPr="00A55E9F" w:rsidRDefault="00EC6379" w:rsidP="00A55E9F">
      <w:pPr>
        <w:spacing w:after="200" w:line="240" w:lineRule="auto"/>
        <w:jc w:val="center"/>
        <w:rPr>
          <w:rFonts w:ascii="Times New Roman" w:eastAsia="Times New Roman" w:hAnsi="Times New Roman" w:cs="Times New Roman"/>
          <w:sz w:val="28"/>
          <w:szCs w:val="24"/>
          <w:lang w:bidi="en-US"/>
        </w:rPr>
      </w:pPr>
      <w:r w:rsidRPr="00A55E9F">
        <w:rPr>
          <w:rFonts w:ascii="Times New Roman" w:eastAsia="Times New Roman" w:hAnsi="Times New Roman" w:cs="Times New Roman"/>
          <w:sz w:val="28"/>
          <w:szCs w:val="24"/>
          <w:lang w:bidi="en-US"/>
        </w:rPr>
        <w:t>от  10.11.2017г.  № 401</w:t>
      </w:r>
    </w:p>
    <w:p w:rsidR="00EC6379" w:rsidRPr="00A55E9F" w:rsidRDefault="00EC6379" w:rsidP="00A55E9F">
      <w:pPr>
        <w:spacing w:after="200" w:line="240" w:lineRule="auto"/>
        <w:jc w:val="center"/>
        <w:rPr>
          <w:rFonts w:ascii="Times New Roman" w:eastAsia="Times New Roman" w:hAnsi="Times New Roman" w:cs="Times New Roman"/>
          <w:sz w:val="28"/>
          <w:szCs w:val="24"/>
          <w:lang w:bidi="en-US"/>
        </w:rPr>
      </w:pPr>
      <w:r w:rsidRPr="00A55E9F">
        <w:rPr>
          <w:rFonts w:ascii="Times New Roman" w:eastAsia="Times New Roman" w:hAnsi="Times New Roman" w:cs="Times New Roman"/>
          <w:sz w:val="28"/>
          <w:szCs w:val="24"/>
          <w:lang w:bidi="en-US"/>
        </w:rPr>
        <w:t>г. Тейково</w:t>
      </w:r>
    </w:p>
    <w:p w:rsidR="00EC6379" w:rsidRPr="00A55E9F" w:rsidRDefault="00EC6379" w:rsidP="00A55E9F">
      <w:pPr>
        <w:widowControl w:val="0"/>
        <w:autoSpaceDE w:val="0"/>
        <w:autoSpaceDN w:val="0"/>
        <w:adjustRightInd w:val="0"/>
        <w:spacing w:after="0" w:line="240" w:lineRule="auto"/>
        <w:jc w:val="center"/>
        <w:rPr>
          <w:rFonts w:ascii="Times New Roman" w:eastAsia="Times New Roman" w:hAnsi="Times New Roman" w:cs="Times New Roman"/>
          <w:b/>
          <w:bCs/>
          <w:sz w:val="28"/>
          <w:szCs w:val="24"/>
          <w:lang w:eastAsia="ru-RU"/>
        </w:rPr>
      </w:pPr>
      <w:r w:rsidRPr="00A55E9F">
        <w:rPr>
          <w:rFonts w:ascii="Times New Roman" w:eastAsia="Times New Roman" w:hAnsi="Times New Roman" w:cs="Times New Roman"/>
          <w:b/>
          <w:bCs/>
          <w:sz w:val="28"/>
          <w:szCs w:val="24"/>
          <w:lang w:eastAsia="ru-RU"/>
        </w:rPr>
        <w:t>Об утверждении  муниципальной Программы</w:t>
      </w:r>
    </w:p>
    <w:p w:rsidR="00EC6379" w:rsidRPr="00A55E9F" w:rsidRDefault="00EC6379" w:rsidP="00A55E9F">
      <w:pPr>
        <w:widowControl w:val="0"/>
        <w:autoSpaceDE w:val="0"/>
        <w:autoSpaceDN w:val="0"/>
        <w:adjustRightInd w:val="0"/>
        <w:spacing w:after="0" w:line="240" w:lineRule="auto"/>
        <w:jc w:val="center"/>
        <w:rPr>
          <w:rFonts w:ascii="Times New Roman" w:eastAsia="Times New Roman" w:hAnsi="Times New Roman" w:cs="Times New Roman"/>
          <w:b/>
          <w:bCs/>
          <w:sz w:val="28"/>
          <w:szCs w:val="24"/>
          <w:lang w:eastAsia="ru-RU"/>
        </w:rPr>
      </w:pPr>
      <w:r w:rsidRPr="00A55E9F">
        <w:rPr>
          <w:rFonts w:ascii="Times New Roman" w:eastAsia="Times New Roman" w:hAnsi="Times New Roman" w:cs="Times New Roman"/>
          <w:b/>
          <w:bCs/>
          <w:sz w:val="28"/>
          <w:szCs w:val="24"/>
          <w:lang w:eastAsia="ru-RU"/>
        </w:rPr>
        <w:t xml:space="preserve"> «Развитие муниципальной службы в</w:t>
      </w:r>
    </w:p>
    <w:p w:rsidR="00EC6379" w:rsidRPr="00A55E9F" w:rsidRDefault="00EC6379" w:rsidP="00A55E9F">
      <w:pPr>
        <w:widowControl w:val="0"/>
        <w:autoSpaceDE w:val="0"/>
        <w:autoSpaceDN w:val="0"/>
        <w:adjustRightInd w:val="0"/>
        <w:spacing w:after="0" w:line="240" w:lineRule="auto"/>
        <w:jc w:val="center"/>
        <w:rPr>
          <w:rFonts w:ascii="Times New Roman" w:eastAsia="Times New Roman" w:hAnsi="Times New Roman" w:cs="Times New Roman"/>
          <w:b/>
          <w:bCs/>
          <w:sz w:val="28"/>
          <w:szCs w:val="24"/>
          <w:lang w:eastAsia="ru-RU"/>
        </w:rPr>
      </w:pPr>
      <w:r w:rsidRPr="00A55E9F">
        <w:rPr>
          <w:rFonts w:ascii="Times New Roman" w:eastAsia="Times New Roman" w:hAnsi="Times New Roman" w:cs="Times New Roman"/>
          <w:b/>
          <w:bCs/>
          <w:sz w:val="28"/>
          <w:szCs w:val="24"/>
          <w:lang w:eastAsia="ru-RU"/>
        </w:rPr>
        <w:t xml:space="preserve"> Тейковском муниципальном районе на 2018 – 2020 годы» </w:t>
      </w:r>
    </w:p>
    <w:p w:rsidR="00EC6379" w:rsidRPr="00A55E9F" w:rsidRDefault="00EC6379" w:rsidP="00A55E9F">
      <w:pPr>
        <w:widowControl w:val="0"/>
        <w:autoSpaceDE w:val="0"/>
        <w:autoSpaceDN w:val="0"/>
        <w:adjustRightInd w:val="0"/>
        <w:spacing w:after="0" w:line="240" w:lineRule="auto"/>
        <w:jc w:val="both"/>
        <w:rPr>
          <w:rFonts w:ascii="Times New Roman" w:eastAsia="Times New Roman" w:hAnsi="Times New Roman" w:cs="Times New Roman"/>
          <w:sz w:val="28"/>
          <w:szCs w:val="24"/>
          <w:lang w:eastAsia="ru-RU"/>
        </w:rPr>
      </w:pPr>
    </w:p>
    <w:p w:rsidR="00EC6379" w:rsidRDefault="00EC6379" w:rsidP="00A55E9F">
      <w:pPr>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A55E9F">
        <w:rPr>
          <w:rFonts w:ascii="Times New Roman" w:eastAsia="Times New Roman" w:hAnsi="Times New Roman" w:cs="Times New Roman"/>
          <w:bCs/>
          <w:sz w:val="28"/>
          <w:szCs w:val="24"/>
          <w:lang w:eastAsia="ru-RU"/>
        </w:rPr>
        <w:t xml:space="preserve">В соответствии с Бюджетным кодексом Российской Федерации, Федеральным законом от 2 марта 2007 № 25-ФЗ «О муниципальной службе в Российской Федерации» (в действующей редакции), руководствуясь Федеральным </w:t>
      </w:r>
      <w:hyperlink r:id="rId45" w:history="1">
        <w:r w:rsidRPr="00A55E9F">
          <w:rPr>
            <w:rFonts w:ascii="Times New Roman" w:eastAsia="Times New Roman" w:hAnsi="Times New Roman" w:cs="Times New Roman"/>
            <w:bCs/>
            <w:sz w:val="28"/>
            <w:szCs w:val="24"/>
            <w:lang w:eastAsia="ru-RU"/>
          </w:rPr>
          <w:t>законом</w:t>
        </w:r>
      </w:hyperlink>
      <w:r w:rsidRPr="00A55E9F">
        <w:rPr>
          <w:rFonts w:ascii="Times New Roman" w:eastAsia="Times New Roman" w:hAnsi="Times New Roman" w:cs="Times New Roman"/>
          <w:bCs/>
          <w:sz w:val="28"/>
          <w:szCs w:val="24"/>
          <w:lang w:eastAsia="ru-RU"/>
        </w:rPr>
        <w:t xml:space="preserve"> от 06.10.2003 №131-ФЗ «Об общих принципах организации местного самоуправления в Российской Федерации» (в действующей редакции), </w:t>
      </w:r>
      <w:hyperlink r:id="rId46" w:history="1">
        <w:r w:rsidRPr="00A55E9F">
          <w:rPr>
            <w:rFonts w:ascii="Times New Roman" w:eastAsia="Times New Roman" w:hAnsi="Times New Roman" w:cs="Times New Roman"/>
            <w:bCs/>
            <w:sz w:val="28"/>
            <w:szCs w:val="24"/>
            <w:lang w:eastAsia="ru-RU"/>
          </w:rPr>
          <w:t>Законом</w:t>
        </w:r>
      </w:hyperlink>
      <w:r w:rsidRPr="00A55E9F">
        <w:rPr>
          <w:rFonts w:ascii="Times New Roman" w:eastAsia="Times New Roman" w:hAnsi="Times New Roman" w:cs="Times New Roman"/>
          <w:bCs/>
          <w:sz w:val="28"/>
          <w:szCs w:val="24"/>
          <w:lang w:eastAsia="ru-RU"/>
        </w:rPr>
        <w:t xml:space="preserve"> Ивановской области от 23.06.2008 № 72-ОЗ «О муниципальной службе в Ивановской области» (в действующей редакции), руководствуясь Уставом Тейковского муниципального района Ивановской области, Положением о муниципальной службе в Тейковском муниципальном районе, утвержденным решением Совета Тейковского муниципального района от 16.12.2011 № 134-р (в действующей редакции), постановлением администрации Тейковского муниципального района от 01.10.2013 № 523 «Об утверждении Порядка разработки, реализации и оценки эффективности муниципальных программ Тейковского муниципального района» (в действующей редакции),  администрация Тейковского муниципального района </w:t>
      </w:r>
    </w:p>
    <w:p w:rsidR="00A55E9F" w:rsidRPr="00A55E9F" w:rsidRDefault="00A55E9F" w:rsidP="00A55E9F">
      <w:pPr>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p>
    <w:p w:rsidR="00EC6379" w:rsidRDefault="00EC6379" w:rsidP="00A55E9F">
      <w:pPr>
        <w:autoSpaceDE w:val="0"/>
        <w:autoSpaceDN w:val="0"/>
        <w:adjustRightInd w:val="0"/>
        <w:spacing w:after="0" w:line="240" w:lineRule="auto"/>
        <w:ind w:firstLine="708"/>
        <w:jc w:val="center"/>
        <w:rPr>
          <w:rFonts w:ascii="Times New Roman" w:eastAsia="Times New Roman" w:hAnsi="Times New Roman" w:cs="Times New Roman"/>
          <w:bCs/>
          <w:sz w:val="28"/>
          <w:szCs w:val="24"/>
          <w:lang w:eastAsia="ru-RU"/>
        </w:rPr>
      </w:pPr>
      <w:r w:rsidRPr="00A55E9F">
        <w:rPr>
          <w:rFonts w:ascii="Times New Roman" w:eastAsia="Times New Roman" w:hAnsi="Times New Roman" w:cs="Times New Roman"/>
          <w:b/>
          <w:bCs/>
          <w:sz w:val="28"/>
          <w:szCs w:val="24"/>
          <w:lang w:eastAsia="ru-RU"/>
        </w:rPr>
        <w:t>ПОСТАНОВЛЯЕТ</w:t>
      </w:r>
      <w:r w:rsidRPr="00A55E9F">
        <w:rPr>
          <w:rFonts w:ascii="Times New Roman" w:eastAsia="Times New Roman" w:hAnsi="Times New Roman" w:cs="Times New Roman"/>
          <w:bCs/>
          <w:sz w:val="28"/>
          <w:szCs w:val="24"/>
          <w:lang w:eastAsia="ru-RU"/>
        </w:rPr>
        <w:t>:</w:t>
      </w:r>
    </w:p>
    <w:p w:rsidR="00A55E9F" w:rsidRPr="00A55E9F" w:rsidRDefault="00A55E9F" w:rsidP="00A55E9F">
      <w:pPr>
        <w:autoSpaceDE w:val="0"/>
        <w:autoSpaceDN w:val="0"/>
        <w:adjustRightInd w:val="0"/>
        <w:spacing w:after="0" w:line="240" w:lineRule="auto"/>
        <w:ind w:firstLine="708"/>
        <w:jc w:val="center"/>
        <w:rPr>
          <w:rFonts w:ascii="Times New Roman" w:eastAsia="Times New Roman" w:hAnsi="Times New Roman" w:cs="Times New Roman"/>
          <w:bCs/>
          <w:sz w:val="28"/>
          <w:szCs w:val="24"/>
          <w:lang w:eastAsia="ru-RU"/>
        </w:rPr>
      </w:pPr>
    </w:p>
    <w:p w:rsidR="00EC6379" w:rsidRPr="00A55E9F" w:rsidRDefault="00EC6379" w:rsidP="00A55E9F">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A55E9F">
        <w:rPr>
          <w:rFonts w:ascii="Times New Roman" w:eastAsia="Times New Roman" w:hAnsi="Times New Roman" w:cs="Times New Roman"/>
          <w:sz w:val="28"/>
          <w:szCs w:val="24"/>
          <w:lang w:eastAsia="ru-RU"/>
        </w:rPr>
        <w:t xml:space="preserve">1. Утвердить муниципальную </w:t>
      </w:r>
      <w:hyperlink w:anchor="Par34" w:history="1">
        <w:r w:rsidRPr="00A55E9F">
          <w:rPr>
            <w:rFonts w:ascii="Times New Roman" w:eastAsia="Times New Roman" w:hAnsi="Times New Roman" w:cs="Times New Roman"/>
            <w:sz w:val="28"/>
            <w:szCs w:val="24"/>
            <w:lang w:eastAsia="ru-RU"/>
          </w:rPr>
          <w:t>Программу</w:t>
        </w:r>
      </w:hyperlink>
      <w:r w:rsidRPr="00A55E9F">
        <w:rPr>
          <w:rFonts w:ascii="Times New Roman" w:eastAsia="Times New Roman" w:hAnsi="Times New Roman" w:cs="Times New Roman"/>
          <w:sz w:val="28"/>
          <w:szCs w:val="24"/>
          <w:lang w:eastAsia="ru-RU"/>
        </w:rPr>
        <w:t xml:space="preserve"> «Развитие муниципальной службы в Тейковском муниципальном районе на 2018-2020 годы» согласно приложению.</w:t>
      </w:r>
    </w:p>
    <w:p w:rsidR="00EC6379" w:rsidRPr="00A55E9F" w:rsidRDefault="00EC6379" w:rsidP="00A55E9F">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A55E9F">
        <w:rPr>
          <w:rFonts w:ascii="Times New Roman" w:eastAsia="Times New Roman" w:hAnsi="Times New Roman" w:cs="Times New Roman"/>
          <w:sz w:val="28"/>
          <w:szCs w:val="24"/>
          <w:lang w:eastAsia="ru-RU"/>
        </w:rPr>
        <w:t>2. Начальникам отделов, руководителям структурных подразделений администрации Тейковского муниципального района, организовать   своевременное и качественное выполнение мероприятий Программы.</w:t>
      </w:r>
    </w:p>
    <w:p w:rsidR="00EC6379" w:rsidRDefault="00EC6379" w:rsidP="00A55E9F">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p>
    <w:p w:rsidR="00A55E9F" w:rsidRPr="00A55E9F" w:rsidRDefault="00A55E9F" w:rsidP="00A55E9F">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p>
    <w:p w:rsidR="00EC6379" w:rsidRPr="00A55E9F" w:rsidRDefault="00EC6379" w:rsidP="00A55E9F">
      <w:pPr>
        <w:overflowPunct w:val="0"/>
        <w:autoSpaceDE w:val="0"/>
        <w:autoSpaceDN w:val="0"/>
        <w:adjustRightInd w:val="0"/>
        <w:spacing w:after="0" w:line="240" w:lineRule="auto"/>
        <w:textAlignment w:val="baseline"/>
        <w:rPr>
          <w:rFonts w:ascii="Times New Roman" w:eastAsia="Times New Roman" w:hAnsi="Times New Roman" w:cs="Times New Roman"/>
          <w:b/>
          <w:sz w:val="28"/>
          <w:szCs w:val="24"/>
          <w:lang w:eastAsia="ru-RU"/>
        </w:rPr>
      </w:pPr>
      <w:r w:rsidRPr="00A55E9F">
        <w:rPr>
          <w:rFonts w:ascii="Times New Roman" w:eastAsia="Times New Roman" w:hAnsi="Times New Roman" w:cs="Times New Roman"/>
          <w:b/>
          <w:sz w:val="28"/>
          <w:szCs w:val="24"/>
          <w:lang w:eastAsia="ru-RU"/>
        </w:rPr>
        <w:t xml:space="preserve">Глава Тейковского </w:t>
      </w:r>
    </w:p>
    <w:p w:rsidR="00EC6379" w:rsidRPr="00A55E9F" w:rsidRDefault="00EC6379" w:rsidP="00EC6379">
      <w:pPr>
        <w:overflowPunct w:val="0"/>
        <w:autoSpaceDE w:val="0"/>
        <w:autoSpaceDN w:val="0"/>
        <w:adjustRightInd w:val="0"/>
        <w:spacing w:after="0" w:line="240" w:lineRule="auto"/>
        <w:textAlignment w:val="baseline"/>
        <w:rPr>
          <w:rFonts w:ascii="Times New Roman" w:eastAsia="Times New Roman" w:hAnsi="Times New Roman" w:cs="Times New Roman"/>
          <w:b/>
          <w:sz w:val="28"/>
          <w:szCs w:val="24"/>
          <w:lang w:eastAsia="ru-RU"/>
        </w:rPr>
      </w:pPr>
      <w:r w:rsidRPr="00A55E9F">
        <w:rPr>
          <w:rFonts w:ascii="Times New Roman" w:eastAsia="Times New Roman" w:hAnsi="Times New Roman" w:cs="Times New Roman"/>
          <w:b/>
          <w:sz w:val="28"/>
          <w:szCs w:val="24"/>
          <w:lang w:eastAsia="ru-RU"/>
        </w:rPr>
        <w:t xml:space="preserve">муниципального района </w:t>
      </w:r>
      <w:r w:rsidRPr="00A55E9F">
        <w:rPr>
          <w:rFonts w:ascii="Times New Roman" w:eastAsia="Times New Roman" w:hAnsi="Times New Roman" w:cs="Times New Roman"/>
          <w:b/>
          <w:sz w:val="28"/>
          <w:szCs w:val="24"/>
          <w:lang w:eastAsia="ru-RU"/>
        </w:rPr>
        <w:tab/>
        <w:t xml:space="preserve">                        </w:t>
      </w:r>
      <w:r w:rsidR="00A55E9F">
        <w:rPr>
          <w:rFonts w:ascii="Times New Roman" w:eastAsia="Times New Roman" w:hAnsi="Times New Roman" w:cs="Times New Roman"/>
          <w:b/>
          <w:sz w:val="28"/>
          <w:szCs w:val="24"/>
          <w:lang w:eastAsia="ru-RU"/>
        </w:rPr>
        <w:t xml:space="preserve">                                      </w:t>
      </w:r>
      <w:r w:rsidRPr="00A55E9F">
        <w:rPr>
          <w:rFonts w:ascii="Times New Roman" w:eastAsia="Times New Roman" w:hAnsi="Times New Roman" w:cs="Times New Roman"/>
          <w:b/>
          <w:sz w:val="28"/>
          <w:szCs w:val="24"/>
          <w:lang w:eastAsia="ru-RU"/>
        </w:rPr>
        <w:t xml:space="preserve">  С.А. Семенова   </w:t>
      </w:r>
    </w:p>
    <w:p w:rsidR="00EC6379" w:rsidRPr="00EC6379" w:rsidRDefault="00EC6379" w:rsidP="00EC6379">
      <w:pPr>
        <w:spacing w:after="0" w:line="240" w:lineRule="auto"/>
        <w:jc w:val="right"/>
        <w:rPr>
          <w:rFonts w:ascii="Times New Roman" w:eastAsia="Times New Roman" w:hAnsi="Times New Roman" w:cs="Times New Roman"/>
          <w:sz w:val="24"/>
          <w:szCs w:val="24"/>
          <w:lang w:eastAsia="ru-RU"/>
        </w:rPr>
      </w:pPr>
      <w:r w:rsidRPr="00A55E9F">
        <w:rPr>
          <w:rFonts w:ascii="Times New Roman" w:eastAsia="Times New Roman" w:hAnsi="Times New Roman" w:cs="Times New Roman"/>
          <w:b/>
          <w:sz w:val="28"/>
          <w:szCs w:val="24"/>
          <w:lang w:eastAsia="ru-RU"/>
        </w:rPr>
        <w:br w:type="page"/>
      </w:r>
      <w:r w:rsidRPr="00EC6379">
        <w:rPr>
          <w:rFonts w:ascii="Times New Roman" w:eastAsia="Times New Roman" w:hAnsi="Times New Roman" w:cs="Times New Roman"/>
          <w:sz w:val="24"/>
          <w:szCs w:val="24"/>
          <w:lang w:eastAsia="ru-RU"/>
        </w:rPr>
        <w:lastRenderedPageBreak/>
        <w:t>Приложение к постановлению</w:t>
      </w:r>
    </w:p>
    <w:p w:rsidR="00EC6379" w:rsidRPr="00EC6379" w:rsidRDefault="00EC6379" w:rsidP="00EC6379">
      <w:pPr>
        <w:suppressAutoHyphens/>
        <w:spacing w:after="0" w:line="240" w:lineRule="auto"/>
        <w:jc w:val="right"/>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 xml:space="preserve">администрации Тейковского </w:t>
      </w:r>
    </w:p>
    <w:p w:rsidR="00EC6379" w:rsidRPr="00EC6379" w:rsidRDefault="00EC6379" w:rsidP="00EC6379">
      <w:pPr>
        <w:suppressAutoHyphens/>
        <w:spacing w:after="0" w:line="240" w:lineRule="auto"/>
        <w:jc w:val="right"/>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муниципального района</w:t>
      </w:r>
    </w:p>
    <w:p w:rsidR="00EC6379" w:rsidRPr="00EC6379" w:rsidRDefault="00EC6379" w:rsidP="00EC6379">
      <w:pPr>
        <w:suppressAutoHyphens/>
        <w:spacing w:after="0" w:line="240" w:lineRule="auto"/>
        <w:jc w:val="right"/>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от 10.11.2017 № 401</w:t>
      </w:r>
    </w:p>
    <w:p w:rsidR="00EC6379" w:rsidRPr="00EC6379" w:rsidRDefault="00EC6379" w:rsidP="00EC6379">
      <w:pPr>
        <w:suppressAutoHyphens/>
        <w:spacing w:after="0" w:line="240" w:lineRule="auto"/>
        <w:jc w:val="right"/>
        <w:rPr>
          <w:rFonts w:ascii="Times New Roman" w:eastAsia="Times New Roman" w:hAnsi="Times New Roman" w:cs="Times New Roman"/>
          <w:sz w:val="24"/>
          <w:szCs w:val="24"/>
          <w:lang w:eastAsia="ru-RU"/>
        </w:rPr>
      </w:pPr>
    </w:p>
    <w:p w:rsidR="00EC6379" w:rsidRPr="00EC6379" w:rsidRDefault="00EC6379" w:rsidP="00EC6379">
      <w:pPr>
        <w:suppressAutoHyphens/>
        <w:spacing w:after="0" w:line="240" w:lineRule="auto"/>
        <w:jc w:val="right"/>
        <w:rPr>
          <w:rFonts w:ascii="Times New Roman" w:eastAsia="Times New Roman" w:hAnsi="Times New Roman" w:cs="Times New Roman"/>
          <w:sz w:val="24"/>
          <w:szCs w:val="24"/>
          <w:lang w:eastAsia="ru-RU"/>
        </w:rPr>
      </w:pPr>
    </w:p>
    <w:p w:rsidR="00EC6379" w:rsidRPr="00EC6379" w:rsidRDefault="00EC6379" w:rsidP="00F66DF2">
      <w:pPr>
        <w:numPr>
          <w:ilvl w:val="0"/>
          <w:numId w:val="21"/>
        </w:numPr>
        <w:suppressAutoHyphens/>
        <w:spacing w:after="0" w:line="240" w:lineRule="auto"/>
        <w:contextualSpacing/>
        <w:jc w:val="center"/>
        <w:rPr>
          <w:rFonts w:ascii="Times New Roman" w:eastAsia="Times New Roman" w:hAnsi="Times New Roman" w:cs="Times New Roman"/>
          <w:b/>
          <w:sz w:val="24"/>
          <w:szCs w:val="24"/>
          <w:lang w:eastAsia="ar-SA"/>
        </w:rPr>
      </w:pPr>
      <w:r w:rsidRPr="00EC6379">
        <w:rPr>
          <w:rFonts w:ascii="Times New Roman" w:eastAsia="Times New Roman" w:hAnsi="Times New Roman" w:cs="Times New Roman"/>
          <w:b/>
          <w:sz w:val="24"/>
          <w:szCs w:val="24"/>
          <w:lang w:eastAsia="ar-SA"/>
        </w:rPr>
        <w:t xml:space="preserve">Паспорт программы </w:t>
      </w:r>
    </w:p>
    <w:p w:rsidR="00EC6379" w:rsidRPr="00EC6379" w:rsidRDefault="00EC6379" w:rsidP="00EC6379">
      <w:pPr>
        <w:suppressAutoHyphens/>
        <w:spacing w:after="0" w:line="240" w:lineRule="auto"/>
        <w:jc w:val="center"/>
        <w:rPr>
          <w:rFonts w:ascii="Times New Roman" w:eastAsia="Times New Roman" w:hAnsi="Times New Roman" w:cs="Times New Roman"/>
          <w:b/>
          <w:sz w:val="24"/>
          <w:szCs w:val="24"/>
          <w:lang w:eastAsia="ar-SA"/>
        </w:rPr>
      </w:pPr>
    </w:p>
    <w:p w:rsidR="00EC6379" w:rsidRPr="00EC6379" w:rsidRDefault="00EC6379" w:rsidP="00EC6379">
      <w:pPr>
        <w:suppressAutoHyphens/>
        <w:spacing w:after="0" w:line="240" w:lineRule="auto"/>
        <w:jc w:val="center"/>
        <w:rPr>
          <w:rFonts w:ascii="Times New Roman" w:eastAsia="Times New Roman" w:hAnsi="Times New Roman" w:cs="Times New Roman"/>
          <w:b/>
          <w:sz w:val="24"/>
          <w:szCs w:val="24"/>
          <w:lang w:eastAsia="ar-SA"/>
        </w:rPr>
      </w:pPr>
    </w:p>
    <w:tbl>
      <w:tblPr>
        <w:tblStyle w:val="33"/>
        <w:tblW w:w="0" w:type="auto"/>
        <w:tblInd w:w="562" w:type="dxa"/>
        <w:tblLook w:val="04A0" w:firstRow="1" w:lastRow="0" w:firstColumn="1" w:lastColumn="0" w:noHBand="0" w:noVBand="1"/>
      </w:tblPr>
      <w:tblGrid>
        <w:gridCol w:w="2830"/>
        <w:gridCol w:w="6514"/>
      </w:tblGrid>
      <w:tr w:rsidR="00EC6379" w:rsidRPr="00EC6379" w:rsidTr="00A55E9F">
        <w:trPr>
          <w:trHeight w:val="570"/>
        </w:trPr>
        <w:tc>
          <w:tcPr>
            <w:tcW w:w="2830" w:type="dxa"/>
          </w:tcPr>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Наименование программы</w:t>
            </w:r>
          </w:p>
        </w:tc>
        <w:tc>
          <w:tcPr>
            <w:tcW w:w="6514" w:type="dxa"/>
          </w:tcPr>
          <w:p w:rsidR="00EC6379" w:rsidRPr="00EC6379" w:rsidRDefault="00EC6379" w:rsidP="00EC6379">
            <w:pPr>
              <w:suppressAutoHyphens/>
              <w:jc w:val="both"/>
              <w:rPr>
                <w:rFonts w:ascii="Times New Roman" w:eastAsia="Times New Roman" w:hAnsi="Times New Roman" w:cs="Times New Roman"/>
                <w:b/>
                <w:sz w:val="24"/>
                <w:szCs w:val="24"/>
                <w:lang w:eastAsia="ar-SA"/>
              </w:rPr>
            </w:pPr>
            <w:r w:rsidRPr="00EC6379">
              <w:rPr>
                <w:rFonts w:ascii="Times New Roman" w:eastAsia="Times New Roman" w:hAnsi="Times New Roman" w:cs="Times New Roman"/>
                <w:b/>
                <w:sz w:val="24"/>
                <w:szCs w:val="24"/>
                <w:lang w:eastAsia="ar-SA"/>
              </w:rPr>
              <w:t>«Развитие муниципальной службы в Тейковском муниципальном районе  на 2018-2020 годы»</w:t>
            </w:r>
          </w:p>
        </w:tc>
      </w:tr>
      <w:tr w:rsidR="00EC6379" w:rsidRPr="00EC6379" w:rsidTr="00A55E9F">
        <w:tc>
          <w:tcPr>
            <w:tcW w:w="2830" w:type="dxa"/>
          </w:tcPr>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Срок</w:t>
            </w:r>
          </w:p>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реализации программы</w:t>
            </w:r>
          </w:p>
        </w:tc>
        <w:tc>
          <w:tcPr>
            <w:tcW w:w="6514" w:type="dxa"/>
          </w:tcPr>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Год начала реализации программы 2018</w:t>
            </w:r>
          </w:p>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 xml:space="preserve">Год завершения реализации программы -2020 </w:t>
            </w:r>
          </w:p>
        </w:tc>
      </w:tr>
      <w:tr w:rsidR="00EC6379" w:rsidRPr="00EC6379" w:rsidTr="00A55E9F">
        <w:tc>
          <w:tcPr>
            <w:tcW w:w="2830" w:type="dxa"/>
          </w:tcPr>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Администратор программы</w:t>
            </w:r>
          </w:p>
        </w:tc>
        <w:tc>
          <w:tcPr>
            <w:tcW w:w="6514" w:type="dxa"/>
          </w:tcPr>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Отдел муниципальной службы, оргработы и контроля</w:t>
            </w:r>
          </w:p>
        </w:tc>
      </w:tr>
      <w:tr w:rsidR="00EC6379" w:rsidRPr="00EC6379" w:rsidTr="00A55E9F">
        <w:tc>
          <w:tcPr>
            <w:tcW w:w="2830" w:type="dxa"/>
          </w:tcPr>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Исполнители программы</w:t>
            </w:r>
          </w:p>
        </w:tc>
        <w:tc>
          <w:tcPr>
            <w:tcW w:w="6514" w:type="dxa"/>
          </w:tcPr>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Отдел муниципальной службы, оргработы и контроля</w:t>
            </w:r>
          </w:p>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Отдел правового обеспечения</w:t>
            </w:r>
          </w:p>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Отдел общественной  и информационной политики</w:t>
            </w:r>
          </w:p>
        </w:tc>
      </w:tr>
      <w:tr w:rsidR="00EC6379" w:rsidRPr="00EC6379" w:rsidTr="00A55E9F">
        <w:tc>
          <w:tcPr>
            <w:tcW w:w="2830" w:type="dxa"/>
          </w:tcPr>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Перечень подпрограмм</w:t>
            </w:r>
          </w:p>
        </w:tc>
        <w:tc>
          <w:tcPr>
            <w:tcW w:w="6514" w:type="dxa"/>
          </w:tcPr>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Повышение квалификации кадров в администрации Тейковского муниципального района</w:t>
            </w:r>
          </w:p>
        </w:tc>
      </w:tr>
      <w:tr w:rsidR="00EC6379" w:rsidRPr="00EC6379" w:rsidTr="00A55E9F">
        <w:tc>
          <w:tcPr>
            <w:tcW w:w="2830" w:type="dxa"/>
          </w:tcPr>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Цель программы</w:t>
            </w:r>
          </w:p>
        </w:tc>
        <w:tc>
          <w:tcPr>
            <w:tcW w:w="6514" w:type="dxa"/>
          </w:tcPr>
          <w:p w:rsidR="00EC6379" w:rsidRPr="00EC6379" w:rsidRDefault="00EC6379" w:rsidP="00EC6379">
            <w:pPr>
              <w:suppressAutoHyphens/>
              <w:jc w:val="both"/>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 Создание условий для повышения эффективности муниципального управления;</w:t>
            </w:r>
          </w:p>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ru-RU"/>
              </w:rPr>
              <w:t>- Совершенствование правовых и организационных основ муниципальной службы;</w:t>
            </w:r>
            <w:r w:rsidRPr="00EC6379">
              <w:rPr>
                <w:rFonts w:ascii="Times New Roman" w:eastAsia="Times New Roman" w:hAnsi="Times New Roman" w:cs="Times New Roman"/>
                <w:sz w:val="24"/>
                <w:szCs w:val="24"/>
                <w:lang w:eastAsia="ru-RU"/>
              </w:rPr>
              <w:br/>
              <w:t>- Внедрение эффективных технологий и перспективных методов кадровой работы на муниципальной службе;</w:t>
            </w:r>
            <w:r w:rsidRPr="00EC6379">
              <w:rPr>
                <w:rFonts w:ascii="Times New Roman" w:eastAsia="Times New Roman" w:hAnsi="Times New Roman" w:cs="Times New Roman"/>
                <w:sz w:val="24"/>
                <w:szCs w:val="24"/>
                <w:lang w:eastAsia="ru-RU"/>
              </w:rPr>
              <w:br/>
              <w:t>- Развитие кадрового потенциала муниципальной службы, оптимизация единой системы обучения муниципальных служащих;</w:t>
            </w:r>
            <w:r w:rsidRPr="00EC6379">
              <w:rPr>
                <w:rFonts w:ascii="Times New Roman" w:eastAsia="Times New Roman" w:hAnsi="Times New Roman" w:cs="Times New Roman"/>
                <w:sz w:val="24"/>
                <w:szCs w:val="24"/>
                <w:lang w:eastAsia="ru-RU"/>
              </w:rPr>
              <w:br/>
              <w:t>- Повышение эффективности муниципальной службы и результативности профессиональной служебной деятельности муниципальных служащих;</w:t>
            </w:r>
            <w:r w:rsidRPr="00EC6379">
              <w:rPr>
                <w:rFonts w:ascii="Times New Roman" w:eastAsia="Times New Roman" w:hAnsi="Times New Roman" w:cs="Times New Roman"/>
                <w:sz w:val="24"/>
                <w:szCs w:val="24"/>
                <w:lang w:eastAsia="ru-RU"/>
              </w:rPr>
              <w:br/>
              <w:t>- Совершенствование работы по информационному обеспечению прохождения муниципальной службы.</w:t>
            </w:r>
          </w:p>
        </w:tc>
      </w:tr>
      <w:tr w:rsidR="00EC6379" w:rsidRPr="00EC6379" w:rsidTr="00A55E9F">
        <w:tc>
          <w:tcPr>
            <w:tcW w:w="2830" w:type="dxa"/>
          </w:tcPr>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Объём ресурсного обеспечения Программы</w:t>
            </w:r>
          </w:p>
        </w:tc>
        <w:tc>
          <w:tcPr>
            <w:tcW w:w="6514" w:type="dxa"/>
          </w:tcPr>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Общий объем бюджетных ассигнований 120,0 тыс. руб. в том числе по годам реализации Программы</w:t>
            </w:r>
          </w:p>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2018г. 40,0 тыс. руб.</w:t>
            </w:r>
          </w:p>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2019г. 40,0 тыс. руб.</w:t>
            </w:r>
          </w:p>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2020г. 40,0 тыс. руб.</w:t>
            </w:r>
          </w:p>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Из бюджета Тейковского муниципального района</w:t>
            </w:r>
          </w:p>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2018г. 40,0 тыс. руб.</w:t>
            </w:r>
          </w:p>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2019г. 40,0 тыс. руб.</w:t>
            </w:r>
          </w:p>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 xml:space="preserve">2020г. 40,0 тыс. руб. </w:t>
            </w:r>
          </w:p>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Из бюджета Ивановской области</w:t>
            </w:r>
          </w:p>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2018г. 0 тыс. руб.</w:t>
            </w:r>
          </w:p>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2019г. 0 тыс. руб.</w:t>
            </w:r>
          </w:p>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 xml:space="preserve">2020г. 0 тыс. руб. </w:t>
            </w:r>
          </w:p>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Из федерального бюджета</w:t>
            </w:r>
          </w:p>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2018г. 0 тыс. руб.</w:t>
            </w:r>
          </w:p>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2019г. 0 тыс. руб.</w:t>
            </w:r>
          </w:p>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 xml:space="preserve">2020г. 0 тыс. руб. </w:t>
            </w:r>
          </w:p>
        </w:tc>
      </w:tr>
    </w:tbl>
    <w:p w:rsidR="00EC6379" w:rsidRDefault="00EC6379" w:rsidP="00EC6379">
      <w:pPr>
        <w:suppressAutoHyphens/>
        <w:spacing w:after="0" w:line="240" w:lineRule="auto"/>
        <w:ind w:firstLine="708"/>
        <w:jc w:val="both"/>
        <w:rPr>
          <w:rFonts w:ascii="Times New Roman" w:eastAsia="Times New Roman" w:hAnsi="Times New Roman" w:cs="Times New Roman"/>
          <w:b/>
          <w:sz w:val="24"/>
          <w:szCs w:val="24"/>
          <w:lang w:eastAsia="ar-SA"/>
        </w:rPr>
      </w:pPr>
    </w:p>
    <w:p w:rsidR="00A55E9F" w:rsidRPr="00EC6379" w:rsidRDefault="00A55E9F" w:rsidP="00EC6379">
      <w:pPr>
        <w:suppressAutoHyphens/>
        <w:spacing w:after="0" w:line="240" w:lineRule="auto"/>
        <w:ind w:firstLine="708"/>
        <w:jc w:val="both"/>
        <w:rPr>
          <w:rFonts w:ascii="Times New Roman" w:eastAsia="Times New Roman" w:hAnsi="Times New Roman" w:cs="Times New Roman"/>
          <w:b/>
          <w:sz w:val="24"/>
          <w:szCs w:val="24"/>
          <w:lang w:eastAsia="ar-SA"/>
        </w:rPr>
      </w:pPr>
    </w:p>
    <w:p w:rsidR="00EC6379" w:rsidRPr="00EC6379" w:rsidRDefault="00EC6379" w:rsidP="00A55E9F">
      <w:pPr>
        <w:suppressAutoHyphens/>
        <w:spacing w:after="0" w:line="240" w:lineRule="auto"/>
        <w:ind w:left="426" w:firstLine="708"/>
        <w:jc w:val="both"/>
        <w:rPr>
          <w:rFonts w:ascii="Times New Roman" w:eastAsia="Times New Roman" w:hAnsi="Times New Roman" w:cs="Times New Roman"/>
          <w:b/>
          <w:sz w:val="24"/>
          <w:szCs w:val="24"/>
          <w:lang w:eastAsia="ar-SA"/>
        </w:rPr>
      </w:pPr>
      <w:r w:rsidRPr="00EC6379">
        <w:rPr>
          <w:rFonts w:ascii="Times New Roman" w:eastAsia="Times New Roman" w:hAnsi="Times New Roman" w:cs="Times New Roman"/>
          <w:b/>
          <w:sz w:val="24"/>
          <w:szCs w:val="24"/>
          <w:lang w:eastAsia="ar-SA"/>
        </w:rPr>
        <w:lastRenderedPageBreak/>
        <w:t>2.  Анализ текущей ситуации в сфере реализации муниципальной программы</w:t>
      </w:r>
    </w:p>
    <w:p w:rsidR="00EC6379" w:rsidRPr="00EC6379" w:rsidRDefault="00EC6379" w:rsidP="00A55E9F">
      <w:pPr>
        <w:suppressAutoHyphens/>
        <w:spacing w:after="0" w:line="240" w:lineRule="auto"/>
        <w:ind w:left="426" w:firstLine="708"/>
        <w:jc w:val="both"/>
        <w:rPr>
          <w:rFonts w:ascii="Times New Roman" w:eastAsia="Times New Roman" w:hAnsi="Times New Roman" w:cs="Times New Roman"/>
          <w:spacing w:val="2"/>
          <w:sz w:val="24"/>
          <w:szCs w:val="24"/>
          <w:lang w:eastAsia="ru-RU"/>
        </w:rPr>
      </w:pPr>
      <w:r w:rsidRPr="00EC6379">
        <w:rPr>
          <w:rFonts w:ascii="Times New Roman" w:eastAsia="Times New Roman" w:hAnsi="Times New Roman" w:cs="Times New Roman"/>
          <w:spacing w:val="2"/>
          <w:sz w:val="24"/>
          <w:szCs w:val="24"/>
          <w:lang w:eastAsia="ru-RU"/>
        </w:rPr>
        <w:t>Одним из актуальных вопросов для развития местного самоуправления является уровень профессионализма муниципальных служащих и, соответственно, кадровая обеспеченность.</w:t>
      </w:r>
    </w:p>
    <w:p w:rsidR="00EC6379" w:rsidRPr="00EC6379" w:rsidRDefault="00EC6379" w:rsidP="00A55E9F">
      <w:pPr>
        <w:suppressAutoHyphens/>
        <w:spacing w:after="0" w:line="240" w:lineRule="auto"/>
        <w:ind w:left="426" w:firstLine="708"/>
        <w:jc w:val="both"/>
        <w:rPr>
          <w:rFonts w:ascii="Times New Roman" w:eastAsia="Times New Roman" w:hAnsi="Times New Roman" w:cs="Times New Roman"/>
          <w:spacing w:val="2"/>
          <w:sz w:val="24"/>
          <w:szCs w:val="24"/>
          <w:lang w:eastAsia="ru-RU"/>
        </w:rPr>
      </w:pPr>
      <w:r w:rsidRPr="00EC6379">
        <w:rPr>
          <w:rFonts w:ascii="Times New Roman" w:eastAsia="Times New Roman" w:hAnsi="Times New Roman" w:cs="Times New Roman"/>
          <w:spacing w:val="2"/>
          <w:sz w:val="24"/>
          <w:szCs w:val="24"/>
          <w:lang w:eastAsia="ru-RU"/>
        </w:rPr>
        <w:t>Современные условия развития общества и государства предъявляют особые требования к муниципальным служащим и, прежде всего, к их профессионализму и компетентности. Развитие муниципальной службы должно обеспечить решение вопросов, связанных с задачами социально-экономического развития Тейковского муниципального района.</w:t>
      </w:r>
    </w:p>
    <w:p w:rsidR="00EC6379" w:rsidRPr="00EC6379" w:rsidRDefault="00EC6379" w:rsidP="00A55E9F">
      <w:pPr>
        <w:suppressAutoHyphens/>
        <w:spacing w:after="0" w:line="240" w:lineRule="auto"/>
        <w:ind w:left="426" w:firstLine="708"/>
        <w:jc w:val="both"/>
        <w:rPr>
          <w:rFonts w:ascii="Times New Roman" w:eastAsia="Times New Roman" w:hAnsi="Times New Roman" w:cs="Times New Roman"/>
          <w:spacing w:val="2"/>
          <w:sz w:val="24"/>
          <w:szCs w:val="24"/>
          <w:lang w:eastAsia="ru-RU"/>
        </w:rPr>
      </w:pPr>
      <w:r w:rsidRPr="00EC6379">
        <w:rPr>
          <w:rFonts w:ascii="Times New Roman" w:eastAsia="Times New Roman" w:hAnsi="Times New Roman" w:cs="Times New Roman"/>
          <w:spacing w:val="2"/>
          <w:sz w:val="24"/>
          <w:szCs w:val="24"/>
          <w:lang w:eastAsia="ru-RU"/>
        </w:rPr>
        <w:t>Недостаток квалифицированных кадров, способных на уровне современных требований эффективно осваивать новые, современные методы решения профессиональных задач, эффективно управлять изменениями в различных областях общественной жизни, является одной из насущных проблем муниципального уровня, и без эффективной системы подготовки, переподготовки и повышения квалификации муниципальных служащих уже невозможно обойтись.</w:t>
      </w:r>
    </w:p>
    <w:p w:rsidR="00EC6379" w:rsidRPr="00EC6379" w:rsidRDefault="00EC6379" w:rsidP="00A55E9F">
      <w:pPr>
        <w:suppressAutoHyphens/>
        <w:spacing w:after="0" w:line="240" w:lineRule="auto"/>
        <w:ind w:left="426" w:firstLine="708"/>
        <w:jc w:val="both"/>
        <w:rPr>
          <w:rFonts w:ascii="Times New Roman" w:eastAsia="Times New Roman" w:hAnsi="Times New Roman" w:cs="Times New Roman"/>
          <w:spacing w:val="2"/>
          <w:sz w:val="24"/>
          <w:szCs w:val="24"/>
          <w:lang w:eastAsia="ru-RU"/>
        </w:rPr>
      </w:pPr>
      <w:r w:rsidRPr="00EC6379">
        <w:rPr>
          <w:rFonts w:ascii="Times New Roman" w:eastAsia="Times New Roman" w:hAnsi="Times New Roman" w:cs="Times New Roman"/>
          <w:spacing w:val="2"/>
          <w:sz w:val="24"/>
          <w:szCs w:val="24"/>
          <w:lang w:eastAsia="ru-RU"/>
        </w:rPr>
        <w:t>Дальнейшее развитие и совершенствование системы профессиональной переподготовки и повышения квалификации муниципальных служащих направлено на то, чтобы оперативно реагировать на актуальные общегосударственные проблемы, в полной мере удовлетворять потребности органов местного самоуправления в профессионально подготовленных, компетентных, высоконравственных руководителях и специалистах новой формации (таблица 1).</w:t>
      </w:r>
    </w:p>
    <w:p w:rsidR="00EC6379" w:rsidRPr="00EC6379" w:rsidRDefault="00EC6379" w:rsidP="00A55E9F">
      <w:pPr>
        <w:suppressAutoHyphens/>
        <w:spacing w:after="0" w:line="240" w:lineRule="auto"/>
        <w:ind w:left="426" w:firstLine="708"/>
        <w:jc w:val="right"/>
        <w:rPr>
          <w:rFonts w:ascii="Times New Roman" w:eastAsia="Times New Roman" w:hAnsi="Times New Roman" w:cs="Times New Roman"/>
          <w:b/>
          <w:sz w:val="24"/>
          <w:szCs w:val="24"/>
          <w:lang w:eastAsia="ar-SA"/>
        </w:rPr>
      </w:pPr>
    </w:p>
    <w:p w:rsidR="00EC6379" w:rsidRPr="00EC6379" w:rsidRDefault="00EC6379" w:rsidP="00EC6379">
      <w:pPr>
        <w:suppressAutoHyphens/>
        <w:spacing w:after="0" w:line="240" w:lineRule="auto"/>
        <w:ind w:firstLine="708"/>
        <w:jc w:val="right"/>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Таблица 1</w:t>
      </w:r>
    </w:p>
    <w:p w:rsidR="00EC6379" w:rsidRPr="00EC6379" w:rsidRDefault="00EC6379" w:rsidP="00EC6379">
      <w:pPr>
        <w:suppressAutoHyphens/>
        <w:spacing w:after="0" w:line="240" w:lineRule="auto"/>
        <w:ind w:firstLine="708"/>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 xml:space="preserve">Показатели, характеризующие текущую ситуацию  </w:t>
      </w:r>
    </w:p>
    <w:p w:rsidR="00EC6379" w:rsidRPr="00EC6379" w:rsidRDefault="00EC6379" w:rsidP="00EC6379">
      <w:pPr>
        <w:suppressAutoHyphens/>
        <w:spacing w:after="0" w:line="240" w:lineRule="auto"/>
        <w:ind w:firstLine="708"/>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в сфере реализации Программы</w:t>
      </w:r>
    </w:p>
    <w:p w:rsidR="00EC6379" w:rsidRPr="00EC6379" w:rsidRDefault="00EC6379" w:rsidP="00EC6379">
      <w:pPr>
        <w:suppressAutoHyphens/>
        <w:spacing w:after="0" w:line="240" w:lineRule="auto"/>
        <w:ind w:firstLine="708"/>
        <w:jc w:val="center"/>
        <w:rPr>
          <w:rFonts w:ascii="Times New Roman" w:eastAsia="Times New Roman" w:hAnsi="Times New Roman" w:cs="Times New Roman"/>
          <w:sz w:val="24"/>
          <w:szCs w:val="24"/>
          <w:lang w:eastAsia="ar-SA"/>
        </w:rPr>
      </w:pPr>
    </w:p>
    <w:tbl>
      <w:tblPr>
        <w:tblStyle w:val="33"/>
        <w:tblW w:w="9706" w:type="dxa"/>
        <w:tblInd w:w="421" w:type="dxa"/>
        <w:tblLook w:val="04A0" w:firstRow="1" w:lastRow="0" w:firstColumn="1" w:lastColumn="0" w:noHBand="0" w:noVBand="1"/>
      </w:tblPr>
      <w:tblGrid>
        <w:gridCol w:w="751"/>
        <w:gridCol w:w="3643"/>
        <w:gridCol w:w="1760"/>
        <w:gridCol w:w="1184"/>
        <w:gridCol w:w="1184"/>
        <w:gridCol w:w="1184"/>
      </w:tblGrid>
      <w:tr w:rsidR="00EC6379" w:rsidRPr="00EC6379" w:rsidTr="00A55E9F">
        <w:tc>
          <w:tcPr>
            <w:tcW w:w="751" w:type="dxa"/>
          </w:tcPr>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w:t>
            </w:r>
          </w:p>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 xml:space="preserve"> п/п</w:t>
            </w:r>
          </w:p>
        </w:tc>
        <w:tc>
          <w:tcPr>
            <w:tcW w:w="3643" w:type="dxa"/>
          </w:tcPr>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Наименование показателя</w:t>
            </w:r>
          </w:p>
        </w:tc>
        <w:tc>
          <w:tcPr>
            <w:tcW w:w="1760" w:type="dxa"/>
          </w:tcPr>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Ед. изм.</w:t>
            </w:r>
          </w:p>
        </w:tc>
        <w:tc>
          <w:tcPr>
            <w:tcW w:w="1184" w:type="dxa"/>
          </w:tcPr>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2015г.</w:t>
            </w:r>
          </w:p>
        </w:tc>
        <w:tc>
          <w:tcPr>
            <w:tcW w:w="1184" w:type="dxa"/>
          </w:tcPr>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2016г.</w:t>
            </w:r>
          </w:p>
        </w:tc>
        <w:tc>
          <w:tcPr>
            <w:tcW w:w="1184" w:type="dxa"/>
          </w:tcPr>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2017г.</w:t>
            </w:r>
          </w:p>
        </w:tc>
      </w:tr>
      <w:tr w:rsidR="00EC6379" w:rsidRPr="00EC6379" w:rsidTr="00A55E9F">
        <w:tc>
          <w:tcPr>
            <w:tcW w:w="751" w:type="dxa"/>
          </w:tcPr>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1</w:t>
            </w:r>
          </w:p>
        </w:tc>
        <w:tc>
          <w:tcPr>
            <w:tcW w:w="3643" w:type="dxa"/>
          </w:tcPr>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Доля необходимых муниципальных правовых актов, регулирующих вопросы муниципальной службы</w:t>
            </w:r>
          </w:p>
        </w:tc>
        <w:tc>
          <w:tcPr>
            <w:tcW w:w="1760" w:type="dxa"/>
          </w:tcPr>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 от общего количества НПА</w:t>
            </w:r>
          </w:p>
        </w:tc>
        <w:tc>
          <w:tcPr>
            <w:tcW w:w="1184" w:type="dxa"/>
          </w:tcPr>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65</w:t>
            </w:r>
          </w:p>
        </w:tc>
        <w:tc>
          <w:tcPr>
            <w:tcW w:w="1184" w:type="dxa"/>
          </w:tcPr>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70</w:t>
            </w:r>
          </w:p>
        </w:tc>
        <w:tc>
          <w:tcPr>
            <w:tcW w:w="1184" w:type="dxa"/>
          </w:tcPr>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75</w:t>
            </w:r>
          </w:p>
        </w:tc>
      </w:tr>
      <w:tr w:rsidR="00EC6379" w:rsidRPr="00EC6379" w:rsidTr="00A55E9F">
        <w:tc>
          <w:tcPr>
            <w:tcW w:w="751" w:type="dxa"/>
          </w:tcPr>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2</w:t>
            </w:r>
          </w:p>
        </w:tc>
        <w:tc>
          <w:tcPr>
            <w:tcW w:w="3643" w:type="dxa"/>
          </w:tcPr>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Повышение квалификации лиц, замещающих муниципальные должности в органах местного самоуправления</w:t>
            </w:r>
          </w:p>
        </w:tc>
        <w:tc>
          <w:tcPr>
            <w:tcW w:w="1760" w:type="dxa"/>
          </w:tcPr>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Чел.</w:t>
            </w:r>
          </w:p>
        </w:tc>
        <w:tc>
          <w:tcPr>
            <w:tcW w:w="1184" w:type="dxa"/>
          </w:tcPr>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8</w:t>
            </w:r>
          </w:p>
        </w:tc>
        <w:tc>
          <w:tcPr>
            <w:tcW w:w="1184" w:type="dxa"/>
          </w:tcPr>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9</w:t>
            </w:r>
          </w:p>
        </w:tc>
        <w:tc>
          <w:tcPr>
            <w:tcW w:w="1184" w:type="dxa"/>
          </w:tcPr>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15</w:t>
            </w:r>
          </w:p>
        </w:tc>
      </w:tr>
      <w:tr w:rsidR="00EC6379" w:rsidRPr="00EC6379" w:rsidTr="00A55E9F">
        <w:tc>
          <w:tcPr>
            <w:tcW w:w="751" w:type="dxa"/>
          </w:tcPr>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3</w:t>
            </w:r>
          </w:p>
        </w:tc>
        <w:tc>
          <w:tcPr>
            <w:tcW w:w="3643" w:type="dxa"/>
          </w:tcPr>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Анализ кадрового обеспечения органов местного самоуправления</w:t>
            </w:r>
          </w:p>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(статистические наблюдения)</w:t>
            </w:r>
          </w:p>
        </w:tc>
        <w:tc>
          <w:tcPr>
            <w:tcW w:w="1760" w:type="dxa"/>
          </w:tcPr>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периодичность</w:t>
            </w:r>
          </w:p>
        </w:tc>
        <w:tc>
          <w:tcPr>
            <w:tcW w:w="1184" w:type="dxa"/>
          </w:tcPr>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ежегодно</w:t>
            </w:r>
          </w:p>
        </w:tc>
        <w:tc>
          <w:tcPr>
            <w:tcW w:w="1184" w:type="dxa"/>
          </w:tcPr>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ежегодно</w:t>
            </w:r>
          </w:p>
        </w:tc>
        <w:tc>
          <w:tcPr>
            <w:tcW w:w="1184" w:type="dxa"/>
          </w:tcPr>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ежегодно</w:t>
            </w:r>
          </w:p>
        </w:tc>
      </w:tr>
      <w:tr w:rsidR="00EC6379" w:rsidRPr="00EC6379" w:rsidTr="00A55E9F">
        <w:tc>
          <w:tcPr>
            <w:tcW w:w="751" w:type="dxa"/>
          </w:tcPr>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4</w:t>
            </w:r>
          </w:p>
        </w:tc>
        <w:tc>
          <w:tcPr>
            <w:tcW w:w="3643" w:type="dxa"/>
          </w:tcPr>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 xml:space="preserve">Назначение на должность из резерва управленческих кадров муниципальных образований </w:t>
            </w:r>
          </w:p>
        </w:tc>
        <w:tc>
          <w:tcPr>
            <w:tcW w:w="1760" w:type="dxa"/>
          </w:tcPr>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Чел.</w:t>
            </w:r>
          </w:p>
        </w:tc>
        <w:tc>
          <w:tcPr>
            <w:tcW w:w="1184" w:type="dxa"/>
          </w:tcPr>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3</w:t>
            </w:r>
          </w:p>
        </w:tc>
        <w:tc>
          <w:tcPr>
            <w:tcW w:w="1184" w:type="dxa"/>
          </w:tcPr>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1</w:t>
            </w:r>
          </w:p>
        </w:tc>
        <w:tc>
          <w:tcPr>
            <w:tcW w:w="1184" w:type="dxa"/>
          </w:tcPr>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2</w:t>
            </w:r>
          </w:p>
        </w:tc>
      </w:tr>
      <w:tr w:rsidR="00EC6379" w:rsidRPr="00EC6379" w:rsidTr="00A55E9F">
        <w:tc>
          <w:tcPr>
            <w:tcW w:w="751" w:type="dxa"/>
          </w:tcPr>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5</w:t>
            </w:r>
          </w:p>
        </w:tc>
        <w:tc>
          <w:tcPr>
            <w:tcW w:w="3643" w:type="dxa"/>
          </w:tcPr>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Использование ИКТ для обеспечения профессионального и личностного роста муниципальных служащих</w:t>
            </w:r>
          </w:p>
        </w:tc>
        <w:tc>
          <w:tcPr>
            <w:tcW w:w="1760" w:type="dxa"/>
          </w:tcPr>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w:t>
            </w:r>
          </w:p>
        </w:tc>
        <w:tc>
          <w:tcPr>
            <w:tcW w:w="1184" w:type="dxa"/>
          </w:tcPr>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50</w:t>
            </w:r>
          </w:p>
        </w:tc>
        <w:tc>
          <w:tcPr>
            <w:tcW w:w="1184" w:type="dxa"/>
          </w:tcPr>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60</w:t>
            </w:r>
          </w:p>
        </w:tc>
        <w:tc>
          <w:tcPr>
            <w:tcW w:w="1184" w:type="dxa"/>
          </w:tcPr>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60</w:t>
            </w:r>
          </w:p>
        </w:tc>
      </w:tr>
      <w:tr w:rsidR="00EC6379" w:rsidRPr="00EC6379" w:rsidTr="00A55E9F">
        <w:tc>
          <w:tcPr>
            <w:tcW w:w="751" w:type="dxa"/>
          </w:tcPr>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6</w:t>
            </w:r>
          </w:p>
        </w:tc>
        <w:tc>
          <w:tcPr>
            <w:tcW w:w="3643" w:type="dxa"/>
          </w:tcPr>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 xml:space="preserve">Обеспечение открытости муниципальной службы, в том числе посредством применения информационно- коммуникационных технологий, расширяющих предоставление </w:t>
            </w:r>
            <w:r w:rsidRPr="00EC6379">
              <w:rPr>
                <w:rFonts w:ascii="Times New Roman" w:eastAsia="Times New Roman" w:hAnsi="Times New Roman" w:cs="Times New Roman"/>
                <w:sz w:val="24"/>
                <w:szCs w:val="24"/>
                <w:lang w:eastAsia="ar-SA"/>
              </w:rPr>
              <w:lastRenderedPageBreak/>
              <w:t>общедоступной информации, а также внедрение механизмов общего обсуждения, общественного контроля и общественной оценки</w:t>
            </w:r>
          </w:p>
        </w:tc>
        <w:tc>
          <w:tcPr>
            <w:tcW w:w="1760" w:type="dxa"/>
            <w:vAlign w:val="center"/>
          </w:tcPr>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lastRenderedPageBreak/>
              <w:t>%</w:t>
            </w:r>
          </w:p>
        </w:tc>
        <w:tc>
          <w:tcPr>
            <w:tcW w:w="1184" w:type="dxa"/>
            <w:vAlign w:val="center"/>
          </w:tcPr>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50</w:t>
            </w:r>
          </w:p>
        </w:tc>
        <w:tc>
          <w:tcPr>
            <w:tcW w:w="1184" w:type="dxa"/>
            <w:vAlign w:val="center"/>
          </w:tcPr>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55</w:t>
            </w:r>
          </w:p>
        </w:tc>
        <w:tc>
          <w:tcPr>
            <w:tcW w:w="1184" w:type="dxa"/>
            <w:vAlign w:val="center"/>
          </w:tcPr>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60</w:t>
            </w:r>
          </w:p>
        </w:tc>
      </w:tr>
    </w:tbl>
    <w:p w:rsidR="00EC6379" w:rsidRPr="00EC6379" w:rsidRDefault="00EC6379" w:rsidP="00EC6379">
      <w:pPr>
        <w:suppressAutoHyphens/>
        <w:spacing w:after="0" w:line="240" w:lineRule="auto"/>
        <w:ind w:firstLine="708"/>
        <w:jc w:val="both"/>
        <w:rPr>
          <w:rFonts w:ascii="Times New Roman" w:eastAsia="Times New Roman" w:hAnsi="Times New Roman" w:cs="Times New Roman"/>
          <w:spacing w:val="2"/>
          <w:sz w:val="24"/>
          <w:szCs w:val="24"/>
          <w:lang w:eastAsia="ru-RU"/>
        </w:rPr>
      </w:pPr>
    </w:p>
    <w:p w:rsidR="00EC6379" w:rsidRPr="00EC6379" w:rsidRDefault="00EC6379" w:rsidP="00A55E9F">
      <w:pPr>
        <w:suppressAutoHyphens/>
        <w:spacing w:after="0" w:line="240" w:lineRule="auto"/>
        <w:ind w:left="426" w:firstLine="708"/>
        <w:jc w:val="both"/>
        <w:rPr>
          <w:rFonts w:ascii="Times New Roman" w:eastAsia="Times New Roman" w:hAnsi="Times New Roman" w:cs="Times New Roman"/>
          <w:spacing w:val="2"/>
          <w:sz w:val="24"/>
          <w:szCs w:val="24"/>
          <w:lang w:eastAsia="ru-RU"/>
        </w:rPr>
      </w:pPr>
      <w:r w:rsidRPr="00EC6379">
        <w:rPr>
          <w:rFonts w:ascii="Times New Roman" w:eastAsia="Times New Roman" w:hAnsi="Times New Roman" w:cs="Times New Roman"/>
          <w:spacing w:val="2"/>
          <w:sz w:val="24"/>
          <w:szCs w:val="24"/>
          <w:lang w:eastAsia="ru-RU"/>
        </w:rPr>
        <w:t>Однако в современных условиях меняются требования, предъявляемые к муниципальной службе со стороны общества - она должна быть более эффективной. В настоящее время отсутствуют механизмы, реализующие законодательно закрепленные принципы управления по результатам, оценки и стимулирования профессиональной служебной деятельности муниципальных служащих, осуществления вневедомственного контроля за соблюдением законодательства о муниципальной службе. Требуется совершенствование методики проведения аттестации, формирования и использования кадрового резерва.</w:t>
      </w:r>
    </w:p>
    <w:p w:rsidR="00EC6379" w:rsidRPr="00EC6379" w:rsidRDefault="00EC6379" w:rsidP="00A55E9F">
      <w:pPr>
        <w:suppressAutoHyphens/>
        <w:spacing w:after="0" w:line="240" w:lineRule="auto"/>
        <w:ind w:left="426" w:firstLine="708"/>
        <w:jc w:val="both"/>
        <w:rPr>
          <w:rFonts w:ascii="Times New Roman" w:eastAsia="Times New Roman" w:hAnsi="Times New Roman" w:cs="Times New Roman"/>
          <w:spacing w:val="2"/>
          <w:sz w:val="24"/>
          <w:szCs w:val="24"/>
          <w:lang w:eastAsia="ru-RU"/>
        </w:rPr>
      </w:pPr>
      <w:r w:rsidRPr="00EC6379">
        <w:rPr>
          <w:rFonts w:ascii="Times New Roman" w:eastAsia="Times New Roman" w:hAnsi="Times New Roman" w:cs="Times New Roman"/>
          <w:spacing w:val="2"/>
          <w:sz w:val="24"/>
          <w:szCs w:val="24"/>
          <w:lang w:eastAsia="ru-RU"/>
        </w:rPr>
        <w:t>Качество работы органов местного самоуправления напрямую зависит от уровня профессиональной квалификации муниципальных служащих.</w:t>
      </w:r>
    </w:p>
    <w:p w:rsidR="00EC6379" w:rsidRPr="00EC6379" w:rsidRDefault="00EC6379" w:rsidP="00A55E9F">
      <w:pPr>
        <w:suppressAutoHyphens/>
        <w:spacing w:after="0" w:line="240" w:lineRule="auto"/>
        <w:ind w:left="426" w:firstLine="708"/>
        <w:jc w:val="both"/>
        <w:rPr>
          <w:rFonts w:ascii="Times New Roman" w:eastAsia="Times New Roman" w:hAnsi="Times New Roman" w:cs="Times New Roman"/>
          <w:spacing w:val="2"/>
          <w:sz w:val="24"/>
          <w:szCs w:val="24"/>
          <w:lang w:eastAsia="ru-RU"/>
        </w:rPr>
      </w:pPr>
      <w:r w:rsidRPr="00EC6379">
        <w:rPr>
          <w:rFonts w:ascii="Times New Roman" w:eastAsia="Times New Roman" w:hAnsi="Times New Roman" w:cs="Times New Roman"/>
          <w:spacing w:val="2"/>
          <w:sz w:val="24"/>
          <w:szCs w:val="24"/>
          <w:lang w:eastAsia="ru-RU"/>
        </w:rPr>
        <w:t>Отсутствие необходимых знаний и профессиональных навыков приводит к низкому качеству управленческих решений и, как следствие, к потере авторитета органов местного самоуправления в глазах населения, поэтому формирование единой системы обучения кадров, внедрение эффективных методов подбора квалифицированных кадров является одним из инструментов повышения эффективности муниципального управления.</w:t>
      </w:r>
      <w:r w:rsidRPr="00EC6379">
        <w:rPr>
          <w:rFonts w:ascii="Times New Roman" w:eastAsia="Times New Roman" w:hAnsi="Times New Roman" w:cs="Times New Roman"/>
          <w:spacing w:val="2"/>
          <w:sz w:val="24"/>
          <w:szCs w:val="24"/>
          <w:lang w:eastAsia="ru-RU"/>
        </w:rPr>
        <w:br/>
        <w:t>На результативность деятельности органов местного самоуправления оказывают влияние такие факторы как четкая регламентация и доступность услуг, оказываемых населению, совершенствование механизма стимулирования муниципальных служащих в зависимости от результатов труда.</w:t>
      </w:r>
    </w:p>
    <w:p w:rsidR="00EC6379" w:rsidRPr="00EC6379" w:rsidRDefault="00EC6379" w:rsidP="00A55E9F">
      <w:pPr>
        <w:suppressAutoHyphens/>
        <w:spacing w:after="0" w:line="240" w:lineRule="auto"/>
        <w:ind w:left="426" w:firstLine="708"/>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pacing w:val="2"/>
          <w:sz w:val="24"/>
          <w:szCs w:val="24"/>
          <w:lang w:eastAsia="ru-RU"/>
        </w:rPr>
        <w:t>Разработка и реализация настоящей Программы позволят оптимизировать организацию и функционирование муниципальной службы, внедрить современные кадровые, информационные, образовательные и управленческие технологии, позволят обеспечить последовательность, системность и комплексность развития муниципальной службы.</w:t>
      </w:r>
      <w:r w:rsidRPr="00EC6379">
        <w:rPr>
          <w:rFonts w:ascii="Times New Roman" w:eastAsia="Times New Roman" w:hAnsi="Times New Roman" w:cs="Times New Roman"/>
          <w:spacing w:val="2"/>
          <w:sz w:val="24"/>
          <w:szCs w:val="24"/>
          <w:lang w:eastAsia="ru-RU"/>
        </w:rPr>
        <w:br/>
      </w:r>
    </w:p>
    <w:p w:rsidR="00EC6379" w:rsidRPr="00EC6379" w:rsidRDefault="00EC6379" w:rsidP="00A55E9F">
      <w:pPr>
        <w:suppressAutoHyphens/>
        <w:spacing w:after="0" w:line="240" w:lineRule="auto"/>
        <w:ind w:left="426" w:firstLine="708"/>
        <w:jc w:val="center"/>
        <w:rPr>
          <w:rFonts w:ascii="Times New Roman" w:eastAsia="Times New Roman" w:hAnsi="Times New Roman" w:cs="Times New Roman"/>
          <w:b/>
          <w:sz w:val="24"/>
          <w:szCs w:val="24"/>
          <w:lang w:eastAsia="ar-SA"/>
        </w:rPr>
      </w:pPr>
      <w:r w:rsidRPr="00EC6379">
        <w:rPr>
          <w:rFonts w:ascii="Times New Roman" w:eastAsia="Times New Roman" w:hAnsi="Times New Roman" w:cs="Times New Roman"/>
          <w:b/>
          <w:sz w:val="24"/>
          <w:szCs w:val="24"/>
          <w:lang w:eastAsia="ar-SA"/>
        </w:rPr>
        <w:t>3. Цели и ожидаемые результаты реализации муниципальной программы</w:t>
      </w:r>
    </w:p>
    <w:p w:rsidR="00EC6379" w:rsidRPr="00EC6379" w:rsidRDefault="00EC6379" w:rsidP="00A55E9F">
      <w:pPr>
        <w:suppressAutoHyphens/>
        <w:spacing w:after="0" w:line="240" w:lineRule="auto"/>
        <w:ind w:left="426" w:firstLine="708"/>
        <w:jc w:val="both"/>
        <w:rPr>
          <w:rFonts w:ascii="Times New Roman" w:eastAsia="Times New Roman" w:hAnsi="Times New Roman" w:cs="Times New Roman"/>
          <w:b/>
          <w:spacing w:val="2"/>
          <w:sz w:val="24"/>
          <w:szCs w:val="24"/>
          <w:lang w:eastAsia="ru-RU"/>
        </w:rPr>
      </w:pPr>
      <w:r w:rsidRPr="00EC6379">
        <w:rPr>
          <w:rFonts w:ascii="Times New Roman" w:eastAsia="Times New Roman" w:hAnsi="Times New Roman" w:cs="Times New Roman"/>
          <w:b/>
          <w:spacing w:val="2"/>
          <w:sz w:val="24"/>
          <w:szCs w:val="24"/>
          <w:lang w:eastAsia="ru-RU"/>
        </w:rPr>
        <w:t>3.1. Цели Программы:</w:t>
      </w:r>
    </w:p>
    <w:p w:rsidR="00EC6379" w:rsidRPr="00EC6379" w:rsidRDefault="00EC6379" w:rsidP="00A55E9F">
      <w:pPr>
        <w:suppressAutoHyphens/>
        <w:spacing w:after="0" w:line="240" w:lineRule="auto"/>
        <w:ind w:left="426" w:firstLine="708"/>
        <w:jc w:val="both"/>
        <w:rPr>
          <w:rFonts w:ascii="Times New Roman" w:eastAsia="Times New Roman" w:hAnsi="Times New Roman" w:cs="Times New Roman"/>
          <w:spacing w:val="2"/>
          <w:sz w:val="24"/>
          <w:szCs w:val="24"/>
          <w:lang w:eastAsia="ru-RU"/>
        </w:rPr>
      </w:pPr>
      <w:r w:rsidRPr="00EC6379">
        <w:rPr>
          <w:rFonts w:ascii="Times New Roman" w:eastAsia="Times New Roman" w:hAnsi="Times New Roman" w:cs="Times New Roman"/>
          <w:spacing w:val="2"/>
          <w:sz w:val="24"/>
          <w:szCs w:val="24"/>
          <w:lang w:eastAsia="ru-RU"/>
        </w:rPr>
        <w:t>Успешность развития муниципальной службы зависит от разработки и реализации мероприятий, направленных на практическое применение новых технологий муниципального управления.</w:t>
      </w:r>
    </w:p>
    <w:p w:rsidR="00EC6379" w:rsidRPr="00EC6379" w:rsidRDefault="00EC6379" w:rsidP="00A55E9F">
      <w:pPr>
        <w:suppressAutoHyphens/>
        <w:spacing w:after="0" w:line="240" w:lineRule="auto"/>
        <w:ind w:left="426" w:firstLine="708"/>
        <w:jc w:val="both"/>
        <w:rPr>
          <w:rFonts w:ascii="Times New Roman" w:eastAsia="Times New Roman" w:hAnsi="Times New Roman" w:cs="Times New Roman"/>
          <w:spacing w:val="2"/>
          <w:sz w:val="24"/>
          <w:szCs w:val="24"/>
          <w:lang w:eastAsia="ru-RU"/>
        </w:rPr>
      </w:pPr>
      <w:r w:rsidRPr="00EC6379">
        <w:rPr>
          <w:rFonts w:ascii="Times New Roman" w:eastAsia="Times New Roman" w:hAnsi="Times New Roman" w:cs="Times New Roman"/>
          <w:spacing w:val="2"/>
          <w:sz w:val="24"/>
          <w:szCs w:val="24"/>
          <w:lang w:eastAsia="ru-RU"/>
        </w:rPr>
        <w:t>Современная муниципальная служба должна быть открытой, конкурентоспособной, престижной и ориентированной на результативную деятельность муниципальных служащих по обеспечению исполнения полномочий органов местного самоуправления.</w:t>
      </w:r>
    </w:p>
    <w:p w:rsidR="00EC6379" w:rsidRPr="00EC6379" w:rsidRDefault="00EC6379" w:rsidP="00A55E9F">
      <w:pPr>
        <w:suppressAutoHyphens/>
        <w:spacing w:after="0" w:line="240" w:lineRule="auto"/>
        <w:ind w:left="426" w:firstLine="708"/>
        <w:jc w:val="both"/>
        <w:rPr>
          <w:rFonts w:ascii="Times New Roman" w:eastAsia="Times New Roman" w:hAnsi="Times New Roman" w:cs="Times New Roman"/>
          <w:spacing w:val="2"/>
          <w:sz w:val="24"/>
          <w:szCs w:val="24"/>
          <w:lang w:eastAsia="ru-RU"/>
        </w:rPr>
      </w:pPr>
      <w:r w:rsidRPr="00EC6379">
        <w:rPr>
          <w:rFonts w:ascii="Times New Roman" w:eastAsia="Times New Roman" w:hAnsi="Times New Roman" w:cs="Times New Roman"/>
          <w:spacing w:val="2"/>
          <w:sz w:val="24"/>
          <w:szCs w:val="24"/>
          <w:lang w:eastAsia="ru-RU"/>
        </w:rPr>
        <w:t>Основной целью Программы является создание условий для повышения эффективности муниципального управления.</w:t>
      </w:r>
    </w:p>
    <w:p w:rsidR="00EC6379" w:rsidRPr="00EC6379" w:rsidRDefault="00EC6379" w:rsidP="00A55E9F">
      <w:pPr>
        <w:suppressAutoHyphens/>
        <w:spacing w:after="0" w:line="240" w:lineRule="auto"/>
        <w:ind w:left="426" w:firstLine="708"/>
        <w:jc w:val="both"/>
        <w:rPr>
          <w:rFonts w:ascii="Times New Roman" w:eastAsia="Times New Roman" w:hAnsi="Times New Roman" w:cs="Times New Roman"/>
          <w:spacing w:val="2"/>
          <w:sz w:val="24"/>
          <w:szCs w:val="24"/>
          <w:lang w:eastAsia="ru-RU"/>
        </w:rPr>
      </w:pPr>
      <w:r w:rsidRPr="00EC6379">
        <w:rPr>
          <w:rFonts w:ascii="Times New Roman" w:eastAsia="Times New Roman" w:hAnsi="Times New Roman" w:cs="Times New Roman"/>
          <w:spacing w:val="2"/>
          <w:sz w:val="24"/>
          <w:szCs w:val="24"/>
          <w:lang w:eastAsia="ru-RU"/>
        </w:rPr>
        <w:t>Для достижения поставленной цели и обеспечения результатов ее реализации предполагается решение следующих основных задач:</w:t>
      </w:r>
      <w:r w:rsidRPr="00EC6379">
        <w:rPr>
          <w:rFonts w:ascii="Times New Roman" w:eastAsia="Times New Roman" w:hAnsi="Times New Roman" w:cs="Times New Roman"/>
          <w:spacing w:val="2"/>
          <w:sz w:val="24"/>
          <w:szCs w:val="24"/>
          <w:lang w:eastAsia="ru-RU"/>
        </w:rPr>
        <w:br/>
        <w:t>- внедрение эффективных технологий кадровой работы, направленных на подбор квалифицированных кадров для муниципальной службы, оценку эффективности деятельности муниципальных служащих, повышения их профессиональной компетентности, создание условий для результативной профессиональной служебной деятельности и должностного (служебного) роста;</w:t>
      </w:r>
      <w:r w:rsidRPr="00EC6379">
        <w:rPr>
          <w:rFonts w:ascii="Times New Roman" w:eastAsia="Times New Roman" w:hAnsi="Times New Roman" w:cs="Times New Roman"/>
          <w:spacing w:val="2"/>
          <w:sz w:val="24"/>
          <w:szCs w:val="24"/>
          <w:lang w:eastAsia="ru-RU"/>
        </w:rPr>
        <w:br/>
        <w:t>- совершенствование нормативно-правовой базы по вопросам развития муниципальной службы;</w:t>
      </w:r>
    </w:p>
    <w:p w:rsidR="00EC6379" w:rsidRPr="00EC6379" w:rsidRDefault="00EC6379" w:rsidP="00A55E9F">
      <w:pPr>
        <w:suppressAutoHyphens/>
        <w:spacing w:after="0" w:line="240" w:lineRule="auto"/>
        <w:ind w:left="426"/>
        <w:jc w:val="both"/>
        <w:rPr>
          <w:rFonts w:ascii="Times New Roman" w:eastAsia="Times New Roman" w:hAnsi="Times New Roman" w:cs="Times New Roman"/>
          <w:spacing w:val="2"/>
          <w:sz w:val="24"/>
          <w:szCs w:val="24"/>
          <w:lang w:eastAsia="ru-RU"/>
        </w:rPr>
      </w:pPr>
      <w:r w:rsidRPr="00EC6379">
        <w:rPr>
          <w:rFonts w:ascii="Times New Roman" w:eastAsia="Times New Roman" w:hAnsi="Times New Roman" w:cs="Times New Roman"/>
          <w:spacing w:val="2"/>
          <w:sz w:val="24"/>
          <w:szCs w:val="24"/>
          <w:lang w:eastAsia="ru-RU"/>
        </w:rPr>
        <w:t>- совершенствование работы, направленной на предупреждение коррупции в органах местного самоуправления.</w:t>
      </w:r>
    </w:p>
    <w:p w:rsidR="00EC6379" w:rsidRPr="00EC6379" w:rsidRDefault="00EC6379" w:rsidP="00A55E9F">
      <w:pPr>
        <w:suppressAutoHyphens/>
        <w:spacing w:after="0" w:line="240" w:lineRule="auto"/>
        <w:ind w:left="426" w:firstLine="708"/>
        <w:jc w:val="both"/>
        <w:rPr>
          <w:rFonts w:ascii="Times New Roman" w:eastAsia="Times New Roman" w:hAnsi="Times New Roman" w:cs="Times New Roman"/>
          <w:spacing w:val="2"/>
          <w:sz w:val="24"/>
          <w:szCs w:val="24"/>
          <w:lang w:eastAsia="ru-RU"/>
        </w:rPr>
      </w:pPr>
      <w:r w:rsidRPr="00EC6379">
        <w:rPr>
          <w:rFonts w:ascii="Times New Roman" w:eastAsia="Times New Roman" w:hAnsi="Times New Roman" w:cs="Times New Roman"/>
          <w:spacing w:val="2"/>
          <w:sz w:val="24"/>
          <w:szCs w:val="24"/>
          <w:lang w:eastAsia="ru-RU"/>
        </w:rPr>
        <w:t xml:space="preserve">Внедрение современных принципов и технологий на муниципальной службе является длительным и сложным процессом, поэтому прилагаемый комплекс задач по </w:t>
      </w:r>
      <w:r w:rsidRPr="00EC6379">
        <w:rPr>
          <w:rFonts w:ascii="Times New Roman" w:eastAsia="Times New Roman" w:hAnsi="Times New Roman" w:cs="Times New Roman"/>
          <w:spacing w:val="2"/>
          <w:sz w:val="24"/>
          <w:szCs w:val="24"/>
          <w:lang w:eastAsia="ru-RU"/>
        </w:rPr>
        <w:lastRenderedPageBreak/>
        <w:t xml:space="preserve">реформированию и развитию системы муниципальной службы рассчитан на продолжительный период. </w:t>
      </w:r>
    </w:p>
    <w:p w:rsidR="00EC6379" w:rsidRPr="00EC6379" w:rsidRDefault="00EC6379" w:rsidP="00A55E9F">
      <w:pPr>
        <w:suppressAutoHyphens/>
        <w:spacing w:after="0" w:line="240" w:lineRule="auto"/>
        <w:ind w:left="426" w:firstLine="708"/>
        <w:jc w:val="both"/>
        <w:rPr>
          <w:rFonts w:ascii="Times New Roman" w:eastAsia="Times New Roman" w:hAnsi="Times New Roman" w:cs="Times New Roman"/>
          <w:spacing w:val="2"/>
          <w:sz w:val="24"/>
          <w:szCs w:val="24"/>
          <w:lang w:eastAsia="ru-RU"/>
        </w:rPr>
      </w:pPr>
    </w:p>
    <w:p w:rsidR="00EC6379" w:rsidRPr="00EC6379" w:rsidRDefault="00EC6379" w:rsidP="00A55E9F">
      <w:pPr>
        <w:suppressAutoHyphens/>
        <w:spacing w:after="0" w:line="240" w:lineRule="auto"/>
        <w:ind w:left="426" w:firstLine="708"/>
        <w:jc w:val="both"/>
        <w:rPr>
          <w:rFonts w:ascii="Times New Roman" w:eastAsia="Times New Roman" w:hAnsi="Times New Roman" w:cs="Times New Roman"/>
          <w:b/>
          <w:sz w:val="24"/>
          <w:szCs w:val="24"/>
          <w:lang w:eastAsia="ar-SA"/>
        </w:rPr>
      </w:pPr>
      <w:r w:rsidRPr="00EC6379">
        <w:rPr>
          <w:rFonts w:ascii="Times New Roman" w:eastAsia="Times New Roman" w:hAnsi="Times New Roman" w:cs="Times New Roman"/>
          <w:b/>
          <w:sz w:val="24"/>
          <w:szCs w:val="24"/>
          <w:lang w:eastAsia="ar-SA"/>
        </w:rPr>
        <w:t>3.2. Описание ожидаемых результатов реализации Программы</w:t>
      </w:r>
    </w:p>
    <w:p w:rsidR="00EC6379" w:rsidRPr="00EC6379" w:rsidRDefault="00EC6379" w:rsidP="00A55E9F">
      <w:pPr>
        <w:suppressAutoHyphens/>
        <w:spacing w:after="0" w:line="240" w:lineRule="auto"/>
        <w:ind w:left="426" w:firstLine="708"/>
        <w:jc w:val="both"/>
        <w:rPr>
          <w:rFonts w:ascii="Times New Roman" w:eastAsia="Times New Roman" w:hAnsi="Times New Roman" w:cs="Times New Roman"/>
          <w:sz w:val="24"/>
          <w:szCs w:val="24"/>
          <w:lang w:eastAsia="ar-SA"/>
        </w:rPr>
      </w:pPr>
    </w:p>
    <w:p w:rsidR="00EC6379" w:rsidRPr="00EC6379" w:rsidRDefault="00EC6379" w:rsidP="00A55E9F">
      <w:pPr>
        <w:suppressAutoHyphens/>
        <w:spacing w:after="0" w:line="240" w:lineRule="auto"/>
        <w:ind w:left="426"/>
        <w:jc w:val="both"/>
        <w:rPr>
          <w:rFonts w:ascii="Times New Roman" w:eastAsia="Times New Roman" w:hAnsi="Times New Roman" w:cs="Times New Roman"/>
          <w:spacing w:val="2"/>
          <w:sz w:val="24"/>
          <w:szCs w:val="24"/>
          <w:lang w:eastAsia="ru-RU"/>
        </w:rPr>
      </w:pPr>
      <w:r w:rsidRPr="00EC6379">
        <w:rPr>
          <w:rFonts w:ascii="Times New Roman" w:eastAsia="Times New Roman" w:hAnsi="Times New Roman" w:cs="Times New Roman"/>
          <w:spacing w:val="2"/>
          <w:sz w:val="24"/>
          <w:szCs w:val="24"/>
          <w:lang w:eastAsia="ru-RU"/>
        </w:rPr>
        <w:t xml:space="preserve">- Совершенствование правовых и организационных основ муниципальной службы; </w:t>
      </w:r>
    </w:p>
    <w:p w:rsidR="00EC6379" w:rsidRPr="00EC6379" w:rsidRDefault="00EC6379" w:rsidP="00A55E9F">
      <w:pPr>
        <w:suppressAutoHyphens/>
        <w:spacing w:after="0" w:line="240" w:lineRule="auto"/>
        <w:ind w:left="426"/>
        <w:jc w:val="both"/>
        <w:rPr>
          <w:rFonts w:ascii="Times New Roman" w:eastAsia="Times New Roman" w:hAnsi="Times New Roman" w:cs="Times New Roman"/>
          <w:spacing w:val="2"/>
          <w:sz w:val="24"/>
          <w:szCs w:val="24"/>
          <w:lang w:eastAsia="ru-RU"/>
        </w:rPr>
      </w:pPr>
      <w:r w:rsidRPr="00EC6379">
        <w:rPr>
          <w:rFonts w:ascii="Times New Roman" w:eastAsia="Times New Roman" w:hAnsi="Times New Roman" w:cs="Times New Roman"/>
          <w:spacing w:val="2"/>
          <w:sz w:val="24"/>
          <w:szCs w:val="24"/>
          <w:lang w:eastAsia="ru-RU"/>
        </w:rPr>
        <w:t>- Повышение взаимодействия муниципальной службы с институтами гражданского общества в целях повышения открытости муниципальной службы.</w:t>
      </w:r>
      <w:r w:rsidRPr="00EC6379">
        <w:rPr>
          <w:rFonts w:ascii="Times New Roman" w:eastAsia="Times New Roman" w:hAnsi="Times New Roman" w:cs="Times New Roman"/>
          <w:spacing w:val="2"/>
          <w:sz w:val="24"/>
          <w:szCs w:val="24"/>
          <w:lang w:eastAsia="ru-RU"/>
        </w:rPr>
        <w:br/>
        <w:t>- Обеспечение прав и законных интересов граждан;</w:t>
      </w:r>
      <w:r w:rsidRPr="00EC6379">
        <w:rPr>
          <w:rFonts w:ascii="Times New Roman" w:eastAsia="Times New Roman" w:hAnsi="Times New Roman" w:cs="Times New Roman"/>
          <w:spacing w:val="2"/>
          <w:sz w:val="24"/>
          <w:szCs w:val="24"/>
          <w:lang w:eastAsia="ru-RU"/>
        </w:rPr>
        <w:br/>
        <w:t>- Повышение престижа муниципальной службы и авторитета муниципальных служащих.</w:t>
      </w:r>
    </w:p>
    <w:p w:rsidR="00EC6379" w:rsidRPr="00EC6379" w:rsidRDefault="00EC6379" w:rsidP="00A55E9F">
      <w:pPr>
        <w:widowControl w:val="0"/>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 Обеспечение открытости, гласности и равного доступа граждан к  муниципальной службе;</w:t>
      </w:r>
    </w:p>
    <w:p w:rsidR="00EC6379" w:rsidRPr="00EC6379" w:rsidRDefault="00EC6379" w:rsidP="00A55E9F">
      <w:pPr>
        <w:widowControl w:val="0"/>
        <w:autoSpaceDE w:val="0"/>
        <w:autoSpaceDN w:val="0"/>
        <w:adjustRightInd w:val="0"/>
        <w:spacing w:after="0" w:line="240" w:lineRule="auto"/>
        <w:ind w:left="426"/>
        <w:jc w:val="both"/>
        <w:rPr>
          <w:rFonts w:ascii="Times New Roman" w:eastAsia="Times New Roman" w:hAnsi="Times New Roman" w:cs="Times New Roman"/>
          <w:spacing w:val="2"/>
          <w:sz w:val="24"/>
          <w:szCs w:val="24"/>
          <w:lang w:eastAsia="ru-RU"/>
        </w:rPr>
      </w:pPr>
      <w:r w:rsidRPr="00EC6379">
        <w:rPr>
          <w:rFonts w:ascii="Times New Roman" w:eastAsia="Times New Roman" w:hAnsi="Times New Roman" w:cs="Times New Roman"/>
          <w:spacing w:val="2"/>
          <w:sz w:val="24"/>
          <w:szCs w:val="24"/>
          <w:lang w:eastAsia="ru-RU"/>
        </w:rPr>
        <w:t>- Формирование профессиональной муниципальной службы требует совершенствования системы подготовки кадров и дополнительного профессионального образования муниципальных служащих, создание условий для планирования устойчивого карьерного роста муниципальных служащих, безупречно и эффективно исполняющих должностные обязанности, для систематического обновления и ротации кадров;</w:t>
      </w:r>
    </w:p>
    <w:p w:rsidR="00EC6379" w:rsidRPr="00EC6379" w:rsidRDefault="00EC6379" w:rsidP="00A55E9F">
      <w:pPr>
        <w:widowControl w:val="0"/>
        <w:autoSpaceDE w:val="0"/>
        <w:autoSpaceDN w:val="0"/>
        <w:adjustRightInd w:val="0"/>
        <w:spacing w:after="0" w:line="240" w:lineRule="auto"/>
        <w:ind w:left="426"/>
        <w:jc w:val="both"/>
        <w:rPr>
          <w:rFonts w:ascii="Times New Roman" w:eastAsia="Times New Roman" w:hAnsi="Times New Roman" w:cs="Times New Roman"/>
          <w:spacing w:val="2"/>
          <w:sz w:val="24"/>
          <w:szCs w:val="24"/>
          <w:lang w:eastAsia="ru-RU"/>
        </w:rPr>
      </w:pPr>
      <w:r w:rsidRPr="00EC6379">
        <w:rPr>
          <w:rFonts w:ascii="Times New Roman" w:eastAsia="Times New Roman" w:hAnsi="Times New Roman" w:cs="Times New Roman"/>
          <w:spacing w:val="2"/>
          <w:sz w:val="24"/>
          <w:szCs w:val="24"/>
          <w:lang w:eastAsia="ru-RU"/>
        </w:rPr>
        <w:t>- Совершенствование механизма контроля за соблюдением муниципальными служащими ограничений и запретов, связанных с прохождением муниципальной службы (определение наиболее коррупционных сфер деятельности органов местного самоуправления и полномочий муниципальных служащих, закрепленных в должностных инструкциях, и мер предотвращения возникновения коррупционных факторов);</w:t>
      </w:r>
    </w:p>
    <w:p w:rsidR="00EC6379" w:rsidRPr="00EC6379" w:rsidRDefault="00EC6379" w:rsidP="00A55E9F">
      <w:pPr>
        <w:widowControl w:val="0"/>
        <w:autoSpaceDE w:val="0"/>
        <w:autoSpaceDN w:val="0"/>
        <w:adjustRightInd w:val="0"/>
        <w:spacing w:after="0" w:line="240" w:lineRule="auto"/>
        <w:ind w:left="426"/>
        <w:jc w:val="both"/>
        <w:rPr>
          <w:rFonts w:ascii="Times New Roman" w:eastAsia="Times New Roman" w:hAnsi="Times New Roman" w:cs="Times New Roman"/>
          <w:spacing w:val="2"/>
          <w:sz w:val="24"/>
          <w:szCs w:val="24"/>
          <w:lang w:eastAsia="ru-RU"/>
        </w:rPr>
      </w:pPr>
      <w:r w:rsidRPr="00EC6379">
        <w:rPr>
          <w:rFonts w:ascii="Times New Roman" w:eastAsia="Times New Roman" w:hAnsi="Times New Roman" w:cs="Times New Roman"/>
          <w:spacing w:val="2"/>
          <w:sz w:val="24"/>
          <w:szCs w:val="24"/>
          <w:lang w:eastAsia="ru-RU"/>
        </w:rPr>
        <w:t>- Внедрение современных технологий в области технической защиты персональных данных и совершенствования механизма контроля за неразглашением персональных данных.</w:t>
      </w:r>
    </w:p>
    <w:p w:rsidR="00EC6379" w:rsidRPr="00EC6379" w:rsidRDefault="00EC6379" w:rsidP="00A55E9F">
      <w:pPr>
        <w:widowControl w:val="0"/>
        <w:autoSpaceDE w:val="0"/>
        <w:autoSpaceDN w:val="0"/>
        <w:adjustRightInd w:val="0"/>
        <w:spacing w:after="0" w:line="240" w:lineRule="auto"/>
        <w:ind w:left="426"/>
        <w:jc w:val="both"/>
        <w:rPr>
          <w:rFonts w:ascii="Times New Roman" w:eastAsia="Times New Roman" w:hAnsi="Times New Roman" w:cs="Times New Roman"/>
          <w:spacing w:val="2"/>
          <w:sz w:val="24"/>
          <w:szCs w:val="24"/>
          <w:lang w:eastAsia="ru-RU"/>
        </w:rPr>
      </w:pPr>
      <w:r w:rsidRPr="00EC6379">
        <w:rPr>
          <w:rFonts w:ascii="Times New Roman" w:eastAsia="Times New Roman" w:hAnsi="Times New Roman" w:cs="Times New Roman"/>
          <w:spacing w:val="2"/>
          <w:sz w:val="24"/>
          <w:szCs w:val="24"/>
          <w:lang w:eastAsia="ru-RU"/>
        </w:rPr>
        <w:tab/>
        <w:t>Экономическая и бюджетная эффективность не является целью муниципальной Программы «Развитие муниципальной службы Тейковского муниципального района на 2018-2020 годы», так как данная программа имеет преимущественно социально ориентированный характер (таблица 2).</w:t>
      </w:r>
    </w:p>
    <w:p w:rsidR="00EC6379" w:rsidRPr="00EC6379" w:rsidRDefault="00EC6379" w:rsidP="00EC6379">
      <w:pPr>
        <w:suppressAutoHyphens/>
        <w:spacing w:after="0" w:line="240" w:lineRule="auto"/>
        <w:ind w:firstLine="708"/>
        <w:jc w:val="both"/>
        <w:rPr>
          <w:rFonts w:ascii="Times New Roman" w:eastAsia="Times New Roman" w:hAnsi="Times New Roman" w:cs="Times New Roman"/>
          <w:spacing w:val="2"/>
          <w:sz w:val="24"/>
          <w:szCs w:val="24"/>
          <w:lang w:eastAsia="ru-RU"/>
        </w:rPr>
      </w:pPr>
    </w:p>
    <w:p w:rsidR="00EC6379" w:rsidRPr="00EC6379" w:rsidRDefault="00EC6379" w:rsidP="00EC6379">
      <w:pPr>
        <w:suppressAutoHyphens/>
        <w:spacing w:after="0" w:line="240" w:lineRule="auto"/>
        <w:ind w:firstLine="708"/>
        <w:jc w:val="center"/>
        <w:rPr>
          <w:rFonts w:ascii="Times New Roman" w:eastAsia="Times New Roman" w:hAnsi="Times New Roman" w:cs="Times New Roman"/>
          <w:b/>
          <w:spacing w:val="2"/>
          <w:sz w:val="24"/>
          <w:szCs w:val="24"/>
          <w:lang w:eastAsia="ru-RU"/>
        </w:rPr>
      </w:pPr>
      <w:r w:rsidRPr="00EC6379">
        <w:rPr>
          <w:rFonts w:ascii="Times New Roman" w:eastAsia="Times New Roman" w:hAnsi="Times New Roman" w:cs="Times New Roman"/>
          <w:b/>
          <w:spacing w:val="2"/>
          <w:sz w:val="24"/>
          <w:szCs w:val="24"/>
          <w:lang w:eastAsia="ru-RU"/>
        </w:rPr>
        <w:t>3.3. Сведения о целевых индикаторах</w:t>
      </w:r>
    </w:p>
    <w:p w:rsidR="00EC6379" w:rsidRPr="00EC6379" w:rsidRDefault="00EC6379" w:rsidP="00EC6379">
      <w:pPr>
        <w:suppressAutoHyphens/>
        <w:spacing w:after="0" w:line="240" w:lineRule="auto"/>
        <w:ind w:firstLine="708"/>
        <w:jc w:val="center"/>
        <w:rPr>
          <w:rFonts w:ascii="Times New Roman" w:eastAsia="Times New Roman" w:hAnsi="Times New Roman" w:cs="Times New Roman"/>
          <w:b/>
          <w:spacing w:val="2"/>
          <w:sz w:val="24"/>
          <w:szCs w:val="24"/>
          <w:lang w:eastAsia="ru-RU"/>
        </w:rPr>
      </w:pPr>
      <w:r w:rsidRPr="00EC6379">
        <w:rPr>
          <w:rFonts w:ascii="Times New Roman" w:eastAsia="Times New Roman" w:hAnsi="Times New Roman" w:cs="Times New Roman"/>
          <w:b/>
          <w:spacing w:val="2"/>
          <w:sz w:val="24"/>
          <w:szCs w:val="24"/>
          <w:lang w:eastAsia="ru-RU"/>
        </w:rPr>
        <w:t>(показателях) программы</w:t>
      </w:r>
    </w:p>
    <w:p w:rsidR="00EC6379" w:rsidRPr="00EC6379" w:rsidRDefault="00EC6379" w:rsidP="00EC6379">
      <w:pPr>
        <w:suppressAutoHyphens/>
        <w:spacing w:after="0" w:line="240" w:lineRule="auto"/>
        <w:ind w:firstLine="708"/>
        <w:jc w:val="both"/>
        <w:rPr>
          <w:rFonts w:ascii="Times New Roman" w:eastAsia="Times New Roman" w:hAnsi="Times New Roman" w:cs="Times New Roman"/>
          <w:spacing w:val="2"/>
          <w:sz w:val="24"/>
          <w:szCs w:val="24"/>
          <w:lang w:eastAsia="ru-RU"/>
        </w:rPr>
      </w:pPr>
    </w:p>
    <w:p w:rsidR="00EC6379" w:rsidRPr="00EC6379" w:rsidRDefault="00EC6379" w:rsidP="00EC6379">
      <w:pPr>
        <w:suppressAutoHyphens/>
        <w:spacing w:after="0" w:line="240" w:lineRule="auto"/>
        <w:ind w:firstLine="708"/>
        <w:jc w:val="right"/>
        <w:rPr>
          <w:rFonts w:ascii="Times New Roman" w:eastAsia="Times New Roman" w:hAnsi="Times New Roman" w:cs="Times New Roman"/>
          <w:spacing w:val="2"/>
          <w:sz w:val="24"/>
          <w:szCs w:val="24"/>
          <w:lang w:eastAsia="ru-RU"/>
        </w:rPr>
      </w:pPr>
      <w:r w:rsidRPr="00EC6379">
        <w:rPr>
          <w:rFonts w:ascii="Times New Roman" w:eastAsia="Times New Roman" w:hAnsi="Times New Roman" w:cs="Times New Roman"/>
          <w:spacing w:val="2"/>
          <w:sz w:val="24"/>
          <w:szCs w:val="24"/>
          <w:lang w:eastAsia="ru-RU"/>
        </w:rPr>
        <w:t>Таблица 2</w:t>
      </w:r>
    </w:p>
    <w:p w:rsidR="00EC6379" w:rsidRPr="00EC6379" w:rsidRDefault="00EC6379" w:rsidP="00EC6379">
      <w:pPr>
        <w:suppressAutoHyphens/>
        <w:spacing w:after="0" w:line="240" w:lineRule="auto"/>
        <w:ind w:firstLine="708"/>
        <w:jc w:val="center"/>
        <w:rPr>
          <w:rFonts w:ascii="Times New Roman" w:eastAsia="Times New Roman" w:hAnsi="Times New Roman" w:cs="Times New Roman"/>
          <w:spacing w:val="2"/>
          <w:sz w:val="24"/>
          <w:szCs w:val="24"/>
          <w:lang w:eastAsia="ru-RU"/>
        </w:rPr>
      </w:pPr>
    </w:p>
    <w:tbl>
      <w:tblPr>
        <w:tblStyle w:val="33"/>
        <w:tblW w:w="10044" w:type="dxa"/>
        <w:tblInd w:w="421" w:type="dxa"/>
        <w:tblLayout w:type="fixed"/>
        <w:tblLook w:val="04A0" w:firstRow="1" w:lastRow="0" w:firstColumn="1" w:lastColumn="0" w:noHBand="0" w:noVBand="1"/>
      </w:tblPr>
      <w:tblGrid>
        <w:gridCol w:w="540"/>
        <w:gridCol w:w="3566"/>
        <w:gridCol w:w="1847"/>
        <w:gridCol w:w="1308"/>
        <w:gridCol w:w="1471"/>
        <w:gridCol w:w="1312"/>
      </w:tblGrid>
      <w:tr w:rsidR="00EC6379" w:rsidRPr="00EC6379" w:rsidTr="00DD00FE">
        <w:trPr>
          <w:trHeight w:val="20"/>
        </w:trPr>
        <w:tc>
          <w:tcPr>
            <w:tcW w:w="540" w:type="dxa"/>
            <w:vMerge w:val="restart"/>
          </w:tcPr>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 п/п</w:t>
            </w:r>
          </w:p>
        </w:tc>
        <w:tc>
          <w:tcPr>
            <w:tcW w:w="3566" w:type="dxa"/>
            <w:vMerge w:val="restart"/>
          </w:tcPr>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Наименование целевого индикатора  показателя)</w:t>
            </w:r>
          </w:p>
        </w:tc>
        <w:tc>
          <w:tcPr>
            <w:tcW w:w="1847" w:type="dxa"/>
            <w:vMerge w:val="restart"/>
            <w:vAlign w:val="center"/>
          </w:tcPr>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Ед. изм.</w:t>
            </w:r>
          </w:p>
        </w:tc>
        <w:tc>
          <w:tcPr>
            <w:tcW w:w="4091" w:type="dxa"/>
            <w:gridSpan w:val="3"/>
          </w:tcPr>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Значения  целевых индикаторов (показателей)</w:t>
            </w:r>
          </w:p>
        </w:tc>
      </w:tr>
      <w:tr w:rsidR="00EC6379" w:rsidRPr="00EC6379" w:rsidTr="00DD00FE">
        <w:trPr>
          <w:trHeight w:val="20"/>
        </w:trPr>
        <w:tc>
          <w:tcPr>
            <w:tcW w:w="540" w:type="dxa"/>
            <w:vMerge/>
          </w:tcPr>
          <w:p w:rsidR="00EC6379" w:rsidRPr="00EC6379" w:rsidRDefault="00EC6379" w:rsidP="00EC6379">
            <w:pPr>
              <w:suppressAutoHyphens/>
              <w:jc w:val="both"/>
              <w:rPr>
                <w:rFonts w:ascii="Times New Roman" w:eastAsia="Times New Roman" w:hAnsi="Times New Roman" w:cs="Times New Roman"/>
                <w:sz w:val="24"/>
                <w:szCs w:val="24"/>
                <w:lang w:eastAsia="ar-SA"/>
              </w:rPr>
            </w:pPr>
          </w:p>
        </w:tc>
        <w:tc>
          <w:tcPr>
            <w:tcW w:w="3566" w:type="dxa"/>
            <w:vMerge/>
          </w:tcPr>
          <w:p w:rsidR="00EC6379" w:rsidRPr="00EC6379" w:rsidRDefault="00EC6379" w:rsidP="00EC6379">
            <w:pPr>
              <w:suppressAutoHyphens/>
              <w:jc w:val="both"/>
              <w:rPr>
                <w:rFonts w:ascii="Times New Roman" w:eastAsia="Times New Roman" w:hAnsi="Times New Roman" w:cs="Times New Roman"/>
                <w:sz w:val="24"/>
                <w:szCs w:val="24"/>
                <w:lang w:eastAsia="ar-SA"/>
              </w:rPr>
            </w:pPr>
          </w:p>
        </w:tc>
        <w:tc>
          <w:tcPr>
            <w:tcW w:w="1847" w:type="dxa"/>
            <w:vMerge/>
            <w:vAlign w:val="center"/>
          </w:tcPr>
          <w:p w:rsidR="00EC6379" w:rsidRPr="00EC6379" w:rsidRDefault="00EC6379" w:rsidP="00EC6379">
            <w:pPr>
              <w:suppressAutoHyphens/>
              <w:jc w:val="center"/>
              <w:rPr>
                <w:rFonts w:ascii="Times New Roman" w:eastAsia="Times New Roman" w:hAnsi="Times New Roman" w:cs="Times New Roman"/>
                <w:sz w:val="24"/>
                <w:szCs w:val="24"/>
                <w:lang w:eastAsia="ar-SA"/>
              </w:rPr>
            </w:pPr>
          </w:p>
        </w:tc>
        <w:tc>
          <w:tcPr>
            <w:tcW w:w="1308" w:type="dxa"/>
            <w:vAlign w:val="center"/>
          </w:tcPr>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2018г.</w:t>
            </w:r>
          </w:p>
        </w:tc>
        <w:tc>
          <w:tcPr>
            <w:tcW w:w="1471" w:type="dxa"/>
            <w:vAlign w:val="center"/>
          </w:tcPr>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2019г.</w:t>
            </w:r>
          </w:p>
        </w:tc>
        <w:tc>
          <w:tcPr>
            <w:tcW w:w="1312" w:type="dxa"/>
            <w:vAlign w:val="center"/>
          </w:tcPr>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2020г.</w:t>
            </w:r>
          </w:p>
        </w:tc>
      </w:tr>
      <w:tr w:rsidR="00EC6379" w:rsidRPr="00EC6379" w:rsidTr="00DD00FE">
        <w:trPr>
          <w:trHeight w:val="20"/>
        </w:trPr>
        <w:tc>
          <w:tcPr>
            <w:tcW w:w="540" w:type="dxa"/>
          </w:tcPr>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1</w:t>
            </w:r>
          </w:p>
        </w:tc>
        <w:tc>
          <w:tcPr>
            <w:tcW w:w="3566" w:type="dxa"/>
          </w:tcPr>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Количество муниципальных служащих, прошедших курсы повышения квалификации</w:t>
            </w:r>
          </w:p>
        </w:tc>
        <w:tc>
          <w:tcPr>
            <w:tcW w:w="1847" w:type="dxa"/>
            <w:vAlign w:val="center"/>
          </w:tcPr>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Чел.</w:t>
            </w:r>
          </w:p>
        </w:tc>
        <w:tc>
          <w:tcPr>
            <w:tcW w:w="1308" w:type="dxa"/>
            <w:vAlign w:val="center"/>
          </w:tcPr>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15</w:t>
            </w:r>
          </w:p>
        </w:tc>
        <w:tc>
          <w:tcPr>
            <w:tcW w:w="1471" w:type="dxa"/>
            <w:vAlign w:val="center"/>
          </w:tcPr>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18</w:t>
            </w:r>
          </w:p>
        </w:tc>
        <w:tc>
          <w:tcPr>
            <w:tcW w:w="1312" w:type="dxa"/>
            <w:vAlign w:val="center"/>
          </w:tcPr>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18</w:t>
            </w:r>
          </w:p>
        </w:tc>
      </w:tr>
      <w:tr w:rsidR="00EC6379" w:rsidRPr="00EC6379" w:rsidTr="00DD00FE">
        <w:trPr>
          <w:trHeight w:val="20"/>
        </w:trPr>
        <w:tc>
          <w:tcPr>
            <w:tcW w:w="540" w:type="dxa"/>
          </w:tcPr>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2</w:t>
            </w:r>
          </w:p>
        </w:tc>
        <w:tc>
          <w:tcPr>
            <w:tcW w:w="3566" w:type="dxa"/>
          </w:tcPr>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Аттестация муниципальных служащих</w:t>
            </w:r>
          </w:p>
        </w:tc>
        <w:tc>
          <w:tcPr>
            <w:tcW w:w="1847" w:type="dxa"/>
            <w:vAlign w:val="center"/>
          </w:tcPr>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периодичность</w:t>
            </w:r>
          </w:p>
        </w:tc>
        <w:tc>
          <w:tcPr>
            <w:tcW w:w="1308" w:type="dxa"/>
            <w:vAlign w:val="center"/>
          </w:tcPr>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1 раз в три года</w:t>
            </w:r>
          </w:p>
        </w:tc>
        <w:tc>
          <w:tcPr>
            <w:tcW w:w="1471" w:type="dxa"/>
            <w:vAlign w:val="center"/>
          </w:tcPr>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1 раз в три года</w:t>
            </w:r>
          </w:p>
        </w:tc>
        <w:tc>
          <w:tcPr>
            <w:tcW w:w="1312" w:type="dxa"/>
            <w:vAlign w:val="center"/>
          </w:tcPr>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1 раз в три года</w:t>
            </w:r>
          </w:p>
        </w:tc>
      </w:tr>
      <w:tr w:rsidR="00EC6379" w:rsidRPr="00EC6379" w:rsidTr="00DD00FE">
        <w:trPr>
          <w:trHeight w:val="20"/>
        </w:trPr>
        <w:tc>
          <w:tcPr>
            <w:tcW w:w="540" w:type="dxa"/>
          </w:tcPr>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3</w:t>
            </w:r>
          </w:p>
        </w:tc>
        <w:tc>
          <w:tcPr>
            <w:tcW w:w="3566" w:type="dxa"/>
          </w:tcPr>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Доля молодых специалистов, имеющих стаж муниципальной службы более 3 лет</w:t>
            </w:r>
          </w:p>
        </w:tc>
        <w:tc>
          <w:tcPr>
            <w:tcW w:w="1847" w:type="dxa"/>
            <w:vAlign w:val="center"/>
          </w:tcPr>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w:t>
            </w:r>
          </w:p>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 xml:space="preserve">от общего количества муниципальных служащих </w:t>
            </w:r>
          </w:p>
        </w:tc>
        <w:tc>
          <w:tcPr>
            <w:tcW w:w="1308" w:type="dxa"/>
            <w:vAlign w:val="center"/>
          </w:tcPr>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3</w:t>
            </w:r>
          </w:p>
        </w:tc>
        <w:tc>
          <w:tcPr>
            <w:tcW w:w="1471" w:type="dxa"/>
            <w:vAlign w:val="center"/>
          </w:tcPr>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4</w:t>
            </w:r>
          </w:p>
        </w:tc>
        <w:tc>
          <w:tcPr>
            <w:tcW w:w="1312" w:type="dxa"/>
            <w:vAlign w:val="center"/>
          </w:tcPr>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4</w:t>
            </w:r>
          </w:p>
        </w:tc>
      </w:tr>
      <w:tr w:rsidR="00EC6379" w:rsidRPr="00EC6379" w:rsidTr="00DD00FE">
        <w:trPr>
          <w:trHeight w:val="20"/>
        </w:trPr>
        <w:tc>
          <w:tcPr>
            <w:tcW w:w="540" w:type="dxa"/>
          </w:tcPr>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4</w:t>
            </w:r>
          </w:p>
        </w:tc>
        <w:tc>
          <w:tcPr>
            <w:tcW w:w="3566" w:type="dxa"/>
          </w:tcPr>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Доля муниципальных служащих, включенных в резерв управленческих кадров Тейковского муниципального района</w:t>
            </w:r>
          </w:p>
        </w:tc>
        <w:tc>
          <w:tcPr>
            <w:tcW w:w="1847" w:type="dxa"/>
            <w:vAlign w:val="center"/>
          </w:tcPr>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w:t>
            </w:r>
          </w:p>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от общего количества муниципальных служащих</w:t>
            </w:r>
          </w:p>
        </w:tc>
        <w:tc>
          <w:tcPr>
            <w:tcW w:w="1308" w:type="dxa"/>
            <w:vAlign w:val="center"/>
          </w:tcPr>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30</w:t>
            </w:r>
          </w:p>
        </w:tc>
        <w:tc>
          <w:tcPr>
            <w:tcW w:w="1471" w:type="dxa"/>
            <w:vAlign w:val="center"/>
          </w:tcPr>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30</w:t>
            </w:r>
          </w:p>
        </w:tc>
        <w:tc>
          <w:tcPr>
            <w:tcW w:w="1312" w:type="dxa"/>
            <w:vAlign w:val="center"/>
          </w:tcPr>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30</w:t>
            </w:r>
          </w:p>
        </w:tc>
      </w:tr>
      <w:tr w:rsidR="00EC6379" w:rsidRPr="00EC6379" w:rsidTr="00DD00FE">
        <w:trPr>
          <w:trHeight w:val="20"/>
        </w:trPr>
        <w:tc>
          <w:tcPr>
            <w:tcW w:w="540" w:type="dxa"/>
          </w:tcPr>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5</w:t>
            </w:r>
          </w:p>
        </w:tc>
        <w:tc>
          <w:tcPr>
            <w:tcW w:w="3566" w:type="dxa"/>
          </w:tcPr>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 xml:space="preserve">Обучение муниципальных служащих без отрыва от </w:t>
            </w:r>
            <w:r w:rsidRPr="00EC6379">
              <w:rPr>
                <w:rFonts w:ascii="Times New Roman" w:eastAsia="Times New Roman" w:hAnsi="Times New Roman" w:cs="Times New Roman"/>
                <w:sz w:val="24"/>
                <w:szCs w:val="24"/>
                <w:lang w:eastAsia="ar-SA"/>
              </w:rPr>
              <w:lastRenderedPageBreak/>
              <w:t>муниципальной службы (тренинги, семинары, консультации, вебинары)</w:t>
            </w:r>
          </w:p>
        </w:tc>
        <w:tc>
          <w:tcPr>
            <w:tcW w:w="1847" w:type="dxa"/>
            <w:vAlign w:val="center"/>
          </w:tcPr>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lastRenderedPageBreak/>
              <w:t>периодичность</w:t>
            </w:r>
          </w:p>
        </w:tc>
        <w:tc>
          <w:tcPr>
            <w:tcW w:w="1308" w:type="dxa"/>
            <w:vAlign w:val="center"/>
          </w:tcPr>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1 раз</w:t>
            </w:r>
          </w:p>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 xml:space="preserve"> в полгода</w:t>
            </w:r>
          </w:p>
        </w:tc>
        <w:tc>
          <w:tcPr>
            <w:tcW w:w="1471" w:type="dxa"/>
            <w:vAlign w:val="center"/>
          </w:tcPr>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1 раз</w:t>
            </w:r>
          </w:p>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 xml:space="preserve"> в полгода</w:t>
            </w:r>
          </w:p>
        </w:tc>
        <w:tc>
          <w:tcPr>
            <w:tcW w:w="1312" w:type="dxa"/>
            <w:vAlign w:val="center"/>
          </w:tcPr>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1 раз</w:t>
            </w:r>
          </w:p>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 xml:space="preserve"> в полгода</w:t>
            </w:r>
          </w:p>
        </w:tc>
      </w:tr>
      <w:tr w:rsidR="00EC6379" w:rsidRPr="00EC6379" w:rsidTr="00DD00FE">
        <w:trPr>
          <w:trHeight w:val="20"/>
        </w:trPr>
        <w:tc>
          <w:tcPr>
            <w:tcW w:w="540" w:type="dxa"/>
          </w:tcPr>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6</w:t>
            </w:r>
          </w:p>
        </w:tc>
        <w:tc>
          <w:tcPr>
            <w:tcW w:w="3566" w:type="dxa"/>
          </w:tcPr>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Обеспечение открытости муниципальной службы, в том числе посредством применения информационно- коммуникационных технологий, расширяющих предоставление общедоступной информации, а также внедрение механизмов общего обсуждения, общественного контроля и общественной оценки</w:t>
            </w:r>
          </w:p>
        </w:tc>
        <w:tc>
          <w:tcPr>
            <w:tcW w:w="1847" w:type="dxa"/>
            <w:vAlign w:val="center"/>
          </w:tcPr>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 использования ИКТ</w:t>
            </w:r>
          </w:p>
        </w:tc>
        <w:tc>
          <w:tcPr>
            <w:tcW w:w="1308" w:type="dxa"/>
            <w:vAlign w:val="center"/>
          </w:tcPr>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65</w:t>
            </w:r>
          </w:p>
        </w:tc>
        <w:tc>
          <w:tcPr>
            <w:tcW w:w="1471" w:type="dxa"/>
            <w:vAlign w:val="center"/>
          </w:tcPr>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70</w:t>
            </w:r>
          </w:p>
        </w:tc>
        <w:tc>
          <w:tcPr>
            <w:tcW w:w="1312" w:type="dxa"/>
            <w:vAlign w:val="center"/>
          </w:tcPr>
          <w:p w:rsidR="00EC6379" w:rsidRPr="00EC6379" w:rsidRDefault="00EC6379" w:rsidP="00EC6379">
            <w:pPr>
              <w:suppressAutoHyphens/>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75</w:t>
            </w:r>
          </w:p>
        </w:tc>
      </w:tr>
    </w:tbl>
    <w:p w:rsidR="00EC6379" w:rsidRPr="00EC6379" w:rsidRDefault="00EC6379" w:rsidP="00EC6379">
      <w:pPr>
        <w:shd w:val="clear" w:color="auto" w:fill="FFFFFF"/>
        <w:spacing w:after="0" w:line="270" w:lineRule="atLeast"/>
        <w:ind w:left="1"/>
        <w:jc w:val="center"/>
        <w:textAlignment w:val="baseline"/>
        <w:rPr>
          <w:rFonts w:ascii="Times New Roman" w:eastAsia="Times New Roman" w:hAnsi="Times New Roman" w:cs="Times New Roman"/>
          <w:b/>
          <w:sz w:val="24"/>
          <w:szCs w:val="24"/>
          <w:lang w:eastAsia="ru-RU"/>
        </w:rPr>
      </w:pPr>
    </w:p>
    <w:p w:rsidR="00EC6379" w:rsidRPr="00EC6379" w:rsidRDefault="00EC6379" w:rsidP="00EC6379">
      <w:pPr>
        <w:shd w:val="clear" w:color="auto" w:fill="FFFFFF"/>
        <w:spacing w:after="0" w:line="270" w:lineRule="atLeast"/>
        <w:ind w:left="1"/>
        <w:jc w:val="center"/>
        <w:textAlignment w:val="baseline"/>
        <w:rPr>
          <w:rFonts w:ascii="Times New Roman" w:eastAsia="Times New Roman" w:hAnsi="Times New Roman" w:cs="Times New Roman"/>
          <w:b/>
          <w:sz w:val="24"/>
          <w:szCs w:val="24"/>
          <w:lang w:eastAsia="ru-RU"/>
        </w:rPr>
      </w:pPr>
      <w:r w:rsidRPr="00EC6379">
        <w:rPr>
          <w:rFonts w:ascii="Times New Roman" w:eastAsia="Times New Roman" w:hAnsi="Times New Roman" w:cs="Times New Roman"/>
          <w:b/>
          <w:sz w:val="24"/>
          <w:szCs w:val="24"/>
          <w:lang w:eastAsia="ru-RU"/>
        </w:rPr>
        <w:t>4. Ресурсное обеспечение программы</w:t>
      </w:r>
    </w:p>
    <w:p w:rsidR="00EC6379" w:rsidRPr="00EC6379" w:rsidRDefault="00EC6379" w:rsidP="00EC6379">
      <w:pPr>
        <w:shd w:val="clear" w:color="auto" w:fill="FFFFFF"/>
        <w:spacing w:after="0" w:line="270" w:lineRule="atLeast"/>
        <w:ind w:left="1"/>
        <w:jc w:val="right"/>
        <w:textAlignment w:val="baseline"/>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Таблица 3</w:t>
      </w:r>
    </w:p>
    <w:p w:rsidR="00EC6379" w:rsidRPr="00EC6379" w:rsidRDefault="00EC6379" w:rsidP="00EC6379">
      <w:pPr>
        <w:shd w:val="clear" w:color="auto" w:fill="FFFFFF"/>
        <w:spacing w:after="0" w:line="270" w:lineRule="atLeast"/>
        <w:ind w:left="1"/>
        <w:jc w:val="center"/>
        <w:textAlignment w:val="baseline"/>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Ресурсное обеспечение реализации Программы</w:t>
      </w:r>
    </w:p>
    <w:p w:rsidR="00EC6379" w:rsidRPr="00EC6379" w:rsidRDefault="00EC6379" w:rsidP="00EC6379">
      <w:pPr>
        <w:shd w:val="clear" w:color="auto" w:fill="FFFFFF"/>
        <w:spacing w:after="0" w:line="270" w:lineRule="atLeast"/>
        <w:ind w:left="1"/>
        <w:jc w:val="right"/>
        <w:textAlignment w:val="baseline"/>
        <w:rPr>
          <w:rFonts w:ascii="Times New Roman" w:eastAsia="Times New Roman" w:hAnsi="Times New Roman" w:cs="Times New Roman"/>
          <w:b/>
          <w:sz w:val="24"/>
          <w:szCs w:val="24"/>
          <w:lang w:eastAsia="ar-SA"/>
        </w:rPr>
      </w:pPr>
      <w:r w:rsidRPr="00EC6379">
        <w:rPr>
          <w:rFonts w:ascii="Times New Roman" w:eastAsia="Times New Roman" w:hAnsi="Times New Roman" w:cs="Times New Roman"/>
          <w:b/>
          <w:sz w:val="24"/>
          <w:szCs w:val="24"/>
          <w:lang w:eastAsia="ar-SA"/>
        </w:rPr>
        <w:t>(Тыс. руб.)</w:t>
      </w:r>
    </w:p>
    <w:tbl>
      <w:tblPr>
        <w:tblStyle w:val="33"/>
        <w:tblW w:w="9707" w:type="dxa"/>
        <w:tblInd w:w="562" w:type="dxa"/>
        <w:tblLook w:val="04A0" w:firstRow="1" w:lastRow="0" w:firstColumn="1" w:lastColumn="0" w:noHBand="0" w:noVBand="1"/>
      </w:tblPr>
      <w:tblGrid>
        <w:gridCol w:w="1154"/>
        <w:gridCol w:w="4516"/>
        <w:gridCol w:w="1417"/>
        <w:gridCol w:w="1310"/>
        <w:gridCol w:w="1310"/>
      </w:tblGrid>
      <w:tr w:rsidR="00EC6379" w:rsidRPr="00EC6379" w:rsidTr="00CB162F">
        <w:trPr>
          <w:trHeight w:val="866"/>
        </w:trPr>
        <w:tc>
          <w:tcPr>
            <w:tcW w:w="1154" w:type="dxa"/>
          </w:tcPr>
          <w:p w:rsidR="00EC6379" w:rsidRPr="00EC6379" w:rsidRDefault="00EC6379" w:rsidP="00EC6379">
            <w:pPr>
              <w:spacing w:line="270" w:lineRule="atLeast"/>
              <w:jc w:val="center"/>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ar-SA"/>
              </w:rPr>
              <w:tab/>
            </w:r>
            <w:r w:rsidRPr="00EC6379">
              <w:rPr>
                <w:rFonts w:ascii="Times New Roman" w:eastAsia="Times New Roman" w:hAnsi="Times New Roman" w:cs="Times New Roman"/>
                <w:sz w:val="24"/>
                <w:szCs w:val="24"/>
                <w:lang w:eastAsia="ru-RU"/>
              </w:rPr>
              <w:t>№ п/п</w:t>
            </w:r>
          </w:p>
        </w:tc>
        <w:tc>
          <w:tcPr>
            <w:tcW w:w="4516" w:type="dxa"/>
          </w:tcPr>
          <w:p w:rsidR="00EC6379" w:rsidRPr="00EC6379" w:rsidRDefault="00EC6379" w:rsidP="00EC6379">
            <w:pPr>
              <w:spacing w:line="270" w:lineRule="atLeast"/>
              <w:jc w:val="center"/>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Наименование программы/</w:t>
            </w:r>
          </w:p>
          <w:p w:rsidR="00EC6379" w:rsidRPr="00EC6379" w:rsidRDefault="00EC6379" w:rsidP="00EC6379">
            <w:pPr>
              <w:spacing w:line="270" w:lineRule="atLeast"/>
              <w:jc w:val="center"/>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Источник ресурсного обеспечения</w:t>
            </w:r>
          </w:p>
        </w:tc>
        <w:tc>
          <w:tcPr>
            <w:tcW w:w="1417" w:type="dxa"/>
          </w:tcPr>
          <w:p w:rsidR="00EC6379" w:rsidRPr="00EC6379" w:rsidRDefault="00EC6379" w:rsidP="00EC6379">
            <w:pPr>
              <w:spacing w:line="270" w:lineRule="atLeast"/>
              <w:jc w:val="center"/>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2018г.</w:t>
            </w:r>
          </w:p>
        </w:tc>
        <w:tc>
          <w:tcPr>
            <w:tcW w:w="1310" w:type="dxa"/>
          </w:tcPr>
          <w:p w:rsidR="00EC6379" w:rsidRPr="00EC6379" w:rsidRDefault="00EC6379" w:rsidP="00EC6379">
            <w:pPr>
              <w:spacing w:line="270" w:lineRule="atLeast"/>
              <w:jc w:val="center"/>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2019г.</w:t>
            </w:r>
          </w:p>
        </w:tc>
        <w:tc>
          <w:tcPr>
            <w:tcW w:w="1310" w:type="dxa"/>
          </w:tcPr>
          <w:p w:rsidR="00EC6379" w:rsidRPr="00EC6379" w:rsidRDefault="00EC6379" w:rsidP="00EC6379">
            <w:pPr>
              <w:spacing w:line="270" w:lineRule="atLeast"/>
              <w:jc w:val="center"/>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2020г.</w:t>
            </w:r>
          </w:p>
        </w:tc>
      </w:tr>
      <w:tr w:rsidR="00EC6379" w:rsidRPr="00EC6379" w:rsidTr="00CB162F">
        <w:trPr>
          <w:trHeight w:val="866"/>
        </w:trPr>
        <w:tc>
          <w:tcPr>
            <w:tcW w:w="5670" w:type="dxa"/>
            <w:gridSpan w:val="2"/>
          </w:tcPr>
          <w:p w:rsidR="00EC6379" w:rsidRPr="00EC6379" w:rsidRDefault="00EC6379" w:rsidP="00EC6379">
            <w:pPr>
              <w:shd w:val="clear" w:color="auto" w:fill="FFFFFF"/>
              <w:spacing w:line="270" w:lineRule="atLeast"/>
              <w:ind w:left="1"/>
              <w:jc w:val="both"/>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b/>
                <w:sz w:val="24"/>
                <w:szCs w:val="24"/>
                <w:lang w:eastAsia="ru-RU"/>
              </w:rPr>
              <w:t>«</w:t>
            </w:r>
            <w:r w:rsidRPr="00EC6379">
              <w:rPr>
                <w:rFonts w:ascii="Times New Roman" w:eastAsia="Times New Roman" w:hAnsi="Times New Roman" w:cs="Times New Roman"/>
                <w:b/>
                <w:sz w:val="24"/>
                <w:szCs w:val="24"/>
                <w:lang w:eastAsia="ar-SA"/>
              </w:rPr>
              <w:t xml:space="preserve">Развитие муниципальной службы в  Тейковском муниципальном районе на 2018-2020 годы» </w:t>
            </w:r>
            <w:r w:rsidRPr="00EC6379">
              <w:rPr>
                <w:rFonts w:ascii="Times New Roman" w:eastAsia="Times New Roman" w:hAnsi="Times New Roman" w:cs="Times New Roman"/>
                <w:sz w:val="24"/>
                <w:szCs w:val="24"/>
                <w:lang w:eastAsia="ru-RU"/>
              </w:rPr>
              <w:t>, всего</w:t>
            </w:r>
          </w:p>
        </w:tc>
        <w:tc>
          <w:tcPr>
            <w:tcW w:w="1417" w:type="dxa"/>
          </w:tcPr>
          <w:p w:rsidR="00EC6379" w:rsidRPr="00EC6379" w:rsidRDefault="00EC6379" w:rsidP="00EC6379">
            <w:pPr>
              <w:spacing w:line="270" w:lineRule="atLeast"/>
              <w:jc w:val="center"/>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40,0</w:t>
            </w:r>
          </w:p>
        </w:tc>
        <w:tc>
          <w:tcPr>
            <w:tcW w:w="1310" w:type="dxa"/>
          </w:tcPr>
          <w:p w:rsidR="00EC6379" w:rsidRPr="00EC6379" w:rsidRDefault="00EC6379" w:rsidP="00EC6379">
            <w:pPr>
              <w:spacing w:line="270" w:lineRule="atLeast"/>
              <w:jc w:val="center"/>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40,0</w:t>
            </w:r>
          </w:p>
        </w:tc>
        <w:tc>
          <w:tcPr>
            <w:tcW w:w="1310" w:type="dxa"/>
          </w:tcPr>
          <w:p w:rsidR="00EC6379" w:rsidRPr="00EC6379" w:rsidRDefault="00EC6379" w:rsidP="00EC6379">
            <w:pPr>
              <w:spacing w:line="270" w:lineRule="atLeast"/>
              <w:jc w:val="center"/>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40,0</w:t>
            </w:r>
          </w:p>
        </w:tc>
      </w:tr>
      <w:tr w:rsidR="00EC6379" w:rsidRPr="00EC6379" w:rsidTr="00CB162F">
        <w:trPr>
          <w:trHeight w:val="283"/>
        </w:trPr>
        <w:tc>
          <w:tcPr>
            <w:tcW w:w="5670" w:type="dxa"/>
            <w:gridSpan w:val="2"/>
          </w:tcPr>
          <w:p w:rsidR="00EC6379" w:rsidRPr="00EC6379" w:rsidRDefault="00EC6379" w:rsidP="00EC6379">
            <w:pPr>
              <w:spacing w:line="270" w:lineRule="atLeast"/>
              <w:jc w:val="both"/>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 бюджетные ассигнования</w:t>
            </w:r>
          </w:p>
        </w:tc>
        <w:tc>
          <w:tcPr>
            <w:tcW w:w="1417" w:type="dxa"/>
          </w:tcPr>
          <w:p w:rsidR="00EC6379" w:rsidRPr="00EC6379" w:rsidRDefault="00EC6379" w:rsidP="00EC6379">
            <w:pPr>
              <w:spacing w:line="270" w:lineRule="atLeast"/>
              <w:jc w:val="center"/>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40,0</w:t>
            </w:r>
          </w:p>
        </w:tc>
        <w:tc>
          <w:tcPr>
            <w:tcW w:w="1310" w:type="dxa"/>
          </w:tcPr>
          <w:p w:rsidR="00EC6379" w:rsidRPr="00EC6379" w:rsidRDefault="00EC6379" w:rsidP="00EC6379">
            <w:pPr>
              <w:spacing w:line="270" w:lineRule="atLeast"/>
              <w:jc w:val="center"/>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40,0</w:t>
            </w:r>
          </w:p>
        </w:tc>
        <w:tc>
          <w:tcPr>
            <w:tcW w:w="1310" w:type="dxa"/>
          </w:tcPr>
          <w:p w:rsidR="00EC6379" w:rsidRPr="00EC6379" w:rsidRDefault="00EC6379" w:rsidP="00EC6379">
            <w:pPr>
              <w:spacing w:line="270" w:lineRule="atLeast"/>
              <w:jc w:val="center"/>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40,0</w:t>
            </w:r>
          </w:p>
        </w:tc>
      </w:tr>
      <w:tr w:rsidR="00EC6379" w:rsidRPr="00EC6379" w:rsidTr="00CB162F">
        <w:trPr>
          <w:trHeight w:val="241"/>
        </w:trPr>
        <w:tc>
          <w:tcPr>
            <w:tcW w:w="5670" w:type="dxa"/>
            <w:gridSpan w:val="2"/>
          </w:tcPr>
          <w:p w:rsidR="00EC6379" w:rsidRPr="00EC6379" w:rsidRDefault="00EC6379" w:rsidP="00EC6379">
            <w:pPr>
              <w:spacing w:line="270" w:lineRule="atLeast"/>
              <w:jc w:val="both"/>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 бюджет Тейковского муниципального района</w:t>
            </w:r>
          </w:p>
        </w:tc>
        <w:tc>
          <w:tcPr>
            <w:tcW w:w="1417" w:type="dxa"/>
          </w:tcPr>
          <w:p w:rsidR="00EC6379" w:rsidRPr="00EC6379" w:rsidRDefault="00EC6379" w:rsidP="00EC6379">
            <w:pPr>
              <w:spacing w:line="270" w:lineRule="atLeast"/>
              <w:jc w:val="center"/>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40,0</w:t>
            </w:r>
          </w:p>
        </w:tc>
        <w:tc>
          <w:tcPr>
            <w:tcW w:w="1310" w:type="dxa"/>
          </w:tcPr>
          <w:p w:rsidR="00EC6379" w:rsidRPr="00EC6379" w:rsidRDefault="00EC6379" w:rsidP="00EC6379">
            <w:pPr>
              <w:spacing w:line="270" w:lineRule="atLeast"/>
              <w:jc w:val="center"/>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40,0</w:t>
            </w:r>
          </w:p>
        </w:tc>
        <w:tc>
          <w:tcPr>
            <w:tcW w:w="1310" w:type="dxa"/>
          </w:tcPr>
          <w:p w:rsidR="00EC6379" w:rsidRPr="00EC6379" w:rsidRDefault="00EC6379" w:rsidP="00EC6379">
            <w:pPr>
              <w:spacing w:line="270" w:lineRule="atLeast"/>
              <w:jc w:val="center"/>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40,0</w:t>
            </w:r>
          </w:p>
        </w:tc>
      </w:tr>
      <w:tr w:rsidR="00EC6379" w:rsidRPr="00EC6379" w:rsidTr="00CB162F">
        <w:trPr>
          <w:trHeight w:val="283"/>
        </w:trPr>
        <w:tc>
          <w:tcPr>
            <w:tcW w:w="5670" w:type="dxa"/>
            <w:gridSpan w:val="2"/>
          </w:tcPr>
          <w:p w:rsidR="00EC6379" w:rsidRPr="00EC6379" w:rsidRDefault="00EC6379" w:rsidP="00EC6379">
            <w:pPr>
              <w:spacing w:line="270" w:lineRule="atLeast"/>
              <w:jc w:val="both"/>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 бюджет Ивановской области</w:t>
            </w:r>
          </w:p>
        </w:tc>
        <w:tc>
          <w:tcPr>
            <w:tcW w:w="1417" w:type="dxa"/>
          </w:tcPr>
          <w:p w:rsidR="00EC6379" w:rsidRPr="00EC6379" w:rsidRDefault="00EC6379" w:rsidP="00EC6379">
            <w:pPr>
              <w:spacing w:line="270" w:lineRule="atLeast"/>
              <w:jc w:val="center"/>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0</w:t>
            </w:r>
          </w:p>
        </w:tc>
        <w:tc>
          <w:tcPr>
            <w:tcW w:w="1310" w:type="dxa"/>
          </w:tcPr>
          <w:p w:rsidR="00EC6379" w:rsidRPr="00EC6379" w:rsidRDefault="00EC6379" w:rsidP="00EC6379">
            <w:pPr>
              <w:spacing w:line="270" w:lineRule="atLeast"/>
              <w:jc w:val="center"/>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0</w:t>
            </w:r>
          </w:p>
        </w:tc>
        <w:tc>
          <w:tcPr>
            <w:tcW w:w="1310" w:type="dxa"/>
          </w:tcPr>
          <w:p w:rsidR="00EC6379" w:rsidRPr="00EC6379" w:rsidRDefault="00EC6379" w:rsidP="00EC6379">
            <w:pPr>
              <w:spacing w:line="270" w:lineRule="atLeast"/>
              <w:jc w:val="center"/>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0</w:t>
            </w:r>
          </w:p>
        </w:tc>
      </w:tr>
      <w:tr w:rsidR="00EC6379" w:rsidRPr="00EC6379" w:rsidTr="00CB162F">
        <w:trPr>
          <w:trHeight w:val="283"/>
        </w:trPr>
        <w:tc>
          <w:tcPr>
            <w:tcW w:w="5670" w:type="dxa"/>
            <w:gridSpan w:val="2"/>
          </w:tcPr>
          <w:p w:rsidR="00EC6379" w:rsidRPr="00EC6379" w:rsidRDefault="00EC6379" w:rsidP="00EC6379">
            <w:pPr>
              <w:spacing w:line="270" w:lineRule="atLeast"/>
              <w:jc w:val="both"/>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 федеральный бюджет</w:t>
            </w:r>
          </w:p>
        </w:tc>
        <w:tc>
          <w:tcPr>
            <w:tcW w:w="1417" w:type="dxa"/>
          </w:tcPr>
          <w:p w:rsidR="00EC6379" w:rsidRPr="00EC6379" w:rsidRDefault="00EC6379" w:rsidP="00EC6379">
            <w:pPr>
              <w:spacing w:line="270" w:lineRule="atLeast"/>
              <w:jc w:val="center"/>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0</w:t>
            </w:r>
          </w:p>
        </w:tc>
        <w:tc>
          <w:tcPr>
            <w:tcW w:w="1310" w:type="dxa"/>
          </w:tcPr>
          <w:p w:rsidR="00EC6379" w:rsidRPr="00EC6379" w:rsidRDefault="00EC6379" w:rsidP="00EC6379">
            <w:pPr>
              <w:spacing w:line="270" w:lineRule="atLeast"/>
              <w:jc w:val="center"/>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0</w:t>
            </w:r>
          </w:p>
        </w:tc>
        <w:tc>
          <w:tcPr>
            <w:tcW w:w="1310" w:type="dxa"/>
          </w:tcPr>
          <w:p w:rsidR="00EC6379" w:rsidRPr="00EC6379" w:rsidRDefault="00EC6379" w:rsidP="00EC6379">
            <w:pPr>
              <w:spacing w:line="270" w:lineRule="atLeast"/>
              <w:jc w:val="center"/>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0</w:t>
            </w:r>
          </w:p>
        </w:tc>
      </w:tr>
      <w:tr w:rsidR="00EC6379" w:rsidRPr="00EC6379" w:rsidTr="00CB162F">
        <w:trPr>
          <w:trHeight w:val="866"/>
        </w:trPr>
        <w:tc>
          <w:tcPr>
            <w:tcW w:w="5670" w:type="dxa"/>
            <w:gridSpan w:val="2"/>
          </w:tcPr>
          <w:p w:rsidR="00EC6379" w:rsidRPr="00EC6379" w:rsidRDefault="00EC6379" w:rsidP="00EC6379">
            <w:pPr>
              <w:spacing w:line="270" w:lineRule="atLeast"/>
              <w:textAlignment w:val="baseline"/>
              <w:rPr>
                <w:rFonts w:ascii="Times New Roman" w:eastAsia="Times New Roman" w:hAnsi="Times New Roman" w:cs="Times New Roman"/>
                <w:b/>
                <w:sz w:val="24"/>
                <w:szCs w:val="24"/>
                <w:lang w:eastAsia="ru-RU"/>
              </w:rPr>
            </w:pPr>
            <w:r w:rsidRPr="00EC6379">
              <w:rPr>
                <w:rFonts w:ascii="Times New Roman" w:eastAsia="Times New Roman" w:hAnsi="Times New Roman" w:cs="Times New Roman"/>
                <w:sz w:val="24"/>
                <w:szCs w:val="24"/>
                <w:lang w:eastAsia="ru-RU"/>
              </w:rPr>
              <w:t>1. Подпрограмма</w:t>
            </w:r>
            <w:r w:rsidRPr="00EC6379">
              <w:rPr>
                <w:rFonts w:ascii="Times New Roman" w:eastAsia="Times New Roman" w:hAnsi="Times New Roman" w:cs="Times New Roman"/>
                <w:b/>
                <w:sz w:val="24"/>
                <w:szCs w:val="24"/>
                <w:lang w:eastAsia="ru-RU"/>
              </w:rPr>
              <w:t xml:space="preserve"> «Повышение квалификации кадров администрации Тейковского муниципального района», всего</w:t>
            </w:r>
          </w:p>
        </w:tc>
        <w:tc>
          <w:tcPr>
            <w:tcW w:w="1417" w:type="dxa"/>
          </w:tcPr>
          <w:p w:rsidR="00EC6379" w:rsidRPr="00EC6379" w:rsidRDefault="00EC6379" w:rsidP="00EC6379">
            <w:pPr>
              <w:spacing w:line="270" w:lineRule="atLeast"/>
              <w:jc w:val="center"/>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40,0</w:t>
            </w:r>
          </w:p>
        </w:tc>
        <w:tc>
          <w:tcPr>
            <w:tcW w:w="1310" w:type="dxa"/>
          </w:tcPr>
          <w:p w:rsidR="00EC6379" w:rsidRPr="00EC6379" w:rsidRDefault="00EC6379" w:rsidP="00EC6379">
            <w:pPr>
              <w:spacing w:line="270" w:lineRule="atLeast"/>
              <w:jc w:val="center"/>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40,0</w:t>
            </w:r>
          </w:p>
        </w:tc>
        <w:tc>
          <w:tcPr>
            <w:tcW w:w="1310" w:type="dxa"/>
          </w:tcPr>
          <w:p w:rsidR="00EC6379" w:rsidRPr="00EC6379" w:rsidRDefault="00EC6379" w:rsidP="00EC6379">
            <w:pPr>
              <w:spacing w:line="270" w:lineRule="atLeast"/>
              <w:jc w:val="center"/>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40,0</w:t>
            </w:r>
          </w:p>
        </w:tc>
      </w:tr>
      <w:tr w:rsidR="00EC6379" w:rsidRPr="00EC6379" w:rsidTr="00CB162F">
        <w:trPr>
          <w:trHeight w:val="283"/>
        </w:trPr>
        <w:tc>
          <w:tcPr>
            <w:tcW w:w="5670" w:type="dxa"/>
            <w:gridSpan w:val="2"/>
          </w:tcPr>
          <w:p w:rsidR="00EC6379" w:rsidRPr="00EC6379" w:rsidRDefault="00EC6379" w:rsidP="00EC6379">
            <w:pPr>
              <w:spacing w:line="270" w:lineRule="atLeast"/>
              <w:jc w:val="both"/>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 бюджетные ассигнования</w:t>
            </w:r>
          </w:p>
        </w:tc>
        <w:tc>
          <w:tcPr>
            <w:tcW w:w="1417" w:type="dxa"/>
          </w:tcPr>
          <w:p w:rsidR="00EC6379" w:rsidRPr="00EC6379" w:rsidRDefault="00EC6379" w:rsidP="00EC6379">
            <w:pPr>
              <w:spacing w:line="270" w:lineRule="atLeast"/>
              <w:jc w:val="center"/>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40,0</w:t>
            </w:r>
          </w:p>
        </w:tc>
        <w:tc>
          <w:tcPr>
            <w:tcW w:w="1310" w:type="dxa"/>
          </w:tcPr>
          <w:p w:rsidR="00EC6379" w:rsidRPr="00EC6379" w:rsidRDefault="00EC6379" w:rsidP="00EC6379">
            <w:pPr>
              <w:spacing w:line="270" w:lineRule="atLeast"/>
              <w:jc w:val="center"/>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40,0</w:t>
            </w:r>
          </w:p>
        </w:tc>
        <w:tc>
          <w:tcPr>
            <w:tcW w:w="1310" w:type="dxa"/>
          </w:tcPr>
          <w:p w:rsidR="00EC6379" w:rsidRPr="00EC6379" w:rsidRDefault="00EC6379" w:rsidP="00EC6379">
            <w:pPr>
              <w:spacing w:line="270" w:lineRule="atLeast"/>
              <w:jc w:val="center"/>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40,0</w:t>
            </w:r>
          </w:p>
        </w:tc>
      </w:tr>
      <w:tr w:rsidR="00EC6379" w:rsidRPr="00EC6379" w:rsidTr="00CB162F">
        <w:trPr>
          <w:trHeight w:val="337"/>
        </w:trPr>
        <w:tc>
          <w:tcPr>
            <w:tcW w:w="5670" w:type="dxa"/>
            <w:gridSpan w:val="2"/>
          </w:tcPr>
          <w:p w:rsidR="00EC6379" w:rsidRPr="00EC6379" w:rsidRDefault="00EC6379" w:rsidP="00EC6379">
            <w:pPr>
              <w:spacing w:line="270" w:lineRule="atLeast"/>
              <w:jc w:val="both"/>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 бюджет Тейковского муниципального района</w:t>
            </w:r>
          </w:p>
        </w:tc>
        <w:tc>
          <w:tcPr>
            <w:tcW w:w="1417" w:type="dxa"/>
          </w:tcPr>
          <w:p w:rsidR="00EC6379" w:rsidRPr="00EC6379" w:rsidRDefault="00EC6379" w:rsidP="00EC6379">
            <w:pPr>
              <w:spacing w:line="270" w:lineRule="atLeast"/>
              <w:jc w:val="center"/>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40,0</w:t>
            </w:r>
          </w:p>
        </w:tc>
        <w:tc>
          <w:tcPr>
            <w:tcW w:w="1310" w:type="dxa"/>
          </w:tcPr>
          <w:p w:rsidR="00EC6379" w:rsidRPr="00EC6379" w:rsidRDefault="00EC6379" w:rsidP="00EC6379">
            <w:pPr>
              <w:spacing w:line="270" w:lineRule="atLeast"/>
              <w:jc w:val="center"/>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40,0</w:t>
            </w:r>
          </w:p>
        </w:tc>
        <w:tc>
          <w:tcPr>
            <w:tcW w:w="1310" w:type="dxa"/>
          </w:tcPr>
          <w:p w:rsidR="00EC6379" w:rsidRPr="00EC6379" w:rsidRDefault="00EC6379" w:rsidP="00EC6379">
            <w:pPr>
              <w:spacing w:line="270" w:lineRule="atLeast"/>
              <w:jc w:val="center"/>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40,0</w:t>
            </w:r>
          </w:p>
        </w:tc>
      </w:tr>
      <w:tr w:rsidR="00EC6379" w:rsidRPr="00EC6379" w:rsidTr="00CB162F">
        <w:trPr>
          <w:trHeight w:val="267"/>
        </w:trPr>
        <w:tc>
          <w:tcPr>
            <w:tcW w:w="5670" w:type="dxa"/>
            <w:gridSpan w:val="2"/>
          </w:tcPr>
          <w:p w:rsidR="00EC6379" w:rsidRPr="00EC6379" w:rsidRDefault="00EC6379" w:rsidP="00EC6379">
            <w:pPr>
              <w:spacing w:line="270" w:lineRule="atLeast"/>
              <w:jc w:val="both"/>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 бюджет Ивановской области</w:t>
            </w:r>
          </w:p>
        </w:tc>
        <w:tc>
          <w:tcPr>
            <w:tcW w:w="1417" w:type="dxa"/>
          </w:tcPr>
          <w:p w:rsidR="00EC6379" w:rsidRPr="00EC6379" w:rsidRDefault="00EC6379" w:rsidP="00EC6379">
            <w:pPr>
              <w:spacing w:line="270" w:lineRule="atLeast"/>
              <w:jc w:val="center"/>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0</w:t>
            </w:r>
          </w:p>
        </w:tc>
        <w:tc>
          <w:tcPr>
            <w:tcW w:w="1310" w:type="dxa"/>
          </w:tcPr>
          <w:p w:rsidR="00EC6379" w:rsidRPr="00EC6379" w:rsidRDefault="00EC6379" w:rsidP="00EC6379">
            <w:pPr>
              <w:spacing w:line="270" w:lineRule="atLeast"/>
              <w:jc w:val="center"/>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0</w:t>
            </w:r>
          </w:p>
        </w:tc>
        <w:tc>
          <w:tcPr>
            <w:tcW w:w="1310" w:type="dxa"/>
          </w:tcPr>
          <w:p w:rsidR="00EC6379" w:rsidRPr="00EC6379" w:rsidRDefault="00EC6379" w:rsidP="00EC6379">
            <w:pPr>
              <w:spacing w:line="270" w:lineRule="atLeast"/>
              <w:jc w:val="center"/>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0</w:t>
            </w:r>
          </w:p>
        </w:tc>
      </w:tr>
      <w:tr w:rsidR="00EC6379" w:rsidRPr="00EC6379" w:rsidTr="00CB162F">
        <w:trPr>
          <w:trHeight w:val="267"/>
        </w:trPr>
        <w:tc>
          <w:tcPr>
            <w:tcW w:w="5670" w:type="dxa"/>
            <w:gridSpan w:val="2"/>
          </w:tcPr>
          <w:p w:rsidR="00EC6379" w:rsidRPr="00EC6379" w:rsidRDefault="00EC6379" w:rsidP="00EC6379">
            <w:pPr>
              <w:spacing w:line="270" w:lineRule="atLeast"/>
              <w:jc w:val="both"/>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 федеральный бюджет</w:t>
            </w:r>
          </w:p>
        </w:tc>
        <w:tc>
          <w:tcPr>
            <w:tcW w:w="1417" w:type="dxa"/>
          </w:tcPr>
          <w:p w:rsidR="00EC6379" w:rsidRPr="00EC6379" w:rsidRDefault="00EC6379" w:rsidP="00EC6379">
            <w:pPr>
              <w:spacing w:line="270" w:lineRule="atLeast"/>
              <w:jc w:val="center"/>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0</w:t>
            </w:r>
          </w:p>
        </w:tc>
        <w:tc>
          <w:tcPr>
            <w:tcW w:w="1310" w:type="dxa"/>
          </w:tcPr>
          <w:p w:rsidR="00EC6379" w:rsidRPr="00EC6379" w:rsidRDefault="00EC6379" w:rsidP="00EC6379">
            <w:pPr>
              <w:spacing w:line="270" w:lineRule="atLeast"/>
              <w:jc w:val="center"/>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0</w:t>
            </w:r>
          </w:p>
        </w:tc>
        <w:tc>
          <w:tcPr>
            <w:tcW w:w="1310" w:type="dxa"/>
          </w:tcPr>
          <w:p w:rsidR="00EC6379" w:rsidRPr="00EC6379" w:rsidRDefault="00EC6379" w:rsidP="00EC6379">
            <w:pPr>
              <w:spacing w:line="270" w:lineRule="atLeast"/>
              <w:jc w:val="center"/>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0</w:t>
            </w:r>
          </w:p>
        </w:tc>
      </w:tr>
    </w:tbl>
    <w:p w:rsidR="00EC6379" w:rsidRPr="00EC6379" w:rsidRDefault="00EC6379" w:rsidP="00EC6379">
      <w:pPr>
        <w:suppressAutoHyphens/>
        <w:spacing w:after="0" w:line="240" w:lineRule="auto"/>
        <w:ind w:firstLine="708"/>
        <w:jc w:val="right"/>
        <w:rPr>
          <w:rFonts w:ascii="Times New Roman" w:eastAsia="Times New Roman" w:hAnsi="Times New Roman" w:cs="Times New Roman"/>
          <w:sz w:val="24"/>
          <w:szCs w:val="24"/>
          <w:lang w:eastAsia="ar-SA"/>
        </w:rPr>
      </w:pPr>
    </w:p>
    <w:p w:rsidR="00EC6379" w:rsidRPr="00EC6379" w:rsidRDefault="00EC6379" w:rsidP="00EC6379">
      <w:pPr>
        <w:suppressAutoHyphens/>
        <w:spacing w:after="0" w:line="240" w:lineRule="auto"/>
        <w:ind w:firstLine="708"/>
        <w:jc w:val="right"/>
        <w:rPr>
          <w:rFonts w:ascii="Times New Roman" w:eastAsia="Times New Roman" w:hAnsi="Times New Roman" w:cs="Times New Roman"/>
          <w:sz w:val="24"/>
          <w:szCs w:val="24"/>
          <w:lang w:eastAsia="ar-SA"/>
        </w:rPr>
      </w:pPr>
    </w:p>
    <w:p w:rsidR="00EC6379" w:rsidRPr="00EC6379" w:rsidRDefault="00EC6379" w:rsidP="00A55E9F">
      <w:pPr>
        <w:widowControl w:val="0"/>
        <w:autoSpaceDE w:val="0"/>
        <w:autoSpaceDN w:val="0"/>
        <w:adjustRightInd w:val="0"/>
        <w:spacing w:after="0" w:line="240" w:lineRule="auto"/>
        <w:ind w:left="709"/>
        <w:jc w:val="center"/>
        <w:rPr>
          <w:rFonts w:ascii="Times New Roman" w:eastAsia="Times New Roman" w:hAnsi="Times New Roman" w:cs="Times New Roman"/>
          <w:b/>
          <w:spacing w:val="2"/>
          <w:sz w:val="24"/>
          <w:szCs w:val="24"/>
          <w:lang w:eastAsia="ru-RU"/>
        </w:rPr>
      </w:pPr>
      <w:r w:rsidRPr="00EC6379">
        <w:rPr>
          <w:rFonts w:ascii="Times New Roman" w:eastAsia="Times New Roman" w:hAnsi="Times New Roman" w:cs="Times New Roman"/>
          <w:b/>
          <w:spacing w:val="2"/>
          <w:sz w:val="24"/>
          <w:szCs w:val="24"/>
          <w:lang w:eastAsia="ru-RU"/>
        </w:rPr>
        <w:t>5.  Обоснование выделения подпрограммы</w:t>
      </w:r>
    </w:p>
    <w:p w:rsidR="00EC6379" w:rsidRPr="00EC6379" w:rsidRDefault="00EC6379" w:rsidP="00A55E9F">
      <w:pPr>
        <w:widowControl w:val="0"/>
        <w:autoSpaceDE w:val="0"/>
        <w:autoSpaceDN w:val="0"/>
        <w:adjustRightInd w:val="0"/>
        <w:spacing w:after="0" w:line="240" w:lineRule="auto"/>
        <w:ind w:left="709"/>
        <w:jc w:val="center"/>
        <w:rPr>
          <w:rFonts w:ascii="Times New Roman" w:eastAsia="Times New Roman" w:hAnsi="Times New Roman" w:cs="Times New Roman"/>
          <w:b/>
          <w:spacing w:val="2"/>
          <w:sz w:val="24"/>
          <w:szCs w:val="24"/>
          <w:lang w:eastAsia="ru-RU"/>
        </w:rPr>
      </w:pPr>
      <w:r w:rsidRPr="00EC6379">
        <w:rPr>
          <w:rFonts w:ascii="Times New Roman" w:eastAsia="Times New Roman" w:hAnsi="Times New Roman" w:cs="Times New Roman"/>
          <w:b/>
          <w:spacing w:val="2"/>
          <w:sz w:val="24"/>
          <w:szCs w:val="24"/>
          <w:lang w:eastAsia="ru-RU"/>
        </w:rPr>
        <w:t xml:space="preserve">  «Повышение квалификации кадров в администрации</w:t>
      </w:r>
    </w:p>
    <w:p w:rsidR="00EC6379" w:rsidRPr="00EC6379" w:rsidRDefault="00EC6379" w:rsidP="00A55E9F">
      <w:pPr>
        <w:widowControl w:val="0"/>
        <w:autoSpaceDE w:val="0"/>
        <w:autoSpaceDN w:val="0"/>
        <w:adjustRightInd w:val="0"/>
        <w:spacing w:after="0" w:line="240" w:lineRule="auto"/>
        <w:ind w:left="709"/>
        <w:jc w:val="center"/>
        <w:rPr>
          <w:rFonts w:ascii="Times New Roman" w:eastAsia="Times New Roman" w:hAnsi="Times New Roman" w:cs="Times New Roman"/>
          <w:b/>
          <w:spacing w:val="2"/>
          <w:sz w:val="24"/>
          <w:szCs w:val="24"/>
          <w:lang w:eastAsia="ru-RU"/>
        </w:rPr>
      </w:pPr>
      <w:r w:rsidRPr="00EC6379">
        <w:rPr>
          <w:rFonts w:ascii="Times New Roman" w:eastAsia="Times New Roman" w:hAnsi="Times New Roman" w:cs="Times New Roman"/>
          <w:b/>
          <w:spacing w:val="2"/>
          <w:sz w:val="24"/>
          <w:szCs w:val="24"/>
          <w:lang w:eastAsia="ru-RU"/>
        </w:rPr>
        <w:t>Тейковского муниципального района»</w:t>
      </w:r>
    </w:p>
    <w:p w:rsidR="00EC6379" w:rsidRPr="00EC6379" w:rsidRDefault="00EC6379" w:rsidP="00A55E9F">
      <w:pPr>
        <w:shd w:val="clear" w:color="auto" w:fill="FFFFFF"/>
        <w:spacing w:after="0" w:line="270" w:lineRule="atLeast"/>
        <w:ind w:left="709"/>
        <w:jc w:val="both"/>
        <w:textAlignment w:val="baseline"/>
        <w:rPr>
          <w:rFonts w:ascii="Times New Roman" w:eastAsia="Times New Roman" w:hAnsi="Times New Roman" w:cs="Times New Roman"/>
          <w:color w:val="000000"/>
          <w:sz w:val="24"/>
          <w:szCs w:val="24"/>
          <w:lang w:eastAsia="ru-RU"/>
        </w:rPr>
      </w:pPr>
      <w:r w:rsidRPr="00EC6379">
        <w:rPr>
          <w:rFonts w:ascii="Times New Roman" w:eastAsia="Times New Roman" w:hAnsi="Times New Roman" w:cs="Times New Roman"/>
          <w:color w:val="2D2D2D"/>
          <w:spacing w:val="2"/>
          <w:sz w:val="24"/>
          <w:szCs w:val="24"/>
          <w:lang w:eastAsia="ru-RU"/>
        </w:rPr>
        <w:br/>
      </w:r>
      <w:r w:rsidRPr="00EC6379">
        <w:rPr>
          <w:rFonts w:ascii="Times New Roman" w:eastAsia="Times New Roman" w:hAnsi="Times New Roman" w:cs="Times New Roman"/>
          <w:color w:val="000000"/>
          <w:sz w:val="24"/>
          <w:szCs w:val="24"/>
          <w:lang w:eastAsia="ru-RU"/>
        </w:rPr>
        <w:t xml:space="preserve">       Развитие кадрового потенциала муниципальной службы невозможно без регулярного систематического повышения квалификации муниципальных служащих в соответствии с повышением требований к уровню их квалификации и необходимостью освоения ими новых способов решения профессиональных задач.</w:t>
      </w:r>
    </w:p>
    <w:p w:rsidR="00EC6379" w:rsidRPr="00EC6379" w:rsidRDefault="00EC6379" w:rsidP="00A55E9F">
      <w:pPr>
        <w:shd w:val="clear" w:color="auto" w:fill="FFFFFF"/>
        <w:spacing w:after="0" w:line="270" w:lineRule="atLeast"/>
        <w:ind w:left="709" w:firstLine="707"/>
        <w:jc w:val="both"/>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Прежде всего повышение квалификации муниципальных служащих позволяет решить задачи:</w:t>
      </w:r>
    </w:p>
    <w:p w:rsidR="00EC6379" w:rsidRPr="00EC6379" w:rsidRDefault="00EC6379" w:rsidP="00A55E9F">
      <w:pPr>
        <w:shd w:val="clear" w:color="auto" w:fill="FFFFFF"/>
        <w:spacing w:after="0" w:line="270" w:lineRule="atLeast"/>
        <w:ind w:left="709"/>
        <w:jc w:val="both"/>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 оптимизации системы непрерывного обучения муниципальных служащих администрации Тейковского муниципального района;</w:t>
      </w:r>
    </w:p>
    <w:p w:rsidR="00EC6379" w:rsidRPr="00EC6379" w:rsidRDefault="00EC6379" w:rsidP="00A55E9F">
      <w:pPr>
        <w:shd w:val="clear" w:color="auto" w:fill="FFFFFF"/>
        <w:spacing w:after="0" w:line="270" w:lineRule="atLeast"/>
        <w:ind w:left="709"/>
        <w:jc w:val="both"/>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 совершенствования механизма противодействия коррупции при прохождении муниципальной службы;</w:t>
      </w:r>
    </w:p>
    <w:p w:rsidR="00EC6379" w:rsidRPr="00EC6379" w:rsidRDefault="00EC6379" w:rsidP="00A55E9F">
      <w:pPr>
        <w:shd w:val="clear" w:color="auto" w:fill="FFFFFF"/>
        <w:spacing w:after="0" w:line="270" w:lineRule="atLeast"/>
        <w:ind w:left="709"/>
        <w:jc w:val="both"/>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lastRenderedPageBreak/>
        <w:t>- стимулирования муниципальных служащих к исполнению служебных обязанностей на высоком профессиональном уровне;</w:t>
      </w:r>
    </w:p>
    <w:p w:rsidR="00EC6379" w:rsidRPr="00EC6379" w:rsidRDefault="00EC6379" w:rsidP="00A55E9F">
      <w:pPr>
        <w:shd w:val="clear" w:color="auto" w:fill="FFFFFF"/>
        <w:spacing w:after="0" w:line="270" w:lineRule="atLeast"/>
        <w:ind w:left="709"/>
        <w:jc w:val="both"/>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 обеспечение профессионального развития муниципальных служащих администрации Тейковского муниципального района;</w:t>
      </w:r>
    </w:p>
    <w:p w:rsidR="00EC6379" w:rsidRPr="00EC6379" w:rsidRDefault="00EC6379" w:rsidP="00A55E9F">
      <w:pPr>
        <w:shd w:val="clear" w:color="auto" w:fill="FFFFFF"/>
        <w:spacing w:after="0" w:line="270" w:lineRule="atLeast"/>
        <w:ind w:left="709"/>
        <w:jc w:val="both"/>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 развитие кадрового потенциала муниципальной службы;</w:t>
      </w:r>
    </w:p>
    <w:p w:rsidR="00EC6379" w:rsidRPr="00EC6379" w:rsidRDefault="00EC6379" w:rsidP="00A55E9F">
      <w:pPr>
        <w:shd w:val="clear" w:color="auto" w:fill="FFFFFF"/>
        <w:spacing w:after="0" w:line="270" w:lineRule="atLeast"/>
        <w:ind w:left="709"/>
        <w:jc w:val="both"/>
        <w:textAlignment w:val="baseline"/>
        <w:rPr>
          <w:rFonts w:ascii="Times New Roman" w:eastAsia="Times New Roman" w:hAnsi="Times New Roman" w:cs="Times New Roman"/>
          <w:color w:val="2D2D2D"/>
          <w:sz w:val="24"/>
          <w:szCs w:val="24"/>
          <w:lang w:eastAsia="ru-RU"/>
        </w:rPr>
      </w:pPr>
      <w:r w:rsidRPr="00EC6379">
        <w:rPr>
          <w:rFonts w:ascii="Times New Roman" w:eastAsia="Times New Roman" w:hAnsi="Times New Roman" w:cs="Times New Roman"/>
          <w:sz w:val="24"/>
          <w:szCs w:val="24"/>
          <w:lang w:eastAsia="ru-RU"/>
        </w:rPr>
        <w:t>- оптимизация единой системы обучения муниципальных служащих</w:t>
      </w:r>
      <w:r w:rsidRPr="00EC6379">
        <w:rPr>
          <w:rFonts w:ascii="Times New Roman" w:eastAsia="Times New Roman" w:hAnsi="Times New Roman" w:cs="Times New Roman"/>
          <w:color w:val="2D2D2D"/>
          <w:sz w:val="24"/>
          <w:szCs w:val="24"/>
          <w:lang w:eastAsia="ru-RU"/>
        </w:rPr>
        <w:t>;</w:t>
      </w:r>
    </w:p>
    <w:p w:rsidR="00EC6379" w:rsidRPr="00EC6379" w:rsidRDefault="00EC6379" w:rsidP="00A55E9F">
      <w:pPr>
        <w:shd w:val="clear" w:color="auto" w:fill="FFFFFF"/>
        <w:spacing w:after="0" w:line="270" w:lineRule="atLeast"/>
        <w:ind w:left="709"/>
        <w:jc w:val="both"/>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 xml:space="preserve">- закрепления молодых перспективных специалистов на муниципальной службе, </w:t>
      </w:r>
    </w:p>
    <w:p w:rsidR="00EC6379" w:rsidRDefault="00EC6379" w:rsidP="00A55E9F">
      <w:pPr>
        <w:shd w:val="clear" w:color="auto" w:fill="FFFFFF"/>
        <w:spacing w:after="0" w:line="270" w:lineRule="atLeast"/>
        <w:ind w:left="709"/>
        <w:jc w:val="both"/>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  внедрения в сферу муниципальной службы современных информационных технологий управления и совершенствования системы профессиональной служебной деятельности.</w:t>
      </w:r>
    </w:p>
    <w:p w:rsidR="00A55E9F" w:rsidRDefault="00A55E9F" w:rsidP="00A55E9F">
      <w:pPr>
        <w:shd w:val="clear" w:color="auto" w:fill="FFFFFF"/>
        <w:spacing w:after="0" w:line="270" w:lineRule="atLeast"/>
        <w:ind w:left="709"/>
        <w:jc w:val="both"/>
        <w:textAlignment w:val="baseline"/>
        <w:rPr>
          <w:rFonts w:ascii="Times New Roman" w:eastAsia="Times New Roman" w:hAnsi="Times New Roman" w:cs="Times New Roman"/>
          <w:sz w:val="24"/>
          <w:szCs w:val="24"/>
          <w:lang w:eastAsia="ru-RU"/>
        </w:rPr>
      </w:pPr>
    </w:p>
    <w:p w:rsidR="00A55E9F" w:rsidRDefault="00A55E9F" w:rsidP="00A55E9F">
      <w:pPr>
        <w:shd w:val="clear" w:color="auto" w:fill="FFFFFF"/>
        <w:spacing w:after="0" w:line="270" w:lineRule="atLeast"/>
        <w:ind w:left="709"/>
        <w:jc w:val="both"/>
        <w:textAlignment w:val="baseline"/>
        <w:rPr>
          <w:rFonts w:ascii="Times New Roman" w:eastAsia="Times New Roman" w:hAnsi="Times New Roman" w:cs="Times New Roman"/>
          <w:sz w:val="24"/>
          <w:szCs w:val="24"/>
          <w:lang w:eastAsia="ru-RU"/>
        </w:rPr>
      </w:pPr>
    </w:p>
    <w:p w:rsidR="00A55E9F" w:rsidRDefault="00A55E9F" w:rsidP="00A55E9F">
      <w:pPr>
        <w:shd w:val="clear" w:color="auto" w:fill="FFFFFF"/>
        <w:spacing w:after="0" w:line="270" w:lineRule="atLeast"/>
        <w:ind w:left="709"/>
        <w:jc w:val="both"/>
        <w:textAlignment w:val="baseline"/>
        <w:rPr>
          <w:rFonts w:ascii="Times New Roman" w:eastAsia="Times New Roman" w:hAnsi="Times New Roman" w:cs="Times New Roman"/>
          <w:sz w:val="24"/>
          <w:szCs w:val="24"/>
          <w:lang w:eastAsia="ru-RU"/>
        </w:rPr>
      </w:pPr>
    </w:p>
    <w:p w:rsidR="00A55E9F" w:rsidRDefault="00A55E9F" w:rsidP="00A55E9F">
      <w:pPr>
        <w:shd w:val="clear" w:color="auto" w:fill="FFFFFF"/>
        <w:spacing w:after="0" w:line="270" w:lineRule="atLeast"/>
        <w:ind w:left="709"/>
        <w:jc w:val="both"/>
        <w:textAlignment w:val="baseline"/>
        <w:rPr>
          <w:rFonts w:ascii="Times New Roman" w:eastAsia="Times New Roman" w:hAnsi="Times New Roman" w:cs="Times New Roman"/>
          <w:sz w:val="24"/>
          <w:szCs w:val="24"/>
          <w:lang w:eastAsia="ru-RU"/>
        </w:rPr>
      </w:pPr>
    </w:p>
    <w:p w:rsidR="00A55E9F" w:rsidRDefault="00A55E9F" w:rsidP="00A55E9F">
      <w:pPr>
        <w:shd w:val="clear" w:color="auto" w:fill="FFFFFF"/>
        <w:spacing w:after="0" w:line="270" w:lineRule="atLeast"/>
        <w:ind w:left="709"/>
        <w:jc w:val="both"/>
        <w:textAlignment w:val="baseline"/>
        <w:rPr>
          <w:rFonts w:ascii="Times New Roman" w:eastAsia="Times New Roman" w:hAnsi="Times New Roman" w:cs="Times New Roman"/>
          <w:sz w:val="24"/>
          <w:szCs w:val="24"/>
          <w:lang w:eastAsia="ru-RU"/>
        </w:rPr>
      </w:pPr>
    </w:p>
    <w:p w:rsidR="00A55E9F" w:rsidRDefault="00A55E9F" w:rsidP="00A55E9F">
      <w:pPr>
        <w:shd w:val="clear" w:color="auto" w:fill="FFFFFF"/>
        <w:spacing w:after="0" w:line="270" w:lineRule="atLeast"/>
        <w:ind w:left="709"/>
        <w:jc w:val="both"/>
        <w:textAlignment w:val="baseline"/>
        <w:rPr>
          <w:rFonts w:ascii="Times New Roman" w:eastAsia="Times New Roman" w:hAnsi="Times New Roman" w:cs="Times New Roman"/>
          <w:sz w:val="24"/>
          <w:szCs w:val="24"/>
          <w:lang w:eastAsia="ru-RU"/>
        </w:rPr>
      </w:pPr>
    </w:p>
    <w:p w:rsidR="00A55E9F" w:rsidRDefault="00A55E9F" w:rsidP="00A55E9F">
      <w:pPr>
        <w:shd w:val="clear" w:color="auto" w:fill="FFFFFF"/>
        <w:spacing w:after="0" w:line="270" w:lineRule="atLeast"/>
        <w:ind w:left="709"/>
        <w:jc w:val="both"/>
        <w:textAlignment w:val="baseline"/>
        <w:rPr>
          <w:rFonts w:ascii="Times New Roman" w:eastAsia="Times New Roman" w:hAnsi="Times New Roman" w:cs="Times New Roman"/>
          <w:sz w:val="24"/>
          <w:szCs w:val="24"/>
          <w:lang w:eastAsia="ru-RU"/>
        </w:rPr>
      </w:pPr>
    </w:p>
    <w:p w:rsidR="00A55E9F" w:rsidRDefault="00A55E9F" w:rsidP="00A55E9F">
      <w:pPr>
        <w:shd w:val="clear" w:color="auto" w:fill="FFFFFF"/>
        <w:spacing w:after="0" w:line="270" w:lineRule="atLeast"/>
        <w:ind w:left="709"/>
        <w:jc w:val="both"/>
        <w:textAlignment w:val="baseline"/>
        <w:rPr>
          <w:rFonts w:ascii="Times New Roman" w:eastAsia="Times New Roman" w:hAnsi="Times New Roman" w:cs="Times New Roman"/>
          <w:sz w:val="24"/>
          <w:szCs w:val="24"/>
          <w:lang w:eastAsia="ru-RU"/>
        </w:rPr>
      </w:pPr>
    </w:p>
    <w:p w:rsidR="00A55E9F" w:rsidRDefault="00A55E9F" w:rsidP="00A55E9F">
      <w:pPr>
        <w:shd w:val="clear" w:color="auto" w:fill="FFFFFF"/>
        <w:spacing w:after="0" w:line="270" w:lineRule="atLeast"/>
        <w:ind w:left="709"/>
        <w:jc w:val="both"/>
        <w:textAlignment w:val="baseline"/>
        <w:rPr>
          <w:rFonts w:ascii="Times New Roman" w:eastAsia="Times New Roman" w:hAnsi="Times New Roman" w:cs="Times New Roman"/>
          <w:sz w:val="24"/>
          <w:szCs w:val="24"/>
          <w:lang w:eastAsia="ru-RU"/>
        </w:rPr>
      </w:pPr>
    </w:p>
    <w:p w:rsidR="00A55E9F" w:rsidRDefault="00A55E9F" w:rsidP="00A55E9F">
      <w:pPr>
        <w:shd w:val="clear" w:color="auto" w:fill="FFFFFF"/>
        <w:spacing w:after="0" w:line="270" w:lineRule="atLeast"/>
        <w:ind w:left="709"/>
        <w:jc w:val="both"/>
        <w:textAlignment w:val="baseline"/>
        <w:rPr>
          <w:rFonts w:ascii="Times New Roman" w:eastAsia="Times New Roman" w:hAnsi="Times New Roman" w:cs="Times New Roman"/>
          <w:sz w:val="24"/>
          <w:szCs w:val="24"/>
          <w:lang w:eastAsia="ru-RU"/>
        </w:rPr>
      </w:pPr>
    </w:p>
    <w:p w:rsidR="00A55E9F" w:rsidRDefault="00A55E9F" w:rsidP="00A55E9F">
      <w:pPr>
        <w:shd w:val="clear" w:color="auto" w:fill="FFFFFF"/>
        <w:spacing w:after="0" w:line="270" w:lineRule="atLeast"/>
        <w:ind w:left="709"/>
        <w:jc w:val="both"/>
        <w:textAlignment w:val="baseline"/>
        <w:rPr>
          <w:rFonts w:ascii="Times New Roman" w:eastAsia="Times New Roman" w:hAnsi="Times New Roman" w:cs="Times New Roman"/>
          <w:sz w:val="24"/>
          <w:szCs w:val="24"/>
          <w:lang w:eastAsia="ru-RU"/>
        </w:rPr>
      </w:pPr>
    </w:p>
    <w:p w:rsidR="00A55E9F" w:rsidRDefault="00A55E9F" w:rsidP="00A55E9F">
      <w:pPr>
        <w:shd w:val="clear" w:color="auto" w:fill="FFFFFF"/>
        <w:spacing w:after="0" w:line="270" w:lineRule="atLeast"/>
        <w:ind w:left="709"/>
        <w:jc w:val="both"/>
        <w:textAlignment w:val="baseline"/>
        <w:rPr>
          <w:rFonts w:ascii="Times New Roman" w:eastAsia="Times New Roman" w:hAnsi="Times New Roman" w:cs="Times New Roman"/>
          <w:sz w:val="24"/>
          <w:szCs w:val="24"/>
          <w:lang w:eastAsia="ru-RU"/>
        </w:rPr>
      </w:pPr>
    </w:p>
    <w:p w:rsidR="00A55E9F" w:rsidRDefault="00A55E9F" w:rsidP="00A55E9F">
      <w:pPr>
        <w:shd w:val="clear" w:color="auto" w:fill="FFFFFF"/>
        <w:spacing w:after="0" w:line="270" w:lineRule="atLeast"/>
        <w:ind w:left="709"/>
        <w:jc w:val="both"/>
        <w:textAlignment w:val="baseline"/>
        <w:rPr>
          <w:rFonts w:ascii="Times New Roman" w:eastAsia="Times New Roman" w:hAnsi="Times New Roman" w:cs="Times New Roman"/>
          <w:sz w:val="24"/>
          <w:szCs w:val="24"/>
          <w:lang w:eastAsia="ru-RU"/>
        </w:rPr>
      </w:pPr>
    </w:p>
    <w:p w:rsidR="00A55E9F" w:rsidRDefault="00A55E9F" w:rsidP="00A55E9F">
      <w:pPr>
        <w:shd w:val="clear" w:color="auto" w:fill="FFFFFF"/>
        <w:spacing w:after="0" w:line="270" w:lineRule="atLeast"/>
        <w:ind w:left="709"/>
        <w:jc w:val="both"/>
        <w:textAlignment w:val="baseline"/>
        <w:rPr>
          <w:rFonts w:ascii="Times New Roman" w:eastAsia="Times New Roman" w:hAnsi="Times New Roman" w:cs="Times New Roman"/>
          <w:sz w:val="24"/>
          <w:szCs w:val="24"/>
          <w:lang w:eastAsia="ru-RU"/>
        </w:rPr>
      </w:pPr>
    </w:p>
    <w:p w:rsidR="00A55E9F" w:rsidRDefault="00A55E9F" w:rsidP="00A55E9F">
      <w:pPr>
        <w:shd w:val="clear" w:color="auto" w:fill="FFFFFF"/>
        <w:spacing w:after="0" w:line="270" w:lineRule="atLeast"/>
        <w:ind w:left="709"/>
        <w:jc w:val="both"/>
        <w:textAlignment w:val="baseline"/>
        <w:rPr>
          <w:rFonts w:ascii="Times New Roman" w:eastAsia="Times New Roman" w:hAnsi="Times New Roman" w:cs="Times New Roman"/>
          <w:sz w:val="24"/>
          <w:szCs w:val="24"/>
          <w:lang w:eastAsia="ru-RU"/>
        </w:rPr>
      </w:pPr>
    </w:p>
    <w:p w:rsidR="00A55E9F" w:rsidRDefault="00A55E9F" w:rsidP="00A55E9F">
      <w:pPr>
        <w:shd w:val="clear" w:color="auto" w:fill="FFFFFF"/>
        <w:spacing w:after="0" w:line="270" w:lineRule="atLeast"/>
        <w:ind w:left="709"/>
        <w:jc w:val="both"/>
        <w:textAlignment w:val="baseline"/>
        <w:rPr>
          <w:rFonts w:ascii="Times New Roman" w:eastAsia="Times New Roman" w:hAnsi="Times New Roman" w:cs="Times New Roman"/>
          <w:sz w:val="24"/>
          <w:szCs w:val="24"/>
          <w:lang w:eastAsia="ru-RU"/>
        </w:rPr>
      </w:pPr>
    </w:p>
    <w:p w:rsidR="00A55E9F" w:rsidRDefault="00A55E9F" w:rsidP="00A55E9F">
      <w:pPr>
        <w:shd w:val="clear" w:color="auto" w:fill="FFFFFF"/>
        <w:spacing w:after="0" w:line="270" w:lineRule="atLeast"/>
        <w:ind w:left="709"/>
        <w:jc w:val="both"/>
        <w:textAlignment w:val="baseline"/>
        <w:rPr>
          <w:rFonts w:ascii="Times New Roman" w:eastAsia="Times New Roman" w:hAnsi="Times New Roman" w:cs="Times New Roman"/>
          <w:sz w:val="24"/>
          <w:szCs w:val="24"/>
          <w:lang w:eastAsia="ru-RU"/>
        </w:rPr>
      </w:pPr>
    </w:p>
    <w:p w:rsidR="00A55E9F" w:rsidRDefault="00A55E9F" w:rsidP="00A55E9F">
      <w:pPr>
        <w:shd w:val="clear" w:color="auto" w:fill="FFFFFF"/>
        <w:spacing w:after="0" w:line="270" w:lineRule="atLeast"/>
        <w:ind w:left="709"/>
        <w:jc w:val="both"/>
        <w:textAlignment w:val="baseline"/>
        <w:rPr>
          <w:rFonts w:ascii="Times New Roman" w:eastAsia="Times New Roman" w:hAnsi="Times New Roman" w:cs="Times New Roman"/>
          <w:sz w:val="24"/>
          <w:szCs w:val="24"/>
          <w:lang w:eastAsia="ru-RU"/>
        </w:rPr>
      </w:pPr>
    </w:p>
    <w:p w:rsidR="00A55E9F" w:rsidRDefault="00A55E9F" w:rsidP="00A55E9F">
      <w:pPr>
        <w:shd w:val="clear" w:color="auto" w:fill="FFFFFF"/>
        <w:spacing w:after="0" w:line="270" w:lineRule="atLeast"/>
        <w:ind w:left="709"/>
        <w:jc w:val="both"/>
        <w:textAlignment w:val="baseline"/>
        <w:rPr>
          <w:rFonts w:ascii="Times New Roman" w:eastAsia="Times New Roman" w:hAnsi="Times New Roman" w:cs="Times New Roman"/>
          <w:sz w:val="24"/>
          <w:szCs w:val="24"/>
          <w:lang w:eastAsia="ru-RU"/>
        </w:rPr>
      </w:pPr>
    </w:p>
    <w:p w:rsidR="00A55E9F" w:rsidRDefault="00A55E9F" w:rsidP="00A55E9F">
      <w:pPr>
        <w:shd w:val="clear" w:color="auto" w:fill="FFFFFF"/>
        <w:spacing w:after="0" w:line="270" w:lineRule="atLeast"/>
        <w:ind w:left="709"/>
        <w:jc w:val="both"/>
        <w:textAlignment w:val="baseline"/>
        <w:rPr>
          <w:rFonts w:ascii="Times New Roman" w:eastAsia="Times New Roman" w:hAnsi="Times New Roman" w:cs="Times New Roman"/>
          <w:sz w:val="24"/>
          <w:szCs w:val="24"/>
          <w:lang w:eastAsia="ru-RU"/>
        </w:rPr>
      </w:pPr>
    </w:p>
    <w:p w:rsidR="00A55E9F" w:rsidRDefault="00A55E9F" w:rsidP="00A55E9F">
      <w:pPr>
        <w:shd w:val="clear" w:color="auto" w:fill="FFFFFF"/>
        <w:spacing w:after="0" w:line="270" w:lineRule="atLeast"/>
        <w:ind w:left="709"/>
        <w:jc w:val="both"/>
        <w:textAlignment w:val="baseline"/>
        <w:rPr>
          <w:rFonts w:ascii="Times New Roman" w:eastAsia="Times New Roman" w:hAnsi="Times New Roman" w:cs="Times New Roman"/>
          <w:sz w:val="24"/>
          <w:szCs w:val="24"/>
          <w:lang w:eastAsia="ru-RU"/>
        </w:rPr>
      </w:pPr>
    </w:p>
    <w:p w:rsidR="00A55E9F" w:rsidRDefault="00A55E9F" w:rsidP="00A55E9F">
      <w:pPr>
        <w:shd w:val="clear" w:color="auto" w:fill="FFFFFF"/>
        <w:spacing w:after="0" w:line="270" w:lineRule="atLeast"/>
        <w:ind w:left="709"/>
        <w:jc w:val="both"/>
        <w:textAlignment w:val="baseline"/>
        <w:rPr>
          <w:rFonts w:ascii="Times New Roman" w:eastAsia="Times New Roman" w:hAnsi="Times New Roman" w:cs="Times New Roman"/>
          <w:sz w:val="24"/>
          <w:szCs w:val="24"/>
          <w:lang w:eastAsia="ru-RU"/>
        </w:rPr>
      </w:pPr>
    </w:p>
    <w:p w:rsidR="00A55E9F" w:rsidRDefault="00A55E9F" w:rsidP="00A55E9F">
      <w:pPr>
        <w:shd w:val="clear" w:color="auto" w:fill="FFFFFF"/>
        <w:spacing w:after="0" w:line="270" w:lineRule="atLeast"/>
        <w:ind w:left="709"/>
        <w:jc w:val="both"/>
        <w:textAlignment w:val="baseline"/>
        <w:rPr>
          <w:rFonts w:ascii="Times New Roman" w:eastAsia="Times New Roman" w:hAnsi="Times New Roman" w:cs="Times New Roman"/>
          <w:sz w:val="24"/>
          <w:szCs w:val="24"/>
          <w:lang w:eastAsia="ru-RU"/>
        </w:rPr>
      </w:pPr>
    </w:p>
    <w:p w:rsidR="00A55E9F" w:rsidRDefault="00A55E9F" w:rsidP="00A55E9F">
      <w:pPr>
        <w:shd w:val="clear" w:color="auto" w:fill="FFFFFF"/>
        <w:spacing w:after="0" w:line="270" w:lineRule="atLeast"/>
        <w:ind w:left="709"/>
        <w:jc w:val="both"/>
        <w:textAlignment w:val="baseline"/>
        <w:rPr>
          <w:rFonts w:ascii="Times New Roman" w:eastAsia="Times New Roman" w:hAnsi="Times New Roman" w:cs="Times New Roman"/>
          <w:sz w:val="24"/>
          <w:szCs w:val="24"/>
          <w:lang w:eastAsia="ru-RU"/>
        </w:rPr>
      </w:pPr>
    </w:p>
    <w:p w:rsidR="00A55E9F" w:rsidRDefault="00A55E9F" w:rsidP="00A55E9F">
      <w:pPr>
        <w:shd w:val="clear" w:color="auto" w:fill="FFFFFF"/>
        <w:spacing w:after="0" w:line="270" w:lineRule="atLeast"/>
        <w:ind w:left="709"/>
        <w:jc w:val="both"/>
        <w:textAlignment w:val="baseline"/>
        <w:rPr>
          <w:rFonts w:ascii="Times New Roman" w:eastAsia="Times New Roman" w:hAnsi="Times New Roman" w:cs="Times New Roman"/>
          <w:sz w:val="24"/>
          <w:szCs w:val="24"/>
          <w:lang w:eastAsia="ru-RU"/>
        </w:rPr>
      </w:pPr>
    </w:p>
    <w:p w:rsidR="00A55E9F" w:rsidRDefault="00A55E9F" w:rsidP="00A55E9F">
      <w:pPr>
        <w:shd w:val="clear" w:color="auto" w:fill="FFFFFF"/>
        <w:spacing w:after="0" w:line="270" w:lineRule="atLeast"/>
        <w:ind w:left="709"/>
        <w:jc w:val="both"/>
        <w:textAlignment w:val="baseline"/>
        <w:rPr>
          <w:rFonts w:ascii="Times New Roman" w:eastAsia="Times New Roman" w:hAnsi="Times New Roman" w:cs="Times New Roman"/>
          <w:sz w:val="24"/>
          <w:szCs w:val="24"/>
          <w:lang w:eastAsia="ru-RU"/>
        </w:rPr>
      </w:pPr>
    </w:p>
    <w:p w:rsidR="00A55E9F" w:rsidRDefault="00A55E9F" w:rsidP="00A55E9F">
      <w:pPr>
        <w:shd w:val="clear" w:color="auto" w:fill="FFFFFF"/>
        <w:spacing w:after="0" w:line="270" w:lineRule="atLeast"/>
        <w:ind w:left="709"/>
        <w:jc w:val="both"/>
        <w:textAlignment w:val="baseline"/>
        <w:rPr>
          <w:rFonts w:ascii="Times New Roman" w:eastAsia="Times New Roman" w:hAnsi="Times New Roman" w:cs="Times New Roman"/>
          <w:sz w:val="24"/>
          <w:szCs w:val="24"/>
          <w:lang w:eastAsia="ru-RU"/>
        </w:rPr>
      </w:pPr>
    </w:p>
    <w:p w:rsidR="00A55E9F" w:rsidRDefault="00A55E9F" w:rsidP="00A55E9F">
      <w:pPr>
        <w:shd w:val="clear" w:color="auto" w:fill="FFFFFF"/>
        <w:spacing w:after="0" w:line="270" w:lineRule="atLeast"/>
        <w:ind w:left="709"/>
        <w:jc w:val="both"/>
        <w:textAlignment w:val="baseline"/>
        <w:rPr>
          <w:rFonts w:ascii="Times New Roman" w:eastAsia="Times New Roman" w:hAnsi="Times New Roman" w:cs="Times New Roman"/>
          <w:sz w:val="24"/>
          <w:szCs w:val="24"/>
          <w:lang w:eastAsia="ru-RU"/>
        </w:rPr>
      </w:pPr>
    </w:p>
    <w:p w:rsidR="00A55E9F" w:rsidRDefault="00A55E9F" w:rsidP="00A55E9F">
      <w:pPr>
        <w:shd w:val="clear" w:color="auto" w:fill="FFFFFF"/>
        <w:spacing w:after="0" w:line="270" w:lineRule="atLeast"/>
        <w:ind w:left="709"/>
        <w:jc w:val="both"/>
        <w:textAlignment w:val="baseline"/>
        <w:rPr>
          <w:rFonts w:ascii="Times New Roman" w:eastAsia="Times New Roman" w:hAnsi="Times New Roman" w:cs="Times New Roman"/>
          <w:sz w:val="24"/>
          <w:szCs w:val="24"/>
          <w:lang w:eastAsia="ru-RU"/>
        </w:rPr>
      </w:pPr>
    </w:p>
    <w:p w:rsidR="00A55E9F" w:rsidRDefault="00A55E9F" w:rsidP="00A55E9F">
      <w:pPr>
        <w:shd w:val="clear" w:color="auto" w:fill="FFFFFF"/>
        <w:spacing w:after="0" w:line="270" w:lineRule="atLeast"/>
        <w:ind w:left="709"/>
        <w:jc w:val="both"/>
        <w:textAlignment w:val="baseline"/>
        <w:rPr>
          <w:rFonts w:ascii="Times New Roman" w:eastAsia="Times New Roman" w:hAnsi="Times New Roman" w:cs="Times New Roman"/>
          <w:sz w:val="24"/>
          <w:szCs w:val="24"/>
          <w:lang w:eastAsia="ru-RU"/>
        </w:rPr>
      </w:pPr>
    </w:p>
    <w:p w:rsidR="00A55E9F" w:rsidRDefault="00A55E9F" w:rsidP="00A55E9F">
      <w:pPr>
        <w:shd w:val="clear" w:color="auto" w:fill="FFFFFF"/>
        <w:spacing w:after="0" w:line="270" w:lineRule="atLeast"/>
        <w:ind w:left="709"/>
        <w:jc w:val="both"/>
        <w:textAlignment w:val="baseline"/>
        <w:rPr>
          <w:rFonts w:ascii="Times New Roman" w:eastAsia="Times New Roman" w:hAnsi="Times New Roman" w:cs="Times New Roman"/>
          <w:sz w:val="24"/>
          <w:szCs w:val="24"/>
          <w:lang w:eastAsia="ru-RU"/>
        </w:rPr>
      </w:pPr>
    </w:p>
    <w:p w:rsidR="00A55E9F" w:rsidRDefault="00A55E9F" w:rsidP="00A55E9F">
      <w:pPr>
        <w:shd w:val="clear" w:color="auto" w:fill="FFFFFF"/>
        <w:spacing w:after="0" w:line="270" w:lineRule="atLeast"/>
        <w:ind w:left="709"/>
        <w:jc w:val="both"/>
        <w:textAlignment w:val="baseline"/>
        <w:rPr>
          <w:rFonts w:ascii="Times New Roman" w:eastAsia="Times New Roman" w:hAnsi="Times New Roman" w:cs="Times New Roman"/>
          <w:sz w:val="24"/>
          <w:szCs w:val="24"/>
          <w:lang w:eastAsia="ru-RU"/>
        </w:rPr>
      </w:pPr>
    </w:p>
    <w:p w:rsidR="00A55E9F" w:rsidRDefault="00A55E9F" w:rsidP="00A55E9F">
      <w:pPr>
        <w:shd w:val="clear" w:color="auto" w:fill="FFFFFF"/>
        <w:spacing w:after="0" w:line="270" w:lineRule="atLeast"/>
        <w:ind w:left="709"/>
        <w:jc w:val="both"/>
        <w:textAlignment w:val="baseline"/>
        <w:rPr>
          <w:rFonts w:ascii="Times New Roman" w:eastAsia="Times New Roman" w:hAnsi="Times New Roman" w:cs="Times New Roman"/>
          <w:sz w:val="24"/>
          <w:szCs w:val="24"/>
          <w:lang w:eastAsia="ru-RU"/>
        </w:rPr>
      </w:pPr>
    </w:p>
    <w:p w:rsidR="00A55E9F" w:rsidRDefault="00A55E9F" w:rsidP="00A55E9F">
      <w:pPr>
        <w:shd w:val="clear" w:color="auto" w:fill="FFFFFF"/>
        <w:spacing w:after="0" w:line="270" w:lineRule="atLeast"/>
        <w:ind w:left="709"/>
        <w:jc w:val="both"/>
        <w:textAlignment w:val="baseline"/>
        <w:rPr>
          <w:rFonts w:ascii="Times New Roman" w:eastAsia="Times New Roman" w:hAnsi="Times New Roman" w:cs="Times New Roman"/>
          <w:sz w:val="24"/>
          <w:szCs w:val="24"/>
          <w:lang w:eastAsia="ru-RU"/>
        </w:rPr>
      </w:pPr>
    </w:p>
    <w:p w:rsidR="00A55E9F" w:rsidRDefault="00A55E9F" w:rsidP="00A55E9F">
      <w:pPr>
        <w:shd w:val="clear" w:color="auto" w:fill="FFFFFF"/>
        <w:spacing w:after="0" w:line="270" w:lineRule="atLeast"/>
        <w:ind w:left="709"/>
        <w:jc w:val="both"/>
        <w:textAlignment w:val="baseline"/>
        <w:rPr>
          <w:rFonts w:ascii="Times New Roman" w:eastAsia="Times New Roman" w:hAnsi="Times New Roman" w:cs="Times New Roman"/>
          <w:sz w:val="24"/>
          <w:szCs w:val="24"/>
          <w:lang w:eastAsia="ru-RU"/>
        </w:rPr>
      </w:pPr>
    </w:p>
    <w:p w:rsidR="00A55E9F" w:rsidRDefault="00A55E9F" w:rsidP="00A55E9F">
      <w:pPr>
        <w:shd w:val="clear" w:color="auto" w:fill="FFFFFF"/>
        <w:spacing w:after="0" w:line="270" w:lineRule="atLeast"/>
        <w:ind w:left="709"/>
        <w:jc w:val="both"/>
        <w:textAlignment w:val="baseline"/>
        <w:rPr>
          <w:rFonts w:ascii="Times New Roman" w:eastAsia="Times New Roman" w:hAnsi="Times New Roman" w:cs="Times New Roman"/>
          <w:sz w:val="24"/>
          <w:szCs w:val="24"/>
          <w:lang w:eastAsia="ru-RU"/>
        </w:rPr>
      </w:pPr>
    </w:p>
    <w:p w:rsidR="00A55E9F" w:rsidRDefault="00A55E9F" w:rsidP="00A55E9F">
      <w:pPr>
        <w:shd w:val="clear" w:color="auto" w:fill="FFFFFF"/>
        <w:spacing w:after="0" w:line="270" w:lineRule="atLeast"/>
        <w:ind w:left="709"/>
        <w:jc w:val="both"/>
        <w:textAlignment w:val="baseline"/>
        <w:rPr>
          <w:rFonts w:ascii="Times New Roman" w:eastAsia="Times New Roman" w:hAnsi="Times New Roman" w:cs="Times New Roman"/>
          <w:sz w:val="24"/>
          <w:szCs w:val="24"/>
          <w:lang w:eastAsia="ru-RU"/>
        </w:rPr>
      </w:pPr>
    </w:p>
    <w:p w:rsidR="00A55E9F" w:rsidRDefault="00A55E9F" w:rsidP="00A55E9F">
      <w:pPr>
        <w:shd w:val="clear" w:color="auto" w:fill="FFFFFF"/>
        <w:spacing w:after="0" w:line="270" w:lineRule="atLeast"/>
        <w:ind w:left="709"/>
        <w:jc w:val="both"/>
        <w:textAlignment w:val="baseline"/>
        <w:rPr>
          <w:rFonts w:ascii="Times New Roman" w:eastAsia="Times New Roman" w:hAnsi="Times New Roman" w:cs="Times New Roman"/>
          <w:sz w:val="24"/>
          <w:szCs w:val="24"/>
          <w:lang w:eastAsia="ru-RU"/>
        </w:rPr>
      </w:pPr>
    </w:p>
    <w:p w:rsidR="00A55E9F" w:rsidRDefault="00A55E9F" w:rsidP="00A55E9F">
      <w:pPr>
        <w:shd w:val="clear" w:color="auto" w:fill="FFFFFF"/>
        <w:spacing w:after="0" w:line="270" w:lineRule="atLeast"/>
        <w:ind w:left="709"/>
        <w:jc w:val="both"/>
        <w:textAlignment w:val="baseline"/>
        <w:rPr>
          <w:rFonts w:ascii="Times New Roman" w:eastAsia="Times New Roman" w:hAnsi="Times New Roman" w:cs="Times New Roman"/>
          <w:sz w:val="24"/>
          <w:szCs w:val="24"/>
          <w:lang w:eastAsia="ru-RU"/>
        </w:rPr>
      </w:pPr>
    </w:p>
    <w:p w:rsidR="00A55E9F" w:rsidRDefault="00A55E9F" w:rsidP="00A55E9F">
      <w:pPr>
        <w:shd w:val="clear" w:color="auto" w:fill="FFFFFF"/>
        <w:spacing w:after="0" w:line="270" w:lineRule="atLeast"/>
        <w:ind w:left="709"/>
        <w:jc w:val="both"/>
        <w:textAlignment w:val="baseline"/>
        <w:rPr>
          <w:rFonts w:ascii="Times New Roman" w:eastAsia="Times New Roman" w:hAnsi="Times New Roman" w:cs="Times New Roman"/>
          <w:sz w:val="24"/>
          <w:szCs w:val="24"/>
          <w:lang w:eastAsia="ru-RU"/>
        </w:rPr>
      </w:pPr>
    </w:p>
    <w:p w:rsidR="00A55E9F" w:rsidRDefault="00A55E9F" w:rsidP="00A55E9F">
      <w:pPr>
        <w:shd w:val="clear" w:color="auto" w:fill="FFFFFF"/>
        <w:spacing w:after="0" w:line="270" w:lineRule="atLeast"/>
        <w:ind w:left="709"/>
        <w:jc w:val="both"/>
        <w:textAlignment w:val="baseline"/>
        <w:rPr>
          <w:rFonts w:ascii="Times New Roman" w:eastAsia="Times New Roman" w:hAnsi="Times New Roman" w:cs="Times New Roman"/>
          <w:sz w:val="24"/>
          <w:szCs w:val="24"/>
          <w:lang w:eastAsia="ru-RU"/>
        </w:rPr>
      </w:pPr>
    </w:p>
    <w:p w:rsidR="00A55E9F" w:rsidRDefault="00A55E9F" w:rsidP="00A55E9F">
      <w:pPr>
        <w:shd w:val="clear" w:color="auto" w:fill="FFFFFF"/>
        <w:spacing w:after="0" w:line="270" w:lineRule="atLeast"/>
        <w:ind w:left="709"/>
        <w:jc w:val="both"/>
        <w:textAlignment w:val="baseline"/>
        <w:rPr>
          <w:rFonts w:ascii="Times New Roman" w:eastAsia="Times New Roman" w:hAnsi="Times New Roman" w:cs="Times New Roman"/>
          <w:sz w:val="24"/>
          <w:szCs w:val="24"/>
          <w:lang w:eastAsia="ru-RU"/>
        </w:rPr>
      </w:pPr>
    </w:p>
    <w:p w:rsidR="00A55E9F" w:rsidRDefault="00A55E9F" w:rsidP="00A55E9F">
      <w:pPr>
        <w:shd w:val="clear" w:color="auto" w:fill="FFFFFF"/>
        <w:spacing w:after="0" w:line="270" w:lineRule="atLeast"/>
        <w:ind w:left="709"/>
        <w:jc w:val="both"/>
        <w:textAlignment w:val="baseline"/>
        <w:rPr>
          <w:rFonts w:ascii="Times New Roman" w:eastAsia="Times New Roman" w:hAnsi="Times New Roman" w:cs="Times New Roman"/>
          <w:sz w:val="24"/>
          <w:szCs w:val="24"/>
          <w:lang w:eastAsia="ru-RU"/>
        </w:rPr>
      </w:pPr>
    </w:p>
    <w:p w:rsidR="00A55E9F" w:rsidRPr="00EC6379" w:rsidRDefault="00A55E9F" w:rsidP="00A55E9F">
      <w:pPr>
        <w:shd w:val="clear" w:color="auto" w:fill="FFFFFF"/>
        <w:spacing w:after="0" w:line="270" w:lineRule="atLeast"/>
        <w:ind w:left="709"/>
        <w:jc w:val="both"/>
        <w:textAlignment w:val="baseline"/>
        <w:rPr>
          <w:rFonts w:ascii="Times New Roman" w:eastAsia="Times New Roman" w:hAnsi="Times New Roman" w:cs="Times New Roman"/>
          <w:sz w:val="24"/>
          <w:szCs w:val="24"/>
          <w:lang w:eastAsia="ru-RU"/>
        </w:rPr>
      </w:pPr>
    </w:p>
    <w:p w:rsidR="00EC6379" w:rsidRPr="00EC6379" w:rsidRDefault="00EC6379" w:rsidP="00EC6379">
      <w:pPr>
        <w:suppressAutoHyphens/>
        <w:spacing w:after="0" w:line="240" w:lineRule="auto"/>
        <w:ind w:left="360"/>
        <w:jc w:val="right"/>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lastRenderedPageBreak/>
        <w:t>Приложение к муниципальной</w:t>
      </w:r>
    </w:p>
    <w:p w:rsidR="00EC6379" w:rsidRPr="00EC6379" w:rsidRDefault="00EC6379" w:rsidP="00EC6379">
      <w:pPr>
        <w:suppressAutoHyphens/>
        <w:spacing w:after="0" w:line="240" w:lineRule="auto"/>
        <w:ind w:left="360"/>
        <w:jc w:val="right"/>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 xml:space="preserve">  Программе «Развитие муниципальной</w:t>
      </w:r>
    </w:p>
    <w:p w:rsidR="00EC6379" w:rsidRPr="00EC6379" w:rsidRDefault="00EC6379" w:rsidP="00EC6379">
      <w:pPr>
        <w:suppressAutoHyphens/>
        <w:spacing w:after="0" w:line="240" w:lineRule="auto"/>
        <w:ind w:left="360"/>
        <w:jc w:val="right"/>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 xml:space="preserve"> службы в Тейковском муниципальном</w:t>
      </w:r>
    </w:p>
    <w:p w:rsidR="00EC6379" w:rsidRPr="00EC6379" w:rsidRDefault="00EC6379" w:rsidP="00EC6379">
      <w:pPr>
        <w:suppressAutoHyphens/>
        <w:spacing w:after="0" w:line="240" w:lineRule="auto"/>
        <w:ind w:left="360"/>
        <w:jc w:val="right"/>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 xml:space="preserve"> районе  на 2018-2020 годы» </w:t>
      </w:r>
    </w:p>
    <w:p w:rsidR="00EC6379" w:rsidRPr="00EC6379" w:rsidRDefault="00EC6379" w:rsidP="00EC6379">
      <w:pPr>
        <w:suppressAutoHyphens/>
        <w:spacing w:after="0" w:line="240" w:lineRule="auto"/>
        <w:ind w:left="360"/>
        <w:jc w:val="center"/>
        <w:rPr>
          <w:rFonts w:ascii="Times New Roman" w:eastAsia="Times New Roman" w:hAnsi="Times New Roman" w:cs="Times New Roman"/>
          <w:b/>
          <w:sz w:val="24"/>
          <w:szCs w:val="24"/>
          <w:lang w:eastAsia="ar-SA"/>
        </w:rPr>
      </w:pPr>
    </w:p>
    <w:p w:rsidR="00EC6379" w:rsidRPr="00EC6379" w:rsidRDefault="00EC6379" w:rsidP="00EC6379">
      <w:pPr>
        <w:suppressAutoHyphens/>
        <w:spacing w:after="0" w:line="240" w:lineRule="auto"/>
        <w:ind w:left="360"/>
        <w:jc w:val="center"/>
        <w:rPr>
          <w:rFonts w:ascii="Times New Roman" w:eastAsia="Times New Roman" w:hAnsi="Times New Roman" w:cs="Times New Roman"/>
          <w:b/>
          <w:sz w:val="24"/>
          <w:szCs w:val="24"/>
          <w:lang w:eastAsia="ar-SA"/>
        </w:rPr>
      </w:pPr>
      <w:r w:rsidRPr="00EC6379">
        <w:rPr>
          <w:rFonts w:ascii="Times New Roman" w:eastAsia="Times New Roman" w:hAnsi="Times New Roman" w:cs="Times New Roman"/>
          <w:b/>
          <w:sz w:val="24"/>
          <w:szCs w:val="24"/>
          <w:lang w:eastAsia="ar-SA"/>
        </w:rPr>
        <w:t xml:space="preserve">1. Паспорт подпрограммы </w:t>
      </w:r>
    </w:p>
    <w:p w:rsidR="00EC6379" w:rsidRPr="00EC6379" w:rsidRDefault="00EC6379" w:rsidP="00EC6379">
      <w:pPr>
        <w:suppressAutoHyphens/>
        <w:spacing w:after="0" w:line="240" w:lineRule="auto"/>
        <w:jc w:val="right"/>
        <w:rPr>
          <w:rFonts w:ascii="Times New Roman" w:eastAsia="Times New Roman" w:hAnsi="Times New Roman" w:cs="Times New Roman"/>
          <w:sz w:val="24"/>
          <w:szCs w:val="24"/>
          <w:lang w:eastAsia="ru-RU"/>
        </w:rPr>
      </w:pPr>
    </w:p>
    <w:tbl>
      <w:tblPr>
        <w:tblStyle w:val="33"/>
        <w:tblW w:w="0" w:type="auto"/>
        <w:tblInd w:w="562" w:type="dxa"/>
        <w:tblLook w:val="04A0" w:firstRow="1" w:lastRow="0" w:firstColumn="1" w:lastColumn="0" w:noHBand="0" w:noVBand="1"/>
      </w:tblPr>
      <w:tblGrid>
        <w:gridCol w:w="3114"/>
        <w:gridCol w:w="6230"/>
      </w:tblGrid>
      <w:tr w:rsidR="00EC6379" w:rsidRPr="00EC6379" w:rsidTr="00A55E9F">
        <w:tc>
          <w:tcPr>
            <w:tcW w:w="3114" w:type="dxa"/>
          </w:tcPr>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Наименование подпрограммы</w:t>
            </w:r>
          </w:p>
        </w:tc>
        <w:tc>
          <w:tcPr>
            <w:tcW w:w="6230" w:type="dxa"/>
          </w:tcPr>
          <w:p w:rsidR="00EC6379" w:rsidRPr="00EC6379" w:rsidRDefault="00EC6379" w:rsidP="00EC6379">
            <w:pPr>
              <w:suppressAutoHyphens/>
              <w:jc w:val="both"/>
              <w:rPr>
                <w:rFonts w:ascii="Times New Roman" w:eastAsia="Times New Roman" w:hAnsi="Times New Roman" w:cs="Times New Roman"/>
                <w:b/>
                <w:sz w:val="24"/>
                <w:szCs w:val="24"/>
                <w:lang w:eastAsia="ar-SA"/>
              </w:rPr>
            </w:pPr>
            <w:r w:rsidRPr="00EC6379">
              <w:rPr>
                <w:rFonts w:ascii="Times New Roman" w:eastAsia="Times New Roman" w:hAnsi="Times New Roman" w:cs="Times New Roman"/>
                <w:b/>
                <w:sz w:val="24"/>
                <w:szCs w:val="24"/>
                <w:lang w:eastAsia="ar-SA"/>
              </w:rPr>
              <w:t>Повышение квалификации кадров в администрации Тейковского муниципального района</w:t>
            </w:r>
          </w:p>
        </w:tc>
      </w:tr>
      <w:tr w:rsidR="00EC6379" w:rsidRPr="00EC6379" w:rsidTr="00A55E9F">
        <w:tc>
          <w:tcPr>
            <w:tcW w:w="3114" w:type="dxa"/>
          </w:tcPr>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Срок</w:t>
            </w:r>
          </w:p>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реализации подпрограммы</w:t>
            </w:r>
          </w:p>
        </w:tc>
        <w:tc>
          <w:tcPr>
            <w:tcW w:w="6230" w:type="dxa"/>
          </w:tcPr>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Год начала реализации программы 2018</w:t>
            </w:r>
          </w:p>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 xml:space="preserve">Год завершения реализации программы -2020 </w:t>
            </w:r>
          </w:p>
        </w:tc>
      </w:tr>
      <w:tr w:rsidR="00EC6379" w:rsidRPr="00EC6379" w:rsidTr="00A55E9F">
        <w:tc>
          <w:tcPr>
            <w:tcW w:w="3114" w:type="dxa"/>
          </w:tcPr>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Исполнители подпрограммы</w:t>
            </w:r>
          </w:p>
        </w:tc>
        <w:tc>
          <w:tcPr>
            <w:tcW w:w="6230" w:type="dxa"/>
          </w:tcPr>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Отделы администрации Тейковского муниципального района</w:t>
            </w:r>
          </w:p>
        </w:tc>
      </w:tr>
      <w:tr w:rsidR="00EC6379" w:rsidRPr="00EC6379" w:rsidTr="00A55E9F">
        <w:tc>
          <w:tcPr>
            <w:tcW w:w="3114" w:type="dxa"/>
          </w:tcPr>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Цели подпрограммы</w:t>
            </w:r>
          </w:p>
        </w:tc>
        <w:tc>
          <w:tcPr>
            <w:tcW w:w="6230" w:type="dxa"/>
          </w:tcPr>
          <w:p w:rsidR="00EC6379" w:rsidRPr="00EC6379" w:rsidRDefault="00EC6379" w:rsidP="00EC6379">
            <w:pPr>
              <w:suppressAutoHyphens/>
              <w:jc w:val="both"/>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  Управление профессиональным и должностным ростом муниципальных служащих;</w:t>
            </w:r>
          </w:p>
          <w:p w:rsidR="00EC6379" w:rsidRPr="00EC6379" w:rsidRDefault="00EC6379" w:rsidP="00EC6379">
            <w:pPr>
              <w:suppressAutoHyphens/>
              <w:jc w:val="both"/>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 Обновление теоретических и практических знаний;</w:t>
            </w:r>
          </w:p>
          <w:p w:rsidR="00EC6379" w:rsidRPr="00EC6379" w:rsidRDefault="00EC6379" w:rsidP="00EC6379">
            <w:pPr>
              <w:suppressAutoHyphens/>
              <w:jc w:val="both"/>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 Формирование у муниципальных служащих необходимых профессиональных знаний, умений и навыков, позволяющих эффективно выполнять должностные обязанности в органах местного самоуправления Тейковского муниципального района;</w:t>
            </w:r>
          </w:p>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ru-RU"/>
              </w:rPr>
              <w:t>-  Усиление мотивации муниципальных служащих к повышению качества предоставляемых муниципальных услуг, исполнения муниципальных функций</w:t>
            </w:r>
          </w:p>
        </w:tc>
      </w:tr>
      <w:tr w:rsidR="00EC6379" w:rsidRPr="00EC6379" w:rsidTr="00A55E9F">
        <w:tc>
          <w:tcPr>
            <w:tcW w:w="3114" w:type="dxa"/>
          </w:tcPr>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Объём ресурсного обеспечения программы</w:t>
            </w:r>
          </w:p>
        </w:tc>
        <w:tc>
          <w:tcPr>
            <w:tcW w:w="6230" w:type="dxa"/>
          </w:tcPr>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Общий объем бюджетных ассигнований 120,0 тыс. руб. в том числе по годам реализации Программы:</w:t>
            </w:r>
          </w:p>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2018г. 40,0 тыс. руб.</w:t>
            </w:r>
          </w:p>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2019г. 40,0 тыс. руб.</w:t>
            </w:r>
          </w:p>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2020г. 40,0 тыс. руб.</w:t>
            </w:r>
          </w:p>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Из бюджета Тейковского муниципального района:</w:t>
            </w:r>
          </w:p>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2018г. 40,0 тыс. руб.</w:t>
            </w:r>
          </w:p>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2019г. 40,0 тыс. руб.</w:t>
            </w:r>
          </w:p>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2020г. 40,0 тыс. руб.</w:t>
            </w:r>
          </w:p>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Из бюджета Ивановской области</w:t>
            </w:r>
          </w:p>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2018г. 0 тыс. руб.</w:t>
            </w:r>
          </w:p>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2019г. 0 тыс. руб.</w:t>
            </w:r>
          </w:p>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2020г. 0 тыс. руб.</w:t>
            </w:r>
          </w:p>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Из федерального бюджета</w:t>
            </w:r>
          </w:p>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2018г. 0 тыс. руб.</w:t>
            </w:r>
          </w:p>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2019г. 0 тыс. руб.</w:t>
            </w:r>
          </w:p>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2020г. 0 тыс. руб.</w:t>
            </w:r>
          </w:p>
        </w:tc>
      </w:tr>
    </w:tbl>
    <w:p w:rsidR="00EC6379" w:rsidRPr="00EC6379" w:rsidRDefault="00EC6379" w:rsidP="00EC6379">
      <w:pPr>
        <w:shd w:val="clear" w:color="auto" w:fill="FFFFFF"/>
        <w:spacing w:after="0" w:line="270" w:lineRule="atLeast"/>
        <w:ind w:left="1"/>
        <w:jc w:val="center"/>
        <w:textAlignment w:val="baseline"/>
        <w:rPr>
          <w:rFonts w:ascii="Times New Roman" w:eastAsia="Times New Roman" w:hAnsi="Times New Roman" w:cs="Times New Roman"/>
          <w:b/>
          <w:spacing w:val="2"/>
          <w:sz w:val="24"/>
          <w:szCs w:val="24"/>
          <w:lang w:eastAsia="ru-RU"/>
        </w:rPr>
      </w:pPr>
      <w:r w:rsidRPr="00EC6379">
        <w:rPr>
          <w:rFonts w:ascii="Times New Roman" w:eastAsia="Times New Roman" w:hAnsi="Times New Roman" w:cs="Times New Roman"/>
          <w:b/>
          <w:spacing w:val="2"/>
          <w:sz w:val="24"/>
          <w:szCs w:val="24"/>
          <w:lang w:eastAsia="ru-RU"/>
        </w:rPr>
        <w:t>2. Ожидаемые результаты реализации подпрограммы</w:t>
      </w:r>
    </w:p>
    <w:p w:rsidR="00EC6379" w:rsidRPr="00EC6379" w:rsidRDefault="00EC6379" w:rsidP="00EC6379">
      <w:pPr>
        <w:shd w:val="clear" w:color="auto" w:fill="FFFFFF"/>
        <w:spacing w:after="0" w:line="270" w:lineRule="atLeast"/>
        <w:ind w:left="1"/>
        <w:jc w:val="center"/>
        <w:textAlignment w:val="baseline"/>
        <w:rPr>
          <w:rFonts w:ascii="Times New Roman" w:eastAsia="Times New Roman" w:hAnsi="Times New Roman" w:cs="Times New Roman"/>
          <w:b/>
          <w:spacing w:val="2"/>
          <w:sz w:val="24"/>
          <w:szCs w:val="24"/>
          <w:lang w:eastAsia="ru-RU"/>
        </w:rPr>
      </w:pPr>
    </w:p>
    <w:p w:rsidR="00EC6379" w:rsidRPr="00EC6379" w:rsidRDefault="00EC6379" w:rsidP="00A55E9F">
      <w:pPr>
        <w:widowControl w:val="0"/>
        <w:autoSpaceDE w:val="0"/>
        <w:autoSpaceDN w:val="0"/>
        <w:adjustRightInd w:val="0"/>
        <w:spacing w:after="0" w:line="240" w:lineRule="auto"/>
        <w:ind w:left="426" w:firstLine="540"/>
        <w:jc w:val="both"/>
        <w:rPr>
          <w:rFonts w:ascii="Times New Roman" w:eastAsia="Times New Roman" w:hAnsi="Times New Roman" w:cs="Times New Roman"/>
          <w:color w:val="000000"/>
          <w:sz w:val="24"/>
          <w:szCs w:val="24"/>
          <w:shd w:val="clear" w:color="auto" w:fill="FFFFFF"/>
          <w:lang w:eastAsia="ar-SA"/>
        </w:rPr>
      </w:pPr>
      <w:r w:rsidRPr="00EC6379">
        <w:rPr>
          <w:rFonts w:ascii="Times New Roman" w:eastAsia="Times New Roman" w:hAnsi="Times New Roman" w:cs="Times New Roman"/>
          <w:sz w:val="24"/>
          <w:szCs w:val="24"/>
          <w:lang w:eastAsia="ru-RU"/>
        </w:rPr>
        <w:t xml:space="preserve"> </w:t>
      </w:r>
      <w:r w:rsidRPr="00EC6379">
        <w:rPr>
          <w:rFonts w:ascii="Times New Roman" w:eastAsia="Times New Roman" w:hAnsi="Times New Roman" w:cs="Times New Roman"/>
          <w:color w:val="000000"/>
          <w:sz w:val="24"/>
          <w:szCs w:val="24"/>
          <w:shd w:val="clear" w:color="auto" w:fill="FFFFFF"/>
          <w:lang w:eastAsia="ar-SA"/>
        </w:rPr>
        <w:t xml:space="preserve">Ежегодно определяется потребность в профессиональной подготовке, переподготовке и повышении квалификации муниципальных служащих структурных подразделений на предстоящий календарный год на основании анализа количественного и качественного состава муниципальных служащих в соответствующем структурном подразделении, а также на основании потребности в специалистах определенной квалификации </w:t>
      </w:r>
      <w:r w:rsidRPr="00EC6379">
        <w:rPr>
          <w:rFonts w:ascii="Times New Roman" w:eastAsia="Times New Roman" w:hAnsi="Times New Roman" w:cs="Times New Roman"/>
          <w:sz w:val="24"/>
          <w:szCs w:val="24"/>
          <w:lang w:eastAsia="ru-RU"/>
        </w:rPr>
        <w:t>(таблица 4).</w:t>
      </w:r>
    </w:p>
    <w:p w:rsidR="00EC6379" w:rsidRPr="00EC6379" w:rsidRDefault="00EC6379" w:rsidP="00A55E9F">
      <w:pPr>
        <w:suppressAutoHyphens/>
        <w:spacing w:after="0" w:line="240" w:lineRule="auto"/>
        <w:ind w:left="426" w:firstLine="709"/>
        <w:jc w:val="both"/>
        <w:rPr>
          <w:rFonts w:ascii="Times New Roman" w:eastAsia="Times New Roman" w:hAnsi="Times New Roman" w:cs="Times New Roman"/>
          <w:color w:val="000000"/>
          <w:sz w:val="24"/>
          <w:szCs w:val="24"/>
          <w:shd w:val="clear" w:color="auto" w:fill="FFFFFF"/>
          <w:lang w:eastAsia="ar-SA"/>
        </w:rPr>
      </w:pPr>
      <w:r w:rsidRPr="00EC6379">
        <w:rPr>
          <w:rFonts w:ascii="Times New Roman" w:eastAsia="Times New Roman" w:hAnsi="Times New Roman" w:cs="Times New Roman"/>
          <w:color w:val="000000"/>
          <w:sz w:val="24"/>
          <w:szCs w:val="24"/>
          <w:shd w:val="clear" w:color="auto" w:fill="FFFFFF"/>
          <w:lang w:eastAsia="ar-SA"/>
        </w:rPr>
        <w:t>Результаты реализации подпрограммы:</w:t>
      </w:r>
    </w:p>
    <w:p w:rsidR="00EC6379" w:rsidRPr="00EC6379" w:rsidRDefault="00EC6379" w:rsidP="00A55E9F">
      <w:pPr>
        <w:shd w:val="clear" w:color="auto" w:fill="FFFFFF"/>
        <w:spacing w:after="0" w:line="270" w:lineRule="atLeast"/>
        <w:ind w:left="426"/>
        <w:jc w:val="both"/>
        <w:textAlignment w:val="baseline"/>
        <w:rPr>
          <w:rFonts w:ascii="Times New Roman" w:eastAsia="Times New Roman" w:hAnsi="Times New Roman" w:cs="Times New Roman"/>
          <w:spacing w:val="2"/>
          <w:sz w:val="24"/>
          <w:szCs w:val="24"/>
          <w:lang w:eastAsia="ru-RU"/>
        </w:rPr>
      </w:pPr>
      <w:r w:rsidRPr="00EC6379">
        <w:rPr>
          <w:rFonts w:ascii="Times New Roman" w:eastAsia="Times New Roman" w:hAnsi="Times New Roman" w:cs="Times New Roman"/>
          <w:spacing w:val="2"/>
          <w:sz w:val="24"/>
          <w:szCs w:val="24"/>
          <w:lang w:eastAsia="ru-RU"/>
        </w:rPr>
        <w:t xml:space="preserve">- Развитие кадрового потенциала муниципальной службы. </w:t>
      </w:r>
    </w:p>
    <w:p w:rsidR="00EC6379" w:rsidRPr="00EC6379" w:rsidRDefault="00EC6379" w:rsidP="00A55E9F">
      <w:pPr>
        <w:shd w:val="clear" w:color="auto" w:fill="FFFFFF"/>
        <w:spacing w:after="0" w:line="270" w:lineRule="atLeast"/>
        <w:ind w:left="426"/>
        <w:jc w:val="both"/>
        <w:textAlignment w:val="baseline"/>
        <w:rPr>
          <w:rFonts w:ascii="Times New Roman" w:eastAsia="Times New Roman" w:hAnsi="Times New Roman" w:cs="Times New Roman"/>
          <w:spacing w:val="2"/>
          <w:sz w:val="24"/>
          <w:szCs w:val="24"/>
          <w:lang w:eastAsia="ru-RU"/>
        </w:rPr>
      </w:pPr>
      <w:r w:rsidRPr="00EC6379">
        <w:rPr>
          <w:rFonts w:ascii="Times New Roman" w:eastAsia="Times New Roman" w:hAnsi="Times New Roman" w:cs="Times New Roman"/>
          <w:spacing w:val="2"/>
          <w:sz w:val="24"/>
          <w:szCs w:val="24"/>
          <w:lang w:eastAsia="ru-RU"/>
        </w:rPr>
        <w:t>- Оптимизация единой системы обучения муниципальных служащих.</w:t>
      </w:r>
      <w:r w:rsidRPr="00EC6379">
        <w:rPr>
          <w:rFonts w:ascii="Times New Roman" w:eastAsia="Times New Roman" w:hAnsi="Times New Roman" w:cs="Times New Roman"/>
          <w:spacing w:val="2"/>
          <w:sz w:val="24"/>
          <w:szCs w:val="24"/>
          <w:lang w:eastAsia="ru-RU"/>
        </w:rPr>
        <w:br/>
        <w:t>- Совершенствование системы профессионального отбора наиболее квалифицированных специалистов.</w:t>
      </w:r>
    </w:p>
    <w:p w:rsidR="00EC6379" w:rsidRPr="00EC6379" w:rsidRDefault="00EC6379" w:rsidP="00A55E9F">
      <w:pPr>
        <w:shd w:val="clear" w:color="auto" w:fill="FFFFFF"/>
        <w:spacing w:after="0" w:line="270" w:lineRule="atLeast"/>
        <w:ind w:left="426"/>
        <w:jc w:val="both"/>
        <w:textAlignment w:val="baseline"/>
        <w:rPr>
          <w:rFonts w:ascii="Times New Roman" w:eastAsia="Times New Roman" w:hAnsi="Times New Roman" w:cs="Times New Roman"/>
          <w:spacing w:val="2"/>
          <w:sz w:val="24"/>
          <w:szCs w:val="24"/>
          <w:lang w:eastAsia="ru-RU"/>
        </w:rPr>
      </w:pPr>
      <w:r w:rsidRPr="00EC6379">
        <w:rPr>
          <w:rFonts w:ascii="Times New Roman" w:eastAsia="Times New Roman" w:hAnsi="Times New Roman" w:cs="Times New Roman"/>
          <w:spacing w:val="2"/>
          <w:sz w:val="24"/>
          <w:szCs w:val="24"/>
          <w:lang w:eastAsia="ru-RU"/>
        </w:rPr>
        <w:lastRenderedPageBreak/>
        <w:t>- Управление профессиональным и должностным ростом муниципальных служащих.</w:t>
      </w:r>
      <w:r w:rsidRPr="00EC6379">
        <w:rPr>
          <w:rFonts w:ascii="Times New Roman" w:eastAsia="Times New Roman" w:hAnsi="Times New Roman" w:cs="Times New Roman"/>
          <w:spacing w:val="2"/>
          <w:sz w:val="24"/>
          <w:szCs w:val="24"/>
          <w:lang w:eastAsia="ru-RU"/>
        </w:rPr>
        <w:br/>
        <w:t>- Совершенствование системы формирования, подготовки и эффективного использования кадрового резерва.</w:t>
      </w:r>
    </w:p>
    <w:p w:rsidR="00EC6379" w:rsidRPr="00EC6379" w:rsidRDefault="00EC6379" w:rsidP="00A55E9F">
      <w:pPr>
        <w:shd w:val="clear" w:color="auto" w:fill="FFFFFF"/>
        <w:spacing w:after="0" w:line="270" w:lineRule="atLeast"/>
        <w:ind w:left="426"/>
        <w:jc w:val="both"/>
        <w:textAlignment w:val="baseline"/>
        <w:rPr>
          <w:rFonts w:ascii="Times New Roman" w:eastAsia="Times New Roman" w:hAnsi="Times New Roman" w:cs="Times New Roman"/>
          <w:spacing w:val="2"/>
          <w:sz w:val="24"/>
          <w:szCs w:val="24"/>
          <w:lang w:eastAsia="ru-RU"/>
        </w:rPr>
      </w:pPr>
      <w:r w:rsidRPr="00EC6379">
        <w:rPr>
          <w:rFonts w:ascii="Times New Roman" w:eastAsia="Times New Roman" w:hAnsi="Times New Roman" w:cs="Times New Roman"/>
          <w:spacing w:val="2"/>
          <w:sz w:val="24"/>
          <w:szCs w:val="24"/>
          <w:lang w:eastAsia="ru-RU"/>
        </w:rPr>
        <w:t>- Формирование оценки качества кадровой работы.</w:t>
      </w:r>
    </w:p>
    <w:p w:rsidR="00EC6379" w:rsidRPr="00EC6379" w:rsidRDefault="00EC6379" w:rsidP="00A55E9F">
      <w:pPr>
        <w:shd w:val="clear" w:color="auto" w:fill="FFFFFF"/>
        <w:spacing w:after="0" w:line="270" w:lineRule="atLeast"/>
        <w:ind w:left="426"/>
        <w:jc w:val="both"/>
        <w:textAlignment w:val="baseline"/>
        <w:rPr>
          <w:rFonts w:ascii="Times New Roman" w:eastAsia="Times New Roman" w:hAnsi="Times New Roman" w:cs="Times New Roman"/>
          <w:spacing w:val="2"/>
          <w:sz w:val="24"/>
          <w:szCs w:val="24"/>
          <w:lang w:eastAsia="ru-RU"/>
        </w:rPr>
      </w:pPr>
      <w:r w:rsidRPr="00EC6379">
        <w:rPr>
          <w:rFonts w:ascii="Times New Roman" w:eastAsia="Times New Roman" w:hAnsi="Times New Roman" w:cs="Times New Roman"/>
          <w:spacing w:val="2"/>
          <w:sz w:val="24"/>
          <w:szCs w:val="24"/>
          <w:lang w:eastAsia="ru-RU"/>
        </w:rPr>
        <w:t>- Развитие системы подготовки кадров для муниципальной службы и дополнительного профессионального образования муниципальных служащих.</w:t>
      </w:r>
      <w:r w:rsidRPr="00EC6379">
        <w:rPr>
          <w:rFonts w:ascii="Times New Roman" w:eastAsia="Times New Roman" w:hAnsi="Times New Roman" w:cs="Times New Roman"/>
          <w:spacing w:val="2"/>
          <w:sz w:val="24"/>
          <w:szCs w:val="24"/>
          <w:lang w:eastAsia="ru-RU"/>
        </w:rPr>
        <w:br/>
        <w:t>- Применение современных кадровых технологий, способствующих повышению профессиональной компетентности и мотивации муниципальных служащих к результативной деятельности.</w:t>
      </w:r>
      <w:r w:rsidRPr="00EC6379">
        <w:rPr>
          <w:rFonts w:ascii="Times New Roman" w:eastAsia="Times New Roman" w:hAnsi="Times New Roman" w:cs="Times New Roman"/>
          <w:spacing w:val="2"/>
          <w:sz w:val="24"/>
          <w:szCs w:val="24"/>
          <w:lang w:eastAsia="ru-RU"/>
        </w:rPr>
        <w:br/>
        <w:t>- Обеспечение открытости муниципальной службы и ее доступности.</w:t>
      </w:r>
      <w:r w:rsidRPr="00EC6379">
        <w:rPr>
          <w:rFonts w:ascii="Times New Roman" w:eastAsia="Times New Roman" w:hAnsi="Times New Roman" w:cs="Times New Roman"/>
          <w:spacing w:val="2"/>
          <w:sz w:val="24"/>
          <w:szCs w:val="24"/>
          <w:lang w:eastAsia="ru-RU"/>
        </w:rPr>
        <w:br/>
        <w:t>- Оптимизация системы непрерывного обучения муниципальных служащих, создание необходимых условий для самостоятельного получения ими профессионального образования.</w:t>
      </w:r>
    </w:p>
    <w:p w:rsidR="00EC6379" w:rsidRPr="00EC6379" w:rsidRDefault="00EC6379" w:rsidP="00A55E9F">
      <w:pPr>
        <w:shd w:val="clear" w:color="auto" w:fill="FFFFFF"/>
        <w:spacing w:after="0" w:line="270" w:lineRule="atLeast"/>
        <w:ind w:left="426"/>
        <w:jc w:val="both"/>
        <w:textAlignment w:val="baseline"/>
        <w:rPr>
          <w:rFonts w:ascii="Times New Roman" w:eastAsia="Times New Roman" w:hAnsi="Times New Roman" w:cs="Times New Roman"/>
          <w:spacing w:val="2"/>
          <w:sz w:val="24"/>
          <w:szCs w:val="24"/>
          <w:lang w:eastAsia="ru-RU"/>
        </w:rPr>
      </w:pPr>
      <w:r w:rsidRPr="00EC6379">
        <w:rPr>
          <w:rFonts w:ascii="Times New Roman" w:eastAsia="Times New Roman" w:hAnsi="Times New Roman" w:cs="Times New Roman"/>
          <w:spacing w:val="2"/>
          <w:sz w:val="24"/>
          <w:szCs w:val="24"/>
          <w:lang w:eastAsia="ru-RU"/>
        </w:rPr>
        <w:t>- Совершенствование механизма противодействия коррупции при прохождении муниципальной службы.</w:t>
      </w:r>
    </w:p>
    <w:p w:rsidR="00EC6379" w:rsidRPr="00EC6379" w:rsidRDefault="00EC6379" w:rsidP="00EC6379">
      <w:pPr>
        <w:shd w:val="clear" w:color="auto" w:fill="FFFFFF"/>
        <w:spacing w:after="0" w:line="270" w:lineRule="atLeast"/>
        <w:ind w:left="1"/>
        <w:jc w:val="both"/>
        <w:textAlignment w:val="baseline"/>
        <w:rPr>
          <w:rFonts w:ascii="Times New Roman" w:eastAsia="Times New Roman" w:hAnsi="Times New Roman" w:cs="Times New Roman"/>
          <w:spacing w:val="2"/>
          <w:sz w:val="24"/>
          <w:szCs w:val="24"/>
          <w:lang w:eastAsia="ru-RU"/>
        </w:rPr>
      </w:pPr>
    </w:p>
    <w:p w:rsidR="00EC6379" w:rsidRPr="00EC6379" w:rsidRDefault="00EC6379" w:rsidP="00EC6379">
      <w:pPr>
        <w:shd w:val="clear" w:color="auto" w:fill="FFFFFF"/>
        <w:spacing w:after="0" w:line="270" w:lineRule="atLeast"/>
        <w:ind w:left="1"/>
        <w:jc w:val="right"/>
        <w:textAlignment w:val="baseline"/>
        <w:rPr>
          <w:rFonts w:ascii="Times New Roman" w:eastAsia="Times New Roman" w:hAnsi="Times New Roman" w:cs="Times New Roman"/>
          <w:b/>
          <w:spacing w:val="2"/>
          <w:sz w:val="24"/>
          <w:szCs w:val="24"/>
          <w:lang w:eastAsia="ru-RU"/>
        </w:rPr>
      </w:pPr>
      <w:r w:rsidRPr="00EC6379">
        <w:rPr>
          <w:rFonts w:ascii="Times New Roman" w:eastAsia="Times New Roman" w:hAnsi="Times New Roman" w:cs="Times New Roman"/>
          <w:b/>
          <w:spacing w:val="2"/>
          <w:sz w:val="24"/>
          <w:szCs w:val="24"/>
          <w:lang w:eastAsia="ru-RU"/>
        </w:rPr>
        <w:t>Таблица 4</w:t>
      </w:r>
    </w:p>
    <w:p w:rsidR="00EC6379" w:rsidRPr="00EC6379" w:rsidRDefault="00EC6379" w:rsidP="00EC6379">
      <w:pPr>
        <w:shd w:val="clear" w:color="auto" w:fill="FFFFFF"/>
        <w:spacing w:after="0" w:line="270" w:lineRule="atLeast"/>
        <w:ind w:left="1"/>
        <w:jc w:val="center"/>
        <w:textAlignment w:val="baseline"/>
        <w:rPr>
          <w:rFonts w:ascii="Times New Roman" w:eastAsia="Times New Roman" w:hAnsi="Times New Roman" w:cs="Times New Roman"/>
          <w:b/>
          <w:spacing w:val="2"/>
          <w:sz w:val="24"/>
          <w:szCs w:val="24"/>
          <w:lang w:eastAsia="ru-RU"/>
        </w:rPr>
      </w:pPr>
      <w:r w:rsidRPr="00EC6379">
        <w:rPr>
          <w:rFonts w:ascii="Times New Roman" w:eastAsia="Times New Roman" w:hAnsi="Times New Roman" w:cs="Times New Roman"/>
          <w:b/>
          <w:spacing w:val="2"/>
          <w:sz w:val="24"/>
          <w:szCs w:val="24"/>
          <w:lang w:eastAsia="ru-RU"/>
        </w:rPr>
        <w:t>Сведения о целевых  индикаторах (показателях)</w:t>
      </w:r>
    </w:p>
    <w:p w:rsidR="00EC6379" w:rsidRPr="00EC6379" w:rsidRDefault="00EC6379" w:rsidP="00EC6379">
      <w:pPr>
        <w:shd w:val="clear" w:color="auto" w:fill="FFFFFF"/>
        <w:spacing w:after="0" w:line="270" w:lineRule="atLeast"/>
        <w:ind w:left="1"/>
        <w:jc w:val="center"/>
        <w:textAlignment w:val="baseline"/>
        <w:rPr>
          <w:rFonts w:ascii="Times New Roman" w:eastAsia="Times New Roman" w:hAnsi="Times New Roman" w:cs="Times New Roman"/>
          <w:b/>
          <w:spacing w:val="2"/>
          <w:sz w:val="24"/>
          <w:szCs w:val="24"/>
          <w:lang w:eastAsia="ru-RU"/>
        </w:rPr>
      </w:pPr>
      <w:r w:rsidRPr="00EC6379">
        <w:rPr>
          <w:rFonts w:ascii="Times New Roman" w:eastAsia="Times New Roman" w:hAnsi="Times New Roman" w:cs="Times New Roman"/>
          <w:b/>
          <w:spacing w:val="2"/>
          <w:sz w:val="24"/>
          <w:szCs w:val="24"/>
          <w:lang w:eastAsia="ru-RU"/>
        </w:rPr>
        <w:t>реализации подпрограммы</w:t>
      </w:r>
    </w:p>
    <w:p w:rsidR="00EC6379" w:rsidRPr="00EC6379" w:rsidRDefault="00EC6379" w:rsidP="00EC6379">
      <w:pPr>
        <w:shd w:val="clear" w:color="auto" w:fill="FFFFFF"/>
        <w:spacing w:after="0" w:line="270" w:lineRule="atLeast"/>
        <w:ind w:left="1"/>
        <w:jc w:val="center"/>
        <w:textAlignment w:val="baseline"/>
        <w:rPr>
          <w:rFonts w:ascii="Times New Roman" w:eastAsia="Times New Roman" w:hAnsi="Times New Roman" w:cs="Times New Roman"/>
          <w:spacing w:val="2"/>
          <w:sz w:val="24"/>
          <w:szCs w:val="24"/>
          <w:lang w:eastAsia="ru-RU"/>
        </w:rPr>
      </w:pPr>
    </w:p>
    <w:tbl>
      <w:tblPr>
        <w:tblStyle w:val="33"/>
        <w:tblW w:w="10057" w:type="dxa"/>
        <w:tblInd w:w="421" w:type="dxa"/>
        <w:tblLayout w:type="fixed"/>
        <w:tblLook w:val="04A0" w:firstRow="1" w:lastRow="0" w:firstColumn="1" w:lastColumn="0" w:noHBand="0" w:noVBand="1"/>
      </w:tblPr>
      <w:tblGrid>
        <w:gridCol w:w="641"/>
        <w:gridCol w:w="4462"/>
        <w:gridCol w:w="1079"/>
        <w:gridCol w:w="1291"/>
        <w:gridCol w:w="1292"/>
        <w:gridCol w:w="1292"/>
      </w:tblGrid>
      <w:tr w:rsidR="00EC6379" w:rsidRPr="00EC6379" w:rsidTr="00A0212E">
        <w:tc>
          <w:tcPr>
            <w:tcW w:w="641" w:type="dxa"/>
            <w:vMerge w:val="restart"/>
          </w:tcPr>
          <w:p w:rsidR="00EC6379" w:rsidRPr="00EC6379" w:rsidRDefault="00EC6379" w:rsidP="00EC6379">
            <w:pPr>
              <w:spacing w:line="270" w:lineRule="atLeast"/>
              <w:jc w:val="center"/>
              <w:textAlignment w:val="baseline"/>
              <w:rPr>
                <w:rFonts w:ascii="Times New Roman" w:eastAsia="Times New Roman" w:hAnsi="Times New Roman" w:cs="Times New Roman"/>
                <w:spacing w:val="2"/>
                <w:sz w:val="24"/>
                <w:szCs w:val="24"/>
                <w:lang w:eastAsia="ru-RU"/>
              </w:rPr>
            </w:pPr>
            <w:r w:rsidRPr="00EC6379">
              <w:rPr>
                <w:rFonts w:ascii="Times New Roman" w:eastAsia="Times New Roman" w:hAnsi="Times New Roman" w:cs="Times New Roman"/>
                <w:spacing w:val="2"/>
                <w:sz w:val="24"/>
                <w:szCs w:val="24"/>
                <w:lang w:eastAsia="ru-RU"/>
              </w:rPr>
              <w:t xml:space="preserve">№ </w:t>
            </w:r>
          </w:p>
          <w:p w:rsidR="00EC6379" w:rsidRPr="00EC6379" w:rsidRDefault="00EC6379" w:rsidP="00EC6379">
            <w:pPr>
              <w:spacing w:line="270" w:lineRule="atLeast"/>
              <w:jc w:val="center"/>
              <w:textAlignment w:val="baseline"/>
              <w:rPr>
                <w:rFonts w:ascii="Times New Roman" w:eastAsia="Times New Roman" w:hAnsi="Times New Roman" w:cs="Times New Roman"/>
                <w:spacing w:val="2"/>
                <w:sz w:val="24"/>
                <w:szCs w:val="24"/>
                <w:lang w:eastAsia="ru-RU"/>
              </w:rPr>
            </w:pPr>
            <w:r w:rsidRPr="00EC6379">
              <w:rPr>
                <w:rFonts w:ascii="Times New Roman" w:eastAsia="Times New Roman" w:hAnsi="Times New Roman" w:cs="Times New Roman"/>
                <w:spacing w:val="2"/>
                <w:sz w:val="24"/>
                <w:szCs w:val="24"/>
                <w:lang w:eastAsia="ru-RU"/>
              </w:rPr>
              <w:t>п/п</w:t>
            </w:r>
          </w:p>
        </w:tc>
        <w:tc>
          <w:tcPr>
            <w:tcW w:w="4462" w:type="dxa"/>
            <w:vMerge w:val="restart"/>
          </w:tcPr>
          <w:p w:rsidR="00EC6379" w:rsidRPr="00EC6379" w:rsidRDefault="00EC6379" w:rsidP="00EC6379">
            <w:pPr>
              <w:spacing w:line="270" w:lineRule="atLeast"/>
              <w:jc w:val="center"/>
              <w:textAlignment w:val="baseline"/>
              <w:rPr>
                <w:rFonts w:ascii="Times New Roman" w:eastAsia="Times New Roman" w:hAnsi="Times New Roman" w:cs="Times New Roman"/>
                <w:spacing w:val="2"/>
                <w:sz w:val="24"/>
                <w:szCs w:val="24"/>
                <w:lang w:eastAsia="ru-RU"/>
              </w:rPr>
            </w:pPr>
            <w:r w:rsidRPr="00EC6379">
              <w:rPr>
                <w:rFonts w:ascii="Times New Roman" w:eastAsia="Times New Roman" w:hAnsi="Times New Roman" w:cs="Times New Roman"/>
                <w:spacing w:val="2"/>
                <w:sz w:val="24"/>
                <w:szCs w:val="24"/>
                <w:lang w:eastAsia="ru-RU"/>
              </w:rPr>
              <w:t>Наименование целевого</w:t>
            </w:r>
          </w:p>
          <w:p w:rsidR="00EC6379" w:rsidRPr="00EC6379" w:rsidRDefault="00EC6379" w:rsidP="00EC6379">
            <w:pPr>
              <w:spacing w:line="270" w:lineRule="atLeast"/>
              <w:jc w:val="center"/>
              <w:textAlignment w:val="baseline"/>
              <w:rPr>
                <w:rFonts w:ascii="Times New Roman" w:eastAsia="Times New Roman" w:hAnsi="Times New Roman" w:cs="Times New Roman"/>
                <w:spacing w:val="2"/>
                <w:sz w:val="24"/>
                <w:szCs w:val="24"/>
                <w:lang w:eastAsia="ru-RU"/>
              </w:rPr>
            </w:pPr>
            <w:r w:rsidRPr="00EC6379">
              <w:rPr>
                <w:rFonts w:ascii="Times New Roman" w:eastAsia="Times New Roman" w:hAnsi="Times New Roman" w:cs="Times New Roman"/>
                <w:spacing w:val="2"/>
                <w:sz w:val="24"/>
                <w:szCs w:val="24"/>
                <w:lang w:eastAsia="ru-RU"/>
              </w:rPr>
              <w:t>индикатора (показателя)</w:t>
            </w:r>
          </w:p>
        </w:tc>
        <w:tc>
          <w:tcPr>
            <w:tcW w:w="1079" w:type="dxa"/>
            <w:vMerge w:val="restart"/>
          </w:tcPr>
          <w:p w:rsidR="00EC6379" w:rsidRPr="00EC6379" w:rsidRDefault="00EC6379" w:rsidP="00EC6379">
            <w:pPr>
              <w:spacing w:line="270" w:lineRule="atLeast"/>
              <w:jc w:val="center"/>
              <w:textAlignment w:val="baseline"/>
              <w:rPr>
                <w:rFonts w:ascii="Times New Roman" w:eastAsia="Times New Roman" w:hAnsi="Times New Roman" w:cs="Times New Roman"/>
                <w:spacing w:val="2"/>
                <w:sz w:val="24"/>
                <w:szCs w:val="24"/>
                <w:lang w:eastAsia="ru-RU"/>
              </w:rPr>
            </w:pPr>
            <w:r w:rsidRPr="00EC6379">
              <w:rPr>
                <w:rFonts w:ascii="Times New Roman" w:eastAsia="Times New Roman" w:hAnsi="Times New Roman" w:cs="Times New Roman"/>
                <w:spacing w:val="2"/>
                <w:sz w:val="24"/>
                <w:szCs w:val="24"/>
                <w:lang w:eastAsia="ru-RU"/>
              </w:rPr>
              <w:t>Ед. изм.</w:t>
            </w:r>
          </w:p>
        </w:tc>
        <w:tc>
          <w:tcPr>
            <w:tcW w:w="3875" w:type="dxa"/>
            <w:gridSpan w:val="3"/>
          </w:tcPr>
          <w:p w:rsidR="00EC6379" w:rsidRPr="00EC6379" w:rsidRDefault="00EC6379" w:rsidP="00EC6379">
            <w:pPr>
              <w:spacing w:line="270" w:lineRule="atLeast"/>
              <w:jc w:val="center"/>
              <w:textAlignment w:val="baseline"/>
              <w:rPr>
                <w:rFonts w:ascii="Times New Roman" w:eastAsia="Times New Roman" w:hAnsi="Times New Roman" w:cs="Times New Roman"/>
                <w:spacing w:val="2"/>
                <w:sz w:val="24"/>
                <w:szCs w:val="24"/>
                <w:lang w:eastAsia="ru-RU"/>
              </w:rPr>
            </w:pPr>
            <w:r w:rsidRPr="00EC6379">
              <w:rPr>
                <w:rFonts w:ascii="Times New Roman" w:eastAsia="Times New Roman" w:hAnsi="Times New Roman" w:cs="Times New Roman"/>
                <w:spacing w:val="2"/>
                <w:sz w:val="24"/>
                <w:szCs w:val="24"/>
                <w:lang w:eastAsia="ru-RU"/>
              </w:rPr>
              <w:t>Значения целевых индикаторов (показателей)</w:t>
            </w:r>
          </w:p>
        </w:tc>
      </w:tr>
      <w:tr w:rsidR="00EC6379" w:rsidRPr="00EC6379" w:rsidTr="00A0212E">
        <w:tc>
          <w:tcPr>
            <w:tcW w:w="641" w:type="dxa"/>
            <w:vMerge/>
          </w:tcPr>
          <w:p w:rsidR="00EC6379" w:rsidRPr="00EC6379" w:rsidRDefault="00EC6379" w:rsidP="00EC6379">
            <w:pPr>
              <w:spacing w:line="270" w:lineRule="atLeast"/>
              <w:jc w:val="center"/>
              <w:textAlignment w:val="baseline"/>
              <w:rPr>
                <w:rFonts w:ascii="Times New Roman" w:eastAsia="Times New Roman" w:hAnsi="Times New Roman" w:cs="Times New Roman"/>
                <w:spacing w:val="2"/>
                <w:sz w:val="24"/>
                <w:szCs w:val="24"/>
                <w:lang w:eastAsia="ru-RU"/>
              </w:rPr>
            </w:pPr>
          </w:p>
        </w:tc>
        <w:tc>
          <w:tcPr>
            <w:tcW w:w="4462" w:type="dxa"/>
            <w:vMerge/>
          </w:tcPr>
          <w:p w:rsidR="00EC6379" w:rsidRPr="00EC6379" w:rsidRDefault="00EC6379" w:rsidP="00EC6379">
            <w:pPr>
              <w:suppressAutoHyphens/>
              <w:jc w:val="both"/>
              <w:rPr>
                <w:rFonts w:ascii="Times New Roman" w:eastAsia="Times New Roman" w:hAnsi="Times New Roman" w:cs="Times New Roman"/>
                <w:sz w:val="24"/>
                <w:szCs w:val="24"/>
                <w:lang w:eastAsia="ar-SA"/>
              </w:rPr>
            </w:pPr>
          </w:p>
        </w:tc>
        <w:tc>
          <w:tcPr>
            <w:tcW w:w="1079" w:type="dxa"/>
            <w:vMerge/>
          </w:tcPr>
          <w:p w:rsidR="00EC6379" w:rsidRPr="00EC6379" w:rsidRDefault="00EC6379" w:rsidP="00EC6379">
            <w:pPr>
              <w:spacing w:line="270" w:lineRule="atLeast"/>
              <w:jc w:val="center"/>
              <w:textAlignment w:val="baseline"/>
              <w:rPr>
                <w:rFonts w:ascii="Times New Roman" w:eastAsia="Times New Roman" w:hAnsi="Times New Roman" w:cs="Times New Roman"/>
                <w:spacing w:val="2"/>
                <w:sz w:val="24"/>
                <w:szCs w:val="24"/>
                <w:lang w:eastAsia="ru-RU"/>
              </w:rPr>
            </w:pPr>
          </w:p>
        </w:tc>
        <w:tc>
          <w:tcPr>
            <w:tcW w:w="1291" w:type="dxa"/>
          </w:tcPr>
          <w:p w:rsidR="00EC6379" w:rsidRPr="00EC6379" w:rsidRDefault="00EC6379" w:rsidP="00EC6379">
            <w:pPr>
              <w:spacing w:line="270" w:lineRule="atLeast"/>
              <w:jc w:val="center"/>
              <w:textAlignment w:val="baseline"/>
              <w:rPr>
                <w:rFonts w:ascii="Times New Roman" w:eastAsia="Times New Roman" w:hAnsi="Times New Roman" w:cs="Times New Roman"/>
                <w:spacing w:val="2"/>
                <w:sz w:val="24"/>
                <w:szCs w:val="24"/>
                <w:lang w:eastAsia="ru-RU"/>
              </w:rPr>
            </w:pPr>
            <w:r w:rsidRPr="00EC6379">
              <w:rPr>
                <w:rFonts w:ascii="Times New Roman" w:eastAsia="Times New Roman" w:hAnsi="Times New Roman" w:cs="Times New Roman"/>
                <w:spacing w:val="2"/>
                <w:sz w:val="24"/>
                <w:szCs w:val="24"/>
                <w:lang w:eastAsia="ru-RU"/>
              </w:rPr>
              <w:t>2018г.</w:t>
            </w:r>
          </w:p>
        </w:tc>
        <w:tc>
          <w:tcPr>
            <w:tcW w:w="1292" w:type="dxa"/>
          </w:tcPr>
          <w:p w:rsidR="00EC6379" w:rsidRPr="00EC6379" w:rsidRDefault="00EC6379" w:rsidP="00EC6379">
            <w:pPr>
              <w:spacing w:line="270" w:lineRule="atLeast"/>
              <w:jc w:val="center"/>
              <w:textAlignment w:val="baseline"/>
              <w:rPr>
                <w:rFonts w:ascii="Times New Roman" w:eastAsia="Times New Roman" w:hAnsi="Times New Roman" w:cs="Times New Roman"/>
                <w:spacing w:val="2"/>
                <w:sz w:val="24"/>
                <w:szCs w:val="24"/>
                <w:lang w:eastAsia="ru-RU"/>
              </w:rPr>
            </w:pPr>
            <w:r w:rsidRPr="00EC6379">
              <w:rPr>
                <w:rFonts w:ascii="Times New Roman" w:eastAsia="Times New Roman" w:hAnsi="Times New Roman" w:cs="Times New Roman"/>
                <w:spacing w:val="2"/>
                <w:sz w:val="24"/>
                <w:szCs w:val="24"/>
                <w:lang w:eastAsia="ru-RU"/>
              </w:rPr>
              <w:t>2019г.</w:t>
            </w:r>
          </w:p>
        </w:tc>
        <w:tc>
          <w:tcPr>
            <w:tcW w:w="1292" w:type="dxa"/>
          </w:tcPr>
          <w:p w:rsidR="00EC6379" w:rsidRPr="00EC6379" w:rsidRDefault="00EC6379" w:rsidP="00EC6379">
            <w:pPr>
              <w:spacing w:line="270" w:lineRule="atLeast"/>
              <w:jc w:val="center"/>
              <w:textAlignment w:val="baseline"/>
              <w:rPr>
                <w:rFonts w:ascii="Times New Roman" w:eastAsia="Times New Roman" w:hAnsi="Times New Roman" w:cs="Times New Roman"/>
                <w:spacing w:val="2"/>
                <w:sz w:val="24"/>
                <w:szCs w:val="24"/>
                <w:lang w:eastAsia="ru-RU"/>
              </w:rPr>
            </w:pPr>
            <w:r w:rsidRPr="00EC6379">
              <w:rPr>
                <w:rFonts w:ascii="Times New Roman" w:eastAsia="Times New Roman" w:hAnsi="Times New Roman" w:cs="Times New Roman"/>
                <w:spacing w:val="2"/>
                <w:sz w:val="24"/>
                <w:szCs w:val="24"/>
                <w:lang w:eastAsia="ru-RU"/>
              </w:rPr>
              <w:t>2020г.</w:t>
            </w:r>
          </w:p>
        </w:tc>
      </w:tr>
      <w:tr w:rsidR="00EC6379" w:rsidRPr="00EC6379" w:rsidTr="00A0212E">
        <w:tc>
          <w:tcPr>
            <w:tcW w:w="641" w:type="dxa"/>
          </w:tcPr>
          <w:p w:rsidR="00EC6379" w:rsidRPr="00EC6379" w:rsidRDefault="00EC6379" w:rsidP="00EC6379">
            <w:pPr>
              <w:spacing w:line="270" w:lineRule="atLeast"/>
              <w:jc w:val="center"/>
              <w:textAlignment w:val="baseline"/>
              <w:rPr>
                <w:rFonts w:ascii="Times New Roman" w:eastAsia="Times New Roman" w:hAnsi="Times New Roman" w:cs="Times New Roman"/>
                <w:spacing w:val="2"/>
                <w:sz w:val="24"/>
                <w:szCs w:val="24"/>
                <w:lang w:eastAsia="ru-RU"/>
              </w:rPr>
            </w:pPr>
            <w:r w:rsidRPr="00EC6379">
              <w:rPr>
                <w:rFonts w:ascii="Times New Roman" w:eastAsia="Times New Roman" w:hAnsi="Times New Roman" w:cs="Times New Roman"/>
                <w:spacing w:val="2"/>
                <w:sz w:val="24"/>
                <w:szCs w:val="24"/>
                <w:lang w:eastAsia="ru-RU"/>
              </w:rPr>
              <w:t>1</w:t>
            </w:r>
          </w:p>
        </w:tc>
        <w:tc>
          <w:tcPr>
            <w:tcW w:w="4462" w:type="dxa"/>
          </w:tcPr>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Доля необходимых муниципальных правовых актов, регулирующих вопросы муниципальной службы</w:t>
            </w:r>
          </w:p>
        </w:tc>
        <w:tc>
          <w:tcPr>
            <w:tcW w:w="1079" w:type="dxa"/>
          </w:tcPr>
          <w:p w:rsidR="00EC6379" w:rsidRPr="00EC6379" w:rsidRDefault="00EC6379" w:rsidP="00EC6379">
            <w:pPr>
              <w:spacing w:line="270" w:lineRule="atLeast"/>
              <w:jc w:val="center"/>
              <w:textAlignment w:val="baseline"/>
              <w:rPr>
                <w:rFonts w:ascii="Times New Roman" w:eastAsia="Times New Roman" w:hAnsi="Times New Roman" w:cs="Times New Roman"/>
                <w:spacing w:val="2"/>
                <w:sz w:val="24"/>
                <w:szCs w:val="24"/>
                <w:lang w:eastAsia="ru-RU"/>
              </w:rPr>
            </w:pPr>
            <w:r w:rsidRPr="00EC6379">
              <w:rPr>
                <w:rFonts w:ascii="Times New Roman" w:eastAsia="Times New Roman" w:hAnsi="Times New Roman" w:cs="Times New Roman"/>
                <w:spacing w:val="2"/>
                <w:sz w:val="24"/>
                <w:szCs w:val="24"/>
                <w:lang w:eastAsia="ru-RU"/>
              </w:rPr>
              <w:t>% от общего количества НПА</w:t>
            </w:r>
          </w:p>
        </w:tc>
        <w:tc>
          <w:tcPr>
            <w:tcW w:w="1291" w:type="dxa"/>
          </w:tcPr>
          <w:p w:rsidR="00EC6379" w:rsidRPr="00EC6379" w:rsidRDefault="00EC6379" w:rsidP="00EC6379">
            <w:pPr>
              <w:spacing w:line="270" w:lineRule="atLeast"/>
              <w:jc w:val="center"/>
              <w:textAlignment w:val="baseline"/>
              <w:rPr>
                <w:rFonts w:ascii="Times New Roman" w:eastAsia="Times New Roman" w:hAnsi="Times New Roman" w:cs="Times New Roman"/>
                <w:spacing w:val="2"/>
                <w:sz w:val="24"/>
                <w:szCs w:val="24"/>
                <w:lang w:eastAsia="ru-RU"/>
              </w:rPr>
            </w:pPr>
            <w:r w:rsidRPr="00EC6379">
              <w:rPr>
                <w:rFonts w:ascii="Times New Roman" w:eastAsia="Times New Roman" w:hAnsi="Times New Roman" w:cs="Times New Roman"/>
                <w:spacing w:val="2"/>
                <w:sz w:val="24"/>
                <w:szCs w:val="24"/>
                <w:lang w:eastAsia="ru-RU"/>
              </w:rPr>
              <w:t>75</w:t>
            </w:r>
          </w:p>
        </w:tc>
        <w:tc>
          <w:tcPr>
            <w:tcW w:w="1292" w:type="dxa"/>
          </w:tcPr>
          <w:p w:rsidR="00EC6379" w:rsidRPr="00EC6379" w:rsidRDefault="00EC6379" w:rsidP="00EC6379">
            <w:pPr>
              <w:spacing w:line="270" w:lineRule="atLeast"/>
              <w:jc w:val="center"/>
              <w:textAlignment w:val="baseline"/>
              <w:rPr>
                <w:rFonts w:ascii="Times New Roman" w:eastAsia="Times New Roman" w:hAnsi="Times New Roman" w:cs="Times New Roman"/>
                <w:spacing w:val="2"/>
                <w:sz w:val="24"/>
                <w:szCs w:val="24"/>
                <w:lang w:eastAsia="ru-RU"/>
              </w:rPr>
            </w:pPr>
            <w:r w:rsidRPr="00EC6379">
              <w:rPr>
                <w:rFonts w:ascii="Times New Roman" w:eastAsia="Times New Roman" w:hAnsi="Times New Roman" w:cs="Times New Roman"/>
                <w:spacing w:val="2"/>
                <w:sz w:val="24"/>
                <w:szCs w:val="24"/>
                <w:lang w:eastAsia="ru-RU"/>
              </w:rPr>
              <w:t>80</w:t>
            </w:r>
          </w:p>
        </w:tc>
        <w:tc>
          <w:tcPr>
            <w:tcW w:w="1292" w:type="dxa"/>
          </w:tcPr>
          <w:p w:rsidR="00EC6379" w:rsidRPr="00EC6379" w:rsidRDefault="00EC6379" w:rsidP="00EC6379">
            <w:pPr>
              <w:spacing w:line="270" w:lineRule="atLeast"/>
              <w:jc w:val="center"/>
              <w:textAlignment w:val="baseline"/>
              <w:rPr>
                <w:rFonts w:ascii="Times New Roman" w:eastAsia="Times New Roman" w:hAnsi="Times New Roman" w:cs="Times New Roman"/>
                <w:spacing w:val="2"/>
                <w:sz w:val="24"/>
                <w:szCs w:val="24"/>
                <w:lang w:eastAsia="ru-RU"/>
              </w:rPr>
            </w:pPr>
            <w:r w:rsidRPr="00EC6379">
              <w:rPr>
                <w:rFonts w:ascii="Times New Roman" w:eastAsia="Times New Roman" w:hAnsi="Times New Roman" w:cs="Times New Roman"/>
                <w:spacing w:val="2"/>
                <w:sz w:val="24"/>
                <w:szCs w:val="24"/>
                <w:lang w:eastAsia="ru-RU"/>
              </w:rPr>
              <w:t>90</w:t>
            </w:r>
          </w:p>
        </w:tc>
      </w:tr>
      <w:tr w:rsidR="00EC6379" w:rsidRPr="00EC6379" w:rsidTr="00A0212E">
        <w:tc>
          <w:tcPr>
            <w:tcW w:w="641" w:type="dxa"/>
          </w:tcPr>
          <w:p w:rsidR="00EC6379" w:rsidRPr="00EC6379" w:rsidRDefault="00EC6379" w:rsidP="00EC6379">
            <w:pPr>
              <w:spacing w:line="270" w:lineRule="atLeast"/>
              <w:jc w:val="center"/>
              <w:textAlignment w:val="baseline"/>
              <w:rPr>
                <w:rFonts w:ascii="Times New Roman" w:eastAsia="Times New Roman" w:hAnsi="Times New Roman" w:cs="Times New Roman"/>
                <w:spacing w:val="2"/>
                <w:sz w:val="24"/>
                <w:szCs w:val="24"/>
                <w:lang w:eastAsia="ru-RU"/>
              </w:rPr>
            </w:pPr>
            <w:r w:rsidRPr="00EC6379">
              <w:rPr>
                <w:rFonts w:ascii="Times New Roman" w:eastAsia="Times New Roman" w:hAnsi="Times New Roman" w:cs="Times New Roman"/>
                <w:spacing w:val="2"/>
                <w:sz w:val="24"/>
                <w:szCs w:val="24"/>
                <w:lang w:eastAsia="ru-RU"/>
              </w:rPr>
              <w:t>2</w:t>
            </w:r>
          </w:p>
        </w:tc>
        <w:tc>
          <w:tcPr>
            <w:tcW w:w="4462" w:type="dxa"/>
          </w:tcPr>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Повышение квалификации лиц, замещающих муниципальные должности в органах местного самоуправления</w:t>
            </w:r>
          </w:p>
        </w:tc>
        <w:tc>
          <w:tcPr>
            <w:tcW w:w="1079" w:type="dxa"/>
          </w:tcPr>
          <w:p w:rsidR="00EC6379" w:rsidRPr="00EC6379" w:rsidRDefault="00EC6379" w:rsidP="00EC6379">
            <w:pPr>
              <w:spacing w:line="270" w:lineRule="atLeast"/>
              <w:jc w:val="center"/>
              <w:textAlignment w:val="baseline"/>
              <w:rPr>
                <w:rFonts w:ascii="Times New Roman" w:eastAsia="Times New Roman" w:hAnsi="Times New Roman" w:cs="Times New Roman"/>
                <w:spacing w:val="2"/>
                <w:sz w:val="24"/>
                <w:szCs w:val="24"/>
                <w:lang w:eastAsia="ru-RU"/>
              </w:rPr>
            </w:pPr>
            <w:r w:rsidRPr="00EC6379">
              <w:rPr>
                <w:rFonts w:ascii="Times New Roman" w:eastAsia="Times New Roman" w:hAnsi="Times New Roman" w:cs="Times New Roman"/>
                <w:spacing w:val="2"/>
                <w:sz w:val="24"/>
                <w:szCs w:val="24"/>
                <w:lang w:eastAsia="ru-RU"/>
              </w:rPr>
              <w:t>Чел.</w:t>
            </w:r>
          </w:p>
        </w:tc>
        <w:tc>
          <w:tcPr>
            <w:tcW w:w="1291" w:type="dxa"/>
          </w:tcPr>
          <w:p w:rsidR="00EC6379" w:rsidRPr="00EC6379" w:rsidRDefault="00EC6379" w:rsidP="00EC6379">
            <w:pPr>
              <w:spacing w:line="270" w:lineRule="atLeast"/>
              <w:jc w:val="center"/>
              <w:textAlignment w:val="baseline"/>
              <w:rPr>
                <w:rFonts w:ascii="Times New Roman" w:eastAsia="Times New Roman" w:hAnsi="Times New Roman" w:cs="Times New Roman"/>
                <w:spacing w:val="2"/>
                <w:sz w:val="24"/>
                <w:szCs w:val="24"/>
                <w:lang w:eastAsia="ru-RU"/>
              </w:rPr>
            </w:pPr>
            <w:r w:rsidRPr="00EC6379">
              <w:rPr>
                <w:rFonts w:ascii="Times New Roman" w:eastAsia="Times New Roman" w:hAnsi="Times New Roman" w:cs="Times New Roman"/>
                <w:spacing w:val="2"/>
                <w:sz w:val="24"/>
                <w:szCs w:val="24"/>
                <w:lang w:eastAsia="ru-RU"/>
              </w:rPr>
              <w:t>18</w:t>
            </w:r>
          </w:p>
        </w:tc>
        <w:tc>
          <w:tcPr>
            <w:tcW w:w="1292" w:type="dxa"/>
          </w:tcPr>
          <w:p w:rsidR="00EC6379" w:rsidRPr="00EC6379" w:rsidRDefault="00EC6379" w:rsidP="00EC6379">
            <w:pPr>
              <w:spacing w:line="270" w:lineRule="atLeast"/>
              <w:jc w:val="center"/>
              <w:textAlignment w:val="baseline"/>
              <w:rPr>
                <w:rFonts w:ascii="Times New Roman" w:eastAsia="Times New Roman" w:hAnsi="Times New Roman" w:cs="Times New Roman"/>
                <w:spacing w:val="2"/>
                <w:sz w:val="24"/>
                <w:szCs w:val="24"/>
                <w:lang w:eastAsia="ru-RU"/>
              </w:rPr>
            </w:pPr>
            <w:r w:rsidRPr="00EC6379">
              <w:rPr>
                <w:rFonts w:ascii="Times New Roman" w:eastAsia="Times New Roman" w:hAnsi="Times New Roman" w:cs="Times New Roman"/>
                <w:spacing w:val="2"/>
                <w:sz w:val="24"/>
                <w:szCs w:val="24"/>
                <w:lang w:eastAsia="ru-RU"/>
              </w:rPr>
              <w:t>18</w:t>
            </w:r>
          </w:p>
        </w:tc>
        <w:tc>
          <w:tcPr>
            <w:tcW w:w="1292" w:type="dxa"/>
          </w:tcPr>
          <w:p w:rsidR="00EC6379" w:rsidRPr="00EC6379" w:rsidRDefault="00EC6379" w:rsidP="00EC6379">
            <w:pPr>
              <w:spacing w:line="270" w:lineRule="atLeast"/>
              <w:jc w:val="center"/>
              <w:textAlignment w:val="baseline"/>
              <w:rPr>
                <w:rFonts w:ascii="Times New Roman" w:eastAsia="Times New Roman" w:hAnsi="Times New Roman" w:cs="Times New Roman"/>
                <w:spacing w:val="2"/>
                <w:sz w:val="24"/>
                <w:szCs w:val="24"/>
                <w:lang w:eastAsia="ru-RU"/>
              </w:rPr>
            </w:pPr>
            <w:r w:rsidRPr="00EC6379">
              <w:rPr>
                <w:rFonts w:ascii="Times New Roman" w:eastAsia="Times New Roman" w:hAnsi="Times New Roman" w:cs="Times New Roman"/>
                <w:spacing w:val="2"/>
                <w:sz w:val="24"/>
                <w:szCs w:val="24"/>
                <w:lang w:eastAsia="ru-RU"/>
              </w:rPr>
              <w:t>20</w:t>
            </w:r>
          </w:p>
        </w:tc>
      </w:tr>
      <w:tr w:rsidR="00EC6379" w:rsidRPr="00EC6379" w:rsidTr="00A0212E">
        <w:tc>
          <w:tcPr>
            <w:tcW w:w="641" w:type="dxa"/>
          </w:tcPr>
          <w:p w:rsidR="00EC6379" w:rsidRPr="00EC6379" w:rsidRDefault="00EC6379" w:rsidP="00EC6379">
            <w:pPr>
              <w:spacing w:line="270" w:lineRule="atLeast"/>
              <w:jc w:val="center"/>
              <w:textAlignment w:val="baseline"/>
              <w:rPr>
                <w:rFonts w:ascii="Times New Roman" w:eastAsia="Times New Roman" w:hAnsi="Times New Roman" w:cs="Times New Roman"/>
                <w:spacing w:val="2"/>
                <w:sz w:val="24"/>
                <w:szCs w:val="24"/>
                <w:lang w:eastAsia="ru-RU"/>
              </w:rPr>
            </w:pPr>
            <w:r w:rsidRPr="00EC6379">
              <w:rPr>
                <w:rFonts w:ascii="Times New Roman" w:eastAsia="Times New Roman" w:hAnsi="Times New Roman" w:cs="Times New Roman"/>
                <w:spacing w:val="2"/>
                <w:sz w:val="24"/>
                <w:szCs w:val="24"/>
                <w:lang w:eastAsia="ru-RU"/>
              </w:rPr>
              <w:t>3</w:t>
            </w:r>
          </w:p>
        </w:tc>
        <w:tc>
          <w:tcPr>
            <w:tcW w:w="4462" w:type="dxa"/>
          </w:tcPr>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Анализ кадрового обеспечения органов местного самоуправления</w:t>
            </w:r>
          </w:p>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(статистические наблюдения, отчетность)</w:t>
            </w:r>
          </w:p>
        </w:tc>
        <w:tc>
          <w:tcPr>
            <w:tcW w:w="1079" w:type="dxa"/>
          </w:tcPr>
          <w:p w:rsidR="00EC6379" w:rsidRPr="00EC6379" w:rsidRDefault="00EC6379" w:rsidP="00EC6379">
            <w:pPr>
              <w:spacing w:line="270" w:lineRule="atLeast"/>
              <w:jc w:val="center"/>
              <w:textAlignment w:val="baseline"/>
              <w:rPr>
                <w:rFonts w:ascii="Times New Roman" w:eastAsia="Times New Roman" w:hAnsi="Times New Roman" w:cs="Times New Roman"/>
                <w:spacing w:val="2"/>
                <w:sz w:val="24"/>
                <w:szCs w:val="24"/>
                <w:lang w:eastAsia="ru-RU"/>
              </w:rPr>
            </w:pPr>
            <w:r w:rsidRPr="00EC6379">
              <w:rPr>
                <w:rFonts w:ascii="Times New Roman" w:eastAsia="Times New Roman" w:hAnsi="Times New Roman" w:cs="Times New Roman"/>
                <w:spacing w:val="2"/>
                <w:sz w:val="24"/>
                <w:szCs w:val="24"/>
                <w:lang w:eastAsia="ru-RU"/>
              </w:rPr>
              <w:t>Периодич-ность</w:t>
            </w:r>
          </w:p>
        </w:tc>
        <w:tc>
          <w:tcPr>
            <w:tcW w:w="1291" w:type="dxa"/>
          </w:tcPr>
          <w:p w:rsidR="00EC6379" w:rsidRPr="00EC6379" w:rsidRDefault="00EC6379" w:rsidP="00EC6379">
            <w:pPr>
              <w:spacing w:line="270" w:lineRule="atLeast"/>
              <w:jc w:val="center"/>
              <w:textAlignment w:val="baseline"/>
              <w:rPr>
                <w:rFonts w:ascii="Times New Roman" w:eastAsia="Times New Roman" w:hAnsi="Times New Roman" w:cs="Times New Roman"/>
                <w:spacing w:val="2"/>
                <w:sz w:val="24"/>
                <w:szCs w:val="24"/>
                <w:lang w:eastAsia="ru-RU"/>
              </w:rPr>
            </w:pPr>
            <w:r w:rsidRPr="00EC6379">
              <w:rPr>
                <w:rFonts w:ascii="Times New Roman" w:eastAsia="Times New Roman" w:hAnsi="Times New Roman" w:cs="Times New Roman"/>
                <w:spacing w:val="2"/>
                <w:sz w:val="24"/>
                <w:szCs w:val="24"/>
                <w:lang w:eastAsia="ru-RU"/>
              </w:rPr>
              <w:t>1 раз в год</w:t>
            </w:r>
          </w:p>
        </w:tc>
        <w:tc>
          <w:tcPr>
            <w:tcW w:w="1292" w:type="dxa"/>
          </w:tcPr>
          <w:p w:rsidR="00EC6379" w:rsidRPr="00EC6379" w:rsidRDefault="00EC6379" w:rsidP="00EC6379">
            <w:pPr>
              <w:spacing w:line="270" w:lineRule="atLeast"/>
              <w:jc w:val="center"/>
              <w:textAlignment w:val="baseline"/>
              <w:rPr>
                <w:rFonts w:ascii="Times New Roman" w:eastAsia="Times New Roman" w:hAnsi="Times New Roman" w:cs="Times New Roman"/>
                <w:spacing w:val="2"/>
                <w:sz w:val="24"/>
                <w:szCs w:val="24"/>
                <w:lang w:eastAsia="ru-RU"/>
              </w:rPr>
            </w:pPr>
            <w:r w:rsidRPr="00EC6379">
              <w:rPr>
                <w:rFonts w:ascii="Times New Roman" w:eastAsia="Times New Roman" w:hAnsi="Times New Roman" w:cs="Times New Roman"/>
                <w:spacing w:val="2"/>
                <w:sz w:val="24"/>
                <w:szCs w:val="24"/>
                <w:lang w:eastAsia="ru-RU"/>
              </w:rPr>
              <w:t>1 раз в год</w:t>
            </w:r>
          </w:p>
        </w:tc>
        <w:tc>
          <w:tcPr>
            <w:tcW w:w="1292" w:type="dxa"/>
          </w:tcPr>
          <w:p w:rsidR="00EC6379" w:rsidRPr="00EC6379" w:rsidRDefault="00EC6379" w:rsidP="00EC6379">
            <w:pPr>
              <w:spacing w:line="270" w:lineRule="atLeast"/>
              <w:jc w:val="center"/>
              <w:textAlignment w:val="baseline"/>
              <w:rPr>
                <w:rFonts w:ascii="Times New Roman" w:eastAsia="Times New Roman" w:hAnsi="Times New Roman" w:cs="Times New Roman"/>
                <w:spacing w:val="2"/>
                <w:sz w:val="24"/>
                <w:szCs w:val="24"/>
                <w:lang w:eastAsia="ru-RU"/>
              </w:rPr>
            </w:pPr>
            <w:r w:rsidRPr="00EC6379">
              <w:rPr>
                <w:rFonts w:ascii="Times New Roman" w:eastAsia="Times New Roman" w:hAnsi="Times New Roman" w:cs="Times New Roman"/>
                <w:spacing w:val="2"/>
                <w:sz w:val="24"/>
                <w:szCs w:val="24"/>
                <w:lang w:eastAsia="ru-RU"/>
              </w:rPr>
              <w:t>1 раз в год</w:t>
            </w:r>
          </w:p>
        </w:tc>
      </w:tr>
      <w:tr w:rsidR="00EC6379" w:rsidRPr="00EC6379" w:rsidTr="00A0212E">
        <w:tc>
          <w:tcPr>
            <w:tcW w:w="641" w:type="dxa"/>
          </w:tcPr>
          <w:p w:rsidR="00EC6379" w:rsidRPr="00EC6379" w:rsidRDefault="00EC6379" w:rsidP="00EC6379">
            <w:pPr>
              <w:spacing w:line="270" w:lineRule="atLeast"/>
              <w:jc w:val="center"/>
              <w:textAlignment w:val="baseline"/>
              <w:rPr>
                <w:rFonts w:ascii="Times New Roman" w:eastAsia="Times New Roman" w:hAnsi="Times New Roman" w:cs="Times New Roman"/>
                <w:spacing w:val="2"/>
                <w:sz w:val="24"/>
                <w:szCs w:val="24"/>
                <w:lang w:eastAsia="ru-RU"/>
              </w:rPr>
            </w:pPr>
            <w:r w:rsidRPr="00EC6379">
              <w:rPr>
                <w:rFonts w:ascii="Times New Roman" w:eastAsia="Times New Roman" w:hAnsi="Times New Roman" w:cs="Times New Roman"/>
                <w:spacing w:val="2"/>
                <w:sz w:val="24"/>
                <w:szCs w:val="24"/>
                <w:lang w:eastAsia="ru-RU"/>
              </w:rPr>
              <w:t>4</w:t>
            </w:r>
          </w:p>
        </w:tc>
        <w:tc>
          <w:tcPr>
            <w:tcW w:w="4462" w:type="dxa"/>
          </w:tcPr>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 xml:space="preserve">Назначение на должность из резерва управленческих кадров муниципальных образований </w:t>
            </w:r>
          </w:p>
        </w:tc>
        <w:tc>
          <w:tcPr>
            <w:tcW w:w="1079" w:type="dxa"/>
          </w:tcPr>
          <w:p w:rsidR="00EC6379" w:rsidRPr="00EC6379" w:rsidRDefault="00EC6379" w:rsidP="00EC6379">
            <w:pPr>
              <w:spacing w:line="270" w:lineRule="atLeast"/>
              <w:jc w:val="center"/>
              <w:textAlignment w:val="baseline"/>
              <w:rPr>
                <w:rFonts w:ascii="Times New Roman" w:eastAsia="Times New Roman" w:hAnsi="Times New Roman" w:cs="Times New Roman"/>
                <w:spacing w:val="2"/>
                <w:sz w:val="24"/>
                <w:szCs w:val="24"/>
                <w:lang w:eastAsia="ru-RU"/>
              </w:rPr>
            </w:pPr>
            <w:r w:rsidRPr="00EC6379">
              <w:rPr>
                <w:rFonts w:ascii="Times New Roman" w:eastAsia="Times New Roman" w:hAnsi="Times New Roman" w:cs="Times New Roman"/>
                <w:spacing w:val="2"/>
                <w:sz w:val="24"/>
                <w:szCs w:val="24"/>
                <w:lang w:eastAsia="ru-RU"/>
              </w:rPr>
              <w:t>чел.</w:t>
            </w:r>
          </w:p>
        </w:tc>
        <w:tc>
          <w:tcPr>
            <w:tcW w:w="1291" w:type="dxa"/>
          </w:tcPr>
          <w:p w:rsidR="00EC6379" w:rsidRPr="00EC6379" w:rsidRDefault="00EC6379" w:rsidP="00EC6379">
            <w:pPr>
              <w:spacing w:line="270" w:lineRule="atLeast"/>
              <w:jc w:val="center"/>
              <w:textAlignment w:val="baseline"/>
              <w:rPr>
                <w:rFonts w:ascii="Times New Roman" w:eastAsia="Times New Roman" w:hAnsi="Times New Roman" w:cs="Times New Roman"/>
                <w:spacing w:val="2"/>
                <w:sz w:val="24"/>
                <w:szCs w:val="24"/>
                <w:lang w:eastAsia="ru-RU"/>
              </w:rPr>
            </w:pPr>
            <w:r w:rsidRPr="00EC6379">
              <w:rPr>
                <w:rFonts w:ascii="Times New Roman" w:eastAsia="Times New Roman" w:hAnsi="Times New Roman" w:cs="Times New Roman"/>
                <w:spacing w:val="2"/>
                <w:sz w:val="24"/>
                <w:szCs w:val="24"/>
                <w:lang w:eastAsia="ru-RU"/>
              </w:rPr>
              <w:t>2</w:t>
            </w:r>
          </w:p>
        </w:tc>
        <w:tc>
          <w:tcPr>
            <w:tcW w:w="1292" w:type="dxa"/>
          </w:tcPr>
          <w:p w:rsidR="00EC6379" w:rsidRPr="00EC6379" w:rsidRDefault="00EC6379" w:rsidP="00EC6379">
            <w:pPr>
              <w:spacing w:line="270" w:lineRule="atLeast"/>
              <w:jc w:val="center"/>
              <w:textAlignment w:val="baseline"/>
              <w:rPr>
                <w:rFonts w:ascii="Times New Roman" w:eastAsia="Times New Roman" w:hAnsi="Times New Roman" w:cs="Times New Roman"/>
                <w:spacing w:val="2"/>
                <w:sz w:val="24"/>
                <w:szCs w:val="24"/>
                <w:lang w:eastAsia="ru-RU"/>
              </w:rPr>
            </w:pPr>
            <w:r w:rsidRPr="00EC6379">
              <w:rPr>
                <w:rFonts w:ascii="Times New Roman" w:eastAsia="Times New Roman" w:hAnsi="Times New Roman" w:cs="Times New Roman"/>
                <w:spacing w:val="2"/>
                <w:sz w:val="24"/>
                <w:szCs w:val="24"/>
                <w:lang w:eastAsia="ru-RU"/>
              </w:rPr>
              <w:t>2</w:t>
            </w:r>
          </w:p>
        </w:tc>
        <w:tc>
          <w:tcPr>
            <w:tcW w:w="1292" w:type="dxa"/>
          </w:tcPr>
          <w:p w:rsidR="00EC6379" w:rsidRPr="00EC6379" w:rsidRDefault="00EC6379" w:rsidP="00EC6379">
            <w:pPr>
              <w:spacing w:line="270" w:lineRule="atLeast"/>
              <w:jc w:val="center"/>
              <w:textAlignment w:val="baseline"/>
              <w:rPr>
                <w:rFonts w:ascii="Times New Roman" w:eastAsia="Times New Roman" w:hAnsi="Times New Roman" w:cs="Times New Roman"/>
                <w:spacing w:val="2"/>
                <w:sz w:val="24"/>
                <w:szCs w:val="24"/>
                <w:lang w:eastAsia="ru-RU"/>
              </w:rPr>
            </w:pPr>
            <w:r w:rsidRPr="00EC6379">
              <w:rPr>
                <w:rFonts w:ascii="Times New Roman" w:eastAsia="Times New Roman" w:hAnsi="Times New Roman" w:cs="Times New Roman"/>
                <w:spacing w:val="2"/>
                <w:sz w:val="24"/>
                <w:szCs w:val="24"/>
                <w:lang w:eastAsia="ru-RU"/>
              </w:rPr>
              <w:t>2</w:t>
            </w:r>
          </w:p>
        </w:tc>
      </w:tr>
      <w:tr w:rsidR="00EC6379" w:rsidRPr="00EC6379" w:rsidTr="00A0212E">
        <w:tc>
          <w:tcPr>
            <w:tcW w:w="641" w:type="dxa"/>
          </w:tcPr>
          <w:p w:rsidR="00EC6379" w:rsidRPr="00EC6379" w:rsidRDefault="00EC6379" w:rsidP="00EC6379">
            <w:pPr>
              <w:spacing w:line="270" w:lineRule="atLeast"/>
              <w:jc w:val="center"/>
              <w:textAlignment w:val="baseline"/>
              <w:rPr>
                <w:rFonts w:ascii="Times New Roman" w:eastAsia="Times New Roman" w:hAnsi="Times New Roman" w:cs="Times New Roman"/>
                <w:spacing w:val="2"/>
                <w:sz w:val="24"/>
                <w:szCs w:val="24"/>
                <w:lang w:eastAsia="ru-RU"/>
              </w:rPr>
            </w:pPr>
            <w:r w:rsidRPr="00EC6379">
              <w:rPr>
                <w:rFonts w:ascii="Times New Roman" w:eastAsia="Times New Roman" w:hAnsi="Times New Roman" w:cs="Times New Roman"/>
                <w:spacing w:val="2"/>
                <w:sz w:val="24"/>
                <w:szCs w:val="24"/>
                <w:lang w:eastAsia="ru-RU"/>
              </w:rPr>
              <w:t>5</w:t>
            </w:r>
          </w:p>
        </w:tc>
        <w:tc>
          <w:tcPr>
            <w:tcW w:w="4462" w:type="dxa"/>
          </w:tcPr>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Использование ИКТ для обеспечения профессионального и личностного роста муниципальных служащих</w:t>
            </w:r>
          </w:p>
        </w:tc>
        <w:tc>
          <w:tcPr>
            <w:tcW w:w="1079" w:type="dxa"/>
          </w:tcPr>
          <w:p w:rsidR="00EC6379" w:rsidRPr="00EC6379" w:rsidRDefault="00EC6379" w:rsidP="00EC6379">
            <w:pPr>
              <w:spacing w:line="270" w:lineRule="atLeast"/>
              <w:jc w:val="center"/>
              <w:textAlignment w:val="baseline"/>
              <w:rPr>
                <w:rFonts w:ascii="Times New Roman" w:eastAsia="Times New Roman" w:hAnsi="Times New Roman" w:cs="Times New Roman"/>
                <w:spacing w:val="2"/>
                <w:sz w:val="24"/>
                <w:szCs w:val="24"/>
                <w:lang w:eastAsia="ru-RU"/>
              </w:rPr>
            </w:pPr>
            <w:r w:rsidRPr="00EC6379">
              <w:rPr>
                <w:rFonts w:ascii="Times New Roman" w:eastAsia="Times New Roman" w:hAnsi="Times New Roman" w:cs="Times New Roman"/>
                <w:spacing w:val="2"/>
                <w:sz w:val="24"/>
                <w:szCs w:val="24"/>
                <w:lang w:eastAsia="ru-RU"/>
              </w:rPr>
              <w:t>%</w:t>
            </w:r>
          </w:p>
        </w:tc>
        <w:tc>
          <w:tcPr>
            <w:tcW w:w="1291" w:type="dxa"/>
          </w:tcPr>
          <w:p w:rsidR="00EC6379" w:rsidRPr="00EC6379" w:rsidRDefault="00EC6379" w:rsidP="00EC6379">
            <w:pPr>
              <w:spacing w:line="270" w:lineRule="atLeast"/>
              <w:jc w:val="center"/>
              <w:textAlignment w:val="baseline"/>
              <w:rPr>
                <w:rFonts w:ascii="Times New Roman" w:eastAsia="Times New Roman" w:hAnsi="Times New Roman" w:cs="Times New Roman"/>
                <w:spacing w:val="2"/>
                <w:sz w:val="24"/>
                <w:szCs w:val="24"/>
                <w:lang w:eastAsia="ru-RU"/>
              </w:rPr>
            </w:pPr>
            <w:r w:rsidRPr="00EC6379">
              <w:rPr>
                <w:rFonts w:ascii="Times New Roman" w:eastAsia="Times New Roman" w:hAnsi="Times New Roman" w:cs="Times New Roman"/>
                <w:spacing w:val="2"/>
                <w:sz w:val="24"/>
                <w:szCs w:val="24"/>
                <w:lang w:eastAsia="ru-RU"/>
              </w:rPr>
              <w:t>85</w:t>
            </w:r>
          </w:p>
        </w:tc>
        <w:tc>
          <w:tcPr>
            <w:tcW w:w="1292" w:type="dxa"/>
          </w:tcPr>
          <w:p w:rsidR="00EC6379" w:rsidRPr="00EC6379" w:rsidRDefault="00EC6379" w:rsidP="00EC6379">
            <w:pPr>
              <w:spacing w:line="270" w:lineRule="atLeast"/>
              <w:jc w:val="center"/>
              <w:textAlignment w:val="baseline"/>
              <w:rPr>
                <w:rFonts w:ascii="Times New Roman" w:eastAsia="Times New Roman" w:hAnsi="Times New Roman" w:cs="Times New Roman"/>
                <w:spacing w:val="2"/>
                <w:sz w:val="24"/>
                <w:szCs w:val="24"/>
                <w:lang w:eastAsia="ru-RU"/>
              </w:rPr>
            </w:pPr>
            <w:r w:rsidRPr="00EC6379">
              <w:rPr>
                <w:rFonts w:ascii="Times New Roman" w:eastAsia="Times New Roman" w:hAnsi="Times New Roman" w:cs="Times New Roman"/>
                <w:spacing w:val="2"/>
                <w:sz w:val="24"/>
                <w:szCs w:val="24"/>
                <w:lang w:eastAsia="ru-RU"/>
              </w:rPr>
              <w:t>85</w:t>
            </w:r>
          </w:p>
        </w:tc>
        <w:tc>
          <w:tcPr>
            <w:tcW w:w="1292" w:type="dxa"/>
          </w:tcPr>
          <w:p w:rsidR="00EC6379" w:rsidRPr="00EC6379" w:rsidRDefault="00EC6379" w:rsidP="00EC6379">
            <w:pPr>
              <w:spacing w:line="270" w:lineRule="atLeast"/>
              <w:jc w:val="center"/>
              <w:textAlignment w:val="baseline"/>
              <w:rPr>
                <w:rFonts w:ascii="Times New Roman" w:eastAsia="Times New Roman" w:hAnsi="Times New Roman" w:cs="Times New Roman"/>
                <w:spacing w:val="2"/>
                <w:sz w:val="24"/>
                <w:szCs w:val="24"/>
                <w:lang w:eastAsia="ru-RU"/>
              </w:rPr>
            </w:pPr>
            <w:r w:rsidRPr="00EC6379">
              <w:rPr>
                <w:rFonts w:ascii="Times New Roman" w:eastAsia="Times New Roman" w:hAnsi="Times New Roman" w:cs="Times New Roman"/>
                <w:spacing w:val="2"/>
                <w:sz w:val="24"/>
                <w:szCs w:val="24"/>
                <w:lang w:eastAsia="ru-RU"/>
              </w:rPr>
              <w:t>90</w:t>
            </w:r>
          </w:p>
        </w:tc>
      </w:tr>
      <w:tr w:rsidR="00EC6379" w:rsidRPr="00EC6379" w:rsidTr="00A0212E">
        <w:tc>
          <w:tcPr>
            <w:tcW w:w="641" w:type="dxa"/>
          </w:tcPr>
          <w:p w:rsidR="00EC6379" w:rsidRPr="00EC6379" w:rsidRDefault="00EC6379" w:rsidP="00EC6379">
            <w:pPr>
              <w:spacing w:line="270" w:lineRule="atLeast"/>
              <w:jc w:val="center"/>
              <w:textAlignment w:val="baseline"/>
              <w:rPr>
                <w:rFonts w:ascii="Times New Roman" w:eastAsia="Times New Roman" w:hAnsi="Times New Roman" w:cs="Times New Roman"/>
                <w:spacing w:val="2"/>
                <w:sz w:val="24"/>
                <w:szCs w:val="24"/>
                <w:lang w:eastAsia="ru-RU"/>
              </w:rPr>
            </w:pPr>
            <w:r w:rsidRPr="00EC6379">
              <w:rPr>
                <w:rFonts w:ascii="Times New Roman" w:eastAsia="Times New Roman" w:hAnsi="Times New Roman" w:cs="Times New Roman"/>
                <w:spacing w:val="2"/>
                <w:sz w:val="24"/>
                <w:szCs w:val="24"/>
                <w:lang w:eastAsia="ru-RU"/>
              </w:rPr>
              <w:t>6</w:t>
            </w:r>
          </w:p>
        </w:tc>
        <w:tc>
          <w:tcPr>
            <w:tcW w:w="4462" w:type="dxa"/>
          </w:tcPr>
          <w:p w:rsidR="00EC6379" w:rsidRPr="00EC6379" w:rsidRDefault="00EC6379" w:rsidP="00EC6379">
            <w:pPr>
              <w:suppressAutoHyphens/>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Обучение специалистов по защите информации и персональных данных, противодействию коррупции</w:t>
            </w:r>
          </w:p>
        </w:tc>
        <w:tc>
          <w:tcPr>
            <w:tcW w:w="1079" w:type="dxa"/>
          </w:tcPr>
          <w:p w:rsidR="00EC6379" w:rsidRPr="00EC6379" w:rsidRDefault="00EC6379" w:rsidP="00EC6379">
            <w:pPr>
              <w:spacing w:line="270" w:lineRule="atLeast"/>
              <w:jc w:val="center"/>
              <w:textAlignment w:val="baseline"/>
              <w:rPr>
                <w:rFonts w:ascii="Times New Roman" w:eastAsia="Times New Roman" w:hAnsi="Times New Roman" w:cs="Times New Roman"/>
                <w:spacing w:val="2"/>
                <w:sz w:val="24"/>
                <w:szCs w:val="24"/>
                <w:lang w:eastAsia="ru-RU"/>
              </w:rPr>
            </w:pPr>
            <w:r w:rsidRPr="00EC6379">
              <w:rPr>
                <w:rFonts w:ascii="Times New Roman" w:eastAsia="Times New Roman" w:hAnsi="Times New Roman" w:cs="Times New Roman"/>
                <w:spacing w:val="2"/>
                <w:sz w:val="24"/>
                <w:szCs w:val="24"/>
                <w:lang w:eastAsia="ru-RU"/>
              </w:rPr>
              <w:t>Чел.</w:t>
            </w:r>
          </w:p>
        </w:tc>
        <w:tc>
          <w:tcPr>
            <w:tcW w:w="1291" w:type="dxa"/>
          </w:tcPr>
          <w:p w:rsidR="00EC6379" w:rsidRPr="00EC6379" w:rsidRDefault="00EC6379" w:rsidP="00EC6379">
            <w:pPr>
              <w:spacing w:line="270" w:lineRule="atLeast"/>
              <w:jc w:val="center"/>
              <w:textAlignment w:val="baseline"/>
              <w:rPr>
                <w:rFonts w:ascii="Times New Roman" w:eastAsia="Times New Roman" w:hAnsi="Times New Roman" w:cs="Times New Roman"/>
                <w:spacing w:val="2"/>
                <w:sz w:val="24"/>
                <w:szCs w:val="24"/>
                <w:lang w:eastAsia="ru-RU"/>
              </w:rPr>
            </w:pPr>
            <w:r w:rsidRPr="00EC6379">
              <w:rPr>
                <w:rFonts w:ascii="Times New Roman" w:eastAsia="Times New Roman" w:hAnsi="Times New Roman" w:cs="Times New Roman"/>
                <w:spacing w:val="2"/>
                <w:sz w:val="24"/>
                <w:szCs w:val="24"/>
                <w:lang w:eastAsia="ru-RU"/>
              </w:rPr>
              <w:t>1</w:t>
            </w:r>
          </w:p>
        </w:tc>
        <w:tc>
          <w:tcPr>
            <w:tcW w:w="1292" w:type="dxa"/>
          </w:tcPr>
          <w:p w:rsidR="00EC6379" w:rsidRPr="00EC6379" w:rsidRDefault="00EC6379" w:rsidP="00EC6379">
            <w:pPr>
              <w:spacing w:line="270" w:lineRule="atLeast"/>
              <w:jc w:val="center"/>
              <w:textAlignment w:val="baseline"/>
              <w:rPr>
                <w:rFonts w:ascii="Times New Roman" w:eastAsia="Times New Roman" w:hAnsi="Times New Roman" w:cs="Times New Roman"/>
                <w:spacing w:val="2"/>
                <w:sz w:val="24"/>
                <w:szCs w:val="24"/>
                <w:lang w:eastAsia="ru-RU"/>
              </w:rPr>
            </w:pPr>
            <w:r w:rsidRPr="00EC6379">
              <w:rPr>
                <w:rFonts w:ascii="Times New Roman" w:eastAsia="Times New Roman" w:hAnsi="Times New Roman" w:cs="Times New Roman"/>
                <w:spacing w:val="2"/>
                <w:sz w:val="24"/>
                <w:szCs w:val="24"/>
                <w:lang w:eastAsia="ru-RU"/>
              </w:rPr>
              <w:t>1</w:t>
            </w:r>
          </w:p>
        </w:tc>
        <w:tc>
          <w:tcPr>
            <w:tcW w:w="1292" w:type="dxa"/>
          </w:tcPr>
          <w:p w:rsidR="00EC6379" w:rsidRPr="00EC6379" w:rsidRDefault="00EC6379" w:rsidP="00EC6379">
            <w:pPr>
              <w:spacing w:line="270" w:lineRule="atLeast"/>
              <w:jc w:val="center"/>
              <w:textAlignment w:val="baseline"/>
              <w:rPr>
                <w:rFonts w:ascii="Times New Roman" w:eastAsia="Times New Roman" w:hAnsi="Times New Roman" w:cs="Times New Roman"/>
                <w:spacing w:val="2"/>
                <w:sz w:val="24"/>
                <w:szCs w:val="24"/>
                <w:lang w:eastAsia="ru-RU"/>
              </w:rPr>
            </w:pPr>
            <w:r w:rsidRPr="00EC6379">
              <w:rPr>
                <w:rFonts w:ascii="Times New Roman" w:eastAsia="Times New Roman" w:hAnsi="Times New Roman" w:cs="Times New Roman"/>
                <w:spacing w:val="2"/>
                <w:sz w:val="24"/>
                <w:szCs w:val="24"/>
                <w:lang w:eastAsia="ru-RU"/>
              </w:rPr>
              <w:t>1</w:t>
            </w:r>
          </w:p>
        </w:tc>
      </w:tr>
      <w:tr w:rsidR="00EC6379" w:rsidRPr="00EC6379" w:rsidTr="00A0212E">
        <w:tc>
          <w:tcPr>
            <w:tcW w:w="641" w:type="dxa"/>
          </w:tcPr>
          <w:p w:rsidR="00EC6379" w:rsidRPr="00EC6379" w:rsidRDefault="00EC6379" w:rsidP="00EC6379">
            <w:pPr>
              <w:suppressAutoHyphens/>
              <w:snapToGrid w:val="0"/>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7</w:t>
            </w:r>
          </w:p>
        </w:tc>
        <w:tc>
          <w:tcPr>
            <w:tcW w:w="4462" w:type="dxa"/>
          </w:tcPr>
          <w:p w:rsidR="00EC6379" w:rsidRPr="00EC6379" w:rsidRDefault="00EC6379" w:rsidP="00EC6379">
            <w:pPr>
              <w:suppressAutoHyphens/>
              <w:snapToGrid w:val="0"/>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Проведение семинаров, совещаний заседаний «круглых столов» по вопросам противодействия коррупции, развития муниципальной службы</w:t>
            </w:r>
          </w:p>
        </w:tc>
        <w:tc>
          <w:tcPr>
            <w:tcW w:w="1079" w:type="dxa"/>
            <w:vAlign w:val="center"/>
          </w:tcPr>
          <w:p w:rsidR="00EC6379" w:rsidRPr="00EC6379" w:rsidRDefault="00EC6379" w:rsidP="00EC6379">
            <w:pPr>
              <w:suppressAutoHyphens/>
              <w:snapToGrid w:val="0"/>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количество</w:t>
            </w:r>
          </w:p>
        </w:tc>
        <w:tc>
          <w:tcPr>
            <w:tcW w:w="1291" w:type="dxa"/>
            <w:vAlign w:val="center"/>
          </w:tcPr>
          <w:p w:rsidR="00EC6379" w:rsidRPr="00EC6379" w:rsidRDefault="00EC6379" w:rsidP="00EC6379">
            <w:pPr>
              <w:suppressAutoHyphens/>
              <w:snapToGrid w:val="0"/>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1</w:t>
            </w:r>
          </w:p>
        </w:tc>
        <w:tc>
          <w:tcPr>
            <w:tcW w:w="1292" w:type="dxa"/>
            <w:vAlign w:val="center"/>
          </w:tcPr>
          <w:p w:rsidR="00EC6379" w:rsidRPr="00EC6379" w:rsidRDefault="00EC6379" w:rsidP="00EC6379">
            <w:pPr>
              <w:suppressAutoHyphens/>
              <w:snapToGrid w:val="0"/>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2</w:t>
            </w:r>
          </w:p>
        </w:tc>
        <w:tc>
          <w:tcPr>
            <w:tcW w:w="1292" w:type="dxa"/>
            <w:vAlign w:val="center"/>
          </w:tcPr>
          <w:p w:rsidR="00EC6379" w:rsidRPr="00EC6379" w:rsidRDefault="00EC6379" w:rsidP="00EC6379">
            <w:pPr>
              <w:suppressAutoHyphens/>
              <w:snapToGrid w:val="0"/>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3</w:t>
            </w:r>
          </w:p>
        </w:tc>
      </w:tr>
    </w:tbl>
    <w:p w:rsidR="00EC6379" w:rsidRPr="00EC6379" w:rsidRDefault="00EC6379" w:rsidP="00EC6379">
      <w:pPr>
        <w:shd w:val="clear" w:color="auto" w:fill="FFFFFF"/>
        <w:spacing w:after="0" w:line="270" w:lineRule="atLeast"/>
        <w:ind w:left="1"/>
        <w:jc w:val="center"/>
        <w:textAlignment w:val="baseline"/>
        <w:rPr>
          <w:rFonts w:ascii="Times New Roman" w:eastAsia="Times New Roman" w:hAnsi="Times New Roman" w:cs="Times New Roman"/>
          <w:spacing w:val="2"/>
          <w:sz w:val="24"/>
          <w:szCs w:val="24"/>
          <w:lang w:eastAsia="ru-RU"/>
        </w:rPr>
      </w:pPr>
    </w:p>
    <w:p w:rsidR="00EC6379" w:rsidRDefault="00EC6379" w:rsidP="00EC6379">
      <w:pPr>
        <w:shd w:val="clear" w:color="auto" w:fill="FFFFFF"/>
        <w:spacing w:after="0" w:line="270" w:lineRule="atLeast"/>
        <w:ind w:left="1"/>
        <w:jc w:val="both"/>
        <w:textAlignment w:val="baseline"/>
        <w:rPr>
          <w:rFonts w:ascii="Times New Roman" w:eastAsia="Times New Roman" w:hAnsi="Times New Roman" w:cs="Times New Roman"/>
          <w:sz w:val="24"/>
          <w:szCs w:val="24"/>
          <w:lang w:eastAsia="ru-RU"/>
        </w:rPr>
      </w:pPr>
    </w:p>
    <w:p w:rsidR="00A0212E" w:rsidRDefault="00A0212E" w:rsidP="00EC6379">
      <w:pPr>
        <w:shd w:val="clear" w:color="auto" w:fill="FFFFFF"/>
        <w:spacing w:after="0" w:line="270" w:lineRule="atLeast"/>
        <w:ind w:left="1"/>
        <w:jc w:val="both"/>
        <w:textAlignment w:val="baseline"/>
        <w:rPr>
          <w:rFonts w:ascii="Times New Roman" w:eastAsia="Times New Roman" w:hAnsi="Times New Roman" w:cs="Times New Roman"/>
          <w:sz w:val="24"/>
          <w:szCs w:val="24"/>
          <w:lang w:eastAsia="ru-RU"/>
        </w:rPr>
      </w:pPr>
    </w:p>
    <w:p w:rsidR="00A0212E" w:rsidRDefault="00A0212E" w:rsidP="00EC6379">
      <w:pPr>
        <w:shd w:val="clear" w:color="auto" w:fill="FFFFFF"/>
        <w:spacing w:after="0" w:line="270" w:lineRule="atLeast"/>
        <w:ind w:left="1"/>
        <w:jc w:val="both"/>
        <w:textAlignment w:val="baseline"/>
        <w:rPr>
          <w:rFonts w:ascii="Times New Roman" w:eastAsia="Times New Roman" w:hAnsi="Times New Roman" w:cs="Times New Roman"/>
          <w:sz w:val="24"/>
          <w:szCs w:val="24"/>
          <w:lang w:eastAsia="ru-RU"/>
        </w:rPr>
      </w:pPr>
    </w:p>
    <w:p w:rsidR="00A0212E" w:rsidRPr="00EC6379" w:rsidRDefault="00A0212E" w:rsidP="00EC6379">
      <w:pPr>
        <w:shd w:val="clear" w:color="auto" w:fill="FFFFFF"/>
        <w:spacing w:after="0" w:line="270" w:lineRule="atLeast"/>
        <w:ind w:left="1"/>
        <w:jc w:val="both"/>
        <w:textAlignment w:val="baseline"/>
        <w:rPr>
          <w:rFonts w:ascii="Times New Roman" w:eastAsia="Times New Roman" w:hAnsi="Times New Roman" w:cs="Times New Roman"/>
          <w:sz w:val="24"/>
          <w:szCs w:val="24"/>
          <w:lang w:eastAsia="ru-RU"/>
        </w:rPr>
      </w:pPr>
    </w:p>
    <w:p w:rsidR="00EC6379" w:rsidRPr="00EC6379" w:rsidRDefault="00EC6379" w:rsidP="00A55E9F">
      <w:pPr>
        <w:shd w:val="clear" w:color="auto" w:fill="FFFFFF"/>
        <w:spacing w:after="0" w:line="270" w:lineRule="atLeast"/>
        <w:ind w:left="426"/>
        <w:jc w:val="both"/>
        <w:textAlignment w:val="baseline"/>
        <w:rPr>
          <w:rFonts w:ascii="Times New Roman" w:eastAsia="Times New Roman" w:hAnsi="Times New Roman" w:cs="Times New Roman"/>
          <w:b/>
          <w:sz w:val="24"/>
          <w:szCs w:val="24"/>
          <w:lang w:eastAsia="ru-RU"/>
        </w:rPr>
      </w:pPr>
      <w:r w:rsidRPr="00EC6379">
        <w:rPr>
          <w:rFonts w:ascii="Times New Roman" w:eastAsia="Times New Roman" w:hAnsi="Times New Roman" w:cs="Times New Roman"/>
          <w:b/>
          <w:sz w:val="24"/>
          <w:szCs w:val="24"/>
          <w:lang w:eastAsia="ru-RU"/>
        </w:rPr>
        <w:lastRenderedPageBreak/>
        <w:t>3. Мероприятия подпрограммы «Повышение квалификации кадров администрации Тейковского муниципального района»</w:t>
      </w:r>
    </w:p>
    <w:p w:rsidR="00EC6379" w:rsidRPr="00EC6379" w:rsidRDefault="00EC6379" w:rsidP="00A55E9F">
      <w:pPr>
        <w:suppressAutoHyphens/>
        <w:spacing w:after="0" w:line="240" w:lineRule="auto"/>
        <w:ind w:left="426" w:firstLine="708"/>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Основное мероприятие подпрограммы Повышение квалификации муниципальных служащих администрации Тейковского муниципального района. Срок реализации мероприятий 2018-2020 годы.</w:t>
      </w:r>
    </w:p>
    <w:p w:rsidR="00EC6379" w:rsidRPr="00EC6379" w:rsidRDefault="00EC6379" w:rsidP="00A55E9F">
      <w:pPr>
        <w:suppressAutoHyphens/>
        <w:spacing w:after="0" w:line="240" w:lineRule="auto"/>
        <w:ind w:left="426"/>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ab/>
        <w:t>В целях выполнения поставленных задач подпрограммы планируется реализация следующих мероприятий Исполнителями:</w:t>
      </w:r>
    </w:p>
    <w:p w:rsidR="00EC6379" w:rsidRPr="00EC6379" w:rsidRDefault="00EC6379" w:rsidP="00A55E9F">
      <w:pPr>
        <w:suppressAutoHyphens/>
        <w:spacing w:after="0" w:line="240" w:lineRule="auto"/>
        <w:ind w:left="426"/>
        <w:jc w:val="both"/>
        <w:rPr>
          <w:rFonts w:ascii="Times New Roman" w:eastAsia="Times New Roman" w:hAnsi="Times New Roman" w:cs="Times New Roman"/>
          <w:sz w:val="24"/>
          <w:szCs w:val="24"/>
          <w:lang w:eastAsia="ar-SA"/>
        </w:rPr>
      </w:pPr>
    </w:p>
    <w:p w:rsidR="00EC6379" w:rsidRPr="00EC6379" w:rsidRDefault="00EC6379" w:rsidP="00A55E9F">
      <w:pPr>
        <w:suppressAutoHyphens/>
        <w:spacing w:after="0" w:line="240" w:lineRule="auto"/>
        <w:ind w:left="426"/>
        <w:jc w:val="both"/>
        <w:rPr>
          <w:rFonts w:ascii="Times New Roman" w:eastAsia="Times New Roman" w:hAnsi="Times New Roman" w:cs="Times New Roman"/>
          <w:sz w:val="24"/>
          <w:szCs w:val="24"/>
          <w:u w:val="single"/>
          <w:lang w:eastAsia="ru-RU"/>
        </w:rPr>
      </w:pPr>
      <w:r w:rsidRPr="00EC6379">
        <w:rPr>
          <w:rFonts w:ascii="Times New Roman" w:eastAsia="Times New Roman" w:hAnsi="Times New Roman" w:cs="Times New Roman"/>
          <w:sz w:val="24"/>
          <w:szCs w:val="24"/>
          <w:u w:val="single"/>
          <w:lang w:eastAsia="ru-RU"/>
        </w:rPr>
        <w:t>Отдел муниципальной службы, оргработы и контроля:</w:t>
      </w:r>
    </w:p>
    <w:p w:rsidR="00EC6379" w:rsidRPr="00EC6379" w:rsidRDefault="00EC6379" w:rsidP="00A55E9F">
      <w:pPr>
        <w:suppressAutoHyphens/>
        <w:spacing w:after="0" w:line="240" w:lineRule="auto"/>
        <w:ind w:left="426" w:firstLine="708"/>
        <w:jc w:val="both"/>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 xml:space="preserve"> Разработка и  утверждение плана обучения, переподготовки,        </w:t>
      </w:r>
      <w:r w:rsidRPr="00EC6379">
        <w:rPr>
          <w:rFonts w:ascii="Times New Roman" w:eastAsia="Times New Roman" w:hAnsi="Times New Roman" w:cs="Times New Roman"/>
          <w:sz w:val="24"/>
          <w:szCs w:val="24"/>
          <w:lang w:eastAsia="ru-RU"/>
        </w:rPr>
        <w:br/>
        <w:t>повышения  квалификации   муниципальных служащих.</w:t>
      </w:r>
    </w:p>
    <w:p w:rsidR="00EC6379" w:rsidRPr="00EC6379" w:rsidRDefault="00EC6379" w:rsidP="00A55E9F">
      <w:pPr>
        <w:suppressAutoHyphens/>
        <w:spacing w:after="0" w:line="240" w:lineRule="auto"/>
        <w:ind w:left="426" w:firstLine="708"/>
        <w:jc w:val="both"/>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 xml:space="preserve"> Отбор программ повышения квалификации  муниципальных служащих.</w:t>
      </w:r>
    </w:p>
    <w:p w:rsidR="00EC6379" w:rsidRPr="00EC6379" w:rsidRDefault="00EC6379" w:rsidP="00A55E9F">
      <w:pPr>
        <w:suppressAutoHyphens/>
        <w:spacing w:after="0" w:line="240" w:lineRule="auto"/>
        <w:ind w:left="426" w:firstLine="708"/>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 xml:space="preserve"> Повышение квалификации муниципальных служащих администрации Тейковского муниципального района (курсы повышения квалификации в государственных/негосударственных образовательных учреждениях; вебинары, семинары, круглые столы).</w:t>
      </w:r>
    </w:p>
    <w:p w:rsidR="00EC6379" w:rsidRPr="00EC6379" w:rsidRDefault="00EC6379" w:rsidP="00A55E9F">
      <w:pPr>
        <w:suppressAutoHyphens/>
        <w:spacing w:after="0" w:line="240" w:lineRule="auto"/>
        <w:ind w:left="426" w:firstLine="708"/>
        <w:jc w:val="both"/>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 xml:space="preserve"> Организация   повышения квалификации, переподготовки,        </w:t>
      </w:r>
      <w:r w:rsidRPr="00EC6379">
        <w:rPr>
          <w:rFonts w:ascii="Times New Roman" w:eastAsia="Times New Roman" w:hAnsi="Times New Roman" w:cs="Times New Roman"/>
          <w:sz w:val="24"/>
          <w:szCs w:val="24"/>
          <w:lang w:eastAsia="ru-RU"/>
        </w:rPr>
        <w:br/>
        <w:t>проведения семинаров и курсов для муниципальных служащих.</w:t>
      </w:r>
    </w:p>
    <w:p w:rsidR="00EC6379" w:rsidRPr="00EC6379" w:rsidRDefault="00EC6379" w:rsidP="00A55E9F">
      <w:pPr>
        <w:suppressAutoHyphens/>
        <w:spacing w:after="0" w:line="240" w:lineRule="auto"/>
        <w:ind w:left="426" w:firstLine="708"/>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ru-RU"/>
        </w:rPr>
        <w:t xml:space="preserve"> </w:t>
      </w:r>
      <w:r w:rsidRPr="00EC6379">
        <w:rPr>
          <w:rFonts w:ascii="Times New Roman" w:eastAsia="Times New Roman" w:hAnsi="Times New Roman" w:cs="Times New Roman"/>
          <w:sz w:val="24"/>
          <w:szCs w:val="24"/>
          <w:lang w:eastAsia="ar-SA"/>
        </w:rPr>
        <w:t>Разработка   и    принятие муниципальных     правовых актов       в        сфере  муниципальной   службы Тейковского муниципального района.</w:t>
      </w:r>
    </w:p>
    <w:p w:rsidR="00EC6379" w:rsidRPr="00EC6379" w:rsidRDefault="00EC6379" w:rsidP="00A55E9F">
      <w:pPr>
        <w:suppressAutoHyphens/>
        <w:spacing w:after="0" w:line="240" w:lineRule="auto"/>
        <w:ind w:left="426" w:firstLine="708"/>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ru-RU"/>
        </w:rPr>
        <w:t xml:space="preserve"> Подготовка и проведение конкурсов на  замещение должностей муниципальной службы   </w:t>
      </w:r>
    </w:p>
    <w:p w:rsidR="00EC6379" w:rsidRPr="00EC6379" w:rsidRDefault="00EC6379" w:rsidP="00A55E9F">
      <w:pPr>
        <w:suppressAutoHyphens/>
        <w:spacing w:after="0" w:line="240" w:lineRule="auto"/>
        <w:ind w:left="426" w:firstLine="708"/>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 xml:space="preserve"> Организация и проведение аттестации муниципальных служащих.</w:t>
      </w:r>
    </w:p>
    <w:p w:rsidR="00EC6379" w:rsidRPr="00EC6379" w:rsidRDefault="00EC6379" w:rsidP="00A55E9F">
      <w:pPr>
        <w:suppressAutoHyphens/>
        <w:spacing w:after="0" w:line="240" w:lineRule="auto"/>
        <w:ind w:left="426" w:firstLine="708"/>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ru-RU"/>
        </w:rPr>
        <w:t xml:space="preserve"> Обеспечение методической и консультационной помощи поселениям в организации и проведении аттестации муниципальных служащих</w:t>
      </w:r>
    </w:p>
    <w:p w:rsidR="00EC6379" w:rsidRPr="00EC6379" w:rsidRDefault="00EC6379" w:rsidP="00A55E9F">
      <w:pPr>
        <w:suppressAutoHyphens/>
        <w:spacing w:after="0" w:line="240" w:lineRule="auto"/>
        <w:ind w:left="426" w:firstLine="708"/>
        <w:jc w:val="both"/>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 xml:space="preserve"> Ведение Реестра муниципальных служащих.</w:t>
      </w:r>
    </w:p>
    <w:p w:rsidR="00EC6379" w:rsidRPr="00EC6379" w:rsidRDefault="00EC6379" w:rsidP="00A55E9F">
      <w:pPr>
        <w:suppressAutoHyphens/>
        <w:spacing w:after="0" w:line="240" w:lineRule="auto"/>
        <w:ind w:left="426" w:firstLine="708"/>
        <w:jc w:val="both"/>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 xml:space="preserve"> Размещение информации по вопросам муниципальной службы на официальном сайте Тейковского муниципального района в сети Интернет</w:t>
      </w:r>
    </w:p>
    <w:p w:rsidR="00EC6379" w:rsidRPr="00EC6379" w:rsidRDefault="00EC6379" w:rsidP="00A55E9F">
      <w:pPr>
        <w:suppressAutoHyphens/>
        <w:spacing w:after="0" w:line="240" w:lineRule="auto"/>
        <w:ind w:left="426" w:firstLine="708"/>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 xml:space="preserve"> Участие в конкурсе на звание «Лучший муниципальный служащий Ивановской области».</w:t>
      </w:r>
    </w:p>
    <w:p w:rsidR="00EC6379" w:rsidRPr="00EC6379" w:rsidRDefault="00EC6379" w:rsidP="00A55E9F">
      <w:pPr>
        <w:suppressAutoHyphens/>
        <w:spacing w:after="0" w:line="240" w:lineRule="auto"/>
        <w:ind w:left="426" w:firstLine="708"/>
        <w:jc w:val="both"/>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 xml:space="preserve"> Мониторинг внешних и внутренних источников формирования кадрового состава  муниципальных служащих.</w:t>
      </w:r>
    </w:p>
    <w:p w:rsidR="00EC6379" w:rsidRPr="00EC6379" w:rsidRDefault="00EC6379" w:rsidP="00A55E9F">
      <w:pPr>
        <w:suppressAutoHyphens/>
        <w:spacing w:after="0" w:line="240" w:lineRule="auto"/>
        <w:ind w:left="426" w:firstLine="708"/>
        <w:jc w:val="both"/>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 xml:space="preserve"> Подготовка и проведение конкурсов  по формированию кадрового резерва  муниципальных служащих. Формирование кадрового резерва Тейковского муниципального района на конкурсной основе.</w:t>
      </w:r>
    </w:p>
    <w:p w:rsidR="00EC6379" w:rsidRPr="00EC6379" w:rsidRDefault="00EC6379" w:rsidP="00A55E9F">
      <w:pPr>
        <w:suppressAutoHyphens/>
        <w:spacing w:after="0" w:line="240" w:lineRule="auto"/>
        <w:ind w:left="426"/>
        <w:jc w:val="both"/>
        <w:rPr>
          <w:rFonts w:ascii="Times New Roman" w:eastAsia="Times New Roman" w:hAnsi="Times New Roman" w:cs="Times New Roman"/>
          <w:sz w:val="24"/>
          <w:szCs w:val="24"/>
          <w:lang w:eastAsia="ru-RU"/>
        </w:rPr>
      </w:pPr>
    </w:p>
    <w:p w:rsidR="00EC6379" w:rsidRPr="00EC6379" w:rsidRDefault="00EC6379" w:rsidP="00A55E9F">
      <w:pPr>
        <w:suppressAutoHyphens/>
        <w:spacing w:after="0" w:line="240" w:lineRule="auto"/>
        <w:ind w:left="426"/>
        <w:jc w:val="both"/>
        <w:rPr>
          <w:rFonts w:ascii="Times New Roman" w:eastAsia="Times New Roman" w:hAnsi="Times New Roman" w:cs="Times New Roman"/>
          <w:sz w:val="24"/>
          <w:szCs w:val="24"/>
          <w:u w:val="single"/>
          <w:lang w:eastAsia="ru-RU"/>
        </w:rPr>
      </w:pPr>
      <w:r w:rsidRPr="00EC6379">
        <w:rPr>
          <w:rFonts w:ascii="Times New Roman" w:eastAsia="Times New Roman" w:hAnsi="Times New Roman" w:cs="Times New Roman"/>
          <w:sz w:val="24"/>
          <w:szCs w:val="24"/>
          <w:u w:val="single"/>
          <w:lang w:eastAsia="ru-RU"/>
        </w:rPr>
        <w:t>Отдел правового обеспечения:</w:t>
      </w:r>
    </w:p>
    <w:p w:rsidR="00EC6379" w:rsidRPr="00EC6379" w:rsidRDefault="00EC6379" w:rsidP="00A55E9F">
      <w:pPr>
        <w:suppressAutoHyphens/>
        <w:spacing w:after="0" w:line="240" w:lineRule="auto"/>
        <w:ind w:left="426" w:firstLine="708"/>
        <w:jc w:val="both"/>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 xml:space="preserve"> Организация работы по контролю за соблюдением муниципальными служащими ограничений и запретов, связанных с прохождением  муниципальной службы,  в соответствии с 25 - ФЗ «О муниципальной службе в Российской Федерации».</w:t>
      </w:r>
    </w:p>
    <w:p w:rsidR="00EC6379" w:rsidRPr="00EC6379" w:rsidRDefault="00EC6379" w:rsidP="00A55E9F">
      <w:pPr>
        <w:suppressAutoHyphens/>
        <w:spacing w:after="0" w:line="240" w:lineRule="auto"/>
        <w:ind w:left="426" w:firstLine="708"/>
        <w:jc w:val="both"/>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 xml:space="preserve"> Мониторинг внешних и внутренних источников формирования кадрового состава  муниципальных служащих.</w:t>
      </w:r>
    </w:p>
    <w:p w:rsidR="00EC6379" w:rsidRPr="00EC6379" w:rsidRDefault="00EC6379" w:rsidP="00A55E9F">
      <w:pPr>
        <w:suppressAutoHyphens/>
        <w:spacing w:after="0" w:line="240" w:lineRule="auto"/>
        <w:ind w:left="426" w:firstLine="708"/>
        <w:jc w:val="both"/>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 xml:space="preserve"> Участие в подготовке и проведении конкурсов  по формированию кадрового резерва  муниципальных служащих. Формирование кадрового резерва Тейковского муниципального района на конкурсной основе.</w:t>
      </w:r>
    </w:p>
    <w:p w:rsidR="00EC6379" w:rsidRPr="00EC6379" w:rsidRDefault="00EC6379" w:rsidP="00A55E9F">
      <w:pPr>
        <w:suppressAutoHyphens/>
        <w:spacing w:after="0" w:line="240" w:lineRule="auto"/>
        <w:ind w:left="426"/>
        <w:jc w:val="both"/>
        <w:rPr>
          <w:rFonts w:ascii="Times New Roman" w:eastAsia="Times New Roman" w:hAnsi="Times New Roman" w:cs="Times New Roman"/>
          <w:sz w:val="24"/>
          <w:szCs w:val="24"/>
          <w:lang w:eastAsia="ru-RU"/>
        </w:rPr>
      </w:pPr>
    </w:p>
    <w:p w:rsidR="00EC6379" w:rsidRPr="00EC6379" w:rsidRDefault="00EC6379" w:rsidP="00A55E9F">
      <w:pPr>
        <w:suppressAutoHyphens/>
        <w:spacing w:after="0" w:line="240" w:lineRule="auto"/>
        <w:ind w:left="426"/>
        <w:jc w:val="both"/>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u w:val="single"/>
          <w:lang w:eastAsia="ru-RU"/>
        </w:rPr>
        <w:t>Отдел общественной и информационной политики</w:t>
      </w:r>
      <w:r w:rsidRPr="00EC6379">
        <w:rPr>
          <w:rFonts w:ascii="Times New Roman" w:eastAsia="Times New Roman" w:hAnsi="Times New Roman" w:cs="Times New Roman"/>
          <w:sz w:val="24"/>
          <w:szCs w:val="24"/>
          <w:lang w:eastAsia="ru-RU"/>
        </w:rPr>
        <w:t>:</w:t>
      </w:r>
    </w:p>
    <w:p w:rsidR="00EC6379" w:rsidRPr="00EC6379" w:rsidRDefault="00EC6379" w:rsidP="00A55E9F">
      <w:pPr>
        <w:suppressAutoHyphens/>
        <w:spacing w:after="0" w:line="240" w:lineRule="auto"/>
        <w:ind w:left="426" w:firstLine="708"/>
        <w:jc w:val="both"/>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 xml:space="preserve"> Размещение информации по вопросам муниципальной службы на официальном сайте Тейковского муниципального района в сети Интернет</w:t>
      </w:r>
    </w:p>
    <w:p w:rsidR="00EC6379" w:rsidRPr="00EC6379" w:rsidRDefault="00EC6379" w:rsidP="00A55E9F">
      <w:pPr>
        <w:suppressAutoHyphens/>
        <w:spacing w:after="0" w:line="240" w:lineRule="auto"/>
        <w:ind w:left="426" w:firstLine="708"/>
        <w:jc w:val="both"/>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 xml:space="preserve"> </w:t>
      </w:r>
      <w:r w:rsidRPr="00EC6379">
        <w:rPr>
          <w:rFonts w:ascii="Times New Roman" w:eastAsia="Times New Roman" w:hAnsi="Times New Roman" w:cs="Times New Roman"/>
          <w:sz w:val="24"/>
          <w:szCs w:val="24"/>
          <w:lang w:eastAsia="ar-SA"/>
        </w:rPr>
        <w:t xml:space="preserve">В соответствии с частью 2.1 статьи 13 Федерального закона от  09.02.2009  № 8-ФЗ «Об обеспечении доступа к информации о деятельности государственных органов и органов местного самоуправления»  (в действующей редакции) использование и заполнение баз данных федеральной государственной информационной системы «Федеральный портал государственной службы и управленческих кадров». </w:t>
      </w:r>
    </w:p>
    <w:p w:rsidR="00EC6379" w:rsidRPr="00EC6379" w:rsidRDefault="00EC6379" w:rsidP="00A55E9F">
      <w:pPr>
        <w:suppressAutoHyphens/>
        <w:spacing w:after="0" w:line="240" w:lineRule="auto"/>
        <w:ind w:left="426" w:firstLine="708"/>
        <w:jc w:val="both"/>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lastRenderedPageBreak/>
        <w:t xml:space="preserve"> Мониторинг внешних и внутренних источников формирования кадрового состава  муниципальных служащих.</w:t>
      </w:r>
    </w:p>
    <w:p w:rsidR="00EC6379" w:rsidRPr="00EC6379" w:rsidRDefault="00EC6379" w:rsidP="00A55E9F">
      <w:pPr>
        <w:suppressAutoHyphens/>
        <w:spacing w:after="0" w:line="240" w:lineRule="auto"/>
        <w:ind w:left="426" w:firstLine="708"/>
        <w:jc w:val="both"/>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 xml:space="preserve"> Участие в подготовке и проведении конкурсов  по формированию кадрового резерва  муниципальных служащих. </w:t>
      </w:r>
    </w:p>
    <w:p w:rsidR="00EC6379" w:rsidRPr="00EC6379" w:rsidRDefault="00EC6379" w:rsidP="00A55E9F">
      <w:pPr>
        <w:suppressAutoHyphens/>
        <w:spacing w:after="0" w:line="240" w:lineRule="auto"/>
        <w:ind w:left="426"/>
        <w:jc w:val="both"/>
        <w:rPr>
          <w:rFonts w:ascii="Times New Roman" w:eastAsia="Times New Roman" w:hAnsi="Times New Roman" w:cs="Times New Roman"/>
          <w:sz w:val="24"/>
          <w:szCs w:val="24"/>
          <w:lang w:eastAsia="ar-SA"/>
        </w:rPr>
      </w:pPr>
    </w:p>
    <w:p w:rsidR="00EC6379" w:rsidRPr="00EC6379" w:rsidRDefault="00EC6379" w:rsidP="00EC6379">
      <w:pPr>
        <w:suppressAutoHyphens/>
        <w:spacing w:after="0" w:line="240" w:lineRule="auto"/>
        <w:jc w:val="both"/>
        <w:rPr>
          <w:rFonts w:ascii="Times New Roman" w:eastAsia="Times New Roman" w:hAnsi="Times New Roman" w:cs="Times New Roman"/>
          <w:sz w:val="24"/>
          <w:szCs w:val="24"/>
          <w:lang w:eastAsia="ar-SA"/>
        </w:rPr>
      </w:pPr>
    </w:p>
    <w:p w:rsidR="00EC6379" w:rsidRPr="00EC6379" w:rsidRDefault="00EC6379" w:rsidP="00EC6379">
      <w:pPr>
        <w:shd w:val="clear" w:color="auto" w:fill="FFFFFF"/>
        <w:spacing w:after="0" w:line="270" w:lineRule="atLeast"/>
        <w:ind w:left="1"/>
        <w:jc w:val="center"/>
        <w:textAlignment w:val="baseline"/>
        <w:rPr>
          <w:rFonts w:ascii="Times New Roman" w:eastAsia="Times New Roman" w:hAnsi="Times New Roman" w:cs="Times New Roman"/>
          <w:b/>
          <w:sz w:val="24"/>
          <w:szCs w:val="24"/>
          <w:lang w:eastAsia="ru-RU"/>
        </w:rPr>
      </w:pPr>
      <w:r w:rsidRPr="00EC6379">
        <w:rPr>
          <w:rFonts w:ascii="Times New Roman" w:eastAsia="Times New Roman" w:hAnsi="Times New Roman" w:cs="Times New Roman"/>
          <w:b/>
          <w:sz w:val="24"/>
          <w:szCs w:val="24"/>
          <w:lang w:eastAsia="ru-RU"/>
        </w:rPr>
        <w:t>4.  Ресурсное обеспечение реализации мероприятий подпрограммы</w:t>
      </w:r>
    </w:p>
    <w:p w:rsidR="00EC6379" w:rsidRPr="00EC6379" w:rsidRDefault="00EC6379" w:rsidP="00EC6379">
      <w:pPr>
        <w:shd w:val="clear" w:color="auto" w:fill="FFFFFF"/>
        <w:spacing w:after="0" w:line="270" w:lineRule="atLeast"/>
        <w:ind w:left="1"/>
        <w:jc w:val="right"/>
        <w:textAlignment w:val="baseline"/>
        <w:rPr>
          <w:rFonts w:ascii="Times New Roman" w:eastAsia="Times New Roman" w:hAnsi="Times New Roman" w:cs="Times New Roman"/>
          <w:b/>
          <w:sz w:val="24"/>
          <w:szCs w:val="24"/>
          <w:lang w:eastAsia="ru-RU"/>
        </w:rPr>
      </w:pPr>
    </w:p>
    <w:p w:rsidR="00EC6379" w:rsidRPr="00EC6379" w:rsidRDefault="00EC6379" w:rsidP="00EC6379">
      <w:pPr>
        <w:shd w:val="clear" w:color="auto" w:fill="FFFFFF"/>
        <w:spacing w:after="0" w:line="270" w:lineRule="atLeast"/>
        <w:ind w:left="1"/>
        <w:jc w:val="right"/>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Таблица 5</w:t>
      </w:r>
    </w:p>
    <w:p w:rsidR="00EC6379" w:rsidRPr="00EC6379" w:rsidRDefault="00EC6379" w:rsidP="00EC6379">
      <w:pPr>
        <w:suppressAutoHyphens/>
        <w:spacing w:after="0" w:line="240" w:lineRule="auto"/>
        <w:ind w:firstLine="709"/>
        <w:jc w:val="center"/>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Ресурсное обеспечение реализации мероприятий подпрограммы</w:t>
      </w:r>
    </w:p>
    <w:p w:rsidR="00EC6379" w:rsidRPr="00EC6379" w:rsidRDefault="00EC6379" w:rsidP="00EC6379">
      <w:pPr>
        <w:suppressAutoHyphens/>
        <w:spacing w:after="0" w:line="240" w:lineRule="auto"/>
        <w:ind w:firstLine="709"/>
        <w:jc w:val="center"/>
        <w:rPr>
          <w:rFonts w:ascii="Times New Roman" w:eastAsia="Times New Roman" w:hAnsi="Times New Roman" w:cs="Times New Roman"/>
          <w:b/>
          <w:sz w:val="24"/>
          <w:szCs w:val="24"/>
          <w:lang w:eastAsia="ar-SA"/>
        </w:rPr>
      </w:pPr>
    </w:p>
    <w:p w:rsidR="00EC6379" w:rsidRPr="00EC6379" w:rsidRDefault="00EC6379" w:rsidP="00EC6379">
      <w:pPr>
        <w:suppressAutoHyphens/>
        <w:spacing w:after="0" w:line="240" w:lineRule="auto"/>
        <w:ind w:firstLine="709"/>
        <w:jc w:val="right"/>
        <w:rPr>
          <w:rFonts w:ascii="Times New Roman" w:eastAsia="Times New Roman" w:hAnsi="Times New Roman" w:cs="Times New Roman"/>
          <w:b/>
          <w:sz w:val="24"/>
          <w:szCs w:val="24"/>
          <w:lang w:eastAsia="ar-SA"/>
        </w:rPr>
      </w:pPr>
      <w:r w:rsidRPr="00EC6379">
        <w:rPr>
          <w:rFonts w:ascii="Times New Roman" w:eastAsia="Times New Roman" w:hAnsi="Times New Roman" w:cs="Times New Roman"/>
          <w:b/>
          <w:sz w:val="24"/>
          <w:szCs w:val="24"/>
          <w:lang w:eastAsia="ar-SA"/>
        </w:rPr>
        <w:t>(Тыс. руб.)</w:t>
      </w:r>
    </w:p>
    <w:p w:rsidR="00EC6379" w:rsidRPr="00EC6379" w:rsidRDefault="00EC6379" w:rsidP="00EC6379">
      <w:pPr>
        <w:suppressAutoHyphens/>
        <w:spacing w:after="0" w:line="240" w:lineRule="auto"/>
        <w:ind w:firstLine="709"/>
        <w:jc w:val="center"/>
        <w:rPr>
          <w:rFonts w:ascii="Times New Roman" w:eastAsia="Times New Roman" w:hAnsi="Times New Roman" w:cs="Times New Roman"/>
          <w:b/>
          <w:sz w:val="24"/>
          <w:szCs w:val="24"/>
          <w:lang w:eastAsia="ar-SA"/>
        </w:rPr>
      </w:pPr>
    </w:p>
    <w:tbl>
      <w:tblPr>
        <w:tblW w:w="9254" w:type="dxa"/>
        <w:tblInd w:w="704" w:type="dxa"/>
        <w:tblLayout w:type="fixed"/>
        <w:tblLook w:val="04A0" w:firstRow="1" w:lastRow="0" w:firstColumn="1" w:lastColumn="0" w:noHBand="0" w:noVBand="1"/>
      </w:tblPr>
      <w:tblGrid>
        <w:gridCol w:w="751"/>
        <w:gridCol w:w="4676"/>
        <w:gridCol w:w="1417"/>
        <w:gridCol w:w="1276"/>
        <w:gridCol w:w="1134"/>
      </w:tblGrid>
      <w:tr w:rsidR="00EC6379" w:rsidRPr="00EC6379" w:rsidTr="00A55E9F">
        <w:trPr>
          <w:trHeight w:val="840"/>
        </w:trPr>
        <w:tc>
          <w:tcPr>
            <w:tcW w:w="751" w:type="dxa"/>
            <w:tcBorders>
              <w:top w:val="single" w:sz="4" w:space="0" w:color="000000"/>
              <w:left w:val="single" w:sz="4" w:space="0" w:color="000000"/>
              <w:bottom w:val="single" w:sz="4" w:space="0" w:color="000000"/>
              <w:right w:val="nil"/>
            </w:tcBorders>
            <w:hideMark/>
          </w:tcPr>
          <w:p w:rsidR="00EC6379" w:rsidRPr="00EC6379" w:rsidRDefault="00EC6379" w:rsidP="00EC6379">
            <w:pPr>
              <w:suppressAutoHyphens/>
              <w:snapToGrid w:val="0"/>
              <w:spacing w:after="0" w:line="240" w:lineRule="auto"/>
              <w:jc w:val="center"/>
              <w:rPr>
                <w:rFonts w:ascii="Times New Roman" w:eastAsia="Times New Roman" w:hAnsi="Times New Roman" w:cs="Times New Roman"/>
                <w:b/>
                <w:sz w:val="24"/>
                <w:szCs w:val="24"/>
                <w:lang w:eastAsia="ar-SA"/>
              </w:rPr>
            </w:pPr>
            <w:r w:rsidRPr="00EC6379">
              <w:rPr>
                <w:rFonts w:ascii="Times New Roman" w:eastAsia="Times New Roman" w:hAnsi="Times New Roman" w:cs="Times New Roman"/>
                <w:b/>
                <w:sz w:val="24"/>
                <w:szCs w:val="24"/>
                <w:lang w:eastAsia="ar-SA"/>
              </w:rPr>
              <w:t>№ п/п</w:t>
            </w:r>
          </w:p>
        </w:tc>
        <w:tc>
          <w:tcPr>
            <w:tcW w:w="4676" w:type="dxa"/>
            <w:tcBorders>
              <w:top w:val="single" w:sz="4" w:space="0" w:color="000000"/>
              <w:left w:val="single" w:sz="4" w:space="0" w:color="000000"/>
              <w:bottom w:val="single" w:sz="4" w:space="0" w:color="000000"/>
              <w:right w:val="nil"/>
            </w:tcBorders>
            <w:hideMark/>
          </w:tcPr>
          <w:p w:rsidR="00EC6379" w:rsidRPr="00EC6379" w:rsidRDefault="00EC6379" w:rsidP="00EC6379">
            <w:pPr>
              <w:keepNext/>
              <w:suppressAutoHyphens/>
              <w:snapToGrid w:val="0"/>
              <w:spacing w:after="0" w:line="240" w:lineRule="auto"/>
              <w:jc w:val="center"/>
              <w:rPr>
                <w:rFonts w:ascii="Times New Roman" w:eastAsia="Times New Roman" w:hAnsi="Times New Roman" w:cs="Times New Roman"/>
                <w:b/>
                <w:sz w:val="24"/>
                <w:szCs w:val="24"/>
                <w:lang w:eastAsia="ar-SA"/>
              </w:rPr>
            </w:pPr>
            <w:r w:rsidRPr="00EC6379">
              <w:rPr>
                <w:rFonts w:ascii="Times New Roman" w:eastAsia="Times New Roman" w:hAnsi="Times New Roman" w:cs="Times New Roman"/>
                <w:b/>
                <w:sz w:val="24"/>
                <w:szCs w:val="24"/>
                <w:lang w:eastAsia="ar-SA"/>
              </w:rPr>
              <w:t>Наименование мероприятия/ Источник ресурсного обеспечения</w:t>
            </w:r>
          </w:p>
        </w:tc>
        <w:tc>
          <w:tcPr>
            <w:tcW w:w="1417" w:type="dxa"/>
            <w:tcBorders>
              <w:top w:val="single" w:sz="4" w:space="0" w:color="000000"/>
              <w:left w:val="single" w:sz="4" w:space="0" w:color="000000"/>
              <w:bottom w:val="single" w:sz="4" w:space="0" w:color="000000"/>
              <w:right w:val="nil"/>
            </w:tcBorders>
          </w:tcPr>
          <w:p w:rsidR="00EC6379" w:rsidRPr="00EC6379" w:rsidRDefault="00EC6379" w:rsidP="00EC6379">
            <w:pPr>
              <w:suppressAutoHyphens/>
              <w:snapToGrid w:val="0"/>
              <w:spacing w:after="0" w:line="240" w:lineRule="auto"/>
              <w:jc w:val="center"/>
              <w:rPr>
                <w:rFonts w:ascii="Times New Roman" w:eastAsia="Times New Roman" w:hAnsi="Times New Roman" w:cs="Times New Roman"/>
                <w:b/>
                <w:sz w:val="24"/>
                <w:szCs w:val="24"/>
                <w:lang w:eastAsia="ar-SA"/>
              </w:rPr>
            </w:pPr>
            <w:r w:rsidRPr="00EC6379">
              <w:rPr>
                <w:rFonts w:ascii="Times New Roman" w:eastAsia="Times New Roman" w:hAnsi="Times New Roman" w:cs="Times New Roman"/>
                <w:b/>
                <w:sz w:val="24"/>
                <w:szCs w:val="24"/>
                <w:lang w:eastAsia="ar-SA"/>
              </w:rPr>
              <w:t>2018</w:t>
            </w:r>
          </w:p>
          <w:p w:rsidR="00EC6379" w:rsidRPr="00EC6379" w:rsidRDefault="00EC6379" w:rsidP="00EC6379">
            <w:pPr>
              <w:suppressAutoHyphens/>
              <w:snapToGrid w:val="0"/>
              <w:spacing w:after="0" w:line="240" w:lineRule="auto"/>
              <w:jc w:val="center"/>
              <w:rPr>
                <w:rFonts w:ascii="Times New Roman" w:eastAsia="Times New Roman" w:hAnsi="Times New Roman" w:cs="Times New Roman"/>
                <w:b/>
                <w:sz w:val="24"/>
                <w:szCs w:val="24"/>
                <w:lang w:eastAsia="ar-SA"/>
              </w:rPr>
            </w:pPr>
            <w:r w:rsidRPr="00EC6379">
              <w:rPr>
                <w:rFonts w:ascii="Times New Roman" w:eastAsia="Times New Roman" w:hAnsi="Times New Roman" w:cs="Times New Roman"/>
                <w:b/>
                <w:sz w:val="24"/>
                <w:szCs w:val="24"/>
                <w:lang w:eastAsia="ar-SA"/>
              </w:rPr>
              <w:t>год</w:t>
            </w:r>
          </w:p>
        </w:tc>
        <w:tc>
          <w:tcPr>
            <w:tcW w:w="1276" w:type="dxa"/>
            <w:tcBorders>
              <w:top w:val="single" w:sz="4" w:space="0" w:color="000000"/>
              <w:left w:val="single" w:sz="4" w:space="0" w:color="000000"/>
              <w:bottom w:val="single" w:sz="4" w:space="0" w:color="000000"/>
              <w:right w:val="single" w:sz="4" w:space="0" w:color="auto"/>
            </w:tcBorders>
          </w:tcPr>
          <w:p w:rsidR="00EC6379" w:rsidRPr="00EC6379" w:rsidRDefault="00EC6379" w:rsidP="00EC6379">
            <w:pPr>
              <w:suppressAutoHyphens/>
              <w:snapToGrid w:val="0"/>
              <w:spacing w:after="0" w:line="240" w:lineRule="auto"/>
              <w:jc w:val="center"/>
              <w:rPr>
                <w:rFonts w:ascii="Times New Roman" w:eastAsia="Times New Roman" w:hAnsi="Times New Roman" w:cs="Times New Roman"/>
                <w:b/>
                <w:sz w:val="24"/>
                <w:szCs w:val="24"/>
                <w:lang w:eastAsia="ar-SA"/>
              </w:rPr>
            </w:pPr>
            <w:r w:rsidRPr="00EC6379">
              <w:rPr>
                <w:rFonts w:ascii="Times New Roman" w:eastAsia="Times New Roman" w:hAnsi="Times New Roman" w:cs="Times New Roman"/>
                <w:b/>
                <w:sz w:val="24"/>
                <w:szCs w:val="24"/>
                <w:lang w:eastAsia="ar-SA"/>
              </w:rPr>
              <w:t>2019</w:t>
            </w:r>
          </w:p>
          <w:p w:rsidR="00EC6379" w:rsidRPr="00EC6379" w:rsidRDefault="00EC6379" w:rsidP="00EC6379">
            <w:pPr>
              <w:suppressAutoHyphens/>
              <w:snapToGrid w:val="0"/>
              <w:spacing w:after="0" w:line="240" w:lineRule="auto"/>
              <w:jc w:val="center"/>
              <w:rPr>
                <w:rFonts w:ascii="Times New Roman" w:eastAsia="Times New Roman" w:hAnsi="Times New Roman" w:cs="Times New Roman"/>
                <w:b/>
                <w:sz w:val="24"/>
                <w:szCs w:val="24"/>
                <w:lang w:eastAsia="ar-SA"/>
              </w:rPr>
            </w:pPr>
            <w:r w:rsidRPr="00EC6379">
              <w:rPr>
                <w:rFonts w:ascii="Times New Roman" w:eastAsia="Times New Roman" w:hAnsi="Times New Roman" w:cs="Times New Roman"/>
                <w:b/>
                <w:sz w:val="24"/>
                <w:szCs w:val="24"/>
                <w:lang w:eastAsia="ar-SA"/>
              </w:rPr>
              <w:t>год</w:t>
            </w:r>
          </w:p>
        </w:tc>
        <w:tc>
          <w:tcPr>
            <w:tcW w:w="1134" w:type="dxa"/>
            <w:tcBorders>
              <w:top w:val="single" w:sz="4" w:space="0" w:color="auto"/>
              <w:left w:val="single" w:sz="4" w:space="0" w:color="auto"/>
              <w:bottom w:val="single" w:sz="4" w:space="0" w:color="auto"/>
              <w:right w:val="single" w:sz="4" w:space="0" w:color="auto"/>
            </w:tcBorders>
          </w:tcPr>
          <w:p w:rsidR="00EC6379" w:rsidRPr="00EC6379" w:rsidRDefault="00EC6379" w:rsidP="00EC6379">
            <w:pPr>
              <w:suppressAutoHyphens/>
              <w:snapToGrid w:val="0"/>
              <w:spacing w:after="0" w:line="240" w:lineRule="auto"/>
              <w:jc w:val="center"/>
              <w:rPr>
                <w:rFonts w:ascii="Times New Roman" w:eastAsia="Times New Roman" w:hAnsi="Times New Roman" w:cs="Times New Roman"/>
                <w:b/>
                <w:sz w:val="24"/>
                <w:szCs w:val="24"/>
                <w:lang w:eastAsia="ar-SA"/>
              </w:rPr>
            </w:pPr>
            <w:r w:rsidRPr="00EC6379">
              <w:rPr>
                <w:rFonts w:ascii="Times New Roman" w:eastAsia="Times New Roman" w:hAnsi="Times New Roman" w:cs="Times New Roman"/>
                <w:b/>
                <w:sz w:val="24"/>
                <w:szCs w:val="24"/>
                <w:lang w:eastAsia="ar-SA"/>
              </w:rPr>
              <w:t>2020</w:t>
            </w:r>
          </w:p>
          <w:p w:rsidR="00EC6379" w:rsidRPr="00EC6379" w:rsidRDefault="00EC6379" w:rsidP="00EC6379">
            <w:pPr>
              <w:suppressAutoHyphens/>
              <w:snapToGrid w:val="0"/>
              <w:spacing w:after="0" w:line="240" w:lineRule="auto"/>
              <w:jc w:val="center"/>
              <w:rPr>
                <w:rFonts w:ascii="Times New Roman" w:eastAsia="Times New Roman" w:hAnsi="Times New Roman" w:cs="Times New Roman"/>
                <w:b/>
                <w:sz w:val="24"/>
                <w:szCs w:val="24"/>
                <w:lang w:eastAsia="ar-SA"/>
              </w:rPr>
            </w:pPr>
            <w:r w:rsidRPr="00EC6379">
              <w:rPr>
                <w:rFonts w:ascii="Times New Roman" w:eastAsia="Times New Roman" w:hAnsi="Times New Roman" w:cs="Times New Roman"/>
                <w:b/>
                <w:sz w:val="24"/>
                <w:szCs w:val="24"/>
                <w:lang w:eastAsia="ar-SA"/>
              </w:rPr>
              <w:t>год</w:t>
            </w:r>
          </w:p>
        </w:tc>
      </w:tr>
      <w:tr w:rsidR="00EC6379" w:rsidRPr="00EC6379" w:rsidTr="00A55E9F">
        <w:trPr>
          <w:trHeight w:val="241"/>
        </w:trPr>
        <w:tc>
          <w:tcPr>
            <w:tcW w:w="5427" w:type="dxa"/>
            <w:gridSpan w:val="2"/>
            <w:tcBorders>
              <w:top w:val="single" w:sz="4" w:space="0" w:color="000000"/>
              <w:left w:val="single" w:sz="4" w:space="0" w:color="000000"/>
              <w:bottom w:val="single" w:sz="4" w:space="0" w:color="000000"/>
              <w:right w:val="nil"/>
            </w:tcBorders>
            <w:hideMark/>
          </w:tcPr>
          <w:p w:rsidR="00EC6379" w:rsidRPr="00EC6379" w:rsidRDefault="00EC6379" w:rsidP="00EC6379">
            <w:pPr>
              <w:shd w:val="clear" w:color="auto" w:fill="FFFFFF"/>
              <w:spacing w:after="0" w:line="270" w:lineRule="atLeast"/>
              <w:ind w:left="1"/>
              <w:jc w:val="both"/>
              <w:textAlignment w:val="baseline"/>
              <w:rPr>
                <w:rFonts w:ascii="Times New Roman" w:eastAsia="Times New Roman" w:hAnsi="Times New Roman" w:cs="Times New Roman"/>
                <w:b/>
                <w:sz w:val="24"/>
                <w:szCs w:val="24"/>
                <w:lang w:eastAsia="ar-SA"/>
              </w:rPr>
            </w:pPr>
            <w:r w:rsidRPr="00EC6379">
              <w:rPr>
                <w:rFonts w:ascii="Times New Roman" w:eastAsia="Times New Roman" w:hAnsi="Times New Roman" w:cs="Times New Roman"/>
                <w:b/>
                <w:sz w:val="24"/>
                <w:szCs w:val="24"/>
                <w:lang w:eastAsia="ar-SA"/>
              </w:rPr>
              <w:t>Подпрограмма, всего</w:t>
            </w:r>
          </w:p>
        </w:tc>
        <w:tc>
          <w:tcPr>
            <w:tcW w:w="1417" w:type="dxa"/>
            <w:tcBorders>
              <w:top w:val="single" w:sz="4" w:space="0" w:color="000000"/>
              <w:left w:val="single" w:sz="4" w:space="0" w:color="000000"/>
              <w:bottom w:val="single" w:sz="4" w:space="0" w:color="000000"/>
              <w:right w:val="nil"/>
            </w:tcBorders>
          </w:tcPr>
          <w:p w:rsidR="00EC6379" w:rsidRPr="00EC6379" w:rsidRDefault="00EC6379" w:rsidP="00EC6379">
            <w:pPr>
              <w:spacing w:after="0" w:line="270" w:lineRule="atLeast"/>
              <w:jc w:val="both"/>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40,0</w:t>
            </w:r>
          </w:p>
        </w:tc>
        <w:tc>
          <w:tcPr>
            <w:tcW w:w="1276" w:type="dxa"/>
            <w:tcBorders>
              <w:top w:val="single" w:sz="4" w:space="0" w:color="000000"/>
              <w:left w:val="single" w:sz="4" w:space="0" w:color="000000"/>
              <w:bottom w:val="single" w:sz="4" w:space="0" w:color="000000"/>
              <w:right w:val="single" w:sz="4" w:space="0" w:color="auto"/>
            </w:tcBorders>
          </w:tcPr>
          <w:p w:rsidR="00EC6379" w:rsidRPr="00EC6379" w:rsidRDefault="00EC6379" w:rsidP="00EC6379">
            <w:pPr>
              <w:spacing w:after="0" w:line="270" w:lineRule="atLeast"/>
              <w:jc w:val="both"/>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40,0</w:t>
            </w:r>
          </w:p>
        </w:tc>
        <w:tc>
          <w:tcPr>
            <w:tcW w:w="1134" w:type="dxa"/>
            <w:tcBorders>
              <w:top w:val="single" w:sz="4" w:space="0" w:color="auto"/>
              <w:left w:val="single" w:sz="4" w:space="0" w:color="auto"/>
              <w:bottom w:val="single" w:sz="4" w:space="0" w:color="auto"/>
              <w:right w:val="single" w:sz="4" w:space="0" w:color="auto"/>
            </w:tcBorders>
          </w:tcPr>
          <w:p w:rsidR="00EC6379" w:rsidRPr="00EC6379" w:rsidRDefault="00EC6379" w:rsidP="00EC6379">
            <w:pPr>
              <w:spacing w:after="0" w:line="270" w:lineRule="atLeast"/>
              <w:jc w:val="both"/>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40,0</w:t>
            </w:r>
          </w:p>
        </w:tc>
      </w:tr>
      <w:tr w:rsidR="00EC6379" w:rsidRPr="00EC6379" w:rsidTr="00A55E9F">
        <w:trPr>
          <w:trHeight w:val="275"/>
        </w:trPr>
        <w:tc>
          <w:tcPr>
            <w:tcW w:w="5427" w:type="dxa"/>
            <w:gridSpan w:val="2"/>
            <w:tcBorders>
              <w:top w:val="single" w:sz="4" w:space="0" w:color="000000"/>
              <w:left w:val="single" w:sz="4" w:space="0" w:color="000000"/>
              <w:bottom w:val="single" w:sz="4" w:space="0" w:color="000000"/>
              <w:right w:val="nil"/>
            </w:tcBorders>
            <w:hideMark/>
          </w:tcPr>
          <w:p w:rsidR="00EC6379" w:rsidRPr="00EC6379" w:rsidRDefault="00EC6379" w:rsidP="00EC6379">
            <w:pPr>
              <w:suppressAutoHyphens/>
              <w:snapToGrid w:val="0"/>
              <w:spacing w:after="0" w:line="240" w:lineRule="auto"/>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 бюджетные ассигнования</w:t>
            </w:r>
          </w:p>
        </w:tc>
        <w:tc>
          <w:tcPr>
            <w:tcW w:w="1417" w:type="dxa"/>
            <w:tcBorders>
              <w:top w:val="single" w:sz="4" w:space="0" w:color="000000"/>
              <w:left w:val="single" w:sz="4" w:space="0" w:color="000000"/>
              <w:bottom w:val="single" w:sz="4" w:space="0" w:color="000000"/>
              <w:right w:val="nil"/>
            </w:tcBorders>
          </w:tcPr>
          <w:p w:rsidR="00EC6379" w:rsidRPr="00EC6379" w:rsidRDefault="00EC6379" w:rsidP="00EC6379">
            <w:pPr>
              <w:spacing w:after="0" w:line="270" w:lineRule="atLeast"/>
              <w:jc w:val="both"/>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40,0</w:t>
            </w:r>
          </w:p>
        </w:tc>
        <w:tc>
          <w:tcPr>
            <w:tcW w:w="1276" w:type="dxa"/>
            <w:tcBorders>
              <w:top w:val="single" w:sz="4" w:space="0" w:color="000000"/>
              <w:left w:val="single" w:sz="4" w:space="0" w:color="000000"/>
              <w:bottom w:val="single" w:sz="4" w:space="0" w:color="000000"/>
              <w:right w:val="single" w:sz="4" w:space="0" w:color="auto"/>
            </w:tcBorders>
          </w:tcPr>
          <w:p w:rsidR="00EC6379" w:rsidRPr="00EC6379" w:rsidRDefault="00EC6379" w:rsidP="00EC6379">
            <w:pPr>
              <w:spacing w:after="0" w:line="270" w:lineRule="atLeast"/>
              <w:jc w:val="both"/>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40,0</w:t>
            </w:r>
          </w:p>
        </w:tc>
        <w:tc>
          <w:tcPr>
            <w:tcW w:w="1134" w:type="dxa"/>
            <w:tcBorders>
              <w:top w:val="single" w:sz="4" w:space="0" w:color="auto"/>
              <w:left w:val="single" w:sz="4" w:space="0" w:color="auto"/>
              <w:bottom w:val="single" w:sz="4" w:space="0" w:color="auto"/>
              <w:right w:val="single" w:sz="4" w:space="0" w:color="auto"/>
            </w:tcBorders>
          </w:tcPr>
          <w:p w:rsidR="00EC6379" w:rsidRPr="00EC6379" w:rsidRDefault="00EC6379" w:rsidP="00EC6379">
            <w:pPr>
              <w:spacing w:after="0" w:line="270" w:lineRule="atLeast"/>
              <w:jc w:val="both"/>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40,0</w:t>
            </w:r>
          </w:p>
        </w:tc>
      </w:tr>
      <w:tr w:rsidR="00EC6379" w:rsidRPr="00EC6379" w:rsidTr="00A55E9F">
        <w:trPr>
          <w:trHeight w:val="275"/>
        </w:trPr>
        <w:tc>
          <w:tcPr>
            <w:tcW w:w="5427" w:type="dxa"/>
            <w:gridSpan w:val="2"/>
            <w:tcBorders>
              <w:top w:val="single" w:sz="4" w:space="0" w:color="000000"/>
              <w:left w:val="single" w:sz="4" w:space="0" w:color="000000"/>
              <w:bottom w:val="single" w:sz="4" w:space="0" w:color="000000"/>
              <w:right w:val="nil"/>
            </w:tcBorders>
            <w:hideMark/>
          </w:tcPr>
          <w:p w:rsidR="00EC6379" w:rsidRPr="00EC6379" w:rsidRDefault="00EC6379" w:rsidP="00EC6379">
            <w:pPr>
              <w:suppressAutoHyphens/>
              <w:snapToGrid w:val="0"/>
              <w:spacing w:after="0" w:line="240" w:lineRule="auto"/>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 бюджет Тейковского муниципального района</w:t>
            </w:r>
          </w:p>
        </w:tc>
        <w:tc>
          <w:tcPr>
            <w:tcW w:w="1417" w:type="dxa"/>
            <w:tcBorders>
              <w:top w:val="single" w:sz="4" w:space="0" w:color="000000"/>
              <w:left w:val="single" w:sz="4" w:space="0" w:color="000000"/>
              <w:bottom w:val="single" w:sz="4" w:space="0" w:color="000000"/>
              <w:right w:val="nil"/>
            </w:tcBorders>
          </w:tcPr>
          <w:p w:rsidR="00EC6379" w:rsidRPr="00EC6379" w:rsidRDefault="00EC6379" w:rsidP="00EC6379">
            <w:pPr>
              <w:spacing w:after="0" w:line="270" w:lineRule="atLeast"/>
              <w:jc w:val="both"/>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40,0</w:t>
            </w:r>
          </w:p>
        </w:tc>
        <w:tc>
          <w:tcPr>
            <w:tcW w:w="1276" w:type="dxa"/>
            <w:tcBorders>
              <w:top w:val="single" w:sz="4" w:space="0" w:color="000000"/>
              <w:left w:val="single" w:sz="4" w:space="0" w:color="000000"/>
              <w:bottom w:val="single" w:sz="4" w:space="0" w:color="000000"/>
              <w:right w:val="single" w:sz="4" w:space="0" w:color="auto"/>
            </w:tcBorders>
          </w:tcPr>
          <w:p w:rsidR="00EC6379" w:rsidRPr="00EC6379" w:rsidRDefault="00EC6379" w:rsidP="00EC6379">
            <w:pPr>
              <w:spacing w:after="0" w:line="270" w:lineRule="atLeast"/>
              <w:jc w:val="both"/>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40,0</w:t>
            </w:r>
          </w:p>
        </w:tc>
        <w:tc>
          <w:tcPr>
            <w:tcW w:w="1134" w:type="dxa"/>
            <w:tcBorders>
              <w:top w:val="single" w:sz="4" w:space="0" w:color="auto"/>
              <w:left w:val="single" w:sz="4" w:space="0" w:color="auto"/>
              <w:bottom w:val="single" w:sz="4" w:space="0" w:color="auto"/>
              <w:right w:val="single" w:sz="4" w:space="0" w:color="auto"/>
            </w:tcBorders>
          </w:tcPr>
          <w:p w:rsidR="00EC6379" w:rsidRPr="00EC6379" w:rsidRDefault="00EC6379" w:rsidP="00EC6379">
            <w:pPr>
              <w:spacing w:after="0" w:line="270" w:lineRule="atLeast"/>
              <w:jc w:val="both"/>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40,0</w:t>
            </w:r>
          </w:p>
        </w:tc>
      </w:tr>
      <w:tr w:rsidR="00EC6379" w:rsidRPr="00EC6379" w:rsidTr="00A55E9F">
        <w:trPr>
          <w:trHeight w:val="275"/>
        </w:trPr>
        <w:tc>
          <w:tcPr>
            <w:tcW w:w="5427" w:type="dxa"/>
            <w:gridSpan w:val="2"/>
            <w:tcBorders>
              <w:top w:val="single" w:sz="4" w:space="0" w:color="000000"/>
              <w:left w:val="single" w:sz="4" w:space="0" w:color="000000"/>
              <w:bottom w:val="single" w:sz="4" w:space="0" w:color="000000"/>
              <w:right w:val="nil"/>
            </w:tcBorders>
            <w:hideMark/>
          </w:tcPr>
          <w:p w:rsidR="00EC6379" w:rsidRPr="00EC6379" w:rsidRDefault="00EC6379" w:rsidP="00EC6379">
            <w:pPr>
              <w:suppressAutoHyphens/>
              <w:snapToGrid w:val="0"/>
              <w:spacing w:after="0" w:line="240" w:lineRule="auto"/>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 бюджет Ивановской области</w:t>
            </w:r>
          </w:p>
        </w:tc>
        <w:tc>
          <w:tcPr>
            <w:tcW w:w="1417" w:type="dxa"/>
            <w:tcBorders>
              <w:top w:val="single" w:sz="4" w:space="0" w:color="000000"/>
              <w:left w:val="single" w:sz="4" w:space="0" w:color="000000"/>
              <w:bottom w:val="single" w:sz="4" w:space="0" w:color="000000"/>
              <w:right w:val="nil"/>
            </w:tcBorders>
          </w:tcPr>
          <w:p w:rsidR="00EC6379" w:rsidRPr="00EC6379" w:rsidRDefault="00EC6379" w:rsidP="00EC6379">
            <w:pPr>
              <w:spacing w:after="0" w:line="270" w:lineRule="atLeast"/>
              <w:jc w:val="both"/>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0</w:t>
            </w:r>
          </w:p>
        </w:tc>
        <w:tc>
          <w:tcPr>
            <w:tcW w:w="1276" w:type="dxa"/>
            <w:tcBorders>
              <w:top w:val="single" w:sz="4" w:space="0" w:color="000000"/>
              <w:left w:val="single" w:sz="4" w:space="0" w:color="000000"/>
              <w:bottom w:val="single" w:sz="4" w:space="0" w:color="000000"/>
              <w:right w:val="single" w:sz="4" w:space="0" w:color="auto"/>
            </w:tcBorders>
          </w:tcPr>
          <w:p w:rsidR="00EC6379" w:rsidRPr="00EC6379" w:rsidRDefault="00EC6379" w:rsidP="00EC6379">
            <w:pPr>
              <w:spacing w:after="0" w:line="270" w:lineRule="atLeast"/>
              <w:jc w:val="both"/>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tcPr>
          <w:p w:rsidR="00EC6379" w:rsidRPr="00EC6379" w:rsidRDefault="00EC6379" w:rsidP="00EC6379">
            <w:pPr>
              <w:spacing w:after="0" w:line="270" w:lineRule="atLeast"/>
              <w:jc w:val="both"/>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0</w:t>
            </w:r>
          </w:p>
        </w:tc>
      </w:tr>
      <w:tr w:rsidR="00EC6379" w:rsidRPr="00EC6379" w:rsidTr="00A55E9F">
        <w:trPr>
          <w:trHeight w:val="275"/>
        </w:trPr>
        <w:tc>
          <w:tcPr>
            <w:tcW w:w="5427" w:type="dxa"/>
            <w:gridSpan w:val="2"/>
            <w:tcBorders>
              <w:top w:val="single" w:sz="4" w:space="0" w:color="000000"/>
              <w:left w:val="single" w:sz="4" w:space="0" w:color="000000"/>
              <w:bottom w:val="single" w:sz="4" w:space="0" w:color="000000"/>
              <w:right w:val="nil"/>
            </w:tcBorders>
          </w:tcPr>
          <w:p w:rsidR="00EC6379" w:rsidRPr="00EC6379" w:rsidRDefault="00EC6379" w:rsidP="00EC6379">
            <w:pPr>
              <w:suppressAutoHyphens/>
              <w:snapToGrid w:val="0"/>
              <w:spacing w:after="0" w:line="240" w:lineRule="auto"/>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 федеральный бюджет</w:t>
            </w:r>
          </w:p>
        </w:tc>
        <w:tc>
          <w:tcPr>
            <w:tcW w:w="1417" w:type="dxa"/>
            <w:tcBorders>
              <w:top w:val="single" w:sz="4" w:space="0" w:color="000000"/>
              <w:left w:val="single" w:sz="4" w:space="0" w:color="000000"/>
              <w:bottom w:val="single" w:sz="4" w:space="0" w:color="000000"/>
              <w:right w:val="nil"/>
            </w:tcBorders>
          </w:tcPr>
          <w:p w:rsidR="00EC6379" w:rsidRPr="00EC6379" w:rsidRDefault="00EC6379" w:rsidP="00EC6379">
            <w:pPr>
              <w:spacing w:after="0" w:line="270" w:lineRule="atLeast"/>
              <w:jc w:val="both"/>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0</w:t>
            </w:r>
          </w:p>
        </w:tc>
        <w:tc>
          <w:tcPr>
            <w:tcW w:w="1276" w:type="dxa"/>
            <w:tcBorders>
              <w:top w:val="single" w:sz="4" w:space="0" w:color="000000"/>
              <w:left w:val="single" w:sz="4" w:space="0" w:color="000000"/>
              <w:bottom w:val="single" w:sz="4" w:space="0" w:color="000000"/>
              <w:right w:val="single" w:sz="4" w:space="0" w:color="auto"/>
            </w:tcBorders>
          </w:tcPr>
          <w:p w:rsidR="00EC6379" w:rsidRPr="00EC6379" w:rsidRDefault="00EC6379" w:rsidP="00EC6379">
            <w:pPr>
              <w:spacing w:after="0" w:line="270" w:lineRule="atLeast"/>
              <w:jc w:val="both"/>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tcPr>
          <w:p w:rsidR="00EC6379" w:rsidRPr="00EC6379" w:rsidRDefault="00EC6379" w:rsidP="00EC6379">
            <w:pPr>
              <w:spacing w:after="0" w:line="270" w:lineRule="atLeast"/>
              <w:jc w:val="both"/>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0</w:t>
            </w:r>
          </w:p>
        </w:tc>
      </w:tr>
      <w:tr w:rsidR="00EC6379" w:rsidRPr="00EC6379" w:rsidTr="00A55E9F">
        <w:trPr>
          <w:trHeight w:val="275"/>
        </w:trPr>
        <w:tc>
          <w:tcPr>
            <w:tcW w:w="5427" w:type="dxa"/>
            <w:gridSpan w:val="2"/>
            <w:tcBorders>
              <w:top w:val="single" w:sz="4" w:space="0" w:color="000000"/>
              <w:left w:val="single" w:sz="4" w:space="0" w:color="000000"/>
              <w:bottom w:val="single" w:sz="4" w:space="0" w:color="000000"/>
              <w:right w:val="nil"/>
            </w:tcBorders>
          </w:tcPr>
          <w:p w:rsidR="00EC6379" w:rsidRPr="00EC6379" w:rsidRDefault="00EC6379" w:rsidP="00EC6379">
            <w:pPr>
              <w:suppressAutoHyphens/>
              <w:snapToGrid w:val="0"/>
              <w:spacing w:after="0" w:line="240" w:lineRule="auto"/>
              <w:rPr>
                <w:rFonts w:ascii="Times New Roman" w:eastAsia="Times New Roman" w:hAnsi="Times New Roman" w:cs="Times New Roman"/>
                <w:sz w:val="24"/>
                <w:szCs w:val="24"/>
                <w:lang w:eastAsia="ar-SA"/>
              </w:rPr>
            </w:pPr>
          </w:p>
        </w:tc>
        <w:tc>
          <w:tcPr>
            <w:tcW w:w="1417" w:type="dxa"/>
            <w:tcBorders>
              <w:top w:val="single" w:sz="4" w:space="0" w:color="000000"/>
              <w:left w:val="single" w:sz="4" w:space="0" w:color="000000"/>
              <w:bottom w:val="single" w:sz="4" w:space="0" w:color="000000"/>
              <w:right w:val="nil"/>
            </w:tcBorders>
          </w:tcPr>
          <w:p w:rsidR="00EC6379" w:rsidRPr="00EC6379" w:rsidRDefault="00EC6379" w:rsidP="00EC6379">
            <w:pPr>
              <w:spacing w:after="0" w:line="270" w:lineRule="atLeast"/>
              <w:jc w:val="both"/>
              <w:textAlignment w:val="baseline"/>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auto"/>
            </w:tcBorders>
          </w:tcPr>
          <w:p w:rsidR="00EC6379" w:rsidRPr="00EC6379" w:rsidRDefault="00EC6379" w:rsidP="00EC6379">
            <w:pPr>
              <w:spacing w:after="0" w:line="270" w:lineRule="atLeast"/>
              <w:jc w:val="both"/>
              <w:textAlignment w:val="baseline"/>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C6379" w:rsidRPr="00EC6379" w:rsidRDefault="00EC6379" w:rsidP="00EC6379">
            <w:pPr>
              <w:spacing w:after="0" w:line="270" w:lineRule="atLeast"/>
              <w:jc w:val="both"/>
              <w:textAlignment w:val="baseline"/>
              <w:rPr>
                <w:rFonts w:ascii="Times New Roman" w:eastAsia="Times New Roman" w:hAnsi="Times New Roman" w:cs="Times New Roman"/>
                <w:sz w:val="24"/>
                <w:szCs w:val="24"/>
                <w:lang w:eastAsia="ru-RU"/>
              </w:rPr>
            </w:pPr>
          </w:p>
        </w:tc>
      </w:tr>
      <w:tr w:rsidR="00EC6379" w:rsidRPr="00EC6379" w:rsidTr="00A55E9F">
        <w:trPr>
          <w:trHeight w:val="275"/>
        </w:trPr>
        <w:tc>
          <w:tcPr>
            <w:tcW w:w="5427" w:type="dxa"/>
            <w:gridSpan w:val="2"/>
            <w:tcBorders>
              <w:top w:val="single" w:sz="4" w:space="0" w:color="000000"/>
              <w:left w:val="single" w:sz="4" w:space="0" w:color="000000"/>
              <w:bottom w:val="single" w:sz="4" w:space="0" w:color="000000"/>
              <w:right w:val="nil"/>
            </w:tcBorders>
          </w:tcPr>
          <w:p w:rsidR="00EC6379" w:rsidRPr="00EC6379" w:rsidRDefault="00EC6379" w:rsidP="00EC6379">
            <w:pPr>
              <w:suppressAutoHyphens/>
              <w:snapToGrid w:val="0"/>
              <w:spacing w:after="0" w:line="240" w:lineRule="auto"/>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1.</w:t>
            </w:r>
            <w:r w:rsidRPr="00EC6379">
              <w:rPr>
                <w:rFonts w:ascii="Times New Roman" w:eastAsia="Times New Roman" w:hAnsi="Times New Roman" w:cs="Times New Roman"/>
                <w:b/>
                <w:sz w:val="24"/>
                <w:szCs w:val="24"/>
                <w:lang w:eastAsia="ar-SA"/>
              </w:rPr>
              <w:t xml:space="preserve"> Повышение квалификации муниципальных служащих администрации Тейковского муниципального района</w:t>
            </w:r>
          </w:p>
        </w:tc>
        <w:tc>
          <w:tcPr>
            <w:tcW w:w="1417" w:type="dxa"/>
            <w:tcBorders>
              <w:top w:val="single" w:sz="4" w:space="0" w:color="000000"/>
              <w:left w:val="single" w:sz="4" w:space="0" w:color="000000"/>
              <w:bottom w:val="single" w:sz="4" w:space="0" w:color="000000"/>
              <w:right w:val="nil"/>
            </w:tcBorders>
          </w:tcPr>
          <w:p w:rsidR="00EC6379" w:rsidRPr="00EC6379" w:rsidRDefault="00EC6379" w:rsidP="00EC6379">
            <w:pPr>
              <w:spacing w:after="0" w:line="270" w:lineRule="atLeast"/>
              <w:jc w:val="both"/>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40,0</w:t>
            </w:r>
          </w:p>
        </w:tc>
        <w:tc>
          <w:tcPr>
            <w:tcW w:w="1276" w:type="dxa"/>
            <w:tcBorders>
              <w:top w:val="single" w:sz="4" w:space="0" w:color="000000"/>
              <w:left w:val="single" w:sz="4" w:space="0" w:color="000000"/>
              <w:bottom w:val="single" w:sz="4" w:space="0" w:color="000000"/>
              <w:right w:val="single" w:sz="4" w:space="0" w:color="auto"/>
            </w:tcBorders>
          </w:tcPr>
          <w:p w:rsidR="00EC6379" w:rsidRPr="00EC6379" w:rsidRDefault="00EC6379" w:rsidP="00EC6379">
            <w:pPr>
              <w:spacing w:after="0" w:line="270" w:lineRule="atLeast"/>
              <w:jc w:val="both"/>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40,0</w:t>
            </w:r>
          </w:p>
        </w:tc>
        <w:tc>
          <w:tcPr>
            <w:tcW w:w="1134" w:type="dxa"/>
            <w:tcBorders>
              <w:top w:val="single" w:sz="4" w:space="0" w:color="auto"/>
              <w:left w:val="single" w:sz="4" w:space="0" w:color="auto"/>
              <w:bottom w:val="single" w:sz="4" w:space="0" w:color="auto"/>
              <w:right w:val="single" w:sz="4" w:space="0" w:color="auto"/>
            </w:tcBorders>
          </w:tcPr>
          <w:p w:rsidR="00EC6379" w:rsidRPr="00EC6379" w:rsidRDefault="00EC6379" w:rsidP="00EC6379">
            <w:pPr>
              <w:spacing w:after="0" w:line="270" w:lineRule="atLeast"/>
              <w:jc w:val="both"/>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40,0</w:t>
            </w:r>
          </w:p>
        </w:tc>
      </w:tr>
      <w:tr w:rsidR="00EC6379" w:rsidRPr="00EC6379" w:rsidTr="00A55E9F">
        <w:trPr>
          <w:trHeight w:val="275"/>
        </w:trPr>
        <w:tc>
          <w:tcPr>
            <w:tcW w:w="5427" w:type="dxa"/>
            <w:gridSpan w:val="2"/>
            <w:tcBorders>
              <w:top w:val="single" w:sz="4" w:space="0" w:color="000000"/>
              <w:left w:val="single" w:sz="4" w:space="0" w:color="000000"/>
              <w:bottom w:val="single" w:sz="4" w:space="0" w:color="000000"/>
              <w:right w:val="nil"/>
            </w:tcBorders>
            <w:vAlign w:val="center"/>
          </w:tcPr>
          <w:p w:rsidR="00EC6379" w:rsidRPr="00EC6379" w:rsidRDefault="00EC6379" w:rsidP="00EC6379">
            <w:pPr>
              <w:suppressAutoHyphens/>
              <w:snapToGrid w:val="0"/>
              <w:spacing w:after="0" w:line="240" w:lineRule="auto"/>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 бюджетные ассигнования</w:t>
            </w:r>
          </w:p>
        </w:tc>
        <w:tc>
          <w:tcPr>
            <w:tcW w:w="1417" w:type="dxa"/>
            <w:tcBorders>
              <w:top w:val="single" w:sz="4" w:space="0" w:color="000000"/>
              <w:left w:val="single" w:sz="4" w:space="0" w:color="000000"/>
              <w:bottom w:val="single" w:sz="4" w:space="0" w:color="000000"/>
              <w:right w:val="nil"/>
            </w:tcBorders>
          </w:tcPr>
          <w:p w:rsidR="00EC6379" w:rsidRPr="00EC6379" w:rsidRDefault="00EC6379" w:rsidP="00EC6379">
            <w:pPr>
              <w:spacing w:after="0" w:line="270" w:lineRule="atLeast"/>
              <w:jc w:val="both"/>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40,0</w:t>
            </w:r>
          </w:p>
        </w:tc>
        <w:tc>
          <w:tcPr>
            <w:tcW w:w="1276" w:type="dxa"/>
            <w:tcBorders>
              <w:top w:val="single" w:sz="4" w:space="0" w:color="000000"/>
              <w:left w:val="single" w:sz="4" w:space="0" w:color="000000"/>
              <w:bottom w:val="single" w:sz="4" w:space="0" w:color="000000"/>
              <w:right w:val="single" w:sz="4" w:space="0" w:color="auto"/>
            </w:tcBorders>
          </w:tcPr>
          <w:p w:rsidR="00EC6379" w:rsidRPr="00EC6379" w:rsidRDefault="00EC6379" w:rsidP="00EC6379">
            <w:pPr>
              <w:spacing w:after="0" w:line="270" w:lineRule="atLeast"/>
              <w:jc w:val="both"/>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40,0</w:t>
            </w:r>
          </w:p>
        </w:tc>
        <w:tc>
          <w:tcPr>
            <w:tcW w:w="1134" w:type="dxa"/>
            <w:tcBorders>
              <w:top w:val="single" w:sz="4" w:space="0" w:color="auto"/>
              <w:left w:val="single" w:sz="4" w:space="0" w:color="auto"/>
              <w:bottom w:val="single" w:sz="4" w:space="0" w:color="auto"/>
              <w:right w:val="single" w:sz="4" w:space="0" w:color="auto"/>
            </w:tcBorders>
          </w:tcPr>
          <w:p w:rsidR="00EC6379" w:rsidRPr="00EC6379" w:rsidRDefault="00EC6379" w:rsidP="00EC6379">
            <w:pPr>
              <w:spacing w:after="0" w:line="270" w:lineRule="atLeast"/>
              <w:jc w:val="both"/>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40,0</w:t>
            </w:r>
          </w:p>
        </w:tc>
      </w:tr>
      <w:tr w:rsidR="00EC6379" w:rsidRPr="00EC6379" w:rsidTr="00A55E9F">
        <w:trPr>
          <w:trHeight w:val="275"/>
        </w:trPr>
        <w:tc>
          <w:tcPr>
            <w:tcW w:w="5427" w:type="dxa"/>
            <w:gridSpan w:val="2"/>
            <w:tcBorders>
              <w:top w:val="single" w:sz="4" w:space="0" w:color="000000"/>
              <w:left w:val="single" w:sz="4" w:space="0" w:color="000000"/>
              <w:bottom w:val="single" w:sz="4" w:space="0" w:color="000000"/>
              <w:right w:val="nil"/>
            </w:tcBorders>
          </w:tcPr>
          <w:p w:rsidR="00EC6379" w:rsidRPr="00EC6379" w:rsidRDefault="00EC6379" w:rsidP="00EC6379">
            <w:pPr>
              <w:suppressAutoHyphens/>
              <w:snapToGrid w:val="0"/>
              <w:spacing w:after="0" w:line="240" w:lineRule="auto"/>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 бюджет Тейковского муниципального района</w:t>
            </w:r>
          </w:p>
        </w:tc>
        <w:tc>
          <w:tcPr>
            <w:tcW w:w="1417" w:type="dxa"/>
            <w:tcBorders>
              <w:top w:val="single" w:sz="4" w:space="0" w:color="000000"/>
              <w:left w:val="single" w:sz="4" w:space="0" w:color="000000"/>
              <w:bottom w:val="single" w:sz="4" w:space="0" w:color="000000"/>
              <w:right w:val="nil"/>
            </w:tcBorders>
          </w:tcPr>
          <w:p w:rsidR="00EC6379" w:rsidRPr="00EC6379" w:rsidRDefault="00EC6379" w:rsidP="00EC6379">
            <w:pPr>
              <w:spacing w:after="0" w:line="270" w:lineRule="atLeast"/>
              <w:jc w:val="both"/>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40,0</w:t>
            </w:r>
          </w:p>
        </w:tc>
        <w:tc>
          <w:tcPr>
            <w:tcW w:w="1276" w:type="dxa"/>
            <w:tcBorders>
              <w:top w:val="single" w:sz="4" w:space="0" w:color="000000"/>
              <w:left w:val="single" w:sz="4" w:space="0" w:color="000000"/>
              <w:bottom w:val="single" w:sz="4" w:space="0" w:color="000000"/>
              <w:right w:val="single" w:sz="4" w:space="0" w:color="auto"/>
            </w:tcBorders>
          </w:tcPr>
          <w:p w:rsidR="00EC6379" w:rsidRPr="00EC6379" w:rsidRDefault="00EC6379" w:rsidP="00EC6379">
            <w:pPr>
              <w:spacing w:after="0" w:line="270" w:lineRule="atLeast"/>
              <w:jc w:val="both"/>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40,0</w:t>
            </w:r>
          </w:p>
        </w:tc>
        <w:tc>
          <w:tcPr>
            <w:tcW w:w="1134" w:type="dxa"/>
            <w:tcBorders>
              <w:top w:val="single" w:sz="4" w:space="0" w:color="auto"/>
              <w:left w:val="single" w:sz="4" w:space="0" w:color="auto"/>
              <w:bottom w:val="single" w:sz="4" w:space="0" w:color="auto"/>
              <w:right w:val="single" w:sz="4" w:space="0" w:color="auto"/>
            </w:tcBorders>
          </w:tcPr>
          <w:p w:rsidR="00EC6379" w:rsidRPr="00EC6379" w:rsidRDefault="00EC6379" w:rsidP="00EC6379">
            <w:pPr>
              <w:spacing w:after="0" w:line="270" w:lineRule="atLeast"/>
              <w:jc w:val="both"/>
              <w:textAlignment w:val="baseline"/>
              <w:rPr>
                <w:rFonts w:ascii="Times New Roman" w:eastAsia="Times New Roman" w:hAnsi="Times New Roman" w:cs="Times New Roman"/>
                <w:sz w:val="24"/>
                <w:szCs w:val="24"/>
                <w:lang w:eastAsia="ru-RU"/>
              </w:rPr>
            </w:pPr>
            <w:r w:rsidRPr="00EC6379">
              <w:rPr>
                <w:rFonts w:ascii="Times New Roman" w:eastAsia="Times New Roman" w:hAnsi="Times New Roman" w:cs="Times New Roman"/>
                <w:sz w:val="24"/>
                <w:szCs w:val="24"/>
                <w:lang w:eastAsia="ru-RU"/>
              </w:rPr>
              <w:t>40,0</w:t>
            </w:r>
          </w:p>
        </w:tc>
      </w:tr>
      <w:tr w:rsidR="00EC6379" w:rsidRPr="00EC6379" w:rsidTr="00A55E9F">
        <w:trPr>
          <w:trHeight w:val="275"/>
        </w:trPr>
        <w:tc>
          <w:tcPr>
            <w:tcW w:w="5427" w:type="dxa"/>
            <w:gridSpan w:val="2"/>
            <w:tcBorders>
              <w:top w:val="single" w:sz="4" w:space="0" w:color="000000"/>
              <w:left w:val="single" w:sz="4" w:space="0" w:color="000000"/>
              <w:bottom w:val="single" w:sz="4" w:space="0" w:color="000000"/>
              <w:right w:val="nil"/>
            </w:tcBorders>
          </w:tcPr>
          <w:p w:rsidR="00EC6379" w:rsidRPr="00EC6379" w:rsidRDefault="00EC6379" w:rsidP="00EC6379">
            <w:pPr>
              <w:suppressAutoHyphens/>
              <w:snapToGrid w:val="0"/>
              <w:spacing w:after="0" w:line="240" w:lineRule="auto"/>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 бюджет Ивановской области</w:t>
            </w:r>
          </w:p>
        </w:tc>
        <w:tc>
          <w:tcPr>
            <w:tcW w:w="1417" w:type="dxa"/>
            <w:tcBorders>
              <w:top w:val="single" w:sz="4" w:space="0" w:color="000000"/>
              <w:left w:val="single" w:sz="4" w:space="0" w:color="000000"/>
              <w:bottom w:val="single" w:sz="4" w:space="0" w:color="000000"/>
              <w:right w:val="nil"/>
            </w:tcBorders>
          </w:tcPr>
          <w:p w:rsidR="00EC6379" w:rsidRPr="00EC6379" w:rsidRDefault="00EC6379" w:rsidP="00EC6379">
            <w:pPr>
              <w:suppressAutoHyphens/>
              <w:snapToGrid w:val="0"/>
              <w:spacing w:after="0" w:line="240" w:lineRule="auto"/>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0</w:t>
            </w:r>
          </w:p>
        </w:tc>
        <w:tc>
          <w:tcPr>
            <w:tcW w:w="1276" w:type="dxa"/>
            <w:tcBorders>
              <w:top w:val="single" w:sz="4" w:space="0" w:color="000000"/>
              <w:left w:val="single" w:sz="4" w:space="0" w:color="000000"/>
              <w:bottom w:val="single" w:sz="4" w:space="0" w:color="000000"/>
              <w:right w:val="single" w:sz="4" w:space="0" w:color="auto"/>
            </w:tcBorders>
          </w:tcPr>
          <w:p w:rsidR="00EC6379" w:rsidRPr="00EC6379" w:rsidRDefault="00EC6379" w:rsidP="00EC6379">
            <w:pPr>
              <w:suppressAutoHyphens/>
              <w:snapToGrid w:val="0"/>
              <w:spacing w:after="0" w:line="240" w:lineRule="auto"/>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0</w:t>
            </w:r>
          </w:p>
        </w:tc>
        <w:tc>
          <w:tcPr>
            <w:tcW w:w="1134" w:type="dxa"/>
            <w:tcBorders>
              <w:top w:val="single" w:sz="4" w:space="0" w:color="auto"/>
              <w:left w:val="single" w:sz="4" w:space="0" w:color="auto"/>
              <w:bottom w:val="single" w:sz="4" w:space="0" w:color="auto"/>
              <w:right w:val="single" w:sz="4" w:space="0" w:color="auto"/>
            </w:tcBorders>
          </w:tcPr>
          <w:p w:rsidR="00EC6379" w:rsidRPr="00EC6379" w:rsidRDefault="00EC6379" w:rsidP="00EC6379">
            <w:pPr>
              <w:suppressAutoHyphens/>
              <w:snapToGrid w:val="0"/>
              <w:spacing w:after="0" w:line="240" w:lineRule="auto"/>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0</w:t>
            </w:r>
          </w:p>
        </w:tc>
      </w:tr>
      <w:tr w:rsidR="00EC6379" w:rsidRPr="00EC6379" w:rsidTr="00A55E9F">
        <w:trPr>
          <w:trHeight w:val="275"/>
        </w:trPr>
        <w:tc>
          <w:tcPr>
            <w:tcW w:w="5427" w:type="dxa"/>
            <w:gridSpan w:val="2"/>
            <w:tcBorders>
              <w:top w:val="single" w:sz="4" w:space="0" w:color="000000"/>
              <w:left w:val="single" w:sz="4" w:space="0" w:color="000000"/>
              <w:bottom w:val="single" w:sz="4" w:space="0" w:color="000000"/>
              <w:right w:val="nil"/>
            </w:tcBorders>
          </w:tcPr>
          <w:p w:rsidR="00EC6379" w:rsidRPr="00EC6379" w:rsidRDefault="00EC6379" w:rsidP="00EC6379">
            <w:pPr>
              <w:suppressAutoHyphens/>
              <w:snapToGrid w:val="0"/>
              <w:spacing w:after="0" w:line="240" w:lineRule="auto"/>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 федеральный бюджет</w:t>
            </w:r>
          </w:p>
        </w:tc>
        <w:tc>
          <w:tcPr>
            <w:tcW w:w="1417" w:type="dxa"/>
            <w:tcBorders>
              <w:top w:val="single" w:sz="4" w:space="0" w:color="000000"/>
              <w:left w:val="single" w:sz="4" w:space="0" w:color="000000"/>
              <w:bottom w:val="single" w:sz="4" w:space="0" w:color="000000"/>
              <w:right w:val="nil"/>
            </w:tcBorders>
          </w:tcPr>
          <w:p w:rsidR="00EC6379" w:rsidRPr="00EC6379" w:rsidRDefault="00EC6379" w:rsidP="00EC6379">
            <w:pPr>
              <w:suppressAutoHyphens/>
              <w:snapToGrid w:val="0"/>
              <w:spacing w:after="0" w:line="240" w:lineRule="auto"/>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0</w:t>
            </w:r>
          </w:p>
        </w:tc>
        <w:tc>
          <w:tcPr>
            <w:tcW w:w="1276" w:type="dxa"/>
            <w:tcBorders>
              <w:top w:val="single" w:sz="4" w:space="0" w:color="000000"/>
              <w:left w:val="single" w:sz="4" w:space="0" w:color="000000"/>
              <w:bottom w:val="single" w:sz="4" w:space="0" w:color="000000"/>
              <w:right w:val="single" w:sz="4" w:space="0" w:color="auto"/>
            </w:tcBorders>
          </w:tcPr>
          <w:p w:rsidR="00EC6379" w:rsidRPr="00EC6379" w:rsidRDefault="00EC6379" w:rsidP="00EC6379">
            <w:pPr>
              <w:suppressAutoHyphens/>
              <w:snapToGrid w:val="0"/>
              <w:spacing w:after="0" w:line="240" w:lineRule="auto"/>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0</w:t>
            </w:r>
          </w:p>
        </w:tc>
        <w:tc>
          <w:tcPr>
            <w:tcW w:w="1134" w:type="dxa"/>
            <w:tcBorders>
              <w:top w:val="single" w:sz="4" w:space="0" w:color="auto"/>
              <w:left w:val="single" w:sz="4" w:space="0" w:color="auto"/>
              <w:bottom w:val="single" w:sz="4" w:space="0" w:color="auto"/>
              <w:right w:val="single" w:sz="4" w:space="0" w:color="auto"/>
            </w:tcBorders>
          </w:tcPr>
          <w:p w:rsidR="00EC6379" w:rsidRPr="00EC6379" w:rsidRDefault="00EC6379" w:rsidP="00EC6379">
            <w:pPr>
              <w:suppressAutoHyphens/>
              <w:snapToGrid w:val="0"/>
              <w:spacing w:after="0" w:line="240" w:lineRule="auto"/>
              <w:rPr>
                <w:rFonts w:ascii="Times New Roman" w:eastAsia="Times New Roman" w:hAnsi="Times New Roman" w:cs="Times New Roman"/>
                <w:sz w:val="24"/>
                <w:szCs w:val="24"/>
                <w:lang w:eastAsia="ar-SA"/>
              </w:rPr>
            </w:pPr>
            <w:r w:rsidRPr="00EC6379">
              <w:rPr>
                <w:rFonts w:ascii="Times New Roman" w:eastAsia="Times New Roman" w:hAnsi="Times New Roman" w:cs="Times New Roman"/>
                <w:sz w:val="24"/>
                <w:szCs w:val="24"/>
                <w:lang w:eastAsia="ar-SA"/>
              </w:rPr>
              <w:t>0</w:t>
            </w:r>
          </w:p>
        </w:tc>
      </w:tr>
    </w:tbl>
    <w:p w:rsidR="00EC6379" w:rsidRPr="00EC6379" w:rsidRDefault="00EC6379" w:rsidP="00EC6379">
      <w:pPr>
        <w:shd w:val="clear" w:color="auto" w:fill="FFFFFF"/>
        <w:spacing w:after="0" w:line="270" w:lineRule="atLeast"/>
        <w:ind w:left="1"/>
        <w:jc w:val="both"/>
        <w:textAlignment w:val="baseline"/>
        <w:rPr>
          <w:rFonts w:ascii="Times New Roman" w:eastAsia="Times New Roman" w:hAnsi="Times New Roman" w:cs="Times New Roman"/>
          <w:sz w:val="24"/>
          <w:szCs w:val="24"/>
          <w:lang w:eastAsia="ru-RU"/>
        </w:rPr>
      </w:pPr>
    </w:p>
    <w:p w:rsidR="0067590A" w:rsidRDefault="0067590A"/>
    <w:p w:rsidR="0067590A" w:rsidRDefault="0067590A"/>
    <w:p w:rsidR="0067590A" w:rsidRDefault="0067590A"/>
    <w:p w:rsidR="0021728E" w:rsidRDefault="0021728E"/>
    <w:p w:rsidR="0021728E" w:rsidRDefault="0021728E"/>
    <w:p w:rsidR="0021728E" w:rsidRDefault="0021728E"/>
    <w:p w:rsidR="0021728E" w:rsidRDefault="0021728E"/>
    <w:p w:rsidR="0021728E" w:rsidRDefault="0021728E"/>
    <w:p w:rsidR="0021728E" w:rsidRDefault="0021728E"/>
    <w:p w:rsidR="00EC6379" w:rsidRDefault="00EC6379"/>
    <w:p w:rsidR="00EC6379" w:rsidRDefault="00EC6379"/>
    <w:p w:rsidR="00EC6379" w:rsidRDefault="00EC6379"/>
    <w:p w:rsidR="00EC6379" w:rsidRDefault="00EC6379"/>
    <w:p w:rsidR="00EC6379" w:rsidRPr="00121177" w:rsidRDefault="00EC6379" w:rsidP="00206D00">
      <w:pPr>
        <w:ind w:left="426"/>
        <w:jc w:val="center"/>
      </w:pPr>
      <w:r w:rsidRPr="00EC6379">
        <w:rPr>
          <w:rFonts w:ascii="Calibri" w:eastAsia="Times New Roman" w:hAnsi="Calibri" w:cs="Calibri"/>
          <w:noProof/>
          <w:sz w:val="24"/>
          <w:szCs w:val="24"/>
          <w:lang w:eastAsia="ru-RU"/>
        </w:rPr>
        <w:lastRenderedPageBreak/>
        <w:drawing>
          <wp:inline distT="0" distB="0" distL="0" distR="0" wp14:anchorId="26BD2990" wp14:editId="41F03A6D">
            <wp:extent cx="707390" cy="874395"/>
            <wp:effectExtent l="0" t="0" r="0" b="190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7390" cy="874395"/>
                    </a:xfrm>
                    <a:prstGeom prst="rect">
                      <a:avLst/>
                    </a:prstGeom>
                    <a:noFill/>
                    <a:ln>
                      <a:noFill/>
                    </a:ln>
                  </pic:spPr>
                </pic:pic>
              </a:graphicData>
            </a:graphic>
          </wp:inline>
        </w:drawing>
      </w:r>
    </w:p>
    <w:p w:rsidR="00EC6379" w:rsidRPr="00121177" w:rsidRDefault="00EC6379" w:rsidP="00206D00">
      <w:pPr>
        <w:spacing w:after="200" w:line="276" w:lineRule="auto"/>
        <w:ind w:left="426"/>
        <w:contextualSpacing/>
        <w:jc w:val="center"/>
        <w:rPr>
          <w:rFonts w:ascii="Times New Roman" w:eastAsia="Times New Roman" w:hAnsi="Times New Roman" w:cs="Times New Roman"/>
          <w:b/>
          <w:sz w:val="36"/>
          <w:szCs w:val="24"/>
          <w:lang w:bidi="en-US"/>
        </w:rPr>
      </w:pPr>
      <w:r w:rsidRPr="00121177">
        <w:rPr>
          <w:rFonts w:ascii="Times New Roman" w:eastAsia="Times New Roman" w:hAnsi="Times New Roman" w:cs="Times New Roman"/>
          <w:b/>
          <w:sz w:val="36"/>
          <w:szCs w:val="24"/>
          <w:lang w:bidi="en-US"/>
        </w:rPr>
        <w:t>АДМИНИСТРАЦИЯ</w:t>
      </w:r>
    </w:p>
    <w:p w:rsidR="00EC6379" w:rsidRPr="00121177" w:rsidRDefault="00195E29" w:rsidP="00206D00">
      <w:pPr>
        <w:spacing w:after="200" w:line="276" w:lineRule="auto"/>
        <w:ind w:left="426"/>
        <w:contextualSpacing/>
        <w:jc w:val="center"/>
        <w:rPr>
          <w:rFonts w:ascii="Times New Roman" w:eastAsia="Times New Roman" w:hAnsi="Times New Roman" w:cs="Times New Roman"/>
          <w:b/>
          <w:sz w:val="36"/>
          <w:szCs w:val="24"/>
          <w:lang w:bidi="en-US"/>
        </w:rPr>
      </w:pPr>
      <w:r w:rsidRPr="00121177">
        <w:rPr>
          <w:rFonts w:ascii="Times New Roman" w:eastAsia="Times New Roman" w:hAnsi="Times New Roman" w:cs="Times New Roman"/>
          <w:b/>
          <w:sz w:val="36"/>
          <w:szCs w:val="24"/>
          <w:lang w:bidi="en-US"/>
        </w:rPr>
        <w:t>ТЕЙКОВСКОГО МУНИЦИПАЛЬНОГО</w:t>
      </w:r>
      <w:r w:rsidR="00EC6379" w:rsidRPr="00121177">
        <w:rPr>
          <w:rFonts w:ascii="Times New Roman" w:eastAsia="Times New Roman" w:hAnsi="Times New Roman" w:cs="Times New Roman"/>
          <w:b/>
          <w:sz w:val="36"/>
          <w:szCs w:val="24"/>
          <w:lang w:bidi="en-US"/>
        </w:rPr>
        <w:t xml:space="preserve"> РАЙОНА</w:t>
      </w:r>
    </w:p>
    <w:p w:rsidR="00EC6379" w:rsidRPr="00121177" w:rsidRDefault="00195E29" w:rsidP="00206D00">
      <w:pPr>
        <w:pBdr>
          <w:bottom w:val="single" w:sz="12" w:space="1" w:color="auto"/>
        </w:pBdr>
        <w:spacing w:after="200" w:line="276" w:lineRule="auto"/>
        <w:ind w:left="426"/>
        <w:contextualSpacing/>
        <w:jc w:val="center"/>
        <w:rPr>
          <w:rFonts w:ascii="Times New Roman" w:eastAsia="Times New Roman" w:hAnsi="Times New Roman" w:cs="Times New Roman"/>
          <w:b/>
          <w:sz w:val="36"/>
          <w:szCs w:val="24"/>
          <w:lang w:bidi="en-US"/>
        </w:rPr>
      </w:pPr>
      <w:r w:rsidRPr="00121177">
        <w:rPr>
          <w:rFonts w:ascii="Times New Roman" w:eastAsia="Times New Roman" w:hAnsi="Times New Roman" w:cs="Times New Roman"/>
          <w:b/>
          <w:sz w:val="36"/>
          <w:szCs w:val="24"/>
          <w:lang w:bidi="en-US"/>
        </w:rPr>
        <w:t>ИВАНОВСКОЙ ОБЛАСТИ</w:t>
      </w:r>
    </w:p>
    <w:p w:rsidR="00EC6379" w:rsidRPr="00121177" w:rsidRDefault="00EC6379" w:rsidP="00206D00">
      <w:pPr>
        <w:spacing w:after="200" w:line="276" w:lineRule="auto"/>
        <w:ind w:left="426"/>
        <w:contextualSpacing/>
        <w:jc w:val="center"/>
        <w:rPr>
          <w:rFonts w:ascii="Times New Roman" w:eastAsia="Times New Roman" w:hAnsi="Times New Roman" w:cs="Times New Roman"/>
          <w:sz w:val="36"/>
          <w:szCs w:val="24"/>
          <w:lang w:bidi="en-US"/>
        </w:rPr>
      </w:pPr>
    </w:p>
    <w:p w:rsidR="00EC6379" w:rsidRPr="00121177" w:rsidRDefault="00EC6379" w:rsidP="00206D00">
      <w:pPr>
        <w:spacing w:after="200" w:line="276" w:lineRule="auto"/>
        <w:ind w:left="426"/>
        <w:jc w:val="center"/>
        <w:rPr>
          <w:rFonts w:ascii="Times New Roman" w:eastAsia="Times New Roman" w:hAnsi="Times New Roman" w:cs="Times New Roman"/>
          <w:b/>
          <w:sz w:val="36"/>
          <w:szCs w:val="24"/>
          <w:lang w:bidi="en-US"/>
        </w:rPr>
      </w:pPr>
      <w:r w:rsidRPr="00121177">
        <w:rPr>
          <w:rFonts w:ascii="Times New Roman" w:eastAsia="Times New Roman" w:hAnsi="Times New Roman" w:cs="Times New Roman"/>
          <w:b/>
          <w:sz w:val="36"/>
          <w:szCs w:val="24"/>
          <w:lang w:bidi="en-US"/>
        </w:rPr>
        <w:t>П О С Т А Н О В Л Е Н И Е</w:t>
      </w:r>
    </w:p>
    <w:p w:rsidR="00EC6379" w:rsidRPr="00121177" w:rsidRDefault="00195E29" w:rsidP="00206D00">
      <w:pPr>
        <w:spacing w:after="200" w:line="276" w:lineRule="auto"/>
        <w:ind w:left="426"/>
        <w:jc w:val="center"/>
        <w:rPr>
          <w:rFonts w:ascii="Times New Roman" w:eastAsia="Times New Roman" w:hAnsi="Times New Roman" w:cs="Times New Roman"/>
          <w:sz w:val="28"/>
          <w:szCs w:val="28"/>
          <w:lang w:bidi="en-US"/>
        </w:rPr>
      </w:pPr>
      <w:r w:rsidRPr="00121177">
        <w:rPr>
          <w:rFonts w:ascii="Times New Roman" w:eastAsia="Times New Roman" w:hAnsi="Times New Roman" w:cs="Times New Roman"/>
          <w:sz w:val="28"/>
          <w:szCs w:val="28"/>
          <w:lang w:bidi="en-US"/>
        </w:rPr>
        <w:t>от 10.11.2017 №</w:t>
      </w:r>
      <w:r w:rsidR="00EC6379" w:rsidRPr="00121177">
        <w:rPr>
          <w:rFonts w:ascii="Times New Roman" w:eastAsia="Times New Roman" w:hAnsi="Times New Roman" w:cs="Times New Roman"/>
          <w:sz w:val="28"/>
          <w:szCs w:val="28"/>
          <w:lang w:bidi="en-US"/>
        </w:rPr>
        <w:t xml:space="preserve"> 402</w:t>
      </w:r>
    </w:p>
    <w:p w:rsidR="00EC6379" w:rsidRPr="00121177" w:rsidRDefault="00EC6379" w:rsidP="00206D00">
      <w:pPr>
        <w:spacing w:after="200" w:line="276" w:lineRule="auto"/>
        <w:ind w:left="426"/>
        <w:jc w:val="center"/>
        <w:rPr>
          <w:rFonts w:ascii="Times New Roman" w:eastAsia="Times New Roman" w:hAnsi="Times New Roman" w:cs="Times New Roman"/>
          <w:sz w:val="28"/>
          <w:szCs w:val="28"/>
          <w:lang w:bidi="en-US"/>
        </w:rPr>
      </w:pPr>
      <w:r w:rsidRPr="00121177">
        <w:rPr>
          <w:rFonts w:ascii="Times New Roman" w:eastAsia="Times New Roman" w:hAnsi="Times New Roman" w:cs="Times New Roman"/>
          <w:sz w:val="28"/>
          <w:szCs w:val="28"/>
          <w:lang w:bidi="en-US"/>
        </w:rPr>
        <w:t>г. Тейково</w:t>
      </w:r>
    </w:p>
    <w:p w:rsidR="00EC6379" w:rsidRPr="00121177" w:rsidRDefault="00EC6379" w:rsidP="00206D00">
      <w:pPr>
        <w:widowControl w:val="0"/>
        <w:autoSpaceDE w:val="0"/>
        <w:autoSpaceDN w:val="0"/>
        <w:adjustRightInd w:val="0"/>
        <w:spacing w:after="0" w:line="240" w:lineRule="auto"/>
        <w:ind w:left="426"/>
        <w:jc w:val="center"/>
        <w:rPr>
          <w:rFonts w:ascii="Times New Roman" w:eastAsia="Calibri" w:hAnsi="Times New Roman" w:cs="Times New Roman"/>
          <w:b/>
          <w:bCs/>
          <w:sz w:val="28"/>
          <w:szCs w:val="28"/>
          <w:lang w:eastAsia="ru-RU"/>
        </w:rPr>
      </w:pPr>
      <w:r w:rsidRPr="00121177">
        <w:rPr>
          <w:rFonts w:ascii="Times New Roman" w:eastAsia="Calibri" w:hAnsi="Times New Roman" w:cs="Times New Roman"/>
          <w:b/>
          <w:bCs/>
          <w:sz w:val="28"/>
          <w:szCs w:val="28"/>
          <w:lang w:eastAsia="ru-RU"/>
        </w:rPr>
        <w:t xml:space="preserve">Об </w:t>
      </w:r>
      <w:r w:rsidR="00195E29" w:rsidRPr="00121177">
        <w:rPr>
          <w:rFonts w:ascii="Times New Roman" w:eastAsia="Calibri" w:hAnsi="Times New Roman" w:cs="Times New Roman"/>
          <w:b/>
          <w:bCs/>
          <w:sz w:val="28"/>
          <w:szCs w:val="28"/>
          <w:lang w:eastAsia="ru-RU"/>
        </w:rPr>
        <w:t>утверждении муниципальной</w:t>
      </w:r>
      <w:r w:rsidRPr="00121177">
        <w:rPr>
          <w:rFonts w:ascii="Times New Roman" w:eastAsia="Calibri" w:hAnsi="Times New Roman" w:cs="Times New Roman"/>
          <w:b/>
          <w:bCs/>
          <w:sz w:val="28"/>
          <w:szCs w:val="28"/>
          <w:lang w:eastAsia="ru-RU"/>
        </w:rPr>
        <w:t xml:space="preserve"> Программы «Противодействие коррупции в Тейковском муниципальном районе</w:t>
      </w:r>
    </w:p>
    <w:p w:rsidR="00EC6379" w:rsidRPr="00121177" w:rsidRDefault="00EC6379" w:rsidP="00206D00">
      <w:pPr>
        <w:autoSpaceDE w:val="0"/>
        <w:autoSpaceDN w:val="0"/>
        <w:adjustRightInd w:val="0"/>
        <w:spacing w:after="0" w:line="240" w:lineRule="auto"/>
        <w:ind w:left="426"/>
        <w:jc w:val="center"/>
        <w:rPr>
          <w:rFonts w:ascii="Times New Roman" w:eastAsia="Calibri" w:hAnsi="Times New Roman" w:cs="Times New Roman"/>
          <w:sz w:val="28"/>
          <w:szCs w:val="28"/>
          <w:lang w:eastAsia="ru-RU"/>
        </w:rPr>
      </w:pPr>
      <w:r w:rsidRPr="00121177">
        <w:rPr>
          <w:rFonts w:ascii="Times New Roman" w:eastAsia="Calibri" w:hAnsi="Times New Roman" w:cs="Times New Roman"/>
          <w:b/>
          <w:bCs/>
          <w:sz w:val="28"/>
          <w:szCs w:val="28"/>
          <w:lang w:eastAsia="ru-RU"/>
        </w:rPr>
        <w:t>на 2018 – 2020 годы»</w:t>
      </w:r>
    </w:p>
    <w:p w:rsidR="00EC6379" w:rsidRPr="00121177" w:rsidRDefault="00EC6379" w:rsidP="00206D00">
      <w:pPr>
        <w:autoSpaceDE w:val="0"/>
        <w:autoSpaceDN w:val="0"/>
        <w:adjustRightInd w:val="0"/>
        <w:spacing w:after="0" w:line="240" w:lineRule="auto"/>
        <w:ind w:left="426" w:firstLine="709"/>
        <w:jc w:val="both"/>
        <w:rPr>
          <w:rFonts w:ascii="Times New Roman" w:eastAsia="Calibri" w:hAnsi="Times New Roman" w:cs="Times New Roman"/>
          <w:sz w:val="28"/>
          <w:szCs w:val="28"/>
          <w:lang w:eastAsia="ru-RU"/>
        </w:rPr>
      </w:pPr>
    </w:p>
    <w:p w:rsidR="00EC6379" w:rsidRPr="00121177" w:rsidRDefault="00EC6379" w:rsidP="00206D00">
      <w:pPr>
        <w:autoSpaceDE w:val="0"/>
        <w:autoSpaceDN w:val="0"/>
        <w:adjustRightInd w:val="0"/>
        <w:spacing w:after="0" w:line="240" w:lineRule="auto"/>
        <w:ind w:left="426" w:firstLine="709"/>
        <w:jc w:val="both"/>
        <w:rPr>
          <w:rFonts w:ascii="Times New Roman" w:eastAsia="Calibri" w:hAnsi="Times New Roman" w:cs="Times New Roman"/>
          <w:sz w:val="28"/>
          <w:szCs w:val="28"/>
          <w:lang w:eastAsia="ru-RU"/>
        </w:rPr>
      </w:pPr>
      <w:r w:rsidRPr="00121177">
        <w:rPr>
          <w:rFonts w:ascii="Times New Roman" w:eastAsia="Calibri" w:hAnsi="Times New Roman" w:cs="Times New Roman"/>
          <w:sz w:val="28"/>
          <w:szCs w:val="28"/>
          <w:lang w:eastAsia="ru-RU"/>
        </w:rPr>
        <w:t xml:space="preserve">В соответствии с Федеральным законом от 25 декабря </w:t>
      </w:r>
      <w:smartTag w:uri="urn:schemas-microsoft-com:office:smarttags" w:element="metricconverter">
        <w:smartTagPr>
          <w:attr w:name="ProductID" w:val="2008 г"/>
        </w:smartTagPr>
        <w:r w:rsidRPr="00121177">
          <w:rPr>
            <w:rFonts w:ascii="Times New Roman" w:eastAsia="Calibri" w:hAnsi="Times New Roman" w:cs="Times New Roman"/>
            <w:sz w:val="28"/>
            <w:szCs w:val="28"/>
            <w:lang w:eastAsia="ru-RU"/>
          </w:rPr>
          <w:t>2008 г</w:t>
        </w:r>
      </w:smartTag>
      <w:r w:rsidRPr="00121177">
        <w:rPr>
          <w:rFonts w:ascii="Times New Roman" w:eastAsia="Calibri" w:hAnsi="Times New Roman" w:cs="Times New Roman"/>
          <w:sz w:val="28"/>
          <w:szCs w:val="28"/>
          <w:lang w:eastAsia="ru-RU"/>
        </w:rPr>
        <w:t xml:space="preserve">. № 273-ФЗ "О противодействии коррупции» (в действующей редакции), Национальным </w:t>
      </w:r>
      <w:hyperlink r:id="rId47" w:history="1">
        <w:r w:rsidRPr="00121177">
          <w:rPr>
            <w:rFonts w:ascii="Times New Roman" w:eastAsia="Calibri" w:hAnsi="Times New Roman" w:cs="Times New Roman"/>
            <w:sz w:val="28"/>
            <w:szCs w:val="28"/>
            <w:lang w:eastAsia="ru-RU"/>
          </w:rPr>
          <w:t>планом</w:t>
        </w:r>
      </w:hyperlink>
      <w:r w:rsidRPr="00121177">
        <w:rPr>
          <w:rFonts w:ascii="Times New Roman" w:eastAsia="Calibri" w:hAnsi="Times New Roman" w:cs="Times New Roman"/>
          <w:sz w:val="28"/>
          <w:szCs w:val="28"/>
          <w:lang w:eastAsia="ru-RU"/>
        </w:rPr>
        <w:t xml:space="preserve"> противодействия коррупции на 2016 - 2017 годы, утвержденным Указом Президента Российской Федерации от 1 апреля 2016 года  №147, распоряжением Губернатора Ивановской области от 30 августа 2013г. №143-р «Об утверждении плана отдельных мероприятий по противодействию коррупции в Ивановской области» (в действующей редакции) и в целях повышения эффективности антикоррупционных мероприятий администрация Тейковского муниципального района</w:t>
      </w:r>
    </w:p>
    <w:p w:rsidR="00EC6379" w:rsidRPr="00121177" w:rsidRDefault="00EC6379" w:rsidP="00206D00">
      <w:pPr>
        <w:autoSpaceDE w:val="0"/>
        <w:autoSpaceDN w:val="0"/>
        <w:adjustRightInd w:val="0"/>
        <w:spacing w:after="0" w:line="240" w:lineRule="auto"/>
        <w:ind w:left="426" w:firstLine="709"/>
        <w:jc w:val="both"/>
        <w:rPr>
          <w:rFonts w:ascii="Times New Roman" w:eastAsia="Calibri" w:hAnsi="Times New Roman" w:cs="Times New Roman"/>
          <w:sz w:val="28"/>
          <w:szCs w:val="28"/>
          <w:lang w:eastAsia="ru-RU"/>
        </w:rPr>
      </w:pPr>
    </w:p>
    <w:p w:rsidR="00EC6379" w:rsidRPr="00121177" w:rsidRDefault="00EC6379" w:rsidP="00206D00">
      <w:pPr>
        <w:autoSpaceDE w:val="0"/>
        <w:autoSpaceDN w:val="0"/>
        <w:adjustRightInd w:val="0"/>
        <w:spacing w:after="0" w:line="240" w:lineRule="auto"/>
        <w:ind w:left="426"/>
        <w:jc w:val="center"/>
        <w:rPr>
          <w:rFonts w:ascii="Times New Roman" w:eastAsia="Calibri" w:hAnsi="Times New Roman" w:cs="Times New Roman"/>
          <w:bCs/>
          <w:sz w:val="28"/>
          <w:szCs w:val="28"/>
          <w:lang w:eastAsia="ru-RU"/>
        </w:rPr>
      </w:pPr>
      <w:r w:rsidRPr="00121177">
        <w:rPr>
          <w:rFonts w:ascii="Times New Roman" w:eastAsia="Calibri" w:hAnsi="Times New Roman" w:cs="Times New Roman"/>
          <w:b/>
          <w:bCs/>
          <w:sz w:val="28"/>
          <w:szCs w:val="28"/>
          <w:lang w:eastAsia="ru-RU"/>
        </w:rPr>
        <w:t>ПОСТАНОВЛЯЕТ</w:t>
      </w:r>
      <w:r w:rsidRPr="00121177">
        <w:rPr>
          <w:rFonts w:ascii="Times New Roman" w:eastAsia="Calibri" w:hAnsi="Times New Roman" w:cs="Times New Roman"/>
          <w:bCs/>
          <w:sz w:val="28"/>
          <w:szCs w:val="28"/>
          <w:lang w:eastAsia="ru-RU"/>
        </w:rPr>
        <w:t>:</w:t>
      </w:r>
    </w:p>
    <w:p w:rsidR="00EC6379" w:rsidRPr="00121177" w:rsidRDefault="00EC6379" w:rsidP="00206D00">
      <w:pPr>
        <w:widowControl w:val="0"/>
        <w:autoSpaceDE w:val="0"/>
        <w:autoSpaceDN w:val="0"/>
        <w:adjustRightInd w:val="0"/>
        <w:spacing w:after="0" w:line="240" w:lineRule="auto"/>
        <w:ind w:left="426" w:firstLine="540"/>
        <w:jc w:val="both"/>
        <w:rPr>
          <w:rFonts w:ascii="Times New Roman" w:eastAsia="Calibri" w:hAnsi="Times New Roman" w:cs="Times New Roman"/>
          <w:sz w:val="28"/>
          <w:szCs w:val="28"/>
          <w:lang w:eastAsia="ru-RU"/>
        </w:rPr>
      </w:pPr>
    </w:p>
    <w:p w:rsidR="00EC6379" w:rsidRPr="00121177" w:rsidRDefault="00EC6379" w:rsidP="00206D00">
      <w:pPr>
        <w:widowControl w:val="0"/>
        <w:autoSpaceDE w:val="0"/>
        <w:autoSpaceDN w:val="0"/>
        <w:adjustRightInd w:val="0"/>
        <w:spacing w:after="0" w:line="240" w:lineRule="auto"/>
        <w:ind w:left="426" w:firstLine="540"/>
        <w:jc w:val="both"/>
        <w:rPr>
          <w:rFonts w:ascii="Times New Roman" w:eastAsia="Calibri" w:hAnsi="Times New Roman" w:cs="Times New Roman"/>
          <w:sz w:val="28"/>
          <w:szCs w:val="28"/>
          <w:lang w:eastAsia="ru-RU"/>
        </w:rPr>
      </w:pPr>
      <w:r w:rsidRPr="00121177">
        <w:rPr>
          <w:rFonts w:ascii="Times New Roman" w:eastAsia="Calibri" w:hAnsi="Times New Roman" w:cs="Times New Roman"/>
          <w:sz w:val="28"/>
          <w:szCs w:val="28"/>
          <w:lang w:eastAsia="ru-RU"/>
        </w:rPr>
        <w:t xml:space="preserve">1. Утвердить муниципальную </w:t>
      </w:r>
      <w:hyperlink w:anchor="Par34" w:history="1">
        <w:r w:rsidRPr="00121177">
          <w:rPr>
            <w:rFonts w:ascii="Times New Roman" w:eastAsia="Calibri" w:hAnsi="Times New Roman" w:cs="Times New Roman"/>
            <w:sz w:val="28"/>
            <w:szCs w:val="28"/>
            <w:lang w:eastAsia="ru-RU"/>
          </w:rPr>
          <w:t>Программу</w:t>
        </w:r>
      </w:hyperlink>
      <w:r w:rsidRPr="00121177">
        <w:rPr>
          <w:rFonts w:ascii="Times New Roman" w:eastAsia="Calibri" w:hAnsi="Times New Roman" w:cs="Times New Roman"/>
          <w:sz w:val="28"/>
          <w:szCs w:val="28"/>
          <w:lang w:eastAsia="ru-RU"/>
        </w:rPr>
        <w:t xml:space="preserve"> «Противодействие коррупции в Тейковском муниципальном районе на 2018-2020 годы» согласно приложению.</w:t>
      </w:r>
    </w:p>
    <w:p w:rsidR="00EC6379" w:rsidRPr="00121177" w:rsidRDefault="00EC6379" w:rsidP="00206D00">
      <w:pPr>
        <w:widowControl w:val="0"/>
        <w:autoSpaceDE w:val="0"/>
        <w:autoSpaceDN w:val="0"/>
        <w:adjustRightInd w:val="0"/>
        <w:spacing w:after="0" w:line="240" w:lineRule="auto"/>
        <w:ind w:left="426" w:firstLine="540"/>
        <w:jc w:val="both"/>
        <w:rPr>
          <w:rFonts w:ascii="Times New Roman" w:eastAsia="Calibri" w:hAnsi="Times New Roman" w:cs="Times New Roman"/>
          <w:sz w:val="28"/>
          <w:szCs w:val="28"/>
          <w:lang w:eastAsia="ru-RU"/>
        </w:rPr>
      </w:pPr>
      <w:r w:rsidRPr="00121177">
        <w:rPr>
          <w:rFonts w:ascii="Times New Roman" w:eastAsia="Calibri" w:hAnsi="Times New Roman" w:cs="Times New Roman"/>
          <w:sz w:val="28"/>
          <w:szCs w:val="28"/>
          <w:lang w:eastAsia="ru-RU"/>
        </w:rPr>
        <w:t>2. Начальникам отделов, руководителям структурных подразделений администрации Тейковского муниципального района, организовать   своевременное и качественное выполнение мероприятий Программы.</w:t>
      </w:r>
    </w:p>
    <w:p w:rsidR="00EC6379" w:rsidRPr="00121177" w:rsidRDefault="00EC6379" w:rsidP="00206D00">
      <w:pPr>
        <w:widowControl w:val="0"/>
        <w:autoSpaceDE w:val="0"/>
        <w:autoSpaceDN w:val="0"/>
        <w:adjustRightInd w:val="0"/>
        <w:spacing w:after="0" w:line="240" w:lineRule="auto"/>
        <w:ind w:left="426" w:firstLine="540"/>
        <w:jc w:val="both"/>
        <w:rPr>
          <w:rFonts w:ascii="Times New Roman" w:eastAsia="Calibri" w:hAnsi="Times New Roman" w:cs="Times New Roman"/>
          <w:sz w:val="28"/>
          <w:szCs w:val="28"/>
          <w:lang w:eastAsia="ru-RU"/>
        </w:rPr>
      </w:pPr>
    </w:p>
    <w:p w:rsidR="00EC6379" w:rsidRDefault="00EC6379" w:rsidP="00206D00">
      <w:pPr>
        <w:widowControl w:val="0"/>
        <w:autoSpaceDE w:val="0"/>
        <w:autoSpaceDN w:val="0"/>
        <w:adjustRightInd w:val="0"/>
        <w:spacing w:after="0" w:line="240" w:lineRule="auto"/>
        <w:ind w:left="426" w:firstLine="540"/>
        <w:jc w:val="both"/>
        <w:rPr>
          <w:rFonts w:ascii="Times New Roman" w:eastAsia="Calibri" w:hAnsi="Times New Roman" w:cs="Times New Roman"/>
          <w:sz w:val="28"/>
          <w:szCs w:val="28"/>
          <w:lang w:eastAsia="ru-RU"/>
        </w:rPr>
      </w:pPr>
    </w:p>
    <w:p w:rsidR="00121177" w:rsidRPr="00121177" w:rsidRDefault="00121177" w:rsidP="00206D00">
      <w:pPr>
        <w:widowControl w:val="0"/>
        <w:autoSpaceDE w:val="0"/>
        <w:autoSpaceDN w:val="0"/>
        <w:adjustRightInd w:val="0"/>
        <w:spacing w:after="0" w:line="240" w:lineRule="auto"/>
        <w:ind w:left="426" w:firstLine="540"/>
        <w:jc w:val="both"/>
        <w:rPr>
          <w:rFonts w:ascii="Times New Roman" w:eastAsia="Calibri" w:hAnsi="Times New Roman" w:cs="Times New Roman"/>
          <w:sz w:val="28"/>
          <w:szCs w:val="28"/>
          <w:lang w:eastAsia="ru-RU"/>
        </w:rPr>
      </w:pPr>
    </w:p>
    <w:p w:rsidR="00EC6379" w:rsidRPr="00121177" w:rsidRDefault="00EC6379" w:rsidP="00206D00">
      <w:pPr>
        <w:overflowPunct w:val="0"/>
        <w:autoSpaceDE w:val="0"/>
        <w:autoSpaceDN w:val="0"/>
        <w:adjustRightInd w:val="0"/>
        <w:spacing w:after="0" w:line="240" w:lineRule="auto"/>
        <w:ind w:left="426"/>
        <w:textAlignment w:val="baseline"/>
        <w:rPr>
          <w:rFonts w:ascii="Times New Roman" w:eastAsia="Calibri" w:hAnsi="Times New Roman" w:cs="Times New Roman"/>
          <w:b/>
          <w:sz w:val="28"/>
          <w:szCs w:val="28"/>
          <w:lang w:eastAsia="ru-RU"/>
        </w:rPr>
      </w:pPr>
      <w:r w:rsidRPr="00121177">
        <w:rPr>
          <w:rFonts w:ascii="Times New Roman" w:eastAsia="Calibri" w:hAnsi="Times New Roman" w:cs="Times New Roman"/>
          <w:b/>
          <w:sz w:val="28"/>
          <w:szCs w:val="28"/>
          <w:lang w:eastAsia="ru-RU"/>
        </w:rPr>
        <w:t>Глава Тейковского</w:t>
      </w:r>
    </w:p>
    <w:p w:rsidR="00EC6379" w:rsidRPr="00121177" w:rsidRDefault="00EC6379" w:rsidP="00206D00">
      <w:pPr>
        <w:spacing w:after="0" w:line="240" w:lineRule="auto"/>
        <w:ind w:left="426"/>
        <w:rPr>
          <w:rFonts w:ascii="Times New Roman" w:eastAsia="Calibri" w:hAnsi="Times New Roman" w:cs="Times New Roman"/>
          <w:b/>
          <w:sz w:val="28"/>
          <w:szCs w:val="28"/>
          <w:lang w:eastAsia="ru-RU"/>
        </w:rPr>
      </w:pPr>
      <w:r w:rsidRPr="00121177">
        <w:rPr>
          <w:rFonts w:ascii="Times New Roman" w:eastAsia="Calibri" w:hAnsi="Times New Roman" w:cs="Times New Roman"/>
          <w:b/>
          <w:sz w:val="28"/>
          <w:szCs w:val="28"/>
          <w:lang w:eastAsia="ru-RU"/>
        </w:rPr>
        <w:t xml:space="preserve">муниципального района </w:t>
      </w:r>
      <w:r w:rsidRPr="00121177">
        <w:rPr>
          <w:rFonts w:ascii="Times New Roman" w:eastAsia="Calibri" w:hAnsi="Times New Roman" w:cs="Times New Roman"/>
          <w:b/>
          <w:sz w:val="28"/>
          <w:szCs w:val="28"/>
          <w:lang w:eastAsia="ru-RU"/>
        </w:rPr>
        <w:tab/>
        <w:t xml:space="preserve">         </w:t>
      </w:r>
      <w:r w:rsidR="00121177">
        <w:rPr>
          <w:rFonts w:ascii="Times New Roman" w:eastAsia="Calibri" w:hAnsi="Times New Roman" w:cs="Times New Roman"/>
          <w:b/>
          <w:sz w:val="28"/>
          <w:szCs w:val="28"/>
          <w:lang w:eastAsia="ru-RU"/>
        </w:rPr>
        <w:t xml:space="preserve">                                  </w:t>
      </w:r>
      <w:r w:rsidRPr="00121177">
        <w:rPr>
          <w:rFonts w:ascii="Times New Roman" w:eastAsia="Calibri" w:hAnsi="Times New Roman" w:cs="Times New Roman"/>
          <w:b/>
          <w:sz w:val="28"/>
          <w:szCs w:val="28"/>
          <w:lang w:eastAsia="ru-RU"/>
        </w:rPr>
        <w:t xml:space="preserve">            С.А. Семенова</w:t>
      </w:r>
    </w:p>
    <w:p w:rsidR="00EC6379" w:rsidRPr="00121177" w:rsidRDefault="00EC6379" w:rsidP="00206D00">
      <w:pPr>
        <w:spacing w:after="0" w:line="240" w:lineRule="auto"/>
        <w:ind w:left="426"/>
        <w:rPr>
          <w:rFonts w:ascii="Times New Roman" w:eastAsia="Calibri" w:hAnsi="Times New Roman" w:cs="Times New Roman"/>
          <w:b/>
          <w:sz w:val="28"/>
          <w:szCs w:val="28"/>
          <w:lang w:eastAsia="ru-RU"/>
        </w:rPr>
      </w:pPr>
    </w:p>
    <w:p w:rsidR="00EC6379" w:rsidRPr="00EC6379" w:rsidRDefault="00EC6379" w:rsidP="00EC6379">
      <w:pPr>
        <w:spacing w:after="0" w:line="240" w:lineRule="auto"/>
        <w:rPr>
          <w:rFonts w:ascii="Times New Roman" w:eastAsia="Calibri" w:hAnsi="Times New Roman" w:cs="Times New Roman"/>
          <w:b/>
          <w:sz w:val="24"/>
          <w:szCs w:val="24"/>
          <w:lang w:eastAsia="ru-RU"/>
        </w:rPr>
      </w:pPr>
    </w:p>
    <w:p w:rsidR="00EC6379" w:rsidRPr="00EC6379" w:rsidRDefault="00EC6379" w:rsidP="00EC6379">
      <w:pPr>
        <w:spacing w:after="0" w:line="240" w:lineRule="auto"/>
        <w:jc w:val="right"/>
        <w:rPr>
          <w:rFonts w:ascii="Times New Roman" w:eastAsia="Calibri" w:hAnsi="Times New Roman" w:cs="Times New Roman"/>
          <w:sz w:val="24"/>
          <w:szCs w:val="24"/>
          <w:lang w:eastAsia="ru-RU"/>
        </w:rPr>
      </w:pPr>
    </w:p>
    <w:p w:rsidR="00EC6379" w:rsidRPr="00EC6379" w:rsidRDefault="00EC6379" w:rsidP="00EC6379">
      <w:pPr>
        <w:spacing w:after="0" w:line="240" w:lineRule="auto"/>
        <w:jc w:val="right"/>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lastRenderedPageBreak/>
        <w:t>Приложение к постановлению</w:t>
      </w:r>
    </w:p>
    <w:p w:rsidR="00EC6379" w:rsidRPr="00EC6379" w:rsidRDefault="00EC6379" w:rsidP="00EC6379">
      <w:pPr>
        <w:spacing w:after="0" w:line="240" w:lineRule="auto"/>
        <w:jc w:val="right"/>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 xml:space="preserve">администрации Тейковского </w:t>
      </w:r>
    </w:p>
    <w:p w:rsidR="00EC6379" w:rsidRPr="00EC6379" w:rsidRDefault="00EC6379" w:rsidP="00EC6379">
      <w:pPr>
        <w:spacing w:after="0" w:line="240" w:lineRule="auto"/>
        <w:jc w:val="right"/>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муниципального района</w:t>
      </w:r>
    </w:p>
    <w:p w:rsidR="00EC6379" w:rsidRPr="00EC6379" w:rsidRDefault="00EC6379" w:rsidP="00EC6379">
      <w:pPr>
        <w:spacing w:after="0" w:line="240" w:lineRule="auto"/>
        <w:jc w:val="right"/>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от 10.11.2017 № 402</w:t>
      </w:r>
    </w:p>
    <w:p w:rsidR="00EC6379" w:rsidRPr="00EC6379" w:rsidRDefault="00EC6379" w:rsidP="00121177">
      <w:pPr>
        <w:spacing w:after="0" w:line="240" w:lineRule="auto"/>
        <w:rPr>
          <w:rFonts w:ascii="Times New Roman" w:eastAsia="Calibri" w:hAnsi="Times New Roman" w:cs="Times New Roman"/>
          <w:sz w:val="24"/>
          <w:szCs w:val="24"/>
          <w:lang w:eastAsia="ru-RU"/>
        </w:rPr>
      </w:pPr>
    </w:p>
    <w:p w:rsidR="00EC6379" w:rsidRPr="00EC6379" w:rsidRDefault="00EC6379" w:rsidP="00EC6379">
      <w:pPr>
        <w:spacing w:after="0" w:line="240" w:lineRule="auto"/>
        <w:jc w:val="right"/>
        <w:rPr>
          <w:rFonts w:ascii="Times New Roman" w:eastAsia="Calibri" w:hAnsi="Times New Roman" w:cs="Times New Roman"/>
          <w:sz w:val="24"/>
          <w:szCs w:val="24"/>
          <w:lang w:eastAsia="ru-RU"/>
        </w:rPr>
      </w:pPr>
    </w:p>
    <w:p w:rsidR="00EC6379" w:rsidRPr="00EC6379" w:rsidRDefault="00EC6379" w:rsidP="00F66DF2">
      <w:pPr>
        <w:numPr>
          <w:ilvl w:val="0"/>
          <w:numId w:val="21"/>
        </w:numPr>
        <w:suppressAutoHyphens/>
        <w:spacing w:after="0" w:line="240" w:lineRule="auto"/>
        <w:contextualSpacing/>
        <w:jc w:val="center"/>
        <w:rPr>
          <w:rFonts w:ascii="Times New Roman" w:eastAsia="Times New Roman" w:hAnsi="Times New Roman" w:cs="Times New Roman"/>
          <w:b/>
          <w:sz w:val="24"/>
          <w:szCs w:val="24"/>
          <w:lang w:eastAsia="ar-SA"/>
        </w:rPr>
      </w:pPr>
      <w:r w:rsidRPr="00EC6379">
        <w:rPr>
          <w:rFonts w:ascii="Times New Roman" w:eastAsia="Times New Roman" w:hAnsi="Times New Roman" w:cs="Times New Roman"/>
          <w:b/>
          <w:sz w:val="24"/>
          <w:szCs w:val="24"/>
          <w:lang w:eastAsia="ar-SA"/>
        </w:rPr>
        <w:t xml:space="preserve">Паспорт программы </w:t>
      </w:r>
    </w:p>
    <w:p w:rsidR="00EC6379" w:rsidRPr="00EC6379" w:rsidRDefault="00EC6379" w:rsidP="00EC6379">
      <w:pPr>
        <w:spacing w:after="0" w:line="240" w:lineRule="auto"/>
        <w:jc w:val="right"/>
        <w:rPr>
          <w:rFonts w:ascii="Times New Roman" w:eastAsia="Calibri" w:hAnsi="Times New Roman" w:cs="Times New Roman"/>
          <w:sz w:val="24"/>
          <w:szCs w:val="24"/>
          <w:lang w:eastAsia="ru-RU"/>
        </w:rPr>
      </w:pPr>
    </w:p>
    <w:tbl>
      <w:tblPr>
        <w:tblStyle w:val="41"/>
        <w:tblW w:w="0" w:type="auto"/>
        <w:tblInd w:w="704" w:type="dxa"/>
        <w:tblLook w:val="04A0" w:firstRow="1" w:lastRow="0" w:firstColumn="1" w:lastColumn="0" w:noHBand="0" w:noVBand="1"/>
      </w:tblPr>
      <w:tblGrid>
        <w:gridCol w:w="3397"/>
        <w:gridCol w:w="5947"/>
      </w:tblGrid>
      <w:tr w:rsidR="00EC6379" w:rsidRPr="00EC6379" w:rsidTr="00121177">
        <w:trPr>
          <w:trHeight w:val="570"/>
        </w:trPr>
        <w:tc>
          <w:tcPr>
            <w:tcW w:w="3397" w:type="dxa"/>
          </w:tcPr>
          <w:p w:rsidR="00EC6379" w:rsidRPr="00EC6379" w:rsidRDefault="00EC6379" w:rsidP="00EC6379">
            <w:pPr>
              <w:jc w:val="both"/>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Наименование программы</w:t>
            </w:r>
          </w:p>
        </w:tc>
        <w:tc>
          <w:tcPr>
            <w:tcW w:w="5947" w:type="dxa"/>
          </w:tcPr>
          <w:p w:rsidR="00EC6379" w:rsidRPr="00EC6379" w:rsidRDefault="00EC6379" w:rsidP="00EC6379">
            <w:pPr>
              <w:jc w:val="both"/>
              <w:rPr>
                <w:rFonts w:ascii="Times New Roman" w:eastAsia="Calibri" w:hAnsi="Times New Roman" w:cs="Times New Roman"/>
                <w:b/>
                <w:sz w:val="24"/>
                <w:szCs w:val="24"/>
                <w:lang w:eastAsia="ru-RU"/>
              </w:rPr>
            </w:pPr>
            <w:r w:rsidRPr="00EC6379">
              <w:rPr>
                <w:rFonts w:ascii="Times New Roman" w:eastAsia="Calibri" w:hAnsi="Times New Roman" w:cs="Times New Roman"/>
                <w:b/>
                <w:sz w:val="24"/>
                <w:szCs w:val="24"/>
                <w:lang w:eastAsia="ru-RU"/>
              </w:rPr>
              <w:t>«Противодействие коррупции в Тейковском муниципальном районе  на 2018-2020 годы»</w:t>
            </w:r>
          </w:p>
        </w:tc>
      </w:tr>
      <w:tr w:rsidR="00EC6379" w:rsidRPr="00EC6379" w:rsidTr="00121177">
        <w:tc>
          <w:tcPr>
            <w:tcW w:w="3397" w:type="dxa"/>
          </w:tcPr>
          <w:p w:rsidR="00EC6379" w:rsidRPr="00EC6379" w:rsidRDefault="00EC6379" w:rsidP="00EC6379">
            <w:pPr>
              <w:jc w:val="both"/>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Срок</w:t>
            </w:r>
          </w:p>
          <w:p w:rsidR="00EC6379" w:rsidRPr="00EC6379" w:rsidRDefault="00EC6379" w:rsidP="00EC6379">
            <w:pPr>
              <w:jc w:val="both"/>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реализации программы</w:t>
            </w:r>
          </w:p>
        </w:tc>
        <w:tc>
          <w:tcPr>
            <w:tcW w:w="5947" w:type="dxa"/>
          </w:tcPr>
          <w:p w:rsidR="00EC6379" w:rsidRPr="00EC6379" w:rsidRDefault="00EC6379" w:rsidP="00EC6379">
            <w:pPr>
              <w:jc w:val="both"/>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Год начала реализации программы - 2018</w:t>
            </w:r>
          </w:p>
          <w:p w:rsidR="00EC6379" w:rsidRPr="00EC6379" w:rsidRDefault="00EC6379" w:rsidP="00EC6379">
            <w:pPr>
              <w:jc w:val="both"/>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 xml:space="preserve">Год завершения реализации программы -2020 </w:t>
            </w:r>
          </w:p>
        </w:tc>
      </w:tr>
      <w:tr w:rsidR="00EC6379" w:rsidRPr="00EC6379" w:rsidTr="00121177">
        <w:tc>
          <w:tcPr>
            <w:tcW w:w="3397" w:type="dxa"/>
          </w:tcPr>
          <w:p w:rsidR="00EC6379" w:rsidRPr="00EC6379" w:rsidRDefault="00EC6379" w:rsidP="00EC6379">
            <w:pPr>
              <w:jc w:val="both"/>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Администраторы программы</w:t>
            </w:r>
          </w:p>
        </w:tc>
        <w:tc>
          <w:tcPr>
            <w:tcW w:w="5947" w:type="dxa"/>
          </w:tcPr>
          <w:p w:rsidR="00EC6379" w:rsidRPr="00EC6379" w:rsidRDefault="00EC6379" w:rsidP="00EC6379">
            <w:pPr>
              <w:jc w:val="both"/>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Отдел муниципальной службы, оргработы и контроля Отдел правового обеспечения</w:t>
            </w:r>
          </w:p>
        </w:tc>
      </w:tr>
      <w:tr w:rsidR="00EC6379" w:rsidRPr="00EC6379" w:rsidTr="00121177">
        <w:tc>
          <w:tcPr>
            <w:tcW w:w="3397" w:type="dxa"/>
          </w:tcPr>
          <w:p w:rsidR="00EC6379" w:rsidRPr="00EC6379" w:rsidRDefault="00EC6379" w:rsidP="00EC6379">
            <w:pPr>
              <w:jc w:val="both"/>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Исполнители программы</w:t>
            </w:r>
          </w:p>
        </w:tc>
        <w:tc>
          <w:tcPr>
            <w:tcW w:w="5947" w:type="dxa"/>
          </w:tcPr>
          <w:p w:rsidR="00EC6379" w:rsidRPr="00EC6379" w:rsidRDefault="00EC6379" w:rsidP="00EC6379">
            <w:pP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 xml:space="preserve">Отдел муниципальной службы, оргработы и контроля, </w:t>
            </w:r>
          </w:p>
          <w:p w:rsidR="00EC6379" w:rsidRPr="00EC6379" w:rsidRDefault="00EC6379" w:rsidP="00EC6379">
            <w:pP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Отдел правового обеспечения,</w:t>
            </w:r>
          </w:p>
          <w:p w:rsidR="00EC6379" w:rsidRPr="00EC6379" w:rsidRDefault="00EC6379" w:rsidP="00EC6379">
            <w:pP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Отдел общественной и информационной политики</w:t>
            </w:r>
          </w:p>
        </w:tc>
      </w:tr>
      <w:tr w:rsidR="00EC6379" w:rsidRPr="00EC6379" w:rsidTr="00121177">
        <w:tc>
          <w:tcPr>
            <w:tcW w:w="3397" w:type="dxa"/>
          </w:tcPr>
          <w:p w:rsidR="00EC6379" w:rsidRPr="00EC6379" w:rsidRDefault="00EC6379" w:rsidP="00EC6379">
            <w:pPr>
              <w:jc w:val="both"/>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Перечень подпрограмм</w:t>
            </w:r>
          </w:p>
        </w:tc>
        <w:tc>
          <w:tcPr>
            <w:tcW w:w="5947" w:type="dxa"/>
          </w:tcPr>
          <w:p w:rsidR="00EC6379" w:rsidRPr="00EC6379" w:rsidRDefault="00EC6379" w:rsidP="00EC6379">
            <w:pPr>
              <w:rPr>
                <w:rFonts w:ascii="Times New Roman" w:eastAsia="Calibri" w:hAnsi="Times New Roman" w:cs="Times New Roman"/>
                <w:b/>
                <w:sz w:val="24"/>
                <w:szCs w:val="24"/>
                <w:lang w:eastAsia="ru-RU"/>
              </w:rPr>
            </w:pPr>
            <w:r w:rsidRPr="00EC6379">
              <w:rPr>
                <w:rFonts w:ascii="Times New Roman" w:eastAsia="Calibri" w:hAnsi="Times New Roman" w:cs="Times New Roman"/>
                <w:b/>
                <w:sz w:val="24"/>
                <w:szCs w:val="24"/>
                <w:lang w:eastAsia="ru-RU"/>
              </w:rPr>
              <w:t xml:space="preserve">Формирование системы антикоррупционного просвещения  </w:t>
            </w:r>
          </w:p>
        </w:tc>
      </w:tr>
      <w:tr w:rsidR="00EC6379" w:rsidRPr="00EC6379" w:rsidTr="00121177">
        <w:tc>
          <w:tcPr>
            <w:tcW w:w="3397" w:type="dxa"/>
          </w:tcPr>
          <w:p w:rsidR="00EC6379" w:rsidRPr="00EC6379" w:rsidRDefault="00EC6379" w:rsidP="00EC6379">
            <w:pPr>
              <w:jc w:val="both"/>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Цели программы</w:t>
            </w:r>
          </w:p>
        </w:tc>
        <w:tc>
          <w:tcPr>
            <w:tcW w:w="5947" w:type="dxa"/>
          </w:tcPr>
          <w:p w:rsidR="00EC6379" w:rsidRPr="00EC6379" w:rsidRDefault="00EC6379" w:rsidP="00EC6379">
            <w:pPr>
              <w:jc w:val="both"/>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 Совершенствование нормативных правовых актов Тейковского муниципального района;</w:t>
            </w:r>
          </w:p>
          <w:p w:rsidR="00EC6379" w:rsidRPr="00EC6379" w:rsidRDefault="00EC6379" w:rsidP="00EC6379">
            <w:pPr>
              <w:jc w:val="both"/>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  Повышение эффективности муниципальной службы и результативности профессиональной служебной деятельности муниципальных служащих, формирование негативного отношения к дарению и получению подарков;</w:t>
            </w:r>
            <w:r w:rsidRPr="00EC6379">
              <w:rPr>
                <w:rFonts w:ascii="Times New Roman" w:eastAsia="Calibri" w:hAnsi="Times New Roman" w:cs="Times New Roman"/>
                <w:sz w:val="24"/>
                <w:szCs w:val="24"/>
                <w:lang w:eastAsia="ru-RU"/>
              </w:rPr>
              <w:br/>
              <w:t>- Внедрение мероприятий, направленных на противодействие коррупции</w:t>
            </w:r>
            <w:r w:rsidRPr="00EC6379">
              <w:rPr>
                <w:rFonts w:ascii="Times New Roman" w:eastAsia="Calibri" w:hAnsi="Times New Roman" w:cs="Times New Roman"/>
                <w:sz w:val="24"/>
                <w:szCs w:val="24"/>
                <w:lang w:eastAsia="ru-RU"/>
              </w:rPr>
              <w:br/>
              <w:t>в органах местного самоуправления;</w:t>
            </w:r>
          </w:p>
          <w:p w:rsidR="00EC6379" w:rsidRPr="00EC6379" w:rsidRDefault="00EC6379" w:rsidP="00EC6379">
            <w:pPr>
              <w:jc w:val="both"/>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 Организация работы с муниципальными служащими по соблюдению антикоррупционного законодательства</w:t>
            </w:r>
          </w:p>
        </w:tc>
      </w:tr>
      <w:tr w:rsidR="00EC6379" w:rsidRPr="00EC6379" w:rsidTr="00121177">
        <w:tc>
          <w:tcPr>
            <w:tcW w:w="3397" w:type="dxa"/>
          </w:tcPr>
          <w:p w:rsidR="00EC6379" w:rsidRPr="00EC6379" w:rsidRDefault="00EC6379" w:rsidP="00EC6379">
            <w:pPr>
              <w:jc w:val="both"/>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Объём ресурсного обеспечения программы</w:t>
            </w:r>
          </w:p>
        </w:tc>
        <w:tc>
          <w:tcPr>
            <w:tcW w:w="5947" w:type="dxa"/>
          </w:tcPr>
          <w:p w:rsidR="00EC6379" w:rsidRPr="00EC6379" w:rsidRDefault="00EC6379" w:rsidP="00EC6379">
            <w:pPr>
              <w:jc w:val="both"/>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Общий объем бюджетных ассигнований 30 тыс. руб., в том числе по годам реализации Программы:</w:t>
            </w:r>
          </w:p>
          <w:p w:rsidR="00EC6379" w:rsidRPr="00EC6379" w:rsidRDefault="00EC6379" w:rsidP="00EC6379">
            <w:pPr>
              <w:jc w:val="both"/>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2018г. 10,0 тыс. руб.</w:t>
            </w:r>
          </w:p>
          <w:p w:rsidR="00EC6379" w:rsidRPr="00EC6379" w:rsidRDefault="00EC6379" w:rsidP="00EC6379">
            <w:pPr>
              <w:jc w:val="both"/>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2019г. 10,0 тыс. руб.</w:t>
            </w:r>
          </w:p>
          <w:p w:rsidR="00EC6379" w:rsidRPr="00EC6379" w:rsidRDefault="00EC6379" w:rsidP="00EC6379">
            <w:pPr>
              <w:jc w:val="both"/>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2020г. 10,0 тыс. руб.</w:t>
            </w:r>
          </w:p>
          <w:p w:rsidR="00EC6379" w:rsidRPr="00EC6379" w:rsidRDefault="00EC6379" w:rsidP="00EC6379">
            <w:pPr>
              <w:jc w:val="both"/>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Из бюджета Тейковского муниципального района:</w:t>
            </w:r>
          </w:p>
          <w:p w:rsidR="00EC6379" w:rsidRPr="00EC6379" w:rsidRDefault="00EC6379" w:rsidP="00EC6379">
            <w:pPr>
              <w:jc w:val="both"/>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2018г. 10,0 тыс. руб.</w:t>
            </w:r>
          </w:p>
          <w:p w:rsidR="00EC6379" w:rsidRPr="00EC6379" w:rsidRDefault="00EC6379" w:rsidP="00EC6379">
            <w:pPr>
              <w:jc w:val="both"/>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2019г. 10,0 тыс. руб.</w:t>
            </w:r>
          </w:p>
          <w:p w:rsidR="00EC6379" w:rsidRPr="00EC6379" w:rsidRDefault="00EC6379" w:rsidP="00EC6379">
            <w:pPr>
              <w:jc w:val="both"/>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2020г. 10,0 тыс. руб.</w:t>
            </w:r>
          </w:p>
          <w:p w:rsidR="00EC6379" w:rsidRPr="00EC6379" w:rsidRDefault="00EC6379" w:rsidP="00EC6379">
            <w:pPr>
              <w:jc w:val="both"/>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Из бюджета Ивановской области</w:t>
            </w:r>
          </w:p>
          <w:p w:rsidR="00EC6379" w:rsidRPr="00EC6379" w:rsidRDefault="00EC6379" w:rsidP="00EC6379">
            <w:pPr>
              <w:jc w:val="both"/>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2018г. 0 тыс. руб.</w:t>
            </w:r>
          </w:p>
          <w:p w:rsidR="00EC6379" w:rsidRPr="00EC6379" w:rsidRDefault="00EC6379" w:rsidP="00EC6379">
            <w:pPr>
              <w:jc w:val="both"/>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2019г. 0 тыс. руб.</w:t>
            </w:r>
          </w:p>
          <w:p w:rsidR="00EC6379" w:rsidRPr="00EC6379" w:rsidRDefault="00EC6379" w:rsidP="00EC6379">
            <w:pPr>
              <w:jc w:val="both"/>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2020г. 0 тыс. руб.</w:t>
            </w:r>
          </w:p>
          <w:p w:rsidR="00EC6379" w:rsidRPr="00EC6379" w:rsidRDefault="00EC6379" w:rsidP="00EC6379">
            <w:pPr>
              <w:jc w:val="both"/>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Из федерального бюджета</w:t>
            </w:r>
          </w:p>
          <w:p w:rsidR="00EC6379" w:rsidRPr="00EC6379" w:rsidRDefault="00EC6379" w:rsidP="00EC6379">
            <w:pPr>
              <w:jc w:val="both"/>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2018г. 0 тыс. руб.</w:t>
            </w:r>
          </w:p>
          <w:p w:rsidR="00EC6379" w:rsidRPr="00EC6379" w:rsidRDefault="00EC6379" w:rsidP="00EC6379">
            <w:pPr>
              <w:jc w:val="both"/>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2019г. 0 тыс. руб.</w:t>
            </w:r>
          </w:p>
          <w:p w:rsidR="00EC6379" w:rsidRPr="00EC6379" w:rsidRDefault="00EC6379" w:rsidP="00EC6379">
            <w:pPr>
              <w:jc w:val="both"/>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2020г. 0 тыс. руб.</w:t>
            </w:r>
          </w:p>
        </w:tc>
      </w:tr>
    </w:tbl>
    <w:p w:rsidR="00EC6379" w:rsidRDefault="00EC6379" w:rsidP="00EC6379">
      <w:pPr>
        <w:rPr>
          <w:rFonts w:ascii="Times New Roman" w:eastAsia="Calibri" w:hAnsi="Times New Roman" w:cs="Times New Roman"/>
          <w:b/>
          <w:sz w:val="24"/>
          <w:szCs w:val="24"/>
          <w:lang w:eastAsia="ru-RU"/>
        </w:rPr>
      </w:pPr>
    </w:p>
    <w:p w:rsidR="00121177" w:rsidRDefault="00121177" w:rsidP="00EC6379">
      <w:pPr>
        <w:rPr>
          <w:rFonts w:ascii="Times New Roman" w:eastAsia="Calibri" w:hAnsi="Times New Roman" w:cs="Times New Roman"/>
          <w:b/>
          <w:sz w:val="24"/>
          <w:szCs w:val="24"/>
          <w:lang w:eastAsia="ru-RU"/>
        </w:rPr>
      </w:pPr>
    </w:p>
    <w:p w:rsidR="00206D00" w:rsidRPr="00EC6379" w:rsidRDefault="00206D00" w:rsidP="00EC6379">
      <w:pPr>
        <w:rPr>
          <w:rFonts w:ascii="Times New Roman" w:eastAsia="Calibri" w:hAnsi="Times New Roman" w:cs="Times New Roman"/>
          <w:b/>
          <w:sz w:val="24"/>
          <w:szCs w:val="24"/>
          <w:lang w:eastAsia="ru-RU"/>
        </w:rPr>
      </w:pPr>
    </w:p>
    <w:p w:rsidR="00EC6379" w:rsidRPr="00A527EB" w:rsidRDefault="00EC6379" w:rsidP="00A527EB">
      <w:pPr>
        <w:ind w:left="426"/>
        <w:jc w:val="center"/>
        <w:rPr>
          <w:rFonts w:ascii="Times New Roman" w:eastAsia="Calibri" w:hAnsi="Times New Roman" w:cs="Times New Roman"/>
          <w:b/>
          <w:sz w:val="26"/>
          <w:szCs w:val="26"/>
          <w:lang w:eastAsia="ru-RU"/>
        </w:rPr>
      </w:pPr>
      <w:r w:rsidRPr="00A527EB">
        <w:rPr>
          <w:rFonts w:ascii="Times New Roman" w:eastAsia="Calibri" w:hAnsi="Times New Roman" w:cs="Times New Roman"/>
          <w:b/>
          <w:sz w:val="26"/>
          <w:szCs w:val="26"/>
          <w:lang w:eastAsia="ru-RU"/>
        </w:rPr>
        <w:lastRenderedPageBreak/>
        <w:t>2.  Анализ текущей ситуации в сфере реализации муниципальной программы</w:t>
      </w:r>
    </w:p>
    <w:p w:rsidR="00EC6379" w:rsidRPr="00A527EB" w:rsidRDefault="00EC6379" w:rsidP="00A527EB">
      <w:pPr>
        <w:autoSpaceDE w:val="0"/>
        <w:autoSpaceDN w:val="0"/>
        <w:adjustRightInd w:val="0"/>
        <w:spacing w:after="0" w:line="240" w:lineRule="auto"/>
        <w:ind w:left="426" w:firstLine="709"/>
        <w:jc w:val="both"/>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t>Необходимость искоренения коррупции обусловлена крайне высокой степенью общественной опасности данного социального явления. В результате совершения должностными лицами коррупционных правонарушений существенно снижается эффективность деятельности местных органов власти, ущемляются права и законные интересы граждан, организаций, общества и  государства в целом.</w:t>
      </w:r>
    </w:p>
    <w:p w:rsidR="00EC6379" w:rsidRPr="00A527EB" w:rsidRDefault="00EC6379" w:rsidP="00A527EB">
      <w:pPr>
        <w:spacing w:after="0" w:line="240" w:lineRule="auto"/>
        <w:ind w:left="426" w:firstLine="708"/>
        <w:jc w:val="both"/>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t>Для предупреждения коррупции в системе муниципальной службы принимаются не только организационные, но и законодательные меры (таблица 1).</w:t>
      </w:r>
    </w:p>
    <w:p w:rsidR="00EC6379" w:rsidRPr="00A527EB" w:rsidRDefault="00EC6379" w:rsidP="00A527EB">
      <w:pPr>
        <w:spacing w:after="0" w:line="240" w:lineRule="auto"/>
        <w:ind w:left="426" w:firstLine="708"/>
        <w:jc w:val="both"/>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t xml:space="preserve">В настоящее время 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Федеральный закон от 25.12.2008 № 273-ФЗ «О противодействии коррупции» (в действующей редакции), Национальный </w:t>
      </w:r>
      <w:hyperlink r:id="rId48" w:history="1">
        <w:r w:rsidRPr="00A527EB">
          <w:rPr>
            <w:rFonts w:ascii="Times New Roman" w:eastAsia="Calibri" w:hAnsi="Times New Roman" w:cs="Times New Roman"/>
            <w:sz w:val="26"/>
            <w:szCs w:val="26"/>
            <w:lang w:eastAsia="ru-RU"/>
          </w:rPr>
          <w:t>план</w:t>
        </w:r>
      </w:hyperlink>
      <w:r w:rsidRPr="00A527EB">
        <w:rPr>
          <w:rFonts w:ascii="Times New Roman" w:eastAsia="Calibri" w:hAnsi="Times New Roman" w:cs="Times New Roman"/>
          <w:sz w:val="26"/>
          <w:szCs w:val="26"/>
          <w:lang w:eastAsia="ru-RU"/>
        </w:rPr>
        <w:t xml:space="preserve"> противодействия коррупции на 2016 - 2017 годы, утвержденный Указом Президента Российской Федерации от 1 апреля 2016   № 147, распоряжение Губернатора Ивановской области от 30 августа 2013       № 143-р «Об утверждении плана отдельных мероприятий по противодействию коррупции в Ивановской области» (в действующей редакции), План мероприятий по противодействию коррупции в Тейковском муниципальном районе, утвержденный распоряжением администрации Тейковского муниципального района от 29.04.2016 № 205-р.</w:t>
      </w:r>
    </w:p>
    <w:p w:rsidR="00EC6379" w:rsidRPr="00A527EB" w:rsidRDefault="00EC6379" w:rsidP="00A527EB">
      <w:pPr>
        <w:spacing w:after="0" w:line="240" w:lineRule="auto"/>
        <w:ind w:left="426" w:firstLine="708"/>
        <w:jc w:val="both"/>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t>Противодействие коррупции основывается на следующих основных принципах:</w:t>
      </w:r>
    </w:p>
    <w:p w:rsidR="00EC6379" w:rsidRPr="00A527EB" w:rsidRDefault="00EC6379" w:rsidP="00A527EB">
      <w:pPr>
        <w:spacing w:after="0" w:line="240" w:lineRule="auto"/>
        <w:ind w:left="426" w:firstLine="708"/>
        <w:jc w:val="both"/>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t>- признании, обеспечении и защите основных прав и свобод человека и гражданина;</w:t>
      </w:r>
    </w:p>
    <w:p w:rsidR="00EC6379" w:rsidRPr="00A527EB" w:rsidRDefault="00EC6379" w:rsidP="00A527EB">
      <w:pPr>
        <w:spacing w:after="0" w:line="240" w:lineRule="auto"/>
        <w:ind w:left="426" w:firstLine="708"/>
        <w:jc w:val="both"/>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t>- законности;</w:t>
      </w:r>
    </w:p>
    <w:p w:rsidR="00EC6379" w:rsidRPr="00A527EB" w:rsidRDefault="00EC6379" w:rsidP="00A527EB">
      <w:pPr>
        <w:spacing w:after="0" w:line="240" w:lineRule="auto"/>
        <w:ind w:left="426" w:firstLine="708"/>
        <w:jc w:val="both"/>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t>- публичности и открытости деятельности органов местного самоуправления;</w:t>
      </w:r>
    </w:p>
    <w:p w:rsidR="00EC6379" w:rsidRPr="00A527EB" w:rsidRDefault="00EC6379" w:rsidP="00A527EB">
      <w:pPr>
        <w:spacing w:after="0" w:line="240" w:lineRule="auto"/>
        <w:ind w:left="426" w:firstLine="708"/>
        <w:jc w:val="both"/>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t>- неотвратимости ответственности за совершение коррупционных правонарушений;</w:t>
      </w:r>
    </w:p>
    <w:p w:rsidR="00EC6379" w:rsidRPr="00A527EB" w:rsidRDefault="00EC6379" w:rsidP="00A527EB">
      <w:pPr>
        <w:spacing w:after="0" w:line="240" w:lineRule="auto"/>
        <w:ind w:left="426" w:firstLine="708"/>
        <w:jc w:val="both"/>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t>- приоритетное применение мер по предупреждению коррупции;</w:t>
      </w:r>
    </w:p>
    <w:p w:rsidR="00EC6379" w:rsidRPr="00A527EB" w:rsidRDefault="00EC6379" w:rsidP="00A527EB">
      <w:pPr>
        <w:spacing w:after="0" w:line="240" w:lineRule="auto"/>
        <w:ind w:left="426" w:firstLine="708"/>
        <w:jc w:val="both"/>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t>- сотрудничестве государства, органов местного самоуправления  с институтами гражданского общества, организациями и физическими лицами.</w:t>
      </w:r>
    </w:p>
    <w:p w:rsidR="00EC6379" w:rsidRPr="00A527EB" w:rsidRDefault="00EC6379" w:rsidP="00A527EB">
      <w:pPr>
        <w:spacing w:after="0" w:line="240" w:lineRule="auto"/>
        <w:ind w:left="426" w:firstLine="225"/>
        <w:jc w:val="both"/>
        <w:rPr>
          <w:rFonts w:ascii="Times New Roman" w:eastAsia="Calibri" w:hAnsi="Times New Roman" w:cs="Times New Roman"/>
          <w:color w:val="000000"/>
          <w:sz w:val="26"/>
          <w:szCs w:val="26"/>
          <w:lang w:eastAsia="ru-RU"/>
        </w:rPr>
      </w:pPr>
      <w:r w:rsidRPr="00A527EB">
        <w:rPr>
          <w:rFonts w:ascii="Times New Roman" w:eastAsia="Calibri" w:hAnsi="Times New Roman" w:cs="Times New Roman"/>
          <w:color w:val="000000"/>
          <w:sz w:val="26"/>
          <w:szCs w:val="26"/>
          <w:lang w:eastAsia="ru-RU"/>
        </w:rPr>
        <w:t xml:space="preserve">       Настоящая программа должна стать основой комплекса антикоррупционных мер, реализуемых в Тейковском муниципальном районе, так как направлена на с</w:t>
      </w:r>
      <w:r w:rsidRPr="00A527EB">
        <w:rPr>
          <w:rFonts w:ascii="Times New Roman" w:eastAsia="Calibri" w:hAnsi="Times New Roman" w:cs="Times New Roman"/>
          <w:sz w:val="26"/>
          <w:szCs w:val="26"/>
          <w:lang w:eastAsia="ru-RU"/>
        </w:rPr>
        <w:t xml:space="preserve">овершенствование взаимодействия с правоохранительными и контролирующими  органами по предупреждению коррупции с опорой на широкие слои общественности. </w:t>
      </w:r>
      <w:r w:rsidRPr="00A527EB">
        <w:rPr>
          <w:rFonts w:ascii="Times New Roman" w:eastAsia="Calibri" w:hAnsi="Times New Roman" w:cs="Times New Roman"/>
          <w:color w:val="000000"/>
          <w:sz w:val="26"/>
          <w:szCs w:val="26"/>
          <w:lang w:eastAsia="ru-RU"/>
        </w:rPr>
        <w:t>Разработка и внедрение правовых, организационных и иных механизмов противодействия коррупции в  Тейковском муниципальном  районе являются необходимыми элементами реализации административной реформы и антикоррупционной политики в настоящий период.</w:t>
      </w:r>
    </w:p>
    <w:p w:rsidR="00EC6379" w:rsidRPr="00A527EB" w:rsidRDefault="00EC6379" w:rsidP="00A527EB">
      <w:pPr>
        <w:spacing w:after="0" w:line="240" w:lineRule="auto"/>
        <w:ind w:left="426" w:firstLine="708"/>
        <w:jc w:val="both"/>
        <w:rPr>
          <w:rFonts w:ascii="Times New Roman" w:eastAsia="Calibri" w:hAnsi="Times New Roman" w:cs="Times New Roman"/>
          <w:sz w:val="26"/>
          <w:szCs w:val="26"/>
          <w:lang w:eastAsia="ru-RU"/>
        </w:rPr>
      </w:pPr>
    </w:p>
    <w:p w:rsidR="00EC6379" w:rsidRPr="00A527EB" w:rsidRDefault="00EC6379" w:rsidP="00A527EB">
      <w:pPr>
        <w:spacing w:after="0" w:line="240" w:lineRule="auto"/>
        <w:ind w:left="426" w:firstLine="708"/>
        <w:jc w:val="both"/>
        <w:rPr>
          <w:rFonts w:ascii="Times New Roman" w:eastAsia="Calibri" w:hAnsi="Times New Roman" w:cs="Times New Roman"/>
          <w:sz w:val="26"/>
          <w:szCs w:val="26"/>
          <w:lang w:eastAsia="ru-RU"/>
        </w:rPr>
      </w:pPr>
    </w:p>
    <w:p w:rsidR="00A527EB" w:rsidRDefault="00A527EB" w:rsidP="00A527EB">
      <w:pPr>
        <w:spacing w:after="0" w:line="240" w:lineRule="auto"/>
        <w:ind w:left="426" w:firstLine="708"/>
        <w:jc w:val="both"/>
        <w:rPr>
          <w:rFonts w:ascii="Times New Roman" w:eastAsia="Calibri" w:hAnsi="Times New Roman" w:cs="Times New Roman"/>
          <w:sz w:val="24"/>
          <w:szCs w:val="24"/>
          <w:lang w:eastAsia="ru-RU"/>
        </w:rPr>
      </w:pPr>
    </w:p>
    <w:p w:rsidR="00A527EB" w:rsidRDefault="00A527EB" w:rsidP="00A527EB">
      <w:pPr>
        <w:spacing w:after="0" w:line="240" w:lineRule="auto"/>
        <w:ind w:left="426" w:firstLine="708"/>
        <w:jc w:val="both"/>
        <w:rPr>
          <w:rFonts w:ascii="Times New Roman" w:eastAsia="Calibri" w:hAnsi="Times New Roman" w:cs="Times New Roman"/>
          <w:sz w:val="24"/>
          <w:szCs w:val="24"/>
          <w:lang w:eastAsia="ru-RU"/>
        </w:rPr>
      </w:pPr>
    </w:p>
    <w:p w:rsidR="00A527EB" w:rsidRDefault="00A527EB" w:rsidP="00A527EB">
      <w:pPr>
        <w:spacing w:after="0" w:line="240" w:lineRule="auto"/>
        <w:ind w:left="426" w:firstLine="708"/>
        <w:jc w:val="both"/>
        <w:rPr>
          <w:rFonts w:ascii="Times New Roman" w:eastAsia="Calibri" w:hAnsi="Times New Roman" w:cs="Times New Roman"/>
          <w:sz w:val="24"/>
          <w:szCs w:val="24"/>
          <w:lang w:eastAsia="ru-RU"/>
        </w:rPr>
      </w:pPr>
    </w:p>
    <w:p w:rsidR="00A527EB" w:rsidRDefault="00A527EB" w:rsidP="00A527EB">
      <w:pPr>
        <w:spacing w:after="0" w:line="240" w:lineRule="auto"/>
        <w:ind w:left="426" w:firstLine="708"/>
        <w:jc w:val="both"/>
        <w:rPr>
          <w:rFonts w:ascii="Times New Roman" w:eastAsia="Calibri" w:hAnsi="Times New Roman" w:cs="Times New Roman"/>
          <w:sz w:val="24"/>
          <w:szCs w:val="24"/>
          <w:lang w:eastAsia="ru-RU"/>
        </w:rPr>
      </w:pPr>
    </w:p>
    <w:p w:rsidR="00A527EB" w:rsidRDefault="00A527EB" w:rsidP="00A527EB">
      <w:pPr>
        <w:spacing w:after="0" w:line="240" w:lineRule="auto"/>
        <w:ind w:left="426" w:firstLine="708"/>
        <w:jc w:val="both"/>
        <w:rPr>
          <w:rFonts w:ascii="Times New Roman" w:eastAsia="Calibri" w:hAnsi="Times New Roman" w:cs="Times New Roman"/>
          <w:sz w:val="24"/>
          <w:szCs w:val="24"/>
          <w:lang w:eastAsia="ru-RU"/>
        </w:rPr>
      </w:pPr>
    </w:p>
    <w:p w:rsidR="00A527EB" w:rsidRDefault="00A527EB" w:rsidP="00A527EB">
      <w:pPr>
        <w:spacing w:after="0" w:line="240" w:lineRule="auto"/>
        <w:ind w:left="426" w:firstLine="708"/>
        <w:jc w:val="both"/>
        <w:rPr>
          <w:rFonts w:ascii="Times New Roman" w:eastAsia="Calibri" w:hAnsi="Times New Roman" w:cs="Times New Roman"/>
          <w:sz w:val="24"/>
          <w:szCs w:val="24"/>
          <w:lang w:eastAsia="ru-RU"/>
        </w:rPr>
      </w:pPr>
    </w:p>
    <w:p w:rsidR="00A527EB" w:rsidRDefault="00A527EB" w:rsidP="00A527EB">
      <w:pPr>
        <w:spacing w:after="0" w:line="240" w:lineRule="auto"/>
        <w:ind w:left="426" w:firstLine="708"/>
        <w:jc w:val="both"/>
        <w:rPr>
          <w:rFonts w:ascii="Times New Roman" w:eastAsia="Calibri" w:hAnsi="Times New Roman" w:cs="Times New Roman"/>
          <w:sz w:val="24"/>
          <w:szCs w:val="24"/>
          <w:lang w:eastAsia="ru-RU"/>
        </w:rPr>
      </w:pPr>
    </w:p>
    <w:p w:rsidR="00A527EB" w:rsidRDefault="00A527EB" w:rsidP="00A527EB">
      <w:pPr>
        <w:spacing w:after="0" w:line="240" w:lineRule="auto"/>
        <w:ind w:left="426" w:firstLine="708"/>
        <w:jc w:val="both"/>
        <w:rPr>
          <w:rFonts w:ascii="Times New Roman" w:eastAsia="Calibri" w:hAnsi="Times New Roman" w:cs="Times New Roman"/>
          <w:sz w:val="24"/>
          <w:szCs w:val="24"/>
          <w:lang w:eastAsia="ru-RU"/>
        </w:rPr>
      </w:pPr>
    </w:p>
    <w:p w:rsidR="00A527EB" w:rsidRDefault="00A527EB" w:rsidP="00A527EB">
      <w:pPr>
        <w:spacing w:after="0" w:line="240" w:lineRule="auto"/>
        <w:ind w:left="426" w:firstLine="708"/>
        <w:jc w:val="both"/>
        <w:rPr>
          <w:rFonts w:ascii="Times New Roman" w:eastAsia="Calibri" w:hAnsi="Times New Roman" w:cs="Times New Roman"/>
          <w:sz w:val="24"/>
          <w:szCs w:val="24"/>
          <w:lang w:eastAsia="ru-RU"/>
        </w:rPr>
      </w:pPr>
    </w:p>
    <w:p w:rsidR="00EC6379" w:rsidRPr="00EC6379" w:rsidRDefault="00EC6379" w:rsidP="00EC6379">
      <w:pPr>
        <w:keepNext/>
        <w:suppressAutoHyphens/>
        <w:spacing w:after="0" w:line="240" w:lineRule="auto"/>
        <w:jc w:val="right"/>
        <w:rPr>
          <w:rFonts w:ascii="Times New Roman" w:eastAsia="Times New Roman" w:hAnsi="Times New Roman" w:cs="Times New Roman"/>
          <w:bCs/>
          <w:sz w:val="24"/>
          <w:szCs w:val="24"/>
          <w:lang w:eastAsia="ar-SA"/>
        </w:rPr>
      </w:pPr>
      <w:r w:rsidRPr="00EC6379">
        <w:rPr>
          <w:rFonts w:ascii="Times New Roman" w:eastAsia="Times New Roman" w:hAnsi="Times New Roman" w:cs="Times New Roman"/>
          <w:bCs/>
          <w:sz w:val="24"/>
          <w:szCs w:val="24"/>
          <w:lang w:eastAsia="ar-SA"/>
        </w:rPr>
        <w:lastRenderedPageBreak/>
        <w:t>Таблица 1</w:t>
      </w:r>
    </w:p>
    <w:p w:rsidR="00EC6379" w:rsidRPr="00EC6379" w:rsidRDefault="00EC6379" w:rsidP="00EC6379">
      <w:pPr>
        <w:autoSpaceDE w:val="0"/>
        <w:autoSpaceDN w:val="0"/>
        <w:adjustRightInd w:val="0"/>
        <w:spacing w:after="0" w:line="240" w:lineRule="auto"/>
        <w:jc w:val="center"/>
        <w:rPr>
          <w:rFonts w:ascii="Times New Roman" w:eastAsia="Calibri" w:hAnsi="Times New Roman" w:cs="Times New Roman"/>
          <w:b/>
          <w:sz w:val="24"/>
          <w:szCs w:val="24"/>
          <w:lang w:eastAsia="ru-RU"/>
        </w:rPr>
      </w:pPr>
      <w:r w:rsidRPr="00EC6379">
        <w:rPr>
          <w:rFonts w:ascii="Times New Roman" w:eastAsia="Calibri" w:hAnsi="Times New Roman" w:cs="Times New Roman"/>
          <w:b/>
          <w:sz w:val="24"/>
          <w:szCs w:val="24"/>
          <w:lang w:eastAsia="ru-RU"/>
        </w:rPr>
        <w:t xml:space="preserve">Показатели, характеризующие текущую ситуацию </w:t>
      </w:r>
    </w:p>
    <w:p w:rsidR="00EC6379" w:rsidRPr="00EC6379" w:rsidRDefault="00EC6379" w:rsidP="00EC6379">
      <w:pPr>
        <w:autoSpaceDE w:val="0"/>
        <w:autoSpaceDN w:val="0"/>
        <w:adjustRightInd w:val="0"/>
        <w:spacing w:after="0" w:line="240" w:lineRule="auto"/>
        <w:jc w:val="center"/>
        <w:rPr>
          <w:rFonts w:ascii="Times New Roman" w:eastAsia="Calibri" w:hAnsi="Times New Roman" w:cs="Times New Roman"/>
          <w:b/>
          <w:sz w:val="24"/>
          <w:szCs w:val="24"/>
          <w:lang w:eastAsia="ru-RU"/>
        </w:rPr>
      </w:pPr>
      <w:r w:rsidRPr="00EC6379">
        <w:rPr>
          <w:rFonts w:ascii="Times New Roman" w:eastAsia="Calibri" w:hAnsi="Times New Roman" w:cs="Times New Roman"/>
          <w:b/>
          <w:sz w:val="24"/>
          <w:szCs w:val="24"/>
          <w:lang w:eastAsia="ru-RU"/>
        </w:rPr>
        <w:t>в сфере реализации Программы</w:t>
      </w:r>
    </w:p>
    <w:p w:rsidR="00EC6379" w:rsidRPr="00EC6379" w:rsidRDefault="00EC6379" w:rsidP="00EC6379">
      <w:pPr>
        <w:autoSpaceDE w:val="0"/>
        <w:autoSpaceDN w:val="0"/>
        <w:adjustRightInd w:val="0"/>
        <w:spacing w:after="0" w:line="240" w:lineRule="auto"/>
        <w:jc w:val="center"/>
        <w:rPr>
          <w:rFonts w:ascii="Times New Roman" w:eastAsia="Calibri" w:hAnsi="Times New Roman" w:cs="Times New Roman"/>
          <w:b/>
          <w:sz w:val="24"/>
          <w:szCs w:val="24"/>
          <w:lang w:eastAsia="ru-RU"/>
        </w:rPr>
      </w:pPr>
    </w:p>
    <w:tbl>
      <w:tblPr>
        <w:tblW w:w="10363" w:type="dxa"/>
        <w:tblInd w:w="137" w:type="dxa"/>
        <w:tblLayout w:type="fixed"/>
        <w:tblLook w:val="0000" w:firstRow="0" w:lastRow="0" w:firstColumn="0" w:lastColumn="0" w:noHBand="0" w:noVBand="0"/>
      </w:tblPr>
      <w:tblGrid>
        <w:gridCol w:w="628"/>
        <w:gridCol w:w="5184"/>
        <w:gridCol w:w="1098"/>
        <w:gridCol w:w="1099"/>
        <w:gridCol w:w="1098"/>
        <w:gridCol w:w="1256"/>
      </w:tblGrid>
      <w:tr w:rsidR="00EC6379" w:rsidRPr="00EC6379" w:rsidTr="00121177">
        <w:trPr>
          <w:trHeight w:val="546"/>
        </w:trPr>
        <w:tc>
          <w:tcPr>
            <w:tcW w:w="628" w:type="dxa"/>
            <w:tcBorders>
              <w:top w:val="single" w:sz="4" w:space="0" w:color="000000"/>
              <w:left w:val="single" w:sz="4" w:space="0" w:color="000000"/>
              <w:bottom w:val="single" w:sz="4" w:space="0" w:color="000000"/>
            </w:tcBorders>
            <w:shd w:val="clear" w:color="auto" w:fill="auto"/>
          </w:tcPr>
          <w:p w:rsidR="00EC6379" w:rsidRPr="00EC6379" w:rsidRDefault="00EC6379" w:rsidP="00EC6379">
            <w:pPr>
              <w:snapToGrid w:val="0"/>
              <w:spacing w:after="0" w:line="240" w:lineRule="auto"/>
              <w:jc w:val="center"/>
              <w:rPr>
                <w:rFonts w:ascii="Times New Roman" w:eastAsia="Calibri" w:hAnsi="Times New Roman" w:cs="Times New Roman"/>
                <w:b/>
                <w:sz w:val="24"/>
                <w:szCs w:val="24"/>
                <w:lang w:val="en-US" w:eastAsia="ru-RU"/>
              </w:rPr>
            </w:pPr>
            <w:r w:rsidRPr="00EC6379">
              <w:rPr>
                <w:rFonts w:ascii="Times New Roman" w:eastAsia="Calibri" w:hAnsi="Times New Roman" w:cs="Times New Roman"/>
                <w:b/>
                <w:sz w:val="24"/>
                <w:szCs w:val="24"/>
                <w:lang w:eastAsia="ru-RU"/>
              </w:rPr>
              <w:t>№</w:t>
            </w:r>
            <w:r w:rsidRPr="00EC6379">
              <w:rPr>
                <w:rFonts w:ascii="Times New Roman" w:eastAsia="Calibri" w:hAnsi="Times New Roman" w:cs="Times New Roman"/>
                <w:b/>
                <w:sz w:val="24"/>
                <w:szCs w:val="24"/>
                <w:lang w:val="en-US" w:eastAsia="ru-RU"/>
              </w:rPr>
              <w:t xml:space="preserve"> п/п</w:t>
            </w:r>
          </w:p>
        </w:tc>
        <w:tc>
          <w:tcPr>
            <w:tcW w:w="5184" w:type="dxa"/>
            <w:tcBorders>
              <w:top w:val="single" w:sz="4" w:space="0" w:color="000000"/>
              <w:left w:val="single" w:sz="4" w:space="0" w:color="000000"/>
              <w:bottom w:val="single" w:sz="4" w:space="0" w:color="000000"/>
            </w:tcBorders>
            <w:shd w:val="clear" w:color="auto" w:fill="auto"/>
          </w:tcPr>
          <w:p w:rsidR="00EC6379" w:rsidRPr="00EC6379" w:rsidRDefault="00EC6379" w:rsidP="00EC6379">
            <w:pPr>
              <w:snapToGrid w:val="0"/>
              <w:spacing w:after="0" w:line="240" w:lineRule="auto"/>
              <w:jc w:val="center"/>
              <w:rPr>
                <w:rFonts w:ascii="Times New Roman" w:eastAsia="Calibri" w:hAnsi="Times New Roman" w:cs="Times New Roman"/>
                <w:b/>
                <w:sz w:val="24"/>
                <w:szCs w:val="24"/>
                <w:lang w:eastAsia="ru-RU"/>
              </w:rPr>
            </w:pPr>
            <w:r w:rsidRPr="00EC6379">
              <w:rPr>
                <w:rFonts w:ascii="Times New Roman" w:eastAsia="Calibri" w:hAnsi="Times New Roman" w:cs="Times New Roman"/>
                <w:b/>
                <w:sz w:val="24"/>
                <w:szCs w:val="24"/>
                <w:lang w:eastAsia="ru-RU"/>
              </w:rPr>
              <w:t>Наименование показателя</w:t>
            </w:r>
          </w:p>
        </w:tc>
        <w:tc>
          <w:tcPr>
            <w:tcW w:w="1098" w:type="dxa"/>
            <w:tcBorders>
              <w:top w:val="single" w:sz="4" w:space="0" w:color="000000"/>
              <w:left w:val="single" w:sz="4" w:space="0" w:color="000000"/>
              <w:bottom w:val="single" w:sz="4" w:space="0" w:color="000000"/>
            </w:tcBorders>
            <w:shd w:val="clear" w:color="auto" w:fill="auto"/>
          </w:tcPr>
          <w:p w:rsidR="00EC6379" w:rsidRPr="00EC6379" w:rsidRDefault="00EC6379" w:rsidP="00EC6379">
            <w:pPr>
              <w:snapToGrid w:val="0"/>
              <w:spacing w:after="0" w:line="240" w:lineRule="auto"/>
              <w:jc w:val="center"/>
              <w:rPr>
                <w:rFonts w:ascii="Times New Roman" w:eastAsia="Calibri" w:hAnsi="Times New Roman" w:cs="Times New Roman"/>
                <w:b/>
                <w:sz w:val="24"/>
                <w:szCs w:val="24"/>
                <w:lang w:eastAsia="ru-RU"/>
              </w:rPr>
            </w:pPr>
            <w:r w:rsidRPr="00EC6379">
              <w:rPr>
                <w:rFonts w:ascii="Times New Roman" w:eastAsia="Calibri" w:hAnsi="Times New Roman" w:cs="Times New Roman"/>
                <w:b/>
                <w:sz w:val="24"/>
                <w:szCs w:val="24"/>
                <w:lang w:eastAsia="ru-RU"/>
              </w:rPr>
              <w:t>Ед. изм.</w:t>
            </w:r>
          </w:p>
        </w:tc>
        <w:tc>
          <w:tcPr>
            <w:tcW w:w="1099" w:type="dxa"/>
            <w:tcBorders>
              <w:top w:val="single" w:sz="4" w:space="0" w:color="000000"/>
              <w:left w:val="single" w:sz="4" w:space="0" w:color="000000"/>
              <w:bottom w:val="single" w:sz="4" w:space="0" w:color="000000"/>
            </w:tcBorders>
            <w:shd w:val="clear" w:color="auto" w:fill="auto"/>
          </w:tcPr>
          <w:p w:rsidR="00EC6379" w:rsidRPr="00EC6379" w:rsidRDefault="00EC6379" w:rsidP="00EC6379">
            <w:pPr>
              <w:snapToGrid w:val="0"/>
              <w:spacing w:after="0" w:line="240" w:lineRule="auto"/>
              <w:jc w:val="center"/>
              <w:rPr>
                <w:rFonts w:ascii="Times New Roman" w:eastAsia="Calibri" w:hAnsi="Times New Roman" w:cs="Times New Roman"/>
                <w:b/>
                <w:sz w:val="24"/>
                <w:szCs w:val="24"/>
                <w:lang w:eastAsia="ru-RU"/>
              </w:rPr>
            </w:pPr>
            <w:r w:rsidRPr="00EC6379">
              <w:rPr>
                <w:rFonts w:ascii="Times New Roman" w:eastAsia="Calibri" w:hAnsi="Times New Roman" w:cs="Times New Roman"/>
                <w:b/>
                <w:sz w:val="24"/>
                <w:szCs w:val="24"/>
                <w:lang w:eastAsia="ru-RU"/>
              </w:rPr>
              <w:t>2015</w:t>
            </w:r>
          </w:p>
        </w:tc>
        <w:tc>
          <w:tcPr>
            <w:tcW w:w="1098" w:type="dxa"/>
            <w:tcBorders>
              <w:top w:val="single" w:sz="4" w:space="0" w:color="000000"/>
              <w:left w:val="single" w:sz="4" w:space="0" w:color="000000"/>
              <w:bottom w:val="single" w:sz="4" w:space="0" w:color="000000"/>
              <w:right w:val="single" w:sz="4" w:space="0" w:color="auto"/>
            </w:tcBorders>
            <w:shd w:val="clear" w:color="auto" w:fill="auto"/>
          </w:tcPr>
          <w:p w:rsidR="00EC6379" w:rsidRPr="00EC6379" w:rsidRDefault="00EC6379" w:rsidP="00EC6379">
            <w:pPr>
              <w:snapToGrid w:val="0"/>
              <w:spacing w:after="0" w:line="240" w:lineRule="auto"/>
              <w:jc w:val="center"/>
              <w:rPr>
                <w:rFonts w:ascii="Times New Roman" w:eastAsia="Calibri" w:hAnsi="Times New Roman" w:cs="Times New Roman"/>
                <w:b/>
                <w:sz w:val="24"/>
                <w:szCs w:val="24"/>
                <w:lang w:eastAsia="ru-RU"/>
              </w:rPr>
            </w:pPr>
            <w:r w:rsidRPr="00EC6379">
              <w:rPr>
                <w:rFonts w:ascii="Times New Roman" w:eastAsia="Calibri" w:hAnsi="Times New Roman" w:cs="Times New Roman"/>
                <w:b/>
                <w:sz w:val="24"/>
                <w:szCs w:val="24"/>
                <w:lang w:eastAsia="ru-RU"/>
              </w:rPr>
              <w:t>2016</w:t>
            </w:r>
          </w:p>
        </w:tc>
        <w:tc>
          <w:tcPr>
            <w:tcW w:w="1256" w:type="dxa"/>
            <w:tcBorders>
              <w:top w:val="single" w:sz="4" w:space="0" w:color="auto"/>
              <w:left w:val="single" w:sz="4" w:space="0" w:color="auto"/>
              <w:bottom w:val="single" w:sz="4" w:space="0" w:color="auto"/>
              <w:right w:val="single" w:sz="4" w:space="0" w:color="auto"/>
            </w:tcBorders>
            <w:shd w:val="clear" w:color="auto" w:fill="auto"/>
          </w:tcPr>
          <w:p w:rsidR="00EC6379" w:rsidRPr="00EC6379" w:rsidRDefault="00EC6379" w:rsidP="00EC6379">
            <w:pPr>
              <w:snapToGrid w:val="0"/>
              <w:spacing w:after="0" w:line="240" w:lineRule="auto"/>
              <w:jc w:val="center"/>
              <w:rPr>
                <w:rFonts w:ascii="Times New Roman" w:eastAsia="Calibri" w:hAnsi="Times New Roman" w:cs="Times New Roman"/>
                <w:b/>
                <w:sz w:val="24"/>
                <w:szCs w:val="24"/>
                <w:lang w:eastAsia="ru-RU"/>
              </w:rPr>
            </w:pPr>
            <w:r w:rsidRPr="00EC6379">
              <w:rPr>
                <w:rFonts w:ascii="Times New Roman" w:eastAsia="Calibri" w:hAnsi="Times New Roman" w:cs="Times New Roman"/>
                <w:b/>
                <w:sz w:val="24"/>
                <w:szCs w:val="24"/>
                <w:lang w:eastAsia="ru-RU"/>
              </w:rPr>
              <w:t>2017</w:t>
            </w:r>
          </w:p>
        </w:tc>
      </w:tr>
      <w:tr w:rsidR="00EC6379" w:rsidRPr="00EC6379" w:rsidTr="00121177">
        <w:trPr>
          <w:trHeight w:val="728"/>
        </w:trPr>
        <w:tc>
          <w:tcPr>
            <w:tcW w:w="628" w:type="dxa"/>
            <w:tcBorders>
              <w:top w:val="single" w:sz="4" w:space="0" w:color="000000"/>
              <w:left w:val="single" w:sz="4" w:space="0" w:color="000000"/>
              <w:bottom w:val="single" w:sz="4" w:space="0" w:color="000000"/>
            </w:tcBorders>
            <w:shd w:val="clear" w:color="auto" w:fill="auto"/>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1</w:t>
            </w:r>
          </w:p>
        </w:tc>
        <w:tc>
          <w:tcPr>
            <w:tcW w:w="5184" w:type="dxa"/>
            <w:tcBorders>
              <w:top w:val="single" w:sz="4" w:space="0" w:color="000000"/>
              <w:left w:val="single" w:sz="4" w:space="0" w:color="000000"/>
              <w:bottom w:val="single" w:sz="4" w:space="0" w:color="000000"/>
            </w:tcBorders>
            <w:shd w:val="clear" w:color="auto" w:fill="auto"/>
          </w:tcPr>
          <w:p w:rsidR="00EC6379" w:rsidRPr="00EC6379" w:rsidRDefault="00EC6379" w:rsidP="00EC6379">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EC6379">
              <w:rPr>
                <w:rFonts w:ascii="Times New Roman" w:eastAsia="Calibri" w:hAnsi="Times New Roman" w:cs="Times New Roman"/>
                <w:color w:val="1D1D1D"/>
                <w:sz w:val="24"/>
                <w:szCs w:val="24"/>
                <w:lang w:eastAsia="ru-RU"/>
              </w:rPr>
              <w:t>Наличие нормативно-правовой базы муниципальных образований по противодействию коррупции</w:t>
            </w:r>
          </w:p>
        </w:tc>
        <w:tc>
          <w:tcPr>
            <w:tcW w:w="1098" w:type="dxa"/>
            <w:tcBorders>
              <w:top w:val="single" w:sz="4" w:space="0" w:color="000000"/>
              <w:left w:val="single" w:sz="4" w:space="0" w:color="000000"/>
              <w:bottom w:val="single" w:sz="4" w:space="0" w:color="000000"/>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w:t>
            </w:r>
          </w:p>
        </w:tc>
        <w:tc>
          <w:tcPr>
            <w:tcW w:w="1099" w:type="dxa"/>
            <w:tcBorders>
              <w:top w:val="single" w:sz="4" w:space="0" w:color="000000"/>
              <w:left w:val="single" w:sz="4" w:space="0" w:color="000000"/>
              <w:bottom w:val="single" w:sz="4" w:space="0" w:color="000000"/>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w:t>
            </w:r>
          </w:p>
        </w:tc>
        <w:tc>
          <w:tcPr>
            <w:tcW w:w="1098" w:type="dxa"/>
            <w:tcBorders>
              <w:top w:val="single" w:sz="4" w:space="0" w:color="000000"/>
              <w:left w:val="single" w:sz="4" w:space="0" w:color="000000"/>
              <w:bottom w:val="single" w:sz="4" w:space="0" w:color="000000"/>
              <w:right w:val="single" w:sz="4" w:space="0" w:color="auto"/>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w:t>
            </w:r>
          </w:p>
        </w:tc>
      </w:tr>
      <w:tr w:rsidR="00EC6379" w:rsidRPr="00EC6379" w:rsidTr="00121177">
        <w:trPr>
          <w:trHeight w:val="971"/>
        </w:trPr>
        <w:tc>
          <w:tcPr>
            <w:tcW w:w="628" w:type="dxa"/>
            <w:tcBorders>
              <w:top w:val="single" w:sz="4" w:space="0" w:color="000000"/>
              <w:left w:val="single" w:sz="4" w:space="0" w:color="000000"/>
              <w:bottom w:val="single" w:sz="4" w:space="0" w:color="000000"/>
            </w:tcBorders>
            <w:shd w:val="clear" w:color="auto" w:fill="auto"/>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2</w:t>
            </w:r>
          </w:p>
        </w:tc>
        <w:tc>
          <w:tcPr>
            <w:tcW w:w="5184" w:type="dxa"/>
            <w:tcBorders>
              <w:top w:val="single" w:sz="4" w:space="0" w:color="000000"/>
              <w:left w:val="single" w:sz="4" w:space="0" w:color="000000"/>
              <w:bottom w:val="single" w:sz="4" w:space="0" w:color="000000"/>
            </w:tcBorders>
            <w:shd w:val="clear" w:color="auto" w:fill="auto"/>
          </w:tcPr>
          <w:p w:rsidR="00EC6379" w:rsidRPr="00EC6379" w:rsidRDefault="00EC6379" w:rsidP="00EC6379">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 xml:space="preserve">Мониторинг законодательства Российской Федерации, Ивановской области в сфере противодействия коррупции </w:t>
            </w:r>
          </w:p>
        </w:tc>
        <w:tc>
          <w:tcPr>
            <w:tcW w:w="1098" w:type="dxa"/>
            <w:tcBorders>
              <w:top w:val="single" w:sz="4" w:space="0" w:color="000000"/>
              <w:left w:val="single" w:sz="4" w:space="0" w:color="000000"/>
              <w:bottom w:val="single" w:sz="4" w:space="0" w:color="000000"/>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периодичность</w:t>
            </w:r>
          </w:p>
        </w:tc>
        <w:tc>
          <w:tcPr>
            <w:tcW w:w="1099" w:type="dxa"/>
            <w:tcBorders>
              <w:top w:val="single" w:sz="4" w:space="0" w:color="000000"/>
              <w:left w:val="single" w:sz="4" w:space="0" w:color="000000"/>
              <w:bottom w:val="single" w:sz="4" w:space="0" w:color="000000"/>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ежемесячно</w:t>
            </w:r>
          </w:p>
        </w:tc>
        <w:tc>
          <w:tcPr>
            <w:tcW w:w="1098" w:type="dxa"/>
            <w:tcBorders>
              <w:top w:val="single" w:sz="4" w:space="0" w:color="000000"/>
              <w:left w:val="single" w:sz="4" w:space="0" w:color="000000"/>
              <w:bottom w:val="single" w:sz="4" w:space="0" w:color="000000"/>
              <w:right w:val="single" w:sz="4" w:space="0" w:color="auto"/>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ежемесячно</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ежемесяч</w:t>
            </w:r>
          </w:p>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но</w:t>
            </w:r>
          </w:p>
        </w:tc>
      </w:tr>
      <w:tr w:rsidR="00EC6379" w:rsidRPr="00EC6379" w:rsidTr="00121177">
        <w:trPr>
          <w:trHeight w:val="1024"/>
        </w:trPr>
        <w:tc>
          <w:tcPr>
            <w:tcW w:w="628" w:type="dxa"/>
            <w:tcBorders>
              <w:top w:val="single" w:sz="4" w:space="0" w:color="000000"/>
              <w:left w:val="single" w:sz="4" w:space="0" w:color="000000"/>
              <w:bottom w:val="single" w:sz="4" w:space="0" w:color="000000"/>
            </w:tcBorders>
            <w:shd w:val="clear" w:color="auto" w:fill="auto"/>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3</w:t>
            </w:r>
          </w:p>
        </w:tc>
        <w:tc>
          <w:tcPr>
            <w:tcW w:w="5184" w:type="dxa"/>
            <w:tcBorders>
              <w:top w:val="single" w:sz="4" w:space="0" w:color="000000"/>
              <w:left w:val="single" w:sz="4" w:space="0" w:color="000000"/>
              <w:bottom w:val="single" w:sz="4" w:space="0" w:color="000000"/>
            </w:tcBorders>
            <w:shd w:val="clear" w:color="auto" w:fill="auto"/>
          </w:tcPr>
          <w:p w:rsidR="00EC6379" w:rsidRPr="00EC6379" w:rsidRDefault="00EC6379" w:rsidP="00EC6379">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EC6379">
              <w:rPr>
                <w:rFonts w:ascii="Times New Roman" w:eastAsia="Calibri" w:hAnsi="Times New Roman" w:cs="Times New Roman"/>
                <w:color w:val="1D1D1D"/>
                <w:sz w:val="24"/>
                <w:szCs w:val="24"/>
                <w:lang w:eastAsia="ru-RU"/>
              </w:rPr>
              <w:t xml:space="preserve">Комиссии по соблюдению требований к служебному поведению лиц, замещающих должности муниципальной службы и урегулированию конфликта интересов </w:t>
            </w:r>
          </w:p>
        </w:tc>
        <w:tc>
          <w:tcPr>
            <w:tcW w:w="1098" w:type="dxa"/>
            <w:tcBorders>
              <w:top w:val="single" w:sz="4" w:space="0" w:color="000000"/>
              <w:left w:val="single" w:sz="4" w:space="0" w:color="000000"/>
              <w:bottom w:val="single" w:sz="4" w:space="0" w:color="000000"/>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количество</w:t>
            </w:r>
          </w:p>
        </w:tc>
        <w:tc>
          <w:tcPr>
            <w:tcW w:w="1099" w:type="dxa"/>
            <w:tcBorders>
              <w:top w:val="single" w:sz="4" w:space="0" w:color="000000"/>
              <w:left w:val="single" w:sz="4" w:space="0" w:color="000000"/>
              <w:bottom w:val="single" w:sz="4" w:space="0" w:color="000000"/>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7</w:t>
            </w:r>
          </w:p>
        </w:tc>
        <w:tc>
          <w:tcPr>
            <w:tcW w:w="1098" w:type="dxa"/>
            <w:tcBorders>
              <w:top w:val="single" w:sz="4" w:space="0" w:color="000000"/>
              <w:left w:val="single" w:sz="4" w:space="0" w:color="000000"/>
              <w:bottom w:val="single" w:sz="4" w:space="0" w:color="000000"/>
              <w:right w:val="single" w:sz="4" w:space="0" w:color="auto"/>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7</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7</w:t>
            </w:r>
          </w:p>
        </w:tc>
      </w:tr>
      <w:tr w:rsidR="00EC6379" w:rsidRPr="00EC6379" w:rsidTr="00121177">
        <w:trPr>
          <w:trHeight w:val="485"/>
        </w:trPr>
        <w:tc>
          <w:tcPr>
            <w:tcW w:w="628" w:type="dxa"/>
            <w:tcBorders>
              <w:top w:val="single" w:sz="4" w:space="0" w:color="000000"/>
              <w:left w:val="single" w:sz="4" w:space="0" w:color="000000"/>
              <w:bottom w:val="single" w:sz="4" w:space="0" w:color="000000"/>
            </w:tcBorders>
            <w:shd w:val="clear" w:color="auto" w:fill="auto"/>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4</w:t>
            </w:r>
          </w:p>
        </w:tc>
        <w:tc>
          <w:tcPr>
            <w:tcW w:w="5184" w:type="dxa"/>
            <w:tcBorders>
              <w:top w:val="single" w:sz="4" w:space="0" w:color="000000"/>
              <w:left w:val="single" w:sz="4" w:space="0" w:color="000000"/>
              <w:bottom w:val="single" w:sz="4" w:space="0" w:color="000000"/>
            </w:tcBorders>
            <w:shd w:val="clear" w:color="auto" w:fill="auto"/>
          </w:tcPr>
          <w:p w:rsidR="00EC6379" w:rsidRPr="00EC6379" w:rsidRDefault="00EC6379" w:rsidP="00EC6379">
            <w:pPr>
              <w:spacing w:after="0" w:line="240" w:lineRule="auto"/>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Мониторинг мероприятий по противодействию коррупции</w:t>
            </w:r>
          </w:p>
        </w:tc>
        <w:tc>
          <w:tcPr>
            <w:tcW w:w="1098" w:type="dxa"/>
            <w:tcBorders>
              <w:top w:val="single" w:sz="4" w:space="0" w:color="000000"/>
              <w:left w:val="single" w:sz="4" w:space="0" w:color="000000"/>
              <w:bottom w:val="single" w:sz="4" w:space="0" w:color="000000"/>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периодичность</w:t>
            </w:r>
          </w:p>
        </w:tc>
        <w:tc>
          <w:tcPr>
            <w:tcW w:w="1099" w:type="dxa"/>
            <w:tcBorders>
              <w:top w:val="single" w:sz="4" w:space="0" w:color="000000"/>
              <w:left w:val="single" w:sz="4" w:space="0" w:color="000000"/>
              <w:bottom w:val="single" w:sz="4" w:space="0" w:color="000000"/>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ежеквартально</w:t>
            </w:r>
          </w:p>
        </w:tc>
        <w:tc>
          <w:tcPr>
            <w:tcW w:w="1098" w:type="dxa"/>
            <w:tcBorders>
              <w:top w:val="single" w:sz="4" w:space="0" w:color="000000"/>
              <w:left w:val="single" w:sz="4" w:space="0" w:color="000000"/>
              <w:bottom w:val="single" w:sz="4" w:space="0" w:color="000000"/>
              <w:right w:val="single" w:sz="4" w:space="0" w:color="auto"/>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ежеквартально</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ежеквартально</w:t>
            </w:r>
          </w:p>
        </w:tc>
      </w:tr>
      <w:tr w:rsidR="00EC6379" w:rsidRPr="00EC6379" w:rsidTr="00121177">
        <w:trPr>
          <w:trHeight w:val="971"/>
        </w:trPr>
        <w:tc>
          <w:tcPr>
            <w:tcW w:w="628" w:type="dxa"/>
            <w:tcBorders>
              <w:top w:val="single" w:sz="4" w:space="0" w:color="000000"/>
              <w:left w:val="single" w:sz="4" w:space="0" w:color="000000"/>
              <w:bottom w:val="single" w:sz="4" w:space="0" w:color="000000"/>
            </w:tcBorders>
            <w:shd w:val="clear" w:color="auto" w:fill="auto"/>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5</w:t>
            </w:r>
          </w:p>
        </w:tc>
        <w:tc>
          <w:tcPr>
            <w:tcW w:w="5184" w:type="dxa"/>
            <w:tcBorders>
              <w:top w:val="single" w:sz="4" w:space="0" w:color="000000"/>
              <w:left w:val="single" w:sz="4" w:space="0" w:color="000000"/>
              <w:bottom w:val="single" w:sz="4" w:space="0" w:color="000000"/>
            </w:tcBorders>
            <w:shd w:val="clear" w:color="auto" w:fill="auto"/>
          </w:tcPr>
          <w:p w:rsidR="00EC6379" w:rsidRPr="00EC6379" w:rsidRDefault="00EC6379" w:rsidP="00EC6379">
            <w:pPr>
              <w:snapToGrid w:val="0"/>
              <w:spacing w:after="0" w:line="240" w:lineRule="auto"/>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Использование ИКТ для обучения   муниципальных служащих, в должности которых входит участие в противодействии коррупции</w:t>
            </w:r>
          </w:p>
        </w:tc>
        <w:tc>
          <w:tcPr>
            <w:tcW w:w="1098" w:type="dxa"/>
            <w:tcBorders>
              <w:top w:val="single" w:sz="4" w:space="0" w:color="000000"/>
              <w:left w:val="single" w:sz="4" w:space="0" w:color="000000"/>
              <w:bottom w:val="single" w:sz="4" w:space="0" w:color="000000"/>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w:t>
            </w:r>
          </w:p>
        </w:tc>
        <w:tc>
          <w:tcPr>
            <w:tcW w:w="1099" w:type="dxa"/>
            <w:tcBorders>
              <w:top w:val="single" w:sz="4" w:space="0" w:color="000000"/>
              <w:left w:val="single" w:sz="4" w:space="0" w:color="000000"/>
              <w:bottom w:val="single" w:sz="4" w:space="0" w:color="000000"/>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50</w:t>
            </w:r>
          </w:p>
        </w:tc>
        <w:tc>
          <w:tcPr>
            <w:tcW w:w="1098" w:type="dxa"/>
            <w:tcBorders>
              <w:top w:val="single" w:sz="4" w:space="0" w:color="000000"/>
              <w:left w:val="single" w:sz="4" w:space="0" w:color="000000"/>
              <w:bottom w:val="single" w:sz="4" w:space="0" w:color="000000"/>
              <w:right w:val="single" w:sz="4" w:space="0" w:color="auto"/>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50</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60</w:t>
            </w:r>
          </w:p>
        </w:tc>
      </w:tr>
      <w:tr w:rsidR="00EC6379" w:rsidRPr="00EC6379" w:rsidTr="00121177">
        <w:trPr>
          <w:trHeight w:val="1303"/>
        </w:trPr>
        <w:tc>
          <w:tcPr>
            <w:tcW w:w="628" w:type="dxa"/>
            <w:tcBorders>
              <w:top w:val="single" w:sz="4" w:space="0" w:color="000000"/>
              <w:left w:val="single" w:sz="4" w:space="0" w:color="000000"/>
              <w:bottom w:val="single" w:sz="4" w:space="0" w:color="000000"/>
            </w:tcBorders>
            <w:shd w:val="clear" w:color="auto" w:fill="auto"/>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6</w:t>
            </w:r>
          </w:p>
        </w:tc>
        <w:tc>
          <w:tcPr>
            <w:tcW w:w="5184" w:type="dxa"/>
            <w:tcBorders>
              <w:top w:val="single" w:sz="4" w:space="0" w:color="000000"/>
              <w:left w:val="single" w:sz="4" w:space="0" w:color="000000"/>
              <w:bottom w:val="single" w:sz="4" w:space="0" w:color="000000"/>
            </w:tcBorders>
            <w:shd w:val="clear" w:color="auto" w:fill="auto"/>
          </w:tcPr>
          <w:p w:rsidR="00EC6379" w:rsidRPr="00EC6379" w:rsidRDefault="00EC6379" w:rsidP="00EC6379">
            <w:pPr>
              <w:snapToGrid w:val="0"/>
              <w:spacing w:after="0" w:line="240" w:lineRule="auto"/>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Создание и обновление  необходимой нормативной правовой базы по реализации антикоррупционной политики в ОМСУ Тейковского муниципального района на сайте Тейковского муниципального района</w:t>
            </w:r>
          </w:p>
        </w:tc>
        <w:tc>
          <w:tcPr>
            <w:tcW w:w="1098" w:type="dxa"/>
            <w:tcBorders>
              <w:top w:val="single" w:sz="4" w:space="0" w:color="000000"/>
              <w:left w:val="single" w:sz="4" w:space="0" w:color="000000"/>
              <w:bottom w:val="single" w:sz="4" w:space="0" w:color="000000"/>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периодичность</w:t>
            </w:r>
          </w:p>
        </w:tc>
        <w:tc>
          <w:tcPr>
            <w:tcW w:w="1099" w:type="dxa"/>
            <w:tcBorders>
              <w:top w:val="single" w:sz="4" w:space="0" w:color="000000"/>
              <w:left w:val="single" w:sz="4" w:space="0" w:color="000000"/>
              <w:bottom w:val="single" w:sz="4" w:space="0" w:color="000000"/>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ежемесячно</w:t>
            </w:r>
          </w:p>
        </w:tc>
        <w:tc>
          <w:tcPr>
            <w:tcW w:w="1098" w:type="dxa"/>
            <w:tcBorders>
              <w:top w:val="single" w:sz="4" w:space="0" w:color="000000"/>
              <w:left w:val="single" w:sz="4" w:space="0" w:color="000000"/>
              <w:bottom w:val="single" w:sz="4" w:space="0" w:color="000000"/>
              <w:right w:val="single" w:sz="4" w:space="0" w:color="auto"/>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ежемесячно</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ежемеся</w:t>
            </w:r>
          </w:p>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чно</w:t>
            </w:r>
          </w:p>
        </w:tc>
      </w:tr>
      <w:tr w:rsidR="00EC6379" w:rsidRPr="00EC6379" w:rsidTr="00121177">
        <w:trPr>
          <w:trHeight w:val="559"/>
        </w:trPr>
        <w:tc>
          <w:tcPr>
            <w:tcW w:w="628" w:type="dxa"/>
            <w:tcBorders>
              <w:top w:val="single" w:sz="4" w:space="0" w:color="000000"/>
              <w:left w:val="single" w:sz="4" w:space="0" w:color="000000"/>
              <w:bottom w:val="single" w:sz="4" w:space="0" w:color="000000"/>
            </w:tcBorders>
            <w:shd w:val="clear" w:color="auto" w:fill="auto"/>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7</w:t>
            </w:r>
          </w:p>
        </w:tc>
        <w:tc>
          <w:tcPr>
            <w:tcW w:w="5184" w:type="dxa"/>
            <w:tcBorders>
              <w:top w:val="single" w:sz="4" w:space="0" w:color="000000"/>
              <w:left w:val="single" w:sz="4" w:space="0" w:color="000000"/>
              <w:bottom w:val="single" w:sz="4" w:space="0" w:color="000000"/>
            </w:tcBorders>
            <w:shd w:val="clear" w:color="auto" w:fill="auto"/>
          </w:tcPr>
          <w:p w:rsidR="00EC6379" w:rsidRPr="00EC6379" w:rsidRDefault="00EC6379" w:rsidP="00EC6379">
            <w:pPr>
              <w:snapToGrid w:val="0"/>
              <w:spacing w:after="0" w:line="240" w:lineRule="auto"/>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Проведение семинаров, совещаний заседаний «круглых столов» по вопросам противодействия коррупции</w:t>
            </w:r>
          </w:p>
        </w:tc>
        <w:tc>
          <w:tcPr>
            <w:tcW w:w="1098" w:type="dxa"/>
            <w:tcBorders>
              <w:top w:val="single" w:sz="4" w:space="0" w:color="000000"/>
              <w:left w:val="single" w:sz="4" w:space="0" w:color="000000"/>
              <w:bottom w:val="single" w:sz="4" w:space="0" w:color="000000"/>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количество</w:t>
            </w:r>
          </w:p>
        </w:tc>
        <w:tc>
          <w:tcPr>
            <w:tcW w:w="1099" w:type="dxa"/>
            <w:tcBorders>
              <w:top w:val="single" w:sz="4" w:space="0" w:color="000000"/>
              <w:left w:val="single" w:sz="4" w:space="0" w:color="000000"/>
              <w:bottom w:val="single" w:sz="4" w:space="0" w:color="000000"/>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2</w:t>
            </w:r>
          </w:p>
        </w:tc>
        <w:tc>
          <w:tcPr>
            <w:tcW w:w="1098" w:type="dxa"/>
            <w:tcBorders>
              <w:top w:val="single" w:sz="4" w:space="0" w:color="000000"/>
              <w:left w:val="single" w:sz="4" w:space="0" w:color="000000"/>
              <w:bottom w:val="single" w:sz="4" w:space="0" w:color="000000"/>
              <w:right w:val="single" w:sz="4" w:space="0" w:color="auto"/>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2</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2</w:t>
            </w:r>
          </w:p>
        </w:tc>
      </w:tr>
      <w:tr w:rsidR="00EC6379" w:rsidRPr="00EC6379" w:rsidTr="00121177">
        <w:trPr>
          <w:trHeight w:val="1250"/>
        </w:trPr>
        <w:tc>
          <w:tcPr>
            <w:tcW w:w="628" w:type="dxa"/>
            <w:tcBorders>
              <w:top w:val="single" w:sz="4" w:space="0" w:color="000000"/>
              <w:left w:val="single" w:sz="4" w:space="0" w:color="000000"/>
              <w:bottom w:val="single" w:sz="4" w:space="0" w:color="000000"/>
            </w:tcBorders>
            <w:shd w:val="clear" w:color="auto" w:fill="auto"/>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8</w:t>
            </w:r>
          </w:p>
        </w:tc>
        <w:tc>
          <w:tcPr>
            <w:tcW w:w="5184" w:type="dxa"/>
            <w:tcBorders>
              <w:top w:val="single" w:sz="4" w:space="0" w:color="000000"/>
              <w:left w:val="single" w:sz="4" w:space="0" w:color="000000"/>
              <w:bottom w:val="single" w:sz="4" w:space="0" w:color="000000"/>
            </w:tcBorders>
            <w:shd w:val="clear" w:color="auto" w:fill="auto"/>
          </w:tcPr>
          <w:p w:rsidR="00EC6379" w:rsidRPr="00EC6379" w:rsidRDefault="00EC6379" w:rsidP="00EC6379">
            <w:pPr>
              <w:snapToGrid w:val="0"/>
              <w:spacing w:after="0" w:line="240" w:lineRule="auto"/>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Опубликование в средствах массовой информации и на официальном сайте Тейковского муниципального района информации о деятельности органов местного самоуправления в сфере противодействия коррупции</w:t>
            </w:r>
          </w:p>
        </w:tc>
        <w:tc>
          <w:tcPr>
            <w:tcW w:w="1098" w:type="dxa"/>
            <w:tcBorders>
              <w:top w:val="single" w:sz="4" w:space="0" w:color="000000"/>
              <w:left w:val="single" w:sz="4" w:space="0" w:color="000000"/>
              <w:bottom w:val="single" w:sz="4" w:space="0" w:color="000000"/>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периодичность</w:t>
            </w:r>
          </w:p>
        </w:tc>
        <w:tc>
          <w:tcPr>
            <w:tcW w:w="1099" w:type="dxa"/>
            <w:tcBorders>
              <w:top w:val="single" w:sz="4" w:space="0" w:color="000000"/>
              <w:left w:val="single" w:sz="4" w:space="0" w:color="000000"/>
              <w:bottom w:val="single" w:sz="4" w:space="0" w:color="000000"/>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ежеквартально</w:t>
            </w:r>
          </w:p>
        </w:tc>
        <w:tc>
          <w:tcPr>
            <w:tcW w:w="1098" w:type="dxa"/>
            <w:tcBorders>
              <w:top w:val="single" w:sz="4" w:space="0" w:color="000000"/>
              <w:left w:val="single" w:sz="4" w:space="0" w:color="000000"/>
              <w:bottom w:val="single" w:sz="4" w:space="0" w:color="000000"/>
              <w:right w:val="single" w:sz="4" w:space="0" w:color="auto"/>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ежеквартально</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ежеквартально</w:t>
            </w:r>
          </w:p>
        </w:tc>
      </w:tr>
    </w:tbl>
    <w:p w:rsidR="00EC6379" w:rsidRPr="00EC6379" w:rsidRDefault="00EC6379" w:rsidP="00EC6379">
      <w:pPr>
        <w:spacing w:after="0" w:line="240" w:lineRule="auto"/>
        <w:ind w:firstLine="708"/>
        <w:jc w:val="both"/>
        <w:rPr>
          <w:rFonts w:ascii="Times New Roman" w:eastAsia="Calibri" w:hAnsi="Times New Roman" w:cs="Times New Roman"/>
          <w:sz w:val="24"/>
          <w:szCs w:val="24"/>
          <w:lang w:eastAsia="ru-RU"/>
        </w:rPr>
      </w:pPr>
    </w:p>
    <w:p w:rsidR="00EC6379" w:rsidRPr="00EC6379" w:rsidRDefault="00EC6379" w:rsidP="00EC6379">
      <w:pPr>
        <w:spacing w:after="0" w:line="240" w:lineRule="auto"/>
        <w:ind w:firstLine="708"/>
        <w:jc w:val="both"/>
        <w:rPr>
          <w:rFonts w:ascii="Times New Roman" w:eastAsia="Calibri" w:hAnsi="Times New Roman" w:cs="Times New Roman"/>
          <w:sz w:val="24"/>
          <w:szCs w:val="24"/>
          <w:lang w:eastAsia="ru-RU"/>
        </w:rPr>
      </w:pPr>
    </w:p>
    <w:p w:rsidR="00EC6379" w:rsidRPr="00EC6379" w:rsidRDefault="00EC6379" w:rsidP="00A527EB">
      <w:pPr>
        <w:spacing w:after="0" w:line="240" w:lineRule="auto"/>
        <w:ind w:left="284" w:firstLine="708"/>
        <w:jc w:val="both"/>
        <w:rPr>
          <w:rFonts w:ascii="Times New Roman" w:eastAsia="Calibri" w:hAnsi="Times New Roman" w:cs="Times New Roman"/>
          <w:sz w:val="24"/>
          <w:szCs w:val="24"/>
          <w:lang w:eastAsia="ru-RU"/>
        </w:rPr>
      </w:pPr>
    </w:p>
    <w:p w:rsidR="00EC6379" w:rsidRPr="00A527EB" w:rsidRDefault="00EC6379" w:rsidP="00A527EB">
      <w:pPr>
        <w:spacing w:after="0" w:line="240" w:lineRule="auto"/>
        <w:ind w:left="284" w:firstLine="708"/>
        <w:jc w:val="both"/>
        <w:rPr>
          <w:rFonts w:ascii="Times New Roman" w:eastAsia="Calibri" w:hAnsi="Times New Roman" w:cs="Times New Roman"/>
          <w:b/>
          <w:sz w:val="26"/>
          <w:szCs w:val="26"/>
          <w:lang w:eastAsia="ru-RU"/>
        </w:rPr>
      </w:pPr>
      <w:r w:rsidRPr="00A527EB">
        <w:rPr>
          <w:rFonts w:ascii="Times New Roman" w:eastAsia="Calibri" w:hAnsi="Times New Roman" w:cs="Times New Roman"/>
          <w:b/>
          <w:sz w:val="26"/>
          <w:szCs w:val="26"/>
          <w:lang w:eastAsia="ru-RU"/>
        </w:rPr>
        <w:t>3. Цели и ожидаемые результаты реализации муниципальной программы</w:t>
      </w:r>
    </w:p>
    <w:p w:rsidR="00EC6379" w:rsidRPr="00A527EB" w:rsidRDefault="00EC6379" w:rsidP="00A527EB">
      <w:pPr>
        <w:spacing w:after="0" w:line="240" w:lineRule="auto"/>
        <w:ind w:left="284" w:firstLine="708"/>
        <w:jc w:val="both"/>
        <w:rPr>
          <w:rFonts w:ascii="Times New Roman" w:eastAsia="Calibri" w:hAnsi="Times New Roman" w:cs="Times New Roman"/>
          <w:b/>
          <w:sz w:val="26"/>
          <w:szCs w:val="26"/>
          <w:lang w:eastAsia="ru-RU"/>
        </w:rPr>
      </w:pPr>
      <w:r w:rsidRPr="00A527EB">
        <w:rPr>
          <w:rFonts w:ascii="Times New Roman" w:eastAsia="Calibri" w:hAnsi="Times New Roman" w:cs="Times New Roman"/>
          <w:b/>
          <w:sz w:val="26"/>
          <w:szCs w:val="26"/>
          <w:lang w:eastAsia="ru-RU"/>
        </w:rPr>
        <w:t>3.1. Цели программы:</w:t>
      </w:r>
    </w:p>
    <w:p w:rsidR="00EC6379" w:rsidRPr="00A527EB" w:rsidRDefault="00EC6379" w:rsidP="00A527EB">
      <w:pPr>
        <w:spacing w:after="0" w:line="240" w:lineRule="auto"/>
        <w:ind w:left="284"/>
        <w:jc w:val="both"/>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t>- формирование в обществе нетерпимости к коррупционному поведению;</w:t>
      </w:r>
    </w:p>
    <w:p w:rsidR="00EC6379" w:rsidRPr="00A527EB" w:rsidRDefault="00EC6379" w:rsidP="00A527EB">
      <w:pPr>
        <w:spacing w:after="0" w:line="240" w:lineRule="auto"/>
        <w:ind w:left="284"/>
        <w:jc w:val="both"/>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t>- антикоррупционная экспертиза  правовых актов и их проектов;</w:t>
      </w:r>
    </w:p>
    <w:p w:rsidR="00EC6379" w:rsidRPr="00A527EB" w:rsidRDefault="00EC6379" w:rsidP="00A527EB">
      <w:pPr>
        <w:spacing w:after="0" w:line="240" w:lineRule="auto"/>
        <w:ind w:left="284"/>
        <w:jc w:val="both"/>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t>- предъявление в установленном порядке квалификационных требований к гражданам, претендующим на замещение муниципальных должностей муниципальной службы;</w:t>
      </w:r>
    </w:p>
    <w:p w:rsidR="00EC6379" w:rsidRPr="00A527EB" w:rsidRDefault="00EC6379" w:rsidP="00A527EB">
      <w:pPr>
        <w:spacing w:after="0" w:line="240" w:lineRule="auto"/>
        <w:ind w:left="284"/>
        <w:jc w:val="both"/>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t>- принятие законодательных , административных и иных мер, направленных на привлечение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EC6379" w:rsidRPr="00A527EB" w:rsidRDefault="00EC6379" w:rsidP="00A527EB">
      <w:pPr>
        <w:spacing w:after="0" w:line="240" w:lineRule="auto"/>
        <w:ind w:left="284"/>
        <w:jc w:val="both"/>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t>- соблюдение антикоррупционных стандартов, то есть единой системы запретов, ограничений.</w:t>
      </w:r>
    </w:p>
    <w:p w:rsidR="00EC6379" w:rsidRPr="00A527EB" w:rsidRDefault="00EC6379" w:rsidP="00A527EB">
      <w:pPr>
        <w:spacing w:after="0" w:line="240" w:lineRule="auto"/>
        <w:ind w:left="284" w:firstLine="709"/>
        <w:jc w:val="both"/>
        <w:rPr>
          <w:rFonts w:ascii="Times New Roman" w:eastAsia="Calibri" w:hAnsi="Times New Roman" w:cs="Times New Roman"/>
          <w:b/>
          <w:bCs/>
          <w:sz w:val="26"/>
          <w:szCs w:val="26"/>
          <w:lang w:eastAsia="ru-RU"/>
        </w:rPr>
      </w:pPr>
      <w:r w:rsidRPr="00A527EB">
        <w:rPr>
          <w:rFonts w:ascii="Times New Roman" w:eastAsia="Calibri" w:hAnsi="Times New Roman" w:cs="Times New Roman"/>
          <w:b/>
          <w:bCs/>
          <w:sz w:val="26"/>
          <w:szCs w:val="26"/>
          <w:lang w:eastAsia="ru-RU"/>
        </w:rPr>
        <w:lastRenderedPageBreak/>
        <w:t>3.2. Описание ожидаемых результатов реализации Программы</w:t>
      </w:r>
    </w:p>
    <w:p w:rsidR="00EC6379" w:rsidRPr="00EC6379" w:rsidRDefault="00EC6379" w:rsidP="00A527EB">
      <w:pPr>
        <w:spacing w:after="0" w:line="240" w:lineRule="auto"/>
        <w:ind w:left="284" w:firstLine="709"/>
        <w:jc w:val="both"/>
        <w:rPr>
          <w:rFonts w:ascii="Times New Roman" w:eastAsia="Calibri" w:hAnsi="Times New Roman" w:cs="Times New Roman"/>
          <w:b/>
          <w:bCs/>
          <w:sz w:val="24"/>
          <w:szCs w:val="24"/>
          <w:lang w:eastAsia="ru-RU"/>
        </w:rPr>
      </w:pPr>
    </w:p>
    <w:p w:rsidR="00EC6379" w:rsidRPr="00A527EB" w:rsidRDefault="00EC6379" w:rsidP="00A527EB">
      <w:pPr>
        <w:spacing w:after="0" w:line="240" w:lineRule="auto"/>
        <w:ind w:left="284" w:firstLine="708"/>
        <w:jc w:val="both"/>
        <w:rPr>
          <w:rFonts w:ascii="Times New Roman" w:eastAsia="Calibri" w:hAnsi="Times New Roman" w:cs="Times New Roman"/>
          <w:color w:val="1D1D1D"/>
          <w:sz w:val="26"/>
          <w:szCs w:val="26"/>
          <w:lang w:eastAsia="ru-RU"/>
        </w:rPr>
      </w:pPr>
      <w:r w:rsidRPr="00EC6379">
        <w:rPr>
          <w:rFonts w:ascii="Times New Roman" w:eastAsia="Calibri" w:hAnsi="Times New Roman" w:cs="Times New Roman"/>
          <w:color w:val="1D1D1D"/>
          <w:sz w:val="24"/>
          <w:szCs w:val="24"/>
          <w:lang w:eastAsia="ru-RU"/>
        </w:rPr>
        <w:t xml:space="preserve">Одной из важнейших задач при реализации государственной антикоррупционной </w:t>
      </w:r>
      <w:r w:rsidRPr="00A527EB">
        <w:rPr>
          <w:rFonts w:ascii="Times New Roman" w:eastAsia="Calibri" w:hAnsi="Times New Roman" w:cs="Times New Roman"/>
          <w:color w:val="1D1D1D"/>
          <w:sz w:val="26"/>
          <w:szCs w:val="26"/>
          <w:lang w:eastAsia="ru-RU"/>
        </w:rPr>
        <w:t>политики является задача по коренному перелому общественного сознания, формированию в обществе атмосферы жесткого неприятия коррупции.</w:t>
      </w:r>
    </w:p>
    <w:p w:rsidR="00EC6379" w:rsidRPr="00A527EB" w:rsidRDefault="00EC6379" w:rsidP="00A527EB">
      <w:pPr>
        <w:spacing w:after="0" w:line="240" w:lineRule="auto"/>
        <w:ind w:left="284" w:firstLine="708"/>
        <w:jc w:val="both"/>
        <w:rPr>
          <w:rFonts w:ascii="Times New Roman" w:eastAsia="Calibri" w:hAnsi="Times New Roman" w:cs="Times New Roman"/>
          <w:color w:val="1D1D1D"/>
          <w:sz w:val="26"/>
          <w:szCs w:val="26"/>
          <w:lang w:eastAsia="ru-RU"/>
        </w:rPr>
      </w:pPr>
    </w:p>
    <w:p w:rsidR="00121177" w:rsidRPr="00A527EB" w:rsidRDefault="00EC6379" w:rsidP="00A527EB">
      <w:pPr>
        <w:spacing w:after="0" w:line="240" w:lineRule="auto"/>
        <w:ind w:left="284" w:firstLine="708"/>
        <w:jc w:val="both"/>
        <w:rPr>
          <w:rFonts w:ascii="Times New Roman" w:eastAsia="Calibri" w:hAnsi="Times New Roman" w:cs="Times New Roman"/>
          <w:color w:val="000000"/>
          <w:sz w:val="26"/>
          <w:szCs w:val="26"/>
          <w:lang w:eastAsia="ru-RU"/>
        </w:rPr>
      </w:pPr>
      <w:r w:rsidRPr="00A527EB">
        <w:rPr>
          <w:rFonts w:ascii="Times New Roman" w:eastAsia="Calibri" w:hAnsi="Times New Roman" w:cs="Times New Roman"/>
          <w:color w:val="000000"/>
          <w:sz w:val="26"/>
          <w:szCs w:val="26"/>
          <w:lang w:eastAsia="ru-RU"/>
        </w:rPr>
        <w:t>Основными результатами выполнения Программы, являются:</w:t>
      </w:r>
    </w:p>
    <w:p w:rsidR="00121177" w:rsidRPr="00A527EB" w:rsidRDefault="00EC6379" w:rsidP="00A527EB">
      <w:pPr>
        <w:spacing w:after="0" w:line="240" w:lineRule="auto"/>
        <w:ind w:left="284" w:firstLine="708"/>
        <w:jc w:val="both"/>
        <w:rPr>
          <w:rFonts w:ascii="Times New Roman" w:eastAsia="Times New Roman" w:hAnsi="Times New Roman" w:cs="Times New Roman"/>
          <w:bCs/>
          <w:color w:val="1D1D1D"/>
          <w:sz w:val="26"/>
          <w:szCs w:val="26"/>
          <w:lang w:eastAsia="ar-SA"/>
        </w:rPr>
      </w:pPr>
      <w:r w:rsidRPr="00A527EB">
        <w:rPr>
          <w:rFonts w:ascii="Times New Roman" w:eastAsia="Times New Roman" w:hAnsi="Times New Roman" w:cs="Times New Roman"/>
          <w:bCs/>
          <w:color w:val="1D1D1D"/>
          <w:sz w:val="26"/>
          <w:szCs w:val="26"/>
          <w:lang w:eastAsia="ar-SA"/>
        </w:rPr>
        <w:t>-  повышение правовой культуры населения;</w:t>
      </w:r>
    </w:p>
    <w:p w:rsidR="00121177" w:rsidRPr="00A527EB" w:rsidRDefault="00EC6379" w:rsidP="00A527EB">
      <w:pPr>
        <w:spacing w:after="0" w:line="240" w:lineRule="auto"/>
        <w:ind w:left="284" w:firstLine="708"/>
        <w:jc w:val="both"/>
        <w:rPr>
          <w:rFonts w:ascii="Times New Roman" w:eastAsia="Times New Roman" w:hAnsi="Times New Roman" w:cs="Times New Roman"/>
          <w:bCs/>
          <w:color w:val="1D1D1D"/>
          <w:sz w:val="26"/>
          <w:szCs w:val="26"/>
          <w:lang w:eastAsia="ar-SA"/>
        </w:rPr>
      </w:pPr>
      <w:r w:rsidRPr="00A527EB">
        <w:rPr>
          <w:rFonts w:ascii="Times New Roman" w:eastAsia="Times New Roman" w:hAnsi="Times New Roman" w:cs="Times New Roman"/>
          <w:bCs/>
          <w:color w:val="1D1D1D"/>
          <w:sz w:val="26"/>
          <w:szCs w:val="26"/>
          <w:lang w:eastAsia="ar-SA"/>
        </w:rPr>
        <w:t>- достижения максимальной прозрачности процедур предоставления муниципальных услуг;</w:t>
      </w:r>
    </w:p>
    <w:p w:rsidR="00121177" w:rsidRPr="00A527EB" w:rsidRDefault="00EC6379" w:rsidP="00A527EB">
      <w:pPr>
        <w:spacing w:after="0" w:line="240" w:lineRule="auto"/>
        <w:ind w:left="284" w:firstLine="708"/>
        <w:jc w:val="both"/>
        <w:rPr>
          <w:rFonts w:ascii="Times New Roman" w:eastAsia="Times New Roman" w:hAnsi="Times New Roman" w:cs="Times New Roman"/>
          <w:bCs/>
          <w:color w:val="1D1D1D"/>
          <w:sz w:val="26"/>
          <w:szCs w:val="26"/>
          <w:lang w:eastAsia="ar-SA"/>
        </w:rPr>
      </w:pPr>
      <w:r w:rsidRPr="00A527EB">
        <w:rPr>
          <w:rFonts w:ascii="Times New Roman" w:eastAsia="Times New Roman" w:hAnsi="Times New Roman" w:cs="Times New Roman"/>
          <w:bCs/>
          <w:color w:val="1D1D1D"/>
          <w:sz w:val="26"/>
          <w:szCs w:val="26"/>
          <w:lang w:eastAsia="ar-SA"/>
        </w:rPr>
        <w:t xml:space="preserve"> </w:t>
      </w:r>
      <w:r w:rsidRPr="00A527EB">
        <w:rPr>
          <w:rFonts w:ascii="Times New Roman" w:eastAsia="Times New Roman" w:hAnsi="Times New Roman" w:cs="Times New Roman"/>
          <w:bCs/>
          <w:color w:val="000000"/>
          <w:sz w:val="26"/>
          <w:szCs w:val="26"/>
          <w:lang w:eastAsia="ru-RU"/>
        </w:rPr>
        <w:t>- увеличение доли граждан и организаций, положительно оценивающих принятые в Тейковского муниципальном районе меры по противодействию коррупции;</w:t>
      </w:r>
    </w:p>
    <w:p w:rsidR="00121177" w:rsidRPr="00A527EB" w:rsidRDefault="00EC6379" w:rsidP="00A527EB">
      <w:pPr>
        <w:spacing w:after="0" w:line="240" w:lineRule="auto"/>
        <w:ind w:left="284" w:firstLine="708"/>
        <w:jc w:val="both"/>
        <w:rPr>
          <w:rFonts w:ascii="Times New Roman" w:eastAsia="Times New Roman" w:hAnsi="Times New Roman" w:cs="Times New Roman"/>
          <w:bCs/>
          <w:color w:val="1D1D1D"/>
          <w:sz w:val="26"/>
          <w:szCs w:val="26"/>
          <w:lang w:eastAsia="ar-SA"/>
        </w:rPr>
      </w:pPr>
      <w:r w:rsidRPr="00A527EB">
        <w:rPr>
          <w:rFonts w:ascii="Times New Roman" w:eastAsia="Times New Roman" w:hAnsi="Times New Roman" w:cs="Times New Roman"/>
          <w:bCs/>
          <w:color w:val="000000"/>
          <w:sz w:val="26"/>
          <w:szCs w:val="26"/>
          <w:lang w:eastAsia="ru-RU"/>
        </w:rPr>
        <w:t>- обеспечение доступа граждан к информации о деятельности органов муниципальной службы;</w:t>
      </w:r>
    </w:p>
    <w:p w:rsidR="00121177" w:rsidRPr="00A527EB" w:rsidRDefault="00EC6379" w:rsidP="00A527EB">
      <w:pPr>
        <w:spacing w:after="0" w:line="240" w:lineRule="auto"/>
        <w:ind w:left="284" w:firstLine="708"/>
        <w:jc w:val="both"/>
        <w:rPr>
          <w:rFonts w:ascii="Times New Roman" w:eastAsia="Times New Roman" w:hAnsi="Times New Roman" w:cs="Times New Roman"/>
          <w:bCs/>
          <w:color w:val="1D1D1D"/>
          <w:sz w:val="26"/>
          <w:szCs w:val="26"/>
          <w:lang w:eastAsia="ar-SA"/>
        </w:rPr>
      </w:pPr>
      <w:r w:rsidRPr="00A527EB">
        <w:rPr>
          <w:rFonts w:ascii="Times New Roman" w:eastAsia="Times New Roman" w:hAnsi="Times New Roman" w:cs="Times New Roman"/>
          <w:bCs/>
          <w:color w:val="000000"/>
          <w:sz w:val="26"/>
          <w:szCs w:val="26"/>
          <w:lang w:eastAsia="ru-RU"/>
        </w:rPr>
        <w:t>-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муниципальных нужд;</w:t>
      </w:r>
    </w:p>
    <w:p w:rsidR="00121177" w:rsidRPr="00A527EB" w:rsidRDefault="00EC6379" w:rsidP="00A527EB">
      <w:pPr>
        <w:spacing w:after="0" w:line="240" w:lineRule="auto"/>
        <w:ind w:left="284" w:firstLine="708"/>
        <w:jc w:val="both"/>
        <w:rPr>
          <w:rFonts w:ascii="Times New Roman" w:eastAsia="Times New Roman" w:hAnsi="Times New Roman" w:cs="Times New Roman"/>
          <w:bCs/>
          <w:color w:val="1D1D1D"/>
          <w:sz w:val="26"/>
          <w:szCs w:val="26"/>
          <w:lang w:eastAsia="ar-SA"/>
        </w:rPr>
      </w:pPr>
      <w:r w:rsidRPr="00A527EB">
        <w:rPr>
          <w:rFonts w:ascii="Times New Roman" w:eastAsia="Times New Roman" w:hAnsi="Times New Roman" w:cs="Times New Roman"/>
          <w:bCs/>
          <w:color w:val="000000"/>
          <w:sz w:val="26"/>
          <w:szCs w:val="26"/>
          <w:lang w:eastAsia="ru-RU"/>
        </w:rPr>
        <w:t>- усиление контроля за решением вопросов, содержащихся в обращениях граждан и юридических лиц;</w:t>
      </w:r>
    </w:p>
    <w:p w:rsidR="00EC6379" w:rsidRPr="00A527EB" w:rsidRDefault="00EC6379" w:rsidP="00A527EB">
      <w:pPr>
        <w:spacing w:after="0" w:line="240" w:lineRule="auto"/>
        <w:ind w:left="284" w:firstLine="708"/>
        <w:jc w:val="both"/>
        <w:rPr>
          <w:rFonts w:ascii="Times New Roman" w:eastAsia="Times New Roman" w:hAnsi="Times New Roman" w:cs="Times New Roman"/>
          <w:bCs/>
          <w:color w:val="1D1D1D"/>
          <w:sz w:val="26"/>
          <w:szCs w:val="26"/>
          <w:lang w:eastAsia="ar-SA"/>
        </w:rPr>
      </w:pPr>
      <w:r w:rsidRPr="00A527EB">
        <w:rPr>
          <w:rFonts w:ascii="Times New Roman" w:eastAsia="Times New Roman" w:hAnsi="Times New Roman" w:cs="Times New Roman"/>
          <w:bCs/>
          <w:color w:val="000000"/>
          <w:sz w:val="26"/>
          <w:szCs w:val="26"/>
          <w:lang w:eastAsia="ru-RU"/>
        </w:rPr>
        <w:t>- повышение ответственности органов местного самоуправления и должностных лиц за непринятие мер по устранению причин коррупции;</w:t>
      </w:r>
    </w:p>
    <w:p w:rsidR="00EC6379" w:rsidRPr="00A527EB" w:rsidRDefault="00EC6379" w:rsidP="00A527EB">
      <w:pPr>
        <w:keepNext/>
        <w:suppressAutoHyphens/>
        <w:spacing w:after="0" w:line="240" w:lineRule="auto"/>
        <w:ind w:left="284"/>
        <w:jc w:val="both"/>
        <w:rPr>
          <w:rFonts w:ascii="Times New Roman" w:eastAsia="Times New Roman" w:hAnsi="Times New Roman" w:cs="Times New Roman"/>
          <w:bCs/>
          <w:color w:val="000000"/>
          <w:sz w:val="26"/>
          <w:szCs w:val="26"/>
          <w:lang w:eastAsia="ru-RU"/>
        </w:rPr>
      </w:pPr>
      <w:r w:rsidRPr="00A527EB">
        <w:rPr>
          <w:rFonts w:ascii="Times New Roman" w:eastAsia="Times New Roman" w:hAnsi="Times New Roman" w:cs="Times New Roman"/>
          <w:bCs/>
          <w:color w:val="000000"/>
          <w:sz w:val="26"/>
          <w:szCs w:val="26"/>
          <w:lang w:eastAsia="ru-RU"/>
        </w:rPr>
        <w:t>- оптимизация и конкретизация полномочий органов муниципальной власти и муниципальных служащих, которые должны быть закреплены в административных и должностных регламентах.</w:t>
      </w:r>
    </w:p>
    <w:p w:rsidR="00EC6379" w:rsidRPr="00A527EB" w:rsidRDefault="00EC6379" w:rsidP="00A527EB">
      <w:pPr>
        <w:spacing w:after="0" w:line="240" w:lineRule="auto"/>
        <w:ind w:left="284"/>
        <w:rPr>
          <w:rFonts w:ascii="Times New Roman" w:eastAsia="Calibri" w:hAnsi="Times New Roman" w:cs="Times New Roman"/>
          <w:b/>
          <w:sz w:val="26"/>
          <w:szCs w:val="26"/>
          <w:lang w:eastAsia="ru-RU"/>
        </w:rPr>
      </w:pPr>
    </w:p>
    <w:p w:rsidR="00EC6379" w:rsidRPr="00A527EB" w:rsidRDefault="00EC6379" w:rsidP="00EC6379">
      <w:pPr>
        <w:spacing w:after="0" w:line="240" w:lineRule="auto"/>
        <w:ind w:firstLine="708"/>
        <w:jc w:val="center"/>
        <w:rPr>
          <w:rFonts w:ascii="Times New Roman" w:eastAsia="Calibri" w:hAnsi="Times New Roman" w:cs="Times New Roman"/>
          <w:b/>
          <w:sz w:val="26"/>
          <w:szCs w:val="26"/>
          <w:lang w:eastAsia="ru-RU"/>
        </w:rPr>
      </w:pPr>
    </w:p>
    <w:p w:rsidR="00A527EB" w:rsidRPr="00A527EB" w:rsidRDefault="00A527EB" w:rsidP="00EC6379">
      <w:pPr>
        <w:spacing w:after="0" w:line="240" w:lineRule="auto"/>
        <w:ind w:firstLine="708"/>
        <w:jc w:val="center"/>
        <w:rPr>
          <w:rFonts w:ascii="Times New Roman" w:eastAsia="Calibri" w:hAnsi="Times New Roman" w:cs="Times New Roman"/>
          <w:b/>
          <w:sz w:val="26"/>
          <w:szCs w:val="26"/>
          <w:lang w:eastAsia="ru-RU"/>
        </w:rPr>
      </w:pPr>
    </w:p>
    <w:p w:rsidR="00A527EB" w:rsidRDefault="00A527EB" w:rsidP="00EC6379">
      <w:pPr>
        <w:spacing w:after="0" w:line="240" w:lineRule="auto"/>
        <w:ind w:firstLine="708"/>
        <w:jc w:val="center"/>
        <w:rPr>
          <w:rFonts w:ascii="Times New Roman" w:eastAsia="Calibri" w:hAnsi="Times New Roman" w:cs="Times New Roman"/>
          <w:b/>
          <w:sz w:val="24"/>
          <w:szCs w:val="24"/>
          <w:lang w:eastAsia="ru-RU"/>
        </w:rPr>
      </w:pPr>
    </w:p>
    <w:p w:rsidR="00A527EB" w:rsidRDefault="00A527EB" w:rsidP="00EC6379">
      <w:pPr>
        <w:spacing w:after="0" w:line="240" w:lineRule="auto"/>
        <w:ind w:firstLine="708"/>
        <w:jc w:val="center"/>
        <w:rPr>
          <w:rFonts w:ascii="Times New Roman" w:eastAsia="Calibri" w:hAnsi="Times New Roman" w:cs="Times New Roman"/>
          <w:b/>
          <w:sz w:val="24"/>
          <w:szCs w:val="24"/>
          <w:lang w:eastAsia="ru-RU"/>
        </w:rPr>
      </w:pPr>
    </w:p>
    <w:p w:rsidR="00A527EB" w:rsidRDefault="00A527EB" w:rsidP="00EC6379">
      <w:pPr>
        <w:spacing w:after="0" w:line="240" w:lineRule="auto"/>
        <w:ind w:firstLine="708"/>
        <w:jc w:val="center"/>
        <w:rPr>
          <w:rFonts w:ascii="Times New Roman" w:eastAsia="Calibri" w:hAnsi="Times New Roman" w:cs="Times New Roman"/>
          <w:b/>
          <w:sz w:val="24"/>
          <w:szCs w:val="24"/>
          <w:lang w:eastAsia="ru-RU"/>
        </w:rPr>
      </w:pPr>
    </w:p>
    <w:p w:rsidR="00A527EB" w:rsidRDefault="00A527EB" w:rsidP="00EC6379">
      <w:pPr>
        <w:spacing w:after="0" w:line="240" w:lineRule="auto"/>
        <w:ind w:firstLine="708"/>
        <w:jc w:val="center"/>
        <w:rPr>
          <w:rFonts w:ascii="Times New Roman" w:eastAsia="Calibri" w:hAnsi="Times New Roman" w:cs="Times New Roman"/>
          <w:b/>
          <w:sz w:val="24"/>
          <w:szCs w:val="24"/>
          <w:lang w:eastAsia="ru-RU"/>
        </w:rPr>
      </w:pPr>
    </w:p>
    <w:p w:rsidR="00A527EB" w:rsidRDefault="00A527EB" w:rsidP="00EC6379">
      <w:pPr>
        <w:spacing w:after="0" w:line="240" w:lineRule="auto"/>
        <w:ind w:firstLine="708"/>
        <w:jc w:val="center"/>
        <w:rPr>
          <w:rFonts w:ascii="Times New Roman" w:eastAsia="Calibri" w:hAnsi="Times New Roman" w:cs="Times New Roman"/>
          <w:b/>
          <w:sz w:val="24"/>
          <w:szCs w:val="24"/>
          <w:lang w:eastAsia="ru-RU"/>
        </w:rPr>
      </w:pPr>
    </w:p>
    <w:p w:rsidR="00A527EB" w:rsidRDefault="00A527EB" w:rsidP="00EC6379">
      <w:pPr>
        <w:spacing w:after="0" w:line="240" w:lineRule="auto"/>
        <w:ind w:firstLine="708"/>
        <w:jc w:val="center"/>
        <w:rPr>
          <w:rFonts w:ascii="Times New Roman" w:eastAsia="Calibri" w:hAnsi="Times New Roman" w:cs="Times New Roman"/>
          <w:b/>
          <w:sz w:val="24"/>
          <w:szCs w:val="24"/>
          <w:lang w:eastAsia="ru-RU"/>
        </w:rPr>
      </w:pPr>
    </w:p>
    <w:p w:rsidR="00A527EB" w:rsidRDefault="00A527EB" w:rsidP="00EC6379">
      <w:pPr>
        <w:spacing w:after="0" w:line="240" w:lineRule="auto"/>
        <w:ind w:firstLine="708"/>
        <w:jc w:val="center"/>
        <w:rPr>
          <w:rFonts w:ascii="Times New Roman" w:eastAsia="Calibri" w:hAnsi="Times New Roman" w:cs="Times New Roman"/>
          <w:b/>
          <w:sz w:val="24"/>
          <w:szCs w:val="24"/>
          <w:lang w:eastAsia="ru-RU"/>
        </w:rPr>
      </w:pPr>
    </w:p>
    <w:p w:rsidR="00A527EB" w:rsidRDefault="00A527EB" w:rsidP="00EC6379">
      <w:pPr>
        <w:spacing w:after="0" w:line="240" w:lineRule="auto"/>
        <w:ind w:firstLine="708"/>
        <w:jc w:val="center"/>
        <w:rPr>
          <w:rFonts w:ascii="Times New Roman" w:eastAsia="Calibri" w:hAnsi="Times New Roman" w:cs="Times New Roman"/>
          <w:b/>
          <w:sz w:val="24"/>
          <w:szCs w:val="24"/>
          <w:lang w:eastAsia="ru-RU"/>
        </w:rPr>
      </w:pPr>
    </w:p>
    <w:p w:rsidR="00A527EB" w:rsidRDefault="00A527EB" w:rsidP="00EC6379">
      <w:pPr>
        <w:spacing w:after="0" w:line="240" w:lineRule="auto"/>
        <w:ind w:firstLine="708"/>
        <w:jc w:val="center"/>
        <w:rPr>
          <w:rFonts w:ascii="Times New Roman" w:eastAsia="Calibri" w:hAnsi="Times New Roman" w:cs="Times New Roman"/>
          <w:b/>
          <w:sz w:val="24"/>
          <w:szCs w:val="24"/>
          <w:lang w:eastAsia="ru-RU"/>
        </w:rPr>
      </w:pPr>
    </w:p>
    <w:p w:rsidR="00A527EB" w:rsidRDefault="00A527EB" w:rsidP="00EC6379">
      <w:pPr>
        <w:spacing w:after="0" w:line="240" w:lineRule="auto"/>
        <w:ind w:firstLine="708"/>
        <w:jc w:val="center"/>
        <w:rPr>
          <w:rFonts w:ascii="Times New Roman" w:eastAsia="Calibri" w:hAnsi="Times New Roman" w:cs="Times New Roman"/>
          <w:b/>
          <w:sz w:val="24"/>
          <w:szCs w:val="24"/>
          <w:lang w:eastAsia="ru-RU"/>
        </w:rPr>
      </w:pPr>
    </w:p>
    <w:p w:rsidR="00A527EB" w:rsidRDefault="00A527EB" w:rsidP="00EC6379">
      <w:pPr>
        <w:spacing w:after="0" w:line="240" w:lineRule="auto"/>
        <w:ind w:firstLine="708"/>
        <w:jc w:val="center"/>
        <w:rPr>
          <w:rFonts w:ascii="Times New Roman" w:eastAsia="Calibri" w:hAnsi="Times New Roman" w:cs="Times New Roman"/>
          <w:b/>
          <w:sz w:val="24"/>
          <w:szCs w:val="24"/>
          <w:lang w:eastAsia="ru-RU"/>
        </w:rPr>
      </w:pPr>
    </w:p>
    <w:p w:rsidR="00A527EB" w:rsidRDefault="00A527EB" w:rsidP="00EC6379">
      <w:pPr>
        <w:spacing w:after="0" w:line="240" w:lineRule="auto"/>
        <w:ind w:firstLine="708"/>
        <w:jc w:val="center"/>
        <w:rPr>
          <w:rFonts w:ascii="Times New Roman" w:eastAsia="Calibri" w:hAnsi="Times New Roman" w:cs="Times New Roman"/>
          <w:b/>
          <w:sz w:val="24"/>
          <w:szCs w:val="24"/>
          <w:lang w:eastAsia="ru-RU"/>
        </w:rPr>
      </w:pPr>
    </w:p>
    <w:p w:rsidR="00A527EB" w:rsidRDefault="00A527EB" w:rsidP="00EC6379">
      <w:pPr>
        <w:spacing w:after="0" w:line="240" w:lineRule="auto"/>
        <w:ind w:firstLine="708"/>
        <w:jc w:val="center"/>
        <w:rPr>
          <w:rFonts w:ascii="Times New Roman" w:eastAsia="Calibri" w:hAnsi="Times New Roman" w:cs="Times New Roman"/>
          <w:b/>
          <w:sz w:val="24"/>
          <w:szCs w:val="24"/>
          <w:lang w:eastAsia="ru-RU"/>
        </w:rPr>
      </w:pPr>
    </w:p>
    <w:p w:rsidR="00A527EB" w:rsidRDefault="00A527EB" w:rsidP="00EC6379">
      <w:pPr>
        <w:spacing w:after="0" w:line="240" w:lineRule="auto"/>
        <w:ind w:firstLine="708"/>
        <w:jc w:val="center"/>
        <w:rPr>
          <w:rFonts w:ascii="Times New Roman" w:eastAsia="Calibri" w:hAnsi="Times New Roman" w:cs="Times New Roman"/>
          <w:b/>
          <w:sz w:val="24"/>
          <w:szCs w:val="24"/>
          <w:lang w:eastAsia="ru-RU"/>
        </w:rPr>
      </w:pPr>
    </w:p>
    <w:p w:rsidR="00A527EB" w:rsidRDefault="00A527EB" w:rsidP="00EC6379">
      <w:pPr>
        <w:spacing w:after="0" w:line="240" w:lineRule="auto"/>
        <w:ind w:firstLine="708"/>
        <w:jc w:val="center"/>
        <w:rPr>
          <w:rFonts w:ascii="Times New Roman" w:eastAsia="Calibri" w:hAnsi="Times New Roman" w:cs="Times New Roman"/>
          <w:b/>
          <w:sz w:val="24"/>
          <w:szCs w:val="24"/>
          <w:lang w:eastAsia="ru-RU"/>
        </w:rPr>
      </w:pPr>
    </w:p>
    <w:p w:rsidR="00A527EB" w:rsidRDefault="00A527EB" w:rsidP="00EC6379">
      <w:pPr>
        <w:spacing w:after="0" w:line="240" w:lineRule="auto"/>
        <w:ind w:firstLine="708"/>
        <w:jc w:val="center"/>
        <w:rPr>
          <w:rFonts w:ascii="Times New Roman" w:eastAsia="Calibri" w:hAnsi="Times New Roman" w:cs="Times New Roman"/>
          <w:b/>
          <w:sz w:val="24"/>
          <w:szCs w:val="24"/>
          <w:lang w:eastAsia="ru-RU"/>
        </w:rPr>
      </w:pPr>
    </w:p>
    <w:p w:rsidR="00A527EB" w:rsidRDefault="00A527EB" w:rsidP="00EC6379">
      <w:pPr>
        <w:spacing w:after="0" w:line="240" w:lineRule="auto"/>
        <w:ind w:firstLine="708"/>
        <w:jc w:val="center"/>
        <w:rPr>
          <w:rFonts w:ascii="Times New Roman" w:eastAsia="Calibri" w:hAnsi="Times New Roman" w:cs="Times New Roman"/>
          <w:b/>
          <w:sz w:val="24"/>
          <w:szCs w:val="24"/>
          <w:lang w:eastAsia="ru-RU"/>
        </w:rPr>
      </w:pPr>
    </w:p>
    <w:p w:rsidR="00A527EB" w:rsidRDefault="00A527EB" w:rsidP="00EC6379">
      <w:pPr>
        <w:spacing w:after="0" w:line="240" w:lineRule="auto"/>
        <w:ind w:firstLine="708"/>
        <w:jc w:val="center"/>
        <w:rPr>
          <w:rFonts w:ascii="Times New Roman" w:eastAsia="Calibri" w:hAnsi="Times New Roman" w:cs="Times New Roman"/>
          <w:b/>
          <w:sz w:val="24"/>
          <w:szCs w:val="24"/>
          <w:lang w:eastAsia="ru-RU"/>
        </w:rPr>
      </w:pPr>
    </w:p>
    <w:p w:rsidR="00A527EB" w:rsidRDefault="00A527EB" w:rsidP="00EC6379">
      <w:pPr>
        <w:spacing w:after="0" w:line="240" w:lineRule="auto"/>
        <w:ind w:firstLine="708"/>
        <w:jc w:val="center"/>
        <w:rPr>
          <w:rFonts w:ascii="Times New Roman" w:eastAsia="Calibri" w:hAnsi="Times New Roman" w:cs="Times New Roman"/>
          <w:b/>
          <w:sz w:val="24"/>
          <w:szCs w:val="24"/>
          <w:lang w:eastAsia="ru-RU"/>
        </w:rPr>
      </w:pPr>
    </w:p>
    <w:p w:rsidR="00A527EB" w:rsidRDefault="00A527EB" w:rsidP="00EC6379">
      <w:pPr>
        <w:spacing w:after="0" w:line="240" w:lineRule="auto"/>
        <w:ind w:firstLine="708"/>
        <w:jc w:val="center"/>
        <w:rPr>
          <w:rFonts w:ascii="Times New Roman" w:eastAsia="Calibri" w:hAnsi="Times New Roman" w:cs="Times New Roman"/>
          <w:b/>
          <w:sz w:val="24"/>
          <w:szCs w:val="24"/>
          <w:lang w:eastAsia="ru-RU"/>
        </w:rPr>
      </w:pPr>
    </w:p>
    <w:p w:rsidR="00A527EB" w:rsidRDefault="00A527EB" w:rsidP="00EC6379">
      <w:pPr>
        <w:spacing w:after="0" w:line="240" w:lineRule="auto"/>
        <w:ind w:firstLine="708"/>
        <w:jc w:val="center"/>
        <w:rPr>
          <w:rFonts w:ascii="Times New Roman" w:eastAsia="Calibri" w:hAnsi="Times New Roman" w:cs="Times New Roman"/>
          <w:b/>
          <w:sz w:val="24"/>
          <w:szCs w:val="24"/>
          <w:lang w:eastAsia="ru-RU"/>
        </w:rPr>
      </w:pPr>
    </w:p>
    <w:p w:rsidR="00A527EB" w:rsidRDefault="00A527EB" w:rsidP="00EC6379">
      <w:pPr>
        <w:spacing w:after="0" w:line="240" w:lineRule="auto"/>
        <w:ind w:firstLine="708"/>
        <w:jc w:val="center"/>
        <w:rPr>
          <w:rFonts w:ascii="Times New Roman" w:eastAsia="Calibri" w:hAnsi="Times New Roman" w:cs="Times New Roman"/>
          <w:b/>
          <w:sz w:val="24"/>
          <w:szCs w:val="24"/>
          <w:lang w:eastAsia="ru-RU"/>
        </w:rPr>
      </w:pPr>
    </w:p>
    <w:p w:rsidR="00A527EB" w:rsidRDefault="00A527EB" w:rsidP="00EC6379">
      <w:pPr>
        <w:spacing w:after="0" w:line="240" w:lineRule="auto"/>
        <w:ind w:firstLine="708"/>
        <w:jc w:val="center"/>
        <w:rPr>
          <w:rFonts w:ascii="Times New Roman" w:eastAsia="Calibri" w:hAnsi="Times New Roman" w:cs="Times New Roman"/>
          <w:b/>
          <w:sz w:val="24"/>
          <w:szCs w:val="24"/>
          <w:lang w:eastAsia="ru-RU"/>
        </w:rPr>
      </w:pPr>
    </w:p>
    <w:p w:rsidR="00A527EB" w:rsidRDefault="00A527EB" w:rsidP="00EC6379">
      <w:pPr>
        <w:spacing w:after="0" w:line="240" w:lineRule="auto"/>
        <w:ind w:firstLine="708"/>
        <w:jc w:val="center"/>
        <w:rPr>
          <w:rFonts w:ascii="Times New Roman" w:eastAsia="Calibri" w:hAnsi="Times New Roman" w:cs="Times New Roman"/>
          <w:b/>
          <w:sz w:val="24"/>
          <w:szCs w:val="24"/>
          <w:lang w:eastAsia="ru-RU"/>
        </w:rPr>
      </w:pPr>
    </w:p>
    <w:p w:rsidR="00A527EB" w:rsidRPr="00A527EB" w:rsidRDefault="00A527EB" w:rsidP="00EC6379">
      <w:pPr>
        <w:spacing w:after="0" w:line="240" w:lineRule="auto"/>
        <w:ind w:firstLine="708"/>
        <w:jc w:val="center"/>
        <w:rPr>
          <w:rFonts w:ascii="Times New Roman" w:eastAsia="Calibri" w:hAnsi="Times New Roman" w:cs="Times New Roman"/>
          <w:b/>
          <w:sz w:val="28"/>
          <w:szCs w:val="24"/>
          <w:lang w:eastAsia="ru-RU"/>
        </w:rPr>
      </w:pPr>
    </w:p>
    <w:p w:rsidR="00EC6379" w:rsidRPr="00A527EB" w:rsidRDefault="00EC6379" w:rsidP="00EC6379">
      <w:pPr>
        <w:spacing w:after="0" w:line="240" w:lineRule="auto"/>
        <w:ind w:firstLine="708"/>
        <w:jc w:val="center"/>
        <w:rPr>
          <w:rFonts w:ascii="Times New Roman" w:eastAsia="Calibri" w:hAnsi="Times New Roman" w:cs="Times New Roman"/>
          <w:b/>
          <w:sz w:val="28"/>
          <w:szCs w:val="24"/>
          <w:lang w:eastAsia="ru-RU"/>
        </w:rPr>
      </w:pPr>
      <w:r w:rsidRPr="00A527EB">
        <w:rPr>
          <w:rFonts w:ascii="Times New Roman" w:eastAsia="Calibri" w:hAnsi="Times New Roman" w:cs="Times New Roman"/>
          <w:b/>
          <w:sz w:val="28"/>
          <w:szCs w:val="24"/>
          <w:lang w:eastAsia="ru-RU"/>
        </w:rPr>
        <w:t>3.3. Сведения о целевых индикаторах</w:t>
      </w:r>
    </w:p>
    <w:p w:rsidR="00EC6379" w:rsidRPr="00A527EB" w:rsidRDefault="00EC6379" w:rsidP="00EC6379">
      <w:pPr>
        <w:spacing w:after="0" w:line="240" w:lineRule="auto"/>
        <w:ind w:firstLine="708"/>
        <w:jc w:val="center"/>
        <w:rPr>
          <w:rFonts w:ascii="Times New Roman" w:eastAsia="Calibri" w:hAnsi="Times New Roman" w:cs="Times New Roman"/>
          <w:b/>
          <w:sz w:val="28"/>
          <w:szCs w:val="24"/>
          <w:lang w:eastAsia="ru-RU"/>
        </w:rPr>
      </w:pPr>
      <w:r w:rsidRPr="00A527EB">
        <w:rPr>
          <w:rFonts w:ascii="Times New Roman" w:eastAsia="Calibri" w:hAnsi="Times New Roman" w:cs="Times New Roman"/>
          <w:b/>
          <w:sz w:val="28"/>
          <w:szCs w:val="24"/>
          <w:lang w:eastAsia="ru-RU"/>
        </w:rPr>
        <w:t>(показателях) программы</w:t>
      </w:r>
    </w:p>
    <w:p w:rsidR="00EC6379" w:rsidRPr="00A527EB" w:rsidRDefault="00EC6379" w:rsidP="00EC6379">
      <w:pPr>
        <w:keepNext/>
        <w:suppressAutoHyphens/>
        <w:spacing w:after="0" w:line="240" w:lineRule="auto"/>
        <w:jc w:val="right"/>
        <w:rPr>
          <w:rFonts w:ascii="Times New Roman" w:eastAsia="Times New Roman" w:hAnsi="Times New Roman" w:cs="Times New Roman"/>
          <w:sz w:val="28"/>
          <w:szCs w:val="24"/>
          <w:lang w:eastAsia="ar-SA"/>
        </w:rPr>
      </w:pPr>
    </w:p>
    <w:p w:rsidR="00EC6379" w:rsidRPr="00A527EB" w:rsidRDefault="00EC6379" w:rsidP="00EC6379">
      <w:pPr>
        <w:keepNext/>
        <w:suppressAutoHyphens/>
        <w:spacing w:after="0" w:line="240" w:lineRule="auto"/>
        <w:jc w:val="right"/>
        <w:rPr>
          <w:rFonts w:ascii="Times New Roman" w:eastAsia="Times New Roman" w:hAnsi="Times New Roman" w:cs="Times New Roman"/>
          <w:sz w:val="28"/>
          <w:szCs w:val="24"/>
          <w:lang w:eastAsia="ar-SA"/>
        </w:rPr>
      </w:pPr>
    </w:p>
    <w:p w:rsidR="00EC6379" w:rsidRPr="00A527EB" w:rsidRDefault="00EC6379" w:rsidP="00EC6379">
      <w:pPr>
        <w:keepNext/>
        <w:suppressAutoHyphens/>
        <w:spacing w:after="0" w:line="240" w:lineRule="auto"/>
        <w:jc w:val="right"/>
        <w:rPr>
          <w:rFonts w:ascii="Times New Roman" w:eastAsia="Times New Roman" w:hAnsi="Times New Roman" w:cs="Times New Roman"/>
          <w:sz w:val="28"/>
          <w:szCs w:val="24"/>
          <w:lang w:eastAsia="ar-SA"/>
        </w:rPr>
      </w:pPr>
      <w:r w:rsidRPr="00A527EB">
        <w:rPr>
          <w:rFonts w:ascii="Times New Roman" w:eastAsia="Times New Roman" w:hAnsi="Times New Roman" w:cs="Times New Roman"/>
          <w:sz w:val="28"/>
          <w:szCs w:val="24"/>
          <w:lang w:eastAsia="ar-SA"/>
        </w:rPr>
        <w:t>Таблица 2</w:t>
      </w:r>
    </w:p>
    <w:p w:rsidR="00EC6379" w:rsidRPr="00A527EB" w:rsidRDefault="00EC6379" w:rsidP="00EC6379">
      <w:pPr>
        <w:spacing w:after="0" w:line="240" w:lineRule="auto"/>
        <w:ind w:firstLine="708"/>
        <w:jc w:val="center"/>
        <w:rPr>
          <w:rFonts w:ascii="Times New Roman" w:eastAsia="Calibri" w:hAnsi="Times New Roman" w:cs="Times New Roman"/>
          <w:b/>
          <w:sz w:val="28"/>
          <w:szCs w:val="24"/>
          <w:lang w:eastAsia="ru-RU"/>
        </w:rPr>
      </w:pPr>
      <w:r w:rsidRPr="00A527EB">
        <w:rPr>
          <w:rFonts w:ascii="Times New Roman" w:eastAsia="Calibri" w:hAnsi="Times New Roman" w:cs="Times New Roman"/>
          <w:sz w:val="28"/>
          <w:szCs w:val="24"/>
          <w:lang w:eastAsia="ru-RU"/>
        </w:rPr>
        <w:t>Сведения о целевых индикаторах (показателях) программы</w:t>
      </w:r>
    </w:p>
    <w:p w:rsidR="00EC6379" w:rsidRPr="00EC6379" w:rsidRDefault="00EC6379" w:rsidP="00EC6379">
      <w:pPr>
        <w:keepNext/>
        <w:suppressAutoHyphens/>
        <w:spacing w:after="0" w:line="240" w:lineRule="auto"/>
        <w:jc w:val="right"/>
        <w:rPr>
          <w:rFonts w:ascii="Times New Roman" w:eastAsia="Times New Roman" w:hAnsi="Times New Roman" w:cs="Times New Roman"/>
          <w:bCs/>
          <w:sz w:val="24"/>
          <w:szCs w:val="24"/>
          <w:lang w:eastAsia="ar-SA"/>
        </w:rPr>
      </w:pPr>
    </w:p>
    <w:p w:rsidR="00EC6379" w:rsidRPr="00EC6379" w:rsidRDefault="00EC6379" w:rsidP="00EC6379">
      <w:pPr>
        <w:keepNext/>
        <w:suppressAutoHyphens/>
        <w:spacing w:after="0" w:line="240" w:lineRule="auto"/>
        <w:jc w:val="center"/>
        <w:rPr>
          <w:rFonts w:ascii="Times New Roman" w:eastAsia="Times New Roman" w:hAnsi="Times New Roman" w:cs="Times New Roman"/>
          <w:b/>
          <w:bCs/>
          <w:sz w:val="24"/>
          <w:szCs w:val="24"/>
          <w:lang w:eastAsia="ar-SA"/>
        </w:rPr>
      </w:pPr>
    </w:p>
    <w:tbl>
      <w:tblPr>
        <w:tblW w:w="9987" w:type="dxa"/>
        <w:tblInd w:w="421" w:type="dxa"/>
        <w:tblLayout w:type="fixed"/>
        <w:tblLook w:val="0000" w:firstRow="0" w:lastRow="0" w:firstColumn="0" w:lastColumn="0" w:noHBand="0" w:noVBand="0"/>
      </w:tblPr>
      <w:tblGrid>
        <w:gridCol w:w="537"/>
        <w:gridCol w:w="5020"/>
        <w:gridCol w:w="1134"/>
        <w:gridCol w:w="1134"/>
        <w:gridCol w:w="1134"/>
        <w:gridCol w:w="992"/>
        <w:gridCol w:w="36"/>
      </w:tblGrid>
      <w:tr w:rsidR="00EC6379" w:rsidRPr="00EC6379" w:rsidTr="00121177">
        <w:trPr>
          <w:trHeight w:val="551"/>
        </w:trPr>
        <w:tc>
          <w:tcPr>
            <w:tcW w:w="537" w:type="dxa"/>
            <w:vMerge w:val="restart"/>
            <w:tcBorders>
              <w:top w:val="single" w:sz="4" w:space="0" w:color="000000"/>
              <w:left w:val="single" w:sz="4" w:space="0" w:color="000000"/>
              <w:bottom w:val="single" w:sz="4" w:space="0" w:color="000000"/>
            </w:tcBorders>
            <w:shd w:val="clear" w:color="auto" w:fill="auto"/>
          </w:tcPr>
          <w:p w:rsidR="00EC6379" w:rsidRPr="00EC6379" w:rsidRDefault="00EC6379" w:rsidP="00EC6379">
            <w:pPr>
              <w:snapToGrid w:val="0"/>
              <w:spacing w:after="0" w:line="240" w:lineRule="auto"/>
              <w:jc w:val="center"/>
              <w:rPr>
                <w:rFonts w:ascii="Times New Roman" w:eastAsia="Calibri" w:hAnsi="Times New Roman" w:cs="Times New Roman"/>
                <w:b/>
                <w:sz w:val="24"/>
                <w:szCs w:val="24"/>
                <w:lang w:val="en-US" w:eastAsia="ru-RU"/>
              </w:rPr>
            </w:pPr>
            <w:r w:rsidRPr="00EC6379">
              <w:rPr>
                <w:rFonts w:ascii="Times New Roman" w:eastAsia="Calibri" w:hAnsi="Times New Roman" w:cs="Times New Roman"/>
                <w:b/>
                <w:sz w:val="24"/>
                <w:szCs w:val="24"/>
                <w:lang w:eastAsia="ru-RU"/>
              </w:rPr>
              <w:t>№</w:t>
            </w:r>
            <w:r w:rsidRPr="00EC6379">
              <w:rPr>
                <w:rFonts w:ascii="Times New Roman" w:eastAsia="Calibri" w:hAnsi="Times New Roman" w:cs="Times New Roman"/>
                <w:b/>
                <w:sz w:val="24"/>
                <w:szCs w:val="24"/>
                <w:lang w:val="en-US" w:eastAsia="ru-RU"/>
              </w:rPr>
              <w:t xml:space="preserve"> п/п</w:t>
            </w:r>
          </w:p>
          <w:p w:rsidR="00EC6379" w:rsidRPr="00EC6379" w:rsidRDefault="00EC6379" w:rsidP="00EC6379">
            <w:pPr>
              <w:spacing w:after="0" w:line="240" w:lineRule="auto"/>
              <w:jc w:val="center"/>
              <w:rPr>
                <w:rFonts w:ascii="Times New Roman" w:eastAsia="Calibri" w:hAnsi="Times New Roman" w:cs="Times New Roman"/>
                <w:b/>
                <w:sz w:val="24"/>
                <w:szCs w:val="24"/>
                <w:lang w:eastAsia="ru-RU"/>
              </w:rPr>
            </w:pPr>
          </w:p>
        </w:tc>
        <w:tc>
          <w:tcPr>
            <w:tcW w:w="5020" w:type="dxa"/>
            <w:vMerge w:val="restart"/>
            <w:tcBorders>
              <w:top w:val="single" w:sz="4" w:space="0" w:color="000000"/>
              <w:left w:val="single" w:sz="4" w:space="0" w:color="000000"/>
              <w:bottom w:val="single" w:sz="4" w:space="0" w:color="000000"/>
            </w:tcBorders>
            <w:shd w:val="clear" w:color="auto" w:fill="auto"/>
          </w:tcPr>
          <w:p w:rsidR="00EC6379" w:rsidRPr="00EC6379" w:rsidRDefault="00EC6379" w:rsidP="00EC6379">
            <w:pPr>
              <w:snapToGrid w:val="0"/>
              <w:spacing w:after="0" w:line="240" w:lineRule="auto"/>
              <w:jc w:val="center"/>
              <w:rPr>
                <w:rFonts w:ascii="Times New Roman" w:eastAsia="Calibri" w:hAnsi="Times New Roman" w:cs="Times New Roman"/>
                <w:b/>
                <w:sz w:val="24"/>
                <w:szCs w:val="24"/>
                <w:lang w:eastAsia="ru-RU"/>
              </w:rPr>
            </w:pPr>
            <w:r w:rsidRPr="00EC6379">
              <w:rPr>
                <w:rFonts w:ascii="Times New Roman" w:eastAsia="Calibri" w:hAnsi="Times New Roman" w:cs="Times New Roman"/>
                <w:b/>
                <w:sz w:val="24"/>
                <w:szCs w:val="24"/>
                <w:lang w:eastAsia="ru-RU"/>
              </w:rPr>
              <w:t>Наименование целевого индикатора (показателя)</w:t>
            </w:r>
          </w:p>
        </w:tc>
        <w:tc>
          <w:tcPr>
            <w:tcW w:w="1134" w:type="dxa"/>
            <w:vMerge w:val="restart"/>
            <w:tcBorders>
              <w:top w:val="single" w:sz="4" w:space="0" w:color="000000"/>
              <w:left w:val="single" w:sz="4" w:space="0" w:color="000000"/>
              <w:bottom w:val="single" w:sz="4" w:space="0" w:color="000000"/>
            </w:tcBorders>
            <w:shd w:val="clear" w:color="auto" w:fill="auto"/>
          </w:tcPr>
          <w:p w:rsidR="00EC6379" w:rsidRPr="00EC6379" w:rsidRDefault="00EC6379" w:rsidP="00EC6379">
            <w:pPr>
              <w:snapToGrid w:val="0"/>
              <w:spacing w:after="0" w:line="240" w:lineRule="auto"/>
              <w:jc w:val="center"/>
              <w:rPr>
                <w:rFonts w:ascii="Times New Roman" w:eastAsia="Calibri" w:hAnsi="Times New Roman" w:cs="Times New Roman"/>
                <w:b/>
                <w:sz w:val="24"/>
                <w:szCs w:val="24"/>
                <w:lang w:eastAsia="ru-RU"/>
              </w:rPr>
            </w:pPr>
            <w:r w:rsidRPr="00EC6379">
              <w:rPr>
                <w:rFonts w:ascii="Times New Roman" w:eastAsia="Calibri" w:hAnsi="Times New Roman" w:cs="Times New Roman"/>
                <w:b/>
                <w:sz w:val="24"/>
                <w:szCs w:val="24"/>
                <w:lang w:eastAsia="ru-RU"/>
              </w:rPr>
              <w:t>Ед. изм.</w:t>
            </w:r>
          </w:p>
          <w:p w:rsidR="00EC6379" w:rsidRPr="00EC6379" w:rsidRDefault="00EC6379" w:rsidP="00EC6379">
            <w:pPr>
              <w:spacing w:after="0" w:line="240" w:lineRule="auto"/>
              <w:jc w:val="center"/>
              <w:rPr>
                <w:rFonts w:ascii="Times New Roman" w:eastAsia="Calibri" w:hAnsi="Times New Roman" w:cs="Times New Roman"/>
                <w:b/>
                <w:sz w:val="24"/>
                <w:szCs w:val="24"/>
                <w:lang w:eastAsia="ru-RU"/>
              </w:rPr>
            </w:pPr>
          </w:p>
        </w:tc>
        <w:tc>
          <w:tcPr>
            <w:tcW w:w="3296" w:type="dxa"/>
            <w:gridSpan w:val="4"/>
            <w:tcBorders>
              <w:top w:val="single" w:sz="4" w:space="0" w:color="000000"/>
              <w:left w:val="single" w:sz="4" w:space="0" w:color="000000"/>
              <w:bottom w:val="single" w:sz="4" w:space="0" w:color="000000"/>
              <w:right w:val="single" w:sz="4" w:space="0" w:color="000000"/>
            </w:tcBorders>
            <w:shd w:val="clear" w:color="auto" w:fill="auto"/>
          </w:tcPr>
          <w:p w:rsidR="00EC6379" w:rsidRPr="00EC6379" w:rsidRDefault="00EC6379" w:rsidP="00EC6379">
            <w:pPr>
              <w:snapToGrid w:val="0"/>
              <w:spacing w:after="0" w:line="240" w:lineRule="auto"/>
              <w:jc w:val="center"/>
              <w:rPr>
                <w:rFonts w:ascii="Times New Roman" w:eastAsia="Calibri" w:hAnsi="Times New Roman" w:cs="Times New Roman"/>
                <w:b/>
                <w:sz w:val="24"/>
                <w:szCs w:val="24"/>
                <w:lang w:eastAsia="ru-RU"/>
              </w:rPr>
            </w:pPr>
            <w:r w:rsidRPr="00EC6379">
              <w:rPr>
                <w:rFonts w:ascii="Times New Roman" w:eastAsia="Calibri" w:hAnsi="Times New Roman" w:cs="Times New Roman"/>
                <w:b/>
                <w:sz w:val="24"/>
                <w:szCs w:val="24"/>
                <w:lang w:val="en-US" w:eastAsia="ru-RU"/>
              </w:rPr>
              <w:t>Значения</w:t>
            </w:r>
            <w:r w:rsidRPr="00EC6379">
              <w:rPr>
                <w:rFonts w:ascii="Times New Roman" w:eastAsia="Calibri" w:hAnsi="Times New Roman" w:cs="Times New Roman"/>
                <w:b/>
                <w:sz w:val="24"/>
                <w:szCs w:val="24"/>
                <w:lang w:eastAsia="ru-RU"/>
              </w:rPr>
              <w:t xml:space="preserve"> целевых индикаторов (</w:t>
            </w:r>
            <w:r w:rsidRPr="00EC6379">
              <w:rPr>
                <w:rFonts w:ascii="Times New Roman" w:eastAsia="Calibri" w:hAnsi="Times New Roman" w:cs="Times New Roman"/>
                <w:b/>
                <w:sz w:val="24"/>
                <w:szCs w:val="24"/>
                <w:lang w:val="en-US" w:eastAsia="ru-RU"/>
              </w:rPr>
              <w:t>показателей</w:t>
            </w:r>
            <w:r w:rsidRPr="00EC6379">
              <w:rPr>
                <w:rFonts w:ascii="Times New Roman" w:eastAsia="Calibri" w:hAnsi="Times New Roman" w:cs="Times New Roman"/>
                <w:b/>
                <w:sz w:val="24"/>
                <w:szCs w:val="24"/>
                <w:lang w:eastAsia="ru-RU"/>
              </w:rPr>
              <w:t>)</w:t>
            </w:r>
          </w:p>
        </w:tc>
      </w:tr>
      <w:tr w:rsidR="00EC6379" w:rsidRPr="00EC6379" w:rsidTr="00121177">
        <w:trPr>
          <w:gridAfter w:val="1"/>
          <w:wAfter w:w="36" w:type="dxa"/>
          <w:trHeight w:val="400"/>
        </w:trPr>
        <w:tc>
          <w:tcPr>
            <w:tcW w:w="537" w:type="dxa"/>
            <w:vMerge/>
            <w:tcBorders>
              <w:top w:val="single" w:sz="4" w:space="0" w:color="000000"/>
              <w:left w:val="single" w:sz="4" w:space="0" w:color="000000"/>
              <w:bottom w:val="single" w:sz="4" w:space="0" w:color="000000"/>
            </w:tcBorders>
            <w:shd w:val="clear" w:color="auto" w:fill="auto"/>
          </w:tcPr>
          <w:p w:rsidR="00EC6379" w:rsidRPr="00EC6379" w:rsidRDefault="00EC6379" w:rsidP="00EC6379">
            <w:pPr>
              <w:snapToGrid w:val="0"/>
              <w:spacing w:after="0" w:line="240" w:lineRule="auto"/>
              <w:jc w:val="center"/>
              <w:rPr>
                <w:rFonts w:ascii="Times New Roman" w:eastAsia="Calibri" w:hAnsi="Times New Roman" w:cs="Times New Roman"/>
                <w:b/>
                <w:sz w:val="24"/>
                <w:szCs w:val="24"/>
                <w:lang w:eastAsia="ru-RU"/>
              </w:rPr>
            </w:pPr>
          </w:p>
        </w:tc>
        <w:tc>
          <w:tcPr>
            <w:tcW w:w="5020" w:type="dxa"/>
            <w:vMerge/>
            <w:tcBorders>
              <w:top w:val="single" w:sz="4" w:space="0" w:color="000000"/>
              <w:left w:val="single" w:sz="4" w:space="0" w:color="000000"/>
              <w:bottom w:val="single" w:sz="4" w:space="0" w:color="000000"/>
            </w:tcBorders>
            <w:shd w:val="clear" w:color="auto" w:fill="auto"/>
          </w:tcPr>
          <w:p w:rsidR="00EC6379" w:rsidRPr="00EC6379" w:rsidRDefault="00EC6379" w:rsidP="00EC6379">
            <w:pPr>
              <w:snapToGrid w:val="0"/>
              <w:spacing w:after="0" w:line="240" w:lineRule="auto"/>
              <w:jc w:val="center"/>
              <w:rPr>
                <w:rFonts w:ascii="Times New Roman" w:eastAsia="Calibri" w:hAnsi="Times New Roman" w:cs="Times New Roman"/>
                <w:b/>
                <w:sz w:val="24"/>
                <w:szCs w:val="24"/>
                <w:lang w:eastAsia="ru-RU"/>
              </w:rPr>
            </w:pPr>
          </w:p>
        </w:tc>
        <w:tc>
          <w:tcPr>
            <w:tcW w:w="1134" w:type="dxa"/>
            <w:vMerge/>
            <w:tcBorders>
              <w:top w:val="single" w:sz="4" w:space="0" w:color="000000"/>
              <w:left w:val="single" w:sz="4" w:space="0" w:color="000000"/>
              <w:bottom w:val="single" w:sz="4" w:space="0" w:color="000000"/>
            </w:tcBorders>
            <w:shd w:val="clear" w:color="auto" w:fill="auto"/>
          </w:tcPr>
          <w:p w:rsidR="00EC6379" w:rsidRPr="00EC6379" w:rsidRDefault="00EC6379" w:rsidP="00EC6379">
            <w:pPr>
              <w:snapToGrid w:val="0"/>
              <w:spacing w:after="0" w:line="240" w:lineRule="auto"/>
              <w:jc w:val="center"/>
              <w:rPr>
                <w:rFonts w:ascii="Times New Roman" w:eastAsia="Calibri" w:hAnsi="Times New Roman" w:cs="Times New Roman"/>
                <w:b/>
                <w:sz w:val="24"/>
                <w:szCs w:val="24"/>
                <w:lang w:eastAsia="ru-RU"/>
              </w:rPr>
            </w:pPr>
          </w:p>
        </w:tc>
        <w:tc>
          <w:tcPr>
            <w:tcW w:w="1134" w:type="dxa"/>
            <w:tcBorders>
              <w:top w:val="single" w:sz="4" w:space="0" w:color="000000"/>
              <w:left w:val="single" w:sz="4" w:space="0" w:color="000000"/>
              <w:bottom w:val="single" w:sz="4" w:space="0" w:color="000000"/>
            </w:tcBorders>
            <w:shd w:val="clear" w:color="auto" w:fill="auto"/>
          </w:tcPr>
          <w:p w:rsidR="00EC6379" w:rsidRPr="00EC6379" w:rsidRDefault="00EC6379" w:rsidP="00EC6379">
            <w:pPr>
              <w:snapToGrid w:val="0"/>
              <w:spacing w:after="0" w:line="240" w:lineRule="auto"/>
              <w:jc w:val="center"/>
              <w:rPr>
                <w:rFonts w:ascii="Times New Roman" w:eastAsia="Calibri" w:hAnsi="Times New Roman" w:cs="Times New Roman"/>
                <w:b/>
                <w:sz w:val="24"/>
                <w:szCs w:val="24"/>
                <w:lang w:eastAsia="ru-RU"/>
              </w:rPr>
            </w:pPr>
            <w:r w:rsidRPr="00EC6379">
              <w:rPr>
                <w:rFonts w:ascii="Times New Roman" w:eastAsia="Calibri" w:hAnsi="Times New Roman" w:cs="Times New Roman"/>
                <w:b/>
                <w:sz w:val="24"/>
                <w:szCs w:val="24"/>
                <w:lang w:eastAsia="ru-RU"/>
              </w:rPr>
              <w:t>2018г.</w:t>
            </w:r>
          </w:p>
        </w:tc>
        <w:tc>
          <w:tcPr>
            <w:tcW w:w="1134" w:type="dxa"/>
            <w:tcBorders>
              <w:top w:val="single" w:sz="4" w:space="0" w:color="000000"/>
              <w:left w:val="single" w:sz="4" w:space="0" w:color="000000"/>
              <w:bottom w:val="single" w:sz="4" w:space="0" w:color="000000"/>
            </w:tcBorders>
            <w:shd w:val="clear" w:color="auto" w:fill="auto"/>
          </w:tcPr>
          <w:p w:rsidR="00EC6379" w:rsidRPr="00EC6379" w:rsidRDefault="00EC6379" w:rsidP="00EC6379">
            <w:pPr>
              <w:spacing w:after="0" w:line="240" w:lineRule="auto"/>
              <w:jc w:val="center"/>
              <w:rPr>
                <w:rFonts w:ascii="Times New Roman" w:eastAsia="Calibri" w:hAnsi="Times New Roman" w:cs="Times New Roman"/>
                <w:b/>
                <w:sz w:val="24"/>
                <w:szCs w:val="24"/>
                <w:lang w:eastAsia="ru-RU"/>
              </w:rPr>
            </w:pPr>
            <w:r w:rsidRPr="00EC6379">
              <w:rPr>
                <w:rFonts w:ascii="Times New Roman" w:eastAsia="Calibri" w:hAnsi="Times New Roman" w:cs="Times New Roman"/>
                <w:b/>
                <w:sz w:val="24"/>
                <w:szCs w:val="24"/>
                <w:lang w:eastAsia="ru-RU"/>
              </w:rPr>
              <w:t>2019г.</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EC6379" w:rsidRPr="00EC6379" w:rsidRDefault="00EC6379" w:rsidP="00EC6379">
            <w:pPr>
              <w:snapToGrid w:val="0"/>
              <w:spacing w:after="0" w:line="240" w:lineRule="auto"/>
              <w:jc w:val="center"/>
              <w:rPr>
                <w:rFonts w:ascii="Times New Roman" w:eastAsia="Calibri" w:hAnsi="Times New Roman" w:cs="Times New Roman"/>
                <w:b/>
                <w:sz w:val="24"/>
                <w:szCs w:val="24"/>
                <w:lang w:eastAsia="ru-RU"/>
              </w:rPr>
            </w:pPr>
            <w:r w:rsidRPr="00EC6379">
              <w:rPr>
                <w:rFonts w:ascii="Times New Roman" w:eastAsia="Calibri" w:hAnsi="Times New Roman" w:cs="Times New Roman"/>
                <w:b/>
                <w:sz w:val="24"/>
                <w:szCs w:val="24"/>
                <w:lang w:eastAsia="ru-RU"/>
              </w:rPr>
              <w:t>2020г.</w:t>
            </w:r>
          </w:p>
        </w:tc>
      </w:tr>
      <w:tr w:rsidR="00EC6379" w:rsidRPr="00EC6379" w:rsidTr="00121177">
        <w:trPr>
          <w:gridAfter w:val="1"/>
          <w:wAfter w:w="36" w:type="dxa"/>
          <w:trHeight w:val="1171"/>
        </w:trPr>
        <w:tc>
          <w:tcPr>
            <w:tcW w:w="537" w:type="dxa"/>
            <w:tcBorders>
              <w:top w:val="single" w:sz="4" w:space="0" w:color="000000"/>
              <w:left w:val="single" w:sz="4" w:space="0" w:color="000000"/>
              <w:bottom w:val="single" w:sz="4" w:space="0" w:color="000000"/>
            </w:tcBorders>
            <w:shd w:val="clear" w:color="auto" w:fill="auto"/>
          </w:tcPr>
          <w:p w:rsidR="00EC6379" w:rsidRPr="00EC6379" w:rsidRDefault="00EC6379" w:rsidP="00EC6379">
            <w:pPr>
              <w:snapToGrid w:val="0"/>
              <w:spacing w:after="0" w:line="240" w:lineRule="auto"/>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1</w:t>
            </w:r>
          </w:p>
        </w:tc>
        <w:tc>
          <w:tcPr>
            <w:tcW w:w="5020" w:type="dxa"/>
            <w:tcBorders>
              <w:top w:val="single" w:sz="4" w:space="0" w:color="000000"/>
              <w:left w:val="single" w:sz="4" w:space="0" w:color="000000"/>
              <w:bottom w:val="single" w:sz="4" w:space="0" w:color="000000"/>
            </w:tcBorders>
            <w:shd w:val="clear" w:color="auto" w:fill="auto"/>
          </w:tcPr>
          <w:p w:rsidR="00EC6379" w:rsidRPr="00EC6379" w:rsidRDefault="00EC6379" w:rsidP="00EC6379">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 xml:space="preserve">Фактическая      численность      подразделений должностных    лиц    по профилактике     коррупционных      и      иных правонарушений  администрации Тейковского муниципального района                               </w:t>
            </w:r>
          </w:p>
        </w:tc>
        <w:tc>
          <w:tcPr>
            <w:tcW w:w="1134" w:type="dxa"/>
            <w:tcBorders>
              <w:top w:val="single" w:sz="4" w:space="0" w:color="000000"/>
              <w:left w:val="single" w:sz="4" w:space="0" w:color="000000"/>
              <w:bottom w:val="single" w:sz="4" w:space="0" w:color="000000"/>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чел.</w:t>
            </w:r>
          </w:p>
        </w:tc>
        <w:tc>
          <w:tcPr>
            <w:tcW w:w="1134" w:type="dxa"/>
            <w:tcBorders>
              <w:top w:val="single" w:sz="4" w:space="0" w:color="000000"/>
              <w:left w:val="single" w:sz="4" w:space="0" w:color="000000"/>
              <w:bottom w:val="single" w:sz="4" w:space="0" w:color="000000"/>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4</w:t>
            </w:r>
          </w:p>
        </w:tc>
        <w:tc>
          <w:tcPr>
            <w:tcW w:w="1134" w:type="dxa"/>
            <w:tcBorders>
              <w:top w:val="single" w:sz="4" w:space="0" w:color="000000"/>
              <w:left w:val="single" w:sz="4" w:space="0" w:color="000000"/>
              <w:bottom w:val="single" w:sz="4" w:space="0" w:color="000000"/>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4</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4</w:t>
            </w:r>
          </w:p>
        </w:tc>
      </w:tr>
      <w:tr w:rsidR="00EC6379" w:rsidRPr="00EC6379" w:rsidTr="00121177">
        <w:trPr>
          <w:gridAfter w:val="1"/>
          <w:wAfter w:w="36" w:type="dxa"/>
          <w:trHeight w:val="1232"/>
        </w:trPr>
        <w:tc>
          <w:tcPr>
            <w:tcW w:w="537" w:type="dxa"/>
            <w:tcBorders>
              <w:top w:val="single" w:sz="4" w:space="0" w:color="000000"/>
              <w:left w:val="single" w:sz="4" w:space="0" w:color="000000"/>
              <w:bottom w:val="single" w:sz="4" w:space="0" w:color="000000"/>
            </w:tcBorders>
            <w:shd w:val="clear" w:color="auto" w:fill="auto"/>
          </w:tcPr>
          <w:p w:rsidR="00EC6379" w:rsidRPr="00EC6379" w:rsidRDefault="00EC6379" w:rsidP="00EC6379">
            <w:pPr>
              <w:snapToGrid w:val="0"/>
              <w:spacing w:after="0" w:line="240" w:lineRule="auto"/>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2</w:t>
            </w:r>
          </w:p>
        </w:tc>
        <w:tc>
          <w:tcPr>
            <w:tcW w:w="5020" w:type="dxa"/>
            <w:tcBorders>
              <w:top w:val="single" w:sz="4" w:space="0" w:color="000000"/>
              <w:left w:val="single" w:sz="4" w:space="0" w:color="000000"/>
              <w:bottom w:val="single" w:sz="4" w:space="0" w:color="000000"/>
            </w:tcBorders>
            <w:shd w:val="clear" w:color="auto" w:fill="auto"/>
          </w:tcPr>
          <w:p w:rsidR="00EC6379" w:rsidRPr="00EC6379" w:rsidRDefault="00EC6379" w:rsidP="00EC6379">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Количество служащих, в функциональные обязанности    которых</w:t>
            </w:r>
          </w:p>
          <w:p w:rsidR="00EC6379" w:rsidRPr="00EC6379" w:rsidRDefault="00EC6379" w:rsidP="00EC6379">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 xml:space="preserve">входит    участие    в противодействии       </w:t>
            </w:r>
          </w:p>
          <w:p w:rsidR="00EC6379" w:rsidRPr="00EC6379" w:rsidRDefault="00EC6379" w:rsidP="00EC6379">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 xml:space="preserve">коррупции  прошедших обучение в отчетный период           </w:t>
            </w:r>
          </w:p>
        </w:tc>
        <w:tc>
          <w:tcPr>
            <w:tcW w:w="1134" w:type="dxa"/>
            <w:tcBorders>
              <w:top w:val="single" w:sz="4" w:space="0" w:color="000000"/>
              <w:left w:val="single" w:sz="4" w:space="0" w:color="000000"/>
              <w:bottom w:val="single" w:sz="4" w:space="0" w:color="000000"/>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чел.</w:t>
            </w:r>
          </w:p>
        </w:tc>
        <w:tc>
          <w:tcPr>
            <w:tcW w:w="1134" w:type="dxa"/>
            <w:tcBorders>
              <w:top w:val="single" w:sz="4" w:space="0" w:color="000000"/>
              <w:left w:val="single" w:sz="4" w:space="0" w:color="000000"/>
              <w:bottom w:val="single" w:sz="4" w:space="0" w:color="000000"/>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1</w:t>
            </w:r>
          </w:p>
        </w:tc>
        <w:tc>
          <w:tcPr>
            <w:tcW w:w="1134" w:type="dxa"/>
            <w:tcBorders>
              <w:top w:val="single" w:sz="4" w:space="0" w:color="000000"/>
              <w:left w:val="single" w:sz="4" w:space="0" w:color="000000"/>
              <w:bottom w:val="single" w:sz="4" w:space="0" w:color="000000"/>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1</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1</w:t>
            </w:r>
          </w:p>
        </w:tc>
      </w:tr>
      <w:tr w:rsidR="00EC6379" w:rsidRPr="00EC6379" w:rsidTr="00121177">
        <w:trPr>
          <w:gridAfter w:val="1"/>
          <w:wAfter w:w="36" w:type="dxa"/>
          <w:trHeight w:val="1122"/>
        </w:trPr>
        <w:tc>
          <w:tcPr>
            <w:tcW w:w="537" w:type="dxa"/>
            <w:tcBorders>
              <w:top w:val="single" w:sz="4" w:space="0" w:color="000000"/>
              <w:left w:val="single" w:sz="4" w:space="0" w:color="000000"/>
              <w:bottom w:val="single" w:sz="4" w:space="0" w:color="000000"/>
            </w:tcBorders>
            <w:shd w:val="clear" w:color="auto" w:fill="auto"/>
          </w:tcPr>
          <w:p w:rsidR="00EC6379" w:rsidRPr="00EC6379" w:rsidRDefault="00EC6379" w:rsidP="00EC6379">
            <w:pPr>
              <w:snapToGrid w:val="0"/>
              <w:spacing w:after="0" w:line="240" w:lineRule="auto"/>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3</w:t>
            </w:r>
          </w:p>
        </w:tc>
        <w:tc>
          <w:tcPr>
            <w:tcW w:w="5020" w:type="dxa"/>
            <w:tcBorders>
              <w:top w:val="single" w:sz="4" w:space="0" w:color="000000"/>
              <w:left w:val="single" w:sz="4" w:space="0" w:color="000000"/>
              <w:bottom w:val="single" w:sz="4" w:space="0" w:color="000000"/>
            </w:tcBorders>
            <w:shd w:val="clear" w:color="auto" w:fill="auto"/>
          </w:tcPr>
          <w:p w:rsidR="00EC6379" w:rsidRPr="00EC6379" w:rsidRDefault="00EC6379" w:rsidP="00EC6379">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Количество  служащих,  подающих  сведения   о своих  доходах,  а  также  о  доходах   своих супруги (супруга) и несовершеннолетних детей</w:t>
            </w:r>
          </w:p>
        </w:tc>
        <w:tc>
          <w:tcPr>
            <w:tcW w:w="1134" w:type="dxa"/>
            <w:tcBorders>
              <w:top w:val="single" w:sz="4" w:space="0" w:color="000000"/>
              <w:left w:val="single" w:sz="4" w:space="0" w:color="000000"/>
              <w:bottom w:val="single" w:sz="4" w:space="0" w:color="000000"/>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w:t>
            </w:r>
          </w:p>
        </w:tc>
        <w:tc>
          <w:tcPr>
            <w:tcW w:w="1134" w:type="dxa"/>
            <w:tcBorders>
              <w:top w:val="single" w:sz="4" w:space="0" w:color="000000"/>
              <w:left w:val="single" w:sz="4" w:space="0" w:color="000000"/>
              <w:bottom w:val="single" w:sz="4" w:space="0" w:color="000000"/>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100</w:t>
            </w:r>
          </w:p>
        </w:tc>
        <w:tc>
          <w:tcPr>
            <w:tcW w:w="1134" w:type="dxa"/>
            <w:tcBorders>
              <w:top w:val="single" w:sz="4" w:space="0" w:color="000000"/>
              <w:left w:val="single" w:sz="4" w:space="0" w:color="000000"/>
              <w:bottom w:val="single" w:sz="4" w:space="0" w:color="000000"/>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100</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100</w:t>
            </w:r>
          </w:p>
        </w:tc>
      </w:tr>
      <w:tr w:rsidR="00EC6379" w:rsidRPr="00EC6379" w:rsidTr="00121177">
        <w:trPr>
          <w:gridAfter w:val="1"/>
          <w:wAfter w:w="36" w:type="dxa"/>
          <w:trHeight w:val="1124"/>
        </w:trPr>
        <w:tc>
          <w:tcPr>
            <w:tcW w:w="537" w:type="dxa"/>
            <w:tcBorders>
              <w:top w:val="single" w:sz="4" w:space="0" w:color="000000"/>
              <w:left w:val="single" w:sz="4" w:space="0" w:color="000000"/>
              <w:bottom w:val="single" w:sz="4" w:space="0" w:color="000000"/>
            </w:tcBorders>
            <w:shd w:val="clear" w:color="auto" w:fill="auto"/>
          </w:tcPr>
          <w:p w:rsidR="00EC6379" w:rsidRPr="00EC6379" w:rsidRDefault="00EC6379" w:rsidP="00EC6379">
            <w:pPr>
              <w:snapToGrid w:val="0"/>
              <w:spacing w:after="0" w:line="240" w:lineRule="auto"/>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4</w:t>
            </w:r>
          </w:p>
        </w:tc>
        <w:tc>
          <w:tcPr>
            <w:tcW w:w="5020" w:type="dxa"/>
            <w:tcBorders>
              <w:top w:val="single" w:sz="4" w:space="0" w:color="000000"/>
              <w:left w:val="single" w:sz="4" w:space="0" w:color="000000"/>
              <w:bottom w:val="single" w:sz="4" w:space="0" w:color="000000"/>
            </w:tcBorders>
            <w:shd w:val="clear" w:color="auto" w:fill="auto"/>
          </w:tcPr>
          <w:p w:rsidR="00EC6379" w:rsidRPr="00EC6379" w:rsidRDefault="00EC6379" w:rsidP="00EC6379">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 xml:space="preserve">Количество  должностей  муниципальных служащих,  замещение которых связано  с коррупционными рисками   администрации Тейковского муниципального района          </w:t>
            </w:r>
          </w:p>
        </w:tc>
        <w:tc>
          <w:tcPr>
            <w:tcW w:w="1134" w:type="dxa"/>
            <w:tcBorders>
              <w:top w:val="single" w:sz="4" w:space="0" w:color="000000"/>
              <w:left w:val="single" w:sz="4" w:space="0" w:color="000000"/>
              <w:bottom w:val="single" w:sz="4" w:space="0" w:color="000000"/>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чел.</w:t>
            </w:r>
          </w:p>
        </w:tc>
        <w:tc>
          <w:tcPr>
            <w:tcW w:w="1134" w:type="dxa"/>
            <w:tcBorders>
              <w:top w:val="single" w:sz="4" w:space="0" w:color="000000"/>
              <w:left w:val="single" w:sz="4" w:space="0" w:color="000000"/>
              <w:bottom w:val="single" w:sz="4" w:space="0" w:color="000000"/>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16</w:t>
            </w:r>
          </w:p>
        </w:tc>
        <w:tc>
          <w:tcPr>
            <w:tcW w:w="1134" w:type="dxa"/>
            <w:tcBorders>
              <w:top w:val="single" w:sz="4" w:space="0" w:color="000000"/>
              <w:left w:val="single" w:sz="4" w:space="0" w:color="000000"/>
              <w:bottom w:val="single" w:sz="4" w:space="0" w:color="000000"/>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16</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16</w:t>
            </w:r>
          </w:p>
        </w:tc>
      </w:tr>
      <w:tr w:rsidR="00EC6379" w:rsidRPr="00EC6379" w:rsidTr="00121177">
        <w:trPr>
          <w:gridAfter w:val="1"/>
          <w:wAfter w:w="36" w:type="dxa"/>
          <w:trHeight w:val="759"/>
        </w:trPr>
        <w:tc>
          <w:tcPr>
            <w:tcW w:w="537" w:type="dxa"/>
            <w:tcBorders>
              <w:top w:val="single" w:sz="4" w:space="0" w:color="000000"/>
              <w:left w:val="single" w:sz="4" w:space="0" w:color="000000"/>
              <w:bottom w:val="single" w:sz="4" w:space="0" w:color="000000"/>
            </w:tcBorders>
            <w:shd w:val="clear" w:color="auto" w:fill="auto"/>
          </w:tcPr>
          <w:p w:rsidR="00EC6379" w:rsidRPr="00EC6379" w:rsidRDefault="00EC6379" w:rsidP="00EC6379">
            <w:pPr>
              <w:snapToGrid w:val="0"/>
              <w:spacing w:after="0" w:line="240" w:lineRule="auto"/>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5</w:t>
            </w:r>
          </w:p>
        </w:tc>
        <w:tc>
          <w:tcPr>
            <w:tcW w:w="5020" w:type="dxa"/>
            <w:tcBorders>
              <w:top w:val="single" w:sz="4" w:space="0" w:color="000000"/>
              <w:left w:val="single" w:sz="4" w:space="0" w:color="000000"/>
              <w:bottom w:val="single" w:sz="4" w:space="0" w:color="000000"/>
            </w:tcBorders>
            <w:shd w:val="clear" w:color="auto" w:fill="auto"/>
          </w:tcPr>
          <w:p w:rsidR="00EC6379" w:rsidRPr="00EC6379" w:rsidRDefault="00EC6379" w:rsidP="00EC6379">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Проведение</w:t>
            </w:r>
          </w:p>
          <w:p w:rsidR="00EC6379" w:rsidRPr="00EC6379" w:rsidRDefault="00EC6379" w:rsidP="00EC6379">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 xml:space="preserve">антикоррупционной экспертизы                  проектов   нормативных   правовых  актов </w:t>
            </w:r>
          </w:p>
        </w:tc>
        <w:tc>
          <w:tcPr>
            <w:tcW w:w="1134" w:type="dxa"/>
            <w:tcBorders>
              <w:top w:val="single" w:sz="4" w:space="0" w:color="000000"/>
              <w:left w:val="single" w:sz="4" w:space="0" w:color="000000"/>
              <w:bottom w:val="single" w:sz="4" w:space="0" w:color="000000"/>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w:t>
            </w:r>
          </w:p>
        </w:tc>
        <w:tc>
          <w:tcPr>
            <w:tcW w:w="1134" w:type="dxa"/>
            <w:tcBorders>
              <w:top w:val="single" w:sz="4" w:space="0" w:color="000000"/>
              <w:left w:val="single" w:sz="4" w:space="0" w:color="000000"/>
              <w:bottom w:val="single" w:sz="4" w:space="0" w:color="000000"/>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100</w:t>
            </w:r>
          </w:p>
        </w:tc>
        <w:tc>
          <w:tcPr>
            <w:tcW w:w="1134" w:type="dxa"/>
            <w:tcBorders>
              <w:top w:val="single" w:sz="4" w:space="0" w:color="000000"/>
              <w:left w:val="single" w:sz="4" w:space="0" w:color="000000"/>
              <w:bottom w:val="single" w:sz="4" w:space="0" w:color="000000"/>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100</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100</w:t>
            </w:r>
          </w:p>
        </w:tc>
      </w:tr>
      <w:tr w:rsidR="00EC6379" w:rsidRPr="00EC6379" w:rsidTr="00121177">
        <w:trPr>
          <w:gridAfter w:val="1"/>
          <w:wAfter w:w="36" w:type="dxa"/>
          <w:trHeight w:val="1403"/>
        </w:trPr>
        <w:tc>
          <w:tcPr>
            <w:tcW w:w="537" w:type="dxa"/>
            <w:tcBorders>
              <w:top w:val="single" w:sz="4" w:space="0" w:color="000000"/>
              <w:left w:val="single" w:sz="4" w:space="0" w:color="000000"/>
              <w:bottom w:val="single" w:sz="4" w:space="0" w:color="000000"/>
            </w:tcBorders>
            <w:shd w:val="clear" w:color="auto" w:fill="auto"/>
          </w:tcPr>
          <w:p w:rsidR="00EC6379" w:rsidRPr="00EC6379" w:rsidRDefault="00EC6379" w:rsidP="00EC6379">
            <w:pPr>
              <w:snapToGrid w:val="0"/>
              <w:spacing w:after="0" w:line="240" w:lineRule="auto"/>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6</w:t>
            </w:r>
          </w:p>
        </w:tc>
        <w:tc>
          <w:tcPr>
            <w:tcW w:w="5020" w:type="dxa"/>
            <w:tcBorders>
              <w:top w:val="single" w:sz="4" w:space="0" w:color="000000"/>
              <w:left w:val="single" w:sz="4" w:space="0" w:color="000000"/>
              <w:bottom w:val="single" w:sz="4" w:space="0" w:color="000000"/>
            </w:tcBorders>
            <w:shd w:val="clear" w:color="auto" w:fill="auto"/>
          </w:tcPr>
          <w:p w:rsidR="00EC6379" w:rsidRPr="00EC6379" w:rsidRDefault="00EC6379" w:rsidP="00EC6379">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Обеспечение гласности и прозрачности размещения заказов на поставки товаров, выполнение работ, оказание услуг для муниципальных нужд Тейковского муниципального района, в том числе путем проведения открытых аукционов в электронной форме</w:t>
            </w:r>
          </w:p>
        </w:tc>
        <w:tc>
          <w:tcPr>
            <w:tcW w:w="1134" w:type="dxa"/>
            <w:tcBorders>
              <w:top w:val="single" w:sz="4" w:space="0" w:color="000000"/>
              <w:left w:val="single" w:sz="4" w:space="0" w:color="000000"/>
              <w:bottom w:val="single" w:sz="4" w:space="0" w:color="000000"/>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w:t>
            </w:r>
          </w:p>
        </w:tc>
        <w:tc>
          <w:tcPr>
            <w:tcW w:w="1134" w:type="dxa"/>
            <w:tcBorders>
              <w:top w:val="single" w:sz="4" w:space="0" w:color="000000"/>
              <w:left w:val="single" w:sz="4" w:space="0" w:color="000000"/>
              <w:bottom w:val="single" w:sz="4" w:space="0" w:color="000000"/>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100</w:t>
            </w:r>
          </w:p>
        </w:tc>
        <w:tc>
          <w:tcPr>
            <w:tcW w:w="1134" w:type="dxa"/>
            <w:tcBorders>
              <w:top w:val="single" w:sz="4" w:space="0" w:color="000000"/>
              <w:left w:val="single" w:sz="4" w:space="0" w:color="000000"/>
              <w:bottom w:val="single" w:sz="4" w:space="0" w:color="000000"/>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100</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100</w:t>
            </w:r>
          </w:p>
        </w:tc>
      </w:tr>
    </w:tbl>
    <w:p w:rsidR="00EC6379" w:rsidRPr="00EC6379" w:rsidRDefault="00EC6379" w:rsidP="00EC6379">
      <w:pPr>
        <w:spacing w:after="0" w:line="240" w:lineRule="auto"/>
        <w:ind w:firstLine="708"/>
        <w:jc w:val="both"/>
        <w:rPr>
          <w:rFonts w:ascii="Times New Roman" w:eastAsia="Calibri" w:hAnsi="Times New Roman" w:cs="Times New Roman"/>
          <w:sz w:val="24"/>
          <w:szCs w:val="24"/>
          <w:lang w:eastAsia="ru-RU"/>
        </w:rPr>
      </w:pPr>
    </w:p>
    <w:p w:rsidR="00EC6379" w:rsidRPr="00EC6379" w:rsidRDefault="00EC6379" w:rsidP="00EC6379">
      <w:pPr>
        <w:spacing w:after="0" w:line="240" w:lineRule="auto"/>
        <w:ind w:firstLine="708"/>
        <w:jc w:val="both"/>
        <w:rPr>
          <w:rFonts w:ascii="Times New Roman" w:eastAsia="Calibri" w:hAnsi="Times New Roman" w:cs="Times New Roman"/>
          <w:sz w:val="24"/>
          <w:szCs w:val="24"/>
          <w:lang w:eastAsia="ru-RU"/>
        </w:rPr>
      </w:pPr>
    </w:p>
    <w:p w:rsidR="00EC6379" w:rsidRPr="00EC6379" w:rsidRDefault="00EC6379" w:rsidP="00EC6379">
      <w:pPr>
        <w:spacing w:after="0" w:line="240" w:lineRule="auto"/>
        <w:ind w:firstLine="708"/>
        <w:jc w:val="both"/>
        <w:rPr>
          <w:rFonts w:ascii="Times New Roman" w:eastAsia="Calibri" w:hAnsi="Times New Roman" w:cs="Times New Roman"/>
          <w:sz w:val="24"/>
          <w:szCs w:val="24"/>
          <w:lang w:eastAsia="ru-RU"/>
        </w:rPr>
      </w:pPr>
    </w:p>
    <w:p w:rsidR="00EC6379" w:rsidRPr="00EC6379" w:rsidRDefault="00EC6379" w:rsidP="00EC6379">
      <w:pPr>
        <w:spacing w:after="0" w:line="240" w:lineRule="auto"/>
        <w:ind w:firstLine="708"/>
        <w:jc w:val="both"/>
        <w:rPr>
          <w:rFonts w:ascii="Times New Roman" w:eastAsia="Calibri" w:hAnsi="Times New Roman" w:cs="Times New Roman"/>
          <w:sz w:val="24"/>
          <w:szCs w:val="24"/>
          <w:lang w:eastAsia="ru-RU"/>
        </w:rPr>
      </w:pPr>
    </w:p>
    <w:p w:rsidR="00EC6379" w:rsidRDefault="00EC6379" w:rsidP="00EC6379">
      <w:pPr>
        <w:spacing w:after="0" w:line="240" w:lineRule="auto"/>
        <w:ind w:firstLine="708"/>
        <w:jc w:val="both"/>
        <w:rPr>
          <w:rFonts w:ascii="Times New Roman" w:eastAsia="Calibri" w:hAnsi="Times New Roman" w:cs="Times New Roman"/>
          <w:sz w:val="24"/>
          <w:szCs w:val="24"/>
          <w:lang w:eastAsia="ru-RU"/>
        </w:rPr>
      </w:pPr>
    </w:p>
    <w:p w:rsidR="00A527EB" w:rsidRDefault="00A527EB" w:rsidP="00EC6379">
      <w:pPr>
        <w:spacing w:after="0" w:line="240" w:lineRule="auto"/>
        <w:ind w:firstLine="708"/>
        <w:jc w:val="both"/>
        <w:rPr>
          <w:rFonts w:ascii="Times New Roman" w:eastAsia="Calibri" w:hAnsi="Times New Roman" w:cs="Times New Roman"/>
          <w:sz w:val="24"/>
          <w:szCs w:val="24"/>
          <w:lang w:eastAsia="ru-RU"/>
        </w:rPr>
      </w:pPr>
    </w:p>
    <w:p w:rsidR="00A527EB" w:rsidRDefault="00A527EB" w:rsidP="00EC6379">
      <w:pPr>
        <w:spacing w:after="0" w:line="240" w:lineRule="auto"/>
        <w:ind w:firstLine="708"/>
        <w:jc w:val="both"/>
        <w:rPr>
          <w:rFonts w:ascii="Times New Roman" w:eastAsia="Calibri" w:hAnsi="Times New Roman" w:cs="Times New Roman"/>
          <w:sz w:val="24"/>
          <w:szCs w:val="24"/>
          <w:lang w:eastAsia="ru-RU"/>
        </w:rPr>
      </w:pPr>
    </w:p>
    <w:p w:rsidR="00A527EB" w:rsidRDefault="00A527EB" w:rsidP="00EC6379">
      <w:pPr>
        <w:spacing w:after="0" w:line="240" w:lineRule="auto"/>
        <w:ind w:firstLine="708"/>
        <w:jc w:val="both"/>
        <w:rPr>
          <w:rFonts w:ascii="Times New Roman" w:eastAsia="Calibri" w:hAnsi="Times New Roman" w:cs="Times New Roman"/>
          <w:sz w:val="24"/>
          <w:szCs w:val="24"/>
          <w:lang w:eastAsia="ru-RU"/>
        </w:rPr>
      </w:pPr>
    </w:p>
    <w:p w:rsidR="00A527EB" w:rsidRDefault="00A527EB" w:rsidP="00EC6379">
      <w:pPr>
        <w:spacing w:after="0" w:line="240" w:lineRule="auto"/>
        <w:ind w:firstLine="708"/>
        <w:jc w:val="both"/>
        <w:rPr>
          <w:rFonts w:ascii="Times New Roman" w:eastAsia="Calibri" w:hAnsi="Times New Roman" w:cs="Times New Roman"/>
          <w:sz w:val="24"/>
          <w:szCs w:val="24"/>
          <w:lang w:eastAsia="ru-RU"/>
        </w:rPr>
      </w:pPr>
    </w:p>
    <w:p w:rsidR="00A527EB" w:rsidRDefault="00A527EB" w:rsidP="00EC6379">
      <w:pPr>
        <w:spacing w:after="0" w:line="240" w:lineRule="auto"/>
        <w:ind w:firstLine="708"/>
        <w:jc w:val="both"/>
        <w:rPr>
          <w:rFonts w:ascii="Times New Roman" w:eastAsia="Calibri" w:hAnsi="Times New Roman" w:cs="Times New Roman"/>
          <w:sz w:val="24"/>
          <w:szCs w:val="24"/>
          <w:lang w:eastAsia="ru-RU"/>
        </w:rPr>
      </w:pPr>
    </w:p>
    <w:p w:rsidR="00EC6379" w:rsidRPr="00A527EB" w:rsidRDefault="00EC6379" w:rsidP="00EC6379">
      <w:pPr>
        <w:jc w:val="center"/>
        <w:rPr>
          <w:rFonts w:ascii="Times New Roman" w:eastAsia="Calibri" w:hAnsi="Times New Roman" w:cs="Times New Roman"/>
          <w:b/>
          <w:sz w:val="28"/>
          <w:szCs w:val="24"/>
          <w:lang w:eastAsia="ru-RU"/>
        </w:rPr>
      </w:pPr>
      <w:r w:rsidRPr="00A527EB">
        <w:rPr>
          <w:rFonts w:ascii="Times New Roman" w:eastAsia="Calibri" w:hAnsi="Times New Roman" w:cs="Times New Roman"/>
          <w:b/>
          <w:sz w:val="28"/>
          <w:szCs w:val="24"/>
          <w:lang w:eastAsia="ru-RU"/>
        </w:rPr>
        <w:lastRenderedPageBreak/>
        <w:t>4. Ресурсное обеспечение реализации   Программы</w:t>
      </w:r>
    </w:p>
    <w:p w:rsidR="00EC6379" w:rsidRPr="00A527EB" w:rsidRDefault="00EC6379" w:rsidP="00EC6379">
      <w:pPr>
        <w:autoSpaceDE w:val="0"/>
        <w:autoSpaceDN w:val="0"/>
        <w:spacing w:after="0" w:line="240" w:lineRule="auto"/>
        <w:ind w:firstLine="709"/>
        <w:jc w:val="right"/>
        <w:rPr>
          <w:rFonts w:ascii="Times New Roman" w:eastAsia="Calibri" w:hAnsi="Times New Roman" w:cs="Times New Roman"/>
          <w:b/>
          <w:sz w:val="28"/>
          <w:szCs w:val="24"/>
          <w:lang w:eastAsia="ru-RU"/>
        </w:rPr>
      </w:pPr>
    </w:p>
    <w:p w:rsidR="00EC6379" w:rsidRPr="00A527EB" w:rsidRDefault="00EC6379" w:rsidP="00EC6379">
      <w:pPr>
        <w:autoSpaceDE w:val="0"/>
        <w:autoSpaceDN w:val="0"/>
        <w:spacing w:after="0" w:line="240" w:lineRule="auto"/>
        <w:ind w:firstLine="709"/>
        <w:jc w:val="right"/>
        <w:rPr>
          <w:rFonts w:ascii="Times New Roman" w:eastAsia="Calibri" w:hAnsi="Times New Roman" w:cs="Times New Roman"/>
          <w:sz w:val="28"/>
          <w:szCs w:val="24"/>
          <w:lang w:eastAsia="ru-RU"/>
        </w:rPr>
      </w:pPr>
      <w:r w:rsidRPr="00A527EB">
        <w:rPr>
          <w:rFonts w:ascii="Times New Roman" w:eastAsia="Calibri" w:hAnsi="Times New Roman" w:cs="Times New Roman"/>
          <w:sz w:val="28"/>
          <w:szCs w:val="24"/>
          <w:lang w:eastAsia="ru-RU"/>
        </w:rPr>
        <w:t>Таблица 3</w:t>
      </w:r>
    </w:p>
    <w:p w:rsidR="00EC6379" w:rsidRPr="00A527EB" w:rsidRDefault="00EC6379" w:rsidP="00EC6379">
      <w:pPr>
        <w:autoSpaceDE w:val="0"/>
        <w:autoSpaceDN w:val="0"/>
        <w:spacing w:after="0" w:line="240" w:lineRule="auto"/>
        <w:jc w:val="center"/>
        <w:rPr>
          <w:rFonts w:ascii="Times New Roman" w:eastAsia="Calibri" w:hAnsi="Times New Roman" w:cs="Times New Roman"/>
          <w:b/>
          <w:sz w:val="28"/>
          <w:szCs w:val="24"/>
          <w:lang w:eastAsia="ru-RU"/>
        </w:rPr>
      </w:pPr>
      <w:r w:rsidRPr="00A527EB">
        <w:rPr>
          <w:rFonts w:ascii="Times New Roman" w:eastAsia="Calibri" w:hAnsi="Times New Roman" w:cs="Times New Roman"/>
          <w:b/>
          <w:sz w:val="28"/>
          <w:szCs w:val="24"/>
          <w:lang w:eastAsia="ru-RU"/>
        </w:rPr>
        <w:t>Ресурсное обеспечение программы</w:t>
      </w:r>
    </w:p>
    <w:p w:rsidR="00EC6379" w:rsidRPr="00EC6379" w:rsidRDefault="00EC6379" w:rsidP="00EC6379">
      <w:pPr>
        <w:autoSpaceDE w:val="0"/>
        <w:autoSpaceDN w:val="0"/>
        <w:spacing w:after="0" w:line="240" w:lineRule="auto"/>
        <w:jc w:val="right"/>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(Тыс. руб).</w:t>
      </w:r>
    </w:p>
    <w:p w:rsidR="00EC6379" w:rsidRPr="00EC6379" w:rsidRDefault="00EC6379" w:rsidP="00EC6379">
      <w:pPr>
        <w:keepNext/>
        <w:spacing w:after="0" w:line="240" w:lineRule="auto"/>
        <w:jc w:val="center"/>
        <w:rPr>
          <w:rFonts w:ascii="Times New Roman" w:eastAsia="Calibri" w:hAnsi="Times New Roman" w:cs="Times New Roman"/>
          <w:b/>
          <w:bCs/>
          <w:sz w:val="24"/>
          <w:szCs w:val="24"/>
          <w:lang w:eastAsia="ru-RU"/>
        </w:rPr>
      </w:pPr>
    </w:p>
    <w:tbl>
      <w:tblPr>
        <w:tblW w:w="9859" w:type="dxa"/>
        <w:tblInd w:w="421" w:type="dxa"/>
        <w:tblLayout w:type="fixed"/>
        <w:tblLook w:val="0000" w:firstRow="0" w:lastRow="0" w:firstColumn="0" w:lastColumn="0" w:noHBand="0" w:noVBand="0"/>
      </w:tblPr>
      <w:tblGrid>
        <w:gridCol w:w="807"/>
        <w:gridCol w:w="5855"/>
        <w:gridCol w:w="1218"/>
        <w:gridCol w:w="913"/>
        <w:gridCol w:w="1066"/>
      </w:tblGrid>
      <w:tr w:rsidR="00EC6379" w:rsidRPr="00EC6379" w:rsidTr="00121177">
        <w:trPr>
          <w:trHeight w:val="575"/>
        </w:trPr>
        <w:tc>
          <w:tcPr>
            <w:tcW w:w="807" w:type="dxa"/>
            <w:tcBorders>
              <w:top w:val="single" w:sz="4" w:space="0" w:color="000000"/>
              <w:left w:val="single" w:sz="4" w:space="0" w:color="000000"/>
              <w:bottom w:val="single" w:sz="4" w:space="0" w:color="000000"/>
            </w:tcBorders>
            <w:shd w:val="clear" w:color="auto" w:fill="auto"/>
          </w:tcPr>
          <w:p w:rsidR="00EC6379" w:rsidRPr="00EC6379" w:rsidRDefault="00EC6379" w:rsidP="00EC6379">
            <w:pPr>
              <w:autoSpaceDE w:val="0"/>
              <w:autoSpaceDN w:val="0"/>
              <w:snapToGrid w:val="0"/>
              <w:spacing w:after="0" w:line="240" w:lineRule="auto"/>
              <w:jc w:val="center"/>
              <w:rPr>
                <w:rFonts w:ascii="Times New Roman" w:eastAsia="Calibri" w:hAnsi="Times New Roman" w:cs="Times New Roman"/>
                <w:b/>
                <w:sz w:val="24"/>
                <w:szCs w:val="24"/>
                <w:lang w:eastAsia="ru-RU"/>
              </w:rPr>
            </w:pPr>
            <w:r w:rsidRPr="00EC6379">
              <w:rPr>
                <w:rFonts w:ascii="Times New Roman" w:eastAsia="Calibri" w:hAnsi="Times New Roman" w:cs="Times New Roman"/>
                <w:b/>
                <w:sz w:val="24"/>
                <w:szCs w:val="24"/>
                <w:lang w:eastAsia="ru-RU"/>
              </w:rPr>
              <w:t>№ п/п</w:t>
            </w:r>
          </w:p>
        </w:tc>
        <w:tc>
          <w:tcPr>
            <w:tcW w:w="5855" w:type="dxa"/>
            <w:tcBorders>
              <w:top w:val="single" w:sz="4" w:space="0" w:color="000000"/>
              <w:left w:val="single" w:sz="4" w:space="0" w:color="000000"/>
              <w:bottom w:val="single" w:sz="4" w:space="0" w:color="000000"/>
            </w:tcBorders>
            <w:shd w:val="clear" w:color="auto" w:fill="auto"/>
          </w:tcPr>
          <w:p w:rsidR="00EC6379" w:rsidRPr="00EC6379" w:rsidRDefault="00EC6379" w:rsidP="00EC6379">
            <w:pPr>
              <w:autoSpaceDE w:val="0"/>
              <w:autoSpaceDN w:val="0"/>
              <w:snapToGrid w:val="0"/>
              <w:spacing w:after="0" w:line="240" w:lineRule="auto"/>
              <w:jc w:val="center"/>
              <w:rPr>
                <w:rFonts w:ascii="Times New Roman" w:eastAsia="Calibri" w:hAnsi="Times New Roman" w:cs="Times New Roman"/>
                <w:b/>
                <w:sz w:val="24"/>
                <w:szCs w:val="24"/>
                <w:lang w:eastAsia="ru-RU"/>
              </w:rPr>
            </w:pPr>
            <w:r w:rsidRPr="00EC6379">
              <w:rPr>
                <w:rFonts w:ascii="Times New Roman" w:eastAsia="Calibri" w:hAnsi="Times New Roman" w:cs="Times New Roman"/>
                <w:b/>
                <w:sz w:val="24"/>
                <w:szCs w:val="24"/>
                <w:lang w:eastAsia="ru-RU"/>
              </w:rPr>
              <w:t xml:space="preserve">Наименование программы/ </w:t>
            </w:r>
          </w:p>
          <w:p w:rsidR="00EC6379" w:rsidRPr="00EC6379" w:rsidRDefault="00EC6379" w:rsidP="00EC6379">
            <w:pPr>
              <w:autoSpaceDE w:val="0"/>
              <w:autoSpaceDN w:val="0"/>
              <w:snapToGrid w:val="0"/>
              <w:spacing w:after="0" w:line="240" w:lineRule="auto"/>
              <w:jc w:val="center"/>
              <w:rPr>
                <w:rFonts w:ascii="Times New Roman" w:eastAsia="Calibri" w:hAnsi="Times New Roman" w:cs="Times New Roman"/>
                <w:b/>
                <w:sz w:val="24"/>
                <w:szCs w:val="24"/>
                <w:lang w:eastAsia="ru-RU"/>
              </w:rPr>
            </w:pPr>
            <w:r w:rsidRPr="00EC6379">
              <w:rPr>
                <w:rFonts w:ascii="Times New Roman" w:eastAsia="Calibri" w:hAnsi="Times New Roman" w:cs="Times New Roman"/>
                <w:b/>
                <w:sz w:val="24"/>
                <w:szCs w:val="24"/>
                <w:lang w:eastAsia="ru-RU"/>
              </w:rPr>
              <w:t>Источник ресурсного обеспечения</w:t>
            </w:r>
          </w:p>
        </w:tc>
        <w:tc>
          <w:tcPr>
            <w:tcW w:w="1218" w:type="dxa"/>
            <w:tcBorders>
              <w:top w:val="single" w:sz="4" w:space="0" w:color="000000"/>
              <w:left w:val="single" w:sz="4" w:space="0" w:color="000000"/>
              <w:bottom w:val="single" w:sz="4" w:space="0" w:color="000000"/>
              <w:right w:val="single" w:sz="4" w:space="0" w:color="000000"/>
            </w:tcBorders>
          </w:tcPr>
          <w:p w:rsidR="00EC6379" w:rsidRPr="00EC6379" w:rsidRDefault="00EC6379" w:rsidP="00EC6379">
            <w:pPr>
              <w:autoSpaceDE w:val="0"/>
              <w:autoSpaceDN w:val="0"/>
              <w:snapToGrid w:val="0"/>
              <w:spacing w:after="0" w:line="240" w:lineRule="auto"/>
              <w:jc w:val="center"/>
              <w:rPr>
                <w:rFonts w:ascii="Times New Roman" w:eastAsia="Calibri" w:hAnsi="Times New Roman" w:cs="Times New Roman"/>
                <w:b/>
                <w:sz w:val="24"/>
                <w:szCs w:val="24"/>
                <w:lang w:eastAsia="ru-RU"/>
              </w:rPr>
            </w:pPr>
            <w:r w:rsidRPr="00EC6379">
              <w:rPr>
                <w:rFonts w:ascii="Times New Roman" w:eastAsia="Calibri" w:hAnsi="Times New Roman" w:cs="Times New Roman"/>
                <w:b/>
                <w:sz w:val="24"/>
                <w:szCs w:val="24"/>
                <w:lang w:eastAsia="ru-RU"/>
              </w:rPr>
              <w:t>2018г.</w:t>
            </w:r>
          </w:p>
        </w:tc>
        <w:tc>
          <w:tcPr>
            <w:tcW w:w="913" w:type="dxa"/>
            <w:tcBorders>
              <w:top w:val="single" w:sz="4" w:space="0" w:color="000000"/>
              <w:left w:val="single" w:sz="4" w:space="0" w:color="000000"/>
              <w:bottom w:val="single" w:sz="4" w:space="0" w:color="000000"/>
              <w:right w:val="single" w:sz="4" w:space="0" w:color="auto"/>
            </w:tcBorders>
            <w:shd w:val="clear" w:color="auto" w:fill="auto"/>
          </w:tcPr>
          <w:p w:rsidR="00EC6379" w:rsidRPr="00EC6379" w:rsidRDefault="00EC6379" w:rsidP="00EC6379">
            <w:pPr>
              <w:autoSpaceDE w:val="0"/>
              <w:autoSpaceDN w:val="0"/>
              <w:snapToGrid w:val="0"/>
              <w:spacing w:after="0" w:line="240" w:lineRule="auto"/>
              <w:jc w:val="center"/>
              <w:rPr>
                <w:rFonts w:ascii="Times New Roman" w:eastAsia="Calibri" w:hAnsi="Times New Roman" w:cs="Times New Roman"/>
                <w:b/>
                <w:sz w:val="24"/>
                <w:szCs w:val="24"/>
                <w:lang w:eastAsia="ru-RU"/>
              </w:rPr>
            </w:pPr>
            <w:r w:rsidRPr="00EC6379">
              <w:rPr>
                <w:rFonts w:ascii="Times New Roman" w:eastAsia="Calibri" w:hAnsi="Times New Roman" w:cs="Times New Roman"/>
                <w:b/>
                <w:sz w:val="24"/>
                <w:szCs w:val="24"/>
                <w:lang w:eastAsia="ru-RU"/>
              </w:rPr>
              <w:t>2019г.</w:t>
            </w:r>
          </w:p>
        </w:tc>
        <w:tc>
          <w:tcPr>
            <w:tcW w:w="1066" w:type="dxa"/>
            <w:tcBorders>
              <w:top w:val="single" w:sz="4" w:space="0" w:color="auto"/>
              <w:left w:val="single" w:sz="4" w:space="0" w:color="auto"/>
              <w:bottom w:val="single" w:sz="4" w:space="0" w:color="auto"/>
              <w:right w:val="single" w:sz="4" w:space="0" w:color="auto"/>
            </w:tcBorders>
            <w:shd w:val="clear" w:color="auto" w:fill="auto"/>
          </w:tcPr>
          <w:p w:rsidR="00EC6379" w:rsidRPr="00EC6379" w:rsidRDefault="00EC6379" w:rsidP="00EC6379">
            <w:pPr>
              <w:autoSpaceDE w:val="0"/>
              <w:autoSpaceDN w:val="0"/>
              <w:snapToGrid w:val="0"/>
              <w:spacing w:after="0" w:line="240" w:lineRule="auto"/>
              <w:jc w:val="center"/>
              <w:rPr>
                <w:rFonts w:ascii="Times New Roman" w:eastAsia="Calibri" w:hAnsi="Times New Roman" w:cs="Times New Roman"/>
                <w:b/>
                <w:sz w:val="24"/>
                <w:szCs w:val="24"/>
                <w:lang w:eastAsia="ru-RU"/>
              </w:rPr>
            </w:pPr>
            <w:r w:rsidRPr="00EC6379">
              <w:rPr>
                <w:rFonts w:ascii="Times New Roman" w:eastAsia="Calibri" w:hAnsi="Times New Roman" w:cs="Times New Roman"/>
                <w:b/>
                <w:sz w:val="24"/>
                <w:szCs w:val="24"/>
                <w:lang w:eastAsia="ru-RU"/>
              </w:rPr>
              <w:t>2020г.</w:t>
            </w:r>
          </w:p>
        </w:tc>
      </w:tr>
      <w:tr w:rsidR="00EC6379" w:rsidRPr="00EC6379" w:rsidTr="00121177">
        <w:trPr>
          <w:trHeight w:val="591"/>
        </w:trPr>
        <w:tc>
          <w:tcPr>
            <w:tcW w:w="6662" w:type="dxa"/>
            <w:gridSpan w:val="2"/>
            <w:tcBorders>
              <w:top w:val="single" w:sz="4" w:space="0" w:color="000000"/>
              <w:left w:val="single" w:sz="4" w:space="0" w:color="000000"/>
              <w:bottom w:val="single" w:sz="4" w:space="0" w:color="000000"/>
            </w:tcBorders>
            <w:shd w:val="clear" w:color="auto" w:fill="auto"/>
          </w:tcPr>
          <w:p w:rsidR="00EC6379" w:rsidRPr="00EC6379" w:rsidRDefault="00EC6379" w:rsidP="00EC6379">
            <w:pPr>
              <w:autoSpaceDE w:val="0"/>
              <w:autoSpaceDN w:val="0"/>
              <w:adjustRightInd w:val="0"/>
              <w:spacing w:after="0" w:line="240" w:lineRule="auto"/>
              <w:jc w:val="both"/>
              <w:rPr>
                <w:rFonts w:ascii="Times New Roman" w:eastAsia="Calibri" w:hAnsi="Times New Roman" w:cs="Times New Roman"/>
                <w:b/>
                <w:sz w:val="24"/>
                <w:szCs w:val="24"/>
                <w:lang w:eastAsia="ru-RU"/>
              </w:rPr>
            </w:pPr>
            <w:r w:rsidRPr="00EC6379">
              <w:rPr>
                <w:rFonts w:ascii="Times New Roman" w:eastAsia="Calibri" w:hAnsi="Times New Roman" w:cs="Times New Roman"/>
                <w:b/>
                <w:bCs/>
                <w:sz w:val="24"/>
                <w:szCs w:val="24"/>
                <w:lang w:eastAsia="ru-RU"/>
              </w:rPr>
              <w:t>Противодействие коррупции в Тейковском  муниципальном районе на 2018-2020 годы</w:t>
            </w:r>
            <w:r w:rsidRPr="00EC6379">
              <w:rPr>
                <w:rFonts w:ascii="Times New Roman" w:eastAsia="Calibri" w:hAnsi="Times New Roman" w:cs="Times New Roman"/>
                <w:sz w:val="24"/>
                <w:szCs w:val="24"/>
                <w:lang w:eastAsia="ru-RU"/>
              </w:rPr>
              <w:t xml:space="preserve">, всего </w:t>
            </w:r>
          </w:p>
        </w:tc>
        <w:tc>
          <w:tcPr>
            <w:tcW w:w="1218" w:type="dxa"/>
            <w:tcBorders>
              <w:top w:val="single" w:sz="4" w:space="0" w:color="000000"/>
              <w:left w:val="single" w:sz="4" w:space="0" w:color="000000"/>
              <w:bottom w:val="single" w:sz="4" w:space="0" w:color="000000"/>
              <w:right w:val="single" w:sz="4" w:space="0" w:color="000000"/>
            </w:tcBorders>
          </w:tcPr>
          <w:p w:rsidR="00EC6379" w:rsidRPr="00EC6379" w:rsidRDefault="00EC6379" w:rsidP="00EC6379">
            <w:pPr>
              <w:autoSpaceDE w:val="0"/>
              <w:autoSpaceDN w:val="0"/>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10,0</w:t>
            </w:r>
          </w:p>
        </w:tc>
        <w:tc>
          <w:tcPr>
            <w:tcW w:w="913" w:type="dxa"/>
            <w:tcBorders>
              <w:top w:val="single" w:sz="4" w:space="0" w:color="000000"/>
              <w:left w:val="single" w:sz="4" w:space="0" w:color="000000"/>
              <w:bottom w:val="single" w:sz="4" w:space="0" w:color="000000"/>
              <w:right w:val="single" w:sz="4" w:space="0" w:color="auto"/>
            </w:tcBorders>
            <w:shd w:val="clear" w:color="auto" w:fill="auto"/>
          </w:tcPr>
          <w:p w:rsidR="00EC6379" w:rsidRPr="00EC6379" w:rsidRDefault="00EC6379" w:rsidP="00EC6379">
            <w:pPr>
              <w:autoSpaceDE w:val="0"/>
              <w:autoSpaceDN w:val="0"/>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10,0</w:t>
            </w:r>
          </w:p>
        </w:tc>
        <w:tc>
          <w:tcPr>
            <w:tcW w:w="1066" w:type="dxa"/>
            <w:tcBorders>
              <w:top w:val="single" w:sz="4" w:space="0" w:color="auto"/>
              <w:left w:val="single" w:sz="4" w:space="0" w:color="auto"/>
              <w:bottom w:val="single" w:sz="4" w:space="0" w:color="auto"/>
              <w:right w:val="single" w:sz="4" w:space="0" w:color="auto"/>
            </w:tcBorders>
            <w:shd w:val="clear" w:color="auto" w:fill="auto"/>
          </w:tcPr>
          <w:p w:rsidR="00EC6379" w:rsidRPr="00EC6379" w:rsidRDefault="00EC6379" w:rsidP="00EC6379">
            <w:pPr>
              <w:autoSpaceDE w:val="0"/>
              <w:autoSpaceDN w:val="0"/>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10,0</w:t>
            </w:r>
          </w:p>
        </w:tc>
      </w:tr>
      <w:tr w:rsidR="00EC6379" w:rsidRPr="00EC6379" w:rsidTr="00121177">
        <w:trPr>
          <w:trHeight w:val="287"/>
        </w:trPr>
        <w:tc>
          <w:tcPr>
            <w:tcW w:w="6662" w:type="dxa"/>
            <w:gridSpan w:val="2"/>
            <w:tcBorders>
              <w:top w:val="single" w:sz="4" w:space="0" w:color="000000"/>
              <w:left w:val="single" w:sz="4" w:space="0" w:color="000000"/>
              <w:bottom w:val="single" w:sz="4" w:space="0" w:color="000000"/>
            </w:tcBorders>
            <w:shd w:val="clear" w:color="auto" w:fill="auto"/>
          </w:tcPr>
          <w:p w:rsidR="00EC6379" w:rsidRPr="00EC6379" w:rsidRDefault="00EC6379" w:rsidP="00EC6379">
            <w:pPr>
              <w:autoSpaceDE w:val="0"/>
              <w:autoSpaceDN w:val="0"/>
              <w:snapToGrid w:val="0"/>
              <w:spacing w:after="0" w:line="240" w:lineRule="auto"/>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 бюджетные ассигнования</w:t>
            </w:r>
          </w:p>
        </w:tc>
        <w:tc>
          <w:tcPr>
            <w:tcW w:w="1218" w:type="dxa"/>
            <w:tcBorders>
              <w:top w:val="single" w:sz="4" w:space="0" w:color="000000"/>
              <w:left w:val="single" w:sz="4" w:space="0" w:color="000000"/>
              <w:bottom w:val="single" w:sz="4" w:space="0" w:color="000000"/>
              <w:right w:val="single" w:sz="4" w:space="0" w:color="000000"/>
            </w:tcBorders>
          </w:tcPr>
          <w:p w:rsidR="00EC6379" w:rsidRPr="00EC6379" w:rsidRDefault="00EC6379" w:rsidP="00EC6379">
            <w:pPr>
              <w:autoSpaceDE w:val="0"/>
              <w:autoSpaceDN w:val="0"/>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10,0</w:t>
            </w:r>
          </w:p>
        </w:tc>
        <w:tc>
          <w:tcPr>
            <w:tcW w:w="913" w:type="dxa"/>
            <w:tcBorders>
              <w:top w:val="single" w:sz="4" w:space="0" w:color="000000"/>
              <w:left w:val="single" w:sz="4" w:space="0" w:color="000000"/>
              <w:bottom w:val="single" w:sz="4" w:space="0" w:color="000000"/>
              <w:right w:val="single" w:sz="4" w:space="0" w:color="auto"/>
            </w:tcBorders>
            <w:shd w:val="clear" w:color="auto" w:fill="auto"/>
          </w:tcPr>
          <w:p w:rsidR="00EC6379" w:rsidRPr="00EC6379" w:rsidRDefault="00EC6379" w:rsidP="00EC6379">
            <w:pPr>
              <w:autoSpaceDE w:val="0"/>
              <w:autoSpaceDN w:val="0"/>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10,0</w:t>
            </w:r>
          </w:p>
        </w:tc>
        <w:tc>
          <w:tcPr>
            <w:tcW w:w="1066" w:type="dxa"/>
            <w:tcBorders>
              <w:top w:val="single" w:sz="4" w:space="0" w:color="auto"/>
              <w:left w:val="single" w:sz="4" w:space="0" w:color="auto"/>
              <w:bottom w:val="single" w:sz="4" w:space="0" w:color="auto"/>
              <w:right w:val="single" w:sz="4" w:space="0" w:color="auto"/>
            </w:tcBorders>
            <w:shd w:val="clear" w:color="auto" w:fill="auto"/>
          </w:tcPr>
          <w:p w:rsidR="00EC6379" w:rsidRPr="00EC6379" w:rsidRDefault="00EC6379" w:rsidP="00EC6379">
            <w:pPr>
              <w:autoSpaceDE w:val="0"/>
              <w:autoSpaceDN w:val="0"/>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10,0</w:t>
            </w:r>
          </w:p>
        </w:tc>
      </w:tr>
      <w:tr w:rsidR="00EC6379" w:rsidRPr="00EC6379" w:rsidTr="00121177">
        <w:trPr>
          <w:trHeight w:val="287"/>
        </w:trPr>
        <w:tc>
          <w:tcPr>
            <w:tcW w:w="6662" w:type="dxa"/>
            <w:gridSpan w:val="2"/>
            <w:tcBorders>
              <w:top w:val="single" w:sz="4" w:space="0" w:color="000000"/>
              <w:left w:val="single" w:sz="4" w:space="0" w:color="000000"/>
              <w:bottom w:val="single" w:sz="4" w:space="0" w:color="000000"/>
            </w:tcBorders>
            <w:shd w:val="clear" w:color="auto" w:fill="auto"/>
          </w:tcPr>
          <w:p w:rsidR="00EC6379" w:rsidRPr="00EC6379" w:rsidRDefault="00EC6379" w:rsidP="00EC6379">
            <w:pPr>
              <w:autoSpaceDE w:val="0"/>
              <w:autoSpaceDN w:val="0"/>
              <w:snapToGrid w:val="0"/>
              <w:spacing w:after="0" w:line="240" w:lineRule="auto"/>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 xml:space="preserve">- бюджет Тейковского муниципального района </w:t>
            </w:r>
          </w:p>
        </w:tc>
        <w:tc>
          <w:tcPr>
            <w:tcW w:w="1218" w:type="dxa"/>
            <w:tcBorders>
              <w:top w:val="single" w:sz="4" w:space="0" w:color="000000"/>
              <w:left w:val="single" w:sz="4" w:space="0" w:color="000000"/>
              <w:bottom w:val="single" w:sz="4" w:space="0" w:color="000000"/>
              <w:right w:val="single" w:sz="4" w:space="0" w:color="000000"/>
            </w:tcBorders>
          </w:tcPr>
          <w:p w:rsidR="00EC6379" w:rsidRPr="00EC6379" w:rsidRDefault="00EC6379" w:rsidP="00EC6379">
            <w:pPr>
              <w:autoSpaceDE w:val="0"/>
              <w:autoSpaceDN w:val="0"/>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10,0</w:t>
            </w:r>
          </w:p>
        </w:tc>
        <w:tc>
          <w:tcPr>
            <w:tcW w:w="913" w:type="dxa"/>
            <w:tcBorders>
              <w:top w:val="single" w:sz="4" w:space="0" w:color="000000"/>
              <w:left w:val="single" w:sz="4" w:space="0" w:color="000000"/>
              <w:bottom w:val="single" w:sz="4" w:space="0" w:color="000000"/>
              <w:right w:val="single" w:sz="4" w:space="0" w:color="auto"/>
            </w:tcBorders>
            <w:shd w:val="clear" w:color="auto" w:fill="auto"/>
          </w:tcPr>
          <w:p w:rsidR="00EC6379" w:rsidRPr="00EC6379" w:rsidRDefault="00EC6379" w:rsidP="00EC6379">
            <w:pPr>
              <w:autoSpaceDE w:val="0"/>
              <w:autoSpaceDN w:val="0"/>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10,0</w:t>
            </w:r>
          </w:p>
        </w:tc>
        <w:tc>
          <w:tcPr>
            <w:tcW w:w="1066" w:type="dxa"/>
            <w:tcBorders>
              <w:top w:val="single" w:sz="4" w:space="0" w:color="auto"/>
              <w:left w:val="single" w:sz="4" w:space="0" w:color="auto"/>
              <w:bottom w:val="single" w:sz="4" w:space="0" w:color="auto"/>
              <w:right w:val="single" w:sz="4" w:space="0" w:color="auto"/>
            </w:tcBorders>
            <w:shd w:val="clear" w:color="auto" w:fill="auto"/>
          </w:tcPr>
          <w:p w:rsidR="00EC6379" w:rsidRPr="00EC6379" w:rsidRDefault="00EC6379" w:rsidP="00EC6379">
            <w:pPr>
              <w:autoSpaceDE w:val="0"/>
              <w:autoSpaceDN w:val="0"/>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10,0</w:t>
            </w:r>
          </w:p>
        </w:tc>
      </w:tr>
      <w:tr w:rsidR="00EC6379" w:rsidRPr="00EC6379" w:rsidTr="00121177">
        <w:trPr>
          <w:trHeight w:val="287"/>
        </w:trPr>
        <w:tc>
          <w:tcPr>
            <w:tcW w:w="6662" w:type="dxa"/>
            <w:gridSpan w:val="2"/>
            <w:tcBorders>
              <w:top w:val="single" w:sz="4" w:space="0" w:color="000000"/>
              <w:left w:val="single" w:sz="4" w:space="0" w:color="000000"/>
              <w:bottom w:val="single" w:sz="4" w:space="0" w:color="000000"/>
            </w:tcBorders>
            <w:shd w:val="clear" w:color="auto" w:fill="auto"/>
          </w:tcPr>
          <w:p w:rsidR="00EC6379" w:rsidRPr="00EC6379" w:rsidRDefault="00EC6379" w:rsidP="00EC6379">
            <w:pPr>
              <w:autoSpaceDE w:val="0"/>
              <w:autoSpaceDN w:val="0"/>
              <w:snapToGrid w:val="0"/>
              <w:spacing w:after="0" w:line="240" w:lineRule="auto"/>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 бюджет Ивановской области</w:t>
            </w:r>
          </w:p>
        </w:tc>
        <w:tc>
          <w:tcPr>
            <w:tcW w:w="1218" w:type="dxa"/>
            <w:tcBorders>
              <w:top w:val="single" w:sz="4" w:space="0" w:color="000000"/>
              <w:left w:val="single" w:sz="4" w:space="0" w:color="000000"/>
              <w:bottom w:val="single" w:sz="4" w:space="0" w:color="000000"/>
              <w:right w:val="single" w:sz="4" w:space="0" w:color="000000"/>
            </w:tcBorders>
          </w:tcPr>
          <w:p w:rsidR="00EC6379" w:rsidRPr="00EC6379" w:rsidRDefault="00EC6379" w:rsidP="00EC6379">
            <w:pPr>
              <w:autoSpaceDE w:val="0"/>
              <w:autoSpaceDN w:val="0"/>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0</w:t>
            </w:r>
          </w:p>
        </w:tc>
        <w:tc>
          <w:tcPr>
            <w:tcW w:w="913" w:type="dxa"/>
            <w:tcBorders>
              <w:top w:val="single" w:sz="4" w:space="0" w:color="000000"/>
              <w:left w:val="single" w:sz="4" w:space="0" w:color="000000"/>
              <w:bottom w:val="single" w:sz="4" w:space="0" w:color="000000"/>
              <w:right w:val="single" w:sz="4" w:space="0" w:color="auto"/>
            </w:tcBorders>
            <w:shd w:val="clear" w:color="auto" w:fill="auto"/>
          </w:tcPr>
          <w:p w:rsidR="00EC6379" w:rsidRPr="00EC6379" w:rsidRDefault="00EC6379" w:rsidP="00EC6379">
            <w:pPr>
              <w:autoSpaceDE w:val="0"/>
              <w:autoSpaceDN w:val="0"/>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0</w:t>
            </w:r>
          </w:p>
        </w:tc>
        <w:tc>
          <w:tcPr>
            <w:tcW w:w="1066" w:type="dxa"/>
            <w:tcBorders>
              <w:top w:val="single" w:sz="4" w:space="0" w:color="auto"/>
              <w:left w:val="single" w:sz="4" w:space="0" w:color="auto"/>
              <w:bottom w:val="single" w:sz="4" w:space="0" w:color="auto"/>
              <w:right w:val="single" w:sz="4" w:space="0" w:color="auto"/>
            </w:tcBorders>
            <w:shd w:val="clear" w:color="auto" w:fill="auto"/>
          </w:tcPr>
          <w:p w:rsidR="00EC6379" w:rsidRPr="00EC6379" w:rsidRDefault="00EC6379" w:rsidP="00EC6379">
            <w:pPr>
              <w:autoSpaceDE w:val="0"/>
              <w:autoSpaceDN w:val="0"/>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0</w:t>
            </w:r>
          </w:p>
        </w:tc>
      </w:tr>
      <w:tr w:rsidR="00EC6379" w:rsidRPr="00EC6379" w:rsidTr="00121177">
        <w:trPr>
          <w:trHeight w:val="287"/>
        </w:trPr>
        <w:tc>
          <w:tcPr>
            <w:tcW w:w="6662" w:type="dxa"/>
            <w:gridSpan w:val="2"/>
            <w:tcBorders>
              <w:top w:val="single" w:sz="4" w:space="0" w:color="000000"/>
              <w:left w:val="single" w:sz="4" w:space="0" w:color="000000"/>
              <w:bottom w:val="single" w:sz="4" w:space="0" w:color="000000"/>
            </w:tcBorders>
            <w:shd w:val="clear" w:color="auto" w:fill="auto"/>
          </w:tcPr>
          <w:p w:rsidR="00EC6379" w:rsidRPr="00EC6379" w:rsidRDefault="00EC6379" w:rsidP="00EC6379">
            <w:pPr>
              <w:autoSpaceDE w:val="0"/>
              <w:autoSpaceDN w:val="0"/>
              <w:snapToGrid w:val="0"/>
              <w:spacing w:after="0" w:line="240" w:lineRule="auto"/>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 xml:space="preserve">- федеральный бюджет </w:t>
            </w:r>
          </w:p>
        </w:tc>
        <w:tc>
          <w:tcPr>
            <w:tcW w:w="1218" w:type="dxa"/>
            <w:tcBorders>
              <w:top w:val="single" w:sz="4" w:space="0" w:color="000000"/>
              <w:left w:val="single" w:sz="4" w:space="0" w:color="000000"/>
              <w:bottom w:val="single" w:sz="4" w:space="0" w:color="000000"/>
              <w:right w:val="single" w:sz="4" w:space="0" w:color="000000"/>
            </w:tcBorders>
          </w:tcPr>
          <w:p w:rsidR="00EC6379" w:rsidRPr="00EC6379" w:rsidRDefault="00EC6379" w:rsidP="00EC6379">
            <w:pPr>
              <w:autoSpaceDE w:val="0"/>
              <w:autoSpaceDN w:val="0"/>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0</w:t>
            </w:r>
          </w:p>
        </w:tc>
        <w:tc>
          <w:tcPr>
            <w:tcW w:w="913" w:type="dxa"/>
            <w:tcBorders>
              <w:top w:val="single" w:sz="4" w:space="0" w:color="000000"/>
              <w:left w:val="single" w:sz="4" w:space="0" w:color="000000"/>
              <w:bottom w:val="single" w:sz="4" w:space="0" w:color="000000"/>
              <w:right w:val="single" w:sz="4" w:space="0" w:color="auto"/>
            </w:tcBorders>
            <w:shd w:val="clear" w:color="auto" w:fill="auto"/>
          </w:tcPr>
          <w:p w:rsidR="00EC6379" w:rsidRPr="00EC6379" w:rsidRDefault="00EC6379" w:rsidP="00EC6379">
            <w:pPr>
              <w:autoSpaceDE w:val="0"/>
              <w:autoSpaceDN w:val="0"/>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0</w:t>
            </w:r>
          </w:p>
        </w:tc>
        <w:tc>
          <w:tcPr>
            <w:tcW w:w="1066" w:type="dxa"/>
            <w:tcBorders>
              <w:top w:val="single" w:sz="4" w:space="0" w:color="auto"/>
              <w:left w:val="single" w:sz="4" w:space="0" w:color="auto"/>
              <w:bottom w:val="single" w:sz="4" w:space="0" w:color="auto"/>
              <w:right w:val="single" w:sz="4" w:space="0" w:color="auto"/>
            </w:tcBorders>
            <w:shd w:val="clear" w:color="auto" w:fill="auto"/>
          </w:tcPr>
          <w:p w:rsidR="00EC6379" w:rsidRPr="00EC6379" w:rsidRDefault="00EC6379" w:rsidP="00EC6379">
            <w:pPr>
              <w:autoSpaceDE w:val="0"/>
              <w:autoSpaceDN w:val="0"/>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0</w:t>
            </w:r>
          </w:p>
        </w:tc>
      </w:tr>
      <w:tr w:rsidR="00EC6379" w:rsidRPr="00EC6379" w:rsidTr="00121177">
        <w:trPr>
          <w:trHeight w:val="287"/>
        </w:trPr>
        <w:tc>
          <w:tcPr>
            <w:tcW w:w="807" w:type="dxa"/>
            <w:tcBorders>
              <w:top w:val="single" w:sz="4" w:space="0" w:color="000000"/>
              <w:left w:val="single" w:sz="4" w:space="0" w:color="000000"/>
              <w:bottom w:val="single" w:sz="4" w:space="0" w:color="000000"/>
            </w:tcBorders>
            <w:shd w:val="clear" w:color="auto" w:fill="auto"/>
          </w:tcPr>
          <w:p w:rsidR="00EC6379" w:rsidRPr="00EC6379" w:rsidRDefault="00EC6379" w:rsidP="00EC6379">
            <w:pPr>
              <w:autoSpaceDE w:val="0"/>
              <w:autoSpaceDN w:val="0"/>
              <w:snapToGrid w:val="0"/>
              <w:spacing w:after="0" w:line="240" w:lineRule="auto"/>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1</w:t>
            </w:r>
          </w:p>
        </w:tc>
        <w:tc>
          <w:tcPr>
            <w:tcW w:w="5855" w:type="dxa"/>
            <w:tcBorders>
              <w:top w:val="single" w:sz="4" w:space="0" w:color="000000"/>
              <w:left w:val="single" w:sz="4" w:space="0" w:color="000000"/>
              <w:bottom w:val="single" w:sz="4" w:space="0" w:color="000000"/>
            </w:tcBorders>
            <w:shd w:val="clear" w:color="auto" w:fill="auto"/>
          </w:tcPr>
          <w:p w:rsidR="00EC6379" w:rsidRPr="00EC6379" w:rsidRDefault="00EC6379" w:rsidP="00EC6379">
            <w:pPr>
              <w:autoSpaceDE w:val="0"/>
              <w:autoSpaceDN w:val="0"/>
              <w:snapToGrid w:val="0"/>
              <w:spacing w:after="0" w:line="240" w:lineRule="auto"/>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Подпрограммы</w:t>
            </w:r>
          </w:p>
        </w:tc>
        <w:tc>
          <w:tcPr>
            <w:tcW w:w="1218" w:type="dxa"/>
            <w:tcBorders>
              <w:top w:val="single" w:sz="4" w:space="0" w:color="000000"/>
              <w:left w:val="single" w:sz="4" w:space="0" w:color="000000"/>
              <w:bottom w:val="single" w:sz="4" w:space="0" w:color="000000"/>
              <w:right w:val="single" w:sz="4" w:space="0" w:color="000000"/>
            </w:tcBorders>
          </w:tcPr>
          <w:p w:rsidR="00EC6379" w:rsidRPr="00EC6379" w:rsidRDefault="00EC6379" w:rsidP="00EC6379">
            <w:pPr>
              <w:autoSpaceDE w:val="0"/>
              <w:autoSpaceDN w:val="0"/>
              <w:snapToGrid w:val="0"/>
              <w:spacing w:after="0" w:line="240" w:lineRule="auto"/>
              <w:jc w:val="center"/>
              <w:rPr>
                <w:rFonts w:ascii="Times New Roman" w:eastAsia="Calibri" w:hAnsi="Times New Roman" w:cs="Times New Roman"/>
                <w:b/>
                <w:sz w:val="24"/>
                <w:szCs w:val="24"/>
                <w:lang w:eastAsia="ru-RU"/>
              </w:rPr>
            </w:pPr>
          </w:p>
        </w:tc>
        <w:tc>
          <w:tcPr>
            <w:tcW w:w="913" w:type="dxa"/>
            <w:tcBorders>
              <w:top w:val="single" w:sz="4" w:space="0" w:color="000000"/>
              <w:left w:val="single" w:sz="4" w:space="0" w:color="000000"/>
              <w:bottom w:val="single" w:sz="4" w:space="0" w:color="000000"/>
              <w:right w:val="single" w:sz="4" w:space="0" w:color="auto"/>
            </w:tcBorders>
            <w:shd w:val="clear" w:color="auto" w:fill="auto"/>
          </w:tcPr>
          <w:p w:rsidR="00EC6379" w:rsidRPr="00EC6379" w:rsidRDefault="00EC6379" w:rsidP="00EC6379">
            <w:pPr>
              <w:autoSpaceDE w:val="0"/>
              <w:autoSpaceDN w:val="0"/>
              <w:snapToGrid w:val="0"/>
              <w:spacing w:after="0" w:line="240" w:lineRule="auto"/>
              <w:jc w:val="center"/>
              <w:rPr>
                <w:rFonts w:ascii="Times New Roman" w:eastAsia="Calibri" w:hAnsi="Times New Roman" w:cs="Times New Roman"/>
                <w:b/>
                <w:sz w:val="24"/>
                <w:szCs w:val="24"/>
                <w:lang w:eastAsia="ru-RU"/>
              </w:rPr>
            </w:pPr>
          </w:p>
        </w:tc>
        <w:tc>
          <w:tcPr>
            <w:tcW w:w="1066" w:type="dxa"/>
            <w:tcBorders>
              <w:top w:val="single" w:sz="4" w:space="0" w:color="auto"/>
              <w:left w:val="single" w:sz="4" w:space="0" w:color="auto"/>
              <w:bottom w:val="single" w:sz="4" w:space="0" w:color="auto"/>
              <w:right w:val="single" w:sz="4" w:space="0" w:color="auto"/>
            </w:tcBorders>
            <w:shd w:val="clear" w:color="auto" w:fill="auto"/>
          </w:tcPr>
          <w:p w:rsidR="00EC6379" w:rsidRPr="00EC6379" w:rsidRDefault="00EC6379" w:rsidP="00EC6379">
            <w:pPr>
              <w:autoSpaceDE w:val="0"/>
              <w:autoSpaceDN w:val="0"/>
              <w:snapToGrid w:val="0"/>
              <w:spacing w:after="0" w:line="240" w:lineRule="auto"/>
              <w:jc w:val="center"/>
              <w:rPr>
                <w:rFonts w:ascii="Times New Roman" w:eastAsia="Calibri" w:hAnsi="Times New Roman" w:cs="Times New Roman"/>
                <w:b/>
                <w:sz w:val="24"/>
                <w:szCs w:val="24"/>
                <w:lang w:eastAsia="ru-RU"/>
              </w:rPr>
            </w:pPr>
          </w:p>
        </w:tc>
      </w:tr>
      <w:tr w:rsidR="00EC6379" w:rsidRPr="00EC6379" w:rsidTr="00121177">
        <w:trPr>
          <w:trHeight w:val="681"/>
        </w:trPr>
        <w:tc>
          <w:tcPr>
            <w:tcW w:w="807" w:type="dxa"/>
            <w:tcBorders>
              <w:top w:val="single" w:sz="4" w:space="0" w:color="000000"/>
              <w:left w:val="single" w:sz="4" w:space="0" w:color="000000"/>
              <w:bottom w:val="single" w:sz="4" w:space="0" w:color="000000"/>
            </w:tcBorders>
            <w:shd w:val="clear" w:color="auto" w:fill="auto"/>
          </w:tcPr>
          <w:p w:rsidR="00EC6379" w:rsidRPr="00EC6379" w:rsidRDefault="00EC6379" w:rsidP="00EC6379">
            <w:pPr>
              <w:autoSpaceDE w:val="0"/>
              <w:autoSpaceDN w:val="0"/>
              <w:snapToGrid w:val="0"/>
              <w:spacing w:after="0" w:line="240" w:lineRule="auto"/>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1.1</w:t>
            </w:r>
          </w:p>
        </w:tc>
        <w:tc>
          <w:tcPr>
            <w:tcW w:w="5855" w:type="dxa"/>
            <w:tcBorders>
              <w:top w:val="single" w:sz="4" w:space="0" w:color="000000"/>
              <w:left w:val="single" w:sz="4" w:space="0" w:color="000000"/>
              <w:bottom w:val="single" w:sz="4" w:space="0" w:color="000000"/>
            </w:tcBorders>
            <w:shd w:val="clear" w:color="auto" w:fill="auto"/>
          </w:tcPr>
          <w:p w:rsidR="00EC6379" w:rsidRPr="00EC6379" w:rsidRDefault="00EC6379" w:rsidP="00EC6379">
            <w:pPr>
              <w:autoSpaceDE w:val="0"/>
              <w:autoSpaceDN w:val="0"/>
              <w:snapToGrid w:val="0"/>
              <w:spacing w:after="0" w:line="240" w:lineRule="auto"/>
              <w:rPr>
                <w:rFonts w:ascii="Times New Roman" w:eastAsia="Calibri" w:hAnsi="Times New Roman" w:cs="Times New Roman"/>
                <w:b/>
                <w:sz w:val="24"/>
                <w:szCs w:val="24"/>
                <w:lang w:eastAsia="ru-RU"/>
              </w:rPr>
            </w:pPr>
            <w:r w:rsidRPr="00EC6379">
              <w:rPr>
                <w:rFonts w:ascii="Times New Roman" w:eastAsia="Calibri" w:hAnsi="Times New Roman" w:cs="Times New Roman"/>
                <w:b/>
                <w:color w:val="000000"/>
                <w:sz w:val="24"/>
                <w:szCs w:val="24"/>
                <w:lang w:eastAsia="ru-RU"/>
              </w:rPr>
              <w:t>Формирование системы антикоррупционного просвещения</w:t>
            </w:r>
          </w:p>
        </w:tc>
        <w:tc>
          <w:tcPr>
            <w:tcW w:w="1218" w:type="dxa"/>
            <w:tcBorders>
              <w:top w:val="single" w:sz="4" w:space="0" w:color="000000"/>
              <w:left w:val="single" w:sz="4" w:space="0" w:color="000000"/>
              <w:bottom w:val="single" w:sz="4" w:space="0" w:color="000000"/>
              <w:right w:val="single" w:sz="4" w:space="0" w:color="000000"/>
            </w:tcBorders>
          </w:tcPr>
          <w:p w:rsidR="00EC6379" w:rsidRPr="00EC6379" w:rsidRDefault="00EC6379" w:rsidP="00EC6379">
            <w:pPr>
              <w:autoSpaceDE w:val="0"/>
              <w:autoSpaceDN w:val="0"/>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10,0</w:t>
            </w:r>
          </w:p>
        </w:tc>
        <w:tc>
          <w:tcPr>
            <w:tcW w:w="913" w:type="dxa"/>
            <w:tcBorders>
              <w:top w:val="single" w:sz="4" w:space="0" w:color="000000"/>
              <w:left w:val="single" w:sz="4" w:space="0" w:color="000000"/>
              <w:bottom w:val="single" w:sz="4" w:space="0" w:color="000000"/>
              <w:right w:val="single" w:sz="4" w:space="0" w:color="auto"/>
            </w:tcBorders>
            <w:shd w:val="clear" w:color="auto" w:fill="auto"/>
          </w:tcPr>
          <w:p w:rsidR="00EC6379" w:rsidRPr="00EC6379" w:rsidRDefault="00EC6379" w:rsidP="00EC6379">
            <w:pPr>
              <w:autoSpaceDE w:val="0"/>
              <w:autoSpaceDN w:val="0"/>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10,0</w:t>
            </w:r>
          </w:p>
        </w:tc>
        <w:tc>
          <w:tcPr>
            <w:tcW w:w="1066" w:type="dxa"/>
            <w:tcBorders>
              <w:top w:val="single" w:sz="4" w:space="0" w:color="auto"/>
              <w:left w:val="single" w:sz="4" w:space="0" w:color="auto"/>
              <w:bottom w:val="single" w:sz="4" w:space="0" w:color="auto"/>
              <w:right w:val="single" w:sz="4" w:space="0" w:color="auto"/>
            </w:tcBorders>
            <w:shd w:val="clear" w:color="auto" w:fill="auto"/>
          </w:tcPr>
          <w:p w:rsidR="00EC6379" w:rsidRPr="00EC6379" w:rsidRDefault="00EC6379" w:rsidP="00EC6379">
            <w:pPr>
              <w:autoSpaceDE w:val="0"/>
              <w:autoSpaceDN w:val="0"/>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10,0</w:t>
            </w:r>
          </w:p>
        </w:tc>
      </w:tr>
      <w:tr w:rsidR="00EC6379" w:rsidRPr="00EC6379" w:rsidTr="00121177">
        <w:trPr>
          <w:trHeight w:val="287"/>
        </w:trPr>
        <w:tc>
          <w:tcPr>
            <w:tcW w:w="6662" w:type="dxa"/>
            <w:gridSpan w:val="2"/>
            <w:tcBorders>
              <w:top w:val="single" w:sz="4" w:space="0" w:color="000000"/>
              <w:left w:val="single" w:sz="4" w:space="0" w:color="000000"/>
              <w:bottom w:val="single" w:sz="4" w:space="0" w:color="000000"/>
            </w:tcBorders>
            <w:shd w:val="clear" w:color="auto" w:fill="auto"/>
          </w:tcPr>
          <w:p w:rsidR="00EC6379" w:rsidRPr="00EC6379" w:rsidRDefault="00EC6379" w:rsidP="00EC6379">
            <w:pPr>
              <w:autoSpaceDE w:val="0"/>
              <w:autoSpaceDN w:val="0"/>
              <w:snapToGrid w:val="0"/>
              <w:spacing w:after="0" w:line="240" w:lineRule="auto"/>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 бюджетные ассигнования</w:t>
            </w:r>
          </w:p>
        </w:tc>
        <w:tc>
          <w:tcPr>
            <w:tcW w:w="1218" w:type="dxa"/>
            <w:tcBorders>
              <w:top w:val="single" w:sz="4" w:space="0" w:color="000000"/>
              <w:left w:val="single" w:sz="4" w:space="0" w:color="000000"/>
              <w:bottom w:val="single" w:sz="4" w:space="0" w:color="000000"/>
              <w:right w:val="single" w:sz="4" w:space="0" w:color="000000"/>
            </w:tcBorders>
          </w:tcPr>
          <w:p w:rsidR="00EC6379" w:rsidRPr="00EC6379" w:rsidRDefault="00EC6379" w:rsidP="00EC6379">
            <w:pPr>
              <w:autoSpaceDE w:val="0"/>
              <w:autoSpaceDN w:val="0"/>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10,0</w:t>
            </w:r>
          </w:p>
        </w:tc>
        <w:tc>
          <w:tcPr>
            <w:tcW w:w="913" w:type="dxa"/>
            <w:tcBorders>
              <w:top w:val="single" w:sz="4" w:space="0" w:color="000000"/>
              <w:left w:val="single" w:sz="4" w:space="0" w:color="000000"/>
              <w:bottom w:val="single" w:sz="4" w:space="0" w:color="000000"/>
              <w:right w:val="single" w:sz="4" w:space="0" w:color="auto"/>
            </w:tcBorders>
            <w:shd w:val="clear" w:color="auto" w:fill="auto"/>
          </w:tcPr>
          <w:p w:rsidR="00EC6379" w:rsidRPr="00EC6379" w:rsidRDefault="00EC6379" w:rsidP="00EC6379">
            <w:pPr>
              <w:autoSpaceDE w:val="0"/>
              <w:autoSpaceDN w:val="0"/>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10,0</w:t>
            </w:r>
          </w:p>
        </w:tc>
        <w:tc>
          <w:tcPr>
            <w:tcW w:w="1066" w:type="dxa"/>
            <w:tcBorders>
              <w:top w:val="single" w:sz="4" w:space="0" w:color="auto"/>
              <w:left w:val="single" w:sz="4" w:space="0" w:color="auto"/>
              <w:bottom w:val="single" w:sz="4" w:space="0" w:color="auto"/>
              <w:right w:val="single" w:sz="4" w:space="0" w:color="auto"/>
            </w:tcBorders>
            <w:shd w:val="clear" w:color="auto" w:fill="auto"/>
          </w:tcPr>
          <w:p w:rsidR="00EC6379" w:rsidRPr="00EC6379" w:rsidRDefault="00EC6379" w:rsidP="00EC6379">
            <w:pPr>
              <w:autoSpaceDE w:val="0"/>
              <w:autoSpaceDN w:val="0"/>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10,0</w:t>
            </w:r>
          </w:p>
        </w:tc>
      </w:tr>
      <w:tr w:rsidR="00EC6379" w:rsidRPr="00EC6379" w:rsidTr="00121177">
        <w:trPr>
          <w:trHeight w:val="287"/>
        </w:trPr>
        <w:tc>
          <w:tcPr>
            <w:tcW w:w="6662" w:type="dxa"/>
            <w:gridSpan w:val="2"/>
            <w:tcBorders>
              <w:top w:val="single" w:sz="4" w:space="0" w:color="000000"/>
              <w:left w:val="single" w:sz="4" w:space="0" w:color="000000"/>
              <w:bottom w:val="single" w:sz="4" w:space="0" w:color="000000"/>
            </w:tcBorders>
            <w:shd w:val="clear" w:color="auto" w:fill="auto"/>
          </w:tcPr>
          <w:p w:rsidR="00EC6379" w:rsidRPr="00EC6379" w:rsidRDefault="00EC6379" w:rsidP="00EC6379">
            <w:pPr>
              <w:autoSpaceDE w:val="0"/>
              <w:autoSpaceDN w:val="0"/>
              <w:snapToGrid w:val="0"/>
              <w:spacing w:after="0" w:line="240" w:lineRule="auto"/>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 xml:space="preserve">- бюджет Тейковского муниципального района </w:t>
            </w:r>
          </w:p>
        </w:tc>
        <w:tc>
          <w:tcPr>
            <w:tcW w:w="1218" w:type="dxa"/>
            <w:tcBorders>
              <w:top w:val="single" w:sz="4" w:space="0" w:color="000000"/>
              <w:left w:val="single" w:sz="4" w:space="0" w:color="000000"/>
              <w:bottom w:val="single" w:sz="4" w:space="0" w:color="000000"/>
              <w:right w:val="single" w:sz="4" w:space="0" w:color="000000"/>
            </w:tcBorders>
          </w:tcPr>
          <w:p w:rsidR="00EC6379" w:rsidRPr="00EC6379" w:rsidRDefault="00EC6379" w:rsidP="00EC6379">
            <w:pPr>
              <w:autoSpaceDE w:val="0"/>
              <w:autoSpaceDN w:val="0"/>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10,0</w:t>
            </w:r>
          </w:p>
        </w:tc>
        <w:tc>
          <w:tcPr>
            <w:tcW w:w="913" w:type="dxa"/>
            <w:tcBorders>
              <w:top w:val="single" w:sz="4" w:space="0" w:color="000000"/>
              <w:left w:val="single" w:sz="4" w:space="0" w:color="000000"/>
              <w:bottom w:val="single" w:sz="4" w:space="0" w:color="000000"/>
              <w:right w:val="single" w:sz="4" w:space="0" w:color="auto"/>
            </w:tcBorders>
            <w:shd w:val="clear" w:color="auto" w:fill="auto"/>
          </w:tcPr>
          <w:p w:rsidR="00EC6379" w:rsidRPr="00EC6379" w:rsidRDefault="00EC6379" w:rsidP="00EC6379">
            <w:pPr>
              <w:autoSpaceDE w:val="0"/>
              <w:autoSpaceDN w:val="0"/>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10,0</w:t>
            </w:r>
          </w:p>
        </w:tc>
        <w:tc>
          <w:tcPr>
            <w:tcW w:w="1066" w:type="dxa"/>
            <w:tcBorders>
              <w:top w:val="single" w:sz="4" w:space="0" w:color="auto"/>
              <w:left w:val="single" w:sz="4" w:space="0" w:color="auto"/>
              <w:bottom w:val="single" w:sz="4" w:space="0" w:color="auto"/>
              <w:right w:val="single" w:sz="4" w:space="0" w:color="auto"/>
            </w:tcBorders>
            <w:shd w:val="clear" w:color="auto" w:fill="auto"/>
          </w:tcPr>
          <w:p w:rsidR="00EC6379" w:rsidRPr="00EC6379" w:rsidRDefault="00EC6379" w:rsidP="00EC6379">
            <w:pPr>
              <w:autoSpaceDE w:val="0"/>
              <w:autoSpaceDN w:val="0"/>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10,0</w:t>
            </w:r>
          </w:p>
        </w:tc>
      </w:tr>
      <w:tr w:rsidR="00EC6379" w:rsidRPr="00EC6379" w:rsidTr="00121177">
        <w:trPr>
          <w:trHeight w:val="287"/>
        </w:trPr>
        <w:tc>
          <w:tcPr>
            <w:tcW w:w="6662" w:type="dxa"/>
            <w:gridSpan w:val="2"/>
            <w:tcBorders>
              <w:top w:val="single" w:sz="4" w:space="0" w:color="000000"/>
              <w:left w:val="single" w:sz="4" w:space="0" w:color="000000"/>
              <w:bottom w:val="single" w:sz="4" w:space="0" w:color="000000"/>
            </w:tcBorders>
            <w:shd w:val="clear" w:color="auto" w:fill="auto"/>
          </w:tcPr>
          <w:p w:rsidR="00EC6379" w:rsidRPr="00EC6379" w:rsidRDefault="00EC6379" w:rsidP="00EC6379">
            <w:pPr>
              <w:autoSpaceDE w:val="0"/>
              <w:autoSpaceDN w:val="0"/>
              <w:snapToGrid w:val="0"/>
              <w:spacing w:after="0" w:line="240" w:lineRule="auto"/>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 бюджет Ивановской области</w:t>
            </w:r>
          </w:p>
        </w:tc>
        <w:tc>
          <w:tcPr>
            <w:tcW w:w="1218" w:type="dxa"/>
            <w:tcBorders>
              <w:top w:val="single" w:sz="4" w:space="0" w:color="000000"/>
              <w:left w:val="single" w:sz="4" w:space="0" w:color="000000"/>
              <w:bottom w:val="single" w:sz="4" w:space="0" w:color="000000"/>
              <w:right w:val="single" w:sz="4" w:space="0" w:color="000000"/>
            </w:tcBorders>
          </w:tcPr>
          <w:p w:rsidR="00EC6379" w:rsidRPr="00EC6379" w:rsidRDefault="00EC6379" w:rsidP="00EC6379">
            <w:pPr>
              <w:autoSpaceDE w:val="0"/>
              <w:autoSpaceDN w:val="0"/>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0</w:t>
            </w:r>
          </w:p>
        </w:tc>
        <w:tc>
          <w:tcPr>
            <w:tcW w:w="913" w:type="dxa"/>
            <w:tcBorders>
              <w:top w:val="single" w:sz="4" w:space="0" w:color="000000"/>
              <w:left w:val="single" w:sz="4" w:space="0" w:color="000000"/>
              <w:bottom w:val="single" w:sz="4" w:space="0" w:color="000000"/>
              <w:right w:val="single" w:sz="4" w:space="0" w:color="auto"/>
            </w:tcBorders>
            <w:shd w:val="clear" w:color="auto" w:fill="auto"/>
          </w:tcPr>
          <w:p w:rsidR="00EC6379" w:rsidRPr="00EC6379" w:rsidRDefault="00EC6379" w:rsidP="00EC6379">
            <w:pPr>
              <w:autoSpaceDE w:val="0"/>
              <w:autoSpaceDN w:val="0"/>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0</w:t>
            </w:r>
          </w:p>
        </w:tc>
        <w:tc>
          <w:tcPr>
            <w:tcW w:w="1066" w:type="dxa"/>
            <w:tcBorders>
              <w:top w:val="single" w:sz="4" w:space="0" w:color="auto"/>
              <w:left w:val="single" w:sz="4" w:space="0" w:color="auto"/>
              <w:bottom w:val="single" w:sz="4" w:space="0" w:color="auto"/>
              <w:right w:val="single" w:sz="4" w:space="0" w:color="auto"/>
            </w:tcBorders>
            <w:shd w:val="clear" w:color="auto" w:fill="auto"/>
          </w:tcPr>
          <w:p w:rsidR="00EC6379" w:rsidRPr="00EC6379" w:rsidRDefault="00EC6379" w:rsidP="00EC6379">
            <w:pPr>
              <w:autoSpaceDE w:val="0"/>
              <w:autoSpaceDN w:val="0"/>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0</w:t>
            </w:r>
          </w:p>
        </w:tc>
      </w:tr>
      <w:tr w:rsidR="00EC6379" w:rsidRPr="00A527EB" w:rsidTr="00121177">
        <w:trPr>
          <w:trHeight w:val="287"/>
        </w:trPr>
        <w:tc>
          <w:tcPr>
            <w:tcW w:w="6662" w:type="dxa"/>
            <w:gridSpan w:val="2"/>
            <w:tcBorders>
              <w:top w:val="single" w:sz="4" w:space="0" w:color="000000"/>
              <w:left w:val="single" w:sz="4" w:space="0" w:color="000000"/>
              <w:bottom w:val="single" w:sz="4" w:space="0" w:color="000000"/>
            </w:tcBorders>
            <w:shd w:val="clear" w:color="auto" w:fill="auto"/>
          </w:tcPr>
          <w:p w:rsidR="00EC6379" w:rsidRPr="00A527EB" w:rsidRDefault="00EC6379" w:rsidP="00EC6379">
            <w:pPr>
              <w:autoSpaceDE w:val="0"/>
              <w:autoSpaceDN w:val="0"/>
              <w:snapToGrid w:val="0"/>
              <w:spacing w:after="0" w:line="240" w:lineRule="auto"/>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t xml:space="preserve">- федеральный бюджет </w:t>
            </w:r>
          </w:p>
        </w:tc>
        <w:tc>
          <w:tcPr>
            <w:tcW w:w="1218" w:type="dxa"/>
            <w:tcBorders>
              <w:top w:val="single" w:sz="4" w:space="0" w:color="000000"/>
              <w:left w:val="single" w:sz="4" w:space="0" w:color="000000"/>
              <w:bottom w:val="single" w:sz="4" w:space="0" w:color="000000"/>
              <w:right w:val="single" w:sz="4" w:space="0" w:color="000000"/>
            </w:tcBorders>
          </w:tcPr>
          <w:p w:rsidR="00EC6379" w:rsidRPr="00A527EB" w:rsidRDefault="00EC6379" w:rsidP="00EC6379">
            <w:pPr>
              <w:autoSpaceDE w:val="0"/>
              <w:autoSpaceDN w:val="0"/>
              <w:snapToGrid w:val="0"/>
              <w:spacing w:after="0" w:line="240" w:lineRule="auto"/>
              <w:jc w:val="center"/>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t>0</w:t>
            </w:r>
          </w:p>
        </w:tc>
        <w:tc>
          <w:tcPr>
            <w:tcW w:w="913" w:type="dxa"/>
            <w:tcBorders>
              <w:top w:val="single" w:sz="4" w:space="0" w:color="000000"/>
              <w:left w:val="single" w:sz="4" w:space="0" w:color="000000"/>
              <w:bottom w:val="single" w:sz="4" w:space="0" w:color="000000"/>
              <w:right w:val="single" w:sz="4" w:space="0" w:color="auto"/>
            </w:tcBorders>
            <w:shd w:val="clear" w:color="auto" w:fill="auto"/>
          </w:tcPr>
          <w:p w:rsidR="00EC6379" w:rsidRPr="00A527EB" w:rsidRDefault="00EC6379" w:rsidP="00EC6379">
            <w:pPr>
              <w:autoSpaceDE w:val="0"/>
              <w:autoSpaceDN w:val="0"/>
              <w:snapToGrid w:val="0"/>
              <w:spacing w:after="0" w:line="240" w:lineRule="auto"/>
              <w:jc w:val="center"/>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t>0</w:t>
            </w:r>
          </w:p>
        </w:tc>
        <w:tc>
          <w:tcPr>
            <w:tcW w:w="1066" w:type="dxa"/>
            <w:tcBorders>
              <w:top w:val="single" w:sz="4" w:space="0" w:color="auto"/>
              <w:left w:val="single" w:sz="4" w:space="0" w:color="auto"/>
              <w:bottom w:val="single" w:sz="4" w:space="0" w:color="auto"/>
              <w:right w:val="single" w:sz="4" w:space="0" w:color="auto"/>
            </w:tcBorders>
            <w:shd w:val="clear" w:color="auto" w:fill="auto"/>
          </w:tcPr>
          <w:p w:rsidR="00EC6379" w:rsidRPr="00A527EB" w:rsidRDefault="00EC6379" w:rsidP="00EC6379">
            <w:pPr>
              <w:autoSpaceDE w:val="0"/>
              <w:autoSpaceDN w:val="0"/>
              <w:snapToGrid w:val="0"/>
              <w:spacing w:after="0" w:line="240" w:lineRule="auto"/>
              <w:jc w:val="center"/>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t>0</w:t>
            </w:r>
          </w:p>
        </w:tc>
      </w:tr>
    </w:tbl>
    <w:p w:rsidR="00EC6379" w:rsidRPr="00A527EB" w:rsidRDefault="00EC6379" w:rsidP="00EC6379">
      <w:pPr>
        <w:keepNext/>
        <w:suppressAutoHyphens/>
        <w:spacing w:after="0" w:line="240" w:lineRule="auto"/>
        <w:jc w:val="both"/>
        <w:rPr>
          <w:rFonts w:ascii="Times New Roman" w:eastAsia="Times New Roman" w:hAnsi="Times New Roman" w:cs="Times New Roman"/>
          <w:bCs/>
          <w:color w:val="000000"/>
          <w:sz w:val="26"/>
          <w:szCs w:val="26"/>
          <w:lang w:eastAsia="ru-RU"/>
        </w:rPr>
      </w:pPr>
    </w:p>
    <w:p w:rsidR="00EC6379" w:rsidRPr="00A527EB" w:rsidRDefault="00EC6379" w:rsidP="00EC6379">
      <w:pPr>
        <w:spacing w:after="0" w:line="240" w:lineRule="auto"/>
        <w:ind w:firstLine="709"/>
        <w:jc w:val="center"/>
        <w:rPr>
          <w:rFonts w:ascii="Times New Roman" w:eastAsia="Calibri" w:hAnsi="Times New Roman" w:cs="Times New Roman"/>
          <w:b/>
          <w:bCs/>
          <w:sz w:val="26"/>
          <w:szCs w:val="26"/>
          <w:lang w:eastAsia="ru-RU"/>
        </w:rPr>
      </w:pPr>
      <w:r w:rsidRPr="00A527EB">
        <w:rPr>
          <w:rFonts w:ascii="Times New Roman" w:eastAsia="Calibri" w:hAnsi="Times New Roman" w:cs="Times New Roman"/>
          <w:b/>
          <w:bCs/>
          <w:sz w:val="26"/>
          <w:szCs w:val="26"/>
          <w:lang w:eastAsia="ru-RU"/>
        </w:rPr>
        <w:t>5. Обоснование выделения подпрограммы</w:t>
      </w:r>
    </w:p>
    <w:p w:rsidR="00EC6379" w:rsidRPr="00A527EB" w:rsidRDefault="00EC6379" w:rsidP="00EC6379">
      <w:pPr>
        <w:spacing w:after="0" w:line="240" w:lineRule="auto"/>
        <w:jc w:val="center"/>
        <w:rPr>
          <w:rFonts w:ascii="Times New Roman" w:eastAsia="Calibri" w:hAnsi="Times New Roman" w:cs="Times New Roman"/>
          <w:b/>
          <w:color w:val="000000"/>
          <w:sz w:val="26"/>
          <w:szCs w:val="26"/>
          <w:lang w:eastAsia="ru-RU"/>
        </w:rPr>
      </w:pPr>
      <w:r w:rsidRPr="00A527EB">
        <w:rPr>
          <w:rFonts w:ascii="Times New Roman" w:eastAsia="Calibri" w:hAnsi="Times New Roman" w:cs="Times New Roman"/>
          <w:b/>
          <w:color w:val="000000"/>
          <w:sz w:val="26"/>
          <w:szCs w:val="26"/>
          <w:lang w:eastAsia="ru-RU"/>
        </w:rPr>
        <w:t>Формирование системы антикоррупционного просвещения</w:t>
      </w:r>
    </w:p>
    <w:p w:rsidR="00EC6379" w:rsidRPr="00A527EB" w:rsidRDefault="00EC6379" w:rsidP="00EC6379">
      <w:pPr>
        <w:spacing w:after="0" w:line="240" w:lineRule="auto"/>
        <w:jc w:val="both"/>
        <w:rPr>
          <w:rFonts w:ascii="Times New Roman" w:eastAsia="Calibri" w:hAnsi="Times New Roman" w:cs="Times New Roman"/>
          <w:b/>
          <w:color w:val="000000"/>
          <w:sz w:val="26"/>
          <w:szCs w:val="26"/>
          <w:lang w:eastAsia="ru-RU"/>
        </w:rPr>
      </w:pPr>
    </w:p>
    <w:p w:rsidR="00EC6379" w:rsidRPr="00A527EB" w:rsidRDefault="00EC6379" w:rsidP="00206D00">
      <w:pPr>
        <w:spacing w:after="0" w:line="240" w:lineRule="auto"/>
        <w:ind w:left="426" w:firstLine="709"/>
        <w:jc w:val="both"/>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t xml:space="preserve">Настоящая подпрограмма должна стать основой комплекса антикоррупционных мер, реализуемых в районе, так как направлена на совершенствование взаимодействия с правоохранительными и контролирующими  органами по предупреждению коррупции с опорой на широкие слои общественности. </w:t>
      </w:r>
    </w:p>
    <w:p w:rsidR="00EC6379" w:rsidRPr="00A527EB" w:rsidRDefault="00EC6379" w:rsidP="00206D00">
      <w:pPr>
        <w:spacing w:after="0" w:line="240" w:lineRule="auto"/>
        <w:ind w:left="426" w:firstLine="709"/>
        <w:jc w:val="both"/>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t>Основными направлениями деятельности органов местного самоуправления Тейковского муниципального района по повышению эффективности противодействия коррупции являются:</w:t>
      </w:r>
    </w:p>
    <w:p w:rsidR="00EC6379" w:rsidRPr="00A527EB" w:rsidRDefault="00EC6379" w:rsidP="00206D00">
      <w:pPr>
        <w:spacing w:after="0" w:line="240" w:lineRule="auto"/>
        <w:ind w:left="426"/>
        <w:jc w:val="both"/>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t>1. Проведение  единой государственной политики в области противодействия коррупции.</w:t>
      </w:r>
    </w:p>
    <w:p w:rsidR="00EC6379" w:rsidRPr="00A527EB" w:rsidRDefault="00EC6379" w:rsidP="00206D00">
      <w:pPr>
        <w:spacing w:after="0" w:line="240" w:lineRule="auto"/>
        <w:ind w:left="426"/>
        <w:jc w:val="both"/>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t>2. Создание механизма взаимодействия государственных и муниципальных органов с общественностью, гражданами и институтами гражданского общества.</w:t>
      </w:r>
    </w:p>
    <w:p w:rsidR="00EC6379" w:rsidRPr="00A527EB" w:rsidRDefault="00EC6379" w:rsidP="00206D00">
      <w:pPr>
        <w:spacing w:after="0" w:line="240" w:lineRule="auto"/>
        <w:ind w:left="426"/>
        <w:jc w:val="both"/>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t>3. Обеспечение доступа граждан к информации о деятельности органов местного самоуправления Тейковского муниципального района.</w:t>
      </w:r>
    </w:p>
    <w:p w:rsidR="00EC6379" w:rsidRPr="00A527EB" w:rsidRDefault="00EC6379" w:rsidP="00206D00">
      <w:pPr>
        <w:spacing w:after="0" w:line="240" w:lineRule="auto"/>
        <w:ind w:left="426"/>
        <w:jc w:val="both"/>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t>4. Создание условий, затрудняющих возможность коррупционного поведения и обеспечивающих снижение уровня коррупции.</w:t>
      </w:r>
    </w:p>
    <w:p w:rsidR="00EC6379" w:rsidRPr="00A527EB" w:rsidRDefault="00EC6379" w:rsidP="00206D00">
      <w:pPr>
        <w:spacing w:after="0" w:line="240" w:lineRule="auto"/>
        <w:ind w:left="426"/>
        <w:jc w:val="both"/>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t>5. Обеспечение участия общественных организаций в противодействии коррупции.</w:t>
      </w:r>
    </w:p>
    <w:p w:rsidR="00EC6379" w:rsidRPr="00A527EB" w:rsidRDefault="00EC6379" w:rsidP="00206D00">
      <w:pPr>
        <w:spacing w:after="0" w:line="240" w:lineRule="auto"/>
        <w:ind w:left="426"/>
        <w:jc w:val="both"/>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tab/>
        <w:t xml:space="preserve">Экономическая и бюджетная эффективность не являются целью муниципальной программы, так как данная программа имеет преимущественно социально-ориентированный характер. </w:t>
      </w:r>
    </w:p>
    <w:p w:rsidR="00121177" w:rsidRDefault="00121177" w:rsidP="00206D00">
      <w:pPr>
        <w:autoSpaceDE w:val="0"/>
        <w:autoSpaceDN w:val="0"/>
        <w:spacing w:after="0" w:line="240" w:lineRule="auto"/>
        <w:ind w:left="426"/>
        <w:jc w:val="right"/>
        <w:rPr>
          <w:rFonts w:ascii="Times New Roman" w:eastAsia="Calibri" w:hAnsi="Times New Roman" w:cs="Times New Roman"/>
          <w:sz w:val="24"/>
          <w:szCs w:val="24"/>
          <w:lang w:eastAsia="ru-RU"/>
        </w:rPr>
      </w:pPr>
    </w:p>
    <w:p w:rsidR="00121177" w:rsidRDefault="00121177" w:rsidP="00206D00">
      <w:pPr>
        <w:autoSpaceDE w:val="0"/>
        <w:autoSpaceDN w:val="0"/>
        <w:spacing w:after="0" w:line="240" w:lineRule="auto"/>
        <w:ind w:left="426"/>
        <w:jc w:val="right"/>
        <w:rPr>
          <w:rFonts w:ascii="Times New Roman" w:eastAsia="Calibri" w:hAnsi="Times New Roman" w:cs="Times New Roman"/>
          <w:sz w:val="24"/>
          <w:szCs w:val="24"/>
          <w:lang w:eastAsia="ru-RU"/>
        </w:rPr>
      </w:pPr>
    </w:p>
    <w:p w:rsidR="00121177" w:rsidRDefault="00121177" w:rsidP="00EC6379">
      <w:pPr>
        <w:autoSpaceDE w:val="0"/>
        <w:autoSpaceDN w:val="0"/>
        <w:spacing w:after="0" w:line="240" w:lineRule="auto"/>
        <w:jc w:val="right"/>
        <w:rPr>
          <w:rFonts w:ascii="Times New Roman" w:eastAsia="Calibri" w:hAnsi="Times New Roman" w:cs="Times New Roman"/>
          <w:sz w:val="24"/>
          <w:szCs w:val="24"/>
          <w:lang w:eastAsia="ru-RU"/>
        </w:rPr>
      </w:pPr>
    </w:p>
    <w:p w:rsidR="00121177" w:rsidRDefault="00121177" w:rsidP="00EC6379">
      <w:pPr>
        <w:autoSpaceDE w:val="0"/>
        <w:autoSpaceDN w:val="0"/>
        <w:spacing w:after="0" w:line="240" w:lineRule="auto"/>
        <w:jc w:val="right"/>
        <w:rPr>
          <w:rFonts w:ascii="Times New Roman" w:eastAsia="Calibri" w:hAnsi="Times New Roman" w:cs="Times New Roman"/>
          <w:sz w:val="24"/>
          <w:szCs w:val="24"/>
          <w:lang w:eastAsia="ru-RU"/>
        </w:rPr>
      </w:pPr>
    </w:p>
    <w:p w:rsidR="00121177" w:rsidRDefault="00121177" w:rsidP="00EC6379">
      <w:pPr>
        <w:autoSpaceDE w:val="0"/>
        <w:autoSpaceDN w:val="0"/>
        <w:spacing w:after="0" w:line="240" w:lineRule="auto"/>
        <w:jc w:val="right"/>
        <w:rPr>
          <w:rFonts w:ascii="Times New Roman" w:eastAsia="Calibri" w:hAnsi="Times New Roman" w:cs="Times New Roman"/>
          <w:sz w:val="24"/>
          <w:szCs w:val="24"/>
          <w:lang w:eastAsia="ru-RU"/>
        </w:rPr>
      </w:pPr>
    </w:p>
    <w:p w:rsidR="00EC6379" w:rsidRPr="00EC6379" w:rsidRDefault="00EC6379" w:rsidP="00EC6379">
      <w:pPr>
        <w:autoSpaceDE w:val="0"/>
        <w:autoSpaceDN w:val="0"/>
        <w:spacing w:after="0" w:line="240" w:lineRule="auto"/>
        <w:jc w:val="right"/>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 xml:space="preserve">Приложение к муниципальной </w:t>
      </w:r>
    </w:p>
    <w:p w:rsidR="00EC6379" w:rsidRPr="00EC6379" w:rsidRDefault="00EC6379" w:rsidP="00EC6379">
      <w:pPr>
        <w:autoSpaceDE w:val="0"/>
        <w:autoSpaceDN w:val="0"/>
        <w:spacing w:after="0" w:line="240" w:lineRule="auto"/>
        <w:jc w:val="right"/>
        <w:rPr>
          <w:rFonts w:ascii="Times New Roman" w:eastAsia="Calibri" w:hAnsi="Times New Roman" w:cs="Times New Roman"/>
          <w:color w:val="000000"/>
          <w:sz w:val="24"/>
          <w:szCs w:val="24"/>
          <w:lang w:eastAsia="ru-RU"/>
        </w:rPr>
      </w:pPr>
      <w:r w:rsidRPr="00EC6379">
        <w:rPr>
          <w:rFonts w:ascii="Times New Roman" w:eastAsia="Calibri" w:hAnsi="Times New Roman" w:cs="Times New Roman"/>
          <w:sz w:val="24"/>
          <w:szCs w:val="24"/>
          <w:lang w:eastAsia="ru-RU"/>
        </w:rPr>
        <w:t>Программе «</w:t>
      </w:r>
      <w:r w:rsidRPr="00EC6379">
        <w:rPr>
          <w:rFonts w:ascii="Times New Roman" w:eastAsia="Calibri" w:hAnsi="Times New Roman" w:cs="Times New Roman"/>
          <w:color w:val="000000"/>
          <w:sz w:val="24"/>
          <w:szCs w:val="24"/>
          <w:lang w:eastAsia="ru-RU"/>
        </w:rPr>
        <w:t xml:space="preserve">Противодействие </w:t>
      </w:r>
    </w:p>
    <w:p w:rsidR="00EC6379" w:rsidRPr="00EC6379" w:rsidRDefault="00EC6379" w:rsidP="00EC6379">
      <w:pPr>
        <w:autoSpaceDE w:val="0"/>
        <w:autoSpaceDN w:val="0"/>
        <w:spacing w:after="0" w:line="240" w:lineRule="auto"/>
        <w:jc w:val="right"/>
        <w:rPr>
          <w:rFonts w:ascii="Times New Roman" w:eastAsia="Calibri" w:hAnsi="Times New Roman" w:cs="Times New Roman"/>
          <w:color w:val="000000"/>
          <w:sz w:val="24"/>
          <w:szCs w:val="24"/>
          <w:lang w:eastAsia="ru-RU"/>
        </w:rPr>
      </w:pPr>
      <w:r w:rsidRPr="00EC6379">
        <w:rPr>
          <w:rFonts w:ascii="Times New Roman" w:eastAsia="Calibri" w:hAnsi="Times New Roman" w:cs="Times New Roman"/>
          <w:color w:val="000000"/>
          <w:sz w:val="24"/>
          <w:szCs w:val="24"/>
          <w:lang w:eastAsia="ru-RU"/>
        </w:rPr>
        <w:t xml:space="preserve">коррупции в Тейковском </w:t>
      </w:r>
    </w:p>
    <w:p w:rsidR="00EC6379" w:rsidRPr="00EC6379" w:rsidRDefault="00EC6379" w:rsidP="00EC6379">
      <w:pPr>
        <w:autoSpaceDE w:val="0"/>
        <w:autoSpaceDN w:val="0"/>
        <w:spacing w:after="0" w:line="240" w:lineRule="auto"/>
        <w:jc w:val="right"/>
        <w:rPr>
          <w:rFonts w:ascii="Times New Roman" w:eastAsia="Calibri" w:hAnsi="Times New Roman" w:cs="Times New Roman"/>
          <w:color w:val="000000"/>
          <w:sz w:val="24"/>
          <w:szCs w:val="24"/>
          <w:lang w:eastAsia="ru-RU"/>
        </w:rPr>
      </w:pPr>
      <w:r w:rsidRPr="00EC6379">
        <w:rPr>
          <w:rFonts w:ascii="Times New Roman" w:eastAsia="Calibri" w:hAnsi="Times New Roman" w:cs="Times New Roman"/>
          <w:color w:val="000000"/>
          <w:sz w:val="24"/>
          <w:szCs w:val="24"/>
          <w:lang w:eastAsia="ru-RU"/>
        </w:rPr>
        <w:t xml:space="preserve">муниципальном районе </w:t>
      </w:r>
    </w:p>
    <w:p w:rsidR="00EC6379" w:rsidRPr="00EC6379" w:rsidRDefault="00EC6379" w:rsidP="00EC6379">
      <w:pPr>
        <w:autoSpaceDE w:val="0"/>
        <w:autoSpaceDN w:val="0"/>
        <w:spacing w:after="0" w:line="240" w:lineRule="auto"/>
        <w:jc w:val="right"/>
        <w:rPr>
          <w:rFonts w:ascii="Times New Roman" w:eastAsia="Calibri" w:hAnsi="Times New Roman" w:cs="Times New Roman"/>
          <w:sz w:val="24"/>
          <w:szCs w:val="24"/>
          <w:lang w:eastAsia="ru-RU"/>
        </w:rPr>
      </w:pPr>
      <w:r w:rsidRPr="00EC6379">
        <w:rPr>
          <w:rFonts w:ascii="Times New Roman" w:eastAsia="Calibri" w:hAnsi="Times New Roman" w:cs="Times New Roman"/>
          <w:color w:val="000000"/>
          <w:sz w:val="24"/>
          <w:szCs w:val="24"/>
          <w:lang w:eastAsia="ru-RU"/>
        </w:rPr>
        <w:t>на 2018-2020 годы</w:t>
      </w:r>
      <w:r w:rsidRPr="00EC6379">
        <w:rPr>
          <w:rFonts w:ascii="Times New Roman" w:eastAsia="Calibri" w:hAnsi="Times New Roman" w:cs="Times New Roman"/>
          <w:sz w:val="24"/>
          <w:szCs w:val="24"/>
          <w:lang w:eastAsia="ru-RU"/>
        </w:rPr>
        <w:t xml:space="preserve">» </w:t>
      </w:r>
    </w:p>
    <w:p w:rsidR="00EC6379" w:rsidRPr="00EC6379" w:rsidRDefault="00EC6379" w:rsidP="00EC6379">
      <w:pPr>
        <w:autoSpaceDE w:val="0"/>
        <w:autoSpaceDN w:val="0"/>
        <w:spacing w:after="0" w:line="240" w:lineRule="auto"/>
        <w:jc w:val="center"/>
        <w:rPr>
          <w:rFonts w:ascii="Times New Roman" w:eastAsia="Calibri" w:hAnsi="Times New Roman" w:cs="Times New Roman"/>
          <w:b/>
          <w:sz w:val="24"/>
          <w:szCs w:val="24"/>
          <w:lang w:eastAsia="ru-RU"/>
        </w:rPr>
      </w:pPr>
      <w:r w:rsidRPr="00EC6379">
        <w:rPr>
          <w:rFonts w:ascii="Times New Roman" w:eastAsia="Calibri" w:hAnsi="Times New Roman" w:cs="Times New Roman"/>
          <w:b/>
          <w:sz w:val="24"/>
          <w:szCs w:val="24"/>
          <w:lang w:eastAsia="ru-RU"/>
        </w:rPr>
        <w:t>1. Паспорт</w:t>
      </w:r>
      <w:r w:rsidRPr="00EC6379">
        <w:rPr>
          <w:rFonts w:ascii="Times New Roman" w:eastAsia="Calibri" w:hAnsi="Times New Roman" w:cs="Times New Roman"/>
          <w:sz w:val="24"/>
          <w:szCs w:val="24"/>
          <w:lang w:eastAsia="ru-RU"/>
        </w:rPr>
        <w:t xml:space="preserve"> </w:t>
      </w:r>
      <w:r w:rsidRPr="00EC6379">
        <w:rPr>
          <w:rFonts w:ascii="Times New Roman" w:eastAsia="Calibri" w:hAnsi="Times New Roman" w:cs="Times New Roman"/>
          <w:b/>
          <w:sz w:val="24"/>
          <w:szCs w:val="24"/>
          <w:lang w:eastAsia="ru-RU"/>
        </w:rPr>
        <w:t xml:space="preserve">Подпрограммы </w:t>
      </w:r>
    </w:p>
    <w:p w:rsidR="00EC6379" w:rsidRPr="00EC6379" w:rsidRDefault="00EC6379" w:rsidP="00EC6379">
      <w:pPr>
        <w:autoSpaceDE w:val="0"/>
        <w:autoSpaceDN w:val="0"/>
        <w:spacing w:after="0" w:line="240" w:lineRule="auto"/>
        <w:ind w:firstLine="709"/>
        <w:jc w:val="right"/>
        <w:rPr>
          <w:rFonts w:ascii="Times New Roman" w:eastAsia="Calibri" w:hAnsi="Times New Roman" w:cs="Times New Roman"/>
          <w:b/>
          <w:sz w:val="24"/>
          <w:szCs w:val="24"/>
          <w:lang w:eastAsia="ru-RU"/>
        </w:rPr>
      </w:pPr>
    </w:p>
    <w:tbl>
      <w:tblPr>
        <w:tblW w:w="9780" w:type="dxa"/>
        <w:tblInd w:w="421" w:type="dxa"/>
        <w:tblLayout w:type="fixed"/>
        <w:tblLook w:val="0000" w:firstRow="0" w:lastRow="0" w:firstColumn="0" w:lastColumn="0" w:noHBand="0" w:noVBand="0"/>
      </w:tblPr>
      <w:tblGrid>
        <w:gridCol w:w="2628"/>
        <w:gridCol w:w="7152"/>
      </w:tblGrid>
      <w:tr w:rsidR="00EC6379" w:rsidRPr="00EC6379" w:rsidTr="00121177">
        <w:tc>
          <w:tcPr>
            <w:tcW w:w="2628" w:type="dxa"/>
            <w:tcBorders>
              <w:top w:val="single" w:sz="4" w:space="0" w:color="000000"/>
              <w:left w:val="single" w:sz="4" w:space="0" w:color="000000"/>
              <w:bottom w:val="single" w:sz="4" w:space="0" w:color="000000"/>
            </w:tcBorders>
            <w:shd w:val="clear" w:color="auto" w:fill="auto"/>
          </w:tcPr>
          <w:p w:rsidR="00EC6379" w:rsidRPr="00EC6379" w:rsidRDefault="00EC6379" w:rsidP="00EC6379">
            <w:pPr>
              <w:autoSpaceDE w:val="0"/>
              <w:autoSpaceDN w:val="0"/>
              <w:snapToGrid w:val="0"/>
              <w:spacing w:after="0" w:line="240" w:lineRule="auto"/>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Наименование подпрограммы</w:t>
            </w:r>
          </w:p>
        </w:tc>
        <w:tc>
          <w:tcPr>
            <w:tcW w:w="7152" w:type="dxa"/>
            <w:tcBorders>
              <w:top w:val="single" w:sz="4" w:space="0" w:color="000000"/>
              <w:left w:val="single" w:sz="4" w:space="0" w:color="000000"/>
              <w:bottom w:val="single" w:sz="4" w:space="0" w:color="000000"/>
              <w:right w:val="single" w:sz="4" w:space="0" w:color="000000"/>
            </w:tcBorders>
            <w:shd w:val="clear" w:color="auto" w:fill="auto"/>
          </w:tcPr>
          <w:p w:rsidR="00EC6379" w:rsidRPr="00EC6379" w:rsidRDefault="00EC6379" w:rsidP="00EC6379">
            <w:pPr>
              <w:autoSpaceDE w:val="0"/>
              <w:autoSpaceDN w:val="0"/>
              <w:snapToGrid w:val="0"/>
              <w:spacing w:after="0" w:line="240" w:lineRule="auto"/>
              <w:rPr>
                <w:rFonts w:ascii="Times New Roman" w:eastAsia="Calibri" w:hAnsi="Times New Roman" w:cs="Times New Roman"/>
                <w:b/>
                <w:sz w:val="24"/>
                <w:szCs w:val="24"/>
                <w:lang w:eastAsia="ru-RU"/>
              </w:rPr>
            </w:pPr>
            <w:r w:rsidRPr="00EC6379">
              <w:rPr>
                <w:rFonts w:ascii="Times New Roman" w:eastAsia="Calibri" w:hAnsi="Times New Roman" w:cs="Times New Roman"/>
                <w:b/>
                <w:color w:val="000000"/>
                <w:sz w:val="24"/>
                <w:szCs w:val="24"/>
                <w:lang w:eastAsia="ru-RU"/>
              </w:rPr>
              <w:t>Формирование системы антикоррупционного просвещения</w:t>
            </w:r>
          </w:p>
        </w:tc>
      </w:tr>
      <w:tr w:rsidR="00EC6379" w:rsidRPr="00EC6379" w:rsidTr="00121177">
        <w:tc>
          <w:tcPr>
            <w:tcW w:w="2628" w:type="dxa"/>
            <w:tcBorders>
              <w:top w:val="single" w:sz="4" w:space="0" w:color="000000"/>
              <w:left w:val="single" w:sz="4" w:space="0" w:color="000000"/>
              <w:bottom w:val="single" w:sz="4" w:space="0" w:color="000000"/>
            </w:tcBorders>
            <w:shd w:val="clear" w:color="auto" w:fill="auto"/>
          </w:tcPr>
          <w:p w:rsidR="00EC6379" w:rsidRPr="00EC6379" w:rsidRDefault="00EC6379" w:rsidP="00EC6379">
            <w:pPr>
              <w:autoSpaceDE w:val="0"/>
              <w:autoSpaceDN w:val="0"/>
              <w:snapToGrid w:val="0"/>
              <w:spacing w:after="0" w:line="240" w:lineRule="auto"/>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 xml:space="preserve">Срок реализации подпрограммы </w:t>
            </w:r>
          </w:p>
        </w:tc>
        <w:tc>
          <w:tcPr>
            <w:tcW w:w="7152" w:type="dxa"/>
            <w:tcBorders>
              <w:top w:val="single" w:sz="4" w:space="0" w:color="000000"/>
              <w:left w:val="single" w:sz="4" w:space="0" w:color="000000"/>
              <w:bottom w:val="single" w:sz="4" w:space="0" w:color="000000"/>
              <w:right w:val="single" w:sz="4" w:space="0" w:color="000000"/>
            </w:tcBorders>
            <w:shd w:val="clear" w:color="auto" w:fill="auto"/>
          </w:tcPr>
          <w:p w:rsidR="00EC6379" w:rsidRPr="00EC6379" w:rsidRDefault="00EC6379" w:rsidP="00EC6379">
            <w:pPr>
              <w:autoSpaceDE w:val="0"/>
              <w:autoSpaceDN w:val="0"/>
              <w:snapToGrid w:val="0"/>
              <w:spacing w:after="0" w:line="240" w:lineRule="auto"/>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Год начала реализации подпрограммы  - 2018</w:t>
            </w:r>
          </w:p>
          <w:p w:rsidR="00EC6379" w:rsidRPr="00EC6379" w:rsidRDefault="00EC6379" w:rsidP="00EC6379">
            <w:pPr>
              <w:autoSpaceDE w:val="0"/>
              <w:autoSpaceDN w:val="0"/>
              <w:snapToGrid w:val="0"/>
              <w:spacing w:after="0" w:line="240" w:lineRule="auto"/>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Год завершения реализации подпрограммы - 2020</w:t>
            </w:r>
          </w:p>
        </w:tc>
      </w:tr>
      <w:tr w:rsidR="00EC6379" w:rsidRPr="00EC6379" w:rsidTr="00121177">
        <w:tc>
          <w:tcPr>
            <w:tcW w:w="2628" w:type="dxa"/>
            <w:tcBorders>
              <w:top w:val="single" w:sz="4" w:space="0" w:color="000000"/>
              <w:left w:val="single" w:sz="4" w:space="0" w:color="000000"/>
              <w:bottom w:val="single" w:sz="4" w:space="0" w:color="000000"/>
            </w:tcBorders>
            <w:shd w:val="clear" w:color="auto" w:fill="auto"/>
          </w:tcPr>
          <w:p w:rsidR="00EC6379" w:rsidRPr="00EC6379" w:rsidRDefault="00EC6379" w:rsidP="00EC6379">
            <w:pPr>
              <w:autoSpaceDE w:val="0"/>
              <w:autoSpaceDN w:val="0"/>
              <w:snapToGrid w:val="0"/>
              <w:spacing w:after="0" w:line="240" w:lineRule="auto"/>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Исполнители подпрограммы</w:t>
            </w:r>
          </w:p>
        </w:tc>
        <w:tc>
          <w:tcPr>
            <w:tcW w:w="7152" w:type="dxa"/>
            <w:tcBorders>
              <w:top w:val="single" w:sz="4" w:space="0" w:color="000000"/>
              <w:left w:val="single" w:sz="4" w:space="0" w:color="000000"/>
              <w:bottom w:val="single" w:sz="4" w:space="0" w:color="000000"/>
              <w:right w:val="single" w:sz="4" w:space="0" w:color="000000"/>
            </w:tcBorders>
            <w:shd w:val="clear" w:color="auto" w:fill="auto"/>
          </w:tcPr>
          <w:p w:rsidR="00EC6379" w:rsidRPr="00EC6379" w:rsidRDefault="00EC6379" w:rsidP="00EC6379">
            <w:pPr>
              <w:autoSpaceDE w:val="0"/>
              <w:autoSpaceDN w:val="0"/>
              <w:spacing w:after="0" w:line="240" w:lineRule="auto"/>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Отдел муниципальной службы, оргработы и контроля</w:t>
            </w:r>
          </w:p>
          <w:p w:rsidR="00EC6379" w:rsidRPr="00EC6379" w:rsidRDefault="00EC6379" w:rsidP="00EC6379">
            <w:pPr>
              <w:autoSpaceDE w:val="0"/>
              <w:autoSpaceDN w:val="0"/>
              <w:spacing w:after="0" w:line="240" w:lineRule="auto"/>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Отдел правового обеспечения</w:t>
            </w:r>
          </w:p>
          <w:p w:rsidR="00EC6379" w:rsidRPr="00EC6379" w:rsidRDefault="00EC6379" w:rsidP="00EC6379">
            <w:pPr>
              <w:autoSpaceDE w:val="0"/>
              <w:autoSpaceDN w:val="0"/>
              <w:spacing w:after="0" w:line="240" w:lineRule="auto"/>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Отдел общественной и информационной политики</w:t>
            </w:r>
          </w:p>
        </w:tc>
      </w:tr>
      <w:tr w:rsidR="00EC6379" w:rsidRPr="00EC6379" w:rsidTr="00121177">
        <w:trPr>
          <w:trHeight w:val="3225"/>
        </w:trPr>
        <w:tc>
          <w:tcPr>
            <w:tcW w:w="2628" w:type="dxa"/>
            <w:tcBorders>
              <w:top w:val="single" w:sz="4" w:space="0" w:color="000000"/>
              <w:left w:val="single" w:sz="4" w:space="0" w:color="000000"/>
              <w:bottom w:val="single" w:sz="4" w:space="0" w:color="000000"/>
            </w:tcBorders>
            <w:shd w:val="clear" w:color="auto" w:fill="auto"/>
          </w:tcPr>
          <w:p w:rsidR="00EC6379" w:rsidRPr="00EC6379" w:rsidRDefault="00EC6379" w:rsidP="00EC6379">
            <w:pPr>
              <w:autoSpaceDE w:val="0"/>
              <w:autoSpaceDN w:val="0"/>
              <w:snapToGrid w:val="0"/>
              <w:spacing w:after="0" w:line="240" w:lineRule="auto"/>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Цель (цели) подпрограммы</w:t>
            </w:r>
          </w:p>
        </w:tc>
        <w:tc>
          <w:tcPr>
            <w:tcW w:w="7152" w:type="dxa"/>
            <w:tcBorders>
              <w:top w:val="single" w:sz="4" w:space="0" w:color="000000"/>
              <w:left w:val="single" w:sz="4" w:space="0" w:color="000000"/>
              <w:bottom w:val="single" w:sz="4" w:space="0" w:color="000000"/>
              <w:right w:val="single" w:sz="4" w:space="0" w:color="000000"/>
            </w:tcBorders>
            <w:shd w:val="clear" w:color="auto" w:fill="auto"/>
          </w:tcPr>
          <w:p w:rsidR="00EC6379" w:rsidRPr="00EC6379" w:rsidRDefault="00EC6379" w:rsidP="00EC6379">
            <w:pPr>
              <w:widowControl w:val="0"/>
              <w:autoSpaceDE w:val="0"/>
              <w:autoSpaceDN w:val="0"/>
              <w:adjustRightInd w:val="0"/>
              <w:spacing w:after="0" w:line="240" w:lineRule="auto"/>
              <w:rPr>
                <w:rFonts w:ascii="Times New Roman" w:eastAsia="Calibri" w:hAnsi="Times New Roman" w:cs="Times New Roman"/>
                <w:color w:val="000000"/>
                <w:sz w:val="24"/>
                <w:szCs w:val="24"/>
                <w:shd w:val="clear" w:color="auto" w:fill="FFFFFF"/>
                <w:lang w:eastAsia="ru-RU"/>
              </w:rPr>
            </w:pPr>
            <w:r w:rsidRPr="00EC6379">
              <w:rPr>
                <w:rFonts w:ascii="Times New Roman" w:eastAsia="Calibri" w:hAnsi="Times New Roman" w:cs="Times New Roman"/>
                <w:sz w:val="24"/>
                <w:szCs w:val="24"/>
                <w:lang w:eastAsia="ru-RU"/>
              </w:rPr>
              <w:t xml:space="preserve">- </w:t>
            </w:r>
            <w:r w:rsidRPr="00EC6379">
              <w:rPr>
                <w:rFonts w:ascii="Times New Roman" w:eastAsia="Calibri" w:hAnsi="Times New Roman" w:cs="Times New Roman"/>
                <w:color w:val="000000"/>
                <w:sz w:val="24"/>
                <w:szCs w:val="24"/>
                <w:shd w:val="clear" w:color="auto" w:fill="FFFFFF"/>
                <w:lang w:eastAsia="ru-RU"/>
              </w:rPr>
              <w:t>повышение эффективности исполнения муниципальными служащими должностных обязанностей;</w:t>
            </w:r>
          </w:p>
          <w:p w:rsidR="00EC6379" w:rsidRPr="00EC6379" w:rsidRDefault="00EC6379" w:rsidP="00EC6379">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 xml:space="preserve">- организация  работы с    кадрами     по соблюдению  </w:t>
            </w:r>
          </w:p>
          <w:p w:rsidR="00EC6379" w:rsidRPr="00EC6379" w:rsidRDefault="00EC6379" w:rsidP="00EC6379">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антикоррупционного законодательства;</w:t>
            </w:r>
          </w:p>
          <w:p w:rsidR="00EC6379" w:rsidRPr="00EC6379" w:rsidRDefault="00EC6379" w:rsidP="00EC6379">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 обеспечение прозрачности и гласности деятельности органов местного самоуправления;</w:t>
            </w:r>
          </w:p>
          <w:p w:rsidR="00EC6379" w:rsidRPr="00EC6379" w:rsidRDefault="00EC6379" w:rsidP="00EC6379">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 внедрение системы пропаганды антикоррупционных знаний среди учащихся, родителей, педагогов и руководителей общеобразовательных учебных заведений;</w:t>
            </w:r>
          </w:p>
          <w:p w:rsidR="00EC6379" w:rsidRPr="00EC6379" w:rsidRDefault="00EC6379" w:rsidP="00EC6379">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 внедрение  инновационных технологий администрирования;</w:t>
            </w:r>
          </w:p>
          <w:p w:rsidR="00EC6379" w:rsidRPr="00EC6379" w:rsidRDefault="00EC6379" w:rsidP="00EC6379">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 привлечение       общественности к обсуждению  проектов бюджета Тейковского муниципального района, а также  дополнений и изменений к нему;</w:t>
            </w:r>
          </w:p>
          <w:p w:rsidR="00EC6379" w:rsidRPr="00EC6379" w:rsidRDefault="00EC6379" w:rsidP="00EC6379">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 проведение        антикоррупционных  мероприятий       с участием общественности.</w:t>
            </w:r>
          </w:p>
        </w:tc>
      </w:tr>
      <w:tr w:rsidR="00EC6379" w:rsidRPr="00EC6379" w:rsidTr="00121177">
        <w:tc>
          <w:tcPr>
            <w:tcW w:w="2628" w:type="dxa"/>
            <w:tcBorders>
              <w:top w:val="single" w:sz="4" w:space="0" w:color="000000"/>
              <w:left w:val="single" w:sz="4" w:space="0" w:color="000000"/>
              <w:bottom w:val="single" w:sz="4" w:space="0" w:color="000000"/>
            </w:tcBorders>
            <w:shd w:val="clear" w:color="auto" w:fill="auto"/>
          </w:tcPr>
          <w:p w:rsidR="00EC6379" w:rsidRPr="00EC6379" w:rsidRDefault="00EC6379" w:rsidP="00EC6379">
            <w:pPr>
              <w:autoSpaceDE w:val="0"/>
              <w:autoSpaceDN w:val="0"/>
              <w:snapToGrid w:val="0"/>
              <w:spacing w:after="0" w:line="240" w:lineRule="auto"/>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Объемы ресурсного обеспечения подпрограммы</w:t>
            </w:r>
          </w:p>
        </w:tc>
        <w:tc>
          <w:tcPr>
            <w:tcW w:w="7152" w:type="dxa"/>
            <w:tcBorders>
              <w:top w:val="single" w:sz="4" w:space="0" w:color="000000"/>
              <w:left w:val="single" w:sz="4" w:space="0" w:color="000000"/>
              <w:bottom w:val="single" w:sz="4" w:space="0" w:color="000000"/>
              <w:right w:val="single" w:sz="4" w:space="0" w:color="000000"/>
            </w:tcBorders>
            <w:shd w:val="clear" w:color="auto" w:fill="auto"/>
          </w:tcPr>
          <w:p w:rsidR="00EC6379" w:rsidRPr="00EC6379" w:rsidRDefault="00EC6379" w:rsidP="00EC6379">
            <w:pPr>
              <w:spacing w:after="0" w:line="240" w:lineRule="auto"/>
              <w:jc w:val="both"/>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 xml:space="preserve"> Общий объем бюджетных ассигнований 30 тыс. руб., в том числе по годам реализации Программы:</w:t>
            </w:r>
          </w:p>
          <w:p w:rsidR="00EC6379" w:rsidRPr="00EC6379" w:rsidRDefault="00EC6379" w:rsidP="00EC6379">
            <w:pPr>
              <w:spacing w:after="0" w:line="240" w:lineRule="auto"/>
              <w:jc w:val="both"/>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2018г. 10,0 тыс. руб.</w:t>
            </w:r>
          </w:p>
          <w:p w:rsidR="00EC6379" w:rsidRPr="00EC6379" w:rsidRDefault="00EC6379" w:rsidP="00EC6379">
            <w:pPr>
              <w:spacing w:after="0" w:line="240" w:lineRule="auto"/>
              <w:jc w:val="both"/>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2019г. 10,0 тыс. руб.</w:t>
            </w:r>
          </w:p>
          <w:p w:rsidR="00EC6379" w:rsidRPr="00EC6379" w:rsidRDefault="00EC6379" w:rsidP="00EC6379">
            <w:pPr>
              <w:spacing w:after="0" w:line="240" w:lineRule="auto"/>
              <w:jc w:val="both"/>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2020г. 10,0 тыс. руб.</w:t>
            </w:r>
          </w:p>
          <w:p w:rsidR="00EC6379" w:rsidRPr="00EC6379" w:rsidRDefault="00EC6379" w:rsidP="00EC6379">
            <w:pPr>
              <w:spacing w:after="0" w:line="240" w:lineRule="auto"/>
              <w:jc w:val="both"/>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Из бюджета Тейковского муниципального района:</w:t>
            </w:r>
          </w:p>
          <w:p w:rsidR="00EC6379" w:rsidRPr="00EC6379" w:rsidRDefault="00EC6379" w:rsidP="00EC6379">
            <w:pPr>
              <w:spacing w:after="0" w:line="240" w:lineRule="auto"/>
              <w:jc w:val="both"/>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2018г. 10,0 тыс. руб.</w:t>
            </w:r>
          </w:p>
          <w:p w:rsidR="00EC6379" w:rsidRPr="00EC6379" w:rsidRDefault="00EC6379" w:rsidP="00EC6379">
            <w:pPr>
              <w:spacing w:after="0" w:line="240" w:lineRule="auto"/>
              <w:jc w:val="both"/>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2019г. 10,0 тыс. руб.</w:t>
            </w:r>
          </w:p>
          <w:p w:rsidR="00EC6379" w:rsidRPr="00EC6379" w:rsidRDefault="00EC6379" w:rsidP="00EC6379">
            <w:pPr>
              <w:spacing w:after="0" w:line="240" w:lineRule="auto"/>
              <w:jc w:val="both"/>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2020г. 10,0 тыс. руб.</w:t>
            </w:r>
          </w:p>
          <w:p w:rsidR="00EC6379" w:rsidRPr="00EC6379" w:rsidRDefault="00EC6379" w:rsidP="00EC6379">
            <w:pPr>
              <w:spacing w:after="0" w:line="240" w:lineRule="auto"/>
              <w:jc w:val="both"/>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Из бюджета Ивановской области</w:t>
            </w:r>
          </w:p>
          <w:p w:rsidR="00EC6379" w:rsidRPr="00EC6379" w:rsidRDefault="00EC6379" w:rsidP="00EC6379">
            <w:pPr>
              <w:spacing w:after="0" w:line="240" w:lineRule="auto"/>
              <w:jc w:val="both"/>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2018г. 0 тыс. руб.</w:t>
            </w:r>
          </w:p>
          <w:p w:rsidR="00EC6379" w:rsidRPr="00EC6379" w:rsidRDefault="00EC6379" w:rsidP="00EC6379">
            <w:pPr>
              <w:spacing w:after="0" w:line="240" w:lineRule="auto"/>
              <w:jc w:val="both"/>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2019г. 0 тыс. руб.</w:t>
            </w:r>
          </w:p>
          <w:p w:rsidR="00EC6379" w:rsidRPr="00EC6379" w:rsidRDefault="00EC6379" w:rsidP="00EC6379">
            <w:pPr>
              <w:spacing w:after="0" w:line="240" w:lineRule="auto"/>
              <w:jc w:val="both"/>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2020г. 0 тыс. руб.</w:t>
            </w:r>
          </w:p>
          <w:p w:rsidR="00EC6379" w:rsidRPr="00EC6379" w:rsidRDefault="00EC6379" w:rsidP="00EC6379">
            <w:pPr>
              <w:spacing w:after="0" w:line="240" w:lineRule="auto"/>
              <w:jc w:val="both"/>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Из федерального бюджета</w:t>
            </w:r>
          </w:p>
          <w:p w:rsidR="00EC6379" w:rsidRPr="00EC6379" w:rsidRDefault="00EC6379" w:rsidP="00EC6379">
            <w:pPr>
              <w:spacing w:after="0" w:line="240" w:lineRule="auto"/>
              <w:jc w:val="both"/>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2018г. 0 тыс. руб.</w:t>
            </w:r>
          </w:p>
          <w:p w:rsidR="00EC6379" w:rsidRPr="00EC6379" w:rsidRDefault="00EC6379" w:rsidP="00EC6379">
            <w:pPr>
              <w:spacing w:after="0" w:line="240" w:lineRule="auto"/>
              <w:jc w:val="both"/>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2019г. 0 тыс. руб.</w:t>
            </w:r>
          </w:p>
          <w:p w:rsidR="00EC6379" w:rsidRPr="00EC6379" w:rsidRDefault="00EC6379" w:rsidP="00EC6379">
            <w:pPr>
              <w:spacing w:after="0" w:line="240" w:lineRule="auto"/>
              <w:jc w:val="both"/>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2020г. 0 тыс. руб.</w:t>
            </w:r>
          </w:p>
        </w:tc>
      </w:tr>
    </w:tbl>
    <w:p w:rsidR="00EC6379" w:rsidRDefault="00EC6379" w:rsidP="00EC637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rsidR="00121177" w:rsidRDefault="00121177" w:rsidP="00EC637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rsidR="00121177" w:rsidRDefault="00121177" w:rsidP="00EC637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rsidR="00121177" w:rsidRDefault="00121177" w:rsidP="00EC637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rsidR="00121177" w:rsidRDefault="00121177" w:rsidP="00EC637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rsidR="00121177" w:rsidRPr="00EC6379" w:rsidRDefault="00121177" w:rsidP="00EC637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rsidR="00EC6379" w:rsidRPr="00A527EB" w:rsidRDefault="00EC6379" w:rsidP="00A527EB">
      <w:pPr>
        <w:autoSpaceDE w:val="0"/>
        <w:autoSpaceDN w:val="0"/>
        <w:adjustRightInd w:val="0"/>
        <w:spacing w:after="0" w:line="240" w:lineRule="auto"/>
        <w:ind w:left="426" w:firstLine="708"/>
        <w:jc w:val="both"/>
        <w:rPr>
          <w:rFonts w:ascii="Times New Roman" w:eastAsia="Calibri" w:hAnsi="Times New Roman" w:cs="Times New Roman"/>
          <w:sz w:val="26"/>
          <w:szCs w:val="26"/>
          <w:lang w:eastAsia="ru-RU"/>
        </w:rPr>
      </w:pPr>
    </w:p>
    <w:p w:rsidR="00EC6379" w:rsidRPr="00A527EB" w:rsidRDefault="00EC6379" w:rsidP="00A527EB">
      <w:pPr>
        <w:spacing w:after="0" w:line="240" w:lineRule="auto"/>
        <w:ind w:left="426" w:firstLine="708"/>
        <w:rPr>
          <w:rFonts w:ascii="Times New Roman" w:eastAsia="Calibri" w:hAnsi="Times New Roman" w:cs="Times New Roman"/>
          <w:b/>
          <w:sz w:val="26"/>
          <w:szCs w:val="26"/>
          <w:lang w:eastAsia="ru-RU"/>
        </w:rPr>
      </w:pPr>
      <w:r w:rsidRPr="00A527EB">
        <w:rPr>
          <w:rFonts w:ascii="Times New Roman" w:eastAsia="Calibri" w:hAnsi="Times New Roman" w:cs="Times New Roman"/>
          <w:b/>
          <w:sz w:val="26"/>
          <w:szCs w:val="26"/>
          <w:lang w:eastAsia="ru-RU"/>
        </w:rPr>
        <w:t>2.  Краткая характеристика сферы реализации подпрограммы</w:t>
      </w:r>
    </w:p>
    <w:p w:rsidR="00EC6379" w:rsidRPr="00A527EB" w:rsidRDefault="00EC6379" w:rsidP="00A527EB">
      <w:pPr>
        <w:spacing w:after="0" w:line="240" w:lineRule="auto"/>
        <w:ind w:left="426" w:firstLine="708"/>
        <w:rPr>
          <w:rFonts w:ascii="Times New Roman" w:eastAsia="Calibri" w:hAnsi="Times New Roman" w:cs="Times New Roman"/>
          <w:b/>
          <w:sz w:val="26"/>
          <w:szCs w:val="26"/>
          <w:lang w:eastAsia="ru-RU"/>
        </w:rPr>
      </w:pPr>
    </w:p>
    <w:p w:rsidR="00EC6379" w:rsidRPr="00A527EB" w:rsidRDefault="00EC6379" w:rsidP="00A527EB">
      <w:pPr>
        <w:spacing w:after="0" w:line="240" w:lineRule="auto"/>
        <w:ind w:left="426" w:firstLine="708"/>
        <w:jc w:val="both"/>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t xml:space="preserve">Применительно к органам муниципальной власти неоспоримым является то обстоятельство, что любой факт коррупционного правонарушения, выявленного в органе или учреждении, независимо от степени тяжести содеянного отрицательно влияет на авторитет муниципальной власти, снижает доверие граждан к органам местного самоуправления, создает негативный фон вокруг их деятельности, что означает снижение эффективности реализации полномочий и функций </w:t>
      </w:r>
    </w:p>
    <w:p w:rsidR="00EC6379" w:rsidRPr="00A527EB" w:rsidRDefault="00EC6379" w:rsidP="00A527EB">
      <w:pPr>
        <w:spacing w:after="0" w:line="240" w:lineRule="auto"/>
        <w:ind w:left="426" w:firstLine="708"/>
        <w:jc w:val="both"/>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t>Для успешного противодействия коррупции в органах местного самоуправления разрабатываются и принимаются меры по предупреждению коррупции, которые могут включать:</w:t>
      </w:r>
    </w:p>
    <w:p w:rsidR="00EC6379" w:rsidRPr="00A527EB" w:rsidRDefault="00EC6379" w:rsidP="00A527EB">
      <w:pPr>
        <w:spacing w:after="0" w:line="240" w:lineRule="auto"/>
        <w:ind w:left="426" w:firstLine="708"/>
        <w:jc w:val="both"/>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t>- сотрудничество с правоохранительными  органами;</w:t>
      </w:r>
    </w:p>
    <w:p w:rsidR="00EC6379" w:rsidRPr="00A527EB" w:rsidRDefault="00EC6379" w:rsidP="00A527EB">
      <w:pPr>
        <w:spacing w:after="0" w:line="240" w:lineRule="auto"/>
        <w:ind w:left="426" w:firstLine="708"/>
        <w:jc w:val="both"/>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t>- разработку и внедрение в практику нормативных правовых документов, направленных на обеспечение добросовестной работы муниципальных служащих;</w:t>
      </w:r>
    </w:p>
    <w:p w:rsidR="00EC6379" w:rsidRPr="00A527EB" w:rsidRDefault="00EC6379" w:rsidP="00A527EB">
      <w:pPr>
        <w:spacing w:after="0" w:line="240" w:lineRule="auto"/>
        <w:ind w:left="426" w:firstLine="708"/>
        <w:jc w:val="both"/>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t>- предотвращение и урегулирование конфликта интересов.</w:t>
      </w:r>
    </w:p>
    <w:p w:rsidR="00EC6379" w:rsidRPr="00A527EB" w:rsidRDefault="00EC6379" w:rsidP="00A527EB">
      <w:pPr>
        <w:autoSpaceDE w:val="0"/>
        <w:autoSpaceDN w:val="0"/>
        <w:snapToGrid w:val="0"/>
        <w:spacing w:after="0" w:line="240" w:lineRule="auto"/>
        <w:ind w:left="426" w:firstLine="708"/>
        <w:jc w:val="both"/>
        <w:rPr>
          <w:rFonts w:ascii="Times New Roman" w:eastAsia="Calibri" w:hAnsi="Times New Roman" w:cs="Times New Roman"/>
          <w:color w:val="000000"/>
          <w:sz w:val="26"/>
          <w:szCs w:val="26"/>
          <w:lang w:eastAsia="ru-RU"/>
        </w:rPr>
      </w:pPr>
      <w:r w:rsidRPr="00A527EB">
        <w:rPr>
          <w:rFonts w:ascii="Times New Roman" w:eastAsia="Calibri" w:hAnsi="Times New Roman" w:cs="Times New Roman"/>
          <w:sz w:val="26"/>
          <w:szCs w:val="26"/>
          <w:lang w:eastAsia="ru-RU"/>
        </w:rPr>
        <w:t>Реализация подпрограммы «</w:t>
      </w:r>
      <w:r w:rsidRPr="00A527EB">
        <w:rPr>
          <w:rFonts w:ascii="Times New Roman" w:eastAsia="Calibri" w:hAnsi="Times New Roman" w:cs="Times New Roman"/>
          <w:color w:val="000000"/>
          <w:sz w:val="26"/>
          <w:szCs w:val="26"/>
          <w:lang w:eastAsia="ru-RU"/>
        </w:rPr>
        <w:t xml:space="preserve">Формирование системы антикоррупционного просвещения» в соответствии с Методическими рекомендациями по разработке и принятию организациями </w:t>
      </w:r>
      <w:r w:rsidR="00195E29" w:rsidRPr="00A527EB">
        <w:rPr>
          <w:rFonts w:ascii="Times New Roman" w:eastAsia="Calibri" w:hAnsi="Times New Roman" w:cs="Times New Roman"/>
          <w:color w:val="000000"/>
          <w:sz w:val="26"/>
          <w:szCs w:val="26"/>
          <w:lang w:eastAsia="ru-RU"/>
        </w:rPr>
        <w:t>мер по</w:t>
      </w:r>
      <w:r w:rsidRPr="00A527EB">
        <w:rPr>
          <w:rFonts w:ascii="Times New Roman" w:eastAsia="Calibri" w:hAnsi="Times New Roman" w:cs="Times New Roman"/>
          <w:color w:val="000000"/>
          <w:sz w:val="26"/>
          <w:szCs w:val="26"/>
          <w:lang w:eastAsia="ru-RU"/>
        </w:rPr>
        <w:t xml:space="preserve"> предупреждению и противодействию коррупции, утвержденными Министерством труда и социальной защиты Российской Федерации 08.11.2013г. будет основана на следующих принципах:</w:t>
      </w:r>
    </w:p>
    <w:p w:rsidR="00EC6379" w:rsidRPr="00A527EB" w:rsidRDefault="00EC6379" w:rsidP="00A527EB">
      <w:pPr>
        <w:numPr>
          <w:ilvl w:val="0"/>
          <w:numId w:val="22"/>
        </w:numPr>
        <w:suppressAutoHyphens/>
        <w:autoSpaceDE w:val="0"/>
        <w:autoSpaceDN w:val="0"/>
        <w:snapToGrid w:val="0"/>
        <w:spacing w:after="0" w:line="240" w:lineRule="auto"/>
        <w:ind w:left="426" w:firstLine="708"/>
        <w:contextualSpacing/>
        <w:jc w:val="both"/>
        <w:rPr>
          <w:rFonts w:ascii="Times New Roman" w:eastAsia="Times New Roman" w:hAnsi="Times New Roman" w:cs="Times New Roman"/>
          <w:sz w:val="26"/>
          <w:szCs w:val="26"/>
          <w:lang w:eastAsia="ar-SA"/>
        </w:rPr>
      </w:pPr>
      <w:r w:rsidRPr="00A527EB">
        <w:rPr>
          <w:rFonts w:ascii="Times New Roman" w:eastAsia="Times New Roman" w:hAnsi="Times New Roman" w:cs="Times New Roman"/>
          <w:sz w:val="26"/>
          <w:szCs w:val="26"/>
          <w:lang w:eastAsia="ar-SA"/>
        </w:rPr>
        <w:t>Принцип соответствия политики органов местного самоуправления действующему законодательству и общепринятым нормам.</w:t>
      </w:r>
    </w:p>
    <w:p w:rsidR="00EC6379" w:rsidRPr="00A527EB" w:rsidRDefault="00EC6379" w:rsidP="00A527EB">
      <w:pPr>
        <w:numPr>
          <w:ilvl w:val="0"/>
          <w:numId w:val="22"/>
        </w:numPr>
        <w:suppressAutoHyphens/>
        <w:autoSpaceDE w:val="0"/>
        <w:autoSpaceDN w:val="0"/>
        <w:snapToGrid w:val="0"/>
        <w:spacing w:after="0" w:line="240" w:lineRule="auto"/>
        <w:ind w:left="426" w:firstLine="708"/>
        <w:contextualSpacing/>
        <w:jc w:val="both"/>
        <w:rPr>
          <w:rFonts w:ascii="Times New Roman" w:eastAsia="Times New Roman" w:hAnsi="Times New Roman" w:cs="Times New Roman"/>
          <w:sz w:val="26"/>
          <w:szCs w:val="26"/>
          <w:lang w:eastAsia="ar-SA"/>
        </w:rPr>
      </w:pPr>
      <w:r w:rsidRPr="00A527EB">
        <w:rPr>
          <w:rFonts w:ascii="Times New Roman" w:eastAsia="Times New Roman" w:hAnsi="Times New Roman" w:cs="Times New Roman"/>
          <w:sz w:val="26"/>
          <w:szCs w:val="26"/>
          <w:lang w:eastAsia="ar-SA"/>
        </w:rPr>
        <w:t xml:space="preserve">Принцип личного примера руководства, выражающегося в том, </w:t>
      </w:r>
      <w:r w:rsidR="00195E29" w:rsidRPr="00A527EB">
        <w:rPr>
          <w:rFonts w:ascii="Times New Roman" w:eastAsia="Times New Roman" w:hAnsi="Times New Roman" w:cs="Times New Roman"/>
          <w:sz w:val="26"/>
          <w:szCs w:val="26"/>
          <w:lang w:eastAsia="ar-SA"/>
        </w:rPr>
        <w:t>что руководство</w:t>
      </w:r>
      <w:r w:rsidRPr="00A527EB">
        <w:rPr>
          <w:rFonts w:ascii="Times New Roman" w:eastAsia="Times New Roman" w:hAnsi="Times New Roman" w:cs="Times New Roman"/>
          <w:sz w:val="26"/>
          <w:szCs w:val="26"/>
          <w:lang w:eastAsia="ar-SA"/>
        </w:rPr>
        <w:t xml:space="preserve"> играет ключевую роль в формировании у специалистов нетерпимости к коррупционным проявлениям и в создании системы предупреждения коррупции в организации.</w:t>
      </w:r>
    </w:p>
    <w:p w:rsidR="00EC6379" w:rsidRPr="00A527EB" w:rsidRDefault="00EC6379" w:rsidP="00A527EB">
      <w:pPr>
        <w:numPr>
          <w:ilvl w:val="0"/>
          <w:numId w:val="22"/>
        </w:numPr>
        <w:suppressAutoHyphens/>
        <w:autoSpaceDE w:val="0"/>
        <w:autoSpaceDN w:val="0"/>
        <w:snapToGrid w:val="0"/>
        <w:spacing w:after="0" w:line="240" w:lineRule="auto"/>
        <w:ind w:left="426" w:firstLine="708"/>
        <w:contextualSpacing/>
        <w:jc w:val="both"/>
        <w:rPr>
          <w:rFonts w:ascii="Times New Roman" w:eastAsia="Times New Roman" w:hAnsi="Times New Roman" w:cs="Times New Roman"/>
          <w:sz w:val="26"/>
          <w:szCs w:val="26"/>
          <w:lang w:eastAsia="ar-SA"/>
        </w:rPr>
      </w:pPr>
      <w:r w:rsidRPr="00A527EB">
        <w:rPr>
          <w:rFonts w:ascii="Times New Roman" w:eastAsia="Times New Roman" w:hAnsi="Times New Roman" w:cs="Times New Roman"/>
          <w:sz w:val="26"/>
          <w:szCs w:val="26"/>
          <w:lang w:eastAsia="ar-SA"/>
        </w:rPr>
        <w:t>Принцип вовлеченности работников, означающий информированность сотрудников о положениях антикоррупционного законодательства и их участие в формировании и реализации мер по противодействию коррупции в учреждениях.</w:t>
      </w:r>
    </w:p>
    <w:p w:rsidR="00EC6379" w:rsidRPr="00A527EB" w:rsidRDefault="00EC6379" w:rsidP="00A527EB">
      <w:pPr>
        <w:numPr>
          <w:ilvl w:val="0"/>
          <w:numId w:val="22"/>
        </w:numPr>
        <w:suppressAutoHyphens/>
        <w:autoSpaceDE w:val="0"/>
        <w:autoSpaceDN w:val="0"/>
        <w:snapToGrid w:val="0"/>
        <w:spacing w:after="0" w:line="240" w:lineRule="auto"/>
        <w:ind w:left="426" w:firstLine="708"/>
        <w:contextualSpacing/>
        <w:jc w:val="both"/>
        <w:rPr>
          <w:rFonts w:ascii="Times New Roman" w:eastAsia="Times New Roman" w:hAnsi="Times New Roman" w:cs="Times New Roman"/>
          <w:sz w:val="26"/>
          <w:szCs w:val="26"/>
          <w:lang w:eastAsia="ar-SA"/>
        </w:rPr>
      </w:pPr>
      <w:r w:rsidRPr="00A527EB">
        <w:rPr>
          <w:rFonts w:ascii="Times New Roman" w:eastAsia="Times New Roman" w:hAnsi="Times New Roman" w:cs="Times New Roman"/>
          <w:sz w:val="26"/>
          <w:szCs w:val="26"/>
          <w:lang w:eastAsia="ar-SA"/>
        </w:rPr>
        <w:t>Принцип соразмерности антикоррупционных процедур риску коррупции.</w:t>
      </w:r>
    </w:p>
    <w:p w:rsidR="00EC6379" w:rsidRPr="00A527EB" w:rsidRDefault="00EC6379" w:rsidP="00A527EB">
      <w:pPr>
        <w:numPr>
          <w:ilvl w:val="0"/>
          <w:numId w:val="22"/>
        </w:numPr>
        <w:suppressAutoHyphens/>
        <w:autoSpaceDE w:val="0"/>
        <w:autoSpaceDN w:val="0"/>
        <w:snapToGrid w:val="0"/>
        <w:spacing w:after="0" w:line="240" w:lineRule="auto"/>
        <w:ind w:left="426" w:firstLine="708"/>
        <w:contextualSpacing/>
        <w:jc w:val="both"/>
        <w:rPr>
          <w:rFonts w:ascii="Times New Roman" w:eastAsia="Times New Roman" w:hAnsi="Times New Roman" w:cs="Times New Roman"/>
          <w:sz w:val="26"/>
          <w:szCs w:val="26"/>
          <w:lang w:eastAsia="ar-SA"/>
        </w:rPr>
      </w:pPr>
      <w:r w:rsidRPr="00A527EB">
        <w:rPr>
          <w:rFonts w:ascii="Times New Roman" w:eastAsia="Times New Roman" w:hAnsi="Times New Roman" w:cs="Times New Roman"/>
          <w:sz w:val="26"/>
          <w:szCs w:val="26"/>
          <w:lang w:eastAsia="ar-SA"/>
        </w:rPr>
        <w:t>Принцип эффективности антикоррупционных процедур, означающих осуществление антикоррупционных мероприятий, не требующих значительных затрат, простых в реализации и приносящих положительный результат.</w:t>
      </w:r>
    </w:p>
    <w:p w:rsidR="00EC6379" w:rsidRPr="00A527EB" w:rsidRDefault="00EC6379" w:rsidP="00A527EB">
      <w:pPr>
        <w:numPr>
          <w:ilvl w:val="0"/>
          <w:numId w:val="22"/>
        </w:numPr>
        <w:suppressAutoHyphens/>
        <w:autoSpaceDE w:val="0"/>
        <w:autoSpaceDN w:val="0"/>
        <w:snapToGrid w:val="0"/>
        <w:spacing w:after="0" w:line="240" w:lineRule="auto"/>
        <w:ind w:left="426" w:firstLine="708"/>
        <w:contextualSpacing/>
        <w:jc w:val="both"/>
        <w:rPr>
          <w:rFonts w:ascii="Times New Roman" w:eastAsia="Times New Roman" w:hAnsi="Times New Roman" w:cs="Times New Roman"/>
          <w:sz w:val="26"/>
          <w:szCs w:val="26"/>
          <w:lang w:eastAsia="ar-SA"/>
        </w:rPr>
      </w:pPr>
      <w:r w:rsidRPr="00A527EB">
        <w:rPr>
          <w:rFonts w:ascii="Times New Roman" w:eastAsia="Times New Roman" w:hAnsi="Times New Roman" w:cs="Times New Roman"/>
          <w:sz w:val="26"/>
          <w:szCs w:val="26"/>
          <w:lang w:eastAsia="ar-SA"/>
        </w:rPr>
        <w:t>Принцип ответственности и неотвратимости наказания, в соответствии с которыми муниципальный служащий, независимо от его должности, понесет ответственность в случае совершения коррупционного правонарушения. Кроме того, данный принцип означает личную ответственность руководства за антикоррупционную работу в организации.</w:t>
      </w:r>
    </w:p>
    <w:p w:rsidR="00EC6379" w:rsidRPr="00A527EB" w:rsidRDefault="00EC6379" w:rsidP="00A527EB">
      <w:pPr>
        <w:numPr>
          <w:ilvl w:val="0"/>
          <w:numId w:val="22"/>
        </w:numPr>
        <w:suppressAutoHyphens/>
        <w:autoSpaceDE w:val="0"/>
        <w:autoSpaceDN w:val="0"/>
        <w:snapToGrid w:val="0"/>
        <w:spacing w:after="0" w:line="240" w:lineRule="auto"/>
        <w:ind w:left="426" w:firstLine="708"/>
        <w:contextualSpacing/>
        <w:jc w:val="both"/>
        <w:rPr>
          <w:rFonts w:ascii="Times New Roman" w:eastAsia="Times New Roman" w:hAnsi="Times New Roman" w:cs="Times New Roman"/>
          <w:sz w:val="26"/>
          <w:szCs w:val="26"/>
          <w:lang w:eastAsia="ar-SA"/>
        </w:rPr>
      </w:pPr>
      <w:r w:rsidRPr="00A527EB">
        <w:rPr>
          <w:rFonts w:ascii="Times New Roman" w:eastAsia="Times New Roman" w:hAnsi="Times New Roman" w:cs="Times New Roman"/>
          <w:sz w:val="26"/>
          <w:szCs w:val="26"/>
          <w:lang w:eastAsia="ar-SA"/>
        </w:rPr>
        <w:t>Принцип постоянного контроля и мониторинга.</w:t>
      </w:r>
    </w:p>
    <w:p w:rsidR="00EC6379" w:rsidRPr="00A527EB" w:rsidRDefault="00EC6379" w:rsidP="00A527EB">
      <w:pPr>
        <w:numPr>
          <w:ilvl w:val="0"/>
          <w:numId w:val="22"/>
        </w:numPr>
        <w:suppressAutoHyphens/>
        <w:autoSpaceDE w:val="0"/>
        <w:autoSpaceDN w:val="0"/>
        <w:snapToGrid w:val="0"/>
        <w:spacing w:after="0" w:line="240" w:lineRule="auto"/>
        <w:ind w:left="426" w:firstLine="708"/>
        <w:contextualSpacing/>
        <w:jc w:val="both"/>
        <w:rPr>
          <w:rFonts w:ascii="Times New Roman" w:eastAsia="Times New Roman" w:hAnsi="Times New Roman" w:cs="Times New Roman"/>
          <w:sz w:val="26"/>
          <w:szCs w:val="26"/>
          <w:lang w:eastAsia="ar-SA"/>
        </w:rPr>
      </w:pPr>
      <w:r w:rsidRPr="00A527EB">
        <w:rPr>
          <w:rFonts w:ascii="Times New Roman" w:eastAsia="Times New Roman" w:hAnsi="Times New Roman" w:cs="Times New Roman"/>
          <w:sz w:val="26"/>
          <w:szCs w:val="26"/>
          <w:lang w:eastAsia="ar-SA"/>
        </w:rPr>
        <w:t>Информационная открытость деятельности органов местного самоуправления в пределах, не противоречащих действующему законодательству.</w:t>
      </w:r>
    </w:p>
    <w:p w:rsidR="00EC6379" w:rsidRPr="00A527EB" w:rsidRDefault="00EC6379" w:rsidP="00A527EB">
      <w:pPr>
        <w:autoSpaceDE w:val="0"/>
        <w:autoSpaceDN w:val="0"/>
        <w:snapToGrid w:val="0"/>
        <w:spacing w:after="0" w:line="240" w:lineRule="auto"/>
        <w:ind w:left="426" w:firstLine="708"/>
        <w:jc w:val="both"/>
        <w:rPr>
          <w:rFonts w:ascii="Times New Roman" w:eastAsia="Calibri" w:hAnsi="Times New Roman" w:cs="Times New Roman"/>
          <w:sz w:val="26"/>
          <w:szCs w:val="26"/>
          <w:lang w:eastAsia="ru-RU"/>
        </w:rPr>
      </w:pPr>
    </w:p>
    <w:p w:rsidR="00EC6379" w:rsidRPr="00A527EB" w:rsidRDefault="00EC6379" w:rsidP="00A527EB">
      <w:pPr>
        <w:autoSpaceDE w:val="0"/>
        <w:autoSpaceDN w:val="0"/>
        <w:snapToGrid w:val="0"/>
        <w:spacing w:after="0" w:line="240" w:lineRule="auto"/>
        <w:ind w:left="426" w:firstLine="708"/>
        <w:jc w:val="both"/>
        <w:rPr>
          <w:rFonts w:ascii="Times New Roman" w:eastAsia="Calibri" w:hAnsi="Times New Roman" w:cs="Times New Roman"/>
          <w:b/>
          <w:sz w:val="26"/>
          <w:szCs w:val="26"/>
          <w:lang w:eastAsia="ru-RU"/>
        </w:rPr>
      </w:pPr>
      <w:r w:rsidRPr="00A527EB">
        <w:rPr>
          <w:rFonts w:ascii="Times New Roman" w:eastAsia="Calibri" w:hAnsi="Times New Roman" w:cs="Times New Roman"/>
          <w:b/>
          <w:sz w:val="26"/>
          <w:szCs w:val="26"/>
          <w:lang w:eastAsia="ru-RU"/>
        </w:rPr>
        <w:t>3. Ожидаемые результаты реализации подпрограммы</w:t>
      </w:r>
    </w:p>
    <w:p w:rsidR="00EC6379" w:rsidRPr="00A527EB" w:rsidRDefault="00EC6379" w:rsidP="00A527EB">
      <w:pPr>
        <w:spacing w:after="0" w:line="240" w:lineRule="auto"/>
        <w:ind w:left="426" w:firstLine="708"/>
        <w:jc w:val="both"/>
        <w:rPr>
          <w:rFonts w:ascii="Times New Roman" w:eastAsia="Calibri" w:hAnsi="Times New Roman" w:cs="Times New Roman"/>
          <w:sz w:val="26"/>
          <w:szCs w:val="26"/>
          <w:lang w:eastAsia="ru-RU"/>
        </w:rPr>
      </w:pPr>
    </w:p>
    <w:p w:rsidR="00EC6379" w:rsidRPr="00A527EB" w:rsidRDefault="00EC6379" w:rsidP="00A527EB">
      <w:pPr>
        <w:spacing w:after="0" w:line="240" w:lineRule="auto"/>
        <w:ind w:left="426" w:firstLine="708"/>
        <w:jc w:val="both"/>
        <w:rPr>
          <w:rFonts w:ascii="Times New Roman" w:eastAsia="Calibri" w:hAnsi="Times New Roman" w:cs="Times New Roman"/>
          <w:color w:val="000000"/>
          <w:sz w:val="26"/>
          <w:szCs w:val="26"/>
          <w:lang w:eastAsia="ru-RU"/>
        </w:rPr>
      </w:pPr>
      <w:r w:rsidRPr="00A527EB">
        <w:rPr>
          <w:rFonts w:ascii="Times New Roman" w:eastAsia="Calibri" w:hAnsi="Times New Roman" w:cs="Times New Roman"/>
          <w:color w:val="000000"/>
          <w:sz w:val="26"/>
          <w:szCs w:val="26"/>
          <w:u w:val="single"/>
          <w:lang w:eastAsia="ru-RU"/>
        </w:rPr>
        <w:t>В общественно-политической сфере</w:t>
      </w:r>
      <w:r w:rsidRPr="00A527EB">
        <w:rPr>
          <w:rFonts w:ascii="Times New Roman" w:eastAsia="Calibri" w:hAnsi="Times New Roman" w:cs="Times New Roman"/>
          <w:color w:val="000000"/>
          <w:sz w:val="26"/>
          <w:szCs w:val="26"/>
          <w:lang w:eastAsia="ru-RU"/>
        </w:rPr>
        <w:t>:</w:t>
      </w:r>
    </w:p>
    <w:p w:rsidR="00EC6379" w:rsidRPr="00A527EB" w:rsidRDefault="00EC6379" w:rsidP="00A527EB">
      <w:pPr>
        <w:spacing w:after="0" w:line="240" w:lineRule="auto"/>
        <w:ind w:left="426" w:firstLine="708"/>
        <w:jc w:val="both"/>
        <w:rPr>
          <w:rFonts w:ascii="Times New Roman" w:eastAsia="Calibri" w:hAnsi="Times New Roman" w:cs="Times New Roman"/>
          <w:color w:val="000000"/>
          <w:sz w:val="26"/>
          <w:szCs w:val="26"/>
          <w:lang w:eastAsia="ru-RU"/>
        </w:rPr>
      </w:pPr>
      <w:r w:rsidRPr="00A527EB">
        <w:rPr>
          <w:rFonts w:ascii="Times New Roman" w:eastAsia="Calibri" w:hAnsi="Times New Roman" w:cs="Times New Roman"/>
          <w:color w:val="000000"/>
          <w:sz w:val="26"/>
          <w:szCs w:val="26"/>
          <w:lang w:eastAsia="ru-RU"/>
        </w:rPr>
        <w:lastRenderedPageBreak/>
        <w:t xml:space="preserve">- укрепление доверия гражданского общества и повышение уровня </w:t>
      </w:r>
      <w:r w:rsidR="00195E29" w:rsidRPr="00A527EB">
        <w:rPr>
          <w:rFonts w:ascii="Times New Roman" w:eastAsia="Calibri" w:hAnsi="Times New Roman" w:cs="Times New Roman"/>
          <w:color w:val="000000"/>
          <w:sz w:val="26"/>
          <w:szCs w:val="26"/>
          <w:lang w:eastAsia="ru-RU"/>
        </w:rPr>
        <w:t>удовлетворенности деятельностью</w:t>
      </w:r>
      <w:r w:rsidRPr="00A527EB">
        <w:rPr>
          <w:rFonts w:ascii="Times New Roman" w:eastAsia="Calibri" w:hAnsi="Times New Roman" w:cs="Times New Roman"/>
          <w:color w:val="000000"/>
          <w:sz w:val="26"/>
          <w:szCs w:val="26"/>
          <w:lang w:eastAsia="ru-RU"/>
        </w:rPr>
        <w:t xml:space="preserve"> органов местного самоуправления Тейковского муниципального района; </w:t>
      </w:r>
    </w:p>
    <w:p w:rsidR="00EC6379" w:rsidRPr="00A527EB" w:rsidRDefault="00EC6379" w:rsidP="00A527EB">
      <w:pPr>
        <w:spacing w:after="0" w:line="240" w:lineRule="auto"/>
        <w:ind w:left="426" w:firstLine="708"/>
        <w:jc w:val="both"/>
        <w:rPr>
          <w:rFonts w:ascii="Times New Roman" w:eastAsia="Calibri" w:hAnsi="Times New Roman" w:cs="Times New Roman"/>
          <w:color w:val="000000"/>
          <w:sz w:val="26"/>
          <w:szCs w:val="26"/>
          <w:lang w:eastAsia="ru-RU"/>
        </w:rPr>
      </w:pPr>
      <w:r w:rsidRPr="00A527EB">
        <w:rPr>
          <w:rFonts w:ascii="Times New Roman" w:eastAsia="Calibri" w:hAnsi="Times New Roman" w:cs="Times New Roman"/>
          <w:color w:val="000000"/>
          <w:sz w:val="26"/>
          <w:szCs w:val="26"/>
          <w:lang w:eastAsia="ru-RU"/>
        </w:rPr>
        <w:t>- устранение   коррупциогенных факторов на стадии проектов нормативных правовых актах ОМСУ Тейковского муниципального района;</w:t>
      </w:r>
    </w:p>
    <w:p w:rsidR="00EC6379" w:rsidRPr="00A527EB" w:rsidRDefault="00EC6379" w:rsidP="00A527EB">
      <w:pPr>
        <w:spacing w:after="0" w:line="240" w:lineRule="auto"/>
        <w:ind w:left="426" w:firstLine="708"/>
        <w:jc w:val="both"/>
        <w:rPr>
          <w:rFonts w:ascii="Times New Roman" w:eastAsia="Calibri" w:hAnsi="Times New Roman" w:cs="Times New Roman"/>
          <w:color w:val="000000"/>
          <w:sz w:val="26"/>
          <w:szCs w:val="26"/>
          <w:lang w:eastAsia="ru-RU"/>
        </w:rPr>
      </w:pPr>
      <w:r w:rsidRPr="00A527EB">
        <w:rPr>
          <w:rFonts w:ascii="Times New Roman" w:eastAsia="Calibri" w:hAnsi="Times New Roman" w:cs="Times New Roman"/>
          <w:color w:val="000000"/>
          <w:sz w:val="26"/>
          <w:szCs w:val="26"/>
          <w:lang w:eastAsia="ru-RU"/>
        </w:rPr>
        <w:t xml:space="preserve">- сокращение объема посреднических рынков при </w:t>
      </w:r>
      <w:r w:rsidR="00195E29" w:rsidRPr="00A527EB">
        <w:rPr>
          <w:rFonts w:ascii="Times New Roman" w:eastAsia="Calibri" w:hAnsi="Times New Roman" w:cs="Times New Roman"/>
          <w:color w:val="000000"/>
          <w:sz w:val="26"/>
          <w:szCs w:val="26"/>
          <w:lang w:eastAsia="ru-RU"/>
        </w:rPr>
        <w:t>предоставлении муниципальных</w:t>
      </w:r>
      <w:r w:rsidRPr="00A527EB">
        <w:rPr>
          <w:rFonts w:ascii="Times New Roman" w:eastAsia="Calibri" w:hAnsi="Times New Roman" w:cs="Times New Roman"/>
          <w:color w:val="000000"/>
          <w:sz w:val="26"/>
          <w:szCs w:val="26"/>
          <w:lang w:eastAsia="ru-RU"/>
        </w:rPr>
        <w:t xml:space="preserve"> услуг и при производстве закупок для муниципальных нужд.</w:t>
      </w:r>
    </w:p>
    <w:p w:rsidR="00EC6379" w:rsidRPr="00A527EB" w:rsidRDefault="00EC6379" w:rsidP="00A527EB">
      <w:pPr>
        <w:spacing w:after="0" w:line="240" w:lineRule="auto"/>
        <w:ind w:left="426" w:firstLine="708"/>
        <w:jc w:val="both"/>
        <w:rPr>
          <w:rFonts w:ascii="Times New Roman" w:eastAsia="Calibri" w:hAnsi="Times New Roman" w:cs="Times New Roman"/>
          <w:color w:val="000000"/>
          <w:sz w:val="26"/>
          <w:szCs w:val="26"/>
          <w:u w:val="single"/>
          <w:lang w:eastAsia="ru-RU"/>
        </w:rPr>
      </w:pPr>
      <w:r w:rsidRPr="00A527EB">
        <w:rPr>
          <w:rFonts w:ascii="Times New Roman" w:eastAsia="Calibri" w:hAnsi="Times New Roman" w:cs="Times New Roman"/>
          <w:color w:val="000000"/>
          <w:sz w:val="26"/>
          <w:szCs w:val="26"/>
          <w:u w:val="single"/>
          <w:lang w:eastAsia="ru-RU"/>
        </w:rPr>
        <w:t>В экономической сфере:</w:t>
      </w:r>
    </w:p>
    <w:p w:rsidR="00EC6379" w:rsidRPr="00A527EB" w:rsidRDefault="00EC6379" w:rsidP="00A527EB">
      <w:pPr>
        <w:spacing w:after="0" w:line="240" w:lineRule="auto"/>
        <w:ind w:left="426" w:firstLine="708"/>
        <w:jc w:val="both"/>
        <w:rPr>
          <w:rFonts w:ascii="Times New Roman" w:eastAsia="Calibri" w:hAnsi="Times New Roman" w:cs="Times New Roman"/>
          <w:color w:val="000000"/>
          <w:sz w:val="26"/>
          <w:szCs w:val="26"/>
          <w:lang w:eastAsia="ru-RU"/>
        </w:rPr>
      </w:pPr>
      <w:r w:rsidRPr="00A527EB">
        <w:rPr>
          <w:rFonts w:ascii="Times New Roman" w:eastAsia="Calibri" w:hAnsi="Times New Roman" w:cs="Times New Roman"/>
          <w:color w:val="000000"/>
          <w:sz w:val="26"/>
          <w:szCs w:val="26"/>
          <w:lang w:eastAsia="ru-RU"/>
        </w:rPr>
        <w:t>- оптимизация бюджетных расходов органов местного самоуправления Тейковского муниципального района;</w:t>
      </w:r>
    </w:p>
    <w:p w:rsidR="00EC6379" w:rsidRPr="00A527EB" w:rsidRDefault="00EC6379" w:rsidP="00A527EB">
      <w:pPr>
        <w:spacing w:after="0" w:line="240" w:lineRule="auto"/>
        <w:ind w:left="426" w:firstLine="708"/>
        <w:jc w:val="both"/>
        <w:rPr>
          <w:rFonts w:ascii="Times New Roman" w:eastAsia="Calibri" w:hAnsi="Times New Roman" w:cs="Times New Roman"/>
          <w:color w:val="000000"/>
          <w:sz w:val="26"/>
          <w:szCs w:val="26"/>
          <w:lang w:eastAsia="ru-RU"/>
        </w:rPr>
      </w:pPr>
      <w:r w:rsidRPr="00A527EB">
        <w:rPr>
          <w:rFonts w:ascii="Times New Roman" w:eastAsia="Calibri" w:hAnsi="Times New Roman" w:cs="Times New Roman"/>
          <w:color w:val="000000"/>
          <w:sz w:val="26"/>
          <w:szCs w:val="26"/>
          <w:lang w:eastAsia="ru-RU"/>
        </w:rPr>
        <w:t xml:space="preserve">-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муниципальных нужд.  </w:t>
      </w:r>
    </w:p>
    <w:p w:rsidR="00EC6379" w:rsidRPr="00A527EB" w:rsidRDefault="00EC6379" w:rsidP="00A527EB">
      <w:pPr>
        <w:spacing w:after="0" w:line="240" w:lineRule="auto"/>
        <w:ind w:left="426" w:firstLine="708"/>
        <w:jc w:val="both"/>
        <w:rPr>
          <w:rFonts w:ascii="Times New Roman" w:eastAsia="Calibri" w:hAnsi="Times New Roman" w:cs="Times New Roman"/>
          <w:color w:val="000000"/>
          <w:sz w:val="26"/>
          <w:szCs w:val="26"/>
          <w:u w:val="single"/>
          <w:lang w:eastAsia="ru-RU"/>
        </w:rPr>
      </w:pPr>
      <w:r w:rsidRPr="00A527EB">
        <w:rPr>
          <w:rFonts w:ascii="Times New Roman" w:eastAsia="Calibri" w:hAnsi="Times New Roman" w:cs="Times New Roman"/>
          <w:color w:val="000000"/>
          <w:sz w:val="26"/>
          <w:szCs w:val="26"/>
          <w:lang w:eastAsia="ru-RU"/>
        </w:rPr>
        <w:t xml:space="preserve"> </w:t>
      </w:r>
      <w:r w:rsidRPr="00A527EB">
        <w:rPr>
          <w:rFonts w:ascii="Times New Roman" w:eastAsia="Calibri" w:hAnsi="Times New Roman" w:cs="Times New Roman"/>
          <w:color w:val="000000"/>
          <w:sz w:val="26"/>
          <w:szCs w:val="26"/>
          <w:u w:val="single"/>
          <w:lang w:eastAsia="ru-RU"/>
        </w:rPr>
        <w:t>В социальной сфере:</w:t>
      </w:r>
    </w:p>
    <w:p w:rsidR="00EC6379" w:rsidRPr="00A527EB" w:rsidRDefault="00EC6379" w:rsidP="00A527EB">
      <w:pPr>
        <w:spacing w:after="0" w:line="240" w:lineRule="auto"/>
        <w:ind w:left="426" w:firstLine="708"/>
        <w:jc w:val="both"/>
        <w:rPr>
          <w:rFonts w:ascii="Times New Roman" w:eastAsia="Calibri" w:hAnsi="Times New Roman" w:cs="Times New Roman"/>
          <w:color w:val="000000"/>
          <w:sz w:val="26"/>
          <w:szCs w:val="26"/>
          <w:lang w:eastAsia="ru-RU"/>
        </w:rPr>
      </w:pPr>
      <w:r w:rsidRPr="00A527EB">
        <w:rPr>
          <w:rFonts w:ascii="Times New Roman" w:eastAsia="Calibri" w:hAnsi="Times New Roman" w:cs="Times New Roman"/>
          <w:color w:val="000000"/>
          <w:sz w:val="26"/>
          <w:szCs w:val="26"/>
          <w:lang w:eastAsia="ru-RU"/>
        </w:rPr>
        <w:t xml:space="preserve">  - повышение уровня удовлетворенности граждан реакцией органов местного самоуправления Тейковского муниципального района на   выявленные коррупционные правонарушения;</w:t>
      </w:r>
    </w:p>
    <w:p w:rsidR="00EC6379" w:rsidRPr="00A527EB" w:rsidRDefault="00EC6379" w:rsidP="00A527EB">
      <w:pPr>
        <w:spacing w:after="0" w:line="240" w:lineRule="auto"/>
        <w:ind w:left="426" w:firstLine="708"/>
        <w:jc w:val="both"/>
        <w:rPr>
          <w:rFonts w:ascii="Times New Roman" w:eastAsia="Calibri" w:hAnsi="Times New Roman" w:cs="Times New Roman"/>
          <w:color w:val="000000"/>
          <w:sz w:val="26"/>
          <w:szCs w:val="26"/>
          <w:lang w:eastAsia="ru-RU"/>
        </w:rPr>
      </w:pPr>
      <w:r w:rsidRPr="00A527EB">
        <w:rPr>
          <w:rFonts w:ascii="Times New Roman" w:eastAsia="Calibri" w:hAnsi="Times New Roman" w:cs="Times New Roman"/>
          <w:color w:val="000000"/>
          <w:sz w:val="26"/>
          <w:szCs w:val="26"/>
          <w:lang w:eastAsia="ru-RU"/>
        </w:rPr>
        <w:t>- создание нетерпимого отношения общественности к проявлениям коррупции;</w:t>
      </w:r>
    </w:p>
    <w:p w:rsidR="00EC6379" w:rsidRPr="00A527EB" w:rsidRDefault="00EC6379" w:rsidP="00A527EB">
      <w:pPr>
        <w:spacing w:after="0" w:line="240" w:lineRule="auto"/>
        <w:ind w:left="426" w:firstLine="708"/>
        <w:jc w:val="both"/>
        <w:rPr>
          <w:rFonts w:ascii="Times New Roman" w:eastAsia="Calibri" w:hAnsi="Times New Roman" w:cs="Times New Roman"/>
          <w:color w:val="000000"/>
          <w:sz w:val="26"/>
          <w:szCs w:val="26"/>
          <w:lang w:eastAsia="ru-RU"/>
        </w:rPr>
      </w:pPr>
      <w:r w:rsidRPr="00A527EB">
        <w:rPr>
          <w:rFonts w:ascii="Times New Roman" w:eastAsia="Calibri" w:hAnsi="Times New Roman" w:cs="Times New Roman"/>
          <w:color w:val="000000"/>
          <w:sz w:val="26"/>
          <w:szCs w:val="26"/>
          <w:lang w:eastAsia="ru-RU"/>
        </w:rPr>
        <w:t xml:space="preserve">- повышение качества и </w:t>
      </w:r>
      <w:r w:rsidR="00195E29" w:rsidRPr="00A527EB">
        <w:rPr>
          <w:rFonts w:ascii="Times New Roman" w:eastAsia="Calibri" w:hAnsi="Times New Roman" w:cs="Times New Roman"/>
          <w:color w:val="000000"/>
          <w:sz w:val="26"/>
          <w:szCs w:val="26"/>
          <w:lang w:eastAsia="ru-RU"/>
        </w:rPr>
        <w:t>доступности муниципальных</w:t>
      </w:r>
      <w:r w:rsidRPr="00A527EB">
        <w:rPr>
          <w:rFonts w:ascii="Times New Roman" w:eastAsia="Calibri" w:hAnsi="Times New Roman" w:cs="Times New Roman"/>
          <w:color w:val="000000"/>
          <w:sz w:val="26"/>
          <w:szCs w:val="26"/>
          <w:lang w:eastAsia="ru-RU"/>
        </w:rPr>
        <w:t xml:space="preserve"> услуг;</w:t>
      </w:r>
    </w:p>
    <w:p w:rsidR="00EC6379" w:rsidRPr="00A527EB" w:rsidRDefault="00EC6379" w:rsidP="00A527EB">
      <w:pPr>
        <w:spacing w:after="0" w:line="240" w:lineRule="auto"/>
        <w:ind w:left="426" w:firstLine="708"/>
        <w:jc w:val="both"/>
        <w:rPr>
          <w:rFonts w:ascii="Times New Roman" w:eastAsia="Calibri" w:hAnsi="Times New Roman" w:cs="Times New Roman"/>
          <w:sz w:val="26"/>
          <w:szCs w:val="26"/>
          <w:lang w:eastAsia="ru-RU"/>
        </w:rPr>
      </w:pPr>
      <w:r w:rsidRPr="00A527EB">
        <w:rPr>
          <w:rFonts w:ascii="Times New Roman" w:eastAsia="Calibri" w:hAnsi="Times New Roman" w:cs="Times New Roman"/>
          <w:color w:val="000000"/>
          <w:sz w:val="26"/>
          <w:szCs w:val="26"/>
          <w:lang w:eastAsia="ru-RU"/>
        </w:rPr>
        <w:t>- усиление контроля за решением вопросов, содержащихся в обращениях граждан и юридических лиц (таблица 4).</w:t>
      </w:r>
    </w:p>
    <w:p w:rsidR="00EC6379" w:rsidRDefault="00EC6379" w:rsidP="00EC6379">
      <w:pPr>
        <w:spacing w:after="0" w:line="240" w:lineRule="auto"/>
        <w:jc w:val="both"/>
        <w:rPr>
          <w:rFonts w:ascii="Times New Roman" w:eastAsia="Calibri" w:hAnsi="Times New Roman" w:cs="Times New Roman"/>
          <w:sz w:val="24"/>
          <w:szCs w:val="24"/>
          <w:lang w:eastAsia="ru-RU"/>
        </w:rPr>
      </w:pPr>
    </w:p>
    <w:p w:rsidR="00A527EB" w:rsidRDefault="00A527EB" w:rsidP="00EC6379">
      <w:pPr>
        <w:spacing w:after="0" w:line="240" w:lineRule="auto"/>
        <w:jc w:val="both"/>
        <w:rPr>
          <w:rFonts w:ascii="Times New Roman" w:eastAsia="Calibri" w:hAnsi="Times New Roman" w:cs="Times New Roman"/>
          <w:sz w:val="24"/>
          <w:szCs w:val="24"/>
          <w:lang w:eastAsia="ru-RU"/>
        </w:rPr>
      </w:pPr>
    </w:p>
    <w:p w:rsidR="00A527EB" w:rsidRDefault="00A527EB" w:rsidP="00EC6379">
      <w:pPr>
        <w:spacing w:after="0" w:line="240" w:lineRule="auto"/>
        <w:jc w:val="both"/>
        <w:rPr>
          <w:rFonts w:ascii="Times New Roman" w:eastAsia="Calibri" w:hAnsi="Times New Roman" w:cs="Times New Roman"/>
          <w:sz w:val="24"/>
          <w:szCs w:val="24"/>
          <w:lang w:eastAsia="ru-RU"/>
        </w:rPr>
      </w:pPr>
    </w:p>
    <w:p w:rsidR="00A527EB" w:rsidRDefault="00A527EB" w:rsidP="00EC6379">
      <w:pPr>
        <w:spacing w:after="0" w:line="240" w:lineRule="auto"/>
        <w:jc w:val="both"/>
        <w:rPr>
          <w:rFonts w:ascii="Times New Roman" w:eastAsia="Calibri" w:hAnsi="Times New Roman" w:cs="Times New Roman"/>
          <w:sz w:val="24"/>
          <w:szCs w:val="24"/>
          <w:lang w:eastAsia="ru-RU"/>
        </w:rPr>
      </w:pPr>
    </w:p>
    <w:p w:rsidR="00A527EB" w:rsidRDefault="00A527EB" w:rsidP="00EC6379">
      <w:pPr>
        <w:spacing w:after="0" w:line="240" w:lineRule="auto"/>
        <w:jc w:val="both"/>
        <w:rPr>
          <w:rFonts w:ascii="Times New Roman" w:eastAsia="Calibri" w:hAnsi="Times New Roman" w:cs="Times New Roman"/>
          <w:sz w:val="24"/>
          <w:szCs w:val="24"/>
          <w:lang w:eastAsia="ru-RU"/>
        </w:rPr>
      </w:pPr>
    </w:p>
    <w:p w:rsidR="00A527EB" w:rsidRDefault="00A527EB" w:rsidP="00EC6379">
      <w:pPr>
        <w:spacing w:after="0" w:line="240" w:lineRule="auto"/>
        <w:jc w:val="both"/>
        <w:rPr>
          <w:rFonts w:ascii="Times New Roman" w:eastAsia="Calibri" w:hAnsi="Times New Roman" w:cs="Times New Roman"/>
          <w:sz w:val="24"/>
          <w:szCs w:val="24"/>
          <w:lang w:eastAsia="ru-RU"/>
        </w:rPr>
      </w:pPr>
    </w:p>
    <w:p w:rsidR="00A527EB" w:rsidRDefault="00A527EB" w:rsidP="00EC6379">
      <w:pPr>
        <w:spacing w:after="0" w:line="240" w:lineRule="auto"/>
        <w:jc w:val="both"/>
        <w:rPr>
          <w:rFonts w:ascii="Times New Roman" w:eastAsia="Calibri" w:hAnsi="Times New Roman" w:cs="Times New Roman"/>
          <w:sz w:val="24"/>
          <w:szCs w:val="24"/>
          <w:lang w:eastAsia="ru-RU"/>
        </w:rPr>
      </w:pPr>
    </w:p>
    <w:p w:rsidR="00A527EB" w:rsidRDefault="00A527EB" w:rsidP="00EC6379">
      <w:pPr>
        <w:spacing w:after="0" w:line="240" w:lineRule="auto"/>
        <w:jc w:val="both"/>
        <w:rPr>
          <w:rFonts w:ascii="Times New Roman" w:eastAsia="Calibri" w:hAnsi="Times New Roman" w:cs="Times New Roman"/>
          <w:sz w:val="24"/>
          <w:szCs w:val="24"/>
          <w:lang w:eastAsia="ru-RU"/>
        </w:rPr>
      </w:pPr>
    </w:p>
    <w:p w:rsidR="00A527EB" w:rsidRDefault="00A527EB" w:rsidP="00EC6379">
      <w:pPr>
        <w:spacing w:after="0" w:line="240" w:lineRule="auto"/>
        <w:jc w:val="both"/>
        <w:rPr>
          <w:rFonts w:ascii="Times New Roman" w:eastAsia="Calibri" w:hAnsi="Times New Roman" w:cs="Times New Roman"/>
          <w:sz w:val="24"/>
          <w:szCs w:val="24"/>
          <w:lang w:eastAsia="ru-RU"/>
        </w:rPr>
      </w:pPr>
    </w:p>
    <w:p w:rsidR="00A527EB" w:rsidRDefault="00A527EB" w:rsidP="00EC6379">
      <w:pPr>
        <w:spacing w:after="0" w:line="240" w:lineRule="auto"/>
        <w:jc w:val="both"/>
        <w:rPr>
          <w:rFonts w:ascii="Times New Roman" w:eastAsia="Calibri" w:hAnsi="Times New Roman" w:cs="Times New Roman"/>
          <w:sz w:val="24"/>
          <w:szCs w:val="24"/>
          <w:lang w:eastAsia="ru-RU"/>
        </w:rPr>
      </w:pPr>
    </w:p>
    <w:p w:rsidR="00A527EB" w:rsidRDefault="00A527EB" w:rsidP="00EC6379">
      <w:pPr>
        <w:spacing w:after="0" w:line="240" w:lineRule="auto"/>
        <w:jc w:val="both"/>
        <w:rPr>
          <w:rFonts w:ascii="Times New Roman" w:eastAsia="Calibri" w:hAnsi="Times New Roman" w:cs="Times New Roman"/>
          <w:sz w:val="24"/>
          <w:szCs w:val="24"/>
          <w:lang w:eastAsia="ru-RU"/>
        </w:rPr>
      </w:pPr>
    </w:p>
    <w:p w:rsidR="00A527EB" w:rsidRDefault="00A527EB" w:rsidP="00EC6379">
      <w:pPr>
        <w:spacing w:after="0" w:line="240" w:lineRule="auto"/>
        <w:jc w:val="both"/>
        <w:rPr>
          <w:rFonts w:ascii="Times New Roman" w:eastAsia="Calibri" w:hAnsi="Times New Roman" w:cs="Times New Roman"/>
          <w:sz w:val="24"/>
          <w:szCs w:val="24"/>
          <w:lang w:eastAsia="ru-RU"/>
        </w:rPr>
      </w:pPr>
    </w:p>
    <w:p w:rsidR="00A527EB" w:rsidRDefault="00A527EB" w:rsidP="00EC6379">
      <w:pPr>
        <w:spacing w:after="0" w:line="240" w:lineRule="auto"/>
        <w:jc w:val="both"/>
        <w:rPr>
          <w:rFonts w:ascii="Times New Roman" w:eastAsia="Calibri" w:hAnsi="Times New Roman" w:cs="Times New Roman"/>
          <w:sz w:val="24"/>
          <w:szCs w:val="24"/>
          <w:lang w:eastAsia="ru-RU"/>
        </w:rPr>
      </w:pPr>
    </w:p>
    <w:p w:rsidR="00A527EB" w:rsidRDefault="00A527EB" w:rsidP="00EC6379">
      <w:pPr>
        <w:spacing w:after="0" w:line="240" w:lineRule="auto"/>
        <w:jc w:val="both"/>
        <w:rPr>
          <w:rFonts w:ascii="Times New Roman" w:eastAsia="Calibri" w:hAnsi="Times New Roman" w:cs="Times New Roman"/>
          <w:sz w:val="24"/>
          <w:szCs w:val="24"/>
          <w:lang w:eastAsia="ru-RU"/>
        </w:rPr>
      </w:pPr>
    </w:p>
    <w:p w:rsidR="00A527EB" w:rsidRDefault="00A527EB" w:rsidP="00EC6379">
      <w:pPr>
        <w:spacing w:after="0" w:line="240" w:lineRule="auto"/>
        <w:jc w:val="both"/>
        <w:rPr>
          <w:rFonts w:ascii="Times New Roman" w:eastAsia="Calibri" w:hAnsi="Times New Roman" w:cs="Times New Roman"/>
          <w:sz w:val="24"/>
          <w:szCs w:val="24"/>
          <w:lang w:eastAsia="ru-RU"/>
        </w:rPr>
      </w:pPr>
    </w:p>
    <w:p w:rsidR="00A527EB" w:rsidRDefault="00A527EB" w:rsidP="00EC6379">
      <w:pPr>
        <w:spacing w:after="0" w:line="240" w:lineRule="auto"/>
        <w:jc w:val="both"/>
        <w:rPr>
          <w:rFonts w:ascii="Times New Roman" w:eastAsia="Calibri" w:hAnsi="Times New Roman" w:cs="Times New Roman"/>
          <w:sz w:val="24"/>
          <w:szCs w:val="24"/>
          <w:lang w:eastAsia="ru-RU"/>
        </w:rPr>
      </w:pPr>
    </w:p>
    <w:p w:rsidR="00A527EB" w:rsidRDefault="00A527EB" w:rsidP="00EC6379">
      <w:pPr>
        <w:spacing w:after="0" w:line="240" w:lineRule="auto"/>
        <w:jc w:val="both"/>
        <w:rPr>
          <w:rFonts w:ascii="Times New Roman" w:eastAsia="Calibri" w:hAnsi="Times New Roman" w:cs="Times New Roman"/>
          <w:sz w:val="24"/>
          <w:szCs w:val="24"/>
          <w:lang w:eastAsia="ru-RU"/>
        </w:rPr>
      </w:pPr>
    </w:p>
    <w:p w:rsidR="00A527EB" w:rsidRDefault="00A527EB" w:rsidP="00EC6379">
      <w:pPr>
        <w:spacing w:after="0" w:line="240" w:lineRule="auto"/>
        <w:jc w:val="both"/>
        <w:rPr>
          <w:rFonts w:ascii="Times New Roman" w:eastAsia="Calibri" w:hAnsi="Times New Roman" w:cs="Times New Roman"/>
          <w:sz w:val="24"/>
          <w:szCs w:val="24"/>
          <w:lang w:eastAsia="ru-RU"/>
        </w:rPr>
      </w:pPr>
    </w:p>
    <w:p w:rsidR="00A527EB" w:rsidRDefault="00A527EB" w:rsidP="00EC6379">
      <w:pPr>
        <w:spacing w:after="0" w:line="240" w:lineRule="auto"/>
        <w:jc w:val="both"/>
        <w:rPr>
          <w:rFonts w:ascii="Times New Roman" w:eastAsia="Calibri" w:hAnsi="Times New Roman" w:cs="Times New Roman"/>
          <w:sz w:val="24"/>
          <w:szCs w:val="24"/>
          <w:lang w:eastAsia="ru-RU"/>
        </w:rPr>
      </w:pPr>
    </w:p>
    <w:p w:rsidR="00A527EB" w:rsidRDefault="00A527EB" w:rsidP="00EC6379">
      <w:pPr>
        <w:spacing w:after="0" w:line="240" w:lineRule="auto"/>
        <w:jc w:val="both"/>
        <w:rPr>
          <w:rFonts w:ascii="Times New Roman" w:eastAsia="Calibri" w:hAnsi="Times New Roman" w:cs="Times New Roman"/>
          <w:sz w:val="24"/>
          <w:szCs w:val="24"/>
          <w:lang w:eastAsia="ru-RU"/>
        </w:rPr>
      </w:pPr>
    </w:p>
    <w:p w:rsidR="00A527EB" w:rsidRDefault="00A527EB" w:rsidP="00EC6379">
      <w:pPr>
        <w:spacing w:after="0" w:line="240" w:lineRule="auto"/>
        <w:jc w:val="both"/>
        <w:rPr>
          <w:rFonts w:ascii="Times New Roman" w:eastAsia="Calibri" w:hAnsi="Times New Roman" w:cs="Times New Roman"/>
          <w:sz w:val="24"/>
          <w:szCs w:val="24"/>
          <w:lang w:eastAsia="ru-RU"/>
        </w:rPr>
      </w:pPr>
    </w:p>
    <w:p w:rsidR="00A527EB" w:rsidRDefault="00A527EB" w:rsidP="00EC6379">
      <w:pPr>
        <w:spacing w:after="0" w:line="240" w:lineRule="auto"/>
        <w:jc w:val="both"/>
        <w:rPr>
          <w:rFonts w:ascii="Times New Roman" w:eastAsia="Calibri" w:hAnsi="Times New Roman" w:cs="Times New Roman"/>
          <w:sz w:val="24"/>
          <w:szCs w:val="24"/>
          <w:lang w:eastAsia="ru-RU"/>
        </w:rPr>
      </w:pPr>
    </w:p>
    <w:p w:rsidR="00A527EB" w:rsidRDefault="00A527EB" w:rsidP="00EC6379">
      <w:pPr>
        <w:spacing w:after="0" w:line="240" w:lineRule="auto"/>
        <w:jc w:val="both"/>
        <w:rPr>
          <w:rFonts w:ascii="Times New Roman" w:eastAsia="Calibri" w:hAnsi="Times New Roman" w:cs="Times New Roman"/>
          <w:sz w:val="24"/>
          <w:szCs w:val="24"/>
          <w:lang w:eastAsia="ru-RU"/>
        </w:rPr>
      </w:pPr>
    </w:p>
    <w:p w:rsidR="00A527EB" w:rsidRDefault="00A527EB" w:rsidP="00EC6379">
      <w:pPr>
        <w:spacing w:after="0" w:line="240" w:lineRule="auto"/>
        <w:jc w:val="both"/>
        <w:rPr>
          <w:rFonts w:ascii="Times New Roman" w:eastAsia="Calibri" w:hAnsi="Times New Roman" w:cs="Times New Roman"/>
          <w:sz w:val="24"/>
          <w:szCs w:val="24"/>
          <w:lang w:eastAsia="ru-RU"/>
        </w:rPr>
      </w:pPr>
    </w:p>
    <w:p w:rsidR="00A527EB" w:rsidRDefault="00A527EB" w:rsidP="00EC6379">
      <w:pPr>
        <w:spacing w:after="0" w:line="240" w:lineRule="auto"/>
        <w:jc w:val="both"/>
        <w:rPr>
          <w:rFonts w:ascii="Times New Roman" w:eastAsia="Calibri" w:hAnsi="Times New Roman" w:cs="Times New Roman"/>
          <w:sz w:val="24"/>
          <w:szCs w:val="24"/>
          <w:lang w:eastAsia="ru-RU"/>
        </w:rPr>
      </w:pPr>
    </w:p>
    <w:p w:rsidR="00A527EB" w:rsidRDefault="00A527EB" w:rsidP="00EC6379">
      <w:pPr>
        <w:spacing w:after="0" w:line="240" w:lineRule="auto"/>
        <w:jc w:val="both"/>
        <w:rPr>
          <w:rFonts w:ascii="Times New Roman" w:eastAsia="Calibri" w:hAnsi="Times New Roman" w:cs="Times New Roman"/>
          <w:sz w:val="24"/>
          <w:szCs w:val="24"/>
          <w:lang w:eastAsia="ru-RU"/>
        </w:rPr>
      </w:pPr>
    </w:p>
    <w:p w:rsidR="00A527EB" w:rsidRDefault="00A527EB" w:rsidP="00EC6379">
      <w:pPr>
        <w:spacing w:after="0" w:line="240" w:lineRule="auto"/>
        <w:jc w:val="both"/>
        <w:rPr>
          <w:rFonts w:ascii="Times New Roman" w:eastAsia="Calibri" w:hAnsi="Times New Roman" w:cs="Times New Roman"/>
          <w:sz w:val="24"/>
          <w:szCs w:val="24"/>
          <w:lang w:eastAsia="ru-RU"/>
        </w:rPr>
      </w:pPr>
    </w:p>
    <w:p w:rsidR="00A527EB" w:rsidRDefault="00A527EB" w:rsidP="00EC6379">
      <w:pPr>
        <w:spacing w:after="0" w:line="240" w:lineRule="auto"/>
        <w:jc w:val="both"/>
        <w:rPr>
          <w:rFonts w:ascii="Times New Roman" w:eastAsia="Calibri" w:hAnsi="Times New Roman" w:cs="Times New Roman"/>
          <w:sz w:val="24"/>
          <w:szCs w:val="24"/>
          <w:lang w:eastAsia="ru-RU"/>
        </w:rPr>
      </w:pPr>
    </w:p>
    <w:p w:rsidR="00A527EB" w:rsidRDefault="00A527EB" w:rsidP="00EC6379">
      <w:pPr>
        <w:spacing w:after="0" w:line="240" w:lineRule="auto"/>
        <w:jc w:val="both"/>
        <w:rPr>
          <w:rFonts w:ascii="Times New Roman" w:eastAsia="Calibri" w:hAnsi="Times New Roman" w:cs="Times New Roman"/>
          <w:sz w:val="24"/>
          <w:szCs w:val="24"/>
          <w:lang w:eastAsia="ru-RU"/>
        </w:rPr>
      </w:pPr>
    </w:p>
    <w:p w:rsidR="00A527EB" w:rsidRPr="00EC6379" w:rsidRDefault="00A527EB" w:rsidP="00EC6379">
      <w:pPr>
        <w:spacing w:after="0" w:line="240" w:lineRule="auto"/>
        <w:jc w:val="both"/>
        <w:rPr>
          <w:rFonts w:ascii="Times New Roman" w:eastAsia="Calibri" w:hAnsi="Times New Roman" w:cs="Times New Roman"/>
          <w:sz w:val="24"/>
          <w:szCs w:val="24"/>
          <w:lang w:eastAsia="ru-RU"/>
        </w:rPr>
      </w:pPr>
    </w:p>
    <w:p w:rsidR="00EC6379" w:rsidRPr="00EC6379" w:rsidRDefault="00EC6379" w:rsidP="00EC6379">
      <w:pPr>
        <w:spacing w:after="0" w:line="240" w:lineRule="auto"/>
        <w:ind w:firstLine="709"/>
        <w:jc w:val="right"/>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lastRenderedPageBreak/>
        <w:t>Таблица 4</w:t>
      </w:r>
    </w:p>
    <w:p w:rsidR="00EC6379" w:rsidRPr="00EC6379" w:rsidRDefault="00EC6379" w:rsidP="00EC6379">
      <w:pPr>
        <w:spacing w:after="0" w:line="240" w:lineRule="auto"/>
        <w:ind w:firstLine="709"/>
        <w:jc w:val="both"/>
        <w:rPr>
          <w:rFonts w:ascii="Times New Roman" w:eastAsia="Calibri" w:hAnsi="Times New Roman" w:cs="Times New Roman"/>
          <w:sz w:val="24"/>
          <w:szCs w:val="24"/>
          <w:lang w:eastAsia="ru-RU"/>
        </w:rPr>
      </w:pPr>
    </w:p>
    <w:p w:rsidR="00EC6379" w:rsidRPr="00A527EB" w:rsidRDefault="00EC6379" w:rsidP="00EC6379">
      <w:pPr>
        <w:spacing w:after="0" w:line="240" w:lineRule="auto"/>
        <w:ind w:firstLine="709"/>
        <w:jc w:val="center"/>
        <w:rPr>
          <w:rFonts w:ascii="Times New Roman" w:eastAsia="Calibri" w:hAnsi="Times New Roman" w:cs="Times New Roman"/>
          <w:sz w:val="28"/>
          <w:szCs w:val="24"/>
          <w:lang w:eastAsia="ru-RU"/>
        </w:rPr>
      </w:pPr>
      <w:r w:rsidRPr="00A527EB">
        <w:rPr>
          <w:rFonts w:ascii="Times New Roman" w:eastAsia="Calibri" w:hAnsi="Times New Roman" w:cs="Times New Roman"/>
          <w:sz w:val="28"/>
          <w:szCs w:val="24"/>
          <w:lang w:eastAsia="ru-RU"/>
        </w:rPr>
        <w:t>Сведения о целевых индикаторах (показателях) реализации подпрограммы</w:t>
      </w:r>
    </w:p>
    <w:p w:rsidR="00EC6379" w:rsidRPr="00EC6379" w:rsidRDefault="00EC6379" w:rsidP="00EC6379">
      <w:pPr>
        <w:spacing w:after="0" w:line="240" w:lineRule="auto"/>
        <w:ind w:firstLine="709"/>
        <w:jc w:val="center"/>
        <w:rPr>
          <w:rFonts w:ascii="Times New Roman" w:eastAsia="Calibri" w:hAnsi="Times New Roman" w:cs="Times New Roman"/>
          <w:b/>
          <w:sz w:val="24"/>
          <w:szCs w:val="24"/>
          <w:lang w:eastAsia="ru-RU"/>
        </w:rPr>
      </w:pPr>
    </w:p>
    <w:tbl>
      <w:tblPr>
        <w:tblW w:w="10064" w:type="dxa"/>
        <w:tblInd w:w="421" w:type="dxa"/>
        <w:tblLayout w:type="fixed"/>
        <w:tblLook w:val="0000" w:firstRow="0" w:lastRow="0" w:firstColumn="0" w:lastColumn="0" w:noHBand="0" w:noVBand="0"/>
      </w:tblPr>
      <w:tblGrid>
        <w:gridCol w:w="584"/>
        <w:gridCol w:w="5369"/>
        <w:gridCol w:w="992"/>
        <w:gridCol w:w="992"/>
        <w:gridCol w:w="993"/>
        <w:gridCol w:w="1134"/>
      </w:tblGrid>
      <w:tr w:rsidR="00EC6379" w:rsidRPr="00EC6379" w:rsidTr="00121177">
        <w:tc>
          <w:tcPr>
            <w:tcW w:w="584" w:type="dxa"/>
            <w:vMerge w:val="restart"/>
            <w:tcBorders>
              <w:top w:val="single" w:sz="4" w:space="0" w:color="000000"/>
              <w:left w:val="single" w:sz="4" w:space="0" w:color="000000"/>
              <w:bottom w:val="single" w:sz="4" w:space="0" w:color="000000"/>
            </w:tcBorders>
            <w:shd w:val="clear" w:color="auto" w:fill="auto"/>
          </w:tcPr>
          <w:p w:rsidR="00EC6379" w:rsidRPr="00EC6379" w:rsidRDefault="00EC6379" w:rsidP="00EC6379">
            <w:pPr>
              <w:snapToGrid w:val="0"/>
              <w:spacing w:after="0" w:line="240" w:lineRule="auto"/>
              <w:jc w:val="center"/>
              <w:rPr>
                <w:rFonts w:ascii="Times New Roman" w:eastAsia="Calibri" w:hAnsi="Times New Roman" w:cs="Times New Roman"/>
                <w:b/>
                <w:sz w:val="24"/>
                <w:szCs w:val="24"/>
                <w:lang w:val="en-US" w:eastAsia="ru-RU"/>
              </w:rPr>
            </w:pPr>
            <w:r w:rsidRPr="00EC6379">
              <w:rPr>
                <w:rFonts w:ascii="Times New Roman" w:eastAsia="Calibri" w:hAnsi="Times New Roman" w:cs="Times New Roman"/>
                <w:b/>
                <w:sz w:val="24"/>
                <w:szCs w:val="24"/>
                <w:lang w:eastAsia="ru-RU"/>
              </w:rPr>
              <w:t>№</w:t>
            </w:r>
            <w:r w:rsidRPr="00EC6379">
              <w:rPr>
                <w:rFonts w:ascii="Times New Roman" w:eastAsia="Calibri" w:hAnsi="Times New Roman" w:cs="Times New Roman"/>
                <w:b/>
                <w:sz w:val="24"/>
                <w:szCs w:val="24"/>
                <w:lang w:val="en-US" w:eastAsia="ru-RU"/>
              </w:rPr>
              <w:t xml:space="preserve"> п/п</w:t>
            </w:r>
          </w:p>
          <w:p w:rsidR="00EC6379" w:rsidRPr="00EC6379" w:rsidRDefault="00EC6379" w:rsidP="00EC6379">
            <w:pPr>
              <w:spacing w:after="0" w:line="240" w:lineRule="auto"/>
              <w:jc w:val="center"/>
              <w:rPr>
                <w:rFonts w:ascii="Times New Roman" w:eastAsia="Calibri" w:hAnsi="Times New Roman" w:cs="Times New Roman"/>
                <w:b/>
                <w:sz w:val="24"/>
                <w:szCs w:val="24"/>
                <w:lang w:eastAsia="ru-RU"/>
              </w:rPr>
            </w:pPr>
          </w:p>
        </w:tc>
        <w:tc>
          <w:tcPr>
            <w:tcW w:w="5369" w:type="dxa"/>
            <w:vMerge w:val="restart"/>
            <w:tcBorders>
              <w:top w:val="single" w:sz="4" w:space="0" w:color="000000"/>
              <w:left w:val="single" w:sz="4" w:space="0" w:color="000000"/>
              <w:bottom w:val="single" w:sz="4" w:space="0" w:color="000000"/>
            </w:tcBorders>
            <w:shd w:val="clear" w:color="auto" w:fill="auto"/>
          </w:tcPr>
          <w:p w:rsidR="00EC6379" w:rsidRPr="00EC6379" w:rsidRDefault="00EC6379" w:rsidP="00EC6379">
            <w:pPr>
              <w:snapToGrid w:val="0"/>
              <w:spacing w:after="0" w:line="240" w:lineRule="auto"/>
              <w:jc w:val="center"/>
              <w:rPr>
                <w:rFonts w:ascii="Times New Roman" w:eastAsia="Calibri" w:hAnsi="Times New Roman" w:cs="Times New Roman"/>
                <w:b/>
                <w:sz w:val="24"/>
                <w:szCs w:val="24"/>
                <w:lang w:eastAsia="ru-RU"/>
              </w:rPr>
            </w:pPr>
            <w:r w:rsidRPr="00EC6379">
              <w:rPr>
                <w:rFonts w:ascii="Times New Roman" w:eastAsia="Calibri" w:hAnsi="Times New Roman" w:cs="Times New Roman"/>
                <w:b/>
                <w:sz w:val="24"/>
                <w:szCs w:val="24"/>
                <w:lang w:eastAsia="ru-RU"/>
              </w:rPr>
              <w:t>Наименование целевого индикатора (показателя)</w:t>
            </w:r>
          </w:p>
        </w:tc>
        <w:tc>
          <w:tcPr>
            <w:tcW w:w="992" w:type="dxa"/>
            <w:vMerge w:val="restart"/>
            <w:tcBorders>
              <w:top w:val="single" w:sz="4" w:space="0" w:color="000000"/>
              <w:left w:val="single" w:sz="4" w:space="0" w:color="000000"/>
              <w:bottom w:val="single" w:sz="4" w:space="0" w:color="000000"/>
            </w:tcBorders>
            <w:shd w:val="clear" w:color="auto" w:fill="auto"/>
          </w:tcPr>
          <w:p w:rsidR="00EC6379" w:rsidRPr="00EC6379" w:rsidRDefault="00EC6379" w:rsidP="00EC6379">
            <w:pPr>
              <w:snapToGrid w:val="0"/>
              <w:spacing w:after="0" w:line="240" w:lineRule="auto"/>
              <w:jc w:val="center"/>
              <w:rPr>
                <w:rFonts w:ascii="Times New Roman" w:eastAsia="Calibri" w:hAnsi="Times New Roman" w:cs="Times New Roman"/>
                <w:b/>
                <w:sz w:val="24"/>
                <w:szCs w:val="24"/>
                <w:lang w:eastAsia="ru-RU"/>
              </w:rPr>
            </w:pPr>
          </w:p>
          <w:p w:rsidR="00EC6379" w:rsidRPr="00EC6379" w:rsidRDefault="00EC6379" w:rsidP="00EC6379">
            <w:pPr>
              <w:snapToGrid w:val="0"/>
              <w:spacing w:after="0" w:line="240" w:lineRule="auto"/>
              <w:jc w:val="center"/>
              <w:rPr>
                <w:rFonts w:ascii="Times New Roman" w:eastAsia="Calibri" w:hAnsi="Times New Roman" w:cs="Times New Roman"/>
                <w:b/>
                <w:sz w:val="24"/>
                <w:szCs w:val="24"/>
                <w:lang w:eastAsia="ru-RU"/>
              </w:rPr>
            </w:pPr>
            <w:r w:rsidRPr="00EC6379">
              <w:rPr>
                <w:rFonts w:ascii="Times New Roman" w:eastAsia="Calibri" w:hAnsi="Times New Roman" w:cs="Times New Roman"/>
                <w:b/>
                <w:sz w:val="24"/>
                <w:szCs w:val="24"/>
                <w:lang w:eastAsia="ru-RU"/>
              </w:rPr>
              <w:t>Ед. изм.</w:t>
            </w:r>
          </w:p>
        </w:tc>
        <w:tc>
          <w:tcPr>
            <w:tcW w:w="3119" w:type="dxa"/>
            <w:gridSpan w:val="3"/>
            <w:tcBorders>
              <w:top w:val="single" w:sz="4" w:space="0" w:color="000000"/>
              <w:left w:val="single" w:sz="4" w:space="0" w:color="000000"/>
              <w:bottom w:val="single" w:sz="4" w:space="0" w:color="000000"/>
              <w:right w:val="single" w:sz="4" w:space="0" w:color="000000"/>
            </w:tcBorders>
            <w:shd w:val="clear" w:color="auto" w:fill="auto"/>
          </w:tcPr>
          <w:p w:rsidR="00EC6379" w:rsidRPr="00EC6379" w:rsidRDefault="00EC6379" w:rsidP="00EC6379">
            <w:pPr>
              <w:snapToGrid w:val="0"/>
              <w:spacing w:after="0" w:line="240" w:lineRule="auto"/>
              <w:jc w:val="center"/>
              <w:rPr>
                <w:rFonts w:ascii="Times New Roman" w:eastAsia="Calibri" w:hAnsi="Times New Roman" w:cs="Times New Roman"/>
                <w:b/>
                <w:sz w:val="24"/>
                <w:szCs w:val="24"/>
                <w:lang w:eastAsia="ru-RU"/>
              </w:rPr>
            </w:pPr>
            <w:r w:rsidRPr="00EC6379">
              <w:rPr>
                <w:rFonts w:ascii="Times New Roman" w:eastAsia="Calibri" w:hAnsi="Times New Roman" w:cs="Times New Roman"/>
                <w:b/>
                <w:sz w:val="24"/>
                <w:szCs w:val="24"/>
                <w:lang w:val="en-US" w:eastAsia="ru-RU"/>
              </w:rPr>
              <w:t>Значения</w:t>
            </w:r>
            <w:r w:rsidRPr="00EC6379">
              <w:rPr>
                <w:rFonts w:ascii="Times New Roman" w:eastAsia="Calibri" w:hAnsi="Times New Roman" w:cs="Times New Roman"/>
                <w:b/>
                <w:sz w:val="24"/>
                <w:szCs w:val="24"/>
                <w:lang w:eastAsia="ru-RU"/>
              </w:rPr>
              <w:t xml:space="preserve"> целевых индикаторов (</w:t>
            </w:r>
            <w:r w:rsidRPr="00EC6379">
              <w:rPr>
                <w:rFonts w:ascii="Times New Roman" w:eastAsia="Calibri" w:hAnsi="Times New Roman" w:cs="Times New Roman"/>
                <w:b/>
                <w:sz w:val="24"/>
                <w:szCs w:val="24"/>
                <w:lang w:val="en-US" w:eastAsia="ru-RU"/>
              </w:rPr>
              <w:t>показателей</w:t>
            </w:r>
            <w:r w:rsidRPr="00EC6379">
              <w:rPr>
                <w:rFonts w:ascii="Times New Roman" w:eastAsia="Calibri" w:hAnsi="Times New Roman" w:cs="Times New Roman"/>
                <w:b/>
                <w:sz w:val="24"/>
                <w:szCs w:val="24"/>
                <w:lang w:eastAsia="ru-RU"/>
              </w:rPr>
              <w:t>)</w:t>
            </w:r>
          </w:p>
        </w:tc>
      </w:tr>
      <w:tr w:rsidR="00EC6379" w:rsidRPr="00EC6379" w:rsidTr="00121177">
        <w:trPr>
          <w:trHeight w:val="264"/>
        </w:trPr>
        <w:tc>
          <w:tcPr>
            <w:tcW w:w="584" w:type="dxa"/>
            <w:vMerge/>
            <w:tcBorders>
              <w:top w:val="single" w:sz="4" w:space="0" w:color="000000"/>
              <w:left w:val="single" w:sz="4" w:space="0" w:color="000000"/>
              <w:bottom w:val="single" w:sz="4" w:space="0" w:color="000000"/>
            </w:tcBorders>
            <w:shd w:val="clear" w:color="auto" w:fill="auto"/>
          </w:tcPr>
          <w:p w:rsidR="00EC6379" w:rsidRPr="00EC6379" w:rsidRDefault="00EC6379" w:rsidP="00EC6379">
            <w:pPr>
              <w:snapToGrid w:val="0"/>
              <w:spacing w:after="0" w:line="240" w:lineRule="auto"/>
              <w:jc w:val="center"/>
              <w:rPr>
                <w:rFonts w:ascii="Times New Roman" w:eastAsia="Calibri" w:hAnsi="Times New Roman" w:cs="Times New Roman"/>
                <w:b/>
                <w:sz w:val="24"/>
                <w:szCs w:val="24"/>
                <w:lang w:eastAsia="ru-RU"/>
              </w:rPr>
            </w:pPr>
          </w:p>
        </w:tc>
        <w:tc>
          <w:tcPr>
            <w:tcW w:w="5369" w:type="dxa"/>
            <w:vMerge/>
            <w:tcBorders>
              <w:top w:val="single" w:sz="4" w:space="0" w:color="000000"/>
              <w:left w:val="single" w:sz="4" w:space="0" w:color="000000"/>
              <w:bottom w:val="single" w:sz="4" w:space="0" w:color="000000"/>
            </w:tcBorders>
            <w:shd w:val="clear" w:color="auto" w:fill="auto"/>
          </w:tcPr>
          <w:p w:rsidR="00EC6379" w:rsidRPr="00EC6379" w:rsidRDefault="00EC6379" w:rsidP="00EC6379">
            <w:pPr>
              <w:snapToGrid w:val="0"/>
              <w:spacing w:after="0" w:line="240" w:lineRule="auto"/>
              <w:jc w:val="center"/>
              <w:rPr>
                <w:rFonts w:ascii="Times New Roman" w:eastAsia="Calibri" w:hAnsi="Times New Roman" w:cs="Times New Roman"/>
                <w:b/>
                <w:sz w:val="24"/>
                <w:szCs w:val="24"/>
                <w:lang w:eastAsia="ru-RU"/>
              </w:rPr>
            </w:pPr>
          </w:p>
        </w:tc>
        <w:tc>
          <w:tcPr>
            <w:tcW w:w="992" w:type="dxa"/>
            <w:vMerge/>
            <w:tcBorders>
              <w:top w:val="single" w:sz="4" w:space="0" w:color="000000"/>
              <w:left w:val="single" w:sz="4" w:space="0" w:color="000000"/>
              <w:bottom w:val="single" w:sz="4" w:space="0" w:color="000000"/>
            </w:tcBorders>
            <w:shd w:val="clear" w:color="auto" w:fill="auto"/>
          </w:tcPr>
          <w:p w:rsidR="00EC6379" w:rsidRPr="00EC6379" w:rsidRDefault="00EC6379" w:rsidP="00EC6379">
            <w:pPr>
              <w:snapToGrid w:val="0"/>
              <w:spacing w:after="0" w:line="240" w:lineRule="auto"/>
              <w:jc w:val="center"/>
              <w:rPr>
                <w:rFonts w:ascii="Times New Roman" w:eastAsia="Calibri" w:hAnsi="Times New Roman" w:cs="Times New Roman"/>
                <w:b/>
                <w:sz w:val="24"/>
                <w:szCs w:val="24"/>
                <w:lang w:eastAsia="ru-RU"/>
              </w:rPr>
            </w:pPr>
          </w:p>
        </w:tc>
        <w:tc>
          <w:tcPr>
            <w:tcW w:w="992" w:type="dxa"/>
            <w:tcBorders>
              <w:top w:val="single" w:sz="4" w:space="0" w:color="000000"/>
              <w:left w:val="single" w:sz="4" w:space="0" w:color="000000"/>
              <w:bottom w:val="single" w:sz="4" w:space="0" w:color="000000"/>
            </w:tcBorders>
            <w:shd w:val="clear" w:color="auto" w:fill="auto"/>
          </w:tcPr>
          <w:p w:rsidR="00EC6379" w:rsidRPr="00EC6379" w:rsidRDefault="00EC6379" w:rsidP="00EC6379">
            <w:pPr>
              <w:snapToGrid w:val="0"/>
              <w:spacing w:after="0" w:line="240" w:lineRule="auto"/>
              <w:jc w:val="center"/>
              <w:rPr>
                <w:rFonts w:ascii="Times New Roman" w:eastAsia="Calibri" w:hAnsi="Times New Roman" w:cs="Times New Roman"/>
                <w:b/>
                <w:sz w:val="24"/>
                <w:szCs w:val="24"/>
                <w:lang w:eastAsia="ru-RU"/>
              </w:rPr>
            </w:pPr>
            <w:r w:rsidRPr="00EC6379">
              <w:rPr>
                <w:rFonts w:ascii="Times New Roman" w:eastAsia="Calibri" w:hAnsi="Times New Roman" w:cs="Times New Roman"/>
                <w:b/>
                <w:sz w:val="24"/>
                <w:szCs w:val="24"/>
                <w:lang w:eastAsia="ru-RU"/>
              </w:rPr>
              <w:t>2018г.</w:t>
            </w:r>
          </w:p>
        </w:tc>
        <w:tc>
          <w:tcPr>
            <w:tcW w:w="993" w:type="dxa"/>
            <w:tcBorders>
              <w:top w:val="single" w:sz="4" w:space="0" w:color="000000"/>
              <w:left w:val="single" w:sz="4" w:space="0" w:color="000000"/>
              <w:bottom w:val="single" w:sz="4" w:space="0" w:color="000000"/>
            </w:tcBorders>
            <w:shd w:val="clear" w:color="auto" w:fill="auto"/>
          </w:tcPr>
          <w:p w:rsidR="00EC6379" w:rsidRPr="00EC6379" w:rsidRDefault="00EC6379" w:rsidP="00EC6379">
            <w:pPr>
              <w:spacing w:after="0" w:line="240" w:lineRule="auto"/>
              <w:jc w:val="center"/>
              <w:rPr>
                <w:rFonts w:ascii="Times New Roman" w:eastAsia="Calibri" w:hAnsi="Times New Roman" w:cs="Times New Roman"/>
                <w:b/>
                <w:sz w:val="24"/>
                <w:szCs w:val="24"/>
                <w:lang w:eastAsia="ru-RU"/>
              </w:rPr>
            </w:pPr>
            <w:r w:rsidRPr="00EC6379">
              <w:rPr>
                <w:rFonts w:ascii="Times New Roman" w:eastAsia="Calibri" w:hAnsi="Times New Roman" w:cs="Times New Roman"/>
                <w:b/>
                <w:sz w:val="24"/>
                <w:szCs w:val="24"/>
                <w:lang w:eastAsia="ru-RU"/>
              </w:rPr>
              <w:t>2019г.</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EC6379" w:rsidRPr="00EC6379" w:rsidRDefault="00EC6379" w:rsidP="00EC6379">
            <w:pPr>
              <w:snapToGrid w:val="0"/>
              <w:spacing w:after="0" w:line="240" w:lineRule="auto"/>
              <w:jc w:val="center"/>
              <w:rPr>
                <w:rFonts w:ascii="Times New Roman" w:eastAsia="Calibri" w:hAnsi="Times New Roman" w:cs="Times New Roman"/>
                <w:b/>
                <w:sz w:val="24"/>
                <w:szCs w:val="24"/>
                <w:lang w:eastAsia="ru-RU"/>
              </w:rPr>
            </w:pPr>
            <w:r w:rsidRPr="00EC6379">
              <w:rPr>
                <w:rFonts w:ascii="Times New Roman" w:eastAsia="Calibri" w:hAnsi="Times New Roman" w:cs="Times New Roman"/>
                <w:b/>
                <w:sz w:val="24"/>
                <w:szCs w:val="24"/>
                <w:lang w:eastAsia="ru-RU"/>
              </w:rPr>
              <w:t>2020г.</w:t>
            </w:r>
          </w:p>
        </w:tc>
      </w:tr>
      <w:tr w:rsidR="00EC6379" w:rsidRPr="00EC6379" w:rsidTr="00121177">
        <w:tc>
          <w:tcPr>
            <w:tcW w:w="584" w:type="dxa"/>
            <w:tcBorders>
              <w:top w:val="single" w:sz="4" w:space="0" w:color="000000"/>
              <w:left w:val="single" w:sz="4" w:space="0" w:color="000000"/>
              <w:bottom w:val="single" w:sz="4" w:space="0" w:color="000000"/>
            </w:tcBorders>
            <w:shd w:val="clear" w:color="auto" w:fill="auto"/>
          </w:tcPr>
          <w:p w:rsidR="00EC6379" w:rsidRPr="00EC6379" w:rsidRDefault="00EC6379" w:rsidP="00EC6379">
            <w:pPr>
              <w:snapToGrid w:val="0"/>
              <w:spacing w:after="0" w:line="240" w:lineRule="auto"/>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1</w:t>
            </w:r>
          </w:p>
        </w:tc>
        <w:tc>
          <w:tcPr>
            <w:tcW w:w="5369" w:type="dxa"/>
            <w:tcBorders>
              <w:top w:val="single" w:sz="4" w:space="0" w:color="000000"/>
              <w:left w:val="single" w:sz="4" w:space="0" w:color="000000"/>
              <w:bottom w:val="single" w:sz="4" w:space="0" w:color="000000"/>
            </w:tcBorders>
            <w:shd w:val="clear" w:color="auto" w:fill="auto"/>
          </w:tcPr>
          <w:p w:rsidR="00EC6379" w:rsidRPr="00EC6379" w:rsidRDefault="00EC6379" w:rsidP="00EC6379">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 xml:space="preserve"> Повышение эффективности деятельности органов местного самоуправления по противодействию коррупции путем доведения до муниципальных служащих  </w:t>
            </w:r>
            <w:r w:rsidRPr="00EC6379">
              <w:rPr>
                <w:rFonts w:ascii="Times New Roman" w:eastAsia="Calibri" w:hAnsi="Times New Roman" w:cs="Times New Roman"/>
                <w:color w:val="000000"/>
                <w:sz w:val="24"/>
                <w:szCs w:val="24"/>
                <w:lang w:eastAsia="ru-RU"/>
              </w:rPr>
              <w:t>положений законодательства Российской Федерации         о противодействии    коррупции</w:t>
            </w:r>
            <w:r w:rsidRPr="00EC6379">
              <w:rPr>
                <w:rFonts w:ascii="Times New Roman" w:eastAsia="Calibri" w:hAnsi="Times New Roman" w:cs="Times New Roman"/>
                <w:sz w:val="24"/>
                <w:szCs w:val="24"/>
                <w:lang w:eastAsia="ru-RU"/>
              </w:rPr>
              <w:t xml:space="preserve">          </w:t>
            </w:r>
          </w:p>
        </w:tc>
        <w:tc>
          <w:tcPr>
            <w:tcW w:w="992" w:type="dxa"/>
            <w:tcBorders>
              <w:top w:val="single" w:sz="4" w:space="0" w:color="000000"/>
              <w:left w:val="single" w:sz="4" w:space="0" w:color="000000"/>
              <w:bottom w:val="single" w:sz="4" w:space="0" w:color="000000"/>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206D00">
              <w:rPr>
                <w:rFonts w:ascii="Times New Roman" w:eastAsia="Calibri" w:hAnsi="Times New Roman" w:cs="Times New Roman"/>
                <w:szCs w:val="24"/>
                <w:lang w:eastAsia="ru-RU"/>
              </w:rPr>
              <w:t xml:space="preserve">Периодичность </w:t>
            </w:r>
          </w:p>
        </w:tc>
        <w:tc>
          <w:tcPr>
            <w:tcW w:w="992" w:type="dxa"/>
            <w:tcBorders>
              <w:top w:val="single" w:sz="4" w:space="0" w:color="000000"/>
              <w:left w:val="single" w:sz="4" w:space="0" w:color="000000"/>
              <w:bottom w:val="single" w:sz="4" w:space="0" w:color="000000"/>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постоянно</w:t>
            </w:r>
          </w:p>
        </w:tc>
        <w:tc>
          <w:tcPr>
            <w:tcW w:w="993" w:type="dxa"/>
            <w:tcBorders>
              <w:top w:val="single" w:sz="4" w:space="0" w:color="000000"/>
              <w:left w:val="single" w:sz="4" w:space="0" w:color="000000"/>
              <w:bottom w:val="single" w:sz="4" w:space="0" w:color="000000"/>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постоянно</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постоянно</w:t>
            </w:r>
          </w:p>
        </w:tc>
      </w:tr>
      <w:tr w:rsidR="00EC6379" w:rsidRPr="00EC6379" w:rsidTr="00121177">
        <w:tc>
          <w:tcPr>
            <w:tcW w:w="584" w:type="dxa"/>
            <w:tcBorders>
              <w:top w:val="single" w:sz="4" w:space="0" w:color="000000"/>
              <w:left w:val="single" w:sz="4" w:space="0" w:color="000000"/>
              <w:bottom w:val="single" w:sz="4" w:space="0" w:color="000000"/>
            </w:tcBorders>
            <w:shd w:val="clear" w:color="auto" w:fill="auto"/>
          </w:tcPr>
          <w:p w:rsidR="00EC6379" w:rsidRPr="00EC6379" w:rsidRDefault="00EC6379" w:rsidP="00EC6379">
            <w:pPr>
              <w:snapToGrid w:val="0"/>
              <w:spacing w:after="0" w:line="240" w:lineRule="auto"/>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2</w:t>
            </w:r>
          </w:p>
        </w:tc>
        <w:tc>
          <w:tcPr>
            <w:tcW w:w="5369" w:type="dxa"/>
            <w:tcBorders>
              <w:top w:val="single" w:sz="4" w:space="0" w:color="000000"/>
              <w:left w:val="single" w:sz="4" w:space="0" w:color="000000"/>
              <w:bottom w:val="single" w:sz="4" w:space="0" w:color="000000"/>
            </w:tcBorders>
            <w:shd w:val="clear" w:color="auto" w:fill="auto"/>
          </w:tcPr>
          <w:p w:rsidR="00EC6379" w:rsidRPr="00EC6379" w:rsidRDefault="00EC6379" w:rsidP="00EC6379">
            <w:pPr>
              <w:suppressAutoHyphens/>
              <w:autoSpaceDE w:val="0"/>
              <w:spacing w:after="0" w:line="240" w:lineRule="auto"/>
              <w:jc w:val="both"/>
              <w:rPr>
                <w:rFonts w:ascii="Times New Roman" w:eastAsia="Arial" w:hAnsi="Times New Roman" w:cs="Times New Roman"/>
                <w:color w:val="000000"/>
                <w:sz w:val="24"/>
                <w:szCs w:val="24"/>
                <w:lang w:eastAsia="ar-SA"/>
              </w:rPr>
            </w:pPr>
            <w:r w:rsidRPr="00EC6379">
              <w:rPr>
                <w:rFonts w:ascii="Times New Roman" w:eastAsia="Arial" w:hAnsi="Times New Roman" w:cs="Times New Roman"/>
                <w:color w:val="000000"/>
                <w:sz w:val="24"/>
                <w:szCs w:val="24"/>
                <w:lang w:eastAsia="ar-SA"/>
              </w:rPr>
              <w:t xml:space="preserve">Анализ заявлений и обращений   </w:t>
            </w:r>
            <w:r w:rsidRPr="00EC6379">
              <w:rPr>
                <w:rFonts w:ascii="Times New Roman" w:eastAsia="Arial" w:hAnsi="Times New Roman" w:cs="Times New Roman"/>
                <w:color w:val="000000"/>
                <w:sz w:val="24"/>
                <w:szCs w:val="24"/>
                <w:lang w:eastAsia="ar-SA"/>
              </w:rPr>
              <w:br/>
              <w:t>граждан поступающих в администрацию Тейковского муниципального района, а также  результатов их рассмотрения, на</w:t>
            </w:r>
            <w:r w:rsidRPr="00EC6379">
              <w:rPr>
                <w:rFonts w:ascii="Times New Roman" w:eastAsia="Arial" w:hAnsi="Times New Roman" w:cs="Times New Roman"/>
                <w:color w:val="000000"/>
                <w:sz w:val="24"/>
                <w:szCs w:val="24"/>
                <w:lang w:eastAsia="ar-SA"/>
              </w:rPr>
              <w:br/>
              <w:t xml:space="preserve">предмет наличия информации о   </w:t>
            </w:r>
            <w:r w:rsidRPr="00EC6379">
              <w:rPr>
                <w:rFonts w:ascii="Times New Roman" w:eastAsia="Arial" w:hAnsi="Times New Roman" w:cs="Times New Roman"/>
                <w:color w:val="000000"/>
                <w:sz w:val="24"/>
                <w:szCs w:val="24"/>
                <w:lang w:eastAsia="ar-SA"/>
              </w:rPr>
              <w:br/>
              <w:t xml:space="preserve">фактах коррупции со стороны    </w:t>
            </w:r>
            <w:r w:rsidRPr="00EC6379">
              <w:rPr>
                <w:rFonts w:ascii="Times New Roman" w:eastAsia="Arial" w:hAnsi="Times New Roman" w:cs="Times New Roman"/>
                <w:color w:val="000000"/>
                <w:sz w:val="24"/>
                <w:szCs w:val="24"/>
                <w:lang w:eastAsia="ar-SA"/>
              </w:rPr>
              <w:br/>
              <w:t xml:space="preserve">муниципальных служащих администрации Тейковского муниципального, а также причинах и условиях, способствовавших проявлению    </w:t>
            </w:r>
            <w:r w:rsidRPr="00EC6379">
              <w:rPr>
                <w:rFonts w:ascii="Times New Roman" w:eastAsia="Arial" w:hAnsi="Times New Roman" w:cs="Times New Roman"/>
                <w:color w:val="000000"/>
                <w:sz w:val="24"/>
                <w:szCs w:val="24"/>
                <w:lang w:eastAsia="ar-SA"/>
              </w:rPr>
              <w:br/>
              <w:t xml:space="preserve">таких фактов.                   </w:t>
            </w:r>
          </w:p>
        </w:tc>
        <w:tc>
          <w:tcPr>
            <w:tcW w:w="992" w:type="dxa"/>
            <w:tcBorders>
              <w:top w:val="single" w:sz="4" w:space="0" w:color="000000"/>
              <w:left w:val="single" w:sz="4" w:space="0" w:color="000000"/>
              <w:bottom w:val="single" w:sz="4" w:space="0" w:color="000000"/>
            </w:tcBorders>
            <w:shd w:val="clear" w:color="auto" w:fill="auto"/>
            <w:vAlign w:val="center"/>
          </w:tcPr>
          <w:p w:rsidR="00EC6379" w:rsidRPr="00121177" w:rsidRDefault="00EC6379" w:rsidP="00EC6379">
            <w:pPr>
              <w:snapToGrid w:val="0"/>
              <w:spacing w:after="0" w:line="240" w:lineRule="auto"/>
              <w:jc w:val="center"/>
              <w:rPr>
                <w:rFonts w:ascii="Times New Roman" w:eastAsia="Calibri" w:hAnsi="Times New Roman" w:cs="Times New Roman"/>
                <w:szCs w:val="24"/>
                <w:lang w:eastAsia="ru-RU"/>
              </w:rPr>
            </w:pPr>
            <w:r w:rsidRPr="00121177">
              <w:rPr>
                <w:rFonts w:ascii="Times New Roman" w:eastAsia="Calibri" w:hAnsi="Times New Roman" w:cs="Times New Roman"/>
                <w:szCs w:val="24"/>
                <w:lang w:eastAsia="ru-RU"/>
              </w:rPr>
              <w:t>Периодичность</w:t>
            </w:r>
          </w:p>
        </w:tc>
        <w:tc>
          <w:tcPr>
            <w:tcW w:w="992" w:type="dxa"/>
            <w:tcBorders>
              <w:top w:val="single" w:sz="4" w:space="0" w:color="000000"/>
              <w:left w:val="single" w:sz="4" w:space="0" w:color="000000"/>
              <w:bottom w:val="single" w:sz="4" w:space="0" w:color="000000"/>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ежеквартально</w:t>
            </w:r>
          </w:p>
        </w:tc>
        <w:tc>
          <w:tcPr>
            <w:tcW w:w="993" w:type="dxa"/>
            <w:tcBorders>
              <w:top w:val="single" w:sz="4" w:space="0" w:color="000000"/>
              <w:left w:val="single" w:sz="4" w:space="0" w:color="000000"/>
              <w:bottom w:val="single" w:sz="4" w:space="0" w:color="000000"/>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ежеквартально</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ежеквартально</w:t>
            </w:r>
          </w:p>
        </w:tc>
      </w:tr>
      <w:tr w:rsidR="00EC6379" w:rsidRPr="00EC6379" w:rsidTr="00121177">
        <w:tc>
          <w:tcPr>
            <w:tcW w:w="584" w:type="dxa"/>
            <w:tcBorders>
              <w:top w:val="single" w:sz="4" w:space="0" w:color="000000"/>
              <w:left w:val="single" w:sz="4" w:space="0" w:color="000000"/>
              <w:bottom w:val="single" w:sz="4" w:space="0" w:color="000000"/>
            </w:tcBorders>
            <w:shd w:val="clear" w:color="auto" w:fill="auto"/>
          </w:tcPr>
          <w:p w:rsidR="00EC6379" w:rsidRPr="00EC6379" w:rsidRDefault="00EC6379" w:rsidP="00EC6379">
            <w:pPr>
              <w:snapToGrid w:val="0"/>
              <w:spacing w:after="0" w:line="240" w:lineRule="auto"/>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3</w:t>
            </w:r>
          </w:p>
        </w:tc>
        <w:tc>
          <w:tcPr>
            <w:tcW w:w="5369" w:type="dxa"/>
            <w:tcBorders>
              <w:top w:val="single" w:sz="4" w:space="0" w:color="000000"/>
              <w:left w:val="single" w:sz="4" w:space="0" w:color="000000"/>
              <w:bottom w:val="single" w:sz="4" w:space="0" w:color="000000"/>
            </w:tcBorders>
            <w:shd w:val="clear" w:color="auto" w:fill="auto"/>
          </w:tcPr>
          <w:p w:rsidR="00EC6379" w:rsidRPr="00EC6379" w:rsidRDefault="00EC6379" w:rsidP="00EC6379">
            <w:pPr>
              <w:snapToGrid w:val="0"/>
              <w:spacing w:after="0" w:line="240" w:lineRule="auto"/>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 xml:space="preserve">Организация антикоррупционного просвещения муниципальных служащих. Проведение совещаний, круглых столов, учеб для муниципальных служащих </w:t>
            </w:r>
          </w:p>
        </w:tc>
        <w:tc>
          <w:tcPr>
            <w:tcW w:w="992" w:type="dxa"/>
            <w:tcBorders>
              <w:top w:val="single" w:sz="4" w:space="0" w:color="000000"/>
              <w:left w:val="single" w:sz="4" w:space="0" w:color="000000"/>
              <w:bottom w:val="single" w:sz="4" w:space="0" w:color="000000"/>
            </w:tcBorders>
            <w:shd w:val="clear" w:color="auto" w:fill="auto"/>
            <w:vAlign w:val="center"/>
          </w:tcPr>
          <w:p w:rsidR="00EC6379" w:rsidRPr="00121177" w:rsidRDefault="00EC6379" w:rsidP="00EC6379">
            <w:pPr>
              <w:snapToGrid w:val="0"/>
              <w:spacing w:after="0" w:line="240" w:lineRule="auto"/>
              <w:jc w:val="center"/>
              <w:rPr>
                <w:rFonts w:ascii="Times New Roman" w:eastAsia="Calibri" w:hAnsi="Times New Roman" w:cs="Times New Roman"/>
                <w:szCs w:val="24"/>
                <w:lang w:eastAsia="ru-RU"/>
              </w:rPr>
            </w:pPr>
            <w:r w:rsidRPr="00121177">
              <w:rPr>
                <w:rFonts w:ascii="Times New Roman" w:eastAsia="Calibri" w:hAnsi="Times New Roman" w:cs="Times New Roman"/>
                <w:szCs w:val="24"/>
                <w:lang w:eastAsia="ru-RU"/>
              </w:rPr>
              <w:t>Кол-во мероприятий</w:t>
            </w:r>
          </w:p>
        </w:tc>
        <w:tc>
          <w:tcPr>
            <w:tcW w:w="992" w:type="dxa"/>
            <w:tcBorders>
              <w:top w:val="single" w:sz="4" w:space="0" w:color="000000"/>
              <w:left w:val="single" w:sz="4" w:space="0" w:color="000000"/>
              <w:bottom w:val="single" w:sz="4" w:space="0" w:color="000000"/>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4</w:t>
            </w:r>
          </w:p>
        </w:tc>
        <w:tc>
          <w:tcPr>
            <w:tcW w:w="993" w:type="dxa"/>
            <w:tcBorders>
              <w:top w:val="single" w:sz="4" w:space="0" w:color="000000"/>
              <w:left w:val="single" w:sz="4" w:space="0" w:color="000000"/>
              <w:bottom w:val="single" w:sz="4" w:space="0" w:color="000000"/>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4</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4</w:t>
            </w:r>
          </w:p>
        </w:tc>
      </w:tr>
      <w:tr w:rsidR="00EC6379" w:rsidRPr="00EC6379" w:rsidTr="00121177">
        <w:tc>
          <w:tcPr>
            <w:tcW w:w="584" w:type="dxa"/>
            <w:tcBorders>
              <w:top w:val="single" w:sz="4" w:space="0" w:color="000000"/>
              <w:left w:val="single" w:sz="4" w:space="0" w:color="000000"/>
              <w:bottom w:val="single" w:sz="4" w:space="0" w:color="000000"/>
            </w:tcBorders>
            <w:shd w:val="clear" w:color="auto" w:fill="auto"/>
          </w:tcPr>
          <w:p w:rsidR="00EC6379" w:rsidRPr="00EC6379" w:rsidRDefault="00EC6379" w:rsidP="00EC6379">
            <w:pPr>
              <w:snapToGrid w:val="0"/>
              <w:spacing w:after="0" w:line="240" w:lineRule="auto"/>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4</w:t>
            </w:r>
          </w:p>
        </w:tc>
        <w:tc>
          <w:tcPr>
            <w:tcW w:w="5369" w:type="dxa"/>
            <w:tcBorders>
              <w:top w:val="single" w:sz="4" w:space="0" w:color="000000"/>
              <w:left w:val="single" w:sz="4" w:space="0" w:color="000000"/>
              <w:bottom w:val="single" w:sz="4" w:space="0" w:color="000000"/>
            </w:tcBorders>
            <w:shd w:val="clear" w:color="auto" w:fill="auto"/>
          </w:tcPr>
          <w:p w:rsidR="00EC6379" w:rsidRPr="00EC6379" w:rsidRDefault="00EC6379" w:rsidP="00EC6379">
            <w:pPr>
              <w:snapToGrid w:val="0"/>
              <w:spacing w:after="0" w:line="240" w:lineRule="auto"/>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 xml:space="preserve">Организация и поддержание на официальном сайте Тейковского муниципального района в сети Интернет интерактивной страницы по противодействию коррупции в Тейковском муниципальном районе </w:t>
            </w:r>
          </w:p>
        </w:tc>
        <w:tc>
          <w:tcPr>
            <w:tcW w:w="992" w:type="dxa"/>
            <w:tcBorders>
              <w:top w:val="single" w:sz="4" w:space="0" w:color="000000"/>
              <w:left w:val="single" w:sz="4" w:space="0" w:color="000000"/>
              <w:bottom w:val="single" w:sz="4" w:space="0" w:color="000000"/>
            </w:tcBorders>
            <w:shd w:val="clear" w:color="auto" w:fill="auto"/>
            <w:vAlign w:val="center"/>
          </w:tcPr>
          <w:p w:rsidR="00EC6379" w:rsidRPr="00121177" w:rsidRDefault="00EC6379" w:rsidP="00EC6379">
            <w:pPr>
              <w:snapToGrid w:val="0"/>
              <w:spacing w:after="0" w:line="240" w:lineRule="auto"/>
              <w:jc w:val="center"/>
              <w:rPr>
                <w:rFonts w:ascii="Times New Roman" w:eastAsia="Calibri" w:hAnsi="Times New Roman" w:cs="Times New Roman"/>
                <w:szCs w:val="24"/>
                <w:lang w:eastAsia="ru-RU"/>
              </w:rPr>
            </w:pPr>
            <w:r w:rsidRPr="00121177">
              <w:rPr>
                <w:rFonts w:ascii="Times New Roman" w:eastAsia="Calibri" w:hAnsi="Times New Roman" w:cs="Times New Roman"/>
                <w:szCs w:val="24"/>
                <w:lang w:eastAsia="ru-RU"/>
              </w:rPr>
              <w:t>Периодичность</w:t>
            </w:r>
          </w:p>
        </w:tc>
        <w:tc>
          <w:tcPr>
            <w:tcW w:w="992" w:type="dxa"/>
            <w:tcBorders>
              <w:top w:val="single" w:sz="4" w:space="0" w:color="000000"/>
              <w:left w:val="single" w:sz="4" w:space="0" w:color="000000"/>
              <w:bottom w:val="single" w:sz="4" w:space="0" w:color="000000"/>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постоянно</w:t>
            </w:r>
          </w:p>
        </w:tc>
        <w:tc>
          <w:tcPr>
            <w:tcW w:w="993" w:type="dxa"/>
            <w:tcBorders>
              <w:top w:val="single" w:sz="4" w:space="0" w:color="000000"/>
              <w:left w:val="single" w:sz="4" w:space="0" w:color="000000"/>
              <w:bottom w:val="single" w:sz="4" w:space="0" w:color="000000"/>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постоянно</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постоянно</w:t>
            </w:r>
          </w:p>
        </w:tc>
      </w:tr>
      <w:tr w:rsidR="00EC6379" w:rsidRPr="00EC6379" w:rsidTr="00121177">
        <w:tc>
          <w:tcPr>
            <w:tcW w:w="584" w:type="dxa"/>
            <w:tcBorders>
              <w:top w:val="single" w:sz="4" w:space="0" w:color="000000"/>
              <w:left w:val="single" w:sz="4" w:space="0" w:color="000000"/>
              <w:bottom w:val="single" w:sz="4" w:space="0" w:color="000000"/>
            </w:tcBorders>
            <w:shd w:val="clear" w:color="auto" w:fill="auto"/>
          </w:tcPr>
          <w:p w:rsidR="00EC6379" w:rsidRPr="00EC6379" w:rsidRDefault="00EC6379" w:rsidP="00EC6379">
            <w:pPr>
              <w:snapToGrid w:val="0"/>
              <w:spacing w:after="0" w:line="240" w:lineRule="auto"/>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5</w:t>
            </w:r>
          </w:p>
        </w:tc>
        <w:tc>
          <w:tcPr>
            <w:tcW w:w="5369" w:type="dxa"/>
            <w:tcBorders>
              <w:top w:val="single" w:sz="4" w:space="0" w:color="000000"/>
              <w:left w:val="single" w:sz="4" w:space="0" w:color="000000"/>
              <w:bottom w:val="single" w:sz="4" w:space="0" w:color="000000"/>
            </w:tcBorders>
            <w:shd w:val="clear" w:color="auto" w:fill="auto"/>
          </w:tcPr>
          <w:p w:rsidR="00EC6379" w:rsidRPr="00EC6379" w:rsidRDefault="00EC6379" w:rsidP="00EC6379">
            <w:pPr>
              <w:snapToGrid w:val="0"/>
              <w:spacing w:after="0" w:line="240" w:lineRule="auto"/>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Проведение проверки достоверности и полноты сведений о доходах, об имуществе и обязательствах имущественного характера муниципальных служащих</w:t>
            </w:r>
          </w:p>
        </w:tc>
        <w:tc>
          <w:tcPr>
            <w:tcW w:w="992" w:type="dxa"/>
            <w:tcBorders>
              <w:top w:val="single" w:sz="4" w:space="0" w:color="000000"/>
              <w:left w:val="single" w:sz="4" w:space="0" w:color="000000"/>
              <w:bottom w:val="single" w:sz="4" w:space="0" w:color="000000"/>
            </w:tcBorders>
            <w:shd w:val="clear" w:color="auto" w:fill="auto"/>
            <w:vAlign w:val="center"/>
          </w:tcPr>
          <w:p w:rsidR="00EC6379" w:rsidRPr="00121177" w:rsidRDefault="00EC6379" w:rsidP="00EC6379">
            <w:pPr>
              <w:snapToGrid w:val="0"/>
              <w:spacing w:after="0" w:line="240" w:lineRule="auto"/>
              <w:jc w:val="center"/>
              <w:rPr>
                <w:rFonts w:ascii="Times New Roman" w:eastAsia="Calibri" w:hAnsi="Times New Roman" w:cs="Times New Roman"/>
                <w:szCs w:val="24"/>
                <w:lang w:eastAsia="ru-RU"/>
              </w:rPr>
            </w:pPr>
            <w:r w:rsidRPr="00121177">
              <w:rPr>
                <w:rFonts w:ascii="Times New Roman" w:eastAsia="Calibri" w:hAnsi="Times New Roman" w:cs="Times New Roman"/>
                <w:szCs w:val="24"/>
                <w:lang w:eastAsia="ru-RU"/>
              </w:rPr>
              <w:t>Периодичность</w:t>
            </w:r>
          </w:p>
        </w:tc>
        <w:tc>
          <w:tcPr>
            <w:tcW w:w="992" w:type="dxa"/>
            <w:tcBorders>
              <w:top w:val="single" w:sz="4" w:space="0" w:color="000000"/>
              <w:left w:val="single" w:sz="4" w:space="0" w:color="000000"/>
              <w:bottom w:val="single" w:sz="4" w:space="0" w:color="000000"/>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1 раз в год</w:t>
            </w:r>
          </w:p>
        </w:tc>
        <w:tc>
          <w:tcPr>
            <w:tcW w:w="993" w:type="dxa"/>
            <w:tcBorders>
              <w:top w:val="single" w:sz="4" w:space="0" w:color="000000"/>
              <w:left w:val="single" w:sz="4" w:space="0" w:color="000000"/>
              <w:bottom w:val="single" w:sz="4" w:space="0" w:color="000000"/>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1 раз в год</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1 раз в год</w:t>
            </w:r>
          </w:p>
        </w:tc>
      </w:tr>
      <w:tr w:rsidR="00EC6379" w:rsidRPr="00EC6379" w:rsidTr="00121177">
        <w:tc>
          <w:tcPr>
            <w:tcW w:w="584" w:type="dxa"/>
            <w:tcBorders>
              <w:top w:val="single" w:sz="4" w:space="0" w:color="000000"/>
              <w:left w:val="single" w:sz="4" w:space="0" w:color="000000"/>
              <w:bottom w:val="single" w:sz="4" w:space="0" w:color="000000"/>
            </w:tcBorders>
            <w:shd w:val="clear" w:color="auto" w:fill="auto"/>
          </w:tcPr>
          <w:p w:rsidR="00EC6379" w:rsidRPr="00EC6379" w:rsidRDefault="00EC6379" w:rsidP="00EC6379">
            <w:pPr>
              <w:snapToGrid w:val="0"/>
              <w:spacing w:after="0" w:line="240" w:lineRule="auto"/>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6</w:t>
            </w:r>
          </w:p>
        </w:tc>
        <w:tc>
          <w:tcPr>
            <w:tcW w:w="5369" w:type="dxa"/>
            <w:tcBorders>
              <w:top w:val="single" w:sz="4" w:space="0" w:color="000000"/>
              <w:left w:val="single" w:sz="4" w:space="0" w:color="000000"/>
              <w:bottom w:val="single" w:sz="4" w:space="0" w:color="000000"/>
            </w:tcBorders>
            <w:shd w:val="clear" w:color="auto" w:fill="auto"/>
          </w:tcPr>
          <w:p w:rsidR="00EC6379" w:rsidRPr="00EC6379" w:rsidRDefault="00EC6379" w:rsidP="00EC6379">
            <w:pPr>
              <w:snapToGrid w:val="0"/>
              <w:spacing w:after="0" w:line="240" w:lineRule="auto"/>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Анализ соблюдения муниципальными служащими запретов, ограничений и требований, установленных в целях противодействия коррупции, в том числе касающихся получения подарков, выполнения иной оплачиваемой работы, обязанности уведомлять об обращениях в целях склонения к совершению коррупционных правонарушений</w:t>
            </w:r>
          </w:p>
        </w:tc>
        <w:tc>
          <w:tcPr>
            <w:tcW w:w="992" w:type="dxa"/>
            <w:tcBorders>
              <w:top w:val="single" w:sz="4" w:space="0" w:color="000000"/>
              <w:left w:val="single" w:sz="4" w:space="0" w:color="000000"/>
              <w:bottom w:val="single" w:sz="4" w:space="0" w:color="000000"/>
            </w:tcBorders>
            <w:shd w:val="clear" w:color="auto" w:fill="auto"/>
            <w:vAlign w:val="center"/>
          </w:tcPr>
          <w:p w:rsidR="00EC6379" w:rsidRPr="00121177" w:rsidRDefault="00EC6379" w:rsidP="00EC6379">
            <w:pPr>
              <w:snapToGrid w:val="0"/>
              <w:spacing w:after="0" w:line="240" w:lineRule="auto"/>
              <w:jc w:val="center"/>
              <w:rPr>
                <w:rFonts w:ascii="Times New Roman" w:eastAsia="Calibri" w:hAnsi="Times New Roman" w:cs="Times New Roman"/>
                <w:szCs w:val="24"/>
                <w:lang w:eastAsia="ru-RU"/>
              </w:rPr>
            </w:pPr>
            <w:r w:rsidRPr="00121177">
              <w:rPr>
                <w:rFonts w:ascii="Times New Roman" w:eastAsia="Calibri" w:hAnsi="Times New Roman" w:cs="Times New Roman"/>
                <w:szCs w:val="24"/>
                <w:lang w:eastAsia="ru-RU"/>
              </w:rPr>
              <w:t>Периодичность</w:t>
            </w:r>
          </w:p>
        </w:tc>
        <w:tc>
          <w:tcPr>
            <w:tcW w:w="992" w:type="dxa"/>
            <w:tcBorders>
              <w:top w:val="single" w:sz="4" w:space="0" w:color="000000"/>
              <w:left w:val="single" w:sz="4" w:space="0" w:color="000000"/>
              <w:bottom w:val="single" w:sz="4" w:space="0" w:color="000000"/>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1 раз в год</w:t>
            </w:r>
          </w:p>
        </w:tc>
        <w:tc>
          <w:tcPr>
            <w:tcW w:w="993" w:type="dxa"/>
            <w:tcBorders>
              <w:top w:val="single" w:sz="4" w:space="0" w:color="000000"/>
              <w:left w:val="single" w:sz="4" w:space="0" w:color="000000"/>
              <w:bottom w:val="single" w:sz="4" w:space="0" w:color="000000"/>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1 раз в год</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center"/>
          </w:tcPr>
          <w:p w:rsidR="00EC6379" w:rsidRPr="00EC6379" w:rsidRDefault="00EC6379" w:rsidP="00EC6379">
            <w:pPr>
              <w:snapToGrid w:val="0"/>
              <w:spacing w:after="0" w:line="240" w:lineRule="auto"/>
              <w:jc w:val="center"/>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1 раз в год</w:t>
            </w:r>
          </w:p>
        </w:tc>
      </w:tr>
    </w:tbl>
    <w:p w:rsidR="00206D00" w:rsidRDefault="00206D00" w:rsidP="00206D00">
      <w:pPr>
        <w:spacing w:after="0" w:line="240" w:lineRule="auto"/>
        <w:ind w:left="426"/>
        <w:jc w:val="both"/>
        <w:rPr>
          <w:rFonts w:ascii="Times New Roman" w:eastAsia="Calibri" w:hAnsi="Times New Roman" w:cs="Times New Roman"/>
          <w:b/>
          <w:sz w:val="24"/>
          <w:szCs w:val="24"/>
          <w:lang w:eastAsia="ru-RU"/>
        </w:rPr>
      </w:pPr>
    </w:p>
    <w:p w:rsidR="00A527EB" w:rsidRDefault="00A527EB" w:rsidP="00206D00">
      <w:pPr>
        <w:spacing w:after="0" w:line="240" w:lineRule="auto"/>
        <w:ind w:left="426"/>
        <w:jc w:val="both"/>
        <w:rPr>
          <w:rFonts w:ascii="Times New Roman" w:eastAsia="Calibri" w:hAnsi="Times New Roman" w:cs="Times New Roman"/>
          <w:b/>
          <w:sz w:val="24"/>
          <w:szCs w:val="24"/>
          <w:lang w:eastAsia="ru-RU"/>
        </w:rPr>
      </w:pPr>
    </w:p>
    <w:p w:rsidR="00A527EB" w:rsidRDefault="00A527EB" w:rsidP="00206D00">
      <w:pPr>
        <w:spacing w:after="0" w:line="240" w:lineRule="auto"/>
        <w:ind w:left="426"/>
        <w:jc w:val="both"/>
        <w:rPr>
          <w:rFonts w:ascii="Times New Roman" w:eastAsia="Calibri" w:hAnsi="Times New Roman" w:cs="Times New Roman"/>
          <w:b/>
          <w:sz w:val="24"/>
          <w:szCs w:val="24"/>
          <w:lang w:eastAsia="ru-RU"/>
        </w:rPr>
      </w:pPr>
    </w:p>
    <w:p w:rsidR="00A527EB" w:rsidRDefault="00A527EB" w:rsidP="00206D00">
      <w:pPr>
        <w:spacing w:after="0" w:line="240" w:lineRule="auto"/>
        <w:ind w:left="426"/>
        <w:jc w:val="both"/>
        <w:rPr>
          <w:rFonts w:ascii="Times New Roman" w:eastAsia="Calibri" w:hAnsi="Times New Roman" w:cs="Times New Roman"/>
          <w:b/>
          <w:sz w:val="24"/>
          <w:szCs w:val="24"/>
          <w:lang w:eastAsia="ru-RU"/>
        </w:rPr>
      </w:pPr>
    </w:p>
    <w:p w:rsidR="00A527EB" w:rsidRDefault="00A527EB" w:rsidP="00206D00">
      <w:pPr>
        <w:spacing w:after="0" w:line="240" w:lineRule="auto"/>
        <w:ind w:left="426"/>
        <w:jc w:val="both"/>
        <w:rPr>
          <w:rFonts w:ascii="Times New Roman" w:eastAsia="Calibri" w:hAnsi="Times New Roman" w:cs="Times New Roman"/>
          <w:b/>
          <w:sz w:val="24"/>
          <w:szCs w:val="24"/>
          <w:lang w:eastAsia="ru-RU"/>
        </w:rPr>
      </w:pPr>
    </w:p>
    <w:p w:rsidR="00A527EB" w:rsidRDefault="00A527EB" w:rsidP="00206D00">
      <w:pPr>
        <w:spacing w:after="0" w:line="240" w:lineRule="auto"/>
        <w:ind w:left="426"/>
        <w:jc w:val="both"/>
        <w:rPr>
          <w:rFonts w:ascii="Times New Roman" w:eastAsia="Calibri" w:hAnsi="Times New Roman" w:cs="Times New Roman"/>
          <w:b/>
          <w:sz w:val="24"/>
          <w:szCs w:val="24"/>
          <w:lang w:eastAsia="ru-RU"/>
        </w:rPr>
      </w:pPr>
    </w:p>
    <w:p w:rsidR="00A527EB" w:rsidRDefault="00A527EB" w:rsidP="00206D00">
      <w:pPr>
        <w:spacing w:after="0" w:line="240" w:lineRule="auto"/>
        <w:ind w:left="426"/>
        <w:jc w:val="both"/>
        <w:rPr>
          <w:rFonts w:ascii="Times New Roman" w:eastAsia="Calibri" w:hAnsi="Times New Roman" w:cs="Times New Roman"/>
          <w:b/>
          <w:sz w:val="24"/>
          <w:szCs w:val="24"/>
          <w:lang w:eastAsia="ru-RU"/>
        </w:rPr>
      </w:pPr>
    </w:p>
    <w:p w:rsidR="00A527EB" w:rsidRDefault="00A527EB" w:rsidP="00206D00">
      <w:pPr>
        <w:spacing w:after="0" w:line="240" w:lineRule="auto"/>
        <w:ind w:left="426"/>
        <w:jc w:val="both"/>
        <w:rPr>
          <w:rFonts w:ascii="Times New Roman" w:eastAsia="Calibri" w:hAnsi="Times New Roman" w:cs="Times New Roman"/>
          <w:b/>
          <w:sz w:val="24"/>
          <w:szCs w:val="24"/>
          <w:lang w:eastAsia="ru-RU"/>
        </w:rPr>
      </w:pPr>
    </w:p>
    <w:p w:rsidR="00EC6379" w:rsidRPr="00A527EB" w:rsidRDefault="00EC6379" w:rsidP="00206D00">
      <w:pPr>
        <w:spacing w:after="0" w:line="240" w:lineRule="auto"/>
        <w:ind w:left="426"/>
        <w:jc w:val="both"/>
        <w:rPr>
          <w:rFonts w:ascii="Times New Roman" w:eastAsia="Calibri" w:hAnsi="Times New Roman" w:cs="Times New Roman"/>
          <w:b/>
          <w:sz w:val="26"/>
          <w:szCs w:val="26"/>
          <w:lang w:eastAsia="ru-RU"/>
        </w:rPr>
      </w:pPr>
      <w:r w:rsidRPr="00EC6379">
        <w:rPr>
          <w:rFonts w:ascii="Times New Roman" w:eastAsia="Calibri" w:hAnsi="Times New Roman" w:cs="Times New Roman"/>
          <w:b/>
          <w:sz w:val="24"/>
          <w:szCs w:val="24"/>
          <w:lang w:eastAsia="ru-RU"/>
        </w:rPr>
        <w:t xml:space="preserve">4. </w:t>
      </w:r>
      <w:r w:rsidRPr="00A527EB">
        <w:rPr>
          <w:rFonts w:ascii="Times New Roman" w:eastAsia="Calibri" w:hAnsi="Times New Roman" w:cs="Times New Roman"/>
          <w:b/>
          <w:sz w:val="26"/>
          <w:szCs w:val="26"/>
          <w:lang w:eastAsia="ru-RU"/>
        </w:rPr>
        <w:t>Мероприятия подпрограммы</w:t>
      </w:r>
    </w:p>
    <w:p w:rsidR="00EC6379" w:rsidRPr="00A527EB" w:rsidRDefault="00EC6379" w:rsidP="00206D00">
      <w:pPr>
        <w:spacing w:after="0" w:line="240" w:lineRule="auto"/>
        <w:ind w:left="426"/>
        <w:jc w:val="both"/>
        <w:rPr>
          <w:rFonts w:ascii="Times New Roman" w:eastAsia="Calibri" w:hAnsi="Times New Roman" w:cs="Times New Roman"/>
          <w:b/>
          <w:sz w:val="26"/>
          <w:szCs w:val="26"/>
          <w:lang w:eastAsia="ru-RU"/>
        </w:rPr>
      </w:pPr>
      <w:r w:rsidRPr="00A527EB">
        <w:rPr>
          <w:rFonts w:ascii="Times New Roman" w:eastAsia="Calibri" w:hAnsi="Times New Roman" w:cs="Times New Roman"/>
          <w:b/>
          <w:sz w:val="26"/>
          <w:szCs w:val="26"/>
          <w:lang w:eastAsia="ru-RU"/>
        </w:rPr>
        <w:t xml:space="preserve"> «Формирование системы антикоррупционного просвещения»</w:t>
      </w:r>
    </w:p>
    <w:p w:rsidR="00EC6379" w:rsidRPr="00A527EB" w:rsidRDefault="00EC6379" w:rsidP="00206D00">
      <w:pPr>
        <w:spacing w:after="0" w:line="240" w:lineRule="auto"/>
        <w:ind w:left="426"/>
        <w:jc w:val="both"/>
        <w:rPr>
          <w:rFonts w:ascii="Times New Roman" w:eastAsia="Calibri" w:hAnsi="Times New Roman" w:cs="Times New Roman"/>
          <w:sz w:val="26"/>
          <w:szCs w:val="26"/>
          <w:lang w:eastAsia="ru-RU"/>
        </w:rPr>
      </w:pPr>
    </w:p>
    <w:p w:rsidR="00EC6379" w:rsidRPr="00A527EB" w:rsidRDefault="00EC6379" w:rsidP="00206D00">
      <w:pPr>
        <w:spacing w:after="0" w:line="240" w:lineRule="auto"/>
        <w:ind w:left="426"/>
        <w:jc w:val="both"/>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t>Основное мероприятие подпрограммы</w:t>
      </w:r>
      <w:r w:rsidRPr="00A527EB">
        <w:rPr>
          <w:rFonts w:ascii="Times New Roman" w:eastAsia="Calibri" w:hAnsi="Times New Roman" w:cs="Times New Roman"/>
          <w:b/>
          <w:sz w:val="26"/>
          <w:szCs w:val="26"/>
          <w:lang w:eastAsia="ru-RU"/>
        </w:rPr>
        <w:t xml:space="preserve"> </w:t>
      </w:r>
      <w:r w:rsidRPr="00A527EB">
        <w:rPr>
          <w:rFonts w:ascii="Times New Roman" w:eastAsia="Calibri" w:hAnsi="Times New Roman" w:cs="Times New Roman"/>
          <w:sz w:val="26"/>
          <w:szCs w:val="26"/>
          <w:lang w:eastAsia="ru-RU"/>
        </w:rPr>
        <w:t>Внедрение мероприятий, направленных на противодействие коррупции в органах местного самоуправления. Срок реализации мероприятий 2018-2020 годы.</w:t>
      </w:r>
    </w:p>
    <w:p w:rsidR="00EC6379" w:rsidRPr="00A527EB" w:rsidRDefault="00EC6379" w:rsidP="00206D00">
      <w:pPr>
        <w:spacing w:after="0" w:line="240" w:lineRule="auto"/>
        <w:ind w:left="426"/>
        <w:jc w:val="both"/>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tab/>
        <w:t>В целях выполнения поставленных задач подпрограммы планируется реализация следующих мероприятий Исполнителями:</w:t>
      </w:r>
    </w:p>
    <w:p w:rsidR="00EC6379" w:rsidRPr="00A527EB" w:rsidRDefault="00EC6379" w:rsidP="00206D00">
      <w:pPr>
        <w:spacing w:after="0" w:line="240" w:lineRule="auto"/>
        <w:ind w:left="426"/>
        <w:jc w:val="both"/>
        <w:rPr>
          <w:rFonts w:ascii="Times New Roman" w:eastAsia="Calibri" w:hAnsi="Times New Roman" w:cs="Times New Roman"/>
          <w:sz w:val="26"/>
          <w:szCs w:val="26"/>
          <w:lang w:eastAsia="ru-RU"/>
        </w:rPr>
      </w:pPr>
    </w:p>
    <w:p w:rsidR="00EC6379" w:rsidRPr="00A527EB" w:rsidRDefault="00EC6379" w:rsidP="00206D00">
      <w:pPr>
        <w:spacing w:after="0" w:line="240" w:lineRule="auto"/>
        <w:ind w:left="426"/>
        <w:jc w:val="both"/>
        <w:rPr>
          <w:rFonts w:ascii="Times New Roman" w:eastAsia="Calibri" w:hAnsi="Times New Roman" w:cs="Times New Roman"/>
          <w:sz w:val="26"/>
          <w:szCs w:val="26"/>
          <w:lang w:eastAsia="ru-RU"/>
        </w:rPr>
      </w:pPr>
    </w:p>
    <w:p w:rsidR="00EC6379" w:rsidRPr="00A527EB" w:rsidRDefault="00EC6379" w:rsidP="00206D00">
      <w:pPr>
        <w:spacing w:after="0" w:line="240" w:lineRule="auto"/>
        <w:ind w:left="426"/>
        <w:jc w:val="both"/>
        <w:rPr>
          <w:rFonts w:ascii="Times New Roman" w:eastAsia="Calibri" w:hAnsi="Times New Roman" w:cs="Times New Roman"/>
          <w:sz w:val="26"/>
          <w:szCs w:val="26"/>
          <w:u w:val="single"/>
          <w:lang w:eastAsia="ru-RU"/>
        </w:rPr>
      </w:pPr>
      <w:r w:rsidRPr="00A527EB">
        <w:rPr>
          <w:rFonts w:ascii="Times New Roman" w:eastAsia="Calibri" w:hAnsi="Times New Roman" w:cs="Times New Roman"/>
          <w:sz w:val="26"/>
          <w:szCs w:val="26"/>
          <w:u w:val="single"/>
          <w:lang w:eastAsia="ru-RU"/>
        </w:rPr>
        <w:t>Отдел муниципальной службы, оргработы и контроля</w:t>
      </w:r>
    </w:p>
    <w:p w:rsidR="00EC6379" w:rsidRPr="00A527EB" w:rsidRDefault="00EC6379" w:rsidP="00206D00">
      <w:pPr>
        <w:spacing w:after="0" w:line="240" w:lineRule="auto"/>
        <w:ind w:left="426" w:firstLine="708"/>
        <w:jc w:val="both"/>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t xml:space="preserve"> Организация проведения, тематических совещаний при главе Тейковского муниципального района, с участием руководителей подведомственных учреждений, предприятий и организаций, на которых будут заслушиваться отчеты об их деятельности с отражением работы по предупреждению должностных правонарушений.</w:t>
      </w:r>
    </w:p>
    <w:p w:rsidR="00EC6379" w:rsidRPr="00A527EB" w:rsidRDefault="00EC6379" w:rsidP="00206D00">
      <w:pPr>
        <w:spacing w:after="0" w:line="240" w:lineRule="auto"/>
        <w:ind w:left="426" w:firstLine="708"/>
        <w:jc w:val="both"/>
        <w:rPr>
          <w:rFonts w:ascii="Times New Roman" w:eastAsia="Calibri" w:hAnsi="Times New Roman" w:cs="Times New Roman"/>
          <w:sz w:val="26"/>
          <w:szCs w:val="26"/>
          <w:lang w:eastAsia="ru-RU"/>
        </w:rPr>
      </w:pPr>
      <w:r w:rsidRPr="00A527EB">
        <w:rPr>
          <w:rFonts w:ascii="Times New Roman" w:eastAsia="Calibri" w:hAnsi="Times New Roman" w:cs="Times New Roman"/>
          <w:color w:val="000000"/>
          <w:sz w:val="26"/>
          <w:szCs w:val="26"/>
          <w:lang w:eastAsia="ru-RU"/>
        </w:rPr>
        <w:t xml:space="preserve"> Анализ заявлений и обращений  граждан, поступающих в         </w:t>
      </w:r>
      <w:r w:rsidRPr="00A527EB">
        <w:rPr>
          <w:rFonts w:ascii="Times New Roman" w:eastAsia="Calibri" w:hAnsi="Times New Roman" w:cs="Times New Roman"/>
          <w:color w:val="000000"/>
          <w:sz w:val="26"/>
          <w:szCs w:val="26"/>
          <w:lang w:eastAsia="ru-RU"/>
        </w:rPr>
        <w:br/>
        <w:t xml:space="preserve">администрацию Тейковского муниципального района, а также  </w:t>
      </w:r>
      <w:r w:rsidRPr="00A527EB">
        <w:rPr>
          <w:rFonts w:ascii="Times New Roman" w:eastAsia="Calibri" w:hAnsi="Times New Roman" w:cs="Times New Roman"/>
          <w:color w:val="000000"/>
          <w:sz w:val="26"/>
          <w:szCs w:val="26"/>
          <w:lang w:eastAsia="ru-RU"/>
        </w:rPr>
        <w:br/>
        <w:t xml:space="preserve">результатов их рассмотрения, на предмет наличия информации о   фактах коррупции со стороны муниципальных служащих   администрации Тейковского муниципального, а также  причинах и условиях, способствовавших проявлению    таких фактов.                   </w:t>
      </w:r>
    </w:p>
    <w:p w:rsidR="00EC6379" w:rsidRPr="00A527EB" w:rsidRDefault="00EC6379" w:rsidP="00206D00">
      <w:pPr>
        <w:spacing w:after="0" w:line="240" w:lineRule="auto"/>
        <w:ind w:left="426" w:firstLine="708"/>
        <w:jc w:val="both"/>
        <w:rPr>
          <w:rFonts w:ascii="Times New Roman" w:eastAsia="Calibri" w:hAnsi="Times New Roman" w:cs="Times New Roman"/>
          <w:color w:val="000000"/>
          <w:sz w:val="26"/>
          <w:szCs w:val="26"/>
          <w:lang w:eastAsia="ru-RU"/>
        </w:rPr>
      </w:pPr>
      <w:r w:rsidRPr="00A527EB">
        <w:rPr>
          <w:rFonts w:ascii="Times New Roman" w:eastAsia="Calibri" w:hAnsi="Times New Roman" w:cs="Times New Roman"/>
          <w:color w:val="000000"/>
          <w:sz w:val="26"/>
          <w:szCs w:val="26"/>
          <w:lang w:eastAsia="ru-RU"/>
        </w:rPr>
        <w:t xml:space="preserve"> Проведение семинаров, круглых столов с участием представителей общественных организаций, политических партий  по антикоррупционной тематике, в т.ч. по формированию навыков антикоррупционного поведения.</w:t>
      </w:r>
    </w:p>
    <w:p w:rsidR="00EC6379" w:rsidRPr="00A527EB" w:rsidRDefault="00EC6379" w:rsidP="00206D00">
      <w:pPr>
        <w:spacing w:after="0" w:line="240" w:lineRule="auto"/>
        <w:ind w:left="426" w:firstLine="708"/>
        <w:jc w:val="both"/>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t xml:space="preserve"> Внедрение системы пропаганды антикоррупционных знаний среди учащихся, родителей, педагогов и руководителей общеобразовательных учебных заведений.</w:t>
      </w:r>
    </w:p>
    <w:p w:rsidR="00EC6379" w:rsidRPr="00A527EB" w:rsidRDefault="00EC6379" w:rsidP="00206D00">
      <w:pPr>
        <w:spacing w:after="0" w:line="240" w:lineRule="auto"/>
        <w:ind w:left="426" w:firstLine="708"/>
        <w:jc w:val="both"/>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t xml:space="preserve"> Сопровождение на официальном Интернет-сайте Тейковского муниципального района  раздела «Противодействие коррупции».</w:t>
      </w:r>
    </w:p>
    <w:p w:rsidR="00EC6379" w:rsidRPr="00A527EB" w:rsidRDefault="00EC6379" w:rsidP="00206D00">
      <w:pPr>
        <w:spacing w:after="0" w:line="240" w:lineRule="auto"/>
        <w:ind w:left="426" w:firstLine="708"/>
        <w:jc w:val="both"/>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t xml:space="preserve"> Организация работы по контролю за соблюдением муниципальными служащими ограничений и запретов, связанных с </w:t>
      </w:r>
      <w:r w:rsidR="00195E29" w:rsidRPr="00A527EB">
        <w:rPr>
          <w:rFonts w:ascii="Times New Roman" w:eastAsia="Calibri" w:hAnsi="Times New Roman" w:cs="Times New Roman"/>
          <w:sz w:val="26"/>
          <w:szCs w:val="26"/>
          <w:lang w:eastAsia="ru-RU"/>
        </w:rPr>
        <w:t>прохождением муниципальной</w:t>
      </w:r>
      <w:r w:rsidRPr="00A527EB">
        <w:rPr>
          <w:rFonts w:ascii="Times New Roman" w:eastAsia="Calibri" w:hAnsi="Times New Roman" w:cs="Times New Roman"/>
          <w:sz w:val="26"/>
          <w:szCs w:val="26"/>
          <w:lang w:eastAsia="ru-RU"/>
        </w:rPr>
        <w:t xml:space="preserve"> службы,  в соответствии с Федеральным Законом от 02.03.2007г. № 25 - ФЗ «О муниципальной службе в Российской Федерации» (в действующей редакции).</w:t>
      </w:r>
    </w:p>
    <w:p w:rsidR="00EC6379" w:rsidRPr="00A527EB" w:rsidRDefault="00EC6379" w:rsidP="00206D00">
      <w:pPr>
        <w:spacing w:after="0" w:line="240" w:lineRule="auto"/>
        <w:ind w:left="426" w:firstLine="708"/>
        <w:jc w:val="both"/>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t xml:space="preserve"> Организация работы по замещению вакантных должностей муниципальной службы в органах местного самоуправления, в том числе </w:t>
      </w:r>
      <w:r w:rsidR="00195E29" w:rsidRPr="00A527EB">
        <w:rPr>
          <w:rFonts w:ascii="Times New Roman" w:eastAsia="Calibri" w:hAnsi="Times New Roman" w:cs="Times New Roman"/>
          <w:sz w:val="26"/>
          <w:szCs w:val="26"/>
          <w:lang w:eastAsia="ru-RU"/>
        </w:rPr>
        <w:t>формирование и</w:t>
      </w:r>
      <w:r w:rsidRPr="00A527EB">
        <w:rPr>
          <w:rFonts w:ascii="Times New Roman" w:eastAsia="Calibri" w:hAnsi="Times New Roman" w:cs="Times New Roman"/>
          <w:sz w:val="26"/>
          <w:szCs w:val="26"/>
          <w:lang w:eastAsia="ru-RU"/>
        </w:rPr>
        <w:t xml:space="preserve"> работа с кадровым резервом и повышение эффективности его использования.</w:t>
      </w:r>
    </w:p>
    <w:p w:rsidR="00EC6379" w:rsidRPr="00A527EB" w:rsidRDefault="00EC6379" w:rsidP="00206D00">
      <w:pPr>
        <w:spacing w:after="0" w:line="240" w:lineRule="auto"/>
        <w:ind w:left="426" w:firstLine="708"/>
        <w:jc w:val="both"/>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t xml:space="preserve"> Обеспечение проведения квалификационных экзаменов и аттестации муниципальных служащих</w:t>
      </w:r>
    </w:p>
    <w:p w:rsidR="00EC6379" w:rsidRPr="00A527EB" w:rsidRDefault="00EC6379" w:rsidP="00206D00">
      <w:pPr>
        <w:spacing w:after="0" w:line="240" w:lineRule="auto"/>
        <w:ind w:left="426" w:firstLine="708"/>
        <w:jc w:val="both"/>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t xml:space="preserve"> Осуществление контроля </w:t>
      </w:r>
      <w:r w:rsidR="00195E29" w:rsidRPr="00A527EB">
        <w:rPr>
          <w:rFonts w:ascii="Times New Roman" w:eastAsia="Calibri" w:hAnsi="Times New Roman" w:cs="Times New Roman"/>
          <w:sz w:val="26"/>
          <w:szCs w:val="26"/>
          <w:lang w:eastAsia="ru-RU"/>
        </w:rPr>
        <w:t>за уведомлением</w:t>
      </w:r>
      <w:r w:rsidRPr="00A527EB">
        <w:rPr>
          <w:rFonts w:ascii="Times New Roman" w:eastAsia="Calibri" w:hAnsi="Times New Roman" w:cs="Times New Roman"/>
          <w:sz w:val="26"/>
          <w:szCs w:val="26"/>
          <w:lang w:eastAsia="ru-RU"/>
        </w:rPr>
        <w:t xml:space="preserve"> представителя нанимателя (</w:t>
      </w:r>
      <w:r w:rsidR="00195E29" w:rsidRPr="00A527EB">
        <w:rPr>
          <w:rFonts w:ascii="Times New Roman" w:eastAsia="Calibri" w:hAnsi="Times New Roman" w:cs="Times New Roman"/>
          <w:sz w:val="26"/>
          <w:szCs w:val="26"/>
          <w:lang w:eastAsia="ru-RU"/>
        </w:rPr>
        <w:t>работодателя) о</w:t>
      </w:r>
      <w:r w:rsidRPr="00A527EB">
        <w:rPr>
          <w:rFonts w:ascii="Times New Roman" w:eastAsia="Calibri" w:hAnsi="Times New Roman" w:cs="Times New Roman"/>
          <w:sz w:val="26"/>
          <w:szCs w:val="26"/>
          <w:lang w:eastAsia="ru-RU"/>
        </w:rPr>
        <w:t xml:space="preserve"> фактах обращения в целях склонения муниципального служащего к совершению коррупционных правонарушений, а также </w:t>
      </w:r>
      <w:r w:rsidR="00195E29" w:rsidRPr="00A527EB">
        <w:rPr>
          <w:rFonts w:ascii="Times New Roman" w:eastAsia="Calibri" w:hAnsi="Times New Roman" w:cs="Times New Roman"/>
          <w:sz w:val="26"/>
          <w:szCs w:val="26"/>
          <w:lang w:eastAsia="ru-RU"/>
        </w:rPr>
        <w:t>за соблюдением</w:t>
      </w:r>
      <w:r w:rsidRPr="00A527EB">
        <w:rPr>
          <w:rFonts w:ascii="Times New Roman" w:eastAsia="Calibri" w:hAnsi="Times New Roman" w:cs="Times New Roman"/>
          <w:sz w:val="26"/>
          <w:szCs w:val="26"/>
          <w:lang w:eastAsia="ru-RU"/>
        </w:rPr>
        <w:t xml:space="preserve"> требований к служебному поведению.</w:t>
      </w:r>
    </w:p>
    <w:p w:rsidR="00EC6379" w:rsidRPr="00A527EB" w:rsidRDefault="00EC6379" w:rsidP="00206D00">
      <w:pPr>
        <w:spacing w:after="0" w:line="240" w:lineRule="auto"/>
        <w:ind w:left="426" w:firstLine="708"/>
        <w:jc w:val="both"/>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t xml:space="preserve"> Осуществление     комплекса организационных, разъяснительных и </w:t>
      </w:r>
      <w:r w:rsidR="00195E29" w:rsidRPr="00A527EB">
        <w:rPr>
          <w:rFonts w:ascii="Times New Roman" w:eastAsia="Calibri" w:hAnsi="Times New Roman" w:cs="Times New Roman"/>
          <w:sz w:val="26"/>
          <w:szCs w:val="26"/>
          <w:lang w:eastAsia="ru-RU"/>
        </w:rPr>
        <w:t>иных мер</w:t>
      </w:r>
      <w:r w:rsidRPr="00A527EB">
        <w:rPr>
          <w:rFonts w:ascii="Times New Roman" w:eastAsia="Calibri" w:hAnsi="Times New Roman" w:cs="Times New Roman"/>
          <w:sz w:val="26"/>
          <w:szCs w:val="26"/>
          <w:lang w:eastAsia="ru-RU"/>
        </w:rPr>
        <w:t xml:space="preserve"> по соблюдению   муниципальными    служащими ограничений, запретов </w:t>
      </w:r>
      <w:r w:rsidR="00195E29" w:rsidRPr="00A527EB">
        <w:rPr>
          <w:rFonts w:ascii="Times New Roman" w:eastAsia="Calibri" w:hAnsi="Times New Roman" w:cs="Times New Roman"/>
          <w:sz w:val="26"/>
          <w:szCs w:val="26"/>
          <w:lang w:eastAsia="ru-RU"/>
        </w:rPr>
        <w:t>и по</w:t>
      </w:r>
      <w:r w:rsidRPr="00A527EB">
        <w:rPr>
          <w:rFonts w:ascii="Times New Roman" w:eastAsia="Calibri" w:hAnsi="Times New Roman" w:cs="Times New Roman"/>
          <w:sz w:val="26"/>
          <w:szCs w:val="26"/>
          <w:lang w:eastAsia="ru-RU"/>
        </w:rPr>
        <w:t xml:space="preserve"> исполнению    обязанностей, установленных    в    целях </w:t>
      </w:r>
      <w:r w:rsidR="00195E29" w:rsidRPr="00A527EB">
        <w:rPr>
          <w:rFonts w:ascii="Times New Roman" w:eastAsia="Calibri" w:hAnsi="Times New Roman" w:cs="Times New Roman"/>
          <w:sz w:val="26"/>
          <w:szCs w:val="26"/>
          <w:lang w:eastAsia="ru-RU"/>
        </w:rPr>
        <w:t>противодействия коррупции</w:t>
      </w:r>
      <w:r w:rsidRPr="00A527EB">
        <w:rPr>
          <w:rFonts w:ascii="Times New Roman" w:eastAsia="Calibri" w:hAnsi="Times New Roman" w:cs="Times New Roman"/>
          <w:sz w:val="26"/>
          <w:szCs w:val="26"/>
          <w:lang w:eastAsia="ru-RU"/>
        </w:rPr>
        <w:t xml:space="preserve">, </w:t>
      </w:r>
      <w:r w:rsidR="00195E29" w:rsidRPr="00A527EB">
        <w:rPr>
          <w:rFonts w:ascii="Times New Roman" w:eastAsia="Calibri" w:hAnsi="Times New Roman" w:cs="Times New Roman"/>
          <w:sz w:val="26"/>
          <w:szCs w:val="26"/>
          <w:lang w:eastAsia="ru-RU"/>
        </w:rPr>
        <w:t>в том числе ограничений</w:t>
      </w:r>
      <w:r w:rsidRPr="00A527EB">
        <w:rPr>
          <w:rFonts w:ascii="Times New Roman" w:eastAsia="Calibri" w:hAnsi="Times New Roman" w:cs="Times New Roman"/>
          <w:sz w:val="26"/>
          <w:szCs w:val="26"/>
          <w:lang w:eastAsia="ru-RU"/>
        </w:rPr>
        <w:t>, касающихся        получения подарков.</w:t>
      </w:r>
    </w:p>
    <w:p w:rsidR="00EC6379" w:rsidRPr="00A527EB" w:rsidRDefault="00EC6379" w:rsidP="00206D00">
      <w:pPr>
        <w:spacing w:after="0" w:line="240" w:lineRule="auto"/>
        <w:ind w:left="426" w:firstLine="708"/>
        <w:jc w:val="both"/>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t xml:space="preserve"> </w:t>
      </w:r>
      <w:r w:rsidR="00195E29" w:rsidRPr="00A527EB">
        <w:rPr>
          <w:rFonts w:ascii="Times New Roman" w:eastAsia="Calibri" w:hAnsi="Times New Roman" w:cs="Times New Roman"/>
          <w:sz w:val="26"/>
          <w:szCs w:val="26"/>
          <w:lang w:eastAsia="ru-RU"/>
        </w:rPr>
        <w:t>Проведение мероприятий</w:t>
      </w:r>
      <w:r w:rsidRPr="00A527EB">
        <w:rPr>
          <w:rFonts w:ascii="Times New Roman" w:eastAsia="Calibri" w:hAnsi="Times New Roman" w:cs="Times New Roman"/>
          <w:sz w:val="26"/>
          <w:szCs w:val="26"/>
          <w:lang w:eastAsia="ru-RU"/>
        </w:rPr>
        <w:t xml:space="preserve">  по формированию    негативного отношения     к     дарению подарков муниципальным служащим в связи  с   их   должностным положением или  в  связи  с исполнением  ими  служебных обязанностей.</w:t>
      </w:r>
    </w:p>
    <w:p w:rsidR="00EC6379" w:rsidRPr="00A527EB" w:rsidRDefault="00EC6379" w:rsidP="00206D00">
      <w:pPr>
        <w:spacing w:after="0" w:line="240" w:lineRule="auto"/>
        <w:ind w:left="426" w:firstLine="708"/>
        <w:jc w:val="both"/>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lastRenderedPageBreak/>
        <w:t xml:space="preserve"> Организация  доведения   до муниципальных служащих положений  </w:t>
      </w:r>
      <w:hyperlink r:id="rId49" w:history="1">
        <w:r w:rsidRPr="00A527EB">
          <w:rPr>
            <w:rFonts w:ascii="Times New Roman" w:eastAsia="Calibri" w:hAnsi="Times New Roman" w:cs="Times New Roman"/>
            <w:color w:val="000000"/>
            <w:sz w:val="26"/>
            <w:szCs w:val="26"/>
            <w:lang w:eastAsia="ru-RU"/>
          </w:rPr>
          <w:t>законодательства</w:t>
        </w:r>
      </w:hyperlink>
      <w:r w:rsidRPr="00A527EB">
        <w:rPr>
          <w:rFonts w:ascii="Times New Roman" w:eastAsia="Calibri" w:hAnsi="Times New Roman" w:cs="Times New Roman"/>
          <w:sz w:val="26"/>
          <w:szCs w:val="26"/>
          <w:lang w:eastAsia="ru-RU"/>
        </w:rPr>
        <w:t xml:space="preserve"> Российской   Федерации    о противодействии  коррупции, в том числе об установлении наказания  за  коммерческий подкуп,  получение  и  дачу взятки,  посредничество  во взяточничестве    в    виде штрафов,   кратных    сумме коммерческого  подкупа  или взятки,  об  увольнении   в связи с утратой доверия,  о порядке проверки  сведений, представляемых   указанными лицами  в  соответствии   с </w:t>
      </w:r>
      <w:hyperlink r:id="rId50" w:history="1">
        <w:r w:rsidRPr="00A527EB">
          <w:rPr>
            <w:rFonts w:ascii="Times New Roman" w:eastAsia="Calibri" w:hAnsi="Times New Roman" w:cs="Times New Roman"/>
            <w:color w:val="000000"/>
            <w:sz w:val="26"/>
            <w:szCs w:val="26"/>
            <w:lang w:eastAsia="ru-RU"/>
          </w:rPr>
          <w:t>законодательством</w:t>
        </w:r>
      </w:hyperlink>
      <w:r w:rsidRPr="00A527EB">
        <w:rPr>
          <w:rFonts w:ascii="Times New Roman" w:eastAsia="Calibri" w:hAnsi="Times New Roman" w:cs="Times New Roman"/>
          <w:sz w:val="26"/>
          <w:szCs w:val="26"/>
          <w:lang w:eastAsia="ru-RU"/>
        </w:rPr>
        <w:t xml:space="preserve"> Российской   Федерации    о противодействии коррупции.</w:t>
      </w:r>
    </w:p>
    <w:p w:rsidR="00EC6379" w:rsidRPr="00A527EB" w:rsidRDefault="00EC6379" w:rsidP="00206D00">
      <w:pPr>
        <w:spacing w:after="0" w:line="240" w:lineRule="auto"/>
        <w:ind w:left="426" w:firstLine="708"/>
        <w:jc w:val="both"/>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t xml:space="preserve"> Проведение    работы     по выявлению           случаев возникновения     конфликта интересов, одной из  сторон которого           являются муниципальные служащие и принятие    предусмотренных законодательством Российской Федерации мер по предотвращению и урегулированию    конфликта интересов.</w:t>
      </w:r>
    </w:p>
    <w:p w:rsidR="00EC6379" w:rsidRPr="00A527EB" w:rsidRDefault="00EC6379" w:rsidP="00206D00">
      <w:pPr>
        <w:spacing w:after="0" w:line="240" w:lineRule="auto"/>
        <w:ind w:left="426" w:firstLine="708"/>
        <w:jc w:val="both"/>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t xml:space="preserve"> Мониторинг  </w:t>
      </w:r>
      <w:r w:rsidRPr="00A527EB">
        <w:rPr>
          <w:rFonts w:ascii="Times New Roman" w:eastAsia="Calibri" w:hAnsi="Times New Roman" w:cs="Times New Roman"/>
          <w:sz w:val="26"/>
          <w:szCs w:val="26"/>
        </w:rPr>
        <w:t>представления</w:t>
      </w:r>
      <w:r w:rsidRPr="00A527EB">
        <w:rPr>
          <w:rFonts w:ascii="Times New Roman" w:eastAsia="Calibri" w:hAnsi="Times New Roman" w:cs="Times New Roman"/>
          <w:sz w:val="26"/>
          <w:szCs w:val="26"/>
          <w:lang w:eastAsia="ru-RU"/>
        </w:rPr>
        <w:t xml:space="preserve"> муниципальными служащими </w:t>
      </w:r>
      <w:r w:rsidRPr="00A527EB">
        <w:rPr>
          <w:rFonts w:ascii="Times New Roman" w:eastAsia="Calibri" w:hAnsi="Times New Roman" w:cs="Times New Roman"/>
          <w:sz w:val="26"/>
          <w:szCs w:val="26"/>
        </w:rPr>
        <w:t xml:space="preserve">     сведений     о     доходах,  расходах,   имуществе,   обязательствах      имущественного характера.</w:t>
      </w:r>
    </w:p>
    <w:p w:rsidR="00EC6379" w:rsidRPr="00A527EB" w:rsidRDefault="00EC6379" w:rsidP="00206D00">
      <w:pPr>
        <w:spacing w:after="0" w:line="240" w:lineRule="auto"/>
        <w:ind w:left="426" w:firstLine="708"/>
        <w:jc w:val="both"/>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t xml:space="preserve"> Мониторинг       соблюдения требований   к   служебному поведению       муниципальных служащих  и  урегулирование конфликта   интересов.   </w:t>
      </w:r>
    </w:p>
    <w:p w:rsidR="00EC6379" w:rsidRPr="00A527EB" w:rsidRDefault="00EC6379" w:rsidP="00206D00">
      <w:pPr>
        <w:spacing w:after="0" w:line="240" w:lineRule="auto"/>
        <w:ind w:left="426" w:firstLine="708"/>
        <w:jc w:val="both"/>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t xml:space="preserve"> Проведение мониторинга печатных и электронных СМИ Тейковского  муниципального района по публикациям антикоррупционной тематики, по результатам мониторинга.</w:t>
      </w:r>
    </w:p>
    <w:p w:rsidR="00EC6379" w:rsidRPr="00A527EB" w:rsidRDefault="00EC6379" w:rsidP="00206D00">
      <w:pPr>
        <w:spacing w:after="0" w:line="240" w:lineRule="auto"/>
        <w:ind w:left="426" w:firstLine="708"/>
        <w:jc w:val="both"/>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t xml:space="preserve">  Оказание методической помощи администрациям поселений в разработке подготовки и принятия правовых актов.</w:t>
      </w:r>
    </w:p>
    <w:p w:rsidR="00EC6379" w:rsidRPr="00A527EB" w:rsidRDefault="00EC6379" w:rsidP="00206D00">
      <w:pPr>
        <w:spacing w:after="0" w:line="240" w:lineRule="auto"/>
        <w:ind w:left="426"/>
        <w:jc w:val="both"/>
        <w:rPr>
          <w:rFonts w:ascii="Times New Roman" w:eastAsia="Calibri" w:hAnsi="Times New Roman" w:cs="Times New Roman"/>
          <w:sz w:val="26"/>
          <w:szCs w:val="26"/>
          <w:lang w:eastAsia="ru-RU"/>
        </w:rPr>
      </w:pPr>
    </w:p>
    <w:p w:rsidR="00EC6379" w:rsidRPr="00A527EB" w:rsidRDefault="00EC6379" w:rsidP="00206D00">
      <w:pPr>
        <w:spacing w:after="0" w:line="240" w:lineRule="auto"/>
        <w:ind w:left="426"/>
        <w:rPr>
          <w:rFonts w:ascii="Times New Roman" w:eastAsia="Calibri" w:hAnsi="Times New Roman" w:cs="Times New Roman"/>
          <w:sz w:val="26"/>
          <w:szCs w:val="26"/>
          <w:u w:val="single"/>
          <w:lang w:eastAsia="ru-RU"/>
        </w:rPr>
      </w:pPr>
      <w:r w:rsidRPr="00A527EB">
        <w:rPr>
          <w:rFonts w:ascii="Times New Roman" w:eastAsia="Calibri" w:hAnsi="Times New Roman" w:cs="Times New Roman"/>
          <w:sz w:val="26"/>
          <w:szCs w:val="26"/>
          <w:u w:val="single"/>
          <w:lang w:eastAsia="ru-RU"/>
        </w:rPr>
        <w:t>Отдел правового обеспечения</w:t>
      </w:r>
    </w:p>
    <w:p w:rsidR="00EC6379" w:rsidRPr="00A527EB" w:rsidRDefault="00EC6379" w:rsidP="00206D00">
      <w:pPr>
        <w:spacing w:after="0" w:line="240" w:lineRule="auto"/>
        <w:ind w:left="426" w:firstLine="708"/>
        <w:jc w:val="both"/>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t xml:space="preserve"> Мониторинг изменений законодательства  Российской Федерации и  Ивановской области, регулирующего правоотношения в сфере противодействия коррупции, в целях выявления   муниципальных нормативных правовых актов, требующих  приведения в соответствие с    федеральным и областным  законодательством в связи с его изменением, а также пробелов  правового регулирования.       </w:t>
      </w:r>
    </w:p>
    <w:p w:rsidR="00EC6379" w:rsidRPr="00A527EB" w:rsidRDefault="00EC6379" w:rsidP="00206D00">
      <w:pPr>
        <w:widowControl w:val="0"/>
        <w:autoSpaceDE w:val="0"/>
        <w:autoSpaceDN w:val="0"/>
        <w:adjustRightInd w:val="0"/>
        <w:spacing w:after="0" w:line="240" w:lineRule="auto"/>
        <w:ind w:left="426" w:firstLine="708"/>
        <w:jc w:val="both"/>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t xml:space="preserve"> Организация      </w:t>
      </w:r>
      <w:r w:rsidR="004D2DD1" w:rsidRPr="00A527EB">
        <w:rPr>
          <w:rFonts w:ascii="Times New Roman" w:eastAsia="Calibri" w:hAnsi="Times New Roman" w:cs="Times New Roman"/>
          <w:sz w:val="26"/>
          <w:szCs w:val="26"/>
          <w:lang w:eastAsia="ru-RU"/>
        </w:rPr>
        <w:t>проведения антикоррупционной экспертизы нормативных</w:t>
      </w:r>
      <w:r w:rsidRPr="00A527EB">
        <w:rPr>
          <w:rFonts w:ascii="Times New Roman" w:eastAsia="Calibri" w:hAnsi="Times New Roman" w:cs="Times New Roman"/>
          <w:sz w:val="26"/>
          <w:szCs w:val="26"/>
          <w:lang w:eastAsia="ru-RU"/>
        </w:rPr>
        <w:t xml:space="preserve">        </w:t>
      </w:r>
    </w:p>
    <w:p w:rsidR="00EC6379" w:rsidRPr="00A527EB" w:rsidRDefault="004D2DD1" w:rsidP="00206D00">
      <w:pPr>
        <w:spacing w:after="0" w:line="240" w:lineRule="auto"/>
        <w:ind w:left="426"/>
        <w:jc w:val="both"/>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t>правовых актов</w:t>
      </w:r>
      <w:r w:rsidR="00EC6379" w:rsidRPr="00A527EB">
        <w:rPr>
          <w:rFonts w:ascii="Times New Roman" w:eastAsia="Calibri" w:hAnsi="Times New Roman" w:cs="Times New Roman"/>
          <w:sz w:val="26"/>
          <w:szCs w:val="26"/>
          <w:lang w:eastAsia="ru-RU"/>
        </w:rPr>
        <w:t xml:space="preserve"> Тейковского муниципального района</w:t>
      </w:r>
    </w:p>
    <w:p w:rsidR="00EC6379" w:rsidRPr="00A527EB" w:rsidRDefault="00EC6379" w:rsidP="00206D00">
      <w:pPr>
        <w:spacing w:after="0" w:line="240" w:lineRule="auto"/>
        <w:ind w:left="426" w:firstLine="708"/>
        <w:jc w:val="both"/>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t xml:space="preserve"> Мониторинг проведения независимой антикоррупционной экспертизы нормативных правовых актов Тейковского муниципального района и проектов нормативных правовых актов Тейковского муниципального района</w:t>
      </w:r>
    </w:p>
    <w:p w:rsidR="00EC6379" w:rsidRPr="00A527EB" w:rsidRDefault="00EC6379" w:rsidP="00206D00">
      <w:pPr>
        <w:spacing w:after="0" w:line="240" w:lineRule="auto"/>
        <w:ind w:left="426" w:firstLine="708"/>
        <w:jc w:val="both"/>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t xml:space="preserve"> Участие в обучении и семинарах по антикоррупционной экспертизе муниципальных правовых актов.</w:t>
      </w:r>
    </w:p>
    <w:p w:rsidR="00EC6379" w:rsidRPr="00A527EB" w:rsidRDefault="00EC6379" w:rsidP="00206D00">
      <w:pPr>
        <w:spacing w:after="0" w:line="240" w:lineRule="auto"/>
        <w:ind w:left="426" w:firstLine="708"/>
        <w:jc w:val="both"/>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t xml:space="preserve"> Направление в регистр нормативных правовых актов администрации Тейковского муниципального района в соответствии с Законом Ивановской области «О регистре муниципальных нормативных правовых актов Ивановской области»           </w:t>
      </w:r>
    </w:p>
    <w:p w:rsidR="00EC6379" w:rsidRPr="00A527EB" w:rsidRDefault="00EC6379" w:rsidP="00206D00">
      <w:pPr>
        <w:spacing w:after="0" w:line="240" w:lineRule="auto"/>
        <w:ind w:left="426" w:firstLine="708"/>
        <w:jc w:val="both"/>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t xml:space="preserve">  Оказание методической помощи администрациям поселений в разработке подготовки и принятия правовых актов.</w:t>
      </w:r>
    </w:p>
    <w:p w:rsidR="00EC6379" w:rsidRPr="00A527EB" w:rsidRDefault="00EC6379" w:rsidP="00206D00">
      <w:pPr>
        <w:spacing w:after="0" w:line="240" w:lineRule="auto"/>
        <w:ind w:left="426" w:firstLine="708"/>
        <w:jc w:val="both"/>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t xml:space="preserve"> Организация проведения, тематических совещаний при главе Тейковского муниципального района, с участием руководителей подведомственных учреждений, предприятий и организаций, на которых будут заслушиваться отчеты об их деятельности с отражением работы по предупреждению должностных правонарушений.</w:t>
      </w:r>
    </w:p>
    <w:p w:rsidR="00EC6379" w:rsidRPr="00A527EB" w:rsidRDefault="00EC6379" w:rsidP="00206D00">
      <w:pPr>
        <w:spacing w:after="0" w:line="240" w:lineRule="auto"/>
        <w:ind w:left="426" w:firstLine="708"/>
        <w:jc w:val="both"/>
        <w:rPr>
          <w:rFonts w:ascii="Times New Roman" w:eastAsia="Calibri" w:hAnsi="Times New Roman" w:cs="Times New Roman"/>
          <w:color w:val="000000"/>
          <w:sz w:val="26"/>
          <w:szCs w:val="26"/>
          <w:lang w:eastAsia="ru-RU"/>
        </w:rPr>
      </w:pPr>
      <w:r w:rsidRPr="00A527EB">
        <w:rPr>
          <w:rFonts w:ascii="Times New Roman" w:eastAsia="Calibri" w:hAnsi="Times New Roman" w:cs="Times New Roman"/>
          <w:color w:val="000000"/>
          <w:sz w:val="26"/>
          <w:szCs w:val="26"/>
          <w:lang w:eastAsia="ru-RU"/>
        </w:rPr>
        <w:t xml:space="preserve"> Проведение семинаров, круглых столов с участием представителей общественных организаций, политических партий  по антикоррупционной тематике, в т.ч. по формированию навыков антикоррупционного поведения.</w:t>
      </w:r>
    </w:p>
    <w:p w:rsidR="00EC6379" w:rsidRPr="00A527EB" w:rsidRDefault="00EC6379" w:rsidP="00206D00">
      <w:pPr>
        <w:spacing w:after="0" w:line="240" w:lineRule="auto"/>
        <w:ind w:left="426" w:firstLine="708"/>
        <w:jc w:val="both"/>
        <w:rPr>
          <w:rFonts w:ascii="Times New Roman" w:eastAsia="Calibri" w:hAnsi="Times New Roman" w:cs="Times New Roman"/>
          <w:sz w:val="26"/>
          <w:szCs w:val="26"/>
          <w:lang w:eastAsia="ru-RU"/>
        </w:rPr>
      </w:pPr>
      <w:r w:rsidRPr="00A527EB">
        <w:rPr>
          <w:rFonts w:ascii="Times New Roman" w:eastAsia="Calibri" w:hAnsi="Times New Roman" w:cs="Times New Roman"/>
          <w:color w:val="000000"/>
          <w:sz w:val="26"/>
          <w:szCs w:val="26"/>
          <w:lang w:eastAsia="ru-RU"/>
        </w:rPr>
        <w:t xml:space="preserve"> </w:t>
      </w:r>
      <w:r w:rsidRPr="00A527EB">
        <w:rPr>
          <w:rFonts w:ascii="Times New Roman" w:eastAsia="Calibri" w:hAnsi="Times New Roman" w:cs="Times New Roman"/>
          <w:sz w:val="26"/>
          <w:szCs w:val="26"/>
          <w:lang w:eastAsia="ru-RU"/>
        </w:rPr>
        <w:t xml:space="preserve">Организация проведения «круглых столов» представителей органов местного самоуправления и предпринимателей по вопросам взаимоотношения власти и бизнеса, </w:t>
      </w:r>
      <w:r w:rsidRPr="00A527EB">
        <w:rPr>
          <w:rFonts w:ascii="Times New Roman" w:eastAsia="Calibri" w:hAnsi="Times New Roman" w:cs="Times New Roman"/>
          <w:sz w:val="26"/>
          <w:szCs w:val="26"/>
          <w:lang w:eastAsia="ru-RU"/>
        </w:rPr>
        <w:lastRenderedPageBreak/>
        <w:t>разработки согласованных мер по обеспечению в рамках закона свободы экономической деятельности, снижению административного давления.</w:t>
      </w:r>
    </w:p>
    <w:p w:rsidR="00EC6379" w:rsidRPr="00A527EB" w:rsidRDefault="00EC6379" w:rsidP="00206D00">
      <w:pPr>
        <w:spacing w:after="0" w:line="240" w:lineRule="auto"/>
        <w:ind w:left="426" w:firstLine="708"/>
        <w:jc w:val="both"/>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t xml:space="preserve"> Внедрение системы пропаганды антикоррупционных знаний среди учащихся, родителей, педагогов и руководителей общеобразовательных учебных заведений.</w:t>
      </w:r>
    </w:p>
    <w:p w:rsidR="00EC6379" w:rsidRPr="00A527EB" w:rsidRDefault="00EC6379" w:rsidP="00206D00">
      <w:pPr>
        <w:spacing w:after="0" w:line="240" w:lineRule="auto"/>
        <w:ind w:left="426" w:firstLine="708"/>
        <w:jc w:val="both"/>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t xml:space="preserve"> Сопровождение на официальном Интернет-сайте Тейковского муниципального района  раздела «Противодействие коррупции».</w:t>
      </w:r>
    </w:p>
    <w:p w:rsidR="00EC6379" w:rsidRPr="00A527EB" w:rsidRDefault="00EC6379" w:rsidP="00206D00">
      <w:pPr>
        <w:spacing w:after="0" w:line="240" w:lineRule="auto"/>
        <w:ind w:left="426" w:firstLine="708"/>
        <w:jc w:val="both"/>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t xml:space="preserve"> Обеспечение проведения квалификационных экзаменов и аттестации муниципальных служащих</w:t>
      </w:r>
    </w:p>
    <w:p w:rsidR="00EC6379" w:rsidRPr="00A527EB" w:rsidRDefault="00EC6379" w:rsidP="00206D00">
      <w:pPr>
        <w:spacing w:after="0" w:line="240" w:lineRule="auto"/>
        <w:ind w:left="426" w:firstLine="708"/>
        <w:jc w:val="both"/>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t xml:space="preserve"> Осуществление контроля за  уведомлением представителя нанимателя (работодателя)  о фактах обращения в целях склонения муниципального служащего к совершению коррупционных правонарушений, а также за  соблюдением требований к служебному поведению.</w:t>
      </w:r>
    </w:p>
    <w:p w:rsidR="00EC6379" w:rsidRPr="00A527EB" w:rsidRDefault="00EC6379" w:rsidP="00206D00">
      <w:pPr>
        <w:spacing w:after="0" w:line="240" w:lineRule="auto"/>
        <w:ind w:left="426" w:firstLine="708"/>
        <w:jc w:val="both"/>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t xml:space="preserve"> Осуществление     комплекса организационных, разъяснительных и иных  мер по соблюдению   муниципальными    служащими ограничений, запретов и  по исполнению    обязанностей, установленных    в    целях противодействия  коррупции, в  том  числе  ограничений, касающихся        получения подарков.</w:t>
      </w:r>
    </w:p>
    <w:p w:rsidR="00EC6379" w:rsidRPr="00A527EB" w:rsidRDefault="00EC6379" w:rsidP="00206D00">
      <w:pPr>
        <w:spacing w:after="0" w:line="240" w:lineRule="auto"/>
        <w:ind w:left="426" w:firstLine="708"/>
        <w:jc w:val="both"/>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t xml:space="preserve"> Проведение  мероприятий  по формированию    негативного отношения     к     дарению подарков муниципальным служащим в связи  с   их   должностным положением или  в  связи  с исполнением  ими  служебных обязанностей.</w:t>
      </w:r>
    </w:p>
    <w:p w:rsidR="00EC6379" w:rsidRPr="00A527EB" w:rsidRDefault="00EC6379" w:rsidP="00206D00">
      <w:pPr>
        <w:spacing w:after="0" w:line="240" w:lineRule="auto"/>
        <w:ind w:left="426" w:firstLine="708"/>
        <w:jc w:val="both"/>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t xml:space="preserve"> Организация  доведения   до муниципальных служащих положений  </w:t>
      </w:r>
      <w:hyperlink r:id="rId51" w:history="1">
        <w:r w:rsidRPr="00A527EB">
          <w:rPr>
            <w:rFonts w:ascii="Times New Roman" w:eastAsia="Calibri" w:hAnsi="Times New Roman" w:cs="Times New Roman"/>
            <w:color w:val="000000"/>
            <w:sz w:val="26"/>
            <w:szCs w:val="26"/>
            <w:lang w:eastAsia="ru-RU"/>
          </w:rPr>
          <w:t>законодательства</w:t>
        </w:r>
      </w:hyperlink>
      <w:r w:rsidRPr="00A527EB">
        <w:rPr>
          <w:rFonts w:ascii="Times New Roman" w:eastAsia="Calibri" w:hAnsi="Times New Roman" w:cs="Times New Roman"/>
          <w:sz w:val="26"/>
          <w:szCs w:val="26"/>
          <w:lang w:eastAsia="ru-RU"/>
        </w:rPr>
        <w:t xml:space="preserve"> Российской   Федерации    о противодействии  коррупции, в том числе об установлении наказания  за  коммерческий подкуп,  получение  и  дачу взятки,  посредничество  во взяточничестве    в    виде штрафов,   кратных    сумме коммерческого  подкупа  или взятки,  об  увольнении   в связи с утратой доверия,  о порядке проверки  сведений, представляемых   указанными лицами  в  соответствии   с </w:t>
      </w:r>
      <w:hyperlink r:id="rId52" w:history="1">
        <w:r w:rsidRPr="00A527EB">
          <w:rPr>
            <w:rFonts w:ascii="Times New Roman" w:eastAsia="Calibri" w:hAnsi="Times New Roman" w:cs="Times New Roman"/>
            <w:color w:val="000000"/>
            <w:sz w:val="26"/>
            <w:szCs w:val="26"/>
            <w:lang w:eastAsia="ru-RU"/>
          </w:rPr>
          <w:t>законодательством</w:t>
        </w:r>
      </w:hyperlink>
      <w:r w:rsidRPr="00A527EB">
        <w:rPr>
          <w:rFonts w:ascii="Times New Roman" w:eastAsia="Calibri" w:hAnsi="Times New Roman" w:cs="Times New Roman"/>
          <w:sz w:val="26"/>
          <w:szCs w:val="26"/>
          <w:lang w:eastAsia="ru-RU"/>
        </w:rPr>
        <w:t xml:space="preserve"> Российской   Федерации    о противодействии коррупции.</w:t>
      </w:r>
    </w:p>
    <w:p w:rsidR="00EC6379" w:rsidRPr="00A527EB" w:rsidRDefault="00EC6379" w:rsidP="00206D00">
      <w:pPr>
        <w:spacing w:after="0" w:line="240" w:lineRule="auto"/>
        <w:ind w:left="426" w:firstLine="708"/>
        <w:jc w:val="both"/>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rPr>
        <w:t xml:space="preserve"> Мониторинг обращений      юридических лиц на предмет  наличия      информации     о     фактах      коррупции    со     стороны муниципальных служащих.</w:t>
      </w:r>
    </w:p>
    <w:p w:rsidR="00EC6379" w:rsidRPr="00A527EB" w:rsidRDefault="00EC6379" w:rsidP="00206D00">
      <w:pPr>
        <w:spacing w:after="0" w:line="240" w:lineRule="auto"/>
        <w:ind w:left="426" w:firstLine="708"/>
        <w:jc w:val="both"/>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t xml:space="preserve"> Обеспечение публикации нормативных правовых актов Тейковского муниципального района  и размещение на Интернет-сайте Тейковского муниципального района.</w:t>
      </w:r>
    </w:p>
    <w:p w:rsidR="00EC6379" w:rsidRPr="00A527EB" w:rsidRDefault="00EC6379" w:rsidP="00206D00">
      <w:pPr>
        <w:spacing w:after="0" w:line="240" w:lineRule="auto"/>
        <w:ind w:left="426" w:firstLine="708"/>
        <w:jc w:val="both"/>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t xml:space="preserve"> Создание и размещение на  Интернет-сайте администрации единого реестра административных регламентов предоставления муниципальных  услуг и исполнения муниципальных функций.</w:t>
      </w:r>
    </w:p>
    <w:p w:rsidR="00EC6379" w:rsidRPr="00A527EB" w:rsidRDefault="00EC6379" w:rsidP="00206D00">
      <w:pPr>
        <w:spacing w:after="0" w:line="240" w:lineRule="auto"/>
        <w:ind w:left="426" w:firstLine="708"/>
        <w:jc w:val="both"/>
        <w:rPr>
          <w:rFonts w:ascii="Times New Roman" w:eastAsia="Calibri" w:hAnsi="Times New Roman" w:cs="Times New Roman"/>
          <w:sz w:val="26"/>
          <w:szCs w:val="26"/>
          <w:lang w:eastAsia="ru-RU"/>
        </w:rPr>
      </w:pPr>
      <w:r w:rsidRPr="00A527EB">
        <w:rPr>
          <w:rFonts w:ascii="Times New Roman" w:eastAsia="Calibri" w:hAnsi="Times New Roman" w:cs="Times New Roman"/>
          <w:color w:val="000000"/>
          <w:sz w:val="26"/>
          <w:szCs w:val="26"/>
          <w:lang w:eastAsia="ru-RU"/>
        </w:rPr>
        <w:t xml:space="preserve"> </w:t>
      </w:r>
      <w:r w:rsidRPr="00A527EB">
        <w:rPr>
          <w:rFonts w:ascii="Times New Roman" w:eastAsia="Calibri" w:hAnsi="Times New Roman" w:cs="Times New Roman"/>
          <w:sz w:val="26"/>
          <w:szCs w:val="26"/>
          <w:lang w:eastAsia="ru-RU"/>
        </w:rPr>
        <w:t>Организация проведения «круглых столов» представителей органов местного самоуправления и предпринимателей по вопросам взаимоотношения власти и бизнеса, разработки согласованных мер по обеспечению в рамках закона свободы экономической деятельности, снижению административного давления.</w:t>
      </w:r>
    </w:p>
    <w:p w:rsidR="00EC6379" w:rsidRPr="00A527EB" w:rsidRDefault="00EC6379" w:rsidP="00206D00">
      <w:pPr>
        <w:spacing w:after="0" w:line="240" w:lineRule="auto"/>
        <w:ind w:left="426" w:firstLine="708"/>
        <w:jc w:val="both"/>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t xml:space="preserve"> Организация и осуществление   систематических проверок    </w:t>
      </w:r>
      <w:r w:rsidRPr="00A527EB">
        <w:rPr>
          <w:rFonts w:ascii="Times New Roman" w:eastAsia="Calibri" w:hAnsi="Times New Roman" w:cs="Times New Roman"/>
          <w:sz w:val="26"/>
          <w:szCs w:val="26"/>
          <w:lang w:eastAsia="ru-RU"/>
        </w:rPr>
        <w:br/>
        <w:t xml:space="preserve">соблюдения административных регламентов предоставления     </w:t>
      </w:r>
      <w:r w:rsidRPr="00A527EB">
        <w:rPr>
          <w:rFonts w:ascii="Times New Roman" w:eastAsia="Calibri" w:hAnsi="Times New Roman" w:cs="Times New Roman"/>
          <w:sz w:val="26"/>
          <w:szCs w:val="26"/>
          <w:lang w:eastAsia="ru-RU"/>
        </w:rPr>
        <w:br/>
        <w:t xml:space="preserve">муниципальных услуг в    Тейковском муниципальном районе с целью выявления и устранения коррупционных проявлений в действиях  должностных лиц.    </w:t>
      </w:r>
    </w:p>
    <w:p w:rsidR="00EC6379" w:rsidRPr="00A527EB" w:rsidRDefault="00EC6379" w:rsidP="00206D00">
      <w:pPr>
        <w:spacing w:after="0" w:line="240" w:lineRule="auto"/>
        <w:ind w:left="426" w:firstLine="708"/>
        <w:jc w:val="both"/>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rPr>
        <w:t xml:space="preserve"> Мониторинг эффективности  и      результативности      использования     бюджетных      средств   при    размещении      заказов     на     поставки товаров, выполнение  работ оказание     услуг      для </w:t>
      </w:r>
      <w:r w:rsidRPr="00A527EB">
        <w:rPr>
          <w:rFonts w:ascii="Times New Roman" w:eastAsia="Calibri" w:hAnsi="Times New Roman" w:cs="Times New Roman"/>
          <w:sz w:val="26"/>
          <w:szCs w:val="26"/>
          <w:lang w:eastAsia="ru-RU"/>
        </w:rPr>
        <w:t>муниципальных нужд.</w:t>
      </w:r>
    </w:p>
    <w:p w:rsidR="00EC6379" w:rsidRPr="00A527EB" w:rsidRDefault="00EC6379" w:rsidP="00206D00">
      <w:pPr>
        <w:spacing w:after="0" w:line="240" w:lineRule="auto"/>
        <w:ind w:left="426"/>
        <w:jc w:val="both"/>
        <w:rPr>
          <w:rFonts w:ascii="Times New Roman" w:eastAsia="Calibri" w:hAnsi="Times New Roman" w:cs="Times New Roman"/>
          <w:sz w:val="26"/>
          <w:szCs w:val="26"/>
          <w:lang w:eastAsia="ru-RU"/>
        </w:rPr>
      </w:pPr>
    </w:p>
    <w:p w:rsidR="00EC6379" w:rsidRPr="00A527EB" w:rsidRDefault="00EC6379" w:rsidP="00206D00">
      <w:pPr>
        <w:spacing w:after="0" w:line="240" w:lineRule="auto"/>
        <w:ind w:left="426"/>
        <w:jc w:val="both"/>
        <w:rPr>
          <w:rFonts w:ascii="Times New Roman" w:eastAsia="Calibri" w:hAnsi="Times New Roman" w:cs="Times New Roman"/>
          <w:sz w:val="26"/>
          <w:szCs w:val="26"/>
          <w:u w:val="single"/>
          <w:lang w:eastAsia="ru-RU"/>
        </w:rPr>
      </w:pPr>
      <w:r w:rsidRPr="00A527EB">
        <w:rPr>
          <w:rFonts w:ascii="Times New Roman" w:eastAsia="Calibri" w:hAnsi="Times New Roman" w:cs="Times New Roman"/>
          <w:sz w:val="26"/>
          <w:szCs w:val="26"/>
          <w:u w:val="single"/>
          <w:lang w:eastAsia="ru-RU"/>
        </w:rPr>
        <w:t>Отдел общественной и информационной политики</w:t>
      </w:r>
    </w:p>
    <w:p w:rsidR="00EC6379" w:rsidRPr="00A527EB" w:rsidRDefault="00EC6379" w:rsidP="00206D00">
      <w:pPr>
        <w:spacing w:after="0" w:line="240" w:lineRule="auto"/>
        <w:ind w:left="426" w:firstLine="708"/>
        <w:jc w:val="both"/>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t xml:space="preserve"> Организация проведения, тематических совещаний при главе Тейковского муниципального района, с участием руководителей подведомственных учреждений, </w:t>
      </w:r>
      <w:r w:rsidRPr="00A527EB">
        <w:rPr>
          <w:rFonts w:ascii="Times New Roman" w:eastAsia="Calibri" w:hAnsi="Times New Roman" w:cs="Times New Roman"/>
          <w:sz w:val="26"/>
          <w:szCs w:val="26"/>
          <w:lang w:eastAsia="ru-RU"/>
        </w:rPr>
        <w:lastRenderedPageBreak/>
        <w:t>предприятий и организаций, с отчетом об их деятельности с отражением работы по предупреждению должностных правонарушений.</w:t>
      </w:r>
    </w:p>
    <w:p w:rsidR="00EC6379" w:rsidRPr="00A527EB" w:rsidRDefault="00EC6379" w:rsidP="00206D00">
      <w:pPr>
        <w:spacing w:after="0" w:line="240" w:lineRule="auto"/>
        <w:ind w:left="426" w:firstLine="708"/>
        <w:jc w:val="both"/>
        <w:rPr>
          <w:rFonts w:ascii="Times New Roman" w:eastAsia="Calibri" w:hAnsi="Times New Roman" w:cs="Times New Roman"/>
          <w:color w:val="000000"/>
          <w:sz w:val="26"/>
          <w:szCs w:val="26"/>
          <w:lang w:eastAsia="ru-RU"/>
        </w:rPr>
      </w:pPr>
      <w:r w:rsidRPr="00A527EB">
        <w:rPr>
          <w:rFonts w:ascii="Times New Roman" w:eastAsia="Calibri" w:hAnsi="Times New Roman" w:cs="Times New Roman"/>
          <w:color w:val="000000"/>
          <w:sz w:val="26"/>
          <w:szCs w:val="26"/>
          <w:lang w:eastAsia="ru-RU"/>
        </w:rPr>
        <w:t xml:space="preserve"> Организация приема сообщений граждан о коррупционных правонарушениях по телефону  «Горячая  линия» в администрации  Тейковского  муниципального района и на сайте Тейковского муниципального района, во время работы Общероссийского дня приема граждан.   </w:t>
      </w:r>
    </w:p>
    <w:p w:rsidR="00EC6379" w:rsidRPr="00A527EB" w:rsidRDefault="00EC6379" w:rsidP="00206D00">
      <w:pPr>
        <w:spacing w:after="0" w:line="240" w:lineRule="auto"/>
        <w:ind w:left="426" w:firstLine="708"/>
        <w:jc w:val="both"/>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t xml:space="preserve"> Размещение на официальном Интернет-сайте Тейковского муниципального района  раздела «Противодействие коррупции».</w:t>
      </w:r>
    </w:p>
    <w:p w:rsidR="00EC6379" w:rsidRPr="00A527EB" w:rsidRDefault="00EC6379" w:rsidP="00206D00">
      <w:pPr>
        <w:spacing w:after="0" w:line="240" w:lineRule="auto"/>
        <w:ind w:left="426" w:firstLine="708"/>
        <w:jc w:val="both"/>
        <w:rPr>
          <w:rFonts w:ascii="Times New Roman" w:eastAsia="Calibri" w:hAnsi="Times New Roman" w:cs="Times New Roman"/>
          <w:sz w:val="26"/>
          <w:szCs w:val="26"/>
          <w:lang w:eastAsia="ru-RU"/>
        </w:rPr>
      </w:pPr>
      <w:r w:rsidRPr="00A527EB">
        <w:rPr>
          <w:rFonts w:ascii="Times New Roman" w:eastAsia="Calibri" w:hAnsi="Times New Roman" w:cs="Times New Roman"/>
          <w:sz w:val="26"/>
          <w:szCs w:val="26"/>
          <w:lang w:eastAsia="ru-RU"/>
        </w:rPr>
        <w:t xml:space="preserve"> Ведение на  Интернет-сайте администрации единого реестра административных регламентов предоставления муниципальных  услуг и исполнения муниципальных функций.</w:t>
      </w:r>
    </w:p>
    <w:p w:rsidR="00F57C90" w:rsidRDefault="00F57C90" w:rsidP="00EC6379">
      <w:pPr>
        <w:autoSpaceDE w:val="0"/>
        <w:autoSpaceDN w:val="0"/>
        <w:snapToGrid w:val="0"/>
        <w:spacing w:after="0" w:line="240" w:lineRule="auto"/>
        <w:jc w:val="both"/>
        <w:rPr>
          <w:rFonts w:ascii="Times New Roman" w:eastAsia="Calibri" w:hAnsi="Times New Roman" w:cs="Times New Roman"/>
          <w:b/>
          <w:sz w:val="24"/>
          <w:szCs w:val="24"/>
          <w:lang w:eastAsia="ru-RU"/>
        </w:rPr>
      </w:pPr>
    </w:p>
    <w:p w:rsidR="00F57C90" w:rsidRDefault="00F57C90" w:rsidP="00EC6379">
      <w:pPr>
        <w:autoSpaceDE w:val="0"/>
        <w:autoSpaceDN w:val="0"/>
        <w:snapToGrid w:val="0"/>
        <w:spacing w:after="0" w:line="240" w:lineRule="auto"/>
        <w:jc w:val="both"/>
        <w:rPr>
          <w:rFonts w:ascii="Times New Roman" w:eastAsia="Calibri" w:hAnsi="Times New Roman" w:cs="Times New Roman"/>
          <w:b/>
          <w:sz w:val="24"/>
          <w:szCs w:val="24"/>
          <w:lang w:eastAsia="ru-RU"/>
        </w:rPr>
      </w:pPr>
    </w:p>
    <w:p w:rsidR="00EC6379" w:rsidRPr="00EC6379" w:rsidRDefault="00EC6379" w:rsidP="00A527EB">
      <w:pPr>
        <w:shd w:val="clear" w:color="auto" w:fill="FFFFFF"/>
        <w:spacing w:after="0" w:line="270" w:lineRule="atLeast"/>
        <w:ind w:left="1"/>
        <w:jc w:val="center"/>
        <w:textAlignment w:val="baseline"/>
        <w:rPr>
          <w:rFonts w:ascii="Times New Roman" w:eastAsia="Calibri" w:hAnsi="Times New Roman" w:cs="Times New Roman"/>
          <w:b/>
          <w:sz w:val="24"/>
          <w:szCs w:val="24"/>
          <w:lang w:eastAsia="ru-RU"/>
        </w:rPr>
      </w:pPr>
      <w:r w:rsidRPr="00EC6379">
        <w:rPr>
          <w:rFonts w:ascii="Times New Roman" w:eastAsia="Calibri" w:hAnsi="Times New Roman" w:cs="Times New Roman"/>
          <w:b/>
          <w:sz w:val="24"/>
          <w:szCs w:val="24"/>
          <w:lang w:eastAsia="ru-RU"/>
        </w:rPr>
        <w:t>5.  Ресурсное обеспечение реализации мероприятий подпрограммы</w:t>
      </w:r>
    </w:p>
    <w:p w:rsidR="00EC6379" w:rsidRPr="00EC6379" w:rsidRDefault="00EC6379" w:rsidP="00EC6379">
      <w:pPr>
        <w:shd w:val="clear" w:color="auto" w:fill="FFFFFF"/>
        <w:spacing w:after="0" w:line="270" w:lineRule="atLeast"/>
        <w:ind w:left="1"/>
        <w:jc w:val="right"/>
        <w:textAlignment w:val="baseline"/>
        <w:rPr>
          <w:rFonts w:ascii="Times New Roman" w:eastAsia="Calibri" w:hAnsi="Times New Roman" w:cs="Times New Roman"/>
          <w:b/>
          <w:sz w:val="24"/>
          <w:szCs w:val="24"/>
          <w:lang w:eastAsia="ru-RU"/>
        </w:rPr>
      </w:pPr>
    </w:p>
    <w:p w:rsidR="00EC6379" w:rsidRPr="00EC6379" w:rsidRDefault="00EC6379" w:rsidP="00EC6379">
      <w:pPr>
        <w:shd w:val="clear" w:color="auto" w:fill="FFFFFF"/>
        <w:spacing w:after="0" w:line="270" w:lineRule="atLeast"/>
        <w:ind w:left="1"/>
        <w:jc w:val="right"/>
        <w:textAlignment w:val="baseline"/>
        <w:rPr>
          <w:rFonts w:ascii="Times New Roman" w:eastAsia="Calibri" w:hAnsi="Times New Roman" w:cs="Times New Roman"/>
          <w:b/>
          <w:sz w:val="24"/>
          <w:szCs w:val="24"/>
          <w:lang w:eastAsia="ru-RU"/>
        </w:rPr>
      </w:pPr>
      <w:r w:rsidRPr="00EC6379">
        <w:rPr>
          <w:rFonts w:ascii="Times New Roman" w:eastAsia="Calibri" w:hAnsi="Times New Roman" w:cs="Times New Roman"/>
          <w:b/>
          <w:sz w:val="24"/>
          <w:szCs w:val="24"/>
          <w:lang w:eastAsia="ru-RU"/>
        </w:rPr>
        <w:t>Таблица 5</w:t>
      </w:r>
    </w:p>
    <w:p w:rsidR="00EC6379" w:rsidRPr="00EC6379" w:rsidRDefault="00EC6379" w:rsidP="00EC6379">
      <w:pPr>
        <w:shd w:val="clear" w:color="auto" w:fill="FFFFFF"/>
        <w:spacing w:after="0" w:line="270" w:lineRule="atLeast"/>
        <w:ind w:left="1"/>
        <w:jc w:val="center"/>
        <w:textAlignment w:val="baseline"/>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Ресурсное обеспечение реализации мероприятий подпрограммы</w:t>
      </w:r>
    </w:p>
    <w:p w:rsidR="00EC6379" w:rsidRPr="00EC6379" w:rsidRDefault="00EC6379" w:rsidP="00EC6379">
      <w:pPr>
        <w:shd w:val="clear" w:color="auto" w:fill="FFFFFF"/>
        <w:spacing w:after="0" w:line="270" w:lineRule="atLeast"/>
        <w:ind w:left="1"/>
        <w:jc w:val="right"/>
        <w:textAlignment w:val="baseline"/>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(Тыс. руб.)</w:t>
      </w:r>
    </w:p>
    <w:tbl>
      <w:tblPr>
        <w:tblStyle w:val="41"/>
        <w:tblW w:w="0" w:type="auto"/>
        <w:tblInd w:w="562" w:type="dxa"/>
        <w:tblLook w:val="04A0" w:firstRow="1" w:lastRow="0" w:firstColumn="1" w:lastColumn="0" w:noHBand="0" w:noVBand="1"/>
      </w:tblPr>
      <w:tblGrid>
        <w:gridCol w:w="835"/>
        <w:gridCol w:w="5402"/>
        <w:gridCol w:w="1180"/>
        <w:gridCol w:w="1017"/>
        <w:gridCol w:w="1172"/>
      </w:tblGrid>
      <w:tr w:rsidR="00EC6379" w:rsidRPr="00EC6379" w:rsidTr="00206D00">
        <w:trPr>
          <w:trHeight w:val="617"/>
        </w:trPr>
        <w:tc>
          <w:tcPr>
            <w:tcW w:w="835" w:type="dxa"/>
          </w:tcPr>
          <w:p w:rsidR="00EC6379" w:rsidRPr="00EC6379" w:rsidRDefault="00EC6379" w:rsidP="00EC6379">
            <w:pPr>
              <w:spacing w:line="270" w:lineRule="atLeast"/>
              <w:jc w:val="both"/>
              <w:textAlignment w:val="baseline"/>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w:t>
            </w:r>
          </w:p>
          <w:p w:rsidR="00EC6379" w:rsidRPr="00EC6379" w:rsidRDefault="00EC6379" w:rsidP="00EC6379">
            <w:pPr>
              <w:spacing w:line="270" w:lineRule="atLeast"/>
              <w:jc w:val="both"/>
              <w:textAlignment w:val="baseline"/>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п/п</w:t>
            </w:r>
          </w:p>
        </w:tc>
        <w:tc>
          <w:tcPr>
            <w:tcW w:w="5402" w:type="dxa"/>
          </w:tcPr>
          <w:p w:rsidR="00EC6379" w:rsidRPr="00EC6379" w:rsidRDefault="00EC6379" w:rsidP="00EC6379">
            <w:pPr>
              <w:spacing w:line="270" w:lineRule="atLeast"/>
              <w:jc w:val="both"/>
              <w:textAlignment w:val="baseline"/>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Наименование  мероприятия/</w:t>
            </w:r>
          </w:p>
          <w:p w:rsidR="00EC6379" w:rsidRPr="00EC6379" w:rsidRDefault="00EC6379" w:rsidP="00EC6379">
            <w:pPr>
              <w:spacing w:line="270" w:lineRule="atLeast"/>
              <w:jc w:val="both"/>
              <w:textAlignment w:val="baseline"/>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 xml:space="preserve"> Источник ресурсного обеспечения</w:t>
            </w:r>
          </w:p>
        </w:tc>
        <w:tc>
          <w:tcPr>
            <w:tcW w:w="1180" w:type="dxa"/>
          </w:tcPr>
          <w:p w:rsidR="00EC6379" w:rsidRPr="00EC6379" w:rsidRDefault="00EC6379" w:rsidP="00EC6379">
            <w:pPr>
              <w:spacing w:line="270" w:lineRule="atLeast"/>
              <w:jc w:val="both"/>
              <w:textAlignment w:val="baseline"/>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2018г.</w:t>
            </w:r>
          </w:p>
        </w:tc>
        <w:tc>
          <w:tcPr>
            <w:tcW w:w="1017" w:type="dxa"/>
          </w:tcPr>
          <w:p w:rsidR="00EC6379" w:rsidRPr="00EC6379" w:rsidRDefault="00EC6379" w:rsidP="00EC6379">
            <w:pPr>
              <w:spacing w:line="270" w:lineRule="atLeast"/>
              <w:jc w:val="both"/>
              <w:textAlignment w:val="baseline"/>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2019г.</w:t>
            </w:r>
          </w:p>
        </w:tc>
        <w:tc>
          <w:tcPr>
            <w:tcW w:w="1172" w:type="dxa"/>
          </w:tcPr>
          <w:p w:rsidR="00EC6379" w:rsidRPr="00EC6379" w:rsidRDefault="00EC6379" w:rsidP="00EC6379">
            <w:pPr>
              <w:spacing w:line="270" w:lineRule="atLeast"/>
              <w:jc w:val="both"/>
              <w:textAlignment w:val="baseline"/>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2020г.</w:t>
            </w:r>
          </w:p>
        </w:tc>
      </w:tr>
      <w:tr w:rsidR="00EC6379" w:rsidRPr="00EC6379" w:rsidTr="00206D00">
        <w:trPr>
          <w:trHeight w:val="326"/>
        </w:trPr>
        <w:tc>
          <w:tcPr>
            <w:tcW w:w="835" w:type="dxa"/>
          </w:tcPr>
          <w:p w:rsidR="00EC6379" w:rsidRPr="00EC6379" w:rsidRDefault="00EC6379" w:rsidP="00EC6379">
            <w:pPr>
              <w:spacing w:line="270" w:lineRule="atLeast"/>
              <w:jc w:val="both"/>
              <w:textAlignment w:val="baseline"/>
              <w:rPr>
                <w:rFonts w:ascii="Times New Roman" w:eastAsia="Calibri" w:hAnsi="Times New Roman" w:cs="Times New Roman"/>
                <w:sz w:val="24"/>
                <w:szCs w:val="24"/>
                <w:lang w:eastAsia="ru-RU"/>
              </w:rPr>
            </w:pPr>
          </w:p>
        </w:tc>
        <w:tc>
          <w:tcPr>
            <w:tcW w:w="5402" w:type="dxa"/>
          </w:tcPr>
          <w:p w:rsidR="00EC6379" w:rsidRPr="00EC6379" w:rsidRDefault="00EC6379" w:rsidP="00EC6379">
            <w:pPr>
              <w:spacing w:line="270" w:lineRule="atLeast"/>
              <w:textAlignment w:val="baseline"/>
              <w:rPr>
                <w:rFonts w:ascii="Times New Roman" w:eastAsia="Calibri" w:hAnsi="Times New Roman" w:cs="Times New Roman"/>
                <w:b/>
                <w:sz w:val="24"/>
                <w:szCs w:val="24"/>
                <w:lang w:eastAsia="ru-RU"/>
              </w:rPr>
            </w:pPr>
            <w:r w:rsidRPr="00EC6379">
              <w:rPr>
                <w:rFonts w:ascii="Times New Roman" w:eastAsia="Calibri" w:hAnsi="Times New Roman" w:cs="Times New Roman"/>
                <w:b/>
                <w:sz w:val="24"/>
                <w:szCs w:val="24"/>
                <w:lang w:eastAsia="ru-RU"/>
              </w:rPr>
              <w:t xml:space="preserve">Подпрограмма, </w:t>
            </w:r>
            <w:r w:rsidRPr="00EC6379">
              <w:rPr>
                <w:rFonts w:ascii="Times New Roman" w:eastAsia="Calibri" w:hAnsi="Times New Roman" w:cs="Times New Roman"/>
                <w:sz w:val="24"/>
                <w:szCs w:val="24"/>
                <w:lang w:eastAsia="ru-RU"/>
              </w:rPr>
              <w:t>всего</w:t>
            </w:r>
          </w:p>
        </w:tc>
        <w:tc>
          <w:tcPr>
            <w:tcW w:w="1180" w:type="dxa"/>
          </w:tcPr>
          <w:p w:rsidR="00EC6379" w:rsidRPr="00EC6379" w:rsidRDefault="00EC6379" w:rsidP="00EC6379">
            <w:pPr>
              <w:spacing w:line="270" w:lineRule="atLeast"/>
              <w:jc w:val="both"/>
              <w:textAlignment w:val="baseline"/>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10,0</w:t>
            </w:r>
          </w:p>
        </w:tc>
        <w:tc>
          <w:tcPr>
            <w:tcW w:w="1017" w:type="dxa"/>
          </w:tcPr>
          <w:p w:rsidR="00EC6379" w:rsidRPr="00EC6379" w:rsidRDefault="00EC6379" w:rsidP="00EC6379">
            <w:pPr>
              <w:spacing w:line="270" w:lineRule="atLeast"/>
              <w:jc w:val="both"/>
              <w:textAlignment w:val="baseline"/>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10,0</w:t>
            </w:r>
          </w:p>
        </w:tc>
        <w:tc>
          <w:tcPr>
            <w:tcW w:w="1172" w:type="dxa"/>
          </w:tcPr>
          <w:p w:rsidR="00EC6379" w:rsidRPr="00EC6379" w:rsidRDefault="00EC6379" w:rsidP="00EC6379">
            <w:pPr>
              <w:spacing w:line="270" w:lineRule="atLeast"/>
              <w:jc w:val="both"/>
              <w:textAlignment w:val="baseline"/>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10,0</w:t>
            </w:r>
          </w:p>
        </w:tc>
      </w:tr>
      <w:tr w:rsidR="00EC6379" w:rsidRPr="00EC6379" w:rsidTr="00206D00">
        <w:trPr>
          <w:trHeight w:val="308"/>
        </w:trPr>
        <w:tc>
          <w:tcPr>
            <w:tcW w:w="835" w:type="dxa"/>
          </w:tcPr>
          <w:p w:rsidR="00EC6379" w:rsidRPr="00EC6379" w:rsidRDefault="00EC6379" w:rsidP="00EC6379">
            <w:pPr>
              <w:spacing w:line="270" w:lineRule="atLeast"/>
              <w:jc w:val="both"/>
              <w:textAlignment w:val="baseline"/>
              <w:rPr>
                <w:rFonts w:ascii="Times New Roman" w:eastAsia="Calibri" w:hAnsi="Times New Roman" w:cs="Times New Roman"/>
                <w:sz w:val="24"/>
                <w:szCs w:val="24"/>
                <w:lang w:eastAsia="ru-RU"/>
              </w:rPr>
            </w:pPr>
          </w:p>
        </w:tc>
        <w:tc>
          <w:tcPr>
            <w:tcW w:w="5402" w:type="dxa"/>
          </w:tcPr>
          <w:p w:rsidR="00EC6379" w:rsidRPr="00EC6379" w:rsidRDefault="00EC6379" w:rsidP="00EC6379">
            <w:pPr>
              <w:spacing w:line="270" w:lineRule="atLeast"/>
              <w:jc w:val="both"/>
              <w:textAlignment w:val="baseline"/>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 бюджетные ассигнования</w:t>
            </w:r>
          </w:p>
        </w:tc>
        <w:tc>
          <w:tcPr>
            <w:tcW w:w="1180" w:type="dxa"/>
          </w:tcPr>
          <w:p w:rsidR="00EC6379" w:rsidRPr="00EC6379" w:rsidRDefault="00EC6379" w:rsidP="00EC6379">
            <w:pPr>
              <w:spacing w:line="270" w:lineRule="atLeast"/>
              <w:jc w:val="both"/>
              <w:textAlignment w:val="baseline"/>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10,0</w:t>
            </w:r>
          </w:p>
        </w:tc>
        <w:tc>
          <w:tcPr>
            <w:tcW w:w="1017" w:type="dxa"/>
          </w:tcPr>
          <w:p w:rsidR="00EC6379" w:rsidRPr="00EC6379" w:rsidRDefault="00EC6379" w:rsidP="00EC6379">
            <w:pPr>
              <w:spacing w:line="270" w:lineRule="atLeast"/>
              <w:jc w:val="both"/>
              <w:textAlignment w:val="baseline"/>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10,0</w:t>
            </w:r>
          </w:p>
        </w:tc>
        <w:tc>
          <w:tcPr>
            <w:tcW w:w="1172" w:type="dxa"/>
          </w:tcPr>
          <w:p w:rsidR="00EC6379" w:rsidRPr="00EC6379" w:rsidRDefault="00EC6379" w:rsidP="00EC6379">
            <w:pPr>
              <w:spacing w:line="270" w:lineRule="atLeast"/>
              <w:jc w:val="both"/>
              <w:textAlignment w:val="baseline"/>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10,0</w:t>
            </w:r>
          </w:p>
        </w:tc>
      </w:tr>
      <w:tr w:rsidR="00EC6379" w:rsidRPr="00EC6379" w:rsidTr="00206D00">
        <w:trPr>
          <w:trHeight w:val="617"/>
        </w:trPr>
        <w:tc>
          <w:tcPr>
            <w:tcW w:w="835" w:type="dxa"/>
          </w:tcPr>
          <w:p w:rsidR="00EC6379" w:rsidRPr="00EC6379" w:rsidRDefault="00EC6379" w:rsidP="00EC6379">
            <w:pPr>
              <w:spacing w:line="270" w:lineRule="atLeast"/>
              <w:jc w:val="both"/>
              <w:textAlignment w:val="baseline"/>
              <w:rPr>
                <w:rFonts w:ascii="Times New Roman" w:eastAsia="Calibri" w:hAnsi="Times New Roman" w:cs="Times New Roman"/>
                <w:sz w:val="24"/>
                <w:szCs w:val="24"/>
                <w:lang w:eastAsia="ru-RU"/>
              </w:rPr>
            </w:pPr>
          </w:p>
        </w:tc>
        <w:tc>
          <w:tcPr>
            <w:tcW w:w="5402" w:type="dxa"/>
          </w:tcPr>
          <w:p w:rsidR="00EC6379" w:rsidRPr="00EC6379" w:rsidRDefault="00EC6379" w:rsidP="00EC6379">
            <w:pPr>
              <w:spacing w:line="270" w:lineRule="atLeast"/>
              <w:jc w:val="both"/>
              <w:textAlignment w:val="baseline"/>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 xml:space="preserve">- бюджет Тейковского </w:t>
            </w:r>
          </w:p>
          <w:p w:rsidR="00EC6379" w:rsidRPr="00EC6379" w:rsidRDefault="00EC6379" w:rsidP="00EC6379">
            <w:pPr>
              <w:spacing w:line="270" w:lineRule="atLeast"/>
              <w:jc w:val="both"/>
              <w:textAlignment w:val="baseline"/>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муниципального района</w:t>
            </w:r>
          </w:p>
        </w:tc>
        <w:tc>
          <w:tcPr>
            <w:tcW w:w="1180" w:type="dxa"/>
          </w:tcPr>
          <w:p w:rsidR="00EC6379" w:rsidRPr="00EC6379" w:rsidRDefault="00EC6379" w:rsidP="00EC6379">
            <w:pPr>
              <w:spacing w:line="270" w:lineRule="atLeast"/>
              <w:jc w:val="both"/>
              <w:textAlignment w:val="baseline"/>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10,0</w:t>
            </w:r>
          </w:p>
        </w:tc>
        <w:tc>
          <w:tcPr>
            <w:tcW w:w="1017" w:type="dxa"/>
          </w:tcPr>
          <w:p w:rsidR="00EC6379" w:rsidRPr="00EC6379" w:rsidRDefault="00EC6379" w:rsidP="00EC6379">
            <w:pPr>
              <w:spacing w:line="270" w:lineRule="atLeast"/>
              <w:jc w:val="both"/>
              <w:textAlignment w:val="baseline"/>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10,0</w:t>
            </w:r>
          </w:p>
        </w:tc>
        <w:tc>
          <w:tcPr>
            <w:tcW w:w="1172" w:type="dxa"/>
          </w:tcPr>
          <w:p w:rsidR="00EC6379" w:rsidRPr="00EC6379" w:rsidRDefault="00EC6379" w:rsidP="00EC6379">
            <w:pPr>
              <w:spacing w:line="270" w:lineRule="atLeast"/>
              <w:jc w:val="both"/>
              <w:textAlignment w:val="baseline"/>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10,0</w:t>
            </w:r>
          </w:p>
        </w:tc>
      </w:tr>
      <w:tr w:rsidR="00EC6379" w:rsidRPr="00EC6379" w:rsidTr="00206D00">
        <w:trPr>
          <w:trHeight w:val="390"/>
        </w:trPr>
        <w:tc>
          <w:tcPr>
            <w:tcW w:w="835" w:type="dxa"/>
          </w:tcPr>
          <w:p w:rsidR="00EC6379" w:rsidRPr="00EC6379" w:rsidRDefault="00EC6379" w:rsidP="00EC6379">
            <w:pPr>
              <w:spacing w:line="270" w:lineRule="atLeast"/>
              <w:jc w:val="both"/>
              <w:textAlignment w:val="baseline"/>
              <w:rPr>
                <w:rFonts w:ascii="Times New Roman" w:eastAsia="Calibri" w:hAnsi="Times New Roman" w:cs="Times New Roman"/>
                <w:sz w:val="24"/>
                <w:szCs w:val="24"/>
                <w:lang w:eastAsia="ru-RU"/>
              </w:rPr>
            </w:pPr>
          </w:p>
        </w:tc>
        <w:tc>
          <w:tcPr>
            <w:tcW w:w="5402" w:type="dxa"/>
          </w:tcPr>
          <w:p w:rsidR="00EC6379" w:rsidRPr="00EC6379" w:rsidRDefault="00EC6379" w:rsidP="00EC6379">
            <w:pPr>
              <w:spacing w:line="270" w:lineRule="atLeast"/>
              <w:jc w:val="both"/>
              <w:textAlignment w:val="baseline"/>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 бюджет Ивановской области</w:t>
            </w:r>
          </w:p>
        </w:tc>
        <w:tc>
          <w:tcPr>
            <w:tcW w:w="1180" w:type="dxa"/>
          </w:tcPr>
          <w:p w:rsidR="00EC6379" w:rsidRPr="00EC6379" w:rsidRDefault="00EC6379" w:rsidP="00EC6379">
            <w:pPr>
              <w:spacing w:line="270" w:lineRule="atLeast"/>
              <w:jc w:val="both"/>
              <w:textAlignment w:val="baseline"/>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0</w:t>
            </w:r>
          </w:p>
        </w:tc>
        <w:tc>
          <w:tcPr>
            <w:tcW w:w="1017" w:type="dxa"/>
          </w:tcPr>
          <w:p w:rsidR="00EC6379" w:rsidRPr="00EC6379" w:rsidRDefault="00EC6379" w:rsidP="00EC6379">
            <w:pPr>
              <w:spacing w:line="270" w:lineRule="atLeast"/>
              <w:jc w:val="both"/>
              <w:textAlignment w:val="baseline"/>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0</w:t>
            </w:r>
          </w:p>
        </w:tc>
        <w:tc>
          <w:tcPr>
            <w:tcW w:w="1172" w:type="dxa"/>
          </w:tcPr>
          <w:p w:rsidR="00EC6379" w:rsidRPr="00EC6379" w:rsidRDefault="00EC6379" w:rsidP="00EC6379">
            <w:pPr>
              <w:spacing w:line="270" w:lineRule="atLeast"/>
              <w:jc w:val="both"/>
              <w:textAlignment w:val="baseline"/>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0</w:t>
            </w:r>
          </w:p>
        </w:tc>
      </w:tr>
      <w:tr w:rsidR="00EC6379" w:rsidRPr="00EC6379" w:rsidTr="00206D00">
        <w:trPr>
          <w:trHeight w:val="390"/>
        </w:trPr>
        <w:tc>
          <w:tcPr>
            <w:tcW w:w="835" w:type="dxa"/>
          </w:tcPr>
          <w:p w:rsidR="00EC6379" w:rsidRPr="00EC6379" w:rsidRDefault="00EC6379" w:rsidP="00EC6379">
            <w:pPr>
              <w:spacing w:line="270" w:lineRule="atLeast"/>
              <w:jc w:val="both"/>
              <w:textAlignment w:val="baseline"/>
              <w:rPr>
                <w:rFonts w:ascii="Times New Roman" w:eastAsia="Calibri" w:hAnsi="Times New Roman" w:cs="Times New Roman"/>
                <w:sz w:val="24"/>
                <w:szCs w:val="24"/>
                <w:lang w:eastAsia="ru-RU"/>
              </w:rPr>
            </w:pPr>
          </w:p>
        </w:tc>
        <w:tc>
          <w:tcPr>
            <w:tcW w:w="5402" w:type="dxa"/>
          </w:tcPr>
          <w:p w:rsidR="00EC6379" w:rsidRPr="00EC6379" w:rsidRDefault="00EC6379" w:rsidP="00EC6379">
            <w:pPr>
              <w:spacing w:line="270" w:lineRule="atLeast"/>
              <w:jc w:val="both"/>
              <w:textAlignment w:val="baseline"/>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 xml:space="preserve">- федеральный бюджет </w:t>
            </w:r>
          </w:p>
        </w:tc>
        <w:tc>
          <w:tcPr>
            <w:tcW w:w="1180" w:type="dxa"/>
          </w:tcPr>
          <w:p w:rsidR="00EC6379" w:rsidRPr="00EC6379" w:rsidRDefault="00EC6379" w:rsidP="00EC6379">
            <w:pPr>
              <w:spacing w:line="270" w:lineRule="atLeast"/>
              <w:jc w:val="both"/>
              <w:textAlignment w:val="baseline"/>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0</w:t>
            </w:r>
          </w:p>
        </w:tc>
        <w:tc>
          <w:tcPr>
            <w:tcW w:w="1017" w:type="dxa"/>
          </w:tcPr>
          <w:p w:rsidR="00EC6379" w:rsidRPr="00EC6379" w:rsidRDefault="00EC6379" w:rsidP="00EC6379">
            <w:pPr>
              <w:spacing w:line="270" w:lineRule="atLeast"/>
              <w:jc w:val="both"/>
              <w:textAlignment w:val="baseline"/>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0</w:t>
            </w:r>
          </w:p>
        </w:tc>
        <w:tc>
          <w:tcPr>
            <w:tcW w:w="1172" w:type="dxa"/>
          </w:tcPr>
          <w:p w:rsidR="00EC6379" w:rsidRPr="00EC6379" w:rsidRDefault="00EC6379" w:rsidP="00EC6379">
            <w:pPr>
              <w:spacing w:line="270" w:lineRule="atLeast"/>
              <w:jc w:val="both"/>
              <w:textAlignment w:val="baseline"/>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0</w:t>
            </w:r>
          </w:p>
        </w:tc>
      </w:tr>
      <w:tr w:rsidR="00EC6379" w:rsidRPr="00EC6379" w:rsidTr="00206D00">
        <w:trPr>
          <w:trHeight w:val="805"/>
        </w:trPr>
        <w:tc>
          <w:tcPr>
            <w:tcW w:w="835" w:type="dxa"/>
          </w:tcPr>
          <w:p w:rsidR="00EC6379" w:rsidRPr="00EC6379" w:rsidRDefault="00EC6379" w:rsidP="00EC6379">
            <w:pPr>
              <w:spacing w:line="270" w:lineRule="atLeast"/>
              <w:jc w:val="both"/>
              <w:textAlignment w:val="baseline"/>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1</w:t>
            </w:r>
          </w:p>
        </w:tc>
        <w:tc>
          <w:tcPr>
            <w:tcW w:w="5402" w:type="dxa"/>
          </w:tcPr>
          <w:p w:rsidR="00EC6379" w:rsidRPr="00EC6379" w:rsidRDefault="00EC6379" w:rsidP="00EC6379">
            <w:pPr>
              <w:rPr>
                <w:rFonts w:ascii="Times New Roman" w:eastAsia="Calibri" w:hAnsi="Times New Roman" w:cs="Times New Roman"/>
                <w:b/>
                <w:sz w:val="24"/>
                <w:szCs w:val="24"/>
                <w:lang w:eastAsia="ru-RU"/>
              </w:rPr>
            </w:pPr>
            <w:r w:rsidRPr="00EC6379">
              <w:rPr>
                <w:rFonts w:ascii="Times New Roman" w:eastAsia="Calibri" w:hAnsi="Times New Roman" w:cs="Times New Roman"/>
                <w:b/>
                <w:sz w:val="24"/>
                <w:szCs w:val="24"/>
                <w:lang w:eastAsia="ru-RU"/>
              </w:rPr>
              <w:t>Внедрение мероприятий, направленных на противодействие коррупции</w:t>
            </w:r>
            <w:r w:rsidRPr="00EC6379">
              <w:rPr>
                <w:rFonts w:ascii="Times New Roman" w:eastAsia="Calibri" w:hAnsi="Times New Roman" w:cs="Times New Roman"/>
                <w:b/>
                <w:sz w:val="24"/>
                <w:szCs w:val="24"/>
                <w:lang w:eastAsia="ru-RU"/>
              </w:rPr>
              <w:br/>
              <w:t>в органах местного самоуправления:</w:t>
            </w:r>
          </w:p>
          <w:p w:rsidR="00EC6379" w:rsidRPr="00EC6379" w:rsidRDefault="00EC6379" w:rsidP="00EC6379">
            <w:pPr>
              <w:rPr>
                <w:rFonts w:ascii="Times New Roman" w:eastAsia="Calibri" w:hAnsi="Times New Roman" w:cs="Times New Roman"/>
                <w:b/>
                <w:sz w:val="24"/>
                <w:szCs w:val="24"/>
                <w:lang w:eastAsia="ru-RU"/>
              </w:rPr>
            </w:pPr>
            <w:r w:rsidRPr="00EC6379">
              <w:rPr>
                <w:rFonts w:ascii="Times New Roman" w:eastAsia="Calibri" w:hAnsi="Times New Roman" w:cs="Times New Roman"/>
                <w:sz w:val="24"/>
                <w:szCs w:val="24"/>
                <w:lang w:eastAsia="ru-RU"/>
              </w:rPr>
              <w:t xml:space="preserve"> </w:t>
            </w:r>
          </w:p>
        </w:tc>
        <w:tc>
          <w:tcPr>
            <w:tcW w:w="1180" w:type="dxa"/>
          </w:tcPr>
          <w:p w:rsidR="00EC6379" w:rsidRPr="00EC6379" w:rsidRDefault="00EC6379" w:rsidP="00EC6379">
            <w:pPr>
              <w:spacing w:line="270" w:lineRule="atLeast"/>
              <w:jc w:val="both"/>
              <w:textAlignment w:val="baseline"/>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10,0</w:t>
            </w:r>
          </w:p>
        </w:tc>
        <w:tc>
          <w:tcPr>
            <w:tcW w:w="1017" w:type="dxa"/>
          </w:tcPr>
          <w:p w:rsidR="00EC6379" w:rsidRPr="00EC6379" w:rsidRDefault="00EC6379" w:rsidP="00EC6379">
            <w:pPr>
              <w:spacing w:line="270" w:lineRule="atLeast"/>
              <w:jc w:val="both"/>
              <w:textAlignment w:val="baseline"/>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10,0</w:t>
            </w:r>
          </w:p>
        </w:tc>
        <w:tc>
          <w:tcPr>
            <w:tcW w:w="1172" w:type="dxa"/>
          </w:tcPr>
          <w:p w:rsidR="00EC6379" w:rsidRPr="00EC6379" w:rsidRDefault="00EC6379" w:rsidP="00EC6379">
            <w:pPr>
              <w:spacing w:line="270" w:lineRule="atLeast"/>
              <w:jc w:val="both"/>
              <w:textAlignment w:val="baseline"/>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10,0</w:t>
            </w:r>
          </w:p>
        </w:tc>
      </w:tr>
      <w:tr w:rsidR="00EC6379" w:rsidRPr="00EC6379" w:rsidTr="00206D00">
        <w:trPr>
          <w:trHeight w:val="264"/>
        </w:trPr>
        <w:tc>
          <w:tcPr>
            <w:tcW w:w="835" w:type="dxa"/>
          </w:tcPr>
          <w:p w:rsidR="00EC6379" w:rsidRPr="00EC6379" w:rsidRDefault="00EC6379" w:rsidP="00EC6379">
            <w:pPr>
              <w:spacing w:line="270" w:lineRule="atLeast"/>
              <w:jc w:val="both"/>
              <w:textAlignment w:val="baseline"/>
              <w:rPr>
                <w:rFonts w:ascii="Times New Roman" w:eastAsia="Calibri" w:hAnsi="Times New Roman" w:cs="Times New Roman"/>
                <w:sz w:val="24"/>
                <w:szCs w:val="24"/>
                <w:lang w:eastAsia="ru-RU"/>
              </w:rPr>
            </w:pPr>
          </w:p>
        </w:tc>
        <w:tc>
          <w:tcPr>
            <w:tcW w:w="5402" w:type="dxa"/>
          </w:tcPr>
          <w:p w:rsidR="00EC6379" w:rsidRPr="00EC6379" w:rsidRDefault="00EC6379" w:rsidP="00EC6379">
            <w:pPr>
              <w:spacing w:line="270" w:lineRule="atLeast"/>
              <w:jc w:val="both"/>
              <w:textAlignment w:val="baseline"/>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 бюджетные ассигнования</w:t>
            </w:r>
          </w:p>
        </w:tc>
        <w:tc>
          <w:tcPr>
            <w:tcW w:w="1180" w:type="dxa"/>
          </w:tcPr>
          <w:p w:rsidR="00EC6379" w:rsidRPr="00EC6379" w:rsidRDefault="00EC6379" w:rsidP="00EC6379">
            <w:pPr>
              <w:spacing w:line="270" w:lineRule="atLeast"/>
              <w:jc w:val="both"/>
              <w:textAlignment w:val="baseline"/>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10,0</w:t>
            </w:r>
          </w:p>
        </w:tc>
        <w:tc>
          <w:tcPr>
            <w:tcW w:w="1017" w:type="dxa"/>
          </w:tcPr>
          <w:p w:rsidR="00EC6379" w:rsidRPr="00EC6379" w:rsidRDefault="00EC6379" w:rsidP="00EC6379">
            <w:pPr>
              <w:spacing w:line="270" w:lineRule="atLeast"/>
              <w:jc w:val="both"/>
              <w:textAlignment w:val="baseline"/>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10,0</w:t>
            </w:r>
          </w:p>
        </w:tc>
        <w:tc>
          <w:tcPr>
            <w:tcW w:w="1172" w:type="dxa"/>
          </w:tcPr>
          <w:p w:rsidR="00EC6379" w:rsidRPr="00EC6379" w:rsidRDefault="00EC6379" w:rsidP="00EC6379">
            <w:pPr>
              <w:spacing w:line="270" w:lineRule="atLeast"/>
              <w:jc w:val="both"/>
              <w:textAlignment w:val="baseline"/>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10,0</w:t>
            </w:r>
          </w:p>
        </w:tc>
      </w:tr>
      <w:tr w:rsidR="00EC6379" w:rsidRPr="00EC6379" w:rsidTr="00206D00">
        <w:trPr>
          <w:trHeight w:val="617"/>
        </w:trPr>
        <w:tc>
          <w:tcPr>
            <w:tcW w:w="835" w:type="dxa"/>
          </w:tcPr>
          <w:p w:rsidR="00EC6379" w:rsidRPr="00EC6379" w:rsidRDefault="00EC6379" w:rsidP="00EC6379">
            <w:pPr>
              <w:spacing w:line="270" w:lineRule="atLeast"/>
              <w:jc w:val="both"/>
              <w:textAlignment w:val="baseline"/>
              <w:rPr>
                <w:rFonts w:ascii="Times New Roman" w:eastAsia="Calibri" w:hAnsi="Times New Roman" w:cs="Times New Roman"/>
                <w:sz w:val="24"/>
                <w:szCs w:val="24"/>
                <w:lang w:eastAsia="ru-RU"/>
              </w:rPr>
            </w:pPr>
          </w:p>
        </w:tc>
        <w:tc>
          <w:tcPr>
            <w:tcW w:w="5402" w:type="dxa"/>
          </w:tcPr>
          <w:p w:rsidR="00EC6379" w:rsidRPr="00EC6379" w:rsidRDefault="00EC6379" w:rsidP="00EC6379">
            <w:pPr>
              <w:spacing w:line="270" w:lineRule="atLeast"/>
              <w:jc w:val="both"/>
              <w:textAlignment w:val="baseline"/>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 xml:space="preserve">- бюджет Тейковского </w:t>
            </w:r>
          </w:p>
          <w:p w:rsidR="00EC6379" w:rsidRPr="00EC6379" w:rsidRDefault="00EC6379" w:rsidP="00EC6379">
            <w:pPr>
              <w:spacing w:line="270" w:lineRule="atLeast"/>
              <w:jc w:val="both"/>
              <w:textAlignment w:val="baseline"/>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муниципального района</w:t>
            </w:r>
          </w:p>
        </w:tc>
        <w:tc>
          <w:tcPr>
            <w:tcW w:w="1180" w:type="dxa"/>
          </w:tcPr>
          <w:p w:rsidR="00EC6379" w:rsidRPr="00EC6379" w:rsidRDefault="00EC6379" w:rsidP="00EC6379">
            <w:pPr>
              <w:spacing w:line="270" w:lineRule="atLeast"/>
              <w:jc w:val="both"/>
              <w:textAlignment w:val="baseline"/>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10,0</w:t>
            </w:r>
          </w:p>
        </w:tc>
        <w:tc>
          <w:tcPr>
            <w:tcW w:w="1017" w:type="dxa"/>
          </w:tcPr>
          <w:p w:rsidR="00EC6379" w:rsidRPr="00EC6379" w:rsidRDefault="00EC6379" w:rsidP="00EC6379">
            <w:pPr>
              <w:spacing w:line="270" w:lineRule="atLeast"/>
              <w:jc w:val="both"/>
              <w:textAlignment w:val="baseline"/>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10,0</w:t>
            </w:r>
          </w:p>
        </w:tc>
        <w:tc>
          <w:tcPr>
            <w:tcW w:w="1172" w:type="dxa"/>
          </w:tcPr>
          <w:p w:rsidR="00EC6379" w:rsidRPr="00EC6379" w:rsidRDefault="00EC6379" w:rsidP="00EC6379">
            <w:pPr>
              <w:spacing w:line="270" w:lineRule="atLeast"/>
              <w:jc w:val="both"/>
              <w:textAlignment w:val="baseline"/>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10,0</w:t>
            </w:r>
          </w:p>
        </w:tc>
      </w:tr>
      <w:tr w:rsidR="00EC6379" w:rsidRPr="00EC6379" w:rsidTr="00206D00">
        <w:trPr>
          <w:trHeight w:val="322"/>
        </w:trPr>
        <w:tc>
          <w:tcPr>
            <w:tcW w:w="835" w:type="dxa"/>
          </w:tcPr>
          <w:p w:rsidR="00EC6379" w:rsidRPr="00EC6379" w:rsidRDefault="00EC6379" w:rsidP="00EC6379">
            <w:pPr>
              <w:spacing w:line="270" w:lineRule="atLeast"/>
              <w:jc w:val="both"/>
              <w:textAlignment w:val="baseline"/>
              <w:rPr>
                <w:rFonts w:ascii="Times New Roman" w:eastAsia="Calibri" w:hAnsi="Times New Roman" w:cs="Times New Roman"/>
                <w:sz w:val="24"/>
                <w:szCs w:val="24"/>
                <w:lang w:eastAsia="ru-RU"/>
              </w:rPr>
            </w:pPr>
          </w:p>
        </w:tc>
        <w:tc>
          <w:tcPr>
            <w:tcW w:w="5402" w:type="dxa"/>
          </w:tcPr>
          <w:p w:rsidR="00EC6379" w:rsidRPr="00EC6379" w:rsidRDefault="00EC6379" w:rsidP="00EC6379">
            <w:pPr>
              <w:spacing w:line="270" w:lineRule="atLeast"/>
              <w:jc w:val="both"/>
              <w:textAlignment w:val="baseline"/>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 бюджет Ивановской области</w:t>
            </w:r>
          </w:p>
        </w:tc>
        <w:tc>
          <w:tcPr>
            <w:tcW w:w="1180" w:type="dxa"/>
          </w:tcPr>
          <w:p w:rsidR="00EC6379" w:rsidRPr="00EC6379" w:rsidRDefault="00EC6379" w:rsidP="00EC6379">
            <w:pPr>
              <w:spacing w:line="270" w:lineRule="atLeast"/>
              <w:jc w:val="both"/>
              <w:textAlignment w:val="baseline"/>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0</w:t>
            </w:r>
          </w:p>
        </w:tc>
        <w:tc>
          <w:tcPr>
            <w:tcW w:w="1017" w:type="dxa"/>
          </w:tcPr>
          <w:p w:rsidR="00EC6379" w:rsidRPr="00EC6379" w:rsidRDefault="00EC6379" w:rsidP="00EC6379">
            <w:pPr>
              <w:spacing w:line="270" w:lineRule="atLeast"/>
              <w:jc w:val="both"/>
              <w:textAlignment w:val="baseline"/>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0</w:t>
            </w:r>
          </w:p>
        </w:tc>
        <w:tc>
          <w:tcPr>
            <w:tcW w:w="1172" w:type="dxa"/>
          </w:tcPr>
          <w:p w:rsidR="00EC6379" w:rsidRPr="00EC6379" w:rsidRDefault="00EC6379" w:rsidP="00EC6379">
            <w:pPr>
              <w:spacing w:line="270" w:lineRule="atLeast"/>
              <w:jc w:val="both"/>
              <w:textAlignment w:val="baseline"/>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0</w:t>
            </w:r>
          </w:p>
        </w:tc>
      </w:tr>
      <w:tr w:rsidR="00EC6379" w:rsidRPr="00EC6379" w:rsidTr="00206D00">
        <w:trPr>
          <w:trHeight w:val="322"/>
        </w:trPr>
        <w:tc>
          <w:tcPr>
            <w:tcW w:w="835" w:type="dxa"/>
          </w:tcPr>
          <w:p w:rsidR="00EC6379" w:rsidRPr="00EC6379" w:rsidRDefault="00EC6379" w:rsidP="00EC6379">
            <w:pPr>
              <w:spacing w:line="270" w:lineRule="atLeast"/>
              <w:jc w:val="both"/>
              <w:textAlignment w:val="baseline"/>
              <w:rPr>
                <w:rFonts w:ascii="Times New Roman" w:eastAsia="Calibri" w:hAnsi="Times New Roman" w:cs="Times New Roman"/>
                <w:sz w:val="24"/>
                <w:szCs w:val="24"/>
                <w:lang w:eastAsia="ru-RU"/>
              </w:rPr>
            </w:pPr>
          </w:p>
        </w:tc>
        <w:tc>
          <w:tcPr>
            <w:tcW w:w="5402" w:type="dxa"/>
          </w:tcPr>
          <w:p w:rsidR="00EC6379" w:rsidRPr="00EC6379" w:rsidRDefault="00EC6379" w:rsidP="00EC6379">
            <w:pPr>
              <w:spacing w:line="270" w:lineRule="atLeast"/>
              <w:jc w:val="both"/>
              <w:textAlignment w:val="baseline"/>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 федеральный бюджет</w:t>
            </w:r>
          </w:p>
        </w:tc>
        <w:tc>
          <w:tcPr>
            <w:tcW w:w="1180" w:type="dxa"/>
          </w:tcPr>
          <w:p w:rsidR="00EC6379" w:rsidRPr="00EC6379" w:rsidRDefault="00EC6379" w:rsidP="00EC6379">
            <w:pPr>
              <w:spacing w:line="270" w:lineRule="atLeast"/>
              <w:jc w:val="both"/>
              <w:textAlignment w:val="baseline"/>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0</w:t>
            </w:r>
          </w:p>
        </w:tc>
        <w:tc>
          <w:tcPr>
            <w:tcW w:w="1017" w:type="dxa"/>
          </w:tcPr>
          <w:p w:rsidR="00EC6379" w:rsidRPr="00EC6379" w:rsidRDefault="00EC6379" w:rsidP="00EC6379">
            <w:pPr>
              <w:spacing w:line="270" w:lineRule="atLeast"/>
              <w:jc w:val="both"/>
              <w:textAlignment w:val="baseline"/>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0</w:t>
            </w:r>
          </w:p>
        </w:tc>
        <w:tc>
          <w:tcPr>
            <w:tcW w:w="1172" w:type="dxa"/>
          </w:tcPr>
          <w:p w:rsidR="00EC6379" w:rsidRPr="00EC6379" w:rsidRDefault="00EC6379" w:rsidP="00EC6379">
            <w:pPr>
              <w:spacing w:line="270" w:lineRule="atLeast"/>
              <w:jc w:val="both"/>
              <w:textAlignment w:val="baseline"/>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0</w:t>
            </w:r>
          </w:p>
        </w:tc>
      </w:tr>
    </w:tbl>
    <w:p w:rsidR="00EC6379" w:rsidRPr="00EC6379" w:rsidRDefault="00EC6379" w:rsidP="00EC6379">
      <w:pPr>
        <w:shd w:val="clear" w:color="auto" w:fill="FFFFFF"/>
        <w:spacing w:after="0" w:line="270" w:lineRule="atLeast"/>
        <w:ind w:left="1"/>
        <w:jc w:val="both"/>
        <w:textAlignment w:val="baseline"/>
        <w:rPr>
          <w:rFonts w:ascii="Times New Roman" w:eastAsia="Calibri" w:hAnsi="Times New Roman" w:cs="Times New Roman"/>
          <w:sz w:val="24"/>
          <w:szCs w:val="24"/>
          <w:lang w:eastAsia="ru-RU"/>
        </w:rPr>
      </w:pPr>
    </w:p>
    <w:p w:rsidR="00EC6379" w:rsidRPr="00EC6379" w:rsidRDefault="00EC6379" w:rsidP="00EC6379">
      <w:pPr>
        <w:shd w:val="clear" w:color="auto" w:fill="FFFFFF"/>
        <w:spacing w:after="0" w:line="270" w:lineRule="atLeast"/>
        <w:ind w:left="1"/>
        <w:jc w:val="both"/>
        <w:textAlignment w:val="baseline"/>
        <w:rPr>
          <w:rFonts w:ascii="Times New Roman" w:eastAsia="Calibri" w:hAnsi="Times New Roman" w:cs="Times New Roman"/>
          <w:sz w:val="24"/>
          <w:szCs w:val="24"/>
          <w:lang w:eastAsia="ru-RU"/>
        </w:rPr>
      </w:pPr>
    </w:p>
    <w:p w:rsidR="00EC6379" w:rsidRPr="00EC6379" w:rsidRDefault="00EC6379" w:rsidP="00EC6379">
      <w:pPr>
        <w:spacing w:after="0" w:line="240" w:lineRule="auto"/>
        <w:jc w:val="both"/>
        <w:rPr>
          <w:rFonts w:ascii="Times New Roman" w:eastAsia="Calibri" w:hAnsi="Times New Roman" w:cs="Times New Roman"/>
          <w:b/>
          <w:sz w:val="24"/>
          <w:szCs w:val="24"/>
          <w:lang w:eastAsia="ru-RU"/>
        </w:rPr>
      </w:pPr>
    </w:p>
    <w:p w:rsidR="00EC6379" w:rsidRPr="00EC6379" w:rsidRDefault="00EC6379" w:rsidP="00EC6379">
      <w:pPr>
        <w:spacing w:after="0" w:line="240" w:lineRule="auto"/>
        <w:rPr>
          <w:rFonts w:ascii="Times New Roman" w:eastAsia="Calibri" w:hAnsi="Times New Roman" w:cs="Times New Roman"/>
          <w:sz w:val="24"/>
          <w:szCs w:val="24"/>
          <w:lang w:eastAsia="ru-RU"/>
        </w:rPr>
      </w:pPr>
      <w:r w:rsidRPr="00EC6379">
        <w:rPr>
          <w:rFonts w:ascii="Times New Roman" w:eastAsia="Calibri" w:hAnsi="Times New Roman" w:cs="Times New Roman"/>
          <w:sz w:val="24"/>
          <w:szCs w:val="24"/>
          <w:lang w:eastAsia="ru-RU"/>
        </w:rPr>
        <w:t xml:space="preserve">            </w:t>
      </w:r>
    </w:p>
    <w:p w:rsidR="00EC6379" w:rsidRPr="00EC6379" w:rsidRDefault="00EC6379" w:rsidP="00EC6379">
      <w:pPr>
        <w:shd w:val="clear" w:color="auto" w:fill="FFFFFF"/>
        <w:spacing w:after="0" w:line="270" w:lineRule="atLeast"/>
        <w:ind w:left="1"/>
        <w:jc w:val="right"/>
        <w:textAlignment w:val="baseline"/>
        <w:rPr>
          <w:rFonts w:ascii="Times New Roman" w:eastAsia="Calibri" w:hAnsi="Times New Roman" w:cs="Times New Roman"/>
          <w:b/>
          <w:sz w:val="24"/>
          <w:szCs w:val="24"/>
          <w:lang w:eastAsia="ru-RU"/>
        </w:rPr>
      </w:pPr>
    </w:p>
    <w:p w:rsidR="00EC6379" w:rsidRPr="00EC6379" w:rsidRDefault="00EC6379" w:rsidP="00EC6379">
      <w:pPr>
        <w:shd w:val="clear" w:color="auto" w:fill="FFFFFF"/>
        <w:spacing w:after="0" w:line="270" w:lineRule="atLeast"/>
        <w:ind w:left="1"/>
        <w:jc w:val="right"/>
        <w:textAlignment w:val="baseline"/>
        <w:rPr>
          <w:rFonts w:ascii="Times New Roman" w:eastAsia="Calibri" w:hAnsi="Times New Roman" w:cs="Times New Roman"/>
          <w:b/>
          <w:sz w:val="24"/>
          <w:szCs w:val="24"/>
          <w:lang w:eastAsia="ru-RU"/>
        </w:rPr>
      </w:pPr>
    </w:p>
    <w:p w:rsidR="00EC6379" w:rsidRPr="00EC6379" w:rsidRDefault="00EC6379" w:rsidP="00EC6379">
      <w:pPr>
        <w:shd w:val="clear" w:color="auto" w:fill="FFFFFF"/>
        <w:spacing w:after="0" w:line="270" w:lineRule="atLeast"/>
        <w:ind w:left="1"/>
        <w:jc w:val="right"/>
        <w:textAlignment w:val="baseline"/>
        <w:rPr>
          <w:rFonts w:ascii="Times New Roman" w:eastAsia="Calibri" w:hAnsi="Times New Roman" w:cs="Times New Roman"/>
          <w:b/>
          <w:sz w:val="24"/>
          <w:szCs w:val="24"/>
          <w:lang w:eastAsia="ru-RU"/>
        </w:rPr>
      </w:pPr>
    </w:p>
    <w:p w:rsidR="00EC6379" w:rsidRPr="00EC6379" w:rsidRDefault="00EC6379" w:rsidP="00EC6379">
      <w:pPr>
        <w:shd w:val="clear" w:color="auto" w:fill="FFFFFF"/>
        <w:spacing w:after="0" w:line="270" w:lineRule="atLeast"/>
        <w:ind w:left="1"/>
        <w:jc w:val="right"/>
        <w:textAlignment w:val="baseline"/>
        <w:rPr>
          <w:rFonts w:ascii="Times New Roman" w:eastAsia="Calibri" w:hAnsi="Times New Roman" w:cs="Times New Roman"/>
          <w:b/>
          <w:sz w:val="24"/>
          <w:szCs w:val="24"/>
          <w:lang w:eastAsia="ru-RU"/>
        </w:rPr>
      </w:pPr>
    </w:p>
    <w:p w:rsidR="00EC6379" w:rsidRPr="00EC6379" w:rsidRDefault="00EC6379" w:rsidP="00EC6379">
      <w:pPr>
        <w:shd w:val="clear" w:color="auto" w:fill="FFFFFF"/>
        <w:spacing w:after="0" w:line="270" w:lineRule="atLeast"/>
        <w:ind w:left="1"/>
        <w:jc w:val="right"/>
        <w:textAlignment w:val="baseline"/>
        <w:rPr>
          <w:rFonts w:ascii="Times New Roman" w:eastAsia="Calibri" w:hAnsi="Times New Roman" w:cs="Times New Roman"/>
          <w:b/>
          <w:sz w:val="24"/>
          <w:szCs w:val="24"/>
          <w:lang w:eastAsia="ru-RU"/>
        </w:rPr>
      </w:pPr>
    </w:p>
    <w:p w:rsidR="00EC6379" w:rsidRPr="00EC6379" w:rsidRDefault="00EC6379" w:rsidP="00EC6379">
      <w:pPr>
        <w:shd w:val="clear" w:color="auto" w:fill="FFFFFF"/>
        <w:spacing w:after="0" w:line="270" w:lineRule="atLeast"/>
        <w:ind w:left="1"/>
        <w:jc w:val="right"/>
        <w:textAlignment w:val="baseline"/>
        <w:rPr>
          <w:rFonts w:ascii="Times New Roman" w:eastAsia="Calibri" w:hAnsi="Times New Roman" w:cs="Times New Roman"/>
          <w:b/>
          <w:sz w:val="24"/>
          <w:szCs w:val="24"/>
          <w:lang w:eastAsia="ru-RU"/>
        </w:rPr>
      </w:pPr>
    </w:p>
    <w:p w:rsidR="00EC6379" w:rsidRPr="00EC6379" w:rsidRDefault="00EC6379" w:rsidP="00EC6379">
      <w:pPr>
        <w:spacing w:after="0" w:line="240" w:lineRule="auto"/>
        <w:jc w:val="both"/>
        <w:rPr>
          <w:rFonts w:ascii="Times New Roman" w:eastAsia="Calibri" w:hAnsi="Times New Roman" w:cs="Times New Roman"/>
          <w:sz w:val="24"/>
          <w:szCs w:val="24"/>
          <w:lang w:eastAsia="ru-RU"/>
        </w:rPr>
      </w:pPr>
    </w:p>
    <w:p w:rsidR="00EC6379" w:rsidRDefault="00EC6379"/>
    <w:p w:rsidR="00EC6379" w:rsidRDefault="00EC6379" w:rsidP="00EC6379">
      <w:pPr>
        <w:jc w:val="center"/>
      </w:pPr>
      <w:r w:rsidRPr="00EC6379">
        <w:rPr>
          <w:rFonts w:ascii="Calibri" w:eastAsia="Times New Roman" w:hAnsi="Calibri" w:cs="Calibri"/>
          <w:noProof/>
          <w:sz w:val="24"/>
          <w:szCs w:val="24"/>
          <w:lang w:eastAsia="ru-RU"/>
        </w:rPr>
        <w:lastRenderedPageBreak/>
        <w:drawing>
          <wp:inline distT="0" distB="0" distL="0" distR="0" wp14:anchorId="02D05206" wp14:editId="0CE76E99">
            <wp:extent cx="707390" cy="874395"/>
            <wp:effectExtent l="0" t="0" r="0" b="190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7390" cy="874395"/>
                    </a:xfrm>
                    <a:prstGeom prst="rect">
                      <a:avLst/>
                    </a:prstGeom>
                    <a:noFill/>
                    <a:ln>
                      <a:noFill/>
                    </a:ln>
                  </pic:spPr>
                </pic:pic>
              </a:graphicData>
            </a:graphic>
          </wp:inline>
        </w:drawing>
      </w:r>
    </w:p>
    <w:p w:rsidR="005F1A45" w:rsidRPr="001F1FDA" w:rsidRDefault="005F1A45" w:rsidP="005F1A45">
      <w:pPr>
        <w:keepNext/>
        <w:spacing w:before="480" w:after="240" w:line="240" w:lineRule="auto"/>
        <w:contextualSpacing/>
        <w:jc w:val="center"/>
        <w:outlineLvl w:val="3"/>
        <w:rPr>
          <w:rFonts w:ascii="Times New Roman" w:eastAsia="Times New Roman" w:hAnsi="Times New Roman" w:cs="Times New Roman"/>
          <w:b/>
          <w:bCs/>
          <w:sz w:val="36"/>
          <w:szCs w:val="24"/>
          <w:lang w:val="x-none" w:eastAsia="x-none"/>
        </w:rPr>
      </w:pPr>
      <w:r w:rsidRPr="001F1FDA">
        <w:rPr>
          <w:rFonts w:ascii="Times New Roman" w:eastAsia="Times New Roman" w:hAnsi="Times New Roman" w:cs="Times New Roman"/>
          <w:b/>
          <w:bCs/>
          <w:sz w:val="36"/>
          <w:szCs w:val="24"/>
          <w:lang w:val="x-none" w:eastAsia="x-none"/>
        </w:rPr>
        <w:t>АДМИНИСТРАЦИЯ</w:t>
      </w:r>
    </w:p>
    <w:p w:rsidR="005F1A45" w:rsidRPr="001F1FDA" w:rsidRDefault="005F1A45" w:rsidP="005F1A45">
      <w:pPr>
        <w:keepNext/>
        <w:spacing w:before="480" w:after="240" w:line="240" w:lineRule="auto"/>
        <w:contextualSpacing/>
        <w:jc w:val="center"/>
        <w:outlineLvl w:val="3"/>
        <w:rPr>
          <w:rFonts w:ascii="Times New Roman" w:eastAsia="Times New Roman" w:hAnsi="Times New Roman" w:cs="Times New Roman"/>
          <w:b/>
          <w:bCs/>
          <w:sz w:val="36"/>
          <w:szCs w:val="24"/>
          <w:lang w:val="x-none" w:eastAsia="x-none"/>
        </w:rPr>
      </w:pPr>
      <w:r w:rsidRPr="001F1FDA">
        <w:rPr>
          <w:rFonts w:ascii="Times New Roman" w:eastAsia="Times New Roman" w:hAnsi="Times New Roman" w:cs="Times New Roman"/>
          <w:b/>
          <w:bCs/>
          <w:sz w:val="36"/>
          <w:szCs w:val="24"/>
          <w:lang w:val="x-none" w:eastAsia="x-none"/>
        </w:rPr>
        <w:t>ТЕЙКОВСКОГО МУНИЦИПАЛЬНОГО РАЙОНА</w:t>
      </w:r>
    </w:p>
    <w:p w:rsidR="005F1A45" w:rsidRPr="001F1FDA" w:rsidRDefault="005F1A45" w:rsidP="005F1A45">
      <w:pPr>
        <w:keepNext/>
        <w:spacing w:before="120" w:after="0" w:line="240" w:lineRule="auto"/>
        <w:contextualSpacing/>
        <w:jc w:val="center"/>
        <w:outlineLvl w:val="3"/>
        <w:rPr>
          <w:rFonts w:ascii="Times New Roman" w:eastAsia="Times New Roman" w:hAnsi="Times New Roman" w:cs="Times New Roman"/>
          <w:b/>
          <w:bCs/>
          <w:sz w:val="36"/>
          <w:szCs w:val="24"/>
          <w:lang w:eastAsia="x-none"/>
        </w:rPr>
      </w:pPr>
      <w:r w:rsidRPr="001F1FDA">
        <w:rPr>
          <w:rFonts w:ascii="Times New Roman" w:eastAsia="Times New Roman" w:hAnsi="Times New Roman" w:cs="Times New Roman"/>
          <w:b/>
          <w:bCs/>
          <w:sz w:val="36"/>
          <w:szCs w:val="24"/>
          <w:lang w:val="x-none" w:eastAsia="x-none"/>
        </w:rPr>
        <w:t>ИВАНОВСКОЙ ОБЛАСТИ</w:t>
      </w:r>
    </w:p>
    <w:p w:rsidR="005F1A45" w:rsidRPr="001F1FDA" w:rsidRDefault="005F1A45" w:rsidP="005F1A45">
      <w:pPr>
        <w:keepNext/>
        <w:spacing w:after="240" w:line="240" w:lineRule="auto"/>
        <w:contextualSpacing/>
        <w:jc w:val="center"/>
        <w:outlineLvl w:val="3"/>
        <w:rPr>
          <w:rFonts w:ascii="Times New Roman" w:eastAsia="Times New Roman" w:hAnsi="Times New Roman" w:cs="Times New Roman"/>
          <w:b/>
          <w:bCs/>
          <w:sz w:val="36"/>
          <w:szCs w:val="24"/>
          <w:lang w:val="x-none" w:eastAsia="x-none"/>
        </w:rPr>
      </w:pPr>
      <w:r w:rsidRPr="001F1FDA">
        <w:rPr>
          <w:rFonts w:ascii="Times New Roman" w:eastAsia="Times New Roman" w:hAnsi="Times New Roman" w:cs="Times New Roman"/>
          <w:b/>
          <w:bCs/>
          <w:sz w:val="36"/>
          <w:szCs w:val="24"/>
          <w:lang w:val="x-none" w:eastAsia="x-none"/>
        </w:rPr>
        <w:t>___________________________________________________</w:t>
      </w:r>
    </w:p>
    <w:p w:rsidR="005F1A45" w:rsidRPr="001F1FDA" w:rsidRDefault="005F1A45" w:rsidP="005F1A45">
      <w:pPr>
        <w:spacing w:before="240" w:after="0" w:line="240" w:lineRule="auto"/>
        <w:contextualSpacing/>
        <w:jc w:val="center"/>
        <w:rPr>
          <w:rFonts w:ascii="Times New Roman" w:eastAsia="Times New Roman" w:hAnsi="Times New Roman" w:cs="Times New Roman"/>
          <w:b/>
          <w:sz w:val="36"/>
          <w:szCs w:val="24"/>
          <w:lang w:eastAsia="ru-RU"/>
        </w:rPr>
      </w:pPr>
      <w:r w:rsidRPr="001F1FDA">
        <w:rPr>
          <w:rFonts w:ascii="Times New Roman" w:eastAsia="Times New Roman" w:hAnsi="Times New Roman" w:cs="Times New Roman"/>
          <w:b/>
          <w:sz w:val="36"/>
          <w:szCs w:val="24"/>
          <w:lang w:eastAsia="ru-RU"/>
        </w:rPr>
        <w:t>П О С Т А Н О В Л Е Н И Е</w:t>
      </w:r>
    </w:p>
    <w:p w:rsidR="005F1A45" w:rsidRPr="005F1A45" w:rsidRDefault="005F1A45" w:rsidP="005F1A45">
      <w:pPr>
        <w:spacing w:after="0" w:line="240" w:lineRule="auto"/>
        <w:rPr>
          <w:rFonts w:ascii="Times New Roman" w:eastAsia="Times New Roman" w:hAnsi="Times New Roman" w:cs="Times New Roman"/>
          <w:sz w:val="24"/>
          <w:szCs w:val="24"/>
          <w:lang w:eastAsia="ru-RU"/>
        </w:rPr>
      </w:pPr>
    </w:p>
    <w:p w:rsidR="005F1A45" w:rsidRPr="005F1A45" w:rsidRDefault="005F1A45" w:rsidP="001F1FDA">
      <w:pPr>
        <w:spacing w:after="0" w:line="240" w:lineRule="auto"/>
        <w:rPr>
          <w:rFonts w:ascii="Times New Roman" w:eastAsia="Times New Roman" w:hAnsi="Times New Roman" w:cs="Times New Roman"/>
          <w:sz w:val="24"/>
          <w:szCs w:val="24"/>
          <w:lang w:eastAsia="ru-RU"/>
        </w:rPr>
      </w:pPr>
    </w:p>
    <w:p w:rsidR="005F1A45" w:rsidRPr="001F1FDA" w:rsidRDefault="005F1A45" w:rsidP="00A527EB">
      <w:pPr>
        <w:spacing w:after="0" w:line="240" w:lineRule="auto"/>
        <w:ind w:left="284"/>
        <w:rPr>
          <w:rFonts w:ascii="Times New Roman" w:eastAsia="Times New Roman" w:hAnsi="Times New Roman" w:cs="Times New Roman"/>
          <w:sz w:val="28"/>
          <w:szCs w:val="24"/>
          <w:lang w:eastAsia="ru-RU"/>
        </w:rPr>
      </w:pPr>
    </w:p>
    <w:p w:rsidR="005F1A45" w:rsidRPr="001F1FDA" w:rsidRDefault="005F1A45" w:rsidP="00A527EB">
      <w:pPr>
        <w:spacing w:after="0" w:line="240" w:lineRule="auto"/>
        <w:ind w:left="284"/>
        <w:jc w:val="center"/>
        <w:rPr>
          <w:rFonts w:ascii="Times New Roman" w:eastAsia="Times New Roman" w:hAnsi="Times New Roman" w:cs="Times New Roman"/>
          <w:sz w:val="28"/>
          <w:szCs w:val="24"/>
          <w:lang w:eastAsia="ru-RU"/>
        </w:rPr>
      </w:pPr>
      <w:r w:rsidRPr="001F1FDA">
        <w:rPr>
          <w:rFonts w:ascii="Times New Roman" w:eastAsia="Times New Roman" w:hAnsi="Times New Roman" w:cs="Times New Roman"/>
          <w:sz w:val="28"/>
          <w:szCs w:val="24"/>
          <w:lang w:eastAsia="ru-RU"/>
        </w:rPr>
        <w:t>от 13.11.2017 г. № 405</w:t>
      </w:r>
    </w:p>
    <w:p w:rsidR="005F1A45" w:rsidRPr="001F1FDA" w:rsidRDefault="005F1A45" w:rsidP="00A527EB">
      <w:pPr>
        <w:spacing w:after="0" w:line="240" w:lineRule="auto"/>
        <w:ind w:left="284"/>
        <w:jc w:val="center"/>
        <w:rPr>
          <w:rFonts w:ascii="Times New Roman" w:eastAsia="Times New Roman" w:hAnsi="Times New Roman" w:cs="Times New Roman"/>
          <w:sz w:val="28"/>
          <w:szCs w:val="24"/>
          <w:lang w:eastAsia="ru-RU"/>
        </w:rPr>
      </w:pPr>
    </w:p>
    <w:p w:rsidR="005F1A45" w:rsidRPr="001F1FDA" w:rsidRDefault="005F1A45" w:rsidP="00A527EB">
      <w:pPr>
        <w:spacing w:after="0" w:line="240" w:lineRule="auto"/>
        <w:ind w:left="284"/>
        <w:jc w:val="center"/>
        <w:rPr>
          <w:rFonts w:ascii="Times New Roman" w:eastAsia="Times New Roman" w:hAnsi="Times New Roman" w:cs="Times New Roman"/>
          <w:sz w:val="28"/>
          <w:szCs w:val="24"/>
          <w:lang w:eastAsia="ru-RU"/>
        </w:rPr>
      </w:pPr>
      <w:r w:rsidRPr="001F1FDA">
        <w:rPr>
          <w:rFonts w:ascii="Times New Roman" w:eastAsia="Times New Roman" w:hAnsi="Times New Roman" w:cs="Times New Roman"/>
          <w:sz w:val="28"/>
          <w:szCs w:val="24"/>
          <w:lang w:eastAsia="ru-RU"/>
        </w:rPr>
        <w:t>г. Тейково</w:t>
      </w:r>
    </w:p>
    <w:p w:rsidR="005F1A45" w:rsidRPr="001F1FDA" w:rsidRDefault="005F1A45" w:rsidP="00A527EB">
      <w:pPr>
        <w:spacing w:after="0" w:line="240" w:lineRule="auto"/>
        <w:ind w:left="284" w:right="120"/>
        <w:contextualSpacing/>
        <w:jc w:val="center"/>
        <w:rPr>
          <w:rFonts w:ascii="Times New Roman" w:eastAsia="Times New Roman" w:hAnsi="Times New Roman" w:cs="Times New Roman"/>
          <w:b/>
          <w:bCs/>
          <w:spacing w:val="10"/>
          <w:sz w:val="28"/>
          <w:szCs w:val="24"/>
          <w:lang w:eastAsia="ru-RU"/>
        </w:rPr>
      </w:pPr>
    </w:p>
    <w:p w:rsidR="005F1A45" w:rsidRPr="001F1FDA" w:rsidRDefault="005F1A45" w:rsidP="00A527EB">
      <w:pPr>
        <w:spacing w:after="0" w:line="240" w:lineRule="auto"/>
        <w:ind w:left="284" w:right="120"/>
        <w:contextualSpacing/>
        <w:jc w:val="center"/>
        <w:rPr>
          <w:rFonts w:ascii="Times New Roman" w:eastAsia="Times New Roman" w:hAnsi="Times New Roman" w:cs="Times New Roman"/>
          <w:b/>
          <w:bCs/>
          <w:spacing w:val="10"/>
          <w:sz w:val="28"/>
          <w:szCs w:val="24"/>
          <w:lang w:eastAsia="ru-RU"/>
        </w:rPr>
      </w:pPr>
      <w:r w:rsidRPr="001F1FDA">
        <w:rPr>
          <w:rFonts w:ascii="Times New Roman" w:eastAsia="Times New Roman" w:hAnsi="Times New Roman" w:cs="Times New Roman"/>
          <w:b/>
          <w:bCs/>
          <w:spacing w:val="10"/>
          <w:sz w:val="28"/>
          <w:szCs w:val="24"/>
          <w:lang w:eastAsia="ru-RU"/>
        </w:rPr>
        <w:t>О внесении изменений в постановление администрации Тейковского муниципального района №629 от 28.11.2013г. «Об утверждении муниципальной программы «Развитие образования Тейковского муниципального района»(в действующей редакции)</w:t>
      </w:r>
    </w:p>
    <w:p w:rsidR="005F1A45" w:rsidRPr="001F1FDA" w:rsidRDefault="005F1A45" w:rsidP="00A527EB">
      <w:pPr>
        <w:spacing w:after="0" w:line="240" w:lineRule="auto"/>
        <w:ind w:left="284" w:right="120"/>
        <w:contextualSpacing/>
        <w:jc w:val="center"/>
        <w:rPr>
          <w:rFonts w:ascii="Times New Roman" w:eastAsia="Times New Roman" w:hAnsi="Times New Roman" w:cs="Times New Roman"/>
          <w:sz w:val="28"/>
          <w:szCs w:val="24"/>
          <w:lang w:eastAsia="ru-RU"/>
        </w:rPr>
      </w:pPr>
    </w:p>
    <w:p w:rsidR="005F1A45" w:rsidRPr="001F1FDA" w:rsidRDefault="005F1A45" w:rsidP="00A527EB">
      <w:pPr>
        <w:spacing w:after="0" w:line="240" w:lineRule="auto"/>
        <w:ind w:left="284" w:right="120"/>
        <w:contextualSpacing/>
        <w:jc w:val="center"/>
        <w:rPr>
          <w:rFonts w:ascii="Times New Roman" w:eastAsia="Times New Roman" w:hAnsi="Times New Roman" w:cs="Times New Roman"/>
          <w:sz w:val="28"/>
          <w:szCs w:val="24"/>
          <w:lang w:eastAsia="ru-RU"/>
        </w:rPr>
      </w:pPr>
    </w:p>
    <w:p w:rsidR="005F1A45" w:rsidRPr="001F1FDA" w:rsidRDefault="005F1A45" w:rsidP="00A527EB">
      <w:pPr>
        <w:spacing w:after="0" w:line="240" w:lineRule="auto"/>
        <w:ind w:left="284" w:right="120"/>
        <w:contextualSpacing/>
        <w:jc w:val="center"/>
        <w:rPr>
          <w:rFonts w:ascii="Times New Roman" w:eastAsia="Times New Roman" w:hAnsi="Times New Roman" w:cs="Times New Roman"/>
          <w:sz w:val="28"/>
          <w:szCs w:val="24"/>
          <w:lang w:eastAsia="ru-RU"/>
        </w:rPr>
      </w:pPr>
    </w:p>
    <w:p w:rsidR="005F1A45" w:rsidRPr="001F1FDA" w:rsidRDefault="005F1A45" w:rsidP="00A527EB">
      <w:pPr>
        <w:spacing w:after="0" w:line="240" w:lineRule="auto"/>
        <w:ind w:left="284" w:right="40" w:firstLine="500"/>
        <w:contextualSpacing/>
        <w:jc w:val="both"/>
        <w:rPr>
          <w:rFonts w:ascii="Times New Roman" w:eastAsia="Times New Roman" w:hAnsi="Times New Roman" w:cs="Times New Roman"/>
          <w:sz w:val="28"/>
          <w:szCs w:val="24"/>
          <w:lang w:eastAsia="ru-RU"/>
        </w:rPr>
      </w:pPr>
      <w:r w:rsidRPr="001F1FDA">
        <w:rPr>
          <w:rFonts w:ascii="Times New Roman" w:eastAsia="Times New Roman" w:hAnsi="Times New Roman" w:cs="Times New Roman"/>
          <w:sz w:val="28"/>
          <w:szCs w:val="24"/>
          <w:lang w:eastAsia="ru-RU"/>
        </w:rPr>
        <w:t>В соответствии со статьей 179 Бюджетного кодекса Российской Федерации, постановлением администрации Тейковского муниципального района от 01.10.2013г. №523 «Об утверждении порядка разработки, реализации и оценки эффективности муниципальных программ Тейковского муниципального района» администрация Тейковского муниципального района</w:t>
      </w:r>
    </w:p>
    <w:p w:rsidR="005F1A45" w:rsidRPr="001F1FDA" w:rsidRDefault="005F1A45" w:rsidP="00A527EB">
      <w:pPr>
        <w:spacing w:after="0" w:line="240" w:lineRule="auto"/>
        <w:ind w:left="284"/>
        <w:contextualSpacing/>
        <w:jc w:val="center"/>
        <w:rPr>
          <w:rFonts w:ascii="Times New Roman" w:eastAsia="Times New Roman" w:hAnsi="Times New Roman" w:cs="Times New Roman"/>
          <w:b/>
          <w:bCs/>
          <w:spacing w:val="10"/>
          <w:sz w:val="28"/>
          <w:szCs w:val="24"/>
          <w:lang w:eastAsia="ru-RU"/>
        </w:rPr>
      </w:pPr>
    </w:p>
    <w:p w:rsidR="005F1A45" w:rsidRPr="001F1FDA" w:rsidRDefault="005F1A45" w:rsidP="00A527EB">
      <w:pPr>
        <w:spacing w:after="0" w:line="240" w:lineRule="auto"/>
        <w:ind w:left="284"/>
        <w:contextualSpacing/>
        <w:jc w:val="center"/>
        <w:rPr>
          <w:rFonts w:ascii="Times New Roman" w:eastAsia="Times New Roman" w:hAnsi="Times New Roman" w:cs="Times New Roman"/>
          <w:b/>
          <w:bCs/>
          <w:spacing w:val="10"/>
          <w:sz w:val="28"/>
          <w:szCs w:val="24"/>
          <w:lang w:eastAsia="ru-RU"/>
        </w:rPr>
      </w:pPr>
      <w:r w:rsidRPr="001F1FDA">
        <w:rPr>
          <w:rFonts w:ascii="Times New Roman" w:eastAsia="Times New Roman" w:hAnsi="Times New Roman" w:cs="Times New Roman"/>
          <w:b/>
          <w:bCs/>
          <w:spacing w:val="10"/>
          <w:sz w:val="28"/>
          <w:szCs w:val="24"/>
          <w:lang w:eastAsia="ru-RU"/>
        </w:rPr>
        <w:t>ПОСТАНОВЛЯЕТ:</w:t>
      </w:r>
    </w:p>
    <w:p w:rsidR="005F1A45" w:rsidRPr="001F1FDA" w:rsidRDefault="005F1A45" w:rsidP="00A527EB">
      <w:pPr>
        <w:spacing w:after="0" w:line="240" w:lineRule="auto"/>
        <w:ind w:left="284"/>
        <w:contextualSpacing/>
        <w:rPr>
          <w:rFonts w:ascii="Times New Roman" w:eastAsia="Times New Roman" w:hAnsi="Times New Roman" w:cs="Times New Roman"/>
          <w:sz w:val="28"/>
          <w:szCs w:val="24"/>
          <w:lang w:eastAsia="ru-RU"/>
        </w:rPr>
      </w:pPr>
    </w:p>
    <w:p w:rsidR="005F1A45" w:rsidRPr="001F1FDA" w:rsidRDefault="005F1A45" w:rsidP="00A527EB">
      <w:pPr>
        <w:tabs>
          <w:tab w:val="left" w:pos="983"/>
        </w:tabs>
        <w:spacing w:after="0" w:line="240" w:lineRule="auto"/>
        <w:ind w:left="284" w:right="40"/>
        <w:contextualSpacing/>
        <w:jc w:val="both"/>
        <w:rPr>
          <w:rFonts w:ascii="Times New Roman" w:eastAsia="Times New Roman" w:hAnsi="Times New Roman" w:cs="Times New Roman"/>
          <w:sz w:val="28"/>
          <w:szCs w:val="24"/>
          <w:lang w:eastAsia="ru-RU"/>
        </w:rPr>
      </w:pPr>
      <w:r w:rsidRPr="001F1FDA">
        <w:rPr>
          <w:rFonts w:ascii="Times New Roman" w:eastAsia="Times New Roman" w:hAnsi="Times New Roman" w:cs="Times New Roman"/>
          <w:sz w:val="28"/>
          <w:szCs w:val="24"/>
          <w:lang w:eastAsia="ru-RU"/>
        </w:rPr>
        <w:t xml:space="preserve">        Внести в постановление администрации Тейковского муниципального района №629 от 28.11.2013г. «Об утверждении муниципальной программы «Развитие образования Тейковского муниципального района в действующей редакции) следующие изменения:</w:t>
      </w:r>
    </w:p>
    <w:p w:rsidR="005F1A45" w:rsidRPr="001F1FDA" w:rsidRDefault="005F1A45" w:rsidP="00A527EB">
      <w:pPr>
        <w:tabs>
          <w:tab w:val="left" w:pos="983"/>
        </w:tabs>
        <w:spacing w:after="0" w:line="240" w:lineRule="auto"/>
        <w:ind w:left="284" w:right="40"/>
        <w:contextualSpacing/>
        <w:jc w:val="both"/>
        <w:rPr>
          <w:rFonts w:ascii="Times New Roman" w:eastAsia="Times New Roman" w:hAnsi="Times New Roman" w:cs="Times New Roman"/>
          <w:sz w:val="28"/>
          <w:szCs w:val="24"/>
          <w:lang w:eastAsia="ru-RU"/>
        </w:rPr>
      </w:pPr>
      <w:r w:rsidRPr="001F1FDA">
        <w:rPr>
          <w:rFonts w:ascii="Times New Roman" w:eastAsia="Times New Roman" w:hAnsi="Times New Roman" w:cs="Times New Roman"/>
          <w:sz w:val="28"/>
          <w:szCs w:val="24"/>
          <w:lang w:eastAsia="ru-RU"/>
        </w:rPr>
        <w:t>приложение к постановлению изложить в новой редакции согласно приложению.</w:t>
      </w:r>
    </w:p>
    <w:p w:rsidR="005F1A45" w:rsidRPr="001F1FDA" w:rsidRDefault="005F1A45" w:rsidP="00A527EB">
      <w:pPr>
        <w:tabs>
          <w:tab w:val="left" w:pos="4048"/>
          <w:tab w:val="left" w:pos="4732"/>
        </w:tabs>
        <w:spacing w:after="0" w:line="240" w:lineRule="auto"/>
        <w:ind w:left="284"/>
        <w:contextualSpacing/>
        <w:rPr>
          <w:rFonts w:ascii="Times New Roman" w:eastAsia="Times New Roman" w:hAnsi="Times New Roman" w:cs="Times New Roman"/>
          <w:i/>
          <w:iCs/>
          <w:spacing w:val="50"/>
          <w:sz w:val="28"/>
          <w:szCs w:val="24"/>
          <w:lang w:eastAsia="ru-RU"/>
        </w:rPr>
      </w:pPr>
    </w:p>
    <w:p w:rsidR="005F1A45" w:rsidRPr="001F1FDA" w:rsidRDefault="005F1A45" w:rsidP="00A527EB">
      <w:pPr>
        <w:tabs>
          <w:tab w:val="left" w:pos="4048"/>
          <w:tab w:val="left" w:pos="4732"/>
        </w:tabs>
        <w:spacing w:after="0" w:line="240" w:lineRule="auto"/>
        <w:ind w:left="284"/>
        <w:contextualSpacing/>
        <w:rPr>
          <w:rFonts w:ascii="Times New Roman" w:eastAsia="Times New Roman" w:hAnsi="Times New Roman" w:cs="Times New Roman"/>
          <w:i/>
          <w:iCs/>
          <w:spacing w:val="50"/>
          <w:sz w:val="28"/>
          <w:szCs w:val="24"/>
          <w:lang w:eastAsia="ru-RU"/>
        </w:rPr>
      </w:pPr>
    </w:p>
    <w:p w:rsidR="005F1A45" w:rsidRPr="001F1FDA" w:rsidRDefault="005F1A45" w:rsidP="00A527EB">
      <w:pPr>
        <w:tabs>
          <w:tab w:val="left" w:pos="4048"/>
          <w:tab w:val="left" w:pos="4732"/>
        </w:tabs>
        <w:spacing w:after="0" w:line="240" w:lineRule="auto"/>
        <w:ind w:left="284"/>
        <w:contextualSpacing/>
        <w:rPr>
          <w:rFonts w:ascii="Times New Roman" w:eastAsia="Times New Roman" w:hAnsi="Times New Roman" w:cs="Times New Roman"/>
          <w:b/>
          <w:bCs/>
          <w:spacing w:val="10"/>
          <w:sz w:val="28"/>
          <w:szCs w:val="24"/>
          <w:lang w:eastAsia="ru-RU"/>
        </w:rPr>
      </w:pPr>
      <w:r w:rsidRPr="001F1FDA">
        <w:rPr>
          <w:rFonts w:ascii="Times New Roman" w:eastAsia="Times New Roman" w:hAnsi="Times New Roman" w:cs="Times New Roman"/>
          <w:b/>
          <w:bCs/>
          <w:spacing w:val="10"/>
          <w:sz w:val="28"/>
          <w:szCs w:val="24"/>
          <w:lang w:eastAsia="ru-RU"/>
        </w:rPr>
        <w:t xml:space="preserve">Глава Тейковского </w:t>
      </w:r>
    </w:p>
    <w:p w:rsidR="005F1A45" w:rsidRPr="001F1FDA" w:rsidRDefault="005F1A45" w:rsidP="00A527EB">
      <w:pPr>
        <w:tabs>
          <w:tab w:val="left" w:pos="4048"/>
          <w:tab w:val="left" w:pos="4732"/>
        </w:tabs>
        <w:spacing w:after="0" w:line="240" w:lineRule="auto"/>
        <w:ind w:left="284"/>
        <w:contextualSpacing/>
        <w:rPr>
          <w:rFonts w:ascii="Times New Roman" w:eastAsia="Times New Roman" w:hAnsi="Times New Roman" w:cs="Times New Roman"/>
          <w:sz w:val="28"/>
          <w:szCs w:val="24"/>
          <w:lang w:eastAsia="ru-RU"/>
        </w:rPr>
      </w:pPr>
      <w:r w:rsidRPr="001F1FDA">
        <w:rPr>
          <w:rFonts w:ascii="Times New Roman" w:eastAsia="Times New Roman" w:hAnsi="Times New Roman" w:cs="Times New Roman"/>
          <w:b/>
          <w:bCs/>
          <w:spacing w:val="10"/>
          <w:sz w:val="28"/>
          <w:szCs w:val="24"/>
          <w:lang w:eastAsia="ru-RU"/>
        </w:rPr>
        <w:t>муниципального района</w:t>
      </w:r>
      <w:r w:rsidRPr="001F1FDA">
        <w:rPr>
          <w:rFonts w:ascii="Times New Roman" w:eastAsia="Times New Roman" w:hAnsi="Times New Roman" w:cs="Times New Roman"/>
          <w:b/>
          <w:bCs/>
          <w:spacing w:val="10"/>
          <w:sz w:val="28"/>
          <w:szCs w:val="24"/>
          <w:lang w:eastAsia="ru-RU"/>
        </w:rPr>
        <w:tab/>
        <w:t xml:space="preserve">         </w:t>
      </w:r>
      <w:r w:rsidR="001F1FDA">
        <w:rPr>
          <w:rFonts w:ascii="Times New Roman" w:eastAsia="Times New Roman" w:hAnsi="Times New Roman" w:cs="Times New Roman"/>
          <w:b/>
          <w:bCs/>
          <w:spacing w:val="10"/>
          <w:sz w:val="28"/>
          <w:szCs w:val="24"/>
          <w:lang w:eastAsia="ru-RU"/>
        </w:rPr>
        <w:t xml:space="preserve">              </w:t>
      </w:r>
      <w:r w:rsidRPr="001F1FDA">
        <w:rPr>
          <w:rFonts w:ascii="Times New Roman" w:eastAsia="Times New Roman" w:hAnsi="Times New Roman" w:cs="Times New Roman"/>
          <w:b/>
          <w:bCs/>
          <w:spacing w:val="10"/>
          <w:sz w:val="28"/>
          <w:szCs w:val="24"/>
          <w:lang w:eastAsia="ru-RU"/>
        </w:rPr>
        <w:t xml:space="preserve">                            С.А.Семенова</w:t>
      </w:r>
    </w:p>
    <w:p w:rsidR="005F1A45" w:rsidRPr="001F1FDA" w:rsidRDefault="005F1A45" w:rsidP="00A527EB">
      <w:pPr>
        <w:spacing w:after="0" w:line="240" w:lineRule="auto"/>
        <w:ind w:left="284"/>
        <w:rPr>
          <w:rFonts w:ascii="Times New Roman" w:eastAsia="Times New Roman" w:hAnsi="Times New Roman" w:cs="Times New Roman"/>
          <w:sz w:val="28"/>
          <w:szCs w:val="24"/>
          <w:lang w:eastAsia="ru-RU"/>
        </w:rPr>
      </w:pPr>
    </w:p>
    <w:p w:rsidR="005F1A45" w:rsidRPr="005F1A45" w:rsidRDefault="005F1A45" w:rsidP="00A527EB">
      <w:pPr>
        <w:autoSpaceDE w:val="0"/>
        <w:autoSpaceDN w:val="0"/>
        <w:adjustRightInd w:val="0"/>
        <w:spacing w:after="0" w:line="240" w:lineRule="auto"/>
        <w:ind w:left="284"/>
        <w:jc w:val="right"/>
        <w:outlineLvl w:val="0"/>
        <w:rPr>
          <w:rFonts w:ascii="Times New Roman" w:eastAsia="Times New Roman" w:hAnsi="Times New Roman" w:cs="Times New Roman"/>
          <w:sz w:val="24"/>
          <w:szCs w:val="24"/>
          <w:lang w:eastAsia="ru-RU"/>
        </w:rPr>
      </w:pPr>
    </w:p>
    <w:p w:rsidR="005F1A45" w:rsidRPr="005F1A45" w:rsidRDefault="005F1A45" w:rsidP="005F1A45">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5F1A45" w:rsidRPr="005F1A45" w:rsidRDefault="005F1A45" w:rsidP="001F1FDA">
      <w:pPr>
        <w:autoSpaceDE w:val="0"/>
        <w:autoSpaceDN w:val="0"/>
        <w:adjustRightInd w:val="0"/>
        <w:spacing w:after="0" w:line="240" w:lineRule="auto"/>
        <w:outlineLvl w:val="0"/>
        <w:rPr>
          <w:rFonts w:ascii="Times New Roman" w:eastAsia="Times New Roman" w:hAnsi="Times New Roman" w:cs="Times New Roman"/>
          <w:sz w:val="24"/>
          <w:szCs w:val="24"/>
          <w:lang w:eastAsia="ru-RU"/>
        </w:rPr>
      </w:pPr>
    </w:p>
    <w:p w:rsidR="005F1A45" w:rsidRPr="005F1A45" w:rsidRDefault="005F1A45" w:rsidP="005F1A45">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lastRenderedPageBreak/>
        <w:t>Приложение</w:t>
      </w:r>
    </w:p>
    <w:p w:rsidR="005F1A45" w:rsidRPr="005F1A45" w:rsidRDefault="005F1A45" w:rsidP="005F1A45">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к постановлению администрации</w:t>
      </w:r>
    </w:p>
    <w:p w:rsidR="005F1A45" w:rsidRPr="005F1A45" w:rsidRDefault="005F1A45" w:rsidP="005F1A45">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Тейковского муниципального района</w:t>
      </w:r>
    </w:p>
    <w:p w:rsidR="005F1A45" w:rsidRPr="005F1A45" w:rsidRDefault="005F1A45" w:rsidP="005F1A45">
      <w:pPr>
        <w:spacing w:after="0" w:line="240" w:lineRule="auto"/>
        <w:jc w:val="right"/>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от 13.11.2017 г. № 405</w:t>
      </w:r>
    </w:p>
    <w:p w:rsidR="005F1A45" w:rsidRPr="005F1A45" w:rsidRDefault="005F1A45" w:rsidP="005F1A45">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5F1A45" w:rsidRPr="005F1A45" w:rsidRDefault="005F1A45" w:rsidP="005F1A45">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Приложение</w:t>
      </w:r>
    </w:p>
    <w:p w:rsidR="005F1A45" w:rsidRPr="005F1A45" w:rsidRDefault="005F1A45" w:rsidP="005F1A45">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к постановлению администрации</w:t>
      </w:r>
    </w:p>
    <w:p w:rsidR="005F1A45" w:rsidRPr="005F1A45" w:rsidRDefault="005F1A45" w:rsidP="005F1A45">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Тейковского муниципального района</w:t>
      </w:r>
    </w:p>
    <w:p w:rsidR="005F1A45" w:rsidRPr="005F1A45" w:rsidRDefault="005F1A45" w:rsidP="005F1A45">
      <w:pPr>
        <w:spacing w:after="0" w:line="240" w:lineRule="auto"/>
        <w:jc w:val="right"/>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от 28.11.2013 г. № 629</w:t>
      </w:r>
    </w:p>
    <w:p w:rsidR="005F1A45" w:rsidRPr="005F1A45" w:rsidRDefault="005F1A45" w:rsidP="005F1A45">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5F1A45" w:rsidRPr="005F1A45" w:rsidRDefault="005F1A45" w:rsidP="005F1A45">
      <w:pPr>
        <w:autoSpaceDE w:val="0"/>
        <w:autoSpaceDN w:val="0"/>
        <w:adjustRightInd w:val="0"/>
        <w:spacing w:after="0" w:line="240" w:lineRule="auto"/>
        <w:rPr>
          <w:rFonts w:ascii="Times New Roman" w:eastAsia="Times New Roman" w:hAnsi="Times New Roman" w:cs="Times New Roman"/>
          <w:sz w:val="24"/>
          <w:szCs w:val="24"/>
          <w:lang w:eastAsia="ru-RU"/>
        </w:rPr>
      </w:pPr>
    </w:p>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Муниципальная программа </w:t>
      </w:r>
    </w:p>
    <w:p w:rsidR="005F1A45" w:rsidRPr="005F1A45" w:rsidRDefault="005F1A45" w:rsidP="005F1A45">
      <w:pPr>
        <w:spacing w:after="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b/>
          <w:sz w:val="24"/>
          <w:szCs w:val="24"/>
          <w:lang w:eastAsia="ru-RU"/>
        </w:rPr>
        <w:t>«Развитие образования Тейковского муниципального района»</w:t>
      </w:r>
    </w:p>
    <w:p w:rsidR="005F1A45" w:rsidRPr="005F1A45" w:rsidRDefault="005F1A45" w:rsidP="005F1A45">
      <w:pPr>
        <w:spacing w:after="0" w:line="240" w:lineRule="auto"/>
        <w:jc w:val="center"/>
        <w:rPr>
          <w:rFonts w:ascii="Times New Roman" w:eastAsia="Times New Roman" w:hAnsi="Times New Roman" w:cs="Times New Roman"/>
          <w:b/>
          <w:sz w:val="24"/>
          <w:szCs w:val="24"/>
          <w:lang w:eastAsia="ru-RU"/>
        </w:rPr>
      </w:pPr>
    </w:p>
    <w:p w:rsidR="005F1A45" w:rsidRPr="005F1A45" w:rsidRDefault="005F1A45" w:rsidP="00F66DF2">
      <w:pPr>
        <w:numPr>
          <w:ilvl w:val="0"/>
          <w:numId w:val="39"/>
        </w:num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Паспорт муниципальной  программы «Развитие образования </w:t>
      </w:r>
    </w:p>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Тейковского муниципального района» </w:t>
      </w:r>
    </w:p>
    <w:tbl>
      <w:tblPr>
        <w:tblW w:w="9570" w:type="dxa"/>
        <w:tblInd w:w="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6"/>
        <w:gridCol w:w="6944"/>
      </w:tblGrid>
      <w:tr w:rsidR="005F1A45" w:rsidRPr="005F1A45" w:rsidTr="004D2DD1">
        <w:tc>
          <w:tcPr>
            <w:tcW w:w="2626" w:type="dxa"/>
            <w:shd w:val="clear" w:color="auto" w:fill="auto"/>
          </w:tcPr>
          <w:p w:rsidR="005F1A45" w:rsidRPr="005F1A45" w:rsidRDefault="005F1A45" w:rsidP="005F1A45">
            <w:pPr>
              <w:keepNext/>
              <w:spacing w:before="40" w:after="40" w:line="240" w:lineRule="auto"/>
              <w:jc w:val="both"/>
              <w:rPr>
                <w:rFonts w:ascii="Times New Roman" w:eastAsia="Times New Roman" w:hAnsi="Times New Roman" w:cs="Times New Roman"/>
                <w:b/>
                <w:sz w:val="24"/>
                <w:szCs w:val="24"/>
                <w:lang w:val="x-none" w:eastAsia="x-none"/>
              </w:rPr>
            </w:pPr>
            <w:r w:rsidRPr="005F1A45">
              <w:rPr>
                <w:rFonts w:ascii="Times New Roman" w:eastAsia="Times New Roman" w:hAnsi="Times New Roman" w:cs="Times New Roman"/>
                <w:sz w:val="24"/>
                <w:szCs w:val="24"/>
                <w:lang w:val="x-none" w:eastAsia="x-none"/>
              </w:rPr>
              <w:t>Наименование программы</w:t>
            </w:r>
          </w:p>
        </w:tc>
        <w:tc>
          <w:tcPr>
            <w:tcW w:w="6944" w:type="dxa"/>
            <w:shd w:val="clear" w:color="auto" w:fill="auto"/>
          </w:tcPr>
          <w:p w:rsidR="005F1A45" w:rsidRPr="005F1A45" w:rsidRDefault="005F1A45" w:rsidP="005F1A45">
            <w:pPr>
              <w:keepNext/>
              <w:spacing w:before="40" w:after="40" w:line="240" w:lineRule="auto"/>
              <w:jc w:val="both"/>
              <w:rPr>
                <w:rFonts w:ascii="Times New Roman" w:eastAsia="Times New Roman" w:hAnsi="Times New Roman" w:cs="Times New Roman"/>
                <w:b/>
                <w:sz w:val="24"/>
                <w:szCs w:val="24"/>
                <w:lang w:val="x-none" w:eastAsia="x-none"/>
              </w:rPr>
            </w:pPr>
            <w:r w:rsidRPr="005F1A45">
              <w:rPr>
                <w:rFonts w:ascii="Times New Roman" w:eastAsia="Times New Roman" w:hAnsi="Times New Roman" w:cs="Times New Roman"/>
                <w:sz w:val="24"/>
                <w:szCs w:val="24"/>
                <w:lang w:val="x-none" w:eastAsia="x-none"/>
              </w:rPr>
              <w:t>«Развитие образования Тейковского муниципального района»</w:t>
            </w:r>
          </w:p>
        </w:tc>
      </w:tr>
      <w:tr w:rsidR="005F1A45" w:rsidRPr="005F1A45" w:rsidTr="004D2DD1">
        <w:trPr>
          <w:cantSplit/>
        </w:trPr>
        <w:tc>
          <w:tcPr>
            <w:tcW w:w="2626" w:type="dxa"/>
            <w:shd w:val="clear" w:color="auto" w:fill="auto"/>
          </w:tcPr>
          <w:p w:rsidR="005F1A45" w:rsidRPr="005F1A45" w:rsidRDefault="005F1A45" w:rsidP="005F1A45">
            <w:pPr>
              <w:spacing w:before="40" w:after="4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xml:space="preserve">Срок реализации программы </w:t>
            </w:r>
          </w:p>
        </w:tc>
        <w:tc>
          <w:tcPr>
            <w:tcW w:w="6944" w:type="dxa"/>
            <w:shd w:val="clear" w:color="auto" w:fill="auto"/>
          </w:tcPr>
          <w:p w:rsidR="005F1A45" w:rsidRPr="005F1A45" w:rsidRDefault="005F1A45" w:rsidP="005F1A45">
            <w:pPr>
              <w:spacing w:before="40" w:after="40" w:line="240" w:lineRule="auto"/>
              <w:jc w:val="both"/>
              <w:rPr>
                <w:rFonts w:ascii="Times New Roman" w:eastAsia="Times New Roman" w:hAnsi="Times New Roman" w:cs="Times New Roman"/>
                <w:sz w:val="24"/>
                <w:szCs w:val="24"/>
                <w:lang w:eastAsia="x-none"/>
              </w:rPr>
            </w:pPr>
            <w:r w:rsidRPr="005F1A45">
              <w:rPr>
                <w:rFonts w:ascii="Times New Roman" w:eastAsia="Times New Roman" w:hAnsi="Times New Roman" w:cs="Times New Roman"/>
                <w:sz w:val="24"/>
                <w:szCs w:val="24"/>
                <w:lang w:val="x-none" w:eastAsia="x-none"/>
              </w:rPr>
              <w:t>2014-20</w:t>
            </w:r>
            <w:r w:rsidRPr="005F1A45">
              <w:rPr>
                <w:rFonts w:ascii="Times New Roman" w:eastAsia="Times New Roman" w:hAnsi="Times New Roman" w:cs="Times New Roman"/>
                <w:sz w:val="24"/>
                <w:szCs w:val="24"/>
                <w:lang w:eastAsia="x-none"/>
              </w:rPr>
              <w:t>20</w:t>
            </w:r>
          </w:p>
        </w:tc>
      </w:tr>
      <w:tr w:rsidR="005F1A45" w:rsidRPr="005F1A45" w:rsidTr="004D2DD1">
        <w:trPr>
          <w:cantSplit/>
        </w:trPr>
        <w:tc>
          <w:tcPr>
            <w:tcW w:w="2626" w:type="dxa"/>
            <w:shd w:val="clear" w:color="auto" w:fill="auto"/>
          </w:tcPr>
          <w:p w:rsidR="005F1A45" w:rsidRPr="005F1A45" w:rsidRDefault="005F1A45" w:rsidP="005F1A45">
            <w:pPr>
              <w:spacing w:before="40" w:after="4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Администратор программы</w:t>
            </w:r>
          </w:p>
        </w:tc>
        <w:tc>
          <w:tcPr>
            <w:tcW w:w="6944" w:type="dxa"/>
            <w:shd w:val="clear" w:color="auto" w:fill="auto"/>
          </w:tcPr>
          <w:p w:rsidR="005F1A45" w:rsidRPr="005F1A45" w:rsidRDefault="005F1A45" w:rsidP="005F1A45">
            <w:pPr>
              <w:spacing w:before="40" w:after="4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Отдел образования администрации Тейковского муниципального района</w:t>
            </w:r>
          </w:p>
        </w:tc>
      </w:tr>
      <w:tr w:rsidR="005F1A45" w:rsidRPr="005F1A45" w:rsidTr="004D2DD1">
        <w:trPr>
          <w:cantSplit/>
        </w:trPr>
        <w:tc>
          <w:tcPr>
            <w:tcW w:w="2626" w:type="dxa"/>
            <w:shd w:val="clear" w:color="auto" w:fill="auto"/>
          </w:tcPr>
          <w:p w:rsidR="005F1A45" w:rsidRPr="005F1A45" w:rsidRDefault="005F1A45" w:rsidP="005F1A45">
            <w:pPr>
              <w:spacing w:before="40" w:after="4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Исполнители программы</w:t>
            </w:r>
          </w:p>
        </w:tc>
        <w:tc>
          <w:tcPr>
            <w:tcW w:w="6944" w:type="dxa"/>
            <w:shd w:val="clear" w:color="auto" w:fill="auto"/>
          </w:tcPr>
          <w:p w:rsidR="005F1A45" w:rsidRPr="005F1A45" w:rsidRDefault="005F1A45" w:rsidP="005F1A45">
            <w:pPr>
              <w:spacing w:before="40" w:after="4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Отдел образования администрации Тейковского муниципального района</w:t>
            </w:r>
          </w:p>
          <w:p w:rsidR="005F1A45" w:rsidRPr="005F1A45" w:rsidRDefault="005F1A45" w:rsidP="005F1A45">
            <w:pPr>
              <w:spacing w:before="40" w:after="40" w:line="240" w:lineRule="auto"/>
              <w:jc w:val="both"/>
              <w:rPr>
                <w:rFonts w:ascii="Times New Roman" w:eastAsia="Times New Roman" w:hAnsi="Times New Roman" w:cs="Times New Roman"/>
                <w:sz w:val="24"/>
                <w:szCs w:val="24"/>
                <w:lang w:eastAsia="x-none"/>
              </w:rPr>
            </w:pPr>
            <w:r w:rsidRPr="005F1A45">
              <w:rPr>
                <w:rFonts w:ascii="Times New Roman" w:eastAsia="Times New Roman" w:hAnsi="Times New Roman" w:cs="Times New Roman"/>
                <w:sz w:val="24"/>
                <w:szCs w:val="24"/>
                <w:lang w:val="x-none" w:eastAsia="x-none"/>
              </w:rPr>
              <w:t xml:space="preserve">Отдел </w:t>
            </w:r>
            <w:r w:rsidRPr="005F1A45">
              <w:rPr>
                <w:rFonts w:ascii="Times New Roman" w:eastAsia="Times New Roman" w:hAnsi="Times New Roman" w:cs="Times New Roman"/>
                <w:sz w:val="24"/>
                <w:szCs w:val="24"/>
                <w:lang w:eastAsia="x-none"/>
              </w:rPr>
              <w:t>культуры, туризма, молодежной и социальной политики.</w:t>
            </w:r>
          </w:p>
        </w:tc>
      </w:tr>
      <w:tr w:rsidR="005F1A45" w:rsidRPr="005F1A45" w:rsidTr="004D2DD1">
        <w:tc>
          <w:tcPr>
            <w:tcW w:w="2626" w:type="dxa"/>
            <w:shd w:val="clear" w:color="auto" w:fill="auto"/>
          </w:tcPr>
          <w:p w:rsidR="005F1A45" w:rsidRPr="005F1A45" w:rsidRDefault="005F1A45" w:rsidP="005F1A45">
            <w:pPr>
              <w:spacing w:before="40" w:after="4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Перечень подпрограмм</w:t>
            </w:r>
          </w:p>
        </w:tc>
        <w:tc>
          <w:tcPr>
            <w:tcW w:w="6944" w:type="dxa"/>
            <w:shd w:val="clear" w:color="auto" w:fill="auto"/>
          </w:tcPr>
          <w:p w:rsidR="005F1A45" w:rsidRPr="005F1A45" w:rsidRDefault="005F1A45" w:rsidP="005F1A45">
            <w:pPr>
              <w:spacing w:before="40" w:after="4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Подпрограммы:</w:t>
            </w:r>
          </w:p>
          <w:p w:rsidR="005F1A45" w:rsidRPr="005F1A45" w:rsidRDefault="005F1A45" w:rsidP="00F66DF2">
            <w:pPr>
              <w:numPr>
                <w:ilvl w:val="0"/>
                <w:numId w:val="31"/>
              </w:numPr>
              <w:spacing w:before="40" w:after="4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Развитие общего образования</w:t>
            </w:r>
          </w:p>
          <w:p w:rsidR="005F1A45" w:rsidRPr="005F1A45" w:rsidRDefault="005F1A45" w:rsidP="00F66DF2">
            <w:pPr>
              <w:numPr>
                <w:ilvl w:val="0"/>
                <w:numId w:val="31"/>
              </w:numPr>
              <w:spacing w:before="40" w:after="4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Финансовое обеспечение предоставления мер социальной поддержки в сфере образования</w:t>
            </w:r>
          </w:p>
          <w:p w:rsidR="005F1A45" w:rsidRPr="005F1A45" w:rsidRDefault="005F1A45" w:rsidP="00F66DF2">
            <w:pPr>
              <w:numPr>
                <w:ilvl w:val="0"/>
                <w:numId w:val="31"/>
              </w:numPr>
              <w:spacing w:before="40" w:after="4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Выявление и поддержка одаренных детей</w:t>
            </w:r>
          </w:p>
          <w:p w:rsidR="005F1A45" w:rsidRPr="005F1A45" w:rsidRDefault="005F1A45" w:rsidP="00F66DF2">
            <w:pPr>
              <w:numPr>
                <w:ilvl w:val="0"/>
                <w:numId w:val="31"/>
              </w:numPr>
              <w:spacing w:before="40" w:after="4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Реализация основных общеобразовательных программ</w:t>
            </w:r>
          </w:p>
          <w:p w:rsidR="005F1A45" w:rsidRPr="005F1A45" w:rsidRDefault="005F1A45" w:rsidP="00F66DF2">
            <w:pPr>
              <w:numPr>
                <w:ilvl w:val="0"/>
                <w:numId w:val="31"/>
              </w:numPr>
              <w:spacing w:before="40" w:after="4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Финансовое обеспечение предоставления общедоступного и бесплатного образования в муниципальных образовательных учреждениях</w:t>
            </w:r>
          </w:p>
          <w:p w:rsidR="005F1A45" w:rsidRPr="005F1A45" w:rsidRDefault="005F1A45" w:rsidP="00F66DF2">
            <w:pPr>
              <w:numPr>
                <w:ilvl w:val="0"/>
                <w:numId w:val="31"/>
              </w:numPr>
              <w:spacing w:before="40" w:after="4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Реализация дополнительных общеобразовательных программ</w:t>
            </w:r>
          </w:p>
          <w:p w:rsidR="005F1A45" w:rsidRPr="005F1A45" w:rsidRDefault="005F1A45" w:rsidP="00F66DF2">
            <w:pPr>
              <w:numPr>
                <w:ilvl w:val="0"/>
                <w:numId w:val="31"/>
              </w:numPr>
              <w:spacing w:before="40" w:after="4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Организация отдыха и оздоровления детей</w:t>
            </w:r>
          </w:p>
          <w:p w:rsidR="005F1A45" w:rsidRPr="005F1A45" w:rsidRDefault="005F1A45" w:rsidP="00F66DF2">
            <w:pPr>
              <w:numPr>
                <w:ilvl w:val="0"/>
                <w:numId w:val="31"/>
              </w:numPr>
              <w:spacing w:before="40" w:after="4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Мероприятия по борьбе с преступностью, предупреждению терроризма и экстремизма, развитию многоуровневой системы профилактики правонарушений и обеспечение безопасности дорожного движения на территории Тейковского муниципального района</w:t>
            </w:r>
          </w:p>
          <w:p w:rsidR="005F1A45" w:rsidRPr="005F1A45" w:rsidRDefault="005F1A45" w:rsidP="00F66DF2">
            <w:pPr>
              <w:numPr>
                <w:ilvl w:val="0"/>
                <w:numId w:val="31"/>
              </w:numPr>
              <w:spacing w:before="40" w:after="4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Реализация молодежной политики на территории Тейковского муниципального района</w:t>
            </w:r>
          </w:p>
          <w:p w:rsidR="005F1A45" w:rsidRPr="005F1A45" w:rsidRDefault="005F1A45" w:rsidP="00F66DF2">
            <w:pPr>
              <w:numPr>
                <w:ilvl w:val="0"/>
                <w:numId w:val="31"/>
              </w:numPr>
              <w:spacing w:before="40" w:after="4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Меры социально-экономической поддержки молодых специалистов муниципальных организаций системы образования</w:t>
            </w:r>
          </w:p>
          <w:p w:rsidR="005F1A45" w:rsidRPr="005F1A45" w:rsidRDefault="005F1A45" w:rsidP="00F66DF2">
            <w:pPr>
              <w:numPr>
                <w:ilvl w:val="0"/>
                <w:numId w:val="31"/>
              </w:numPr>
              <w:spacing w:before="40" w:after="4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Формирование доступной среды  для детей-инвалидов в образовательных организациях Тейковского муниципального района</w:t>
            </w:r>
          </w:p>
          <w:p w:rsidR="005F1A45" w:rsidRPr="005F1A45" w:rsidRDefault="005F1A45" w:rsidP="00F66DF2">
            <w:pPr>
              <w:numPr>
                <w:ilvl w:val="0"/>
                <w:numId w:val="31"/>
              </w:numPr>
              <w:spacing w:before="40" w:after="4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lastRenderedPageBreak/>
              <w:t xml:space="preserve">Организация целевой подготовки педагогов для работы в </w:t>
            </w:r>
            <w:r w:rsidRPr="005F1A45">
              <w:rPr>
                <w:rFonts w:ascii="Times New Roman" w:eastAsia="Times New Roman" w:hAnsi="Times New Roman" w:cs="Times New Roman"/>
                <w:sz w:val="24"/>
                <w:szCs w:val="24"/>
                <w:lang w:eastAsia="x-none"/>
              </w:rPr>
              <w:t xml:space="preserve">муниципальных </w:t>
            </w:r>
            <w:r w:rsidRPr="005F1A45">
              <w:rPr>
                <w:rFonts w:ascii="Times New Roman" w:eastAsia="Times New Roman" w:hAnsi="Times New Roman" w:cs="Times New Roman"/>
                <w:sz w:val="24"/>
                <w:szCs w:val="24"/>
                <w:lang w:val="x-none" w:eastAsia="x-none"/>
              </w:rPr>
              <w:t>образовательных организациях Тейковского муниципального района</w:t>
            </w:r>
          </w:p>
        </w:tc>
      </w:tr>
      <w:tr w:rsidR="005F1A45" w:rsidRPr="005F1A45" w:rsidTr="004D2DD1">
        <w:trPr>
          <w:cantSplit/>
        </w:trPr>
        <w:tc>
          <w:tcPr>
            <w:tcW w:w="2626" w:type="dxa"/>
            <w:shd w:val="clear" w:color="auto" w:fill="auto"/>
          </w:tcPr>
          <w:p w:rsidR="005F1A45" w:rsidRPr="005F1A45" w:rsidRDefault="005F1A45" w:rsidP="005F1A45">
            <w:pPr>
              <w:spacing w:before="40" w:after="4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Цель (цели) программы</w:t>
            </w:r>
          </w:p>
        </w:tc>
        <w:tc>
          <w:tcPr>
            <w:tcW w:w="6944" w:type="dxa"/>
            <w:shd w:val="clear" w:color="auto" w:fill="auto"/>
          </w:tcPr>
          <w:p w:rsidR="005F1A45" w:rsidRPr="005F1A45" w:rsidRDefault="005F1A45" w:rsidP="005F1A45">
            <w:pPr>
              <w:spacing w:before="40" w:after="4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Обеспечение соответствия качества образования меняющимся запросам населения и перспективным задачам развития общества и экономики.</w:t>
            </w:r>
          </w:p>
          <w:p w:rsidR="005F1A45" w:rsidRPr="005F1A45" w:rsidRDefault="005F1A45" w:rsidP="005F1A45">
            <w:pPr>
              <w:spacing w:before="40" w:after="4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Повышение качества образовательных услуг и обеспечение возможности для всего населения района  получить доступное образование, обеспечивающее потребности экономики.</w:t>
            </w:r>
          </w:p>
        </w:tc>
      </w:tr>
      <w:tr w:rsidR="005F1A45" w:rsidRPr="005F1A45" w:rsidTr="004D2DD1">
        <w:trPr>
          <w:cantSplit/>
        </w:trPr>
        <w:tc>
          <w:tcPr>
            <w:tcW w:w="2626" w:type="dxa"/>
            <w:shd w:val="clear" w:color="auto" w:fill="auto"/>
          </w:tcPr>
          <w:p w:rsidR="005F1A45" w:rsidRPr="005F1A45" w:rsidRDefault="005F1A45" w:rsidP="005F1A45">
            <w:pPr>
              <w:spacing w:before="40" w:after="4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Объем ресурсного обеспечения программы</w:t>
            </w:r>
          </w:p>
        </w:tc>
        <w:tc>
          <w:tcPr>
            <w:tcW w:w="6944" w:type="dxa"/>
            <w:shd w:val="clear" w:color="auto" w:fill="auto"/>
          </w:tcPr>
          <w:p w:rsidR="005F1A45" w:rsidRPr="005F1A45" w:rsidRDefault="005F1A45" w:rsidP="005F1A45">
            <w:pPr>
              <w:spacing w:before="40" w:after="4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xml:space="preserve">Общий объем бюджетных ассигнований: </w:t>
            </w:r>
          </w:p>
          <w:p w:rsidR="005F1A45" w:rsidRPr="005F1A45" w:rsidRDefault="005F1A45" w:rsidP="005F1A45">
            <w:pPr>
              <w:spacing w:before="40" w:after="4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xml:space="preserve">Общий объем бюджетных ассигнований: </w:t>
            </w:r>
          </w:p>
          <w:p w:rsidR="005F1A45" w:rsidRPr="005F1A45" w:rsidRDefault="005F1A45" w:rsidP="005F1A45">
            <w:pPr>
              <w:spacing w:before="40" w:after="4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2014 год – 117193,5 тыс. руб.</w:t>
            </w:r>
          </w:p>
          <w:p w:rsidR="005F1A45" w:rsidRPr="005F1A45" w:rsidRDefault="005F1A45" w:rsidP="005F1A45">
            <w:pPr>
              <w:spacing w:before="40" w:after="4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xml:space="preserve">2015 год – </w:t>
            </w:r>
            <w:r w:rsidRPr="005F1A45">
              <w:rPr>
                <w:rFonts w:ascii="Times New Roman" w:eastAsia="Times New Roman" w:hAnsi="Times New Roman" w:cs="Times New Roman"/>
                <w:color w:val="000000"/>
                <w:sz w:val="24"/>
                <w:szCs w:val="24"/>
                <w:lang w:val="x-none" w:eastAsia="x-none"/>
              </w:rPr>
              <w:t xml:space="preserve">116661,6 </w:t>
            </w:r>
            <w:r w:rsidRPr="005F1A45">
              <w:rPr>
                <w:rFonts w:ascii="Times New Roman" w:eastAsia="Times New Roman" w:hAnsi="Times New Roman" w:cs="Times New Roman"/>
                <w:sz w:val="24"/>
                <w:szCs w:val="24"/>
                <w:lang w:val="x-none" w:eastAsia="x-none"/>
              </w:rPr>
              <w:t>тыс. руб.</w:t>
            </w:r>
          </w:p>
          <w:p w:rsidR="005F1A45" w:rsidRPr="005F1A45" w:rsidRDefault="005F1A45" w:rsidP="005F1A45">
            <w:pPr>
              <w:spacing w:before="40" w:after="4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2016 год – 112636,0 тыс. руб.</w:t>
            </w:r>
          </w:p>
          <w:p w:rsidR="005F1A45" w:rsidRPr="005F1A45" w:rsidRDefault="005F1A45" w:rsidP="005F1A45">
            <w:pPr>
              <w:spacing w:before="40" w:after="4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2017 год – 115213,8 тыс. руб.</w:t>
            </w:r>
          </w:p>
          <w:p w:rsidR="005F1A45" w:rsidRPr="005F1A45" w:rsidRDefault="005F1A45" w:rsidP="005F1A45">
            <w:pPr>
              <w:spacing w:before="40" w:after="4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2018 год – 123400,6 тыс. руб.</w:t>
            </w:r>
          </w:p>
          <w:p w:rsidR="005F1A45" w:rsidRPr="005F1A45" w:rsidRDefault="005F1A45" w:rsidP="005F1A45">
            <w:pPr>
              <w:spacing w:before="40" w:after="4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xml:space="preserve">2019 год – </w:t>
            </w:r>
            <w:r w:rsidRPr="005F1A45">
              <w:rPr>
                <w:rFonts w:ascii="Times New Roman" w:eastAsia="Times New Roman" w:hAnsi="Times New Roman" w:cs="Times New Roman"/>
                <w:sz w:val="24"/>
                <w:szCs w:val="24"/>
                <w:lang w:eastAsia="x-none"/>
              </w:rPr>
              <w:t>1</w:t>
            </w:r>
            <w:r w:rsidRPr="005F1A45">
              <w:rPr>
                <w:rFonts w:ascii="Times New Roman" w:eastAsia="Times New Roman" w:hAnsi="Times New Roman" w:cs="Times New Roman"/>
                <w:sz w:val="24"/>
                <w:szCs w:val="24"/>
                <w:lang w:val="x-none" w:eastAsia="x-none"/>
              </w:rPr>
              <w:t>11198,0 тыс. руб.</w:t>
            </w:r>
          </w:p>
          <w:p w:rsidR="005F1A45" w:rsidRPr="005F1A45" w:rsidRDefault="005F1A45" w:rsidP="005F1A45">
            <w:pPr>
              <w:spacing w:before="40" w:after="4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2020 год - 108470,1 тыс.руб.</w:t>
            </w:r>
          </w:p>
          <w:p w:rsidR="005F1A45" w:rsidRPr="005F1A45" w:rsidRDefault="005F1A45" w:rsidP="005F1A45">
            <w:pPr>
              <w:spacing w:before="40" w:after="4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областной бюджет:</w:t>
            </w:r>
          </w:p>
          <w:p w:rsidR="005F1A45" w:rsidRPr="005F1A45" w:rsidRDefault="005F1A45" w:rsidP="005F1A45">
            <w:pPr>
              <w:spacing w:before="40" w:after="4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2014 год – 55269,5тыс. руб.</w:t>
            </w:r>
          </w:p>
          <w:p w:rsidR="005F1A45" w:rsidRPr="005F1A45" w:rsidRDefault="005F1A45" w:rsidP="005F1A45">
            <w:pPr>
              <w:spacing w:before="40" w:after="4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xml:space="preserve">2015 год – </w:t>
            </w:r>
            <w:r w:rsidRPr="005F1A45">
              <w:rPr>
                <w:rFonts w:ascii="Times New Roman" w:eastAsia="Times New Roman" w:hAnsi="Times New Roman" w:cs="Times New Roman"/>
                <w:color w:val="000000"/>
                <w:sz w:val="24"/>
                <w:szCs w:val="24"/>
                <w:lang w:val="x-none" w:eastAsia="x-none"/>
              </w:rPr>
              <w:t>53942,4</w:t>
            </w:r>
            <w:r w:rsidRPr="005F1A45">
              <w:rPr>
                <w:rFonts w:ascii="Times New Roman" w:eastAsia="Times New Roman" w:hAnsi="Times New Roman" w:cs="Times New Roman"/>
                <w:sz w:val="24"/>
                <w:szCs w:val="24"/>
                <w:lang w:val="x-none" w:eastAsia="x-none"/>
              </w:rPr>
              <w:t>тыс. руб.</w:t>
            </w:r>
          </w:p>
          <w:p w:rsidR="005F1A45" w:rsidRPr="005F1A45" w:rsidRDefault="005F1A45" w:rsidP="005F1A45">
            <w:pPr>
              <w:spacing w:before="40" w:after="4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2016 год – 58455,8 тыс. руб.</w:t>
            </w:r>
          </w:p>
          <w:p w:rsidR="005F1A45" w:rsidRPr="005F1A45" w:rsidRDefault="005F1A45" w:rsidP="005F1A45">
            <w:pPr>
              <w:spacing w:before="40" w:after="4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2017 год – 58406,7 тыс. руб.</w:t>
            </w:r>
          </w:p>
          <w:p w:rsidR="005F1A45" w:rsidRPr="005F1A45" w:rsidRDefault="005F1A45" w:rsidP="005F1A45">
            <w:pPr>
              <w:spacing w:before="40" w:after="4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2018 год – 61793,2 тыс. руб.</w:t>
            </w:r>
          </w:p>
          <w:p w:rsidR="005F1A45" w:rsidRPr="005F1A45" w:rsidRDefault="005F1A45" w:rsidP="005F1A45">
            <w:pPr>
              <w:spacing w:before="40" w:after="4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2019 год – 57010,7 тыс. руб.</w:t>
            </w:r>
          </w:p>
          <w:p w:rsidR="005F1A45" w:rsidRPr="005F1A45" w:rsidRDefault="005F1A45" w:rsidP="005F1A45">
            <w:pPr>
              <w:spacing w:before="40" w:after="4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2020 год</w:t>
            </w:r>
            <w:r w:rsidRPr="005F1A45">
              <w:rPr>
                <w:rFonts w:ascii="Times New Roman" w:eastAsia="Times New Roman" w:hAnsi="Times New Roman" w:cs="Times New Roman"/>
                <w:sz w:val="24"/>
                <w:szCs w:val="24"/>
                <w:lang w:eastAsia="x-none"/>
              </w:rPr>
              <w:t xml:space="preserve"> </w:t>
            </w:r>
            <w:r w:rsidRPr="005F1A45">
              <w:rPr>
                <w:rFonts w:ascii="Times New Roman" w:eastAsia="Times New Roman" w:hAnsi="Times New Roman" w:cs="Times New Roman"/>
                <w:sz w:val="24"/>
                <w:szCs w:val="24"/>
                <w:lang w:val="x-none" w:eastAsia="x-none"/>
              </w:rPr>
              <w:t>-</w:t>
            </w:r>
            <w:r w:rsidRPr="005F1A45">
              <w:rPr>
                <w:rFonts w:ascii="Times New Roman" w:eastAsia="Times New Roman" w:hAnsi="Times New Roman" w:cs="Times New Roman"/>
                <w:sz w:val="24"/>
                <w:szCs w:val="24"/>
                <w:lang w:eastAsia="x-none"/>
              </w:rPr>
              <w:t xml:space="preserve"> </w:t>
            </w:r>
            <w:r w:rsidRPr="005F1A45">
              <w:rPr>
                <w:rFonts w:ascii="Times New Roman" w:eastAsia="Times New Roman" w:hAnsi="Times New Roman" w:cs="Times New Roman"/>
                <w:sz w:val="24"/>
                <w:szCs w:val="24"/>
                <w:lang w:val="x-none" w:eastAsia="x-none"/>
              </w:rPr>
              <w:t>57010,7 тыс.руб.</w:t>
            </w:r>
          </w:p>
          <w:p w:rsidR="005F1A45" w:rsidRPr="005F1A45" w:rsidRDefault="005F1A45" w:rsidP="005F1A45">
            <w:pPr>
              <w:spacing w:before="40" w:after="4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федеральный бюджет:</w:t>
            </w:r>
          </w:p>
          <w:p w:rsidR="005F1A45" w:rsidRPr="005F1A45" w:rsidRDefault="005F1A45" w:rsidP="005F1A45">
            <w:pPr>
              <w:spacing w:before="40" w:after="4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2014 год – 1352,6 тыс. руб.</w:t>
            </w:r>
          </w:p>
          <w:p w:rsidR="005F1A45" w:rsidRPr="005F1A45" w:rsidRDefault="005F1A45" w:rsidP="005F1A45">
            <w:pPr>
              <w:spacing w:before="40" w:after="4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2015 год – 2774,4 тыс. руб.</w:t>
            </w:r>
          </w:p>
          <w:p w:rsidR="005F1A45" w:rsidRPr="005F1A45" w:rsidRDefault="005F1A45" w:rsidP="005F1A45">
            <w:pPr>
              <w:spacing w:before="40" w:after="4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2016 год – 1451,4 тыс. руб.</w:t>
            </w:r>
          </w:p>
          <w:p w:rsidR="005F1A45" w:rsidRPr="005F1A45" w:rsidRDefault="005F1A45" w:rsidP="005F1A45">
            <w:pPr>
              <w:spacing w:before="40" w:after="4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2017 год – 1507,4 тыс. руб.</w:t>
            </w:r>
          </w:p>
          <w:p w:rsidR="005F1A45" w:rsidRPr="005F1A45" w:rsidRDefault="005F1A45" w:rsidP="005F1A45">
            <w:pPr>
              <w:spacing w:before="40" w:after="4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2018 год – 1914,0 тыс. руб.</w:t>
            </w:r>
          </w:p>
          <w:p w:rsidR="005F1A45" w:rsidRPr="005F1A45" w:rsidRDefault="005F1A45" w:rsidP="005F1A45">
            <w:pPr>
              <w:spacing w:before="40" w:after="4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2019 год – 0,0 тыс. руб.</w:t>
            </w:r>
          </w:p>
          <w:p w:rsidR="005F1A45" w:rsidRPr="005F1A45" w:rsidRDefault="005F1A45" w:rsidP="005F1A45">
            <w:pPr>
              <w:spacing w:before="40" w:after="4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2020 год – 0,0 тыс.руб.</w:t>
            </w:r>
          </w:p>
          <w:p w:rsidR="005F1A45" w:rsidRPr="005F1A45" w:rsidRDefault="005F1A45" w:rsidP="005F1A45">
            <w:pPr>
              <w:spacing w:before="40" w:after="4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бюджет Тейковского муниципального района:</w:t>
            </w:r>
          </w:p>
          <w:p w:rsidR="005F1A45" w:rsidRPr="005F1A45" w:rsidRDefault="005F1A45" w:rsidP="005F1A45">
            <w:pPr>
              <w:spacing w:before="40" w:after="4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2014 год – 60571,4 тыс. руб.</w:t>
            </w:r>
          </w:p>
          <w:p w:rsidR="005F1A45" w:rsidRPr="005F1A45" w:rsidRDefault="005F1A45" w:rsidP="005F1A45">
            <w:pPr>
              <w:spacing w:before="40" w:after="4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2015 год – 59944,8 тыс. руб.</w:t>
            </w:r>
          </w:p>
          <w:p w:rsidR="005F1A45" w:rsidRPr="005F1A45" w:rsidRDefault="005F1A45" w:rsidP="005F1A45">
            <w:pPr>
              <w:spacing w:before="40" w:after="4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2016 год – 52728,8 тыс. руб.</w:t>
            </w:r>
          </w:p>
          <w:p w:rsidR="005F1A45" w:rsidRPr="005F1A45" w:rsidRDefault="005F1A45" w:rsidP="005F1A45">
            <w:pPr>
              <w:spacing w:before="40" w:after="4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2017 год – 55299,7 тыс. руб.</w:t>
            </w:r>
          </w:p>
          <w:p w:rsidR="005F1A45" w:rsidRPr="005F1A45" w:rsidRDefault="005F1A45" w:rsidP="005F1A45">
            <w:pPr>
              <w:spacing w:before="40" w:after="4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2018 год – 59693,4 тыс. руб.</w:t>
            </w:r>
          </w:p>
          <w:p w:rsidR="005F1A45" w:rsidRPr="005F1A45" w:rsidRDefault="005F1A45" w:rsidP="005F1A45">
            <w:pPr>
              <w:spacing w:before="40" w:after="4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2019 год – 54187,3 тыс. руб.</w:t>
            </w:r>
          </w:p>
          <w:p w:rsidR="005F1A45" w:rsidRPr="005F1A45" w:rsidRDefault="005F1A45" w:rsidP="005F1A45">
            <w:pPr>
              <w:spacing w:before="40" w:after="40" w:line="240" w:lineRule="auto"/>
              <w:jc w:val="both"/>
              <w:rPr>
                <w:rFonts w:ascii="Times New Roman" w:eastAsia="Times New Roman" w:hAnsi="Times New Roman" w:cs="Times New Roman"/>
                <w:sz w:val="24"/>
                <w:szCs w:val="24"/>
                <w:lang w:eastAsia="x-none"/>
              </w:rPr>
            </w:pPr>
            <w:r w:rsidRPr="005F1A45">
              <w:rPr>
                <w:rFonts w:ascii="Times New Roman" w:eastAsia="Times New Roman" w:hAnsi="Times New Roman" w:cs="Times New Roman"/>
                <w:sz w:val="24"/>
                <w:szCs w:val="24"/>
                <w:lang w:val="x-none" w:eastAsia="x-none"/>
              </w:rPr>
              <w:t>2020 год -  51459,4 тыс.руб.</w:t>
            </w:r>
          </w:p>
        </w:tc>
      </w:tr>
    </w:tbl>
    <w:p w:rsidR="005F1A45" w:rsidRPr="005F1A45" w:rsidRDefault="005F1A45" w:rsidP="005F1A45">
      <w:pPr>
        <w:spacing w:before="120" w:after="0" w:line="288" w:lineRule="auto"/>
        <w:jc w:val="both"/>
        <w:rPr>
          <w:rFonts w:ascii="Times New Roman" w:eastAsia="Times New Roman" w:hAnsi="Times New Roman" w:cs="Times New Roman"/>
          <w:sz w:val="24"/>
          <w:szCs w:val="24"/>
          <w:lang w:eastAsia="x-none"/>
        </w:rPr>
      </w:pPr>
    </w:p>
    <w:p w:rsidR="005F1A45" w:rsidRPr="005F1A45" w:rsidRDefault="005F1A45" w:rsidP="005F1A45">
      <w:pPr>
        <w:keepNext/>
        <w:spacing w:after="0" w:line="240" w:lineRule="auto"/>
        <w:jc w:val="center"/>
        <w:outlineLvl w:val="2"/>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lastRenderedPageBreak/>
        <w:t xml:space="preserve">2. Анализ текущей ситуации </w:t>
      </w:r>
    </w:p>
    <w:p w:rsidR="005F1A45" w:rsidRPr="005F1A45" w:rsidRDefault="005F1A45" w:rsidP="005F1A45">
      <w:pPr>
        <w:keepNext/>
        <w:spacing w:after="0" w:line="240" w:lineRule="auto"/>
        <w:jc w:val="center"/>
        <w:outlineLvl w:val="2"/>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t xml:space="preserve">в сфере реализации </w:t>
      </w:r>
      <w:r w:rsidRPr="005F1A45">
        <w:rPr>
          <w:rFonts w:ascii="Times New Roman" w:eastAsia="Times New Roman" w:hAnsi="Times New Roman" w:cs="Times New Roman"/>
          <w:bCs/>
          <w:sz w:val="24"/>
          <w:szCs w:val="24"/>
          <w:lang w:eastAsia="x-none"/>
        </w:rPr>
        <w:t>муниципальной</w:t>
      </w:r>
      <w:r w:rsidRPr="005F1A45">
        <w:rPr>
          <w:rFonts w:ascii="Times New Roman" w:eastAsia="Times New Roman" w:hAnsi="Times New Roman" w:cs="Times New Roman"/>
          <w:bCs/>
          <w:sz w:val="24"/>
          <w:szCs w:val="24"/>
          <w:lang w:val="x-none" w:eastAsia="x-none"/>
        </w:rPr>
        <w:t xml:space="preserve"> программы</w:t>
      </w:r>
    </w:p>
    <w:p w:rsidR="005F1A45" w:rsidRPr="005F1A45" w:rsidRDefault="005F1A45" w:rsidP="005F1A45">
      <w:pPr>
        <w:keepNext/>
        <w:spacing w:after="0" w:line="240" w:lineRule="auto"/>
        <w:outlineLvl w:val="3"/>
        <w:rPr>
          <w:rFonts w:ascii="Times New Roman" w:eastAsia="Times New Roman" w:hAnsi="Times New Roman" w:cs="Times New Roman"/>
          <w:b/>
          <w:bCs/>
          <w:sz w:val="24"/>
          <w:szCs w:val="24"/>
          <w:lang w:val="x-none" w:eastAsia="x-none"/>
        </w:rPr>
      </w:pPr>
    </w:p>
    <w:p w:rsidR="005F1A45" w:rsidRPr="005F1A45" w:rsidRDefault="005F1A45" w:rsidP="005F1A45">
      <w:pPr>
        <w:keepNext/>
        <w:spacing w:after="0" w:line="240" w:lineRule="auto"/>
        <w:outlineLvl w:val="3"/>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tab/>
        <w:t xml:space="preserve">2.1. Общее образование </w:t>
      </w:r>
    </w:p>
    <w:p w:rsidR="005F1A45" w:rsidRPr="005F1A45" w:rsidRDefault="005F1A45" w:rsidP="005F1A45">
      <w:pPr>
        <w:keepNext/>
        <w:spacing w:after="0" w:line="240" w:lineRule="auto"/>
        <w:ind w:firstLine="720"/>
        <w:outlineLvl w:val="3"/>
        <w:rPr>
          <w:rFonts w:ascii="Times New Roman" w:eastAsia="Times New Roman" w:hAnsi="Times New Roman" w:cs="Times New Roman"/>
          <w:b/>
          <w:bCs/>
          <w:sz w:val="24"/>
          <w:szCs w:val="24"/>
          <w:lang w:val="x-none" w:eastAsia="x-none"/>
        </w:rPr>
      </w:pPr>
      <w:r w:rsidRPr="005F1A45">
        <w:rPr>
          <w:rFonts w:ascii="Times New Roman" w:eastAsia="Times New Roman" w:hAnsi="Times New Roman" w:cs="Times New Roman"/>
          <w:bCs/>
          <w:sz w:val="24"/>
          <w:szCs w:val="24"/>
          <w:lang w:val="x-none" w:eastAsia="x-none"/>
        </w:rPr>
        <w:t>2.1.1. Дошкольное образование</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xml:space="preserve">Предоставление дошкольного образования в Тейковском муниципальном районе по состоянию на начало 2013 года осуществляли 10 образовательных организаций (далее по тексту программы термины «образовательная организация» и «образовательное учреждение» используются как имеющие идентичное значение) - 3 муниципальных детских сада, 7 общеобразовательных организаций. </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xml:space="preserve">Численность детей, обучающихся по программам дошкольного образования, ежегодно увеличивается, что объясняется ростом рождаемости в Тейковском муниципальном районе и переселением семей путем покупки квартир по материнскому капиталу (см. таблицу 1.). </w:t>
      </w:r>
    </w:p>
    <w:p w:rsidR="005F1A45" w:rsidRPr="005F1A45" w:rsidRDefault="005F1A45" w:rsidP="005F1A45">
      <w:pPr>
        <w:spacing w:after="0" w:line="240" w:lineRule="auto"/>
        <w:ind w:firstLine="708"/>
        <w:jc w:val="both"/>
        <w:rPr>
          <w:rFonts w:ascii="Times New Roman" w:eastAsia="Times New Roman" w:hAnsi="Times New Roman" w:cs="Times New Roman"/>
          <w:bCs/>
          <w:sz w:val="24"/>
          <w:szCs w:val="24"/>
          <w:lang w:eastAsia="ru-RU"/>
        </w:rPr>
      </w:pPr>
      <w:r w:rsidRPr="005F1A45">
        <w:rPr>
          <w:rFonts w:ascii="Times New Roman" w:eastAsia="Times New Roman" w:hAnsi="Times New Roman" w:cs="Times New Roman"/>
          <w:bCs/>
          <w:sz w:val="24"/>
          <w:szCs w:val="24"/>
          <w:lang w:eastAsia="ru-RU"/>
        </w:rPr>
        <w:t xml:space="preserve">Охват дошкольным образованием детей от 1 до 7 лет  с учетом развития вариативных форм  составляет 62 %, охват детей от 3 до 7 лет – 89,4  %. Все дети в возрасте от 5 до 7 лет имеют возможность посещать детские сады. </w:t>
      </w:r>
    </w:p>
    <w:p w:rsidR="005F1A45" w:rsidRPr="005F1A45" w:rsidRDefault="005F1A45" w:rsidP="005F1A45">
      <w:pPr>
        <w:keepNext/>
        <w:spacing w:after="0" w:line="240" w:lineRule="auto"/>
        <w:ind w:left="720"/>
        <w:jc w:val="center"/>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t>Таблица 1. Показатели, характеризующие текущую ситуацию</w:t>
      </w:r>
    </w:p>
    <w:p w:rsidR="005F1A45" w:rsidRPr="005F1A45" w:rsidRDefault="005F1A45" w:rsidP="005F1A45">
      <w:pPr>
        <w:keepNext/>
        <w:spacing w:after="0" w:line="240" w:lineRule="auto"/>
        <w:ind w:left="720"/>
        <w:jc w:val="center"/>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t>в сфере дошкольного образования</w:t>
      </w:r>
    </w:p>
    <w:p w:rsidR="005F1A45" w:rsidRPr="005F1A45" w:rsidRDefault="005F1A45" w:rsidP="005F1A45">
      <w:pPr>
        <w:keepNext/>
        <w:spacing w:after="0" w:line="240" w:lineRule="auto"/>
        <w:rPr>
          <w:rFonts w:ascii="Times New Roman" w:eastAsia="Times New Roman" w:hAnsi="Times New Roman" w:cs="Times New Roman"/>
          <w:bCs/>
          <w:sz w:val="24"/>
          <w:szCs w:val="24"/>
          <w:lang w:val="x-none" w:eastAsia="x-none"/>
        </w:rPr>
      </w:pPr>
    </w:p>
    <w:tbl>
      <w:tblPr>
        <w:tblW w:w="10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
        <w:gridCol w:w="5951"/>
        <w:gridCol w:w="878"/>
        <w:gridCol w:w="879"/>
        <w:gridCol w:w="879"/>
        <w:gridCol w:w="1191"/>
      </w:tblGrid>
      <w:tr w:rsidR="005F1A45" w:rsidRPr="005F1A45" w:rsidTr="004D2DD1">
        <w:trPr>
          <w:tblHeader/>
        </w:trPr>
        <w:tc>
          <w:tcPr>
            <w:tcW w:w="555" w:type="dxa"/>
            <w:shd w:val="clear" w:color="auto" w:fill="auto"/>
          </w:tcPr>
          <w:p w:rsidR="005F1A45" w:rsidRPr="005F1A45" w:rsidRDefault="005F1A45" w:rsidP="005F1A45">
            <w:pPr>
              <w:keepNext/>
              <w:spacing w:before="40" w:after="40" w:line="240" w:lineRule="auto"/>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w:t>
            </w:r>
          </w:p>
        </w:tc>
        <w:tc>
          <w:tcPr>
            <w:tcW w:w="5951" w:type="dxa"/>
            <w:shd w:val="clear" w:color="auto" w:fill="auto"/>
          </w:tcPr>
          <w:p w:rsidR="005F1A45" w:rsidRPr="005F1A45" w:rsidRDefault="005F1A45" w:rsidP="005F1A45">
            <w:pPr>
              <w:keepNext/>
              <w:spacing w:before="40" w:after="40" w:line="240" w:lineRule="auto"/>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Наименование показателя</w:t>
            </w:r>
          </w:p>
        </w:tc>
        <w:tc>
          <w:tcPr>
            <w:tcW w:w="878" w:type="dxa"/>
            <w:shd w:val="clear" w:color="auto" w:fill="auto"/>
            <w:tcMar>
              <w:left w:w="57" w:type="dxa"/>
              <w:right w:w="57" w:type="dxa"/>
            </w:tcMar>
          </w:tcPr>
          <w:p w:rsidR="005F1A45" w:rsidRPr="005F1A45" w:rsidRDefault="005F1A45" w:rsidP="005F1A45">
            <w:pPr>
              <w:keepNext/>
              <w:spacing w:before="40" w:after="40" w:line="240" w:lineRule="auto"/>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Ед. изм.</w:t>
            </w:r>
          </w:p>
        </w:tc>
        <w:tc>
          <w:tcPr>
            <w:tcW w:w="879" w:type="dxa"/>
            <w:shd w:val="clear" w:color="auto" w:fill="auto"/>
            <w:tcMar>
              <w:left w:w="57" w:type="dxa"/>
              <w:right w:w="57" w:type="dxa"/>
            </w:tcMar>
          </w:tcPr>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2011</w:t>
            </w:r>
          </w:p>
        </w:tc>
        <w:tc>
          <w:tcPr>
            <w:tcW w:w="879" w:type="dxa"/>
            <w:shd w:val="clear" w:color="auto" w:fill="auto"/>
            <w:tcMar>
              <w:left w:w="57" w:type="dxa"/>
              <w:right w:w="57" w:type="dxa"/>
            </w:tcMar>
          </w:tcPr>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2012</w:t>
            </w:r>
          </w:p>
        </w:tc>
        <w:tc>
          <w:tcPr>
            <w:tcW w:w="1191" w:type="dxa"/>
            <w:shd w:val="clear" w:color="auto" w:fill="auto"/>
            <w:tcMar>
              <w:left w:w="57" w:type="dxa"/>
              <w:right w:w="57" w:type="dxa"/>
            </w:tcMar>
          </w:tcPr>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2013</w:t>
            </w:r>
          </w:p>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оценка</w:t>
            </w:r>
          </w:p>
        </w:tc>
      </w:tr>
      <w:tr w:rsidR="005F1A45" w:rsidRPr="005F1A45" w:rsidTr="004D2DD1">
        <w:trPr>
          <w:cantSplit/>
        </w:trPr>
        <w:tc>
          <w:tcPr>
            <w:tcW w:w="555" w:type="dxa"/>
            <w:shd w:val="clear" w:color="auto" w:fill="auto"/>
          </w:tcPr>
          <w:p w:rsidR="005F1A45" w:rsidRPr="005F1A45" w:rsidRDefault="005F1A45" w:rsidP="005F1A45">
            <w:pPr>
              <w:spacing w:before="40" w:after="4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1</w:t>
            </w:r>
          </w:p>
        </w:tc>
        <w:tc>
          <w:tcPr>
            <w:tcW w:w="5951" w:type="dxa"/>
            <w:shd w:val="clear" w:color="auto" w:fill="auto"/>
          </w:tcPr>
          <w:p w:rsidR="005F1A45" w:rsidRPr="005F1A45" w:rsidRDefault="005F1A45" w:rsidP="005F1A45">
            <w:pPr>
              <w:spacing w:before="40" w:after="4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Численность детей, обучающихся по программам дошкольного образования в образовательных организациях Тейковского муниципального района (на начало учебного года)</w:t>
            </w:r>
          </w:p>
        </w:tc>
        <w:tc>
          <w:tcPr>
            <w:tcW w:w="878"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чел.</w:t>
            </w:r>
          </w:p>
        </w:tc>
        <w:tc>
          <w:tcPr>
            <w:tcW w:w="879"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256</w:t>
            </w:r>
          </w:p>
        </w:tc>
        <w:tc>
          <w:tcPr>
            <w:tcW w:w="879"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277</w:t>
            </w:r>
          </w:p>
        </w:tc>
        <w:tc>
          <w:tcPr>
            <w:tcW w:w="1191"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294</w:t>
            </w:r>
          </w:p>
        </w:tc>
      </w:tr>
      <w:tr w:rsidR="005F1A45" w:rsidRPr="005F1A45" w:rsidTr="004D2DD1">
        <w:trPr>
          <w:cantSplit/>
        </w:trPr>
        <w:tc>
          <w:tcPr>
            <w:tcW w:w="555" w:type="dxa"/>
            <w:shd w:val="clear" w:color="auto" w:fill="auto"/>
          </w:tcPr>
          <w:p w:rsidR="005F1A45" w:rsidRPr="005F1A45" w:rsidRDefault="005F1A45" w:rsidP="005F1A45">
            <w:pPr>
              <w:spacing w:before="40" w:after="4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w:t>
            </w:r>
          </w:p>
        </w:tc>
        <w:tc>
          <w:tcPr>
            <w:tcW w:w="5951" w:type="dxa"/>
            <w:shd w:val="clear" w:color="auto" w:fill="auto"/>
          </w:tcPr>
          <w:p w:rsidR="005F1A45" w:rsidRPr="005F1A45" w:rsidRDefault="005F1A45" w:rsidP="005F1A45">
            <w:pPr>
              <w:spacing w:before="40" w:after="4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Охват детей в возрасте 1-7 лет дошкольным образованием (на начало учебного года)</w:t>
            </w:r>
          </w:p>
        </w:tc>
        <w:tc>
          <w:tcPr>
            <w:tcW w:w="878"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w:t>
            </w:r>
          </w:p>
        </w:tc>
        <w:tc>
          <w:tcPr>
            <w:tcW w:w="879"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52,6</w:t>
            </w:r>
          </w:p>
        </w:tc>
        <w:tc>
          <w:tcPr>
            <w:tcW w:w="879"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54,9</w:t>
            </w:r>
          </w:p>
        </w:tc>
        <w:tc>
          <w:tcPr>
            <w:tcW w:w="1191"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57,9</w:t>
            </w:r>
          </w:p>
        </w:tc>
      </w:tr>
      <w:tr w:rsidR="005F1A45" w:rsidRPr="005F1A45" w:rsidTr="004D2DD1">
        <w:trPr>
          <w:cantSplit/>
        </w:trPr>
        <w:tc>
          <w:tcPr>
            <w:tcW w:w="555" w:type="dxa"/>
            <w:shd w:val="clear" w:color="auto" w:fill="auto"/>
          </w:tcPr>
          <w:p w:rsidR="005F1A45" w:rsidRPr="005F1A45" w:rsidRDefault="005F1A45" w:rsidP="005F1A45">
            <w:pPr>
              <w:spacing w:before="40" w:after="4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3</w:t>
            </w:r>
          </w:p>
        </w:tc>
        <w:tc>
          <w:tcPr>
            <w:tcW w:w="5951" w:type="dxa"/>
            <w:shd w:val="clear" w:color="auto" w:fill="auto"/>
          </w:tcPr>
          <w:p w:rsidR="005F1A45" w:rsidRPr="005F1A45" w:rsidRDefault="005F1A45" w:rsidP="005F1A45">
            <w:pPr>
              <w:spacing w:before="40" w:after="4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Доступность дошкольного образования (отношение численности детей 3 - 7 лет, которым предоставлена возможность получать услуги дошкольного образования, к численности детей в возрасте 3 - 7 лет, скорректированной на численность детей в возрасте 5 - 7 лет, обучающихся в школе)</w:t>
            </w:r>
          </w:p>
        </w:tc>
        <w:tc>
          <w:tcPr>
            <w:tcW w:w="878"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w:t>
            </w:r>
          </w:p>
        </w:tc>
        <w:tc>
          <w:tcPr>
            <w:tcW w:w="879"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96,1</w:t>
            </w:r>
          </w:p>
        </w:tc>
        <w:tc>
          <w:tcPr>
            <w:tcW w:w="879"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64,5</w:t>
            </w:r>
          </w:p>
        </w:tc>
        <w:tc>
          <w:tcPr>
            <w:tcW w:w="1191"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70,7</w:t>
            </w:r>
          </w:p>
        </w:tc>
      </w:tr>
      <w:tr w:rsidR="005F1A45" w:rsidRPr="005F1A45" w:rsidTr="004D2DD1">
        <w:trPr>
          <w:cantSplit/>
        </w:trPr>
        <w:tc>
          <w:tcPr>
            <w:tcW w:w="555" w:type="dxa"/>
            <w:shd w:val="clear" w:color="auto" w:fill="auto"/>
          </w:tcPr>
          <w:p w:rsidR="005F1A45" w:rsidRPr="005F1A45" w:rsidRDefault="005F1A45" w:rsidP="005F1A45">
            <w:pPr>
              <w:spacing w:before="40" w:after="4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4</w:t>
            </w:r>
          </w:p>
        </w:tc>
        <w:tc>
          <w:tcPr>
            <w:tcW w:w="5951" w:type="dxa"/>
            <w:shd w:val="clear" w:color="auto" w:fill="auto"/>
          </w:tcPr>
          <w:p w:rsidR="005F1A45" w:rsidRPr="005F1A45" w:rsidRDefault="005F1A45" w:rsidP="005F1A45">
            <w:pPr>
              <w:spacing w:before="40" w:after="4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Отношение среднемесячной заработной платы педагогических работников муниципальных дошкольных образовательных организаций к среднемесячной заработной плате в общеобразовательных организациях Тейковского муниципального района</w:t>
            </w:r>
          </w:p>
        </w:tc>
        <w:tc>
          <w:tcPr>
            <w:tcW w:w="878"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w:t>
            </w:r>
          </w:p>
        </w:tc>
        <w:tc>
          <w:tcPr>
            <w:tcW w:w="879"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н.д.</w:t>
            </w:r>
          </w:p>
        </w:tc>
        <w:tc>
          <w:tcPr>
            <w:tcW w:w="879"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н.д.</w:t>
            </w:r>
          </w:p>
        </w:tc>
        <w:tc>
          <w:tcPr>
            <w:tcW w:w="1191"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100</w:t>
            </w:r>
          </w:p>
        </w:tc>
      </w:tr>
    </w:tbl>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В последние годы основные усилия органов исполнительной власти Тейковского муниципального района были направлены на повышение доступности дошкольного образования.</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Осуществлялась реконструкция, ремонт детских садов, открывались дополнительные группы в образовательных организациях. В 2011 году было дополнительно создано 25 мест в дошкольных организациях (15 мест в Елховской ООШ и 10 мест в Большеклочковской СОШ), реализующих программы дошкольного образования, в 2012 году – 24 мест (10 мест Нерльская СОШ и 14 мест Крапивновская ООШ). В 2013 году введено 30 мест. Основным инструментом решения проблемы доступности дошкольного образования выступала реконструкция существующих учреждений. Для решения указанных задач бюджетам муниципальных образований предоставлялись субсидии из областного бюджета.</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lastRenderedPageBreak/>
        <w:t>Значительные усилия были также направлены на повышение качества дошкольного образования. Наиболее значимыми мероприятиями в данной области явились:</w:t>
      </w:r>
    </w:p>
    <w:p w:rsidR="005F1A45" w:rsidRPr="005F1A45" w:rsidRDefault="005F1A45" w:rsidP="005F1A45">
      <w:pPr>
        <w:tabs>
          <w:tab w:val="left" w:pos="1134"/>
        </w:tabs>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материально-техническое оснащение дошкольных образовательных организаций в рамках реализации мероприятий Федеральной целевой программы развития образования на 2011 - 2015 годы по направлению «Модернизация муниципальных систем дошкольного образования»;</w:t>
      </w:r>
    </w:p>
    <w:p w:rsidR="005F1A45" w:rsidRPr="005F1A45" w:rsidRDefault="005F1A45" w:rsidP="005F1A45">
      <w:pPr>
        <w:tabs>
          <w:tab w:val="left" w:pos="1134"/>
        </w:tabs>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повышение средней заработной платы педагогических работников   муниципальных дошкольных образовательных учреждений  до средней заработной платы в сфере общего образования в Ивановской области (в рамках исполнения постановления администрации Тейковского муниципального района № 237 от 14.05.2013г. «Об утверждении плана мероприятий («Дорожной карты») «Изменения в отраслях социальной сферы, направленные на повышение эффективности образования»).</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Значительное увеличение уровня оплаты труда педагогических работников дошкольного образования является базовым инструментом, призванным поднять престиж профессии педагогического работника, обеспечить приток квалифицированных кадров в образовательные организации и, на этой основе, повысить качество предоставляемого дошкольного образования.</w:t>
      </w:r>
    </w:p>
    <w:p w:rsidR="005F1A45" w:rsidRPr="005F1A45" w:rsidRDefault="005F1A45" w:rsidP="005F1A45">
      <w:pPr>
        <w:keepNext/>
        <w:spacing w:after="0" w:line="240" w:lineRule="auto"/>
        <w:ind w:firstLine="709"/>
        <w:outlineLvl w:val="3"/>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t>2.1.2. Начальное общее, основное общее, среднее общее образование.</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Начальное общее, основное общее, среднее общее образование в Тейковском муниципальном районе предоставляется в 9 образовательных организациях. Работают 2 базовые школы, эти школы являются социокультурными центрами села и ресурсными центрами муниципальных образований.</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Контингент учащихся в общеобразовательных организациях составил на начало 2012-2013 учебного года 738 человек и, по демографическим причинам, будет иметь в среднесрочной перспективе тенденцию к увеличению.</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На начало 2013 года 80% школьников Тейковского муниципального района обучаются в школах, обеспечивающих от 80% до 100% основных видов современных условий обучения:</w:t>
      </w:r>
    </w:p>
    <w:p w:rsidR="005F1A45" w:rsidRPr="005F1A45" w:rsidRDefault="005F1A45" w:rsidP="005F1A45">
      <w:pPr>
        <w:tabs>
          <w:tab w:val="left" w:pos="1134"/>
        </w:tabs>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- 95,7% обучающихся школьников имеют возможность пользоваться современно оборудованными спортзалами и спортплощадками, 59,3% -современными библиотеками; 67,57% - медиатеками;</w:t>
      </w:r>
    </w:p>
    <w:p w:rsidR="005F1A45" w:rsidRPr="005F1A45" w:rsidRDefault="005F1A45" w:rsidP="005F1A45">
      <w:pPr>
        <w:tabs>
          <w:tab w:val="left" w:pos="1134"/>
        </w:tabs>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xml:space="preserve">- 93 % школьников получают горячее питание, охват учащихся 1-4 классов составляет 100%; </w:t>
      </w:r>
    </w:p>
    <w:p w:rsidR="005F1A45" w:rsidRPr="005F1A45" w:rsidRDefault="005F1A45" w:rsidP="005F1A45">
      <w:pPr>
        <w:tabs>
          <w:tab w:val="left" w:pos="1134"/>
        </w:tabs>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- 77,77% школ оборудованы современными столовыми;</w:t>
      </w:r>
    </w:p>
    <w:p w:rsidR="005F1A45" w:rsidRPr="005F1A45" w:rsidRDefault="005F1A45" w:rsidP="005F1A45">
      <w:pPr>
        <w:tabs>
          <w:tab w:val="left" w:pos="1134"/>
        </w:tabs>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- 55,56% школ имеют лицензированные медицинские кабинеты, в 55,56% школ ведется автоматизированный мониторинг здоровья школьников;</w:t>
      </w:r>
    </w:p>
    <w:p w:rsidR="005F1A45" w:rsidRPr="005F1A45" w:rsidRDefault="005F1A45" w:rsidP="005F1A45">
      <w:pPr>
        <w:tabs>
          <w:tab w:val="left" w:pos="1134"/>
        </w:tabs>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- 100% школ района оборудованы автоматической пожарной сигнализацией, 100% – системами оповещения о пожаре, 33,3% – кнопками экстренного вызова полиции;</w:t>
      </w:r>
    </w:p>
    <w:p w:rsidR="005F1A45" w:rsidRPr="005F1A45" w:rsidRDefault="005F1A45" w:rsidP="005F1A45">
      <w:pPr>
        <w:tabs>
          <w:tab w:val="left" w:pos="1134"/>
        </w:tabs>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достигнут достаточно высокий уровень обеспеченности школ компьютерной техникой (4,4 ученика на один компьютер); мультимедийные проекторы имеются в 100% школ, интерактивные доски – в 100%;</w:t>
      </w:r>
    </w:p>
    <w:p w:rsidR="005F1A45" w:rsidRPr="005F1A45" w:rsidRDefault="005F1A45" w:rsidP="005F1A45">
      <w:pPr>
        <w:tabs>
          <w:tab w:val="left" w:pos="1134"/>
        </w:tabs>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все школы района имеют доступ к Интернету, собственные сайты в сети Интернет; 35,3% обучающихся имеют возможность пользоваться широкополосным Интернетом (не менее 2 Мб/с);</w:t>
      </w:r>
    </w:p>
    <w:p w:rsidR="005F1A45" w:rsidRPr="005F1A45" w:rsidRDefault="005F1A45" w:rsidP="005F1A45">
      <w:pPr>
        <w:tabs>
          <w:tab w:val="left" w:pos="1134"/>
        </w:tabs>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для организации обучения школьников организуется их подвоз к месту учебы и обратно к месту жительства – работают 9 транспортных единиц по 18 школьным маршрутам.</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xml:space="preserve">С целью обеспечения равного доступа к качественному образованию применяются формы дистанционного обучения для учащихся малокомплектных сельских школ. С применением данных форм обучения обучаются 48 школьников из Нерльской и Морозовской школ. </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xml:space="preserve">Обучающимся с ограниченными возможностями здоровья созданы условия для </w:t>
      </w:r>
      <w:r w:rsidRPr="005F1A45">
        <w:rPr>
          <w:rFonts w:ascii="Times New Roman" w:eastAsia="Times New Roman" w:hAnsi="Times New Roman" w:cs="Times New Roman"/>
          <w:sz w:val="24"/>
          <w:szCs w:val="24"/>
          <w:shd w:val="clear" w:color="auto" w:fill="FFFFFF"/>
          <w:lang w:val="x-none" w:eastAsia="x-none"/>
        </w:rPr>
        <w:t xml:space="preserve">максимального раскрытия их потенциала. </w:t>
      </w:r>
      <w:r w:rsidRPr="005F1A45">
        <w:rPr>
          <w:rFonts w:ascii="Times New Roman" w:eastAsia="Times New Roman" w:hAnsi="Times New Roman" w:cs="Times New Roman"/>
          <w:sz w:val="24"/>
          <w:szCs w:val="24"/>
          <w:lang w:val="x-none" w:eastAsia="x-none"/>
        </w:rPr>
        <w:t xml:space="preserve">С целью инклюзивного образования реализуется программа «Доступная среда» на базе МБОУ Нерльская СОШ. </w:t>
      </w:r>
      <w:r w:rsidRPr="005F1A45">
        <w:rPr>
          <w:rFonts w:ascii="Times New Roman" w:eastAsia="Times New Roman" w:hAnsi="Times New Roman" w:cs="Times New Roman"/>
          <w:sz w:val="24"/>
          <w:szCs w:val="24"/>
          <w:shd w:val="clear" w:color="auto" w:fill="FFFFFF"/>
          <w:lang w:val="x-none" w:eastAsia="x-none"/>
        </w:rPr>
        <w:t xml:space="preserve"> </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eastAsia="x-none"/>
        </w:rPr>
      </w:pPr>
      <w:r w:rsidRPr="005F1A45">
        <w:rPr>
          <w:rFonts w:ascii="Times New Roman" w:eastAsia="Times New Roman" w:hAnsi="Times New Roman" w:cs="Times New Roman"/>
          <w:sz w:val="24"/>
          <w:szCs w:val="24"/>
          <w:lang w:val="x-none" w:eastAsia="x-none"/>
        </w:rPr>
        <w:t xml:space="preserve">За последние годы система общего образования Тейковского муниципального района динамично развивалась, в том числе в рамках реализации федерального проекта модернизации региональных систем общего образования. Накопленный потенциал и темп внедрения преобразований позволяют прогнозировать сохранение позитивных тенденций в ближайшие годы. </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eastAsia="x-none"/>
        </w:rPr>
      </w:pPr>
      <w:r w:rsidRPr="005F1A45">
        <w:rPr>
          <w:rFonts w:ascii="Times New Roman" w:eastAsia="Times New Roman" w:hAnsi="Times New Roman" w:cs="Times New Roman"/>
          <w:sz w:val="24"/>
          <w:szCs w:val="24"/>
          <w:lang w:eastAsia="x-none"/>
        </w:rPr>
        <w:t xml:space="preserve">С 2014 года началась реализация мероприятий по созданию в общеобразовательных организациях, расположенных в сельской местности, условий для занятий физической культурой и </w:t>
      </w:r>
      <w:r w:rsidRPr="005F1A45">
        <w:rPr>
          <w:rFonts w:ascii="Times New Roman" w:eastAsia="Times New Roman" w:hAnsi="Times New Roman" w:cs="Times New Roman"/>
          <w:sz w:val="24"/>
          <w:szCs w:val="24"/>
          <w:lang w:eastAsia="x-none"/>
        </w:rPr>
        <w:lastRenderedPageBreak/>
        <w:t>спортом в рамках федерального проекта «Детский спорт». Перечень мероприятий предусматривает ремонт спортивных залов, оснащение спортивным инвентарем и оборудованием, развитие школьных спортивных клубов.</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eastAsia="x-none"/>
        </w:rPr>
      </w:pPr>
      <w:r w:rsidRPr="005F1A45">
        <w:rPr>
          <w:rFonts w:ascii="Times New Roman" w:eastAsia="Times New Roman" w:hAnsi="Times New Roman" w:cs="Times New Roman"/>
          <w:sz w:val="24"/>
          <w:szCs w:val="24"/>
          <w:lang w:eastAsia="x-none"/>
        </w:rPr>
        <w:t>Проведенные мероприятия по модернизации спортивной инфраструктуры позволили к 2017 году отремонтировать спортивные залы в Нерльской, Новолеушинской, Новогоряновской школах, увеличив долю общеобразовательных организаций, имеющих современные спортивные залы до 50% и довести количество учащихся района,  занимающихся физической культурой и спортом во внеурочное время до 96,2 %, а также позволили создать дополнительные возможности по привлечению к занятиям физической культурой и спортом молодежи и взрослого населения, открыть 5 школьных спортивных клубов.</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eastAsia="x-none"/>
        </w:rPr>
      </w:pPr>
      <w:r w:rsidRPr="005F1A45">
        <w:rPr>
          <w:rFonts w:ascii="Times New Roman" w:eastAsia="Times New Roman" w:hAnsi="Times New Roman" w:cs="Times New Roman"/>
          <w:sz w:val="24"/>
          <w:szCs w:val="24"/>
          <w:lang w:eastAsia="x-none"/>
        </w:rPr>
        <w:t>В 2017 году в федеральном проекте «Детский спорт» будет принимать участие Морозовская школа, что позволит увеличить долю общеобразовательных организаций, имеющих современные спортивные залы до 67% и довести количество обучающихся, занимающихся физической культурой и спортом во внеурочное время, до 99 %.</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eastAsia="x-none"/>
        </w:rPr>
      </w:pPr>
    </w:p>
    <w:p w:rsidR="005F1A45" w:rsidRPr="005F1A45" w:rsidRDefault="005F1A45" w:rsidP="005F1A45">
      <w:pPr>
        <w:keepNext/>
        <w:spacing w:after="0" w:line="240" w:lineRule="auto"/>
        <w:rPr>
          <w:rFonts w:ascii="Times New Roman" w:eastAsia="Times New Roman" w:hAnsi="Times New Roman" w:cs="Times New Roman"/>
          <w:b/>
          <w:bCs/>
          <w:sz w:val="24"/>
          <w:szCs w:val="24"/>
          <w:lang w:val="x-none" w:eastAsia="x-none"/>
        </w:rPr>
      </w:pPr>
    </w:p>
    <w:p w:rsidR="005F1A45" w:rsidRPr="005F1A45" w:rsidRDefault="005F1A45" w:rsidP="005F1A45">
      <w:pPr>
        <w:keepNext/>
        <w:spacing w:after="0" w:line="240" w:lineRule="auto"/>
        <w:jc w:val="center"/>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t xml:space="preserve">Таблица 2. Показатели, характеризующие текущую ситуацию </w:t>
      </w:r>
    </w:p>
    <w:p w:rsidR="005F1A45" w:rsidRPr="005F1A45" w:rsidRDefault="005F1A45" w:rsidP="005F1A45">
      <w:pPr>
        <w:keepNext/>
        <w:spacing w:after="0" w:line="240" w:lineRule="auto"/>
        <w:jc w:val="center"/>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t>в сфере общего образования</w:t>
      </w:r>
    </w:p>
    <w:p w:rsidR="005F1A45" w:rsidRPr="005F1A45" w:rsidRDefault="005F1A45" w:rsidP="005F1A45">
      <w:pPr>
        <w:keepNext/>
        <w:spacing w:after="0" w:line="240" w:lineRule="auto"/>
        <w:jc w:val="center"/>
        <w:rPr>
          <w:rFonts w:ascii="Times New Roman" w:eastAsia="Times New Roman" w:hAnsi="Times New Roman" w:cs="Times New Roman"/>
          <w:bCs/>
          <w:sz w:val="24"/>
          <w:szCs w:val="24"/>
          <w:lang w:val="x-none" w:eastAsia="x-none"/>
        </w:rPr>
      </w:pPr>
    </w:p>
    <w:tbl>
      <w:tblPr>
        <w:tblW w:w="10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
        <w:gridCol w:w="5384"/>
        <w:gridCol w:w="878"/>
        <w:gridCol w:w="879"/>
        <w:gridCol w:w="879"/>
        <w:gridCol w:w="879"/>
        <w:gridCol w:w="879"/>
      </w:tblGrid>
      <w:tr w:rsidR="005F1A45" w:rsidRPr="005F1A45" w:rsidTr="004D2DD1">
        <w:trPr>
          <w:tblHeader/>
        </w:trPr>
        <w:tc>
          <w:tcPr>
            <w:tcW w:w="555" w:type="dxa"/>
            <w:shd w:val="clear" w:color="auto" w:fill="auto"/>
          </w:tcPr>
          <w:p w:rsidR="005F1A45" w:rsidRPr="005F1A45" w:rsidRDefault="005F1A45" w:rsidP="005F1A45">
            <w:pPr>
              <w:keepNext/>
              <w:spacing w:before="40" w:after="40" w:line="240" w:lineRule="auto"/>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w:t>
            </w:r>
          </w:p>
        </w:tc>
        <w:tc>
          <w:tcPr>
            <w:tcW w:w="5384" w:type="dxa"/>
            <w:shd w:val="clear" w:color="auto" w:fill="auto"/>
          </w:tcPr>
          <w:p w:rsidR="005F1A45" w:rsidRPr="005F1A45" w:rsidRDefault="005F1A45" w:rsidP="005F1A45">
            <w:pPr>
              <w:keepNext/>
              <w:spacing w:before="40" w:after="40" w:line="240" w:lineRule="auto"/>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Наименование показателя</w:t>
            </w:r>
          </w:p>
        </w:tc>
        <w:tc>
          <w:tcPr>
            <w:tcW w:w="878" w:type="dxa"/>
            <w:shd w:val="clear" w:color="auto" w:fill="auto"/>
            <w:tcMar>
              <w:left w:w="57" w:type="dxa"/>
              <w:right w:w="57" w:type="dxa"/>
            </w:tcMar>
          </w:tcPr>
          <w:p w:rsidR="005F1A45" w:rsidRPr="005F1A45" w:rsidRDefault="005F1A45" w:rsidP="005F1A45">
            <w:pPr>
              <w:keepNext/>
              <w:spacing w:before="40" w:after="40" w:line="240" w:lineRule="auto"/>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Ед. изм.</w:t>
            </w:r>
          </w:p>
        </w:tc>
        <w:tc>
          <w:tcPr>
            <w:tcW w:w="879" w:type="dxa"/>
            <w:shd w:val="clear" w:color="auto" w:fill="auto"/>
            <w:tcMar>
              <w:left w:w="57" w:type="dxa"/>
              <w:right w:w="57" w:type="dxa"/>
            </w:tcMar>
          </w:tcPr>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2010</w:t>
            </w:r>
          </w:p>
        </w:tc>
        <w:tc>
          <w:tcPr>
            <w:tcW w:w="879" w:type="dxa"/>
            <w:shd w:val="clear" w:color="auto" w:fill="auto"/>
            <w:tcMar>
              <w:left w:w="57" w:type="dxa"/>
              <w:right w:w="57" w:type="dxa"/>
            </w:tcMar>
          </w:tcPr>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2011</w:t>
            </w:r>
          </w:p>
        </w:tc>
        <w:tc>
          <w:tcPr>
            <w:tcW w:w="879" w:type="dxa"/>
            <w:shd w:val="clear" w:color="auto" w:fill="auto"/>
            <w:tcMar>
              <w:left w:w="57" w:type="dxa"/>
              <w:right w:w="57" w:type="dxa"/>
            </w:tcMar>
          </w:tcPr>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2012</w:t>
            </w:r>
          </w:p>
        </w:tc>
        <w:tc>
          <w:tcPr>
            <w:tcW w:w="879" w:type="dxa"/>
            <w:shd w:val="clear" w:color="auto" w:fill="auto"/>
            <w:tcMar>
              <w:left w:w="57" w:type="dxa"/>
              <w:right w:w="57" w:type="dxa"/>
            </w:tcMar>
          </w:tcPr>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2013</w:t>
            </w:r>
          </w:p>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lang w:eastAsia="ru-RU"/>
              </w:rPr>
            </w:pPr>
          </w:p>
        </w:tc>
      </w:tr>
      <w:tr w:rsidR="005F1A45" w:rsidRPr="005F1A45" w:rsidTr="004D2DD1">
        <w:trPr>
          <w:cantSplit/>
        </w:trPr>
        <w:tc>
          <w:tcPr>
            <w:tcW w:w="555" w:type="dxa"/>
            <w:shd w:val="clear" w:color="auto" w:fill="auto"/>
          </w:tcPr>
          <w:p w:rsidR="005F1A45" w:rsidRPr="005F1A45" w:rsidRDefault="005F1A45" w:rsidP="005F1A45">
            <w:pPr>
              <w:spacing w:before="40" w:after="4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1</w:t>
            </w:r>
          </w:p>
        </w:tc>
        <w:tc>
          <w:tcPr>
            <w:tcW w:w="5384" w:type="dxa"/>
            <w:shd w:val="clear" w:color="auto" w:fill="auto"/>
          </w:tcPr>
          <w:p w:rsidR="005F1A45" w:rsidRPr="005F1A45" w:rsidRDefault="005F1A45" w:rsidP="005F1A45">
            <w:pPr>
              <w:spacing w:before="40" w:after="4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Численность учащихся по основным общеобразовательным программам в общеобразовательных организациях</w:t>
            </w:r>
          </w:p>
        </w:tc>
        <w:tc>
          <w:tcPr>
            <w:tcW w:w="878"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чел.</w:t>
            </w:r>
          </w:p>
        </w:tc>
        <w:tc>
          <w:tcPr>
            <w:tcW w:w="879"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758</w:t>
            </w:r>
          </w:p>
        </w:tc>
        <w:tc>
          <w:tcPr>
            <w:tcW w:w="879"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739</w:t>
            </w:r>
          </w:p>
        </w:tc>
        <w:tc>
          <w:tcPr>
            <w:tcW w:w="879"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738</w:t>
            </w:r>
          </w:p>
        </w:tc>
        <w:tc>
          <w:tcPr>
            <w:tcW w:w="879"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747</w:t>
            </w:r>
          </w:p>
        </w:tc>
      </w:tr>
      <w:tr w:rsidR="005F1A45" w:rsidRPr="005F1A45" w:rsidTr="004D2DD1">
        <w:trPr>
          <w:cantSplit/>
        </w:trPr>
        <w:tc>
          <w:tcPr>
            <w:tcW w:w="555" w:type="dxa"/>
            <w:shd w:val="clear" w:color="auto" w:fill="auto"/>
          </w:tcPr>
          <w:p w:rsidR="005F1A45" w:rsidRPr="005F1A45" w:rsidRDefault="005F1A45" w:rsidP="005F1A45">
            <w:pPr>
              <w:spacing w:before="40" w:after="4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w:t>
            </w:r>
          </w:p>
        </w:tc>
        <w:tc>
          <w:tcPr>
            <w:tcW w:w="5384" w:type="dxa"/>
            <w:shd w:val="clear" w:color="auto" w:fill="auto"/>
          </w:tcPr>
          <w:p w:rsidR="005F1A45" w:rsidRPr="005F1A45" w:rsidRDefault="005F1A45" w:rsidP="005F1A45">
            <w:pPr>
              <w:spacing w:before="40" w:after="4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Доля учащихся, обучающихся в школах, отвечающих современным требованиям к условиям организации образовательного процесса</w:t>
            </w:r>
          </w:p>
        </w:tc>
        <w:tc>
          <w:tcPr>
            <w:tcW w:w="878"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w:t>
            </w:r>
          </w:p>
        </w:tc>
        <w:tc>
          <w:tcPr>
            <w:tcW w:w="879"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53,0</w:t>
            </w:r>
          </w:p>
        </w:tc>
        <w:tc>
          <w:tcPr>
            <w:tcW w:w="879"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74</w:t>
            </w:r>
          </w:p>
        </w:tc>
        <w:tc>
          <w:tcPr>
            <w:tcW w:w="879"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80</w:t>
            </w:r>
          </w:p>
        </w:tc>
        <w:tc>
          <w:tcPr>
            <w:tcW w:w="879"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89,4</w:t>
            </w:r>
          </w:p>
        </w:tc>
      </w:tr>
      <w:tr w:rsidR="005F1A45" w:rsidRPr="005F1A45" w:rsidTr="004D2DD1">
        <w:trPr>
          <w:cantSplit/>
        </w:trPr>
        <w:tc>
          <w:tcPr>
            <w:tcW w:w="555" w:type="dxa"/>
            <w:shd w:val="clear" w:color="auto" w:fill="auto"/>
          </w:tcPr>
          <w:p w:rsidR="005F1A45" w:rsidRPr="005F1A45" w:rsidRDefault="005F1A45" w:rsidP="005F1A45">
            <w:pPr>
              <w:spacing w:before="40" w:after="4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3</w:t>
            </w:r>
          </w:p>
        </w:tc>
        <w:tc>
          <w:tcPr>
            <w:tcW w:w="5384" w:type="dxa"/>
            <w:shd w:val="clear" w:color="auto" w:fill="auto"/>
          </w:tcPr>
          <w:p w:rsidR="005F1A45" w:rsidRPr="005F1A45" w:rsidRDefault="005F1A45" w:rsidP="005F1A45">
            <w:pPr>
              <w:spacing w:before="40" w:after="4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Отношение среднего балла единого государственного экзамена (в расчете на 1 предмет) в процентах в школе с лучшими результатами ЕГЭ) к среднему баллу единого государственного экзамена (в расчете на 1 предмет) в  процентах школе с худшими результатами ЕГЭ</w:t>
            </w:r>
          </w:p>
        </w:tc>
        <w:tc>
          <w:tcPr>
            <w:tcW w:w="878"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раз</w:t>
            </w:r>
          </w:p>
        </w:tc>
        <w:tc>
          <w:tcPr>
            <w:tcW w:w="879"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1,15</w:t>
            </w:r>
          </w:p>
        </w:tc>
        <w:tc>
          <w:tcPr>
            <w:tcW w:w="879"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1,36</w:t>
            </w:r>
          </w:p>
        </w:tc>
        <w:tc>
          <w:tcPr>
            <w:tcW w:w="879"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1,45</w:t>
            </w:r>
          </w:p>
        </w:tc>
        <w:tc>
          <w:tcPr>
            <w:tcW w:w="879"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3,61</w:t>
            </w:r>
          </w:p>
        </w:tc>
      </w:tr>
      <w:tr w:rsidR="005F1A45" w:rsidRPr="005F1A45" w:rsidTr="004D2DD1">
        <w:trPr>
          <w:cantSplit/>
        </w:trPr>
        <w:tc>
          <w:tcPr>
            <w:tcW w:w="555" w:type="dxa"/>
            <w:shd w:val="clear" w:color="auto" w:fill="auto"/>
          </w:tcPr>
          <w:p w:rsidR="005F1A45" w:rsidRPr="005F1A45" w:rsidRDefault="005F1A45" w:rsidP="005F1A45">
            <w:pPr>
              <w:spacing w:before="40" w:after="4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4</w:t>
            </w:r>
          </w:p>
        </w:tc>
        <w:tc>
          <w:tcPr>
            <w:tcW w:w="5384" w:type="dxa"/>
            <w:shd w:val="clear" w:color="auto" w:fill="auto"/>
          </w:tcPr>
          <w:p w:rsidR="005F1A45" w:rsidRPr="005F1A45" w:rsidRDefault="005F1A45" w:rsidP="005F1A45">
            <w:pPr>
              <w:spacing w:before="40" w:after="4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Количество школьных предметов, по которым результаты ЕГЭ Тейковском муниципальном районе  превышают среднероссийские показатели</w:t>
            </w:r>
          </w:p>
        </w:tc>
        <w:tc>
          <w:tcPr>
            <w:tcW w:w="878"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предмет</w:t>
            </w:r>
          </w:p>
        </w:tc>
        <w:tc>
          <w:tcPr>
            <w:tcW w:w="879"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4</w:t>
            </w:r>
          </w:p>
        </w:tc>
        <w:tc>
          <w:tcPr>
            <w:tcW w:w="879"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5</w:t>
            </w:r>
          </w:p>
        </w:tc>
        <w:tc>
          <w:tcPr>
            <w:tcW w:w="879"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1</w:t>
            </w:r>
          </w:p>
        </w:tc>
        <w:tc>
          <w:tcPr>
            <w:tcW w:w="879"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0</w:t>
            </w:r>
          </w:p>
        </w:tc>
      </w:tr>
    </w:tbl>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xml:space="preserve">За последние годы в Тейковском муниципальном районе в рамках Национальной образовательной инициативы «Наша новая школа», приоритетного национального проекта «Образование», федерального проекта модернизации региональных систем общего образования, а также собственных проектов развития был реализован широкий спектр мер, направленных на модернизацию и повышение качества школьного образования. </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Наиболее значимыми из них стали:</w:t>
      </w:r>
    </w:p>
    <w:p w:rsidR="005F1A45" w:rsidRPr="005F1A45" w:rsidRDefault="005F1A45" w:rsidP="005F1A45">
      <w:pPr>
        <w:tabs>
          <w:tab w:val="left" w:pos="1134"/>
        </w:tabs>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переход на нормативно-подушевое финансирование реализации программ общего образования, а также внедрение новой системы оплаты труда в муниципальных общеобразовательных организациях;</w:t>
      </w:r>
    </w:p>
    <w:p w:rsidR="005F1A45" w:rsidRPr="005F1A45" w:rsidRDefault="005F1A45" w:rsidP="005F1A45">
      <w:pPr>
        <w:tabs>
          <w:tab w:val="left" w:pos="0"/>
        </w:tabs>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повышение заработной платы педагогических работников муниципальных образовательных учреждений общего образования до средней заработной платы в Ивановской области и, как следствие, рост материальной заинтересованности педагогов в результатах качественного труда;</w:t>
      </w:r>
    </w:p>
    <w:p w:rsidR="005F1A45" w:rsidRPr="005F1A45" w:rsidRDefault="005F1A45" w:rsidP="005F1A45">
      <w:pPr>
        <w:tabs>
          <w:tab w:val="left" w:pos="0"/>
        </w:tabs>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lastRenderedPageBreak/>
        <w:t>- создание оптимальной сети общеобразовательных учреждений и достижение оптимальных показателей численности обучающихся и учителей (8,6 чел. на учителя);</w:t>
      </w:r>
    </w:p>
    <w:p w:rsidR="005F1A45" w:rsidRPr="005F1A45" w:rsidRDefault="005F1A45" w:rsidP="005F1A45">
      <w:pPr>
        <w:tabs>
          <w:tab w:val="left" w:pos="0"/>
        </w:tabs>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внедрение модели дистанционного образования в общеобразовательных организациях;</w:t>
      </w:r>
    </w:p>
    <w:p w:rsidR="005F1A45" w:rsidRPr="005F1A45" w:rsidRDefault="005F1A45" w:rsidP="005F1A45">
      <w:pPr>
        <w:tabs>
          <w:tab w:val="left" w:pos="0"/>
        </w:tabs>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апробация и внедрение федерального государственного образовательного стандарта начального общего образования (на начало 2012-2013 учебного года по новым федеральным образовательным стандартам обучалось 49% учащихся 1-4 классов), создание необходимых материально-технических и кадровых условий введения новых образовательных стандартов;</w:t>
      </w:r>
    </w:p>
    <w:p w:rsidR="005F1A45" w:rsidRPr="005F1A45" w:rsidRDefault="005F1A45" w:rsidP="005F1A45">
      <w:pPr>
        <w:tabs>
          <w:tab w:val="left" w:pos="0"/>
        </w:tabs>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совершенствование школьной инфраструктуры, проведение капитальных и текущих ремонтов, приведение зданий и помещений общеобразовательных учреждений в соответствие с требованиями комплексной безопасности;</w:t>
      </w:r>
    </w:p>
    <w:p w:rsidR="005F1A45" w:rsidRPr="005F1A45" w:rsidRDefault="005F1A45" w:rsidP="005F1A45">
      <w:pPr>
        <w:tabs>
          <w:tab w:val="left" w:pos="0"/>
        </w:tabs>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создание модели сохранения и укрепления здоровья школьников, в том числе реализация регионального проекта «Межведомственная система оздоровления школьников на основе автоматизированного мониторинга», реализация комплекса мер по формированию культуры здорового и безопасного образа жизни;</w:t>
      </w:r>
    </w:p>
    <w:p w:rsidR="005F1A45" w:rsidRPr="005F1A45" w:rsidRDefault="005F1A45" w:rsidP="005F1A45">
      <w:pPr>
        <w:tabs>
          <w:tab w:val="left" w:pos="0"/>
        </w:tabs>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внедрение в деятельность школ инструментов государственно-общественного управления и повышения открытости и прозрачности деятельности образовательных организаций (в 100% школ созданы органы государственно-общественного управления; все школы представляют публичные отчеты об итогах учебной и хозяйственной деятельности);</w:t>
      </w:r>
    </w:p>
    <w:p w:rsidR="005F1A45" w:rsidRPr="005F1A45" w:rsidRDefault="005F1A45" w:rsidP="005F1A45">
      <w:pPr>
        <w:tabs>
          <w:tab w:val="left" w:pos="0"/>
        </w:tabs>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организация сетевого взаимодействия школ с организациями дополнительного образования и профессиональными образовательными организациями.</w:t>
      </w:r>
    </w:p>
    <w:p w:rsidR="005F1A45" w:rsidRPr="005F1A45" w:rsidRDefault="005F1A45" w:rsidP="005F1A45">
      <w:pPr>
        <w:tabs>
          <w:tab w:val="left" w:pos="0"/>
        </w:tabs>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В связи с объемом проделанной работы, некоторые задачи и проекты еще находятся в стадии реализации: увеличение скорости Интернета и проблема транспортного обеспечения школьников: неудовлетворительное состояние транспортной инфраструктуры создает риск износа школьных автобусов ранее установленных сроков их эксплуатации. Требуется ремонт дорог, по которым пролегают школьные маршруты.</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Дополнительным фактором в данном вопросе является принятие и внедрение федеральных государственных образовательных стандартов нового поколения на основной и старшей ступенях обучения, предъявляющих новые требования к информационной среде и материально-техническому оснащению школ.</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Не в полной мере решена проблема сохранения и укрепления здоровья учащихся общеобразовательных школ, создания условий для формирования в школах культуры здорового и безопасного образа жизни обучающихся. Доля учащихся с первой группой здоровья, хотя и существенно выросла за последние годы, но составляет всего 37%. Двухразовое горячее питание в общеобразовательных организациях получают всего 13,84% школьников, 95,7% имеют возможность пользоваться современно оборудованными спортивными залами и спортплощадками. Остается проблема кадровой обеспеченности медицинской деятельности в общеобразовательных школах.</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Серьезной проблемой, ограничивающей потенциал дистанционного образования, является скорость каналов подключения общеобразовательных школ к сети Интернет. Только Нерльская средняя общеобразовательная школа имеет доступ к сети Интернет на скорости свыше 2 Мб/с.</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xml:space="preserve">В школах сохраняется дефицит педагогических кадров по ряду специальностей (учителя иностранных языков, физической культуры), доля молодых учителей значительно ниже доли педагогов пенсионного и предпенсионного возраста, однако ежегодно ведется работа по привлечению молодых специалистов в школы района. </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Еще одной проблемой общего образования, которой в последнее время уделяется все больше внимания, является существенная дифференциация качества образования, предоставляемого в различных школах района. Результаты учащихся  лучшей школы района в 1,38 раза превышают результаты  школы с худшим результатом единого государственного экзамена. Эти цифры свидетельствуют о том, что доступность качественного общего образования, является принципиально различной для отдельных образовательных организаций.</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p>
    <w:p w:rsidR="005F1A45" w:rsidRPr="005F1A45" w:rsidRDefault="005F1A45" w:rsidP="005F1A45">
      <w:pPr>
        <w:keepNext/>
        <w:spacing w:after="0" w:line="240" w:lineRule="auto"/>
        <w:ind w:firstLine="709"/>
        <w:outlineLvl w:val="3"/>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lastRenderedPageBreak/>
        <w:t>2.2. Дополнительное образование</w:t>
      </w:r>
    </w:p>
    <w:p w:rsidR="005F1A45" w:rsidRPr="005F1A45" w:rsidRDefault="005F1A45" w:rsidP="005F1A45">
      <w:pPr>
        <w:spacing w:after="0" w:line="240" w:lineRule="auto"/>
        <w:ind w:firstLine="720"/>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xml:space="preserve">В Тейковском муниципальном районе работают 2 учреждения дополнительного образования детей. </w:t>
      </w:r>
    </w:p>
    <w:p w:rsidR="005F1A45" w:rsidRPr="005F1A45" w:rsidRDefault="005F1A45" w:rsidP="005F1A45">
      <w:pPr>
        <w:spacing w:after="0" w:line="240" w:lineRule="auto"/>
        <w:ind w:firstLine="708"/>
        <w:contextualSpacing/>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Сеть кружков и секций работают во всех образовательных учреждениях Тейковского муниципального района. Услуги предоставляются на бесплатной основе. </w:t>
      </w:r>
    </w:p>
    <w:p w:rsidR="005F1A45" w:rsidRPr="005F1A45" w:rsidRDefault="005F1A45" w:rsidP="005F1A45">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sidRPr="005F1A45">
        <w:rPr>
          <w:rFonts w:ascii="Times New Roman" w:eastAsia="Times New Roman" w:hAnsi="Times New Roman" w:cs="Times New Roman"/>
          <w:bCs/>
          <w:sz w:val="24"/>
          <w:szCs w:val="24"/>
          <w:lang w:eastAsia="ru-RU"/>
        </w:rPr>
        <w:t xml:space="preserve">Широкий спектр программ дополнительного образования позволяет удовлетворить запросы разных категорий детей, в том числе детей с ограниченными возможностями здоровья и подростков, совершивших правонарушения. </w:t>
      </w:r>
    </w:p>
    <w:p w:rsidR="005F1A45" w:rsidRPr="005F1A45" w:rsidRDefault="005F1A45" w:rsidP="005F1A45">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p>
    <w:p w:rsidR="005F1A45" w:rsidRPr="005F1A45" w:rsidRDefault="005F1A45" w:rsidP="005F1A45">
      <w:pPr>
        <w:keepNext/>
        <w:spacing w:after="0" w:line="240" w:lineRule="auto"/>
        <w:ind w:firstLine="709"/>
        <w:jc w:val="center"/>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t xml:space="preserve">Таблица 3. Показатели, характеризующие текущую ситуацию </w:t>
      </w:r>
    </w:p>
    <w:p w:rsidR="005F1A45" w:rsidRPr="005F1A45" w:rsidRDefault="005F1A45" w:rsidP="005F1A45">
      <w:pPr>
        <w:keepNext/>
        <w:spacing w:after="0" w:line="240" w:lineRule="auto"/>
        <w:ind w:firstLine="709"/>
        <w:jc w:val="center"/>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t>в сфере дополнительного образования</w:t>
      </w:r>
    </w:p>
    <w:p w:rsidR="005F1A45" w:rsidRPr="005F1A45" w:rsidRDefault="005F1A45" w:rsidP="005F1A45">
      <w:pPr>
        <w:keepNext/>
        <w:spacing w:after="0" w:line="240" w:lineRule="auto"/>
        <w:ind w:firstLine="709"/>
        <w:jc w:val="center"/>
        <w:rPr>
          <w:rFonts w:ascii="Times New Roman" w:eastAsia="Times New Roman" w:hAnsi="Times New Roman" w:cs="Times New Roman"/>
          <w:bCs/>
          <w:sz w:val="24"/>
          <w:szCs w:val="24"/>
          <w:lang w:val="x-none" w:eastAsia="x-none"/>
        </w:rPr>
      </w:pPr>
    </w:p>
    <w:tbl>
      <w:tblPr>
        <w:tblW w:w="10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
        <w:gridCol w:w="5667"/>
        <w:gridCol w:w="1020"/>
        <w:gridCol w:w="879"/>
        <w:gridCol w:w="879"/>
        <w:gridCol w:w="1191"/>
      </w:tblGrid>
      <w:tr w:rsidR="005F1A45" w:rsidRPr="005F1A45" w:rsidTr="004D2DD1">
        <w:trPr>
          <w:tblHeader/>
        </w:trPr>
        <w:tc>
          <w:tcPr>
            <w:tcW w:w="555" w:type="dxa"/>
            <w:shd w:val="clear" w:color="auto" w:fill="auto"/>
          </w:tcPr>
          <w:p w:rsidR="005F1A45" w:rsidRPr="005F1A45" w:rsidRDefault="005F1A45" w:rsidP="005F1A45">
            <w:pPr>
              <w:keepNext/>
              <w:spacing w:before="40" w:after="40" w:line="240" w:lineRule="auto"/>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w:t>
            </w:r>
          </w:p>
        </w:tc>
        <w:tc>
          <w:tcPr>
            <w:tcW w:w="5667" w:type="dxa"/>
            <w:shd w:val="clear" w:color="auto" w:fill="auto"/>
          </w:tcPr>
          <w:p w:rsidR="005F1A45" w:rsidRPr="005F1A45" w:rsidRDefault="005F1A45" w:rsidP="005F1A45">
            <w:pPr>
              <w:keepNext/>
              <w:spacing w:before="40" w:after="40" w:line="240" w:lineRule="auto"/>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Наименование показателя</w:t>
            </w:r>
          </w:p>
        </w:tc>
        <w:tc>
          <w:tcPr>
            <w:tcW w:w="1020" w:type="dxa"/>
            <w:shd w:val="clear" w:color="auto" w:fill="auto"/>
            <w:tcMar>
              <w:left w:w="57" w:type="dxa"/>
              <w:right w:w="57" w:type="dxa"/>
            </w:tcMar>
          </w:tcPr>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Ед. изм.</w:t>
            </w:r>
          </w:p>
        </w:tc>
        <w:tc>
          <w:tcPr>
            <w:tcW w:w="879" w:type="dxa"/>
            <w:shd w:val="clear" w:color="auto" w:fill="auto"/>
            <w:tcMar>
              <w:left w:w="57" w:type="dxa"/>
              <w:right w:w="57" w:type="dxa"/>
            </w:tcMar>
          </w:tcPr>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2011</w:t>
            </w:r>
          </w:p>
        </w:tc>
        <w:tc>
          <w:tcPr>
            <w:tcW w:w="879" w:type="dxa"/>
            <w:shd w:val="clear" w:color="auto" w:fill="auto"/>
            <w:tcMar>
              <w:left w:w="57" w:type="dxa"/>
              <w:right w:w="57" w:type="dxa"/>
            </w:tcMar>
          </w:tcPr>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2012</w:t>
            </w:r>
          </w:p>
        </w:tc>
        <w:tc>
          <w:tcPr>
            <w:tcW w:w="1191" w:type="dxa"/>
            <w:shd w:val="clear" w:color="auto" w:fill="auto"/>
            <w:tcMar>
              <w:left w:w="57" w:type="dxa"/>
              <w:right w:w="57" w:type="dxa"/>
            </w:tcMar>
          </w:tcPr>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2013</w:t>
            </w:r>
          </w:p>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оценка</w:t>
            </w:r>
          </w:p>
        </w:tc>
      </w:tr>
      <w:tr w:rsidR="005F1A45" w:rsidRPr="005F1A45" w:rsidTr="004D2DD1">
        <w:trPr>
          <w:cantSplit/>
        </w:trPr>
        <w:tc>
          <w:tcPr>
            <w:tcW w:w="555" w:type="dxa"/>
            <w:shd w:val="clear" w:color="auto" w:fill="auto"/>
          </w:tcPr>
          <w:p w:rsidR="005F1A45" w:rsidRPr="005F1A45" w:rsidRDefault="005F1A45" w:rsidP="005F1A45">
            <w:pPr>
              <w:spacing w:before="40" w:after="4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1</w:t>
            </w:r>
          </w:p>
        </w:tc>
        <w:tc>
          <w:tcPr>
            <w:tcW w:w="5667" w:type="dxa"/>
            <w:shd w:val="clear" w:color="auto" w:fill="auto"/>
          </w:tcPr>
          <w:p w:rsidR="005F1A45" w:rsidRPr="005F1A45" w:rsidRDefault="005F1A45" w:rsidP="005F1A45">
            <w:pPr>
              <w:spacing w:before="40" w:after="4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Количество объединений организаций дополнительного образования детей</w:t>
            </w:r>
          </w:p>
        </w:tc>
        <w:tc>
          <w:tcPr>
            <w:tcW w:w="1020"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шт.</w:t>
            </w:r>
          </w:p>
        </w:tc>
        <w:tc>
          <w:tcPr>
            <w:tcW w:w="879"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77</w:t>
            </w:r>
          </w:p>
        </w:tc>
        <w:tc>
          <w:tcPr>
            <w:tcW w:w="879"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66</w:t>
            </w:r>
          </w:p>
        </w:tc>
        <w:tc>
          <w:tcPr>
            <w:tcW w:w="1191"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89</w:t>
            </w:r>
          </w:p>
        </w:tc>
      </w:tr>
      <w:tr w:rsidR="005F1A45" w:rsidRPr="005F1A45" w:rsidTr="004D2DD1">
        <w:trPr>
          <w:cantSplit/>
        </w:trPr>
        <w:tc>
          <w:tcPr>
            <w:tcW w:w="555" w:type="dxa"/>
            <w:shd w:val="clear" w:color="auto" w:fill="auto"/>
          </w:tcPr>
          <w:p w:rsidR="005F1A45" w:rsidRPr="005F1A45" w:rsidRDefault="005F1A45" w:rsidP="005F1A45">
            <w:pPr>
              <w:spacing w:before="40" w:after="4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w:t>
            </w:r>
          </w:p>
        </w:tc>
        <w:tc>
          <w:tcPr>
            <w:tcW w:w="5667" w:type="dxa"/>
            <w:shd w:val="clear" w:color="auto" w:fill="auto"/>
          </w:tcPr>
          <w:p w:rsidR="005F1A45" w:rsidRPr="005F1A45" w:rsidRDefault="005F1A45" w:rsidP="005F1A45">
            <w:pPr>
              <w:spacing w:before="40" w:after="4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Численность детей, занимающихся в организациях дополнительного образования детей</w:t>
            </w:r>
          </w:p>
        </w:tc>
        <w:tc>
          <w:tcPr>
            <w:tcW w:w="1020"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чел.</w:t>
            </w:r>
          </w:p>
        </w:tc>
        <w:tc>
          <w:tcPr>
            <w:tcW w:w="879"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1111</w:t>
            </w:r>
          </w:p>
        </w:tc>
        <w:tc>
          <w:tcPr>
            <w:tcW w:w="879"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1230</w:t>
            </w:r>
          </w:p>
        </w:tc>
        <w:tc>
          <w:tcPr>
            <w:tcW w:w="1191"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1250</w:t>
            </w:r>
          </w:p>
        </w:tc>
      </w:tr>
      <w:tr w:rsidR="005F1A45" w:rsidRPr="005F1A45" w:rsidTr="004D2DD1">
        <w:trPr>
          <w:cantSplit/>
        </w:trPr>
        <w:tc>
          <w:tcPr>
            <w:tcW w:w="555" w:type="dxa"/>
            <w:shd w:val="clear" w:color="auto" w:fill="auto"/>
          </w:tcPr>
          <w:p w:rsidR="005F1A45" w:rsidRPr="005F1A45" w:rsidRDefault="005F1A45" w:rsidP="005F1A45">
            <w:pPr>
              <w:spacing w:before="40" w:after="4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3</w:t>
            </w:r>
          </w:p>
        </w:tc>
        <w:tc>
          <w:tcPr>
            <w:tcW w:w="5667" w:type="dxa"/>
            <w:shd w:val="clear" w:color="auto" w:fill="auto"/>
          </w:tcPr>
          <w:p w:rsidR="005F1A45" w:rsidRPr="005F1A45" w:rsidRDefault="005F1A45" w:rsidP="005F1A45">
            <w:pPr>
              <w:spacing w:before="40" w:after="4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Доля детей, охваченных дополнительными образовательными программами</w:t>
            </w:r>
          </w:p>
          <w:p w:rsidR="005F1A45" w:rsidRPr="005F1A45" w:rsidRDefault="005F1A45" w:rsidP="005F1A45">
            <w:pPr>
              <w:spacing w:before="40" w:after="4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в организациях дополнительного образования </w:t>
            </w:r>
          </w:p>
        </w:tc>
        <w:tc>
          <w:tcPr>
            <w:tcW w:w="1020"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w:t>
            </w:r>
          </w:p>
        </w:tc>
        <w:tc>
          <w:tcPr>
            <w:tcW w:w="879"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81,2</w:t>
            </w:r>
          </w:p>
        </w:tc>
        <w:tc>
          <w:tcPr>
            <w:tcW w:w="879"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83,33</w:t>
            </w:r>
          </w:p>
        </w:tc>
        <w:tc>
          <w:tcPr>
            <w:tcW w:w="1191"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84,57</w:t>
            </w:r>
          </w:p>
        </w:tc>
      </w:tr>
    </w:tbl>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В последние годы усилия органов исполнительной власти Тейковского муниципального района в сфере дополнительного образования были направлены на:</w:t>
      </w:r>
    </w:p>
    <w:p w:rsidR="005F1A45" w:rsidRPr="005F1A45" w:rsidRDefault="005F1A45" w:rsidP="005F1A45">
      <w:pPr>
        <w:tabs>
          <w:tab w:val="left" w:pos="1134"/>
        </w:tabs>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повышение материально-технической оснащенности организаций дополнительного образования и, прежде всего ДЮСШ;</w:t>
      </w:r>
    </w:p>
    <w:p w:rsidR="005F1A45" w:rsidRPr="005F1A45" w:rsidRDefault="005F1A45" w:rsidP="005F1A45">
      <w:pPr>
        <w:tabs>
          <w:tab w:val="left" w:pos="0"/>
        </w:tabs>
        <w:spacing w:after="0" w:line="240" w:lineRule="auto"/>
        <w:ind w:firstLine="567"/>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развитие сетевых форм взаимодействия организаций дополнительного образования, в том числе с общеобразовательными организациями в условиях введения новых федеральных государственных образовательных стандартов;</w:t>
      </w:r>
    </w:p>
    <w:p w:rsidR="005F1A45" w:rsidRPr="005F1A45" w:rsidRDefault="005F1A45" w:rsidP="005F1A45">
      <w:pPr>
        <w:tabs>
          <w:tab w:val="left" w:pos="0"/>
        </w:tabs>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содействие программно-методическому обеспечению организации деятельности муниципальных организаций дополнительного образования детей;</w:t>
      </w:r>
    </w:p>
    <w:p w:rsidR="005F1A45" w:rsidRPr="005F1A45" w:rsidRDefault="005F1A45" w:rsidP="005F1A45">
      <w:pPr>
        <w:tabs>
          <w:tab w:val="left" w:pos="0"/>
        </w:tabs>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повышение средней заработной платы педагогических работников муниципальных учреждений дополнительного образования детей до средней заработной платы в Ивановской области.</w:t>
      </w:r>
    </w:p>
    <w:p w:rsidR="005F1A45" w:rsidRPr="005F1A45" w:rsidRDefault="005F1A45" w:rsidP="005F1A45">
      <w:pPr>
        <w:tabs>
          <w:tab w:val="left" w:pos="0"/>
        </w:tabs>
        <w:spacing w:after="0" w:line="240" w:lineRule="auto"/>
        <w:ind w:firstLine="709"/>
        <w:jc w:val="both"/>
        <w:rPr>
          <w:rFonts w:ascii="Times New Roman" w:eastAsia="Times New Roman" w:hAnsi="Times New Roman" w:cs="Times New Roman"/>
          <w:sz w:val="24"/>
          <w:szCs w:val="24"/>
          <w:lang w:val="x-none" w:eastAsia="x-none"/>
        </w:rPr>
      </w:pPr>
    </w:p>
    <w:p w:rsidR="005F1A45" w:rsidRPr="005F1A45" w:rsidRDefault="005F1A45" w:rsidP="005F1A45">
      <w:pPr>
        <w:keepNext/>
        <w:tabs>
          <w:tab w:val="left" w:pos="0"/>
        </w:tabs>
        <w:spacing w:after="0" w:line="240" w:lineRule="auto"/>
        <w:ind w:firstLine="709"/>
        <w:outlineLvl w:val="3"/>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t>2.3. Выявление и поддержка одаренных детей</w:t>
      </w:r>
    </w:p>
    <w:p w:rsidR="005F1A45" w:rsidRPr="005F1A45" w:rsidRDefault="005F1A45" w:rsidP="005F1A45">
      <w:pPr>
        <w:tabs>
          <w:tab w:val="left" w:pos="0"/>
        </w:tabs>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xml:space="preserve">Развитие системы поддержки талантливых детей является одним из приоритетных направлений деятельности в сфере образования. </w:t>
      </w:r>
    </w:p>
    <w:p w:rsidR="005F1A45" w:rsidRPr="005F1A45" w:rsidRDefault="005F1A45" w:rsidP="005F1A45">
      <w:pPr>
        <w:tabs>
          <w:tab w:val="left" w:pos="0"/>
        </w:tabs>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Ежегодно в Ивановской области организуется более 100 областных мероприятий по выявлению и поддержке одаренных детей, интеллектуальной, творческой, социальной и спортивной направленности. Примерно в половине из них принимают участие дети Тейковского муниципального района, самые популярные по количеству участников, это международные игры: «Кенгуру», «Русский медвежонок», «Британский бульдог», «Зимние интеллектуальные игры», «КИТ», «Золотое руно», а так же предметные олимпиады, конкурсы, спортивные мероприятия разного уровня.</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Более 300 учащихся школ Тейковского муниципального района, ежегодно принимают участие в областных и всероссийских конкурсах,  фестивалях и спартакиадах. Победителями и призерами  областного уровня  в 2012 году стали 2 школьника из Нерльской СОШ.</w:t>
      </w:r>
    </w:p>
    <w:p w:rsidR="005F1A45" w:rsidRPr="005F1A45" w:rsidRDefault="005F1A45" w:rsidP="005F1A45">
      <w:pPr>
        <w:keepNext/>
        <w:spacing w:after="0" w:line="240" w:lineRule="auto"/>
        <w:jc w:val="center"/>
        <w:rPr>
          <w:rFonts w:ascii="Times New Roman" w:eastAsia="Times New Roman" w:hAnsi="Times New Roman" w:cs="Times New Roman"/>
          <w:bCs/>
          <w:sz w:val="24"/>
          <w:szCs w:val="24"/>
          <w:lang w:val="x-none" w:eastAsia="x-none"/>
        </w:rPr>
      </w:pPr>
    </w:p>
    <w:p w:rsidR="005F1A45" w:rsidRPr="005F1A45" w:rsidRDefault="005F1A45" w:rsidP="005F1A45">
      <w:pPr>
        <w:keepNext/>
        <w:spacing w:after="0" w:line="240" w:lineRule="auto"/>
        <w:jc w:val="center"/>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t>Таблица 4. Показатели, характеризующие текущую ситуацию в сфере выявления и поддержки одаренных детей</w:t>
      </w:r>
    </w:p>
    <w:p w:rsidR="005F1A45" w:rsidRPr="005F1A45" w:rsidRDefault="005F1A45" w:rsidP="005F1A45">
      <w:pPr>
        <w:keepNext/>
        <w:spacing w:after="0" w:line="240" w:lineRule="auto"/>
        <w:jc w:val="center"/>
        <w:rPr>
          <w:rFonts w:ascii="Times New Roman" w:eastAsia="Times New Roman" w:hAnsi="Times New Roman" w:cs="Times New Roman"/>
          <w:bCs/>
          <w:sz w:val="24"/>
          <w:szCs w:val="24"/>
          <w:lang w:val="x-none" w:eastAsia="x-none"/>
        </w:rPr>
      </w:pPr>
    </w:p>
    <w:tbl>
      <w:tblPr>
        <w:tblW w:w="10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
        <w:gridCol w:w="5100"/>
        <w:gridCol w:w="1020"/>
        <w:gridCol w:w="879"/>
        <w:gridCol w:w="879"/>
        <w:gridCol w:w="879"/>
        <w:gridCol w:w="879"/>
      </w:tblGrid>
      <w:tr w:rsidR="005F1A45" w:rsidRPr="005F1A45" w:rsidTr="004D2DD1">
        <w:trPr>
          <w:tblHeader/>
        </w:trPr>
        <w:tc>
          <w:tcPr>
            <w:tcW w:w="555" w:type="dxa"/>
            <w:shd w:val="clear" w:color="auto" w:fill="auto"/>
          </w:tcPr>
          <w:p w:rsidR="005F1A45" w:rsidRPr="005F1A45" w:rsidRDefault="005F1A45" w:rsidP="005F1A45">
            <w:pPr>
              <w:keepNext/>
              <w:spacing w:before="40" w:after="40" w:line="240" w:lineRule="auto"/>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w:t>
            </w:r>
          </w:p>
        </w:tc>
        <w:tc>
          <w:tcPr>
            <w:tcW w:w="5100" w:type="dxa"/>
            <w:shd w:val="clear" w:color="auto" w:fill="auto"/>
          </w:tcPr>
          <w:p w:rsidR="005F1A45" w:rsidRPr="005F1A45" w:rsidRDefault="005F1A45" w:rsidP="005F1A45">
            <w:pPr>
              <w:keepNext/>
              <w:spacing w:before="40" w:after="40" w:line="240" w:lineRule="auto"/>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Наименование показателя</w:t>
            </w:r>
          </w:p>
        </w:tc>
        <w:tc>
          <w:tcPr>
            <w:tcW w:w="1020" w:type="dxa"/>
            <w:shd w:val="clear" w:color="auto" w:fill="auto"/>
            <w:tcMar>
              <w:left w:w="57" w:type="dxa"/>
              <w:right w:w="57" w:type="dxa"/>
            </w:tcMar>
          </w:tcPr>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Ед. изм.</w:t>
            </w:r>
          </w:p>
        </w:tc>
        <w:tc>
          <w:tcPr>
            <w:tcW w:w="879" w:type="dxa"/>
            <w:shd w:val="clear" w:color="auto" w:fill="auto"/>
            <w:tcMar>
              <w:left w:w="57" w:type="dxa"/>
              <w:right w:w="57" w:type="dxa"/>
            </w:tcMar>
          </w:tcPr>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2010</w:t>
            </w:r>
          </w:p>
        </w:tc>
        <w:tc>
          <w:tcPr>
            <w:tcW w:w="879" w:type="dxa"/>
            <w:shd w:val="clear" w:color="auto" w:fill="auto"/>
            <w:tcMar>
              <w:left w:w="57" w:type="dxa"/>
              <w:right w:w="57" w:type="dxa"/>
            </w:tcMar>
          </w:tcPr>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2011</w:t>
            </w:r>
          </w:p>
        </w:tc>
        <w:tc>
          <w:tcPr>
            <w:tcW w:w="879" w:type="dxa"/>
            <w:shd w:val="clear" w:color="auto" w:fill="auto"/>
            <w:tcMar>
              <w:left w:w="57" w:type="dxa"/>
              <w:right w:w="57" w:type="dxa"/>
            </w:tcMar>
          </w:tcPr>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2012</w:t>
            </w:r>
          </w:p>
        </w:tc>
        <w:tc>
          <w:tcPr>
            <w:tcW w:w="879" w:type="dxa"/>
            <w:shd w:val="clear" w:color="auto" w:fill="auto"/>
            <w:tcMar>
              <w:left w:w="57" w:type="dxa"/>
              <w:right w:w="57" w:type="dxa"/>
            </w:tcMar>
          </w:tcPr>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2013</w:t>
            </w:r>
          </w:p>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оценка</w:t>
            </w:r>
          </w:p>
        </w:tc>
      </w:tr>
      <w:tr w:rsidR="005F1A45" w:rsidRPr="005F1A45" w:rsidTr="004D2DD1">
        <w:trPr>
          <w:cantSplit/>
        </w:trPr>
        <w:tc>
          <w:tcPr>
            <w:tcW w:w="555" w:type="dxa"/>
            <w:shd w:val="clear" w:color="auto" w:fill="auto"/>
          </w:tcPr>
          <w:p w:rsidR="005F1A45" w:rsidRPr="005F1A45" w:rsidRDefault="005F1A45" w:rsidP="005F1A45">
            <w:pPr>
              <w:spacing w:before="40" w:after="4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1</w:t>
            </w:r>
          </w:p>
        </w:tc>
        <w:tc>
          <w:tcPr>
            <w:tcW w:w="5100" w:type="dxa"/>
            <w:shd w:val="clear" w:color="auto" w:fill="auto"/>
          </w:tcPr>
          <w:p w:rsidR="005F1A45" w:rsidRPr="005F1A45" w:rsidRDefault="005F1A45" w:rsidP="005F1A45">
            <w:pPr>
              <w:spacing w:before="40" w:after="4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Удельный вес численности учащихся по основным общеобразовательным программам, участвующих в олимпиадах и конкурсах различного уровня, в общей численности учащихся по основным общеобразовательным программам</w:t>
            </w:r>
          </w:p>
        </w:tc>
        <w:tc>
          <w:tcPr>
            <w:tcW w:w="1020"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w:t>
            </w:r>
          </w:p>
        </w:tc>
        <w:tc>
          <w:tcPr>
            <w:tcW w:w="879"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41</w:t>
            </w:r>
          </w:p>
        </w:tc>
        <w:tc>
          <w:tcPr>
            <w:tcW w:w="879"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42</w:t>
            </w:r>
          </w:p>
        </w:tc>
        <w:tc>
          <w:tcPr>
            <w:tcW w:w="879"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43</w:t>
            </w:r>
          </w:p>
        </w:tc>
        <w:tc>
          <w:tcPr>
            <w:tcW w:w="879"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43</w:t>
            </w:r>
          </w:p>
        </w:tc>
      </w:tr>
      <w:tr w:rsidR="005F1A45" w:rsidRPr="005F1A45" w:rsidTr="004D2DD1">
        <w:trPr>
          <w:cantSplit/>
        </w:trPr>
        <w:tc>
          <w:tcPr>
            <w:tcW w:w="555" w:type="dxa"/>
            <w:shd w:val="clear" w:color="auto" w:fill="auto"/>
          </w:tcPr>
          <w:p w:rsidR="005F1A45" w:rsidRPr="005F1A45" w:rsidRDefault="005F1A45" w:rsidP="005F1A45">
            <w:pPr>
              <w:spacing w:before="40" w:after="4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w:t>
            </w:r>
          </w:p>
        </w:tc>
        <w:tc>
          <w:tcPr>
            <w:tcW w:w="5100" w:type="dxa"/>
            <w:shd w:val="clear" w:color="auto" w:fill="auto"/>
          </w:tcPr>
          <w:p w:rsidR="005F1A45" w:rsidRPr="005F1A45" w:rsidRDefault="005F1A45" w:rsidP="005F1A45">
            <w:pPr>
              <w:spacing w:before="40" w:after="4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Доля учащихся, ставших победителями и призерами всероссийских конкурсов в общем числе учащихся, осваивающих общеобразовательные программы</w:t>
            </w:r>
          </w:p>
        </w:tc>
        <w:tc>
          <w:tcPr>
            <w:tcW w:w="1020"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w:t>
            </w:r>
          </w:p>
        </w:tc>
        <w:tc>
          <w:tcPr>
            <w:tcW w:w="879"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0,67</w:t>
            </w:r>
          </w:p>
        </w:tc>
        <w:tc>
          <w:tcPr>
            <w:tcW w:w="879"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0,67</w:t>
            </w:r>
          </w:p>
        </w:tc>
        <w:tc>
          <w:tcPr>
            <w:tcW w:w="879"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0,98</w:t>
            </w:r>
          </w:p>
        </w:tc>
        <w:tc>
          <w:tcPr>
            <w:tcW w:w="879"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0,67</w:t>
            </w:r>
          </w:p>
        </w:tc>
      </w:tr>
    </w:tbl>
    <w:p w:rsidR="005F1A45" w:rsidRPr="005F1A45" w:rsidRDefault="005F1A45" w:rsidP="005F1A45">
      <w:pPr>
        <w:spacing w:after="0" w:line="240" w:lineRule="auto"/>
        <w:ind w:left="1134"/>
        <w:jc w:val="both"/>
        <w:rPr>
          <w:rFonts w:ascii="Times New Roman" w:eastAsia="Times New Roman" w:hAnsi="Times New Roman" w:cs="Times New Roman"/>
          <w:sz w:val="24"/>
          <w:szCs w:val="24"/>
          <w:lang w:val="x-none" w:eastAsia="x-none"/>
        </w:rPr>
      </w:pPr>
    </w:p>
    <w:p w:rsidR="005F1A45" w:rsidRPr="005F1A45" w:rsidRDefault="005F1A45" w:rsidP="005F1A45">
      <w:pPr>
        <w:spacing w:after="0" w:line="240" w:lineRule="auto"/>
        <w:ind w:firstLine="709"/>
        <w:jc w:val="both"/>
        <w:rPr>
          <w:rFonts w:ascii="Times New Roman" w:eastAsia="Lucida Sans Unicode" w:hAnsi="Times New Roman" w:cs="Times New Roman"/>
          <w:kern w:val="1"/>
          <w:sz w:val="24"/>
          <w:szCs w:val="24"/>
          <w:lang w:val="x-none" w:eastAsia="x-none"/>
        </w:rPr>
      </w:pPr>
      <w:r w:rsidRPr="005F1A45">
        <w:rPr>
          <w:rFonts w:ascii="Times New Roman" w:eastAsia="Times New Roman" w:hAnsi="Times New Roman" w:cs="Times New Roman"/>
          <w:sz w:val="24"/>
          <w:szCs w:val="24"/>
          <w:lang w:val="x-none" w:eastAsia="x-none"/>
        </w:rPr>
        <w:t xml:space="preserve">В рамках Всероссийской олимпиады школьников, как наиболее массовом интеллектуальном состязании, принимают участие обучающиеся 5 – 11 классов всех школ Тейковского муниципального района. </w:t>
      </w:r>
      <w:r w:rsidRPr="005F1A45">
        <w:rPr>
          <w:rFonts w:ascii="Times New Roman" w:eastAsia="Lucida Sans Unicode" w:hAnsi="Times New Roman" w:cs="Times New Roman"/>
          <w:kern w:val="1"/>
          <w:sz w:val="24"/>
          <w:szCs w:val="24"/>
          <w:lang w:val="x-none" w:eastAsia="x-none"/>
        </w:rPr>
        <w:t xml:space="preserve"> В 2012 году 420 школьников приняли участие в школьном этапе Олимпиады, 125 учащихся из 7 школ района - вышли на муниципальный уровень. На региональном уровне выступали 10 старшеклассников из Нерльской, Новогоряновской, Новолеушинской и Морозовской организаций, одна из них стала призёром регионального этапа Олимпиады. </w:t>
      </w:r>
    </w:p>
    <w:p w:rsidR="005F1A45" w:rsidRPr="005F1A45" w:rsidRDefault="005F1A45" w:rsidP="005F1A45">
      <w:pPr>
        <w:spacing w:after="0" w:line="240" w:lineRule="auto"/>
        <w:ind w:firstLine="709"/>
        <w:jc w:val="both"/>
        <w:rPr>
          <w:rFonts w:ascii="Times New Roman" w:eastAsia="Calibri" w:hAnsi="Times New Roman" w:cs="Times New Roman"/>
          <w:sz w:val="24"/>
          <w:szCs w:val="24"/>
          <w:lang w:val="x-none"/>
        </w:rPr>
      </w:pPr>
      <w:r w:rsidRPr="005F1A45">
        <w:rPr>
          <w:rFonts w:ascii="Times New Roman" w:eastAsia="Lucida Sans Unicode" w:hAnsi="Times New Roman" w:cs="Times New Roman"/>
          <w:kern w:val="1"/>
          <w:sz w:val="24"/>
          <w:szCs w:val="24"/>
          <w:lang w:val="x-none" w:eastAsia="x-none"/>
        </w:rPr>
        <w:t xml:space="preserve"> </w:t>
      </w:r>
      <w:r w:rsidRPr="005F1A45">
        <w:rPr>
          <w:rFonts w:ascii="Times New Roman" w:eastAsia="Calibri" w:hAnsi="Times New Roman" w:cs="Times New Roman"/>
          <w:sz w:val="24"/>
          <w:szCs w:val="24"/>
          <w:lang w:val="x-none"/>
        </w:rPr>
        <w:t xml:space="preserve">В качестве мер поощрения и мотивации одаренным учащимся за высокие показатели в Олимпиаде вручены ценные подарки, учащиеся награждены дипломами и грамотами муниципального уровня. </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xml:space="preserve">Благодаря развитию </w:t>
      </w:r>
      <w:r w:rsidRPr="005F1A45">
        <w:rPr>
          <w:rFonts w:ascii="Times New Roman" w:eastAsia="Lucida Sans Unicode" w:hAnsi="Times New Roman" w:cs="Times New Roman"/>
          <w:kern w:val="1"/>
          <w:sz w:val="24"/>
          <w:szCs w:val="24"/>
          <w:lang w:val="x-none" w:eastAsia="x-none"/>
        </w:rPr>
        <w:t>дистанционных форм обучения и расширению каналов доступа в Интернет ежегодно увеличивается количество участников дистанционного обучения (Нерльская и Морозовская СОШ). В 2012-13 учебном году 2-е учащихся приняли участие в областном конкурсе компьютерных проектов.</w:t>
      </w:r>
      <w:r w:rsidRPr="005F1A45">
        <w:rPr>
          <w:rFonts w:ascii="Times New Roman" w:eastAsia="Calibri" w:hAnsi="Times New Roman" w:cs="Times New Roman"/>
          <w:sz w:val="24"/>
          <w:szCs w:val="24"/>
          <w:lang w:val="x-none"/>
        </w:rPr>
        <w:t xml:space="preserve">  </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ar-SA"/>
        </w:rPr>
      </w:pPr>
      <w:r w:rsidRPr="005F1A45">
        <w:rPr>
          <w:rFonts w:ascii="Times New Roman" w:eastAsia="Times New Roman" w:hAnsi="Times New Roman" w:cs="Times New Roman"/>
          <w:sz w:val="24"/>
          <w:szCs w:val="24"/>
          <w:lang w:val="x-none" w:eastAsia="ar-SA"/>
        </w:rPr>
        <w:t>Во всех образовательных организациях реализуются школьные программы и проекты по выявлению и поддержке талантливых детей, предусматривающие организацию и проведение школьных олимпиад, соревнований, конкурсов, слетов, обеспечение участия детей в мероприятиях различного уровня, материальную поддержку детей за особые успехи в учебе, спорте, социальной и творческой деятельности.</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ar-SA"/>
        </w:rPr>
      </w:pPr>
      <w:r w:rsidRPr="005F1A45">
        <w:rPr>
          <w:rFonts w:ascii="Times New Roman" w:eastAsia="Times New Roman" w:hAnsi="Times New Roman" w:cs="Times New Roman"/>
          <w:sz w:val="24"/>
          <w:szCs w:val="24"/>
          <w:lang w:val="x-none" w:eastAsia="ar-SA"/>
        </w:rPr>
        <w:t>К числу недостатков действующей системы выявления и поддержки одаренных детей, в настоящий момент можно отнести:</w:t>
      </w:r>
    </w:p>
    <w:p w:rsidR="005F1A45" w:rsidRPr="005F1A45" w:rsidRDefault="005F1A45" w:rsidP="005F1A45">
      <w:pPr>
        <w:tabs>
          <w:tab w:val="left" w:pos="1134"/>
        </w:tabs>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ar-SA"/>
        </w:rPr>
        <w:t xml:space="preserve">- низкую обеспеченность </w:t>
      </w:r>
      <w:r w:rsidRPr="005F1A45">
        <w:rPr>
          <w:rFonts w:ascii="Times New Roman" w:eastAsia="Times New Roman" w:hAnsi="Times New Roman" w:cs="Times New Roman"/>
          <w:sz w:val="24"/>
          <w:szCs w:val="24"/>
          <w:lang w:val="x-none" w:eastAsia="x-none"/>
        </w:rPr>
        <w:t>образовательных организаций современно оборудованными помещениями творческих студий и актовых залов, используемых для организации занятий во внеурочное время;</w:t>
      </w:r>
    </w:p>
    <w:p w:rsidR="005F1A45" w:rsidRPr="005F1A45" w:rsidRDefault="005F1A45" w:rsidP="005F1A45">
      <w:pPr>
        <w:tabs>
          <w:tab w:val="left" w:pos="1134"/>
        </w:tabs>
        <w:spacing w:after="0" w:line="240" w:lineRule="auto"/>
        <w:ind w:firstLine="709"/>
        <w:jc w:val="both"/>
        <w:rPr>
          <w:rFonts w:ascii="Times New Roman" w:eastAsia="Times New Roman" w:hAnsi="Times New Roman" w:cs="Times New Roman"/>
          <w:iCs/>
          <w:sz w:val="24"/>
          <w:szCs w:val="24"/>
          <w:lang w:val="x-none" w:eastAsia="x-none"/>
        </w:rPr>
      </w:pPr>
      <w:r w:rsidRPr="005F1A45">
        <w:rPr>
          <w:rFonts w:ascii="Times New Roman" w:eastAsia="Times New Roman" w:hAnsi="Times New Roman" w:cs="Times New Roman"/>
          <w:sz w:val="24"/>
          <w:szCs w:val="24"/>
          <w:lang w:val="x-none" w:eastAsia="x-none"/>
        </w:rPr>
        <w:t xml:space="preserve">- дефицит качественного доступа в Интернет ряда образовательных организаций, ограничивающий </w:t>
      </w:r>
      <w:r w:rsidRPr="005F1A45">
        <w:rPr>
          <w:rFonts w:ascii="Times New Roman" w:eastAsia="Times New Roman" w:hAnsi="Times New Roman" w:cs="Times New Roman"/>
          <w:iCs/>
          <w:sz w:val="24"/>
          <w:szCs w:val="24"/>
          <w:lang w:val="x-none" w:eastAsia="x-none"/>
        </w:rPr>
        <w:t>участие в дистанционном обучении учащихся, проживающих в отдаленных населенных пунктах, а также участие в дистанционных олимпиадах;</w:t>
      </w:r>
    </w:p>
    <w:p w:rsidR="005F1A45" w:rsidRPr="005F1A45" w:rsidRDefault="005F1A45" w:rsidP="005F1A45">
      <w:pPr>
        <w:tabs>
          <w:tab w:val="left" w:pos="0"/>
        </w:tabs>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iCs/>
          <w:sz w:val="24"/>
          <w:szCs w:val="24"/>
          <w:lang w:val="x-none" w:eastAsia="x-none"/>
        </w:rPr>
        <w:t>-</w:t>
      </w:r>
      <w:r w:rsidRPr="005F1A45">
        <w:rPr>
          <w:rFonts w:ascii="Times New Roman" w:eastAsia="Times New Roman" w:hAnsi="Times New Roman" w:cs="Times New Roman"/>
          <w:iCs/>
          <w:sz w:val="24"/>
          <w:szCs w:val="24"/>
          <w:lang w:val="x-none" w:eastAsia="x-none"/>
        </w:rPr>
        <w:tab/>
        <w:t xml:space="preserve">низкий уровень интеграции </w:t>
      </w:r>
      <w:r w:rsidRPr="005F1A45">
        <w:rPr>
          <w:rFonts w:ascii="Times New Roman" w:eastAsia="Times New Roman" w:hAnsi="Times New Roman" w:cs="Times New Roman"/>
          <w:sz w:val="24"/>
          <w:szCs w:val="24"/>
          <w:lang w:val="x-none" w:eastAsia="x-none"/>
        </w:rPr>
        <w:t>образовательных организаций всех уровней образования в вопросах поддержки и сопровождения.</w:t>
      </w:r>
    </w:p>
    <w:p w:rsidR="005F1A45" w:rsidRPr="005F1A45" w:rsidRDefault="005F1A45" w:rsidP="005F1A45">
      <w:pPr>
        <w:tabs>
          <w:tab w:val="left" w:pos="0"/>
        </w:tabs>
        <w:spacing w:after="0" w:line="240" w:lineRule="auto"/>
        <w:ind w:firstLine="709"/>
        <w:jc w:val="both"/>
        <w:rPr>
          <w:rFonts w:ascii="Times New Roman" w:eastAsia="Times New Roman" w:hAnsi="Times New Roman" w:cs="Times New Roman"/>
          <w:sz w:val="24"/>
          <w:szCs w:val="24"/>
          <w:lang w:val="x-none" w:eastAsia="x-none"/>
        </w:rPr>
      </w:pPr>
    </w:p>
    <w:p w:rsidR="005F1A45" w:rsidRPr="005F1A45" w:rsidRDefault="005F1A45" w:rsidP="005F1A45">
      <w:pPr>
        <w:keepNext/>
        <w:tabs>
          <w:tab w:val="left" w:pos="0"/>
        </w:tabs>
        <w:spacing w:after="0" w:line="240" w:lineRule="auto"/>
        <w:ind w:firstLine="709"/>
        <w:outlineLvl w:val="3"/>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t>2.4. Молодежная политика</w:t>
      </w:r>
    </w:p>
    <w:p w:rsidR="005F1A45" w:rsidRPr="005F1A45" w:rsidRDefault="005F1A45" w:rsidP="005F1A45">
      <w:pPr>
        <w:tabs>
          <w:tab w:val="left" w:pos="0"/>
        </w:tabs>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xml:space="preserve">В современном обществе вопросы молодежной политики имеют особую актуальность. Усилия и средства, вкладываемые в мероприятия, направленные на воспитание молодежи, ее адаптацию и социализацию, в будущем могут стать основой для успешного социального, экономического и политического развития района, региона и страны. </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lastRenderedPageBreak/>
        <w:t xml:space="preserve">Вектор развития государственной молодежной политики определен, как совершенствование и реализация правовых, экономических, организационных условий и механизмов, обеспечивающих достижение достойного качества жизни молодежи. </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На начало 2013 года на территории Тейковского муниципального района  проживает </w:t>
      </w:r>
      <w:r w:rsidRPr="005F1A45">
        <w:rPr>
          <w:rFonts w:ascii="Times New Roman" w:eastAsia="Times New Roman" w:hAnsi="Times New Roman" w:cs="Times New Roman"/>
          <w:color w:val="FF0000"/>
          <w:sz w:val="24"/>
          <w:szCs w:val="24"/>
          <w:lang w:eastAsia="ru-RU"/>
        </w:rPr>
        <w:t xml:space="preserve"> </w:t>
      </w:r>
      <w:r w:rsidRPr="005F1A45">
        <w:rPr>
          <w:rFonts w:ascii="Times New Roman" w:eastAsia="Times New Roman" w:hAnsi="Times New Roman" w:cs="Times New Roman"/>
          <w:sz w:val="24"/>
          <w:szCs w:val="24"/>
          <w:lang w:eastAsia="ru-RU"/>
        </w:rPr>
        <w:t>2264</w:t>
      </w:r>
      <w:r w:rsidRPr="005F1A45">
        <w:rPr>
          <w:rFonts w:ascii="Times New Roman" w:eastAsia="Times New Roman" w:hAnsi="Times New Roman" w:cs="Times New Roman"/>
          <w:color w:val="FF0000"/>
          <w:sz w:val="24"/>
          <w:szCs w:val="24"/>
          <w:lang w:eastAsia="ru-RU"/>
        </w:rPr>
        <w:t xml:space="preserve"> </w:t>
      </w:r>
      <w:r w:rsidRPr="005F1A45">
        <w:rPr>
          <w:rFonts w:ascii="Times New Roman" w:eastAsia="Times New Roman" w:hAnsi="Times New Roman" w:cs="Times New Roman"/>
          <w:sz w:val="24"/>
          <w:szCs w:val="24"/>
          <w:lang w:eastAsia="ru-RU"/>
        </w:rPr>
        <w:t xml:space="preserve"> молодых граждан в возрасте от 14 до 30 лет, что составляет 19 % от численности жителей района. Деятельностью различных общественных или клубных объединений охвачено 30% молодежи, в том числе в 5 патриотических клубах занимается 85 человек, в 19 клубах по месту жительства – 258 человек, в 5 клубах молодой семьи – 146 человек, в  общественном молодежном собрании – 16 человек.</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xml:space="preserve">В районе ведется планомерная работа по вовлечению молодежи в процессы развития института гражданского общества путем оказания всесторонней правовой, информационной, методической поддержки деятельности молодежных и детских общественных объединений. </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xml:space="preserve">Молодежная политика в районе реализуется по следующим основным направлениям: </w:t>
      </w:r>
    </w:p>
    <w:p w:rsidR="005F1A45" w:rsidRPr="005F1A45" w:rsidRDefault="005F1A45" w:rsidP="005F1A45">
      <w:pPr>
        <w:tabs>
          <w:tab w:val="left" w:pos="1134"/>
        </w:tabs>
        <w:spacing w:after="0" w:line="240" w:lineRule="auto"/>
        <w:ind w:firstLine="709"/>
        <w:jc w:val="both"/>
        <w:rPr>
          <w:rFonts w:ascii="Times New Roman" w:eastAsia="Times New Roman" w:hAnsi="Times New Roman" w:cs="Times New Roman"/>
          <w:b/>
          <w:sz w:val="24"/>
          <w:szCs w:val="24"/>
          <w:lang w:val="x-none" w:eastAsia="x-none"/>
        </w:rPr>
      </w:pPr>
      <w:r w:rsidRPr="005F1A45">
        <w:rPr>
          <w:rFonts w:ascii="Times New Roman" w:eastAsia="Times New Roman" w:hAnsi="Times New Roman" w:cs="Times New Roman"/>
          <w:b/>
          <w:sz w:val="24"/>
          <w:szCs w:val="24"/>
          <w:lang w:val="x-none" w:eastAsia="x-none"/>
        </w:rPr>
        <w:t>- работа с талантливой молодежью</w:t>
      </w:r>
    </w:p>
    <w:p w:rsidR="005F1A45" w:rsidRPr="005F1A45" w:rsidRDefault="005F1A45" w:rsidP="005F1A45">
      <w:pPr>
        <w:tabs>
          <w:tab w:val="left" w:pos="1134"/>
        </w:tabs>
        <w:spacing w:after="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ab/>
        <w:t xml:space="preserve">В этом направлении разработана система мер по поддержке талантливой молодежи и созданию условий для ее плодотворной деятельности. Представители талантливой молодежи принимают участия в районных, областных, межрегиональных, всероссийских и международных конкурсах. </w:t>
      </w:r>
    </w:p>
    <w:p w:rsidR="005F1A45" w:rsidRPr="005F1A45" w:rsidRDefault="005F1A45" w:rsidP="005F1A45">
      <w:pPr>
        <w:tabs>
          <w:tab w:val="left" w:pos="1134"/>
        </w:tabs>
        <w:spacing w:after="0" w:line="240" w:lineRule="auto"/>
        <w:ind w:firstLine="709"/>
        <w:jc w:val="both"/>
        <w:rPr>
          <w:rFonts w:ascii="Times New Roman" w:eastAsia="Times New Roman" w:hAnsi="Times New Roman" w:cs="Times New Roman"/>
          <w:b/>
          <w:sz w:val="24"/>
          <w:szCs w:val="24"/>
          <w:lang w:val="x-none" w:eastAsia="x-none"/>
        </w:rPr>
      </w:pPr>
      <w:r w:rsidRPr="005F1A45">
        <w:rPr>
          <w:rFonts w:ascii="Times New Roman" w:eastAsia="Times New Roman" w:hAnsi="Times New Roman" w:cs="Times New Roman"/>
          <w:b/>
          <w:sz w:val="24"/>
          <w:szCs w:val="24"/>
          <w:lang w:val="x-none" w:eastAsia="x-none"/>
        </w:rPr>
        <w:t>- гражданско-патриотическое воспитание молодого поколения</w:t>
      </w:r>
    </w:p>
    <w:p w:rsidR="005F1A45" w:rsidRPr="005F1A45" w:rsidRDefault="005F1A45" w:rsidP="005F1A45">
      <w:pPr>
        <w:spacing w:after="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ab/>
        <w:t>В 2010-2012 годах в области действовал межведомственный план по допризывной подготовке молодежи Ивановской области, направленный на популяризацию службы в армии, ознакомление с историческим прошлым, организацию соревнований по военно-прикладным и техническим видам спорта и т.п. В 2011 году в целях реализации на территории района Государственной программы «Патриотическое воспитание граждан Российской Федерации на 2011-2015 годы» был принят межведомственный план мероприятий по военно-патриотическому воспитанию и подготовке к военной службе граждан (молодежи) Российской Федерации в Тейковском муниципальном районе.</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Ежегодно проводятся десятки мероприятий, направленных на патриотическое воспитание молодого поколения, в которых принимает участие более 900  человек.</w:t>
      </w:r>
    </w:p>
    <w:p w:rsidR="005F1A45" w:rsidRPr="005F1A45" w:rsidRDefault="005F1A45" w:rsidP="005F1A45">
      <w:pPr>
        <w:tabs>
          <w:tab w:val="left" w:pos="1134"/>
        </w:tabs>
        <w:spacing w:after="0" w:line="240" w:lineRule="auto"/>
        <w:ind w:firstLine="709"/>
        <w:jc w:val="both"/>
        <w:rPr>
          <w:rFonts w:ascii="Times New Roman" w:eastAsia="Times New Roman" w:hAnsi="Times New Roman" w:cs="Times New Roman"/>
          <w:b/>
          <w:sz w:val="24"/>
          <w:szCs w:val="24"/>
          <w:lang w:val="x-none" w:eastAsia="x-none"/>
        </w:rPr>
      </w:pPr>
      <w:r w:rsidRPr="005F1A45">
        <w:rPr>
          <w:rFonts w:ascii="Times New Roman" w:eastAsia="Times New Roman" w:hAnsi="Times New Roman" w:cs="Times New Roman"/>
          <w:b/>
          <w:sz w:val="24"/>
          <w:szCs w:val="24"/>
          <w:lang w:val="x-none" w:eastAsia="x-none"/>
        </w:rPr>
        <w:t>- социальная адаптация молодежи</w:t>
      </w:r>
    </w:p>
    <w:p w:rsidR="005F1A45" w:rsidRPr="005F1A45" w:rsidRDefault="005F1A45" w:rsidP="005F1A45">
      <w:pPr>
        <w:spacing w:after="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ab/>
        <w:t>Социальная адаптация молодежи включает в себя проведение мероприятий направленных на: противодействие распространению алкоголизма, наркомании, токсикомании в молодежной среде; профилактику безнадзорности, беспризорности, правонарушений и экстремизма среди молодежи; содействие формированию навыков здорового образа жизни. В состав данного направления также входит организация временного трудоустройства молодежи в летний период.</w:t>
      </w:r>
    </w:p>
    <w:p w:rsidR="005F1A45" w:rsidRPr="005F1A45" w:rsidRDefault="005F1A45" w:rsidP="005F1A45">
      <w:pPr>
        <w:spacing w:after="0" w:line="240" w:lineRule="auto"/>
        <w:ind w:firstLine="708"/>
        <w:jc w:val="both"/>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b/>
          <w:sz w:val="24"/>
          <w:szCs w:val="24"/>
          <w:lang w:eastAsia="ru-RU"/>
        </w:rPr>
        <w:t>- привлечение молодежи к волонтерской (добровольческой) деятельности</w:t>
      </w: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t>В настоящее время на территории района действует 10  молодежных объединений, осуществляющих добровольческую деятельность. Добровольческие инициативы реализуются молодежными объединениями на базе общеобразовательных школ, учреждений по месту жительства. В процессе волонтерской деятельности молодые люди осваивают способы социального и профессионального поведения, новые социальные роли, а также социальные и профессиональные виды деятельности.</w:t>
      </w:r>
    </w:p>
    <w:p w:rsidR="005F1A45" w:rsidRPr="005F1A45" w:rsidRDefault="005F1A45" w:rsidP="005F1A45">
      <w:pPr>
        <w:spacing w:after="0" w:line="240" w:lineRule="auto"/>
        <w:ind w:firstLine="708"/>
        <w:jc w:val="both"/>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b/>
          <w:sz w:val="24"/>
          <w:szCs w:val="24"/>
          <w:lang w:eastAsia="ru-RU"/>
        </w:rPr>
        <w:t>-  гражданская активность молодежи</w:t>
      </w: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t>В районе создано и работает  общественное молодежное собрание при Тейковском районном Совете, в состав которого вошли  активные представители молодежи из всех поселений района.    Главная цель – привлечение молодежи к активному участию в различных сферах деятельности, решению важных социально-экономических проблем района.</w:t>
      </w:r>
    </w:p>
    <w:p w:rsidR="005F1A45" w:rsidRPr="005F1A45" w:rsidRDefault="005F1A45" w:rsidP="005F1A45">
      <w:pPr>
        <w:spacing w:after="0" w:line="240" w:lineRule="auto"/>
        <w:ind w:firstLine="708"/>
        <w:jc w:val="both"/>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b/>
          <w:sz w:val="24"/>
          <w:szCs w:val="24"/>
          <w:lang w:eastAsia="ru-RU"/>
        </w:rPr>
        <w:t>-  работа с молодыми семьями.</w:t>
      </w:r>
    </w:p>
    <w:p w:rsidR="005F1A45" w:rsidRPr="005F1A45" w:rsidRDefault="005F1A45" w:rsidP="00195E29">
      <w:pPr>
        <w:spacing w:after="0" w:line="240" w:lineRule="auto"/>
        <w:ind w:firstLine="708"/>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В целях укрепления института семьи и брака район ежегодно участвует в областном  фестивале клубов молодых семей «Крепкая семья». В 2013 году  семья района принимала участие во Всероссийском фестивале. В рамках фестиваля молодые семьи демонстрируют навыки и умения в различных областях семейной жизни, а также участвуют в спортивных и интеллектуальных состязаниях, которые определяют самую ловкую и самую интеллектуальную пару.</w:t>
      </w:r>
    </w:p>
    <w:p w:rsidR="005F1A45" w:rsidRPr="005F1A45" w:rsidRDefault="005F1A45" w:rsidP="005F1A45">
      <w:pPr>
        <w:keepNext/>
        <w:spacing w:after="0" w:line="240" w:lineRule="auto"/>
        <w:jc w:val="center"/>
        <w:outlineLvl w:val="2"/>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lastRenderedPageBreak/>
        <w:t>3. Цель (цели) и ожидаемые результаты</w:t>
      </w:r>
    </w:p>
    <w:p w:rsidR="005F1A45" w:rsidRPr="005F1A45" w:rsidRDefault="005F1A45" w:rsidP="005F1A45">
      <w:pPr>
        <w:keepNext/>
        <w:spacing w:after="0" w:line="240" w:lineRule="auto"/>
        <w:jc w:val="center"/>
        <w:outlineLvl w:val="2"/>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t xml:space="preserve"> реализации муниципальной программы</w:t>
      </w:r>
    </w:p>
    <w:p w:rsidR="005F1A45" w:rsidRPr="005F1A45" w:rsidRDefault="005F1A45" w:rsidP="005F1A45">
      <w:pPr>
        <w:spacing w:before="120" w:after="0" w:line="288" w:lineRule="auto"/>
        <w:ind w:left="1134"/>
        <w:jc w:val="both"/>
        <w:rPr>
          <w:rFonts w:ascii="Times New Roman" w:eastAsia="Times New Roman" w:hAnsi="Times New Roman" w:cs="Times New Roman"/>
          <w:sz w:val="24"/>
          <w:szCs w:val="24"/>
          <w:lang w:val="x-none" w:eastAsia="x-none"/>
        </w:rPr>
      </w:pPr>
    </w:p>
    <w:p w:rsidR="005F1A45" w:rsidRPr="005F1A45" w:rsidRDefault="005F1A45" w:rsidP="005F1A45">
      <w:pPr>
        <w:keepNext/>
        <w:spacing w:after="0" w:line="240" w:lineRule="auto"/>
        <w:jc w:val="both"/>
        <w:outlineLvl w:val="3"/>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t>3.1. Цели и целевые показатели муниципальной программы</w:t>
      </w:r>
    </w:p>
    <w:p w:rsidR="005F1A45" w:rsidRPr="005F1A45" w:rsidRDefault="005F1A45" w:rsidP="005F1A45">
      <w:pPr>
        <w:keepNext/>
        <w:spacing w:after="0" w:line="240" w:lineRule="auto"/>
        <w:jc w:val="both"/>
        <w:outlineLvl w:val="3"/>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tab/>
        <w:t>Целями реализации муниципальной программы выступают:</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обеспечение соответствия качества образования меняющимся запросам населения и перспективным задачам развития общества и экономики;</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повышение качества образовательных услуг и обеспечение возможности для всего населения Тейковского муниципального района получить доступное образование, обеспечивающее потребности экономики района.</w:t>
      </w:r>
    </w:p>
    <w:p w:rsidR="005F1A45" w:rsidRPr="005F1A45" w:rsidRDefault="005F1A45" w:rsidP="005F1A45">
      <w:pPr>
        <w:keepNext/>
        <w:spacing w:after="0" w:line="240" w:lineRule="auto"/>
        <w:jc w:val="center"/>
        <w:rPr>
          <w:rFonts w:ascii="Times New Roman" w:eastAsia="Times New Roman" w:hAnsi="Times New Roman" w:cs="Times New Roman"/>
          <w:bCs/>
          <w:sz w:val="24"/>
          <w:szCs w:val="24"/>
          <w:lang w:val="x-none" w:eastAsia="x-none"/>
        </w:rPr>
      </w:pPr>
    </w:p>
    <w:p w:rsidR="005F1A45" w:rsidRPr="005F1A45" w:rsidRDefault="005F1A45" w:rsidP="005F1A45">
      <w:pPr>
        <w:keepNext/>
        <w:spacing w:after="0" w:line="240" w:lineRule="auto"/>
        <w:jc w:val="center"/>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t xml:space="preserve">Таблица 6. Сведения о целевых индикаторах (показателях) </w:t>
      </w:r>
    </w:p>
    <w:p w:rsidR="005F1A45" w:rsidRPr="005F1A45" w:rsidRDefault="005F1A45" w:rsidP="005F1A45">
      <w:pPr>
        <w:keepNext/>
        <w:spacing w:after="0" w:line="240" w:lineRule="auto"/>
        <w:jc w:val="center"/>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t>реализации Программы</w:t>
      </w:r>
    </w:p>
    <w:p w:rsidR="005F1A45" w:rsidRPr="005F1A45" w:rsidRDefault="005F1A45" w:rsidP="005F1A45">
      <w:pPr>
        <w:keepNext/>
        <w:spacing w:after="0" w:line="240" w:lineRule="auto"/>
        <w:jc w:val="center"/>
        <w:rPr>
          <w:rFonts w:ascii="Times New Roman" w:eastAsia="Times New Roman" w:hAnsi="Times New Roman" w:cs="Times New Roman"/>
          <w:bCs/>
          <w:sz w:val="24"/>
          <w:szCs w:val="24"/>
          <w:lang w:val="x-none" w:eastAsia="x-none"/>
        </w:rPr>
      </w:pPr>
    </w:p>
    <w:tbl>
      <w:tblPr>
        <w:tblW w:w="10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9"/>
        <w:gridCol w:w="2283"/>
        <w:gridCol w:w="708"/>
        <w:gridCol w:w="851"/>
        <w:gridCol w:w="709"/>
        <w:gridCol w:w="850"/>
        <w:gridCol w:w="709"/>
        <w:gridCol w:w="850"/>
        <w:gridCol w:w="851"/>
        <w:gridCol w:w="850"/>
        <w:gridCol w:w="776"/>
        <w:gridCol w:w="776"/>
      </w:tblGrid>
      <w:tr w:rsidR="005F1A45" w:rsidRPr="005F1A45" w:rsidTr="00F1584E">
        <w:trPr>
          <w:trHeight w:val="20"/>
          <w:tblHeader/>
        </w:trPr>
        <w:tc>
          <w:tcPr>
            <w:tcW w:w="519" w:type="dxa"/>
            <w:shd w:val="clear" w:color="auto" w:fill="auto"/>
          </w:tcPr>
          <w:p w:rsidR="005F1A45" w:rsidRPr="001F1FDA" w:rsidRDefault="005F1A45" w:rsidP="005F1A45">
            <w:pPr>
              <w:keepNext/>
              <w:spacing w:before="40" w:after="40" w:line="240" w:lineRule="auto"/>
              <w:ind w:left="-142"/>
              <w:rPr>
                <w:rFonts w:ascii="Times New Roman" w:eastAsia="Times New Roman" w:hAnsi="Times New Roman" w:cs="Times New Roman"/>
                <w:b/>
                <w:szCs w:val="24"/>
                <w:lang w:eastAsia="ru-RU"/>
              </w:rPr>
            </w:pPr>
            <w:r w:rsidRPr="001F1FDA">
              <w:rPr>
                <w:rFonts w:ascii="Times New Roman" w:eastAsia="Times New Roman" w:hAnsi="Times New Roman" w:cs="Times New Roman"/>
                <w:szCs w:val="24"/>
                <w:lang w:eastAsia="ru-RU"/>
              </w:rPr>
              <w:t>№</w:t>
            </w:r>
            <w:r w:rsidRPr="001F1FDA">
              <w:rPr>
                <w:rFonts w:ascii="Times New Roman" w:eastAsia="Times New Roman" w:hAnsi="Times New Roman" w:cs="Times New Roman"/>
                <w:szCs w:val="24"/>
                <w:lang w:eastAsia="ru-RU"/>
              </w:rPr>
              <w:br/>
              <w:t>п/п</w:t>
            </w:r>
          </w:p>
        </w:tc>
        <w:tc>
          <w:tcPr>
            <w:tcW w:w="2283" w:type="dxa"/>
            <w:shd w:val="clear" w:color="auto" w:fill="auto"/>
          </w:tcPr>
          <w:p w:rsidR="005F1A45" w:rsidRPr="001F1FDA" w:rsidRDefault="005F1A45" w:rsidP="005F1A45">
            <w:pPr>
              <w:keepNext/>
              <w:spacing w:before="40" w:after="40" w:line="240" w:lineRule="auto"/>
              <w:rPr>
                <w:rFonts w:ascii="Times New Roman" w:eastAsia="Times New Roman" w:hAnsi="Times New Roman" w:cs="Times New Roman"/>
                <w:b/>
                <w:szCs w:val="24"/>
                <w:lang w:eastAsia="ru-RU"/>
              </w:rPr>
            </w:pPr>
            <w:r w:rsidRPr="001F1FDA">
              <w:rPr>
                <w:rFonts w:ascii="Times New Roman" w:eastAsia="Times New Roman" w:hAnsi="Times New Roman" w:cs="Times New Roman"/>
                <w:szCs w:val="24"/>
                <w:lang w:eastAsia="ru-RU"/>
              </w:rPr>
              <w:t>Наименование целевого индикатора (показателя)</w:t>
            </w:r>
          </w:p>
        </w:tc>
        <w:tc>
          <w:tcPr>
            <w:tcW w:w="708" w:type="dxa"/>
            <w:shd w:val="clear" w:color="auto" w:fill="auto"/>
            <w:tcMar>
              <w:left w:w="57" w:type="dxa"/>
              <w:right w:w="57" w:type="dxa"/>
            </w:tcMar>
          </w:tcPr>
          <w:p w:rsidR="005F1A45" w:rsidRPr="001F1FDA" w:rsidRDefault="005F1A45" w:rsidP="005F1A45">
            <w:pPr>
              <w:keepNext/>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szCs w:val="24"/>
                <w:lang w:eastAsia="ru-RU"/>
              </w:rPr>
              <w:t>Ед. изм.</w:t>
            </w:r>
          </w:p>
        </w:tc>
        <w:tc>
          <w:tcPr>
            <w:tcW w:w="851" w:type="dxa"/>
            <w:shd w:val="clear" w:color="auto" w:fill="auto"/>
            <w:tcMar>
              <w:left w:w="57" w:type="dxa"/>
              <w:right w:w="57" w:type="dxa"/>
            </w:tcMar>
          </w:tcPr>
          <w:p w:rsidR="005F1A45" w:rsidRPr="001F1FDA" w:rsidRDefault="005F1A45" w:rsidP="005F1A45">
            <w:pPr>
              <w:keepNext/>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szCs w:val="24"/>
                <w:lang w:eastAsia="ru-RU"/>
              </w:rPr>
              <w:t>2012</w:t>
            </w:r>
          </w:p>
          <w:p w:rsidR="005F1A45" w:rsidRPr="001F1FDA" w:rsidRDefault="005F1A45" w:rsidP="005F1A45">
            <w:pPr>
              <w:keepNext/>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szCs w:val="24"/>
                <w:lang w:eastAsia="ru-RU"/>
              </w:rPr>
              <w:t>факт</w:t>
            </w:r>
          </w:p>
        </w:tc>
        <w:tc>
          <w:tcPr>
            <w:tcW w:w="709" w:type="dxa"/>
            <w:shd w:val="clear" w:color="auto" w:fill="auto"/>
            <w:tcMar>
              <w:left w:w="57" w:type="dxa"/>
              <w:right w:w="57" w:type="dxa"/>
            </w:tcMar>
          </w:tcPr>
          <w:p w:rsidR="005F1A45" w:rsidRPr="001F1FDA" w:rsidRDefault="005F1A45" w:rsidP="005F1A45">
            <w:pPr>
              <w:keepNext/>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szCs w:val="24"/>
                <w:lang w:eastAsia="ru-RU"/>
              </w:rPr>
              <w:t>2013</w:t>
            </w:r>
          </w:p>
          <w:p w:rsidR="005F1A45" w:rsidRPr="001F1FDA" w:rsidRDefault="005F1A45" w:rsidP="005F1A45">
            <w:pPr>
              <w:keepNext/>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szCs w:val="24"/>
                <w:lang w:eastAsia="ru-RU"/>
              </w:rPr>
              <w:t>оценка</w:t>
            </w:r>
          </w:p>
        </w:tc>
        <w:tc>
          <w:tcPr>
            <w:tcW w:w="850" w:type="dxa"/>
            <w:shd w:val="clear" w:color="auto" w:fill="auto"/>
            <w:tcMar>
              <w:left w:w="57" w:type="dxa"/>
              <w:right w:w="57" w:type="dxa"/>
            </w:tcMar>
          </w:tcPr>
          <w:p w:rsidR="005F1A45" w:rsidRPr="001F1FDA" w:rsidRDefault="005F1A45" w:rsidP="005F1A45">
            <w:pPr>
              <w:keepNext/>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szCs w:val="24"/>
                <w:lang w:eastAsia="ru-RU"/>
              </w:rPr>
              <w:t>2014</w:t>
            </w:r>
          </w:p>
        </w:tc>
        <w:tc>
          <w:tcPr>
            <w:tcW w:w="709" w:type="dxa"/>
            <w:shd w:val="clear" w:color="auto" w:fill="auto"/>
            <w:tcMar>
              <w:left w:w="57" w:type="dxa"/>
              <w:right w:w="57" w:type="dxa"/>
            </w:tcMar>
          </w:tcPr>
          <w:p w:rsidR="005F1A45" w:rsidRPr="001F1FDA" w:rsidRDefault="005F1A45" w:rsidP="005F1A45">
            <w:pPr>
              <w:keepNext/>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szCs w:val="24"/>
                <w:lang w:eastAsia="ru-RU"/>
              </w:rPr>
              <w:t>2015</w:t>
            </w:r>
          </w:p>
        </w:tc>
        <w:tc>
          <w:tcPr>
            <w:tcW w:w="850" w:type="dxa"/>
            <w:shd w:val="clear" w:color="auto" w:fill="auto"/>
          </w:tcPr>
          <w:p w:rsidR="005F1A45" w:rsidRPr="001F1FDA" w:rsidRDefault="005F1A45" w:rsidP="005F1A45">
            <w:pPr>
              <w:keepNext/>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szCs w:val="24"/>
                <w:lang w:eastAsia="ru-RU"/>
              </w:rPr>
              <w:t>2016</w:t>
            </w:r>
          </w:p>
        </w:tc>
        <w:tc>
          <w:tcPr>
            <w:tcW w:w="851" w:type="dxa"/>
            <w:shd w:val="clear" w:color="auto" w:fill="auto"/>
          </w:tcPr>
          <w:p w:rsidR="005F1A45" w:rsidRPr="001F1FDA" w:rsidRDefault="005F1A45" w:rsidP="005F1A45">
            <w:pPr>
              <w:keepNext/>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szCs w:val="24"/>
                <w:lang w:eastAsia="ru-RU"/>
              </w:rPr>
              <w:t>2017</w:t>
            </w:r>
          </w:p>
        </w:tc>
        <w:tc>
          <w:tcPr>
            <w:tcW w:w="850" w:type="dxa"/>
            <w:shd w:val="clear" w:color="auto" w:fill="auto"/>
          </w:tcPr>
          <w:p w:rsidR="005F1A45" w:rsidRPr="001F1FDA" w:rsidRDefault="005F1A45" w:rsidP="005F1A45">
            <w:pPr>
              <w:keepNext/>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szCs w:val="24"/>
                <w:lang w:eastAsia="ru-RU"/>
              </w:rPr>
              <w:t>2018</w:t>
            </w:r>
          </w:p>
        </w:tc>
        <w:tc>
          <w:tcPr>
            <w:tcW w:w="776" w:type="dxa"/>
          </w:tcPr>
          <w:p w:rsidR="005F1A45" w:rsidRPr="001F1FDA" w:rsidRDefault="005F1A45" w:rsidP="005F1A45">
            <w:pPr>
              <w:keepNext/>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2019</w:t>
            </w:r>
          </w:p>
        </w:tc>
        <w:tc>
          <w:tcPr>
            <w:tcW w:w="776" w:type="dxa"/>
          </w:tcPr>
          <w:p w:rsidR="005F1A45" w:rsidRPr="001F1FDA" w:rsidRDefault="005F1A45" w:rsidP="005F1A45">
            <w:pPr>
              <w:keepNext/>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2020</w:t>
            </w:r>
          </w:p>
        </w:tc>
      </w:tr>
      <w:tr w:rsidR="005F1A45" w:rsidRPr="005F1A45" w:rsidTr="00F1584E">
        <w:trPr>
          <w:cantSplit/>
          <w:trHeight w:val="20"/>
        </w:trPr>
        <w:tc>
          <w:tcPr>
            <w:tcW w:w="519" w:type="dxa"/>
            <w:shd w:val="clear" w:color="auto" w:fill="auto"/>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1</w:t>
            </w:r>
          </w:p>
        </w:tc>
        <w:tc>
          <w:tcPr>
            <w:tcW w:w="2283" w:type="dxa"/>
            <w:shd w:val="clear" w:color="auto" w:fill="auto"/>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Удельный вес населения в возрасте 5 - 18 лет, охваченного образованием, в общей численности населения в возрасте 5 - 18 лет</w:t>
            </w:r>
          </w:p>
        </w:tc>
        <w:tc>
          <w:tcPr>
            <w:tcW w:w="708" w:type="dxa"/>
            <w:shd w:val="clear" w:color="auto" w:fill="auto"/>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w:t>
            </w:r>
          </w:p>
        </w:tc>
        <w:tc>
          <w:tcPr>
            <w:tcW w:w="851" w:type="dxa"/>
            <w:shd w:val="clear" w:color="auto" w:fill="auto"/>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70,0</w:t>
            </w:r>
          </w:p>
        </w:tc>
        <w:tc>
          <w:tcPr>
            <w:tcW w:w="709" w:type="dxa"/>
            <w:shd w:val="clear" w:color="auto" w:fill="auto"/>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70,0</w:t>
            </w:r>
          </w:p>
        </w:tc>
        <w:tc>
          <w:tcPr>
            <w:tcW w:w="850" w:type="dxa"/>
            <w:shd w:val="clear" w:color="auto" w:fill="auto"/>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71,0</w:t>
            </w:r>
          </w:p>
        </w:tc>
        <w:tc>
          <w:tcPr>
            <w:tcW w:w="709" w:type="dxa"/>
            <w:shd w:val="clear" w:color="auto" w:fill="auto"/>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72,0</w:t>
            </w:r>
          </w:p>
        </w:tc>
        <w:tc>
          <w:tcPr>
            <w:tcW w:w="850" w:type="dxa"/>
            <w:shd w:val="clear" w:color="auto" w:fill="auto"/>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73,0</w:t>
            </w:r>
          </w:p>
        </w:tc>
        <w:tc>
          <w:tcPr>
            <w:tcW w:w="851" w:type="dxa"/>
            <w:shd w:val="clear" w:color="auto" w:fill="auto"/>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74,0</w:t>
            </w:r>
          </w:p>
        </w:tc>
        <w:tc>
          <w:tcPr>
            <w:tcW w:w="850" w:type="dxa"/>
            <w:shd w:val="clear" w:color="auto" w:fill="auto"/>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75,0</w:t>
            </w:r>
          </w:p>
        </w:tc>
        <w:tc>
          <w:tcPr>
            <w:tcW w:w="776" w:type="dxa"/>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76,0</w:t>
            </w:r>
          </w:p>
        </w:tc>
        <w:tc>
          <w:tcPr>
            <w:tcW w:w="776" w:type="dxa"/>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77,0</w:t>
            </w:r>
          </w:p>
        </w:tc>
      </w:tr>
      <w:tr w:rsidR="005F1A45" w:rsidRPr="005F1A45" w:rsidTr="00F1584E">
        <w:trPr>
          <w:cantSplit/>
          <w:trHeight w:val="20"/>
        </w:trPr>
        <w:tc>
          <w:tcPr>
            <w:tcW w:w="519" w:type="dxa"/>
            <w:shd w:val="clear" w:color="auto" w:fill="auto"/>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2</w:t>
            </w:r>
          </w:p>
        </w:tc>
        <w:tc>
          <w:tcPr>
            <w:tcW w:w="2283" w:type="dxa"/>
            <w:shd w:val="clear" w:color="auto" w:fill="auto"/>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Доступность дошкольного образования (отношение численности детей 3 - 7 лет, которым предоставлена возможность получать услуги дошкольного образования, к численности детей в возрасте 3 - 7 лет, скорректированной на численность детей в возрасте 5 - 7 лет, обучающихся в школе)</w:t>
            </w:r>
          </w:p>
        </w:tc>
        <w:tc>
          <w:tcPr>
            <w:tcW w:w="708" w:type="dxa"/>
            <w:shd w:val="clear" w:color="auto" w:fill="auto"/>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w:t>
            </w:r>
          </w:p>
        </w:tc>
        <w:tc>
          <w:tcPr>
            <w:tcW w:w="851" w:type="dxa"/>
            <w:shd w:val="clear" w:color="auto" w:fill="auto"/>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64,5</w:t>
            </w:r>
          </w:p>
        </w:tc>
        <w:tc>
          <w:tcPr>
            <w:tcW w:w="709" w:type="dxa"/>
            <w:shd w:val="clear" w:color="auto" w:fill="auto"/>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71</w:t>
            </w:r>
          </w:p>
        </w:tc>
        <w:tc>
          <w:tcPr>
            <w:tcW w:w="850" w:type="dxa"/>
            <w:shd w:val="clear" w:color="auto" w:fill="auto"/>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75</w:t>
            </w:r>
          </w:p>
        </w:tc>
        <w:tc>
          <w:tcPr>
            <w:tcW w:w="709" w:type="dxa"/>
            <w:shd w:val="clear" w:color="auto" w:fill="auto"/>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80</w:t>
            </w:r>
          </w:p>
        </w:tc>
        <w:tc>
          <w:tcPr>
            <w:tcW w:w="850" w:type="dxa"/>
            <w:shd w:val="clear" w:color="auto" w:fill="auto"/>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85</w:t>
            </w:r>
          </w:p>
        </w:tc>
        <w:tc>
          <w:tcPr>
            <w:tcW w:w="851" w:type="dxa"/>
            <w:shd w:val="clear" w:color="auto" w:fill="auto"/>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90</w:t>
            </w:r>
          </w:p>
        </w:tc>
        <w:tc>
          <w:tcPr>
            <w:tcW w:w="850" w:type="dxa"/>
            <w:shd w:val="clear" w:color="auto" w:fill="auto"/>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100</w:t>
            </w:r>
          </w:p>
        </w:tc>
        <w:tc>
          <w:tcPr>
            <w:tcW w:w="776" w:type="dxa"/>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100</w:t>
            </w:r>
          </w:p>
        </w:tc>
        <w:tc>
          <w:tcPr>
            <w:tcW w:w="776" w:type="dxa"/>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100</w:t>
            </w:r>
          </w:p>
        </w:tc>
      </w:tr>
      <w:tr w:rsidR="005F1A45" w:rsidRPr="005F1A45" w:rsidTr="00F1584E">
        <w:trPr>
          <w:cantSplit/>
          <w:trHeight w:val="20"/>
        </w:trPr>
        <w:tc>
          <w:tcPr>
            <w:tcW w:w="519" w:type="dxa"/>
            <w:shd w:val="clear" w:color="auto" w:fill="auto"/>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lastRenderedPageBreak/>
              <w:t>3</w:t>
            </w:r>
          </w:p>
        </w:tc>
        <w:tc>
          <w:tcPr>
            <w:tcW w:w="2283" w:type="dxa"/>
            <w:shd w:val="clear" w:color="auto" w:fill="auto"/>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Отношение среднего балла единого государственного экзамена (в расчете на 1 предмет) в  процентах в школе с лучшими результатами ЕГЭ к среднему баллу единого государственного экзамена (в расчете на 1 предмет) в процентах школе с худшими результатами ЕГЭ</w:t>
            </w:r>
          </w:p>
        </w:tc>
        <w:tc>
          <w:tcPr>
            <w:tcW w:w="708" w:type="dxa"/>
            <w:shd w:val="clear" w:color="auto" w:fill="auto"/>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w:t>
            </w:r>
          </w:p>
        </w:tc>
        <w:tc>
          <w:tcPr>
            <w:tcW w:w="851" w:type="dxa"/>
            <w:shd w:val="clear" w:color="auto" w:fill="auto"/>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1,45</w:t>
            </w:r>
          </w:p>
        </w:tc>
        <w:tc>
          <w:tcPr>
            <w:tcW w:w="709" w:type="dxa"/>
            <w:shd w:val="clear" w:color="auto" w:fill="auto"/>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3,61</w:t>
            </w:r>
          </w:p>
        </w:tc>
        <w:tc>
          <w:tcPr>
            <w:tcW w:w="850" w:type="dxa"/>
            <w:shd w:val="clear" w:color="auto" w:fill="auto"/>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1,80</w:t>
            </w:r>
          </w:p>
        </w:tc>
        <w:tc>
          <w:tcPr>
            <w:tcW w:w="709" w:type="dxa"/>
            <w:shd w:val="clear" w:color="auto" w:fill="auto"/>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1,75</w:t>
            </w:r>
          </w:p>
        </w:tc>
        <w:tc>
          <w:tcPr>
            <w:tcW w:w="850" w:type="dxa"/>
            <w:shd w:val="clear" w:color="auto" w:fill="auto"/>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1,70</w:t>
            </w:r>
          </w:p>
        </w:tc>
        <w:tc>
          <w:tcPr>
            <w:tcW w:w="851" w:type="dxa"/>
            <w:shd w:val="clear" w:color="auto" w:fill="auto"/>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1,65</w:t>
            </w:r>
          </w:p>
        </w:tc>
        <w:tc>
          <w:tcPr>
            <w:tcW w:w="850" w:type="dxa"/>
            <w:shd w:val="clear" w:color="auto" w:fill="auto"/>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1,60</w:t>
            </w:r>
          </w:p>
        </w:tc>
        <w:tc>
          <w:tcPr>
            <w:tcW w:w="776" w:type="dxa"/>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1,55</w:t>
            </w:r>
          </w:p>
        </w:tc>
        <w:tc>
          <w:tcPr>
            <w:tcW w:w="776" w:type="dxa"/>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1,50</w:t>
            </w:r>
          </w:p>
        </w:tc>
      </w:tr>
      <w:tr w:rsidR="005F1A45" w:rsidRPr="005F1A45" w:rsidTr="00F1584E">
        <w:trPr>
          <w:cantSplit/>
          <w:trHeight w:val="20"/>
        </w:trPr>
        <w:tc>
          <w:tcPr>
            <w:tcW w:w="519" w:type="dxa"/>
            <w:shd w:val="clear" w:color="auto" w:fill="auto"/>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4</w:t>
            </w:r>
          </w:p>
        </w:tc>
        <w:tc>
          <w:tcPr>
            <w:tcW w:w="2283" w:type="dxa"/>
            <w:shd w:val="clear" w:color="auto" w:fill="auto"/>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Доля учащихся, обучающихся в школах, отвечающих современным требованиям к условиям организации образовательного процесса на 80-100%</w:t>
            </w:r>
          </w:p>
        </w:tc>
        <w:tc>
          <w:tcPr>
            <w:tcW w:w="708" w:type="dxa"/>
            <w:shd w:val="clear" w:color="auto" w:fill="auto"/>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w:t>
            </w:r>
          </w:p>
        </w:tc>
        <w:tc>
          <w:tcPr>
            <w:tcW w:w="851" w:type="dxa"/>
            <w:shd w:val="clear" w:color="auto" w:fill="auto"/>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80</w:t>
            </w:r>
          </w:p>
        </w:tc>
        <w:tc>
          <w:tcPr>
            <w:tcW w:w="709" w:type="dxa"/>
            <w:shd w:val="clear" w:color="auto" w:fill="auto"/>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89,4</w:t>
            </w:r>
          </w:p>
        </w:tc>
        <w:tc>
          <w:tcPr>
            <w:tcW w:w="850" w:type="dxa"/>
            <w:shd w:val="clear" w:color="auto" w:fill="auto"/>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90</w:t>
            </w:r>
          </w:p>
        </w:tc>
        <w:tc>
          <w:tcPr>
            <w:tcW w:w="709" w:type="dxa"/>
            <w:shd w:val="clear" w:color="auto" w:fill="auto"/>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92,0</w:t>
            </w:r>
          </w:p>
        </w:tc>
        <w:tc>
          <w:tcPr>
            <w:tcW w:w="850" w:type="dxa"/>
            <w:shd w:val="clear" w:color="auto" w:fill="auto"/>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93,0</w:t>
            </w:r>
          </w:p>
        </w:tc>
        <w:tc>
          <w:tcPr>
            <w:tcW w:w="851" w:type="dxa"/>
            <w:shd w:val="clear" w:color="auto" w:fill="auto"/>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94,0</w:t>
            </w:r>
          </w:p>
        </w:tc>
        <w:tc>
          <w:tcPr>
            <w:tcW w:w="850" w:type="dxa"/>
            <w:shd w:val="clear" w:color="auto" w:fill="auto"/>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95,0</w:t>
            </w:r>
          </w:p>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p>
        </w:tc>
        <w:tc>
          <w:tcPr>
            <w:tcW w:w="776" w:type="dxa"/>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96,0</w:t>
            </w:r>
          </w:p>
        </w:tc>
        <w:tc>
          <w:tcPr>
            <w:tcW w:w="776" w:type="dxa"/>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97,0</w:t>
            </w:r>
          </w:p>
        </w:tc>
      </w:tr>
      <w:tr w:rsidR="005F1A45" w:rsidRPr="005F1A45" w:rsidTr="00F1584E">
        <w:trPr>
          <w:cantSplit/>
          <w:trHeight w:val="20"/>
        </w:trPr>
        <w:tc>
          <w:tcPr>
            <w:tcW w:w="519" w:type="dxa"/>
            <w:shd w:val="clear" w:color="auto" w:fill="auto"/>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5</w:t>
            </w:r>
          </w:p>
        </w:tc>
        <w:tc>
          <w:tcPr>
            <w:tcW w:w="2283" w:type="dxa"/>
            <w:shd w:val="clear" w:color="auto" w:fill="auto"/>
            <w:vAlign w:val="center"/>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 xml:space="preserve">Охват молодежи Тейковского муниципального района проводимыми муниципальными мероприятиями по работе с молодежью </w:t>
            </w:r>
          </w:p>
        </w:tc>
        <w:tc>
          <w:tcPr>
            <w:tcW w:w="708" w:type="dxa"/>
            <w:shd w:val="clear" w:color="auto" w:fill="auto"/>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w:t>
            </w:r>
          </w:p>
        </w:tc>
        <w:tc>
          <w:tcPr>
            <w:tcW w:w="851" w:type="dxa"/>
            <w:shd w:val="clear" w:color="auto" w:fill="auto"/>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p>
        </w:tc>
        <w:tc>
          <w:tcPr>
            <w:tcW w:w="709" w:type="dxa"/>
            <w:shd w:val="clear" w:color="auto" w:fill="auto"/>
          </w:tcPr>
          <w:p w:rsidR="005F1A45" w:rsidRPr="001F1FDA" w:rsidRDefault="005F1A45" w:rsidP="005F1A45">
            <w:pPr>
              <w:spacing w:before="60" w:after="60" w:line="240" w:lineRule="auto"/>
              <w:jc w:val="center"/>
              <w:rPr>
                <w:rFonts w:ascii="Times New Roman" w:eastAsia="Times New Roman" w:hAnsi="Times New Roman" w:cs="Times New Roman"/>
                <w:szCs w:val="24"/>
                <w:lang w:eastAsia="ru-RU"/>
              </w:rPr>
            </w:pPr>
          </w:p>
        </w:tc>
        <w:tc>
          <w:tcPr>
            <w:tcW w:w="850" w:type="dxa"/>
            <w:shd w:val="clear" w:color="auto" w:fill="auto"/>
          </w:tcPr>
          <w:p w:rsidR="005F1A45" w:rsidRPr="001F1FDA" w:rsidRDefault="005F1A45" w:rsidP="005F1A45">
            <w:pPr>
              <w:spacing w:after="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 xml:space="preserve">60,0 </w:t>
            </w:r>
          </w:p>
        </w:tc>
        <w:tc>
          <w:tcPr>
            <w:tcW w:w="709" w:type="dxa"/>
            <w:shd w:val="clear" w:color="auto" w:fill="auto"/>
          </w:tcPr>
          <w:p w:rsidR="005F1A45" w:rsidRPr="001F1FDA" w:rsidRDefault="005F1A45" w:rsidP="005F1A45">
            <w:pPr>
              <w:spacing w:after="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 xml:space="preserve">61,0 </w:t>
            </w:r>
          </w:p>
        </w:tc>
        <w:tc>
          <w:tcPr>
            <w:tcW w:w="850" w:type="dxa"/>
            <w:shd w:val="clear" w:color="auto" w:fill="auto"/>
          </w:tcPr>
          <w:p w:rsidR="005F1A45" w:rsidRPr="001F1FDA" w:rsidRDefault="005F1A45" w:rsidP="005F1A45">
            <w:pPr>
              <w:spacing w:after="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 xml:space="preserve">61,5 </w:t>
            </w:r>
          </w:p>
        </w:tc>
        <w:tc>
          <w:tcPr>
            <w:tcW w:w="851" w:type="dxa"/>
            <w:shd w:val="clear" w:color="auto" w:fill="auto"/>
          </w:tcPr>
          <w:p w:rsidR="005F1A45" w:rsidRPr="001F1FDA" w:rsidRDefault="005F1A45" w:rsidP="005F1A45">
            <w:pPr>
              <w:spacing w:after="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 xml:space="preserve">62,0 </w:t>
            </w:r>
          </w:p>
        </w:tc>
        <w:tc>
          <w:tcPr>
            <w:tcW w:w="850" w:type="dxa"/>
            <w:shd w:val="clear" w:color="auto" w:fill="auto"/>
          </w:tcPr>
          <w:p w:rsidR="005F1A45" w:rsidRPr="001F1FDA" w:rsidRDefault="005F1A45" w:rsidP="005F1A45">
            <w:pPr>
              <w:spacing w:after="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 xml:space="preserve">62,5 </w:t>
            </w:r>
          </w:p>
        </w:tc>
        <w:tc>
          <w:tcPr>
            <w:tcW w:w="776" w:type="dxa"/>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63,0</w:t>
            </w:r>
          </w:p>
        </w:tc>
        <w:tc>
          <w:tcPr>
            <w:tcW w:w="776" w:type="dxa"/>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63,5</w:t>
            </w:r>
          </w:p>
        </w:tc>
      </w:tr>
    </w:tbl>
    <w:p w:rsidR="005F1A45" w:rsidRPr="005F1A45" w:rsidRDefault="005F1A45" w:rsidP="005F1A45">
      <w:pPr>
        <w:keepNext/>
        <w:spacing w:after="0" w:line="240" w:lineRule="auto"/>
        <w:ind w:firstLine="709"/>
        <w:outlineLvl w:val="3"/>
        <w:rPr>
          <w:rFonts w:ascii="Times New Roman" w:eastAsia="Times New Roman" w:hAnsi="Times New Roman" w:cs="Times New Roman"/>
          <w:bCs/>
          <w:sz w:val="24"/>
          <w:szCs w:val="24"/>
          <w:lang w:val="x-none" w:eastAsia="x-none"/>
        </w:rPr>
      </w:pPr>
    </w:p>
    <w:p w:rsidR="005F1A45" w:rsidRPr="005F1A45" w:rsidRDefault="005F1A45" w:rsidP="005F1A45">
      <w:pPr>
        <w:keepNext/>
        <w:spacing w:after="0" w:line="240" w:lineRule="auto"/>
        <w:ind w:firstLine="709"/>
        <w:outlineLvl w:val="3"/>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t>3.2. Ожидаемые результаты реализации муниципальной программы</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ar-SA"/>
        </w:rPr>
      </w:pPr>
      <w:r w:rsidRPr="005F1A45">
        <w:rPr>
          <w:rFonts w:ascii="Times New Roman" w:eastAsia="Times New Roman" w:hAnsi="Times New Roman" w:cs="Times New Roman"/>
          <w:sz w:val="24"/>
          <w:szCs w:val="24"/>
          <w:lang w:val="x-none" w:eastAsia="ar-SA"/>
        </w:rPr>
        <w:t>К концу 2018 года все дети в возрасте от 3 до 7 лет будут иметь возможность получить дошкольное образование в муниципальных образовательных организациях. Значительно возрастет качество дошкольного образования, произойдет переход на предоставление дошкольного образования в соответствии с федеральным государственным образовательным стандартом.</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ar-SA"/>
        </w:rPr>
      </w:pPr>
      <w:r w:rsidRPr="005F1A45">
        <w:rPr>
          <w:rFonts w:ascii="Times New Roman" w:eastAsia="Times New Roman" w:hAnsi="Times New Roman" w:cs="Times New Roman"/>
          <w:sz w:val="24"/>
          <w:szCs w:val="24"/>
          <w:lang w:val="x-none" w:eastAsia="ar-SA"/>
        </w:rPr>
        <w:t>К 2019 году в большинстве школ будет обеспечен удовлетворительный уровень базовой инфраструктуры в соответствии с федеральными государственными образовательными стандартами, которая включает основные виды благоустройства, свободный высокоскоростной доступ к современным образовательным ресурсам и сервисам сети Интернет, спортивные сооружения. Каждый ребенок с ограниченными возможностями здоровья сможет получать качественное общее образование.</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ar-SA"/>
        </w:rPr>
      </w:pPr>
      <w:r w:rsidRPr="005F1A45">
        <w:rPr>
          <w:rFonts w:ascii="Times New Roman" w:eastAsia="Times New Roman" w:hAnsi="Times New Roman" w:cs="Times New Roman"/>
          <w:sz w:val="24"/>
          <w:szCs w:val="24"/>
          <w:lang w:val="x-none" w:eastAsia="ar-SA"/>
        </w:rPr>
        <w:t>Повысится качество общего образования в образовательных организациях и удовлетворенность населения качеством образовательных услуг. Гражданам будет доступна полная и объективная информация об образовательных организациях, уровнях обучения, содержании и качестве их программ (услуг), эффективная обратная связь с органом, осуществляющим управление в сфере образования.</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ar-SA"/>
        </w:rPr>
      </w:pPr>
      <w:r w:rsidRPr="005F1A45">
        <w:rPr>
          <w:rFonts w:ascii="Times New Roman" w:eastAsia="Times New Roman" w:hAnsi="Times New Roman" w:cs="Times New Roman"/>
          <w:sz w:val="24"/>
          <w:szCs w:val="24"/>
          <w:lang w:val="x-none" w:eastAsia="ar-SA"/>
        </w:rPr>
        <w:t xml:space="preserve">Средняя заработная плата педагогических работников общеобразовательных организаций составит не менее 100 процентов от средней заработной платы, по данным территориального органа </w:t>
      </w:r>
      <w:r w:rsidRPr="005F1A45">
        <w:rPr>
          <w:rFonts w:ascii="Times New Roman" w:eastAsia="Times New Roman" w:hAnsi="Times New Roman" w:cs="Times New Roman"/>
          <w:sz w:val="24"/>
          <w:szCs w:val="24"/>
          <w:lang w:val="x-none" w:eastAsia="ar-SA"/>
        </w:rPr>
        <w:lastRenderedPageBreak/>
        <w:t>федеральной службы государственной статистики, а педагогических работников дошкольных образовательных организаций – не менее 100 процентов к средней заработной плате в общем образовании региона. Повысится привлекательность педагогической профессии и уровень квалификации преподавательских кадров.</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ar-SA"/>
        </w:rPr>
      </w:pPr>
      <w:r w:rsidRPr="005F1A45">
        <w:rPr>
          <w:rFonts w:ascii="Times New Roman" w:eastAsia="Times New Roman" w:hAnsi="Times New Roman" w:cs="Times New Roman"/>
          <w:sz w:val="24"/>
          <w:szCs w:val="24"/>
          <w:lang w:val="x-none" w:eastAsia="ar-SA"/>
        </w:rPr>
        <w:t xml:space="preserve">Возрастет охват детей дополнительным образованием, с каждым годом все большее число детей будет принимать участие в различных олимпиадах и конкурсах. Продолжится работа по выявлению и поддержке одаренных детей, развитию их талантов и способностей. </w:t>
      </w:r>
    </w:p>
    <w:p w:rsidR="005F1A45" w:rsidRPr="005F1A45" w:rsidRDefault="005F1A45" w:rsidP="005F1A45">
      <w:pPr>
        <w:keepNext/>
        <w:spacing w:after="0" w:line="240" w:lineRule="auto"/>
        <w:ind w:firstLine="709"/>
        <w:outlineLvl w:val="3"/>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t>3.3. Задачи муниципальной программы</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ar-SA"/>
        </w:rPr>
      </w:pPr>
      <w:r w:rsidRPr="005F1A45">
        <w:rPr>
          <w:rFonts w:ascii="Times New Roman" w:eastAsia="Times New Roman" w:hAnsi="Times New Roman" w:cs="Times New Roman"/>
          <w:sz w:val="24"/>
          <w:szCs w:val="24"/>
          <w:lang w:val="x-none" w:eastAsia="ar-SA"/>
        </w:rPr>
        <w:t xml:space="preserve">В рамках реализации </w:t>
      </w:r>
      <w:r w:rsidRPr="005F1A45">
        <w:rPr>
          <w:rFonts w:ascii="Times New Roman" w:eastAsia="Times New Roman" w:hAnsi="Times New Roman" w:cs="Times New Roman"/>
          <w:sz w:val="24"/>
          <w:szCs w:val="24"/>
          <w:lang w:val="x-none" w:eastAsia="x-none"/>
        </w:rPr>
        <w:t>муниципальной</w:t>
      </w:r>
      <w:r w:rsidRPr="005F1A45">
        <w:rPr>
          <w:rFonts w:ascii="Times New Roman" w:eastAsia="Times New Roman" w:hAnsi="Times New Roman" w:cs="Times New Roman"/>
          <w:sz w:val="24"/>
          <w:szCs w:val="24"/>
          <w:lang w:val="x-none" w:eastAsia="ar-SA"/>
        </w:rPr>
        <w:t xml:space="preserve"> программы в 2014-20</w:t>
      </w:r>
      <w:r w:rsidRPr="005F1A45">
        <w:rPr>
          <w:rFonts w:ascii="Times New Roman" w:eastAsia="Times New Roman" w:hAnsi="Times New Roman" w:cs="Times New Roman"/>
          <w:sz w:val="24"/>
          <w:szCs w:val="24"/>
          <w:lang w:eastAsia="ar-SA"/>
        </w:rPr>
        <w:t>20</w:t>
      </w:r>
      <w:r w:rsidRPr="005F1A45">
        <w:rPr>
          <w:rFonts w:ascii="Times New Roman" w:eastAsia="Times New Roman" w:hAnsi="Times New Roman" w:cs="Times New Roman"/>
          <w:sz w:val="24"/>
          <w:szCs w:val="24"/>
          <w:lang w:val="x-none" w:eastAsia="ar-SA"/>
        </w:rPr>
        <w:t xml:space="preserve"> гг. планируется решить следующие основные задачи:</w:t>
      </w:r>
    </w:p>
    <w:p w:rsidR="005F1A45" w:rsidRPr="005F1A45" w:rsidRDefault="005F1A45" w:rsidP="005F1A45">
      <w:pPr>
        <w:tabs>
          <w:tab w:val="left" w:pos="1134"/>
        </w:tabs>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1)</w:t>
      </w:r>
      <w:r w:rsidRPr="005F1A45">
        <w:rPr>
          <w:rFonts w:ascii="Times New Roman" w:eastAsia="Times New Roman" w:hAnsi="Times New Roman" w:cs="Times New Roman"/>
          <w:sz w:val="24"/>
          <w:szCs w:val="24"/>
          <w:lang w:val="x-none" w:eastAsia="x-none"/>
        </w:rPr>
        <w:tab/>
        <w:t>формирование гибкой, подотчетной обществу системы непрерывного образования, развивающей человеческий потенциал, обеспечивающей текущие и перспективные потребности социально-экономического развития, в том числе:</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развитие эффективных финансово-экономических механизмов управления образованием (совершенствование нормативного финансирования; введение эффективного контракта с педагогическими и научно-педагогическими кадрами);</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радикальное обновление методов и технологий обучения.</w:t>
      </w:r>
    </w:p>
    <w:p w:rsidR="005F1A45" w:rsidRPr="005F1A45" w:rsidRDefault="005F1A45" w:rsidP="005F1A45">
      <w:pPr>
        <w:tabs>
          <w:tab w:val="left" w:pos="1134"/>
        </w:tabs>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2)</w:t>
      </w:r>
      <w:r w:rsidRPr="005F1A45">
        <w:rPr>
          <w:rFonts w:ascii="Times New Roman" w:eastAsia="Times New Roman" w:hAnsi="Times New Roman" w:cs="Times New Roman"/>
          <w:sz w:val="24"/>
          <w:szCs w:val="24"/>
          <w:lang w:val="x-none" w:eastAsia="x-none"/>
        </w:rPr>
        <w:tab/>
        <w:t>развитие инфраструктуры и организационно-экономических механизмов, обеспечивающих максимально равную доступность услуг дошкольного, общего, дополнительного образования детей, в том числе:</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обеспечение доступности качественного общего образования независимо от места жительства, социального и материального положения семей и состояния здоровья обучающихся;</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создание современных условий обучения;</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развитие сетевого взаимодействия образовательных организаций;</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внедрение и совершенствование современных организационно-экономических механизмов управления образованием.</w:t>
      </w:r>
    </w:p>
    <w:p w:rsidR="005F1A45" w:rsidRPr="005F1A45" w:rsidRDefault="005F1A45" w:rsidP="005F1A45">
      <w:pPr>
        <w:tabs>
          <w:tab w:val="left" w:pos="1134"/>
        </w:tabs>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3)</w:t>
      </w:r>
      <w:r w:rsidRPr="005F1A45">
        <w:rPr>
          <w:rFonts w:ascii="Times New Roman" w:eastAsia="Times New Roman" w:hAnsi="Times New Roman" w:cs="Times New Roman"/>
          <w:sz w:val="24"/>
          <w:szCs w:val="24"/>
          <w:lang w:val="x-none" w:eastAsia="x-none"/>
        </w:rPr>
        <w:tab/>
        <w:t>модернизация образовательных программ в системах дошкольного, общего и дополнительного образования детей, направленная на всестороннее развитие детей и достижение современного качества учебных результатов и результатов социализации, в том числе:</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стимулирование качественного труда педагогических работников;</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xml:space="preserve">внедрение федеральных государственных образовательных стандартов общего образования; </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обновление содержания, технологий и материальной среды образования;</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развитие информационных технологий.</w:t>
      </w:r>
    </w:p>
    <w:p w:rsidR="005F1A45" w:rsidRPr="005F1A45" w:rsidRDefault="005F1A45" w:rsidP="005F1A45">
      <w:pPr>
        <w:tabs>
          <w:tab w:val="left" w:pos="1134"/>
        </w:tabs>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4)</w:t>
      </w:r>
      <w:r w:rsidRPr="005F1A45">
        <w:rPr>
          <w:rFonts w:ascii="Times New Roman" w:eastAsia="Times New Roman" w:hAnsi="Times New Roman" w:cs="Times New Roman"/>
          <w:sz w:val="24"/>
          <w:szCs w:val="24"/>
          <w:lang w:val="x-none" w:eastAsia="x-none"/>
        </w:rPr>
        <w:tab/>
        <w:t>создание современной системы оценки качества образования на основе принципов открытости, объективности, прозрачности, общественно-профессионального участия, в том числе:</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внедрение системы оценки качества образования;</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участие в проведении мониторинговых исследований в образовании;</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расширение участия общественности в оценке качества образования.</w:t>
      </w:r>
    </w:p>
    <w:p w:rsidR="005F1A45" w:rsidRPr="005F1A45" w:rsidRDefault="005F1A45" w:rsidP="005F1A45">
      <w:pPr>
        <w:tabs>
          <w:tab w:val="left" w:pos="1134"/>
        </w:tabs>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5)</w:t>
      </w:r>
      <w:r w:rsidRPr="005F1A45">
        <w:rPr>
          <w:rFonts w:ascii="Times New Roman" w:eastAsia="Times New Roman" w:hAnsi="Times New Roman" w:cs="Times New Roman"/>
          <w:sz w:val="24"/>
          <w:szCs w:val="24"/>
          <w:lang w:val="x-none" w:eastAsia="x-none"/>
        </w:rPr>
        <w:tab/>
        <w:t>обеспечение эффективной системы по социализации и самореализации молодежи, развитию потенциала молодежи (поддержка социальной активности молодежи).</w:t>
      </w:r>
    </w:p>
    <w:p w:rsidR="005F1A45" w:rsidRPr="005F1A45" w:rsidRDefault="005F1A45" w:rsidP="005F1A45">
      <w:pPr>
        <w:keepNext/>
        <w:spacing w:after="0" w:line="240" w:lineRule="auto"/>
        <w:ind w:firstLine="709"/>
        <w:outlineLvl w:val="3"/>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t>3.4. Подпрограммы муниципальной программы</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xml:space="preserve">Муниципальная программа реализуется посредством </w:t>
      </w:r>
      <w:r w:rsidRPr="005F1A45">
        <w:rPr>
          <w:rFonts w:ascii="Times New Roman" w:eastAsia="Times New Roman" w:hAnsi="Times New Roman" w:cs="Times New Roman"/>
          <w:sz w:val="24"/>
          <w:szCs w:val="24"/>
          <w:lang w:eastAsia="x-none"/>
        </w:rPr>
        <w:t>12</w:t>
      </w:r>
      <w:r w:rsidRPr="005F1A45">
        <w:rPr>
          <w:rFonts w:ascii="Times New Roman" w:eastAsia="Times New Roman" w:hAnsi="Times New Roman" w:cs="Times New Roman"/>
          <w:sz w:val="24"/>
          <w:szCs w:val="24"/>
          <w:lang w:val="x-none" w:eastAsia="x-none"/>
        </w:rPr>
        <w:t xml:space="preserve"> подпрограмм. </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Подпрограммы преимущественно объединяют в себе мероприятия, направленные на изменение сложившейся ситуации в сфере образования Тейковского муниципального района:</w:t>
      </w:r>
    </w:p>
    <w:p w:rsidR="005F1A45" w:rsidRPr="005F1A45" w:rsidRDefault="005F1A45" w:rsidP="00F66DF2">
      <w:pPr>
        <w:numPr>
          <w:ilvl w:val="0"/>
          <w:numId w:val="32"/>
        </w:numPr>
        <w:spacing w:before="40" w:after="4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подпрограмма  «Развитие общего образования» муниципальной программы «Развитие образования Тейковского муниципального района» (срок реализации – 2014-20</w:t>
      </w:r>
      <w:r w:rsidRPr="005F1A45">
        <w:rPr>
          <w:rFonts w:ascii="Times New Roman" w:eastAsia="Times New Roman" w:hAnsi="Times New Roman" w:cs="Times New Roman"/>
          <w:sz w:val="24"/>
          <w:szCs w:val="24"/>
          <w:lang w:eastAsia="x-none"/>
        </w:rPr>
        <w:t>20</w:t>
      </w:r>
      <w:r w:rsidRPr="005F1A45">
        <w:rPr>
          <w:rFonts w:ascii="Times New Roman" w:eastAsia="Times New Roman" w:hAnsi="Times New Roman" w:cs="Times New Roman"/>
          <w:sz w:val="24"/>
          <w:szCs w:val="24"/>
          <w:lang w:val="x-none" w:eastAsia="x-none"/>
        </w:rPr>
        <w:t xml:space="preserve"> гг.) направлена на реализацию мероприятий по укреплению пожарной безопасности общеобразовательных организаций, укрепление материально-технической базы дошкольных образовательных учреждений и образовательных организаций,  антитеррористическую защищенность образовательных учреждений. В рамках подпрограммы предусмотрена реализация мероприятий по итогам областного конкурса лучших общеобразовательных организаций, реализующих проект «Межведомственная система оздоровления школьников», а также совершенствование учительского корпуса.</w:t>
      </w:r>
    </w:p>
    <w:p w:rsidR="005F1A45" w:rsidRPr="005F1A45" w:rsidRDefault="005F1A45" w:rsidP="00F66DF2">
      <w:pPr>
        <w:numPr>
          <w:ilvl w:val="0"/>
          <w:numId w:val="32"/>
        </w:numPr>
        <w:spacing w:before="40" w:after="4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lastRenderedPageBreak/>
        <w:t>подпрограмма «Финансовое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(срок реализации – 2014-20</w:t>
      </w:r>
      <w:r w:rsidRPr="005F1A45">
        <w:rPr>
          <w:rFonts w:ascii="Times New Roman" w:eastAsia="Times New Roman" w:hAnsi="Times New Roman" w:cs="Times New Roman"/>
          <w:sz w:val="24"/>
          <w:szCs w:val="24"/>
          <w:lang w:eastAsia="x-none"/>
        </w:rPr>
        <w:t>20</w:t>
      </w:r>
      <w:r w:rsidRPr="005F1A45">
        <w:rPr>
          <w:rFonts w:ascii="Times New Roman" w:eastAsia="Times New Roman" w:hAnsi="Times New Roman" w:cs="Times New Roman"/>
          <w:sz w:val="24"/>
          <w:szCs w:val="24"/>
          <w:lang w:val="x-none" w:eastAsia="x-none"/>
        </w:rPr>
        <w:t xml:space="preserve"> гг.) направлена на обеспечение в полном объеме законодательно установленных мер социальной поддержки обучающихся и их родителей.</w:t>
      </w:r>
    </w:p>
    <w:p w:rsidR="005F1A45" w:rsidRPr="005F1A45" w:rsidRDefault="005F1A45" w:rsidP="00F66DF2">
      <w:pPr>
        <w:numPr>
          <w:ilvl w:val="0"/>
          <w:numId w:val="32"/>
        </w:numPr>
        <w:spacing w:before="40" w:after="4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подпрограмма «Выявление и поддержка одаренных детей» (срок реализации – 2014-20</w:t>
      </w:r>
      <w:r w:rsidRPr="005F1A45">
        <w:rPr>
          <w:rFonts w:ascii="Times New Roman" w:eastAsia="Times New Roman" w:hAnsi="Times New Roman" w:cs="Times New Roman"/>
          <w:sz w:val="24"/>
          <w:szCs w:val="24"/>
          <w:lang w:eastAsia="x-none"/>
        </w:rPr>
        <w:t>20</w:t>
      </w:r>
      <w:r w:rsidRPr="005F1A45">
        <w:rPr>
          <w:rFonts w:ascii="Times New Roman" w:eastAsia="Times New Roman" w:hAnsi="Times New Roman" w:cs="Times New Roman"/>
          <w:sz w:val="24"/>
          <w:szCs w:val="24"/>
          <w:lang w:val="x-none" w:eastAsia="x-none"/>
        </w:rPr>
        <w:t xml:space="preserve"> гг.) муниципальной программы «Развитие образования Тейковского муниципального района» направлена на реализацию комплекса мер по выявлению и поддержке одаренных детей, развитию их интеллектуального и творческого потенциала;</w:t>
      </w:r>
    </w:p>
    <w:p w:rsidR="005F1A45" w:rsidRPr="005F1A45" w:rsidRDefault="005F1A45" w:rsidP="00F66DF2">
      <w:pPr>
        <w:numPr>
          <w:ilvl w:val="0"/>
          <w:numId w:val="32"/>
        </w:numPr>
        <w:spacing w:before="40" w:after="4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подпрограмма «Реализация основных общеобразовательных программ»» (срок реализации – 2014-20</w:t>
      </w:r>
      <w:r w:rsidRPr="005F1A45">
        <w:rPr>
          <w:rFonts w:ascii="Times New Roman" w:eastAsia="Times New Roman" w:hAnsi="Times New Roman" w:cs="Times New Roman"/>
          <w:sz w:val="24"/>
          <w:szCs w:val="24"/>
          <w:lang w:eastAsia="x-none"/>
        </w:rPr>
        <w:t>20</w:t>
      </w:r>
      <w:r w:rsidRPr="005F1A45">
        <w:rPr>
          <w:rFonts w:ascii="Times New Roman" w:eastAsia="Times New Roman" w:hAnsi="Times New Roman" w:cs="Times New Roman"/>
          <w:sz w:val="24"/>
          <w:szCs w:val="24"/>
          <w:lang w:val="x-none" w:eastAsia="x-none"/>
        </w:rPr>
        <w:t xml:space="preserve"> гг.) муниципальной программы «Развитие образования Тейковского муниципального района» призвана решить проблему очередности в дошкольные образовательные организации и направлена на модернизацию системы общего образования, обеспечение современных условий предоставления образования, выравнивание доступности качественного общего образования в различных общеобразовательных организациях. </w:t>
      </w:r>
    </w:p>
    <w:p w:rsidR="005F1A45" w:rsidRPr="005F1A45" w:rsidRDefault="005F1A45" w:rsidP="00F66DF2">
      <w:pPr>
        <w:numPr>
          <w:ilvl w:val="0"/>
          <w:numId w:val="32"/>
        </w:numPr>
        <w:spacing w:before="40" w:after="4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подпрограмма «Финансовое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 (срок реализации – 2014-20</w:t>
      </w:r>
      <w:r w:rsidRPr="005F1A45">
        <w:rPr>
          <w:rFonts w:ascii="Times New Roman" w:eastAsia="Times New Roman" w:hAnsi="Times New Roman" w:cs="Times New Roman"/>
          <w:sz w:val="24"/>
          <w:szCs w:val="24"/>
          <w:lang w:eastAsia="x-none"/>
        </w:rPr>
        <w:t>20</w:t>
      </w:r>
      <w:r w:rsidRPr="005F1A45">
        <w:rPr>
          <w:rFonts w:ascii="Times New Roman" w:eastAsia="Times New Roman" w:hAnsi="Times New Roman" w:cs="Times New Roman"/>
          <w:sz w:val="24"/>
          <w:szCs w:val="24"/>
          <w:lang w:val="x-none" w:eastAsia="x-none"/>
        </w:rPr>
        <w:t xml:space="preserve"> гг.) направлена на обеспечение государственных гарантий прав граждан на получение общедоступного и бесплатного общего образования в образовательных учреждениях района.</w:t>
      </w:r>
    </w:p>
    <w:p w:rsidR="005F1A45" w:rsidRPr="005F1A45" w:rsidRDefault="005F1A45" w:rsidP="00F66DF2">
      <w:pPr>
        <w:numPr>
          <w:ilvl w:val="0"/>
          <w:numId w:val="32"/>
        </w:numPr>
        <w:spacing w:before="40" w:after="4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подпрограмма «Реализация дополнительных общеобразовательных программ» муниципальной программы «Развитие образования Тейковского муниципального района» (срок реализации – 2014-20</w:t>
      </w:r>
      <w:r w:rsidRPr="005F1A45">
        <w:rPr>
          <w:rFonts w:ascii="Times New Roman" w:eastAsia="Times New Roman" w:hAnsi="Times New Roman" w:cs="Times New Roman"/>
          <w:sz w:val="24"/>
          <w:szCs w:val="24"/>
          <w:lang w:eastAsia="x-none"/>
        </w:rPr>
        <w:t>20</w:t>
      </w:r>
      <w:r w:rsidRPr="005F1A45">
        <w:rPr>
          <w:rFonts w:ascii="Times New Roman" w:eastAsia="Times New Roman" w:hAnsi="Times New Roman" w:cs="Times New Roman"/>
          <w:sz w:val="24"/>
          <w:szCs w:val="24"/>
          <w:lang w:val="x-none" w:eastAsia="x-none"/>
        </w:rPr>
        <w:t xml:space="preserve"> гг.) направлена на сохранение достигнутого объема и качества предоставления дополнительного образования в муниципальных организациях дополнительного образования района. Обеспечение конкурентоспособности оплаты труда педагогических работников муниципальных образовательных учреждений дополнительного образования детей.</w:t>
      </w:r>
    </w:p>
    <w:p w:rsidR="005F1A45" w:rsidRPr="005F1A45" w:rsidRDefault="005F1A45" w:rsidP="00F66DF2">
      <w:pPr>
        <w:numPr>
          <w:ilvl w:val="0"/>
          <w:numId w:val="32"/>
        </w:numPr>
        <w:spacing w:before="40" w:after="4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подпрограмма «Организация отдыха и оздоровления детей» муниципальной программы «Развитие образования Тейковского муниципального района» (срок реализации – 2014-20</w:t>
      </w:r>
      <w:r w:rsidRPr="005F1A45">
        <w:rPr>
          <w:rFonts w:ascii="Times New Roman" w:eastAsia="Times New Roman" w:hAnsi="Times New Roman" w:cs="Times New Roman"/>
          <w:sz w:val="24"/>
          <w:szCs w:val="24"/>
          <w:lang w:eastAsia="x-none"/>
        </w:rPr>
        <w:t>20</w:t>
      </w:r>
      <w:r w:rsidRPr="005F1A45">
        <w:rPr>
          <w:rFonts w:ascii="Times New Roman" w:eastAsia="Times New Roman" w:hAnsi="Times New Roman" w:cs="Times New Roman"/>
          <w:sz w:val="24"/>
          <w:szCs w:val="24"/>
          <w:lang w:val="x-none" w:eastAsia="x-none"/>
        </w:rPr>
        <w:t xml:space="preserve"> гг.) направлена на обеспечение охвата детей организованными формами отдыха, в приоритетном порядке организацию отдыха, оздоровления, занятости детей, находящихся в трудной жизненной ситуации, детей, оставшихся без попечения родителей, детей из многодетных, неполных, малообеспеченных семей.</w:t>
      </w:r>
    </w:p>
    <w:p w:rsidR="005F1A45" w:rsidRPr="005F1A45" w:rsidRDefault="005F1A45" w:rsidP="00F66DF2">
      <w:pPr>
        <w:numPr>
          <w:ilvl w:val="0"/>
          <w:numId w:val="32"/>
        </w:numPr>
        <w:spacing w:before="40" w:after="4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подпрограмма « Мероприятия по борьбе с преступностью, предупреждению терроризма и экстремизма, развитию многоуровневой системы профилактики правонарушений и обеспечение безопасности дорожного движения на территории Тейковского муниципального района» муниципальной программы «Развитие образования Тейковского муниципального района» (срок реализации – 2014-20</w:t>
      </w:r>
      <w:r w:rsidRPr="005F1A45">
        <w:rPr>
          <w:rFonts w:ascii="Times New Roman" w:eastAsia="Times New Roman" w:hAnsi="Times New Roman" w:cs="Times New Roman"/>
          <w:sz w:val="24"/>
          <w:szCs w:val="24"/>
          <w:lang w:eastAsia="x-none"/>
        </w:rPr>
        <w:t>20</w:t>
      </w:r>
      <w:r w:rsidRPr="005F1A45">
        <w:rPr>
          <w:rFonts w:ascii="Times New Roman" w:eastAsia="Times New Roman" w:hAnsi="Times New Roman" w:cs="Times New Roman"/>
          <w:sz w:val="24"/>
          <w:szCs w:val="24"/>
          <w:lang w:val="x-none" w:eastAsia="x-none"/>
        </w:rPr>
        <w:t xml:space="preserve"> гг.) направлена профилактику преступлений и правонарушений среди подростков и молодежи.</w:t>
      </w:r>
    </w:p>
    <w:p w:rsidR="005F1A45" w:rsidRPr="005F1A45" w:rsidRDefault="005F1A45" w:rsidP="00F66DF2">
      <w:pPr>
        <w:numPr>
          <w:ilvl w:val="0"/>
          <w:numId w:val="32"/>
        </w:numPr>
        <w:spacing w:before="40" w:after="4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подпрограмма «Реализация молодежной политики на территории Тейковского муниципального района» муниципальной программы «Развитие образования Тейковского муниципального района» (срок реализации – 2014-20</w:t>
      </w:r>
      <w:r w:rsidRPr="005F1A45">
        <w:rPr>
          <w:rFonts w:ascii="Times New Roman" w:eastAsia="Times New Roman" w:hAnsi="Times New Roman" w:cs="Times New Roman"/>
          <w:sz w:val="24"/>
          <w:szCs w:val="24"/>
          <w:lang w:eastAsia="x-none"/>
        </w:rPr>
        <w:t>20</w:t>
      </w:r>
      <w:r w:rsidRPr="005F1A45">
        <w:rPr>
          <w:rFonts w:ascii="Times New Roman" w:eastAsia="Times New Roman" w:hAnsi="Times New Roman" w:cs="Times New Roman"/>
          <w:sz w:val="24"/>
          <w:szCs w:val="24"/>
          <w:lang w:val="x-none" w:eastAsia="x-none"/>
        </w:rPr>
        <w:t xml:space="preserve"> гг.) направлена на воспитание молодежи, ее адаптацию и социализацию, в будущем могут стать основой для успешного социального, экономического и политического развития района, региона и страны</w:t>
      </w:r>
    </w:p>
    <w:p w:rsidR="005F1A45" w:rsidRPr="005F1A45" w:rsidRDefault="005F1A45" w:rsidP="00F66DF2">
      <w:pPr>
        <w:numPr>
          <w:ilvl w:val="0"/>
          <w:numId w:val="32"/>
        </w:numPr>
        <w:spacing w:before="40" w:after="40" w:line="240" w:lineRule="auto"/>
        <w:ind w:left="709" w:hanging="425"/>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eastAsia="x-none"/>
        </w:rPr>
        <w:t>подпрограмма «</w:t>
      </w:r>
      <w:r w:rsidRPr="005F1A45">
        <w:rPr>
          <w:rFonts w:ascii="Times New Roman" w:eastAsia="Times New Roman" w:hAnsi="Times New Roman" w:cs="Times New Roman"/>
          <w:sz w:val="24"/>
          <w:szCs w:val="24"/>
          <w:lang w:val="x-none" w:eastAsia="x-none"/>
        </w:rPr>
        <w:t>Меры социально-экономической поддержки молодых специалистов муниципальных организаций системы образования</w:t>
      </w:r>
      <w:r w:rsidRPr="005F1A45">
        <w:rPr>
          <w:rFonts w:ascii="Times New Roman" w:eastAsia="Times New Roman" w:hAnsi="Times New Roman" w:cs="Times New Roman"/>
          <w:sz w:val="24"/>
          <w:szCs w:val="24"/>
          <w:lang w:eastAsia="x-none"/>
        </w:rPr>
        <w:t xml:space="preserve">» </w:t>
      </w:r>
      <w:r w:rsidRPr="005F1A45">
        <w:rPr>
          <w:rFonts w:ascii="Times New Roman" w:eastAsia="Times New Roman" w:hAnsi="Times New Roman" w:cs="Times New Roman"/>
          <w:sz w:val="24"/>
          <w:szCs w:val="24"/>
          <w:lang w:val="x-none" w:eastAsia="x-none"/>
        </w:rPr>
        <w:t>муниципальной программы «Развитие образования Тейковского муниципального района» (срок реализации – 2014-20</w:t>
      </w:r>
      <w:r w:rsidRPr="005F1A45">
        <w:rPr>
          <w:rFonts w:ascii="Times New Roman" w:eastAsia="Times New Roman" w:hAnsi="Times New Roman" w:cs="Times New Roman"/>
          <w:sz w:val="24"/>
          <w:szCs w:val="24"/>
          <w:lang w:eastAsia="x-none"/>
        </w:rPr>
        <w:t>20</w:t>
      </w:r>
      <w:r w:rsidRPr="005F1A45">
        <w:rPr>
          <w:rFonts w:ascii="Times New Roman" w:eastAsia="Times New Roman" w:hAnsi="Times New Roman" w:cs="Times New Roman"/>
          <w:sz w:val="24"/>
          <w:szCs w:val="24"/>
          <w:lang w:val="x-none" w:eastAsia="x-none"/>
        </w:rPr>
        <w:t xml:space="preserve"> гг.) направлена на</w:t>
      </w:r>
      <w:r w:rsidRPr="005F1A45">
        <w:rPr>
          <w:rFonts w:ascii="Times New Roman" w:eastAsia="Times New Roman" w:hAnsi="Times New Roman" w:cs="Times New Roman"/>
          <w:sz w:val="24"/>
          <w:szCs w:val="24"/>
          <w:lang w:eastAsia="x-none"/>
        </w:rPr>
        <w:t xml:space="preserve"> осуществление мер по социальной поддержке молодых специалистов муниципальных организаций системы образования.</w:t>
      </w:r>
    </w:p>
    <w:p w:rsidR="005F1A45" w:rsidRPr="005F1A45" w:rsidRDefault="005F1A45" w:rsidP="00F66DF2">
      <w:pPr>
        <w:numPr>
          <w:ilvl w:val="0"/>
          <w:numId w:val="32"/>
        </w:numPr>
        <w:spacing w:before="40" w:after="40" w:line="240" w:lineRule="auto"/>
        <w:ind w:left="709" w:hanging="425"/>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eastAsia="x-none"/>
        </w:rPr>
        <w:lastRenderedPageBreak/>
        <w:t>подпрограмма «</w:t>
      </w:r>
      <w:r w:rsidRPr="005F1A45">
        <w:rPr>
          <w:rFonts w:ascii="Times New Roman" w:eastAsia="Times New Roman" w:hAnsi="Times New Roman" w:cs="Times New Roman"/>
          <w:sz w:val="24"/>
          <w:szCs w:val="24"/>
          <w:lang w:val="x-none" w:eastAsia="x-none"/>
        </w:rPr>
        <w:t>Формирование доступной среды  для детей-инвалидов в образовательных организациях Тейковского муниципального района</w:t>
      </w:r>
      <w:r w:rsidRPr="005F1A45">
        <w:rPr>
          <w:rFonts w:ascii="Times New Roman" w:eastAsia="Times New Roman" w:hAnsi="Times New Roman" w:cs="Times New Roman"/>
          <w:sz w:val="24"/>
          <w:szCs w:val="24"/>
          <w:lang w:eastAsia="x-none"/>
        </w:rPr>
        <w:t xml:space="preserve">» </w:t>
      </w:r>
      <w:r w:rsidRPr="005F1A45">
        <w:rPr>
          <w:rFonts w:ascii="Times New Roman" w:eastAsia="Times New Roman" w:hAnsi="Times New Roman" w:cs="Times New Roman"/>
          <w:sz w:val="24"/>
          <w:szCs w:val="24"/>
          <w:lang w:val="x-none" w:eastAsia="x-none"/>
        </w:rPr>
        <w:t>муниципальной программы «Развитие образования Тейковского муниципального района» (срок реализации – 201</w:t>
      </w:r>
      <w:r w:rsidRPr="005F1A45">
        <w:rPr>
          <w:rFonts w:ascii="Times New Roman" w:eastAsia="Times New Roman" w:hAnsi="Times New Roman" w:cs="Times New Roman"/>
          <w:sz w:val="24"/>
          <w:szCs w:val="24"/>
          <w:lang w:eastAsia="x-none"/>
        </w:rPr>
        <w:t>5</w:t>
      </w:r>
      <w:r w:rsidRPr="005F1A45">
        <w:rPr>
          <w:rFonts w:ascii="Times New Roman" w:eastAsia="Times New Roman" w:hAnsi="Times New Roman" w:cs="Times New Roman"/>
          <w:sz w:val="24"/>
          <w:szCs w:val="24"/>
          <w:lang w:val="x-none" w:eastAsia="x-none"/>
        </w:rPr>
        <w:t>-20</w:t>
      </w:r>
      <w:r w:rsidRPr="005F1A45">
        <w:rPr>
          <w:rFonts w:ascii="Times New Roman" w:eastAsia="Times New Roman" w:hAnsi="Times New Roman" w:cs="Times New Roman"/>
          <w:sz w:val="24"/>
          <w:szCs w:val="24"/>
          <w:lang w:eastAsia="x-none"/>
        </w:rPr>
        <w:t>20</w:t>
      </w:r>
      <w:r w:rsidRPr="005F1A45">
        <w:rPr>
          <w:rFonts w:ascii="Times New Roman" w:eastAsia="Times New Roman" w:hAnsi="Times New Roman" w:cs="Times New Roman"/>
          <w:sz w:val="24"/>
          <w:szCs w:val="24"/>
          <w:lang w:val="x-none" w:eastAsia="x-none"/>
        </w:rPr>
        <w:t xml:space="preserve"> гг.) направлена на</w:t>
      </w:r>
      <w:r w:rsidRPr="005F1A45">
        <w:rPr>
          <w:rFonts w:ascii="Times New Roman" w:eastAsia="Times New Roman" w:hAnsi="Times New Roman" w:cs="Times New Roman"/>
          <w:sz w:val="24"/>
          <w:szCs w:val="24"/>
          <w:lang w:eastAsia="x-none"/>
        </w:rPr>
        <w:t xml:space="preserve"> создание условий, обеспечивающих совместное обучение детей-инвалидов и детей, не имеющих нарушений в развитии.</w:t>
      </w:r>
    </w:p>
    <w:p w:rsidR="005F1A45" w:rsidRPr="005F1A45" w:rsidRDefault="005F1A45" w:rsidP="00F66DF2">
      <w:pPr>
        <w:numPr>
          <w:ilvl w:val="0"/>
          <w:numId w:val="32"/>
        </w:numPr>
        <w:spacing w:before="40" w:after="40" w:line="240" w:lineRule="auto"/>
        <w:ind w:left="709" w:hanging="425"/>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eastAsia="x-none"/>
        </w:rPr>
        <w:t>подпрограмма  «</w:t>
      </w:r>
      <w:r w:rsidRPr="005F1A45">
        <w:rPr>
          <w:rFonts w:ascii="Times New Roman" w:eastAsia="Times New Roman" w:hAnsi="Times New Roman" w:cs="Times New Roman"/>
          <w:sz w:val="24"/>
          <w:szCs w:val="24"/>
          <w:lang w:val="x-none" w:eastAsia="x-none"/>
        </w:rPr>
        <w:t xml:space="preserve">Организация целевой подготовки педагогов для работы в </w:t>
      </w:r>
      <w:r w:rsidRPr="005F1A45">
        <w:rPr>
          <w:rFonts w:ascii="Times New Roman" w:eastAsia="Times New Roman" w:hAnsi="Times New Roman" w:cs="Times New Roman"/>
          <w:sz w:val="24"/>
          <w:szCs w:val="24"/>
          <w:lang w:eastAsia="x-none"/>
        </w:rPr>
        <w:t xml:space="preserve">муниципальных </w:t>
      </w:r>
      <w:r w:rsidRPr="005F1A45">
        <w:rPr>
          <w:rFonts w:ascii="Times New Roman" w:eastAsia="Times New Roman" w:hAnsi="Times New Roman" w:cs="Times New Roman"/>
          <w:sz w:val="24"/>
          <w:szCs w:val="24"/>
          <w:lang w:val="x-none" w:eastAsia="x-none"/>
        </w:rPr>
        <w:t>образовательных организациях Тейковского муниципального района</w:t>
      </w:r>
      <w:r w:rsidRPr="005F1A45">
        <w:rPr>
          <w:rFonts w:ascii="Times New Roman" w:eastAsia="Times New Roman" w:hAnsi="Times New Roman" w:cs="Times New Roman"/>
          <w:sz w:val="24"/>
          <w:szCs w:val="24"/>
          <w:lang w:eastAsia="x-none"/>
        </w:rPr>
        <w:t xml:space="preserve">» </w:t>
      </w:r>
      <w:r w:rsidRPr="005F1A45">
        <w:rPr>
          <w:rFonts w:ascii="Times New Roman" w:eastAsia="Times New Roman" w:hAnsi="Times New Roman" w:cs="Times New Roman"/>
          <w:sz w:val="24"/>
          <w:szCs w:val="24"/>
          <w:lang w:val="x-none" w:eastAsia="x-none"/>
        </w:rPr>
        <w:t>муниципальной программы «Развитие образования Тейковского муниципального района» (срок реализации – 201</w:t>
      </w:r>
      <w:r w:rsidRPr="005F1A45">
        <w:rPr>
          <w:rFonts w:ascii="Times New Roman" w:eastAsia="Times New Roman" w:hAnsi="Times New Roman" w:cs="Times New Roman"/>
          <w:sz w:val="24"/>
          <w:szCs w:val="24"/>
          <w:lang w:eastAsia="x-none"/>
        </w:rPr>
        <w:t>7</w:t>
      </w:r>
      <w:r w:rsidRPr="005F1A45">
        <w:rPr>
          <w:rFonts w:ascii="Times New Roman" w:eastAsia="Times New Roman" w:hAnsi="Times New Roman" w:cs="Times New Roman"/>
          <w:sz w:val="24"/>
          <w:szCs w:val="24"/>
          <w:lang w:val="x-none" w:eastAsia="x-none"/>
        </w:rPr>
        <w:t>-20</w:t>
      </w:r>
      <w:r w:rsidRPr="005F1A45">
        <w:rPr>
          <w:rFonts w:ascii="Times New Roman" w:eastAsia="Times New Roman" w:hAnsi="Times New Roman" w:cs="Times New Roman"/>
          <w:sz w:val="24"/>
          <w:szCs w:val="24"/>
          <w:lang w:eastAsia="x-none"/>
        </w:rPr>
        <w:t>20</w:t>
      </w:r>
      <w:r w:rsidRPr="005F1A45">
        <w:rPr>
          <w:rFonts w:ascii="Times New Roman" w:eastAsia="Times New Roman" w:hAnsi="Times New Roman" w:cs="Times New Roman"/>
          <w:sz w:val="24"/>
          <w:szCs w:val="24"/>
          <w:lang w:val="x-none" w:eastAsia="x-none"/>
        </w:rPr>
        <w:t xml:space="preserve"> гг.) направлена на</w:t>
      </w:r>
      <w:r w:rsidRPr="005F1A45">
        <w:rPr>
          <w:rFonts w:ascii="Times New Roman" w:eastAsia="Times New Roman" w:hAnsi="Times New Roman" w:cs="Times New Roman"/>
          <w:sz w:val="24"/>
          <w:szCs w:val="24"/>
          <w:lang w:eastAsia="x-none"/>
        </w:rPr>
        <w:t xml:space="preserve"> привлечение в сферу образования молодых педагогов.</w:t>
      </w:r>
    </w:p>
    <w:p w:rsidR="005F1A45" w:rsidRPr="005F1A45" w:rsidRDefault="005F1A45" w:rsidP="005F1A45">
      <w:pPr>
        <w:spacing w:before="40" w:after="40" w:line="240" w:lineRule="auto"/>
        <w:ind w:left="360"/>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eastAsia="x-none"/>
        </w:rPr>
        <w:t>П</w:t>
      </w:r>
      <w:r w:rsidRPr="005F1A45">
        <w:rPr>
          <w:rFonts w:ascii="Times New Roman" w:eastAsia="Times New Roman" w:hAnsi="Times New Roman" w:cs="Times New Roman"/>
          <w:sz w:val="24"/>
          <w:szCs w:val="24"/>
          <w:lang w:val="x-none" w:eastAsia="x-none"/>
        </w:rPr>
        <w:t>одпрограммы обеспечивают выполнение базовых полномочий и задач в сфере образования, выступают фундаментом для реализации мероприятий, направленных на модернизацию и совершенствование предоставления образования.</w:t>
      </w:r>
    </w:p>
    <w:p w:rsidR="005F1A45" w:rsidRPr="005F1A45" w:rsidRDefault="005F1A45" w:rsidP="005F1A45">
      <w:pPr>
        <w:keepNext/>
        <w:spacing w:after="0" w:line="240" w:lineRule="auto"/>
        <w:jc w:val="center"/>
        <w:outlineLvl w:val="2"/>
        <w:rPr>
          <w:rFonts w:ascii="Times New Roman" w:eastAsia="Times New Roman" w:hAnsi="Times New Roman" w:cs="Times New Roman"/>
          <w:bCs/>
          <w:sz w:val="24"/>
          <w:szCs w:val="24"/>
          <w:lang w:val="x-none" w:eastAsia="x-none"/>
        </w:rPr>
      </w:pPr>
    </w:p>
    <w:p w:rsidR="005F1A45" w:rsidRPr="005F1A45" w:rsidRDefault="005F1A45" w:rsidP="005F1A45">
      <w:pPr>
        <w:keepNext/>
        <w:spacing w:after="0" w:line="240" w:lineRule="auto"/>
        <w:jc w:val="center"/>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t>4. Ресурсное обеспечение муниципальной программы</w:t>
      </w:r>
    </w:p>
    <w:p w:rsidR="005F1A45" w:rsidRPr="005F1A45" w:rsidRDefault="005F1A45" w:rsidP="005F1A45">
      <w:pPr>
        <w:keepNext/>
        <w:spacing w:after="0" w:line="240" w:lineRule="auto"/>
        <w:jc w:val="center"/>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t>Таблица 7. Ресурсное обеспечение реализации программы</w:t>
      </w:r>
    </w:p>
    <w:p w:rsidR="005F1A45" w:rsidRPr="005F1A45" w:rsidRDefault="005F1A45" w:rsidP="005F1A45">
      <w:pPr>
        <w:keepNext/>
        <w:spacing w:after="0" w:line="240" w:lineRule="auto"/>
        <w:jc w:val="center"/>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t xml:space="preserve">                                                                                                    (тыс.руб.)</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0"/>
        <w:gridCol w:w="1137"/>
        <w:gridCol w:w="1134"/>
        <w:gridCol w:w="1134"/>
        <w:gridCol w:w="1134"/>
        <w:gridCol w:w="1134"/>
        <w:gridCol w:w="1134"/>
        <w:gridCol w:w="1134"/>
      </w:tblGrid>
      <w:tr w:rsidR="005F1A45" w:rsidRPr="005F1A45" w:rsidTr="00F1584E">
        <w:trPr>
          <w:tblHeader/>
        </w:trPr>
        <w:tc>
          <w:tcPr>
            <w:tcW w:w="567" w:type="dxa"/>
            <w:hideMark/>
          </w:tcPr>
          <w:p w:rsidR="005F1A45" w:rsidRPr="005F1A45" w:rsidRDefault="005F1A45" w:rsidP="005F1A45">
            <w:pPr>
              <w:keepNext/>
              <w:spacing w:before="40" w:after="40" w:line="240" w:lineRule="auto"/>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val="en-US" w:eastAsia="ru-RU"/>
              </w:rPr>
              <w:t>№</w:t>
            </w:r>
            <w:r w:rsidRPr="005F1A45">
              <w:rPr>
                <w:rFonts w:ascii="Times New Roman" w:eastAsia="Times New Roman" w:hAnsi="Times New Roman" w:cs="Times New Roman"/>
                <w:sz w:val="24"/>
                <w:szCs w:val="24"/>
                <w:lang w:eastAsia="ru-RU"/>
              </w:rPr>
              <w:t xml:space="preserve"> п/п</w:t>
            </w:r>
          </w:p>
        </w:tc>
        <w:tc>
          <w:tcPr>
            <w:tcW w:w="1840" w:type="dxa"/>
            <w:hideMark/>
          </w:tcPr>
          <w:p w:rsidR="005F1A45" w:rsidRPr="005F1A45" w:rsidRDefault="005F1A45" w:rsidP="005F1A45">
            <w:pPr>
              <w:keepNext/>
              <w:spacing w:before="40" w:after="40" w:line="240" w:lineRule="auto"/>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 xml:space="preserve">Наименование подпрограммы / </w:t>
            </w:r>
            <w:r w:rsidRPr="005F1A45">
              <w:rPr>
                <w:rFonts w:ascii="Times New Roman" w:eastAsia="Times New Roman" w:hAnsi="Times New Roman" w:cs="Times New Roman"/>
                <w:sz w:val="24"/>
                <w:szCs w:val="24"/>
                <w:lang w:eastAsia="ru-RU"/>
              </w:rPr>
              <w:br/>
              <w:t>Источник ресурсного обеспечения</w:t>
            </w:r>
          </w:p>
        </w:tc>
        <w:tc>
          <w:tcPr>
            <w:tcW w:w="1137" w:type="dxa"/>
            <w:hideMark/>
          </w:tcPr>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2014</w:t>
            </w:r>
          </w:p>
        </w:tc>
        <w:tc>
          <w:tcPr>
            <w:tcW w:w="1134" w:type="dxa"/>
            <w:hideMark/>
          </w:tcPr>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2015</w:t>
            </w:r>
          </w:p>
        </w:tc>
        <w:tc>
          <w:tcPr>
            <w:tcW w:w="1134" w:type="dxa"/>
            <w:hideMark/>
          </w:tcPr>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2016</w:t>
            </w:r>
          </w:p>
        </w:tc>
        <w:tc>
          <w:tcPr>
            <w:tcW w:w="1134" w:type="dxa"/>
            <w:hideMark/>
          </w:tcPr>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2017</w:t>
            </w:r>
          </w:p>
        </w:tc>
        <w:tc>
          <w:tcPr>
            <w:tcW w:w="1134" w:type="dxa"/>
            <w:hideMark/>
          </w:tcPr>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2018</w:t>
            </w:r>
          </w:p>
        </w:tc>
        <w:tc>
          <w:tcPr>
            <w:tcW w:w="1134" w:type="dxa"/>
          </w:tcPr>
          <w:p w:rsidR="005F1A45" w:rsidRPr="005F1A45" w:rsidRDefault="005F1A45" w:rsidP="005F1A45">
            <w:pPr>
              <w:keepNext/>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2019</w:t>
            </w:r>
          </w:p>
        </w:tc>
        <w:tc>
          <w:tcPr>
            <w:tcW w:w="1134" w:type="dxa"/>
          </w:tcPr>
          <w:p w:rsidR="005F1A45" w:rsidRPr="005F1A45" w:rsidRDefault="005F1A45" w:rsidP="005F1A45">
            <w:pPr>
              <w:keepNext/>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2020</w:t>
            </w:r>
          </w:p>
        </w:tc>
      </w:tr>
      <w:tr w:rsidR="005F1A45" w:rsidRPr="005F1A45" w:rsidTr="00F1584E">
        <w:trPr>
          <w:cantSplit/>
        </w:trPr>
        <w:tc>
          <w:tcPr>
            <w:tcW w:w="567" w:type="dxa"/>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p>
        </w:tc>
        <w:tc>
          <w:tcPr>
            <w:tcW w:w="1840" w:type="dxa"/>
            <w:hideMark/>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программа, всего:</w:t>
            </w:r>
          </w:p>
        </w:tc>
        <w:tc>
          <w:tcPr>
            <w:tcW w:w="1137" w:type="dxa"/>
            <w:tcMar>
              <w:top w:w="0" w:type="dxa"/>
              <w:left w:w="28" w:type="dxa"/>
              <w:bottom w:w="0" w:type="dxa"/>
              <w:right w:w="28" w:type="dxa"/>
            </w:tcMar>
            <w:hideMark/>
          </w:tcPr>
          <w:p w:rsidR="005F1A45" w:rsidRPr="001F1FDA" w:rsidRDefault="005F1A45" w:rsidP="005F1A45">
            <w:pPr>
              <w:spacing w:after="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117193,5</w:t>
            </w:r>
          </w:p>
        </w:tc>
        <w:tc>
          <w:tcPr>
            <w:tcW w:w="1134" w:type="dxa"/>
            <w:tcMar>
              <w:top w:w="0" w:type="dxa"/>
              <w:left w:w="28" w:type="dxa"/>
              <w:bottom w:w="0" w:type="dxa"/>
              <w:right w:w="28" w:type="dxa"/>
            </w:tcMar>
            <w:hideMark/>
          </w:tcPr>
          <w:p w:rsidR="005F1A45" w:rsidRPr="001F1FDA" w:rsidRDefault="005F1A45" w:rsidP="005F1A45">
            <w:pPr>
              <w:spacing w:after="0" w:line="240" w:lineRule="auto"/>
              <w:jc w:val="center"/>
              <w:rPr>
                <w:rFonts w:ascii="Times New Roman" w:eastAsia="Times New Roman" w:hAnsi="Times New Roman" w:cs="Times New Roman"/>
                <w:b/>
                <w:color w:val="000000"/>
                <w:szCs w:val="24"/>
                <w:lang w:eastAsia="ru-RU"/>
              </w:rPr>
            </w:pPr>
            <w:r w:rsidRPr="001F1FDA">
              <w:rPr>
                <w:rFonts w:ascii="Times New Roman" w:eastAsia="Times New Roman" w:hAnsi="Times New Roman" w:cs="Times New Roman"/>
                <w:b/>
                <w:color w:val="000000"/>
                <w:szCs w:val="24"/>
                <w:lang w:eastAsia="ru-RU"/>
              </w:rPr>
              <w:t>116661,6</w:t>
            </w:r>
          </w:p>
        </w:tc>
        <w:tc>
          <w:tcPr>
            <w:tcW w:w="1134" w:type="dxa"/>
            <w:tcMar>
              <w:top w:w="0" w:type="dxa"/>
              <w:left w:w="28" w:type="dxa"/>
              <w:bottom w:w="0" w:type="dxa"/>
              <w:right w:w="28" w:type="dxa"/>
            </w:tcMar>
            <w:hideMark/>
          </w:tcPr>
          <w:p w:rsidR="005F1A45" w:rsidRPr="001F1FDA" w:rsidRDefault="005F1A45" w:rsidP="005F1A45">
            <w:pPr>
              <w:spacing w:after="0" w:line="240" w:lineRule="auto"/>
              <w:jc w:val="center"/>
              <w:rPr>
                <w:rFonts w:ascii="Times New Roman" w:eastAsia="Times New Roman" w:hAnsi="Times New Roman" w:cs="Times New Roman"/>
                <w:b/>
                <w:color w:val="000000"/>
                <w:szCs w:val="24"/>
                <w:lang w:eastAsia="ru-RU"/>
              </w:rPr>
            </w:pPr>
            <w:r w:rsidRPr="001F1FDA">
              <w:rPr>
                <w:rFonts w:ascii="Times New Roman" w:eastAsia="Times New Roman" w:hAnsi="Times New Roman" w:cs="Times New Roman"/>
                <w:b/>
                <w:color w:val="000000"/>
                <w:szCs w:val="24"/>
                <w:lang w:eastAsia="ru-RU"/>
              </w:rPr>
              <w:t>112636,0</w:t>
            </w:r>
          </w:p>
        </w:tc>
        <w:tc>
          <w:tcPr>
            <w:tcW w:w="1134" w:type="dxa"/>
            <w:tcMar>
              <w:top w:w="0" w:type="dxa"/>
              <w:left w:w="28" w:type="dxa"/>
              <w:bottom w:w="0" w:type="dxa"/>
              <w:right w:w="28" w:type="dxa"/>
            </w:tcMar>
            <w:hideMark/>
          </w:tcPr>
          <w:p w:rsidR="005F1A45" w:rsidRPr="001F1FDA" w:rsidRDefault="005F1A45" w:rsidP="005F1A45">
            <w:pPr>
              <w:spacing w:after="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115213,8</w:t>
            </w:r>
          </w:p>
        </w:tc>
        <w:tc>
          <w:tcPr>
            <w:tcW w:w="1134" w:type="dxa"/>
            <w:tcMar>
              <w:top w:w="0" w:type="dxa"/>
              <w:left w:w="28" w:type="dxa"/>
              <w:bottom w:w="0" w:type="dxa"/>
              <w:right w:w="28" w:type="dxa"/>
            </w:tcMar>
            <w:hideMark/>
          </w:tcPr>
          <w:p w:rsidR="005F1A45" w:rsidRPr="001F1FDA" w:rsidRDefault="005F1A45" w:rsidP="005F1A45">
            <w:pPr>
              <w:spacing w:after="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123400,6</w:t>
            </w:r>
          </w:p>
        </w:tc>
        <w:tc>
          <w:tcPr>
            <w:tcW w:w="1134" w:type="dxa"/>
          </w:tcPr>
          <w:p w:rsidR="005F1A45" w:rsidRPr="001F1FDA" w:rsidRDefault="005F1A45" w:rsidP="005F1A45">
            <w:pPr>
              <w:spacing w:after="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111198,0</w:t>
            </w:r>
          </w:p>
        </w:tc>
        <w:tc>
          <w:tcPr>
            <w:tcW w:w="1134" w:type="dxa"/>
          </w:tcPr>
          <w:p w:rsidR="005F1A45" w:rsidRPr="001F1FDA" w:rsidRDefault="005F1A45" w:rsidP="005F1A45">
            <w:pPr>
              <w:spacing w:after="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10847,1</w:t>
            </w:r>
          </w:p>
        </w:tc>
      </w:tr>
      <w:tr w:rsidR="005F1A45" w:rsidRPr="005F1A45" w:rsidTr="00F1584E">
        <w:trPr>
          <w:cantSplit/>
        </w:trPr>
        <w:tc>
          <w:tcPr>
            <w:tcW w:w="567" w:type="dxa"/>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p>
        </w:tc>
        <w:tc>
          <w:tcPr>
            <w:tcW w:w="1840" w:type="dxa"/>
            <w:hideMark/>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бюджетные ассигнования</w:t>
            </w:r>
          </w:p>
        </w:tc>
        <w:tc>
          <w:tcPr>
            <w:tcW w:w="1137" w:type="dxa"/>
            <w:tcMar>
              <w:top w:w="0" w:type="dxa"/>
              <w:left w:w="28" w:type="dxa"/>
              <w:bottom w:w="0" w:type="dxa"/>
              <w:right w:w="28" w:type="dxa"/>
            </w:tcMar>
            <w:hideMark/>
          </w:tcPr>
          <w:p w:rsidR="005F1A45" w:rsidRPr="001F1FDA" w:rsidRDefault="005F1A45" w:rsidP="005F1A45">
            <w:pPr>
              <w:spacing w:after="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117193,5</w:t>
            </w:r>
          </w:p>
        </w:tc>
        <w:tc>
          <w:tcPr>
            <w:tcW w:w="1134" w:type="dxa"/>
            <w:tcMar>
              <w:top w:w="0" w:type="dxa"/>
              <w:left w:w="28" w:type="dxa"/>
              <w:bottom w:w="0" w:type="dxa"/>
              <w:right w:w="28" w:type="dxa"/>
            </w:tcMar>
            <w:hideMark/>
          </w:tcPr>
          <w:p w:rsidR="005F1A45" w:rsidRPr="001F1FDA" w:rsidRDefault="005F1A45" w:rsidP="005F1A45">
            <w:pPr>
              <w:spacing w:after="0" w:line="240" w:lineRule="auto"/>
              <w:jc w:val="center"/>
              <w:rPr>
                <w:rFonts w:ascii="Times New Roman" w:eastAsia="Times New Roman" w:hAnsi="Times New Roman" w:cs="Times New Roman"/>
                <w:color w:val="000000"/>
                <w:szCs w:val="24"/>
                <w:lang w:eastAsia="ru-RU"/>
              </w:rPr>
            </w:pPr>
            <w:r w:rsidRPr="001F1FDA">
              <w:rPr>
                <w:rFonts w:ascii="Times New Roman" w:eastAsia="Times New Roman" w:hAnsi="Times New Roman" w:cs="Times New Roman"/>
                <w:color w:val="000000"/>
                <w:szCs w:val="24"/>
                <w:lang w:eastAsia="ru-RU"/>
              </w:rPr>
              <w:t>116661,6</w:t>
            </w:r>
          </w:p>
        </w:tc>
        <w:tc>
          <w:tcPr>
            <w:tcW w:w="1134" w:type="dxa"/>
            <w:tcMar>
              <w:top w:w="0" w:type="dxa"/>
              <w:left w:w="28" w:type="dxa"/>
              <w:bottom w:w="0" w:type="dxa"/>
              <w:right w:w="28" w:type="dxa"/>
            </w:tcMar>
            <w:hideMark/>
          </w:tcPr>
          <w:p w:rsidR="005F1A45" w:rsidRPr="001F1FDA" w:rsidRDefault="005F1A45" w:rsidP="005F1A45">
            <w:pPr>
              <w:spacing w:after="0" w:line="240" w:lineRule="auto"/>
              <w:jc w:val="center"/>
              <w:rPr>
                <w:rFonts w:ascii="Times New Roman" w:eastAsia="Times New Roman" w:hAnsi="Times New Roman" w:cs="Times New Roman"/>
                <w:color w:val="000000"/>
                <w:szCs w:val="24"/>
                <w:lang w:eastAsia="ru-RU"/>
              </w:rPr>
            </w:pPr>
            <w:r w:rsidRPr="001F1FDA">
              <w:rPr>
                <w:rFonts w:ascii="Times New Roman" w:eastAsia="Times New Roman" w:hAnsi="Times New Roman" w:cs="Times New Roman"/>
                <w:color w:val="000000"/>
                <w:szCs w:val="24"/>
                <w:lang w:eastAsia="ru-RU"/>
              </w:rPr>
              <w:t>112636,0</w:t>
            </w:r>
          </w:p>
        </w:tc>
        <w:tc>
          <w:tcPr>
            <w:tcW w:w="1134" w:type="dxa"/>
            <w:tcMar>
              <w:top w:w="0" w:type="dxa"/>
              <w:left w:w="28" w:type="dxa"/>
              <w:bottom w:w="0" w:type="dxa"/>
              <w:right w:w="28" w:type="dxa"/>
            </w:tcMar>
            <w:hideMark/>
          </w:tcPr>
          <w:p w:rsidR="005F1A45" w:rsidRPr="001F1FDA" w:rsidRDefault="005F1A45" w:rsidP="005F1A45">
            <w:pPr>
              <w:spacing w:after="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b/>
                <w:szCs w:val="24"/>
                <w:lang w:eastAsia="ru-RU"/>
              </w:rPr>
              <w:t>115213,8</w:t>
            </w:r>
          </w:p>
        </w:tc>
        <w:tc>
          <w:tcPr>
            <w:tcW w:w="1134" w:type="dxa"/>
            <w:tcMar>
              <w:top w:w="0" w:type="dxa"/>
              <w:left w:w="28" w:type="dxa"/>
              <w:bottom w:w="0" w:type="dxa"/>
              <w:right w:w="28" w:type="dxa"/>
            </w:tcMar>
            <w:hideMark/>
          </w:tcPr>
          <w:p w:rsidR="005F1A45" w:rsidRPr="001F1FDA" w:rsidRDefault="005F1A45" w:rsidP="005F1A45">
            <w:pPr>
              <w:spacing w:after="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123400,6</w:t>
            </w:r>
          </w:p>
        </w:tc>
        <w:tc>
          <w:tcPr>
            <w:tcW w:w="1134" w:type="dxa"/>
          </w:tcPr>
          <w:p w:rsidR="005F1A45" w:rsidRPr="001F1FDA" w:rsidRDefault="005F1A45" w:rsidP="005F1A45">
            <w:pPr>
              <w:spacing w:after="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111198,0</w:t>
            </w:r>
          </w:p>
        </w:tc>
        <w:tc>
          <w:tcPr>
            <w:tcW w:w="1134" w:type="dxa"/>
          </w:tcPr>
          <w:p w:rsidR="005F1A45" w:rsidRPr="001F1FDA" w:rsidRDefault="005F1A45" w:rsidP="005F1A45">
            <w:pPr>
              <w:spacing w:after="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10847,1</w:t>
            </w:r>
          </w:p>
        </w:tc>
      </w:tr>
      <w:tr w:rsidR="005F1A45" w:rsidRPr="005F1A45" w:rsidTr="00F1584E">
        <w:trPr>
          <w:cantSplit/>
        </w:trPr>
        <w:tc>
          <w:tcPr>
            <w:tcW w:w="567" w:type="dxa"/>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p>
        </w:tc>
        <w:tc>
          <w:tcPr>
            <w:tcW w:w="1840" w:type="dxa"/>
            <w:hideMark/>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 областной бюджет</w:t>
            </w:r>
          </w:p>
        </w:tc>
        <w:tc>
          <w:tcPr>
            <w:tcW w:w="1137" w:type="dxa"/>
            <w:tcMar>
              <w:top w:w="0" w:type="dxa"/>
              <w:left w:w="28" w:type="dxa"/>
              <w:bottom w:w="0" w:type="dxa"/>
              <w:right w:w="28" w:type="dxa"/>
            </w:tcMar>
            <w:hideMark/>
          </w:tcPr>
          <w:p w:rsidR="005F1A45" w:rsidRPr="001F1FDA" w:rsidRDefault="005F1A45" w:rsidP="005F1A45">
            <w:pPr>
              <w:spacing w:after="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55269,5</w:t>
            </w:r>
          </w:p>
        </w:tc>
        <w:tc>
          <w:tcPr>
            <w:tcW w:w="1134" w:type="dxa"/>
            <w:tcMar>
              <w:top w:w="0" w:type="dxa"/>
              <w:left w:w="28" w:type="dxa"/>
              <w:bottom w:w="0" w:type="dxa"/>
              <w:right w:w="28" w:type="dxa"/>
            </w:tcMar>
            <w:hideMark/>
          </w:tcPr>
          <w:p w:rsidR="005F1A45" w:rsidRPr="001F1FDA" w:rsidRDefault="005F1A45" w:rsidP="005F1A45">
            <w:pPr>
              <w:spacing w:after="0" w:line="240" w:lineRule="auto"/>
              <w:jc w:val="center"/>
              <w:rPr>
                <w:rFonts w:ascii="Times New Roman" w:eastAsia="Times New Roman" w:hAnsi="Times New Roman" w:cs="Times New Roman"/>
                <w:color w:val="000000"/>
                <w:szCs w:val="24"/>
                <w:lang w:eastAsia="ru-RU"/>
              </w:rPr>
            </w:pPr>
            <w:r w:rsidRPr="001F1FDA">
              <w:rPr>
                <w:rFonts w:ascii="Times New Roman" w:eastAsia="Times New Roman" w:hAnsi="Times New Roman" w:cs="Times New Roman"/>
                <w:color w:val="000000"/>
                <w:szCs w:val="24"/>
                <w:lang w:eastAsia="ru-RU"/>
              </w:rPr>
              <w:t>53942,4</w:t>
            </w:r>
          </w:p>
        </w:tc>
        <w:tc>
          <w:tcPr>
            <w:tcW w:w="1134" w:type="dxa"/>
            <w:tcMar>
              <w:top w:w="0" w:type="dxa"/>
              <w:left w:w="28" w:type="dxa"/>
              <w:bottom w:w="0" w:type="dxa"/>
              <w:right w:w="28" w:type="dxa"/>
            </w:tcMar>
            <w:hideMark/>
          </w:tcPr>
          <w:p w:rsidR="005F1A45" w:rsidRPr="001F1FDA" w:rsidRDefault="005F1A45" w:rsidP="005F1A45">
            <w:pPr>
              <w:spacing w:after="0" w:line="240" w:lineRule="auto"/>
              <w:jc w:val="center"/>
              <w:rPr>
                <w:rFonts w:ascii="Times New Roman" w:eastAsia="Times New Roman" w:hAnsi="Times New Roman" w:cs="Times New Roman"/>
                <w:color w:val="000000"/>
                <w:szCs w:val="24"/>
                <w:lang w:eastAsia="ru-RU"/>
              </w:rPr>
            </w:pPr>
            <w:r w:rsidRPr="001F1FDA">
              <w:rPr>
                <w:rFonts w:ascii="Times New Roman" w:eastAsia="Times New Roman" w:hAnsi="Times New Roman" w:cs="Times New Roman"/>
                <w:color w:val="000000"/>
                <w:szCs w:val="24"/>
                <w:lang w:eastAsia="ru-RU"/>
              </w:rPr>
              <w:t>58455,8</w:t>
            </w:r>
          </w:p>
        </w:tc>
        <w:tc>
          <w:tcPr>
            <w:tcW w:w="1134" w:type="dxa"/>
            <w:tcMar>
              <w:top w:w="0" w:type="dxa"/>
              <w:left w:w="28" w:type="dxa"/>
              <w:bottom w:w="0" w:type="dxa"/>
              <w:right w:w="28" w:type="dxa"/>
            </w:tcMar>
            <w:hideMark/>
          </w:tcPr>
          <w:p w:rsidR="005F1A45" w:rsidRPr="001F1FDA" w:rsidRDefault="005F1A45" w:rsidP="005F1A45">
            <w:pPr>
              <w:spacing w:after="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58406,7</w:t>
            </w:r>
          </w:p>
        </w:tc>
        <w:tc>
          <w:tcPr>
            <w:tcW w:w="1134" w:type="dxa"/>
            <w:tcMar>
              <w:top w:w="0" w:type="dxa"/>
              <w:left w:w="28" w:type="dxa"/>
              <w:bottom w:w="0" w:type="dxa"/>
              <w:right w:w="28" w:type="dxa"/>
            </w:tcMar>
            <w:hideMark/>
          </w:tcPr>
          <w:p w:rsidR="005F1A45" w:rsidRPr="001F1FDA" w:rsidRDefault="005F1A45" w:rsidP="005F1A45">
            <w:pPr>
              <w:spacing w:after="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61793,2</w:t>
            </w:r>
          </w:p>
        </w:tc>
        <w:tc>
          <w:tcPr>
            <w:tcW w:w="1134" w:type="dxa"/>
          </w:tcPr>
          <w:p w:rsidR="005F1A45" w:rsidRPr="001F1FDA" w:rsidRDefault="005F1A45" w:rsidP="005F1A45">
            <w:pPr>
              <w:spacing w:after="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57010,7</w:t>
            </w:r>
          </w:p>
        </w:tc>
        <w:tc>
          <w:tcPr>
            <w:tcW w:w="1134" w:type="dxa"/>
          </w:tcPr>
          <w:p w:rsidR="005F1A45" w:rsidRPr="001F1FDA" w:rsidRDefault="005F1A45" w:rsidP="005F1A45">
            <w:pPr>
              <w:spacing w:after="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57010,7</w:t>
            </w:r>
          </w:p>
        </w:tc>
      </w:tr>
      <w:tr w:rsidR="005F1A45" w:rsidRPr="005F1A45" w:rsidTr="00F1584E">
        <w:trPr>
          <w:cantSplit/>
        </w:trPr>
        <w:tc>
          <w:tcPr>
            <w:tcW w:w="567" w:type="dxa"/>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p>
        </w:tc>
        <w:tc>
          <w:tcPr>
            <w:tcW w:w="1840" w:type="dxa"/>
            <w:hideMark/>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 федеральный бюджет</w:t>
            </w:r>
          </w:p>
        </w:tc>
        <w:tc>
          <w:tcPr>
            <w:tcW w:w="1137" w:type="dxa"/>
            <w:tcMar>
              <w:top w:w="0" w:type="dxa"/>
              <w:left w:w="28" w:type="dxa"/>
              <w:bottom w:w="0" w:type="dxa"/>
              <w:right w:w="28" w:type="dxa"/>
            </w:tcMar>
            <w:hideMark/>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1352,6</w:t>
            </w:r>
          </w:p>
        </w:tc>
        <w:tc>
          <w:tcPr>
            <w:tcW w:w="1134" w:type="dxa"/>
            <w:tcMar>
              <w:top w:w="0" w:type="dxa"/>
              <w:left w:w="28" w:type="dxa"/>
              <w:bottom w:w="0" w:type="dxa"/>
              <w:right w:w="28" w:type="dxa"/>
            </w:tcMar>
            <w:hideMark/>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2 774,4</w:t>
            </w:r>
          </w:p>
        </w:tc>
        <w:tc>
          <w:tcPr>
            <w:tcW w:w="1134" w:type="dxa"/>
            <w:tcMar>
              <w:top w:w="0" w:type="dxa"/>
              <w:left w:w="28" w:type="dxa"/>
              <w:bottom w:w="0" w:type="dxa"/>
              <w:right w:w="28" w:type="dxa"/>
            </w:tcMar>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1451,4</w:t>
            </w:r>
          </w:p>
        </w:tc>
        <w:tc>
          <w:tcPr>
            <w:tcW w:w="1134" w:type="dxa"/>
            <w:tcMar>
              <w:top w:w="0" w:type="dxa"/>
              <w:left w:w="28" w:type="dxa"/>
              <w:bottom w:w="0" w:type="dxa"/>
              <w:right w:w="28" w:type="dxa"/>
            </w:tcMar>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1507,4</w:t>
            </w:r>
          </w:p>
        </w:tc>
        <w:tc>
          <w:tcPr>
            <w:tcW w:w="1134" w:type="dxa"/>
            <w:tcMar>
              <w:top w:w="0" w:type="dxa"/>
              <w:left w:w="28" w:type="dxa"/>
              <w:bottom w:w="0" w:type="dxa"/>
              <w:right w:w="28" w:type="dxa"/>
            </w:tcMar>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1914,0</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0</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0</w:t>
            </w:r>
          </w:p>
        </w:tc>
      </w:tr>
      <w:tr w:rsidR="005F1A45" w:rsidRPr="005F1A45" w:rsidTr="00F1584E">
        <w:trPr>
          <w:cantSplit/>
        </w:trPr>
        <w:tc>
          <w:tcPr>
            <w:tcW w:w="567" w:type="dxa"/>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p>
        </w:tc>
        <w:tc>
          <w:tcPr>
            <w:tcW w:w="1840" w:type="dxa"/>
            <w:hideMark/>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-бюджет Тейковского муниципального района</w:t>
            </w:r>
          </w:p>
        </w:tc>
        <w:tc>
          <w:tcPr>
            <w:tcW w:w="1137" w:type="dxa"/>
            <w:hideMark/>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60571,4</w:t>
            </w:r>
          </w:p>
        </w:tc>
        <w:tc>
          <w:tcPr>
            <w:tcW w:w="1134" w:type="dxa"/>
          </w:tcPr>
          <w:p w:rsidR="005F1A45" w:rsidRPr="001F1FDA" w:rsidRDefault="005F1A45" w:rsidP="005F1A45">
            <w:pPr>
              <w:spacing w:after="0" w:line="240" w:lineRule="auto"/>
              <w:jc w:val="center"/>
              <w:rPr>
                <w:rFonts w:ascii="Times New Roman" w:eastAsia="Times New Roman" w:hAnsi="Times New Roman" w:cs="Times New Roman"/>
                <w:color w:val="000000"/>
                <w:szCs w:val="24"/>
                <w:lang w:eastAsia="ru-RU"/>
              </w:rPr>
            </w:pPr>
            <w:r w:rsidRPr="001F1FDA">
              <w:rPr>
                <w:rFonts w:ascii="Times New Roman" w:eastAsia="Times New Roman" w:hAnsi="Times New Roman" w:cs="Times New Roman"/>
                <w:color w:val="000000"/>
                <w:szCs w:val="24"/>
                <w:lang w:eastAsia="ru-RU"/>
              </w:rPr>
              <w:t>59944,8</w:t>
            </w:r>
          </w:p>
        </w:tc>
        <w:tc>
          <w:tcPr>
            <w:tcW w:w="1134" w:type="dxa"/>
          </w:tcPr>
          <w:p w:rsidR="005F1A45" w:rsidRPr="001F1FDA" w:rsidRDefault="005F1A45" w:rsidP="005F1A45">
            <w:pPr>
              <w:spacing w:after="0" w:line="240" w:lineRule="auto"/>
              <w:jc w:val="center"/>
              <w:rPr>
                <w:rFonts w:ascii="Times New Roman" w:eastAsia="Times New Roman" w:hAnsi="Times New Roman" w:cs="Times New Roman"/>
                <w:color w:val="000000"/>
                <w:szCs w:val="24"/>
                <w:lang w:eastAsia="ru-RU"/>
              </w:rPr>
            </w:pPr>
            <w:r w:rsidRPr="001F1FDA">
              <w:rPr>
                <w:rFonts w:ascii="Times New Roman" w:eastAsia="Times New Roman" w:hAnsi="Times New Roman" w:cs="Times New Roman"/>
                <w:color w:val="000000"/>
                <w:szCs w:val="24"/>
                <w:lang w:eastAsia="ru-RU"/>
              </w:rPr>
              <w:t>52728,8</w:t>
            </w:r>
          </w:p>
        </w:tc>
        <w:tc>
          <w:tcPr>
            <w:tcW w:w="1134" w:type="dxa"/>
          </w:tcPr>
          <w:p w:rsidR="005F1A45" w:rsidRPr="001F1FDA" w:rsidRDefault="005F1A45" w:rsidP="005F1A45">
            <w:pPr>
              <w:spacing w:after="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55299,7</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59693,4</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54187,3</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51459,4</w:t>
            </w:r>
          </w:p>
        </w:tc>
      </w:tr>
      <w:tr w:rsidR="005F1A45" w:rsidRPr="005F1A45" w:rsidTr="00F1584E">
        <w:trPr>
          <w:cantSplit/>
        </w:trPr>
        <w:tc>
          <w:tcPr>
            <w:tcW w:w="567" w:type="dxa"/>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p>
        </w:tc>
        <w:tc>
          <w:tcPr>
            <w:tcW w:w="1840" w:type="dxa"/>
            <w:hideMark/>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подпрограммы</w:t>
            </w:r>
          </w:p>
        </w:tc>
        <w:tc>
          <w:tcPr>
            <w:tcW w:w="1137" w:type="dxa"/>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p>
        </w:tc>
      </w:tr>
      <w:tr w:rsidR="005F1A45" w:rsidRPr="005F1A45" w:rsidTr="00F1584E">
        <w:trPr>
          <w:cantSplit/>
        </w:trPr>
        <w:tc>
          <w:tcPr>
            <w:tcW w:w="567" w:type="dxa"/>
            <w:hideMark/>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1</w:t>
            </w:r>
          </w:p>
        </w:tc>
        <w:tc>
          <w:tcPr>
            <w:tcW w:w="1840" w:type="dxa"/>
            <w:hideMark/>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Подпрограмма «Развитие общего образования»</w:t>
            </w:r>
          </w:p>
        </w:tc>
        <w:tc>
          <w:tcPr>
            <w:tcW w:w="1137"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8546,0</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9789,9</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4789,3</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6697,3</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10062,8</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2382,4</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2352,0</w:t>
            </w:r>
          </w:p>
        </w:tc>
      </w:tr>
      <w:tr w:rsidR="005F1A45" w:rsidRPr="005F1A45" w:rsidTr="00F1584E">
        <w:trPr>
          <w:cantSplit/>
        </w:trPr>
        <w:tc>
          <w:tcPr>
            <w:tcW w:w="567" w:type="dxa"/>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p>
        </w:tc>
        <w:tc>
          <w:tcPr>
            <w:tcW w:w="1840" w:type="dxa"/>
            <w:hideMark/>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бюджетные ассигнования</w:t>
            </w:r>
          </w:p>
        </w:tc>
        <w:tc>
          <w:tcPr>
            <w:tcW w:w="1137"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8546,0</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9789,9</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4789,3</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6697,3</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10062,8</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2382,4</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2352,0</w:t>
            </w:r>
          </w:p>
        </w:tc>
      </w:tr>
      <w:tr w:rsidR="005F1A45" w:rsidRPr="005F1A45" w:rsidTr="00F1584E">
        <w:trPr>
          <w:cantSplit/>
        </w:trPr>
        <w:tc>
          <w:tcPr>
            <w:tcW w:w="567" w:type="dxa"/>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p>
        </w:tc>
        <w:tc>
          <w:tcPr>
            <w:tcW w:w="1840" w:type="dxa"/>
            <w:hideMark/>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 областной бюджет</w:t>
            </w:r>
          </w:p>
        </w:tc>
        <w:tc>
          <w:tcPr>
            <w:tcW w:w="1137" w:type="dxa"/>
            <w:hideMark/>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651,4</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300,0</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500,0</w:t>
            </w:r>
          </w:p>
        </w:tc>
        <w:tc>
          <w:tcPr>
            <w:tcW w:w="1134" w:type="dxa"/>
            <w:hideMark/>
          </w:tcPr>
          <w:p w:rsidR="005F1A45" w:rsidRPr="001F1FDA" w:rsidRDefault="005F1A45" w:rsidP="005F1A45">
            <w:pPr>
              <w:spacing w:after="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500,0</w:t>
            </w:r>
          </w:p>
        </w:tc>
        <w:tc>
          <w:tcPr>
            <w:tcW w:w="1134" w:type="dxa"/>
            <w:hideMark/>
          </w:tcPr>
          <w:p w:rsidR="005F1A45" w:rsidRPr="001F1FDA" w:rsidRDefault="005F1A45" w:rsidP="005F1A45">
            <w:pPr>
              <w:spacing w:after="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0</w:t>
            </w:r>
          </w:p>
        </w:tc>
        <w:tc>
          <w:tcPr>
            <w:tcW w:w="1134" w:type="dxa"/>
          </w:tcPr>
          <w:p w:rsidR="005F1A45" w:rsidRPr="001F1FDA" w:rsidRDefault="005F1A45" w:rsidP="005F1A45">
            <w:pPr>
              <w:spacing w:after="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0</w:t>
            </w:r>
          </w:p>
        </w:tc>
        <w:tc>
          <w:tcPr>
            <w:tcW w:w="1134" w:type="dxa"/>
          </w:tcPr>
          <w:p w:rsidR="005F1A45" w:rsidRPr="001F1FDA" w:rsidRDefault="005F1A45" w:rsidP="005F1A45">
            <w:pPr>
              <w:spacing w:after="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0</w:t>
            </w:r>
          </w:p>
        </w:tc>
      </w:tr>
      <w:tr w:rsidR="005F1A45" w:rsidRPr="005F1A45" w:rsidTr="00F1584E">
        <w:trPr>
          <w:cantSplit/>
        </w:trPr>
        <w:tc>
          <w:tcPr>
            <w:tcW w:w="567" w:type="dxa"/>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p>
        </w:tc>
        <w:tc>
          <w:tcPr>
            <w:tcW w:w="1840" w:type="dxa"/>
            <w:hideMark/>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 федеральный бюджет</w:t>
            </w:r>
          </w:p>
        </w:tc>
        <w:tc>
          <w:tcPr>
            <w:tcW w:w="1137" w:type="dxa"/>
            <w:hideMark/>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1218,2</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1678,4</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1451,4</w:t>
            </w:r>
          </w:p>
        </w:tc>
        <w:tc>
          <w:tcPr>
            <w:tcW w:w="1134" w:type="dxa"/>
            <w:hideMark/>
          </w:tcPr>
          <w:p w:rsidR="005F1A45" w:rsidRPr="001F1FDA" w:rsidRDefault="005F1A45" w:rsidP="005F1A45">
            <w:pPr>
              <w:spacing w:after="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1507,4</w:t>
            </w:r>
          </w:p>
        </w:tc>
        <w:tc>
          <w:tcPr>
            <w:tcW w:w="1134" w:type="dxa"/>
            <w:hideMark/>
          </w:tcPr>
          <w:p w:rsidR="005F1A45" w:rsidRPr="001F1FDA" w:rsidRDefault="005F1A45" w:rsidP="005F1A45">
            <w:pPr>
              <w:spacing w:after="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1914,0</w:t>
            </w:r>
          </w:p>
        </w:tc>
        <w:tc>
          <w:tcPr>
            <w:tcW w:w="1134" w:type="dxa"/>
          </w:tcPr>
          <w:p w:rsidR="005F1A45" w:rsidRPr="001F1FDA" w:rsidRDefault="005F1A45" w:rsidP="005F1A45">
            <w:pPr>
              <w:spacing w:after="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0</w:t>
            </w:r>
          </w:p>
        </w:tc>
        <w:tc>
          <w:tcPr>
            <w:tcW w:w="1134" w:type="dxa"/>
          </w:tcPr>
          <w:p w:rsidR="005F1A45" w:rsidRPr="001F1FDA" w:rsidRDefault="005F1A45" w:rsidP="005F1A45">
            <w:pPr>
              <w:spacing w:after="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0</w:t>
            </w:r>
          </w:p>
        </w:tc>
      </w:tr>
      <w:tr w:rsidR="005F1A45" w:rsidRPr="005F1A45" w:rsidTr="00F1584E">
        <w:trPr>
          <w:cantSplit/>
        </w:trPr>
        <w:tc>
          <w:tcPr>
            <w:tcW w:w="567" w:type="dxa"/>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p>
        </w:tc>
        <w:tc>
          <w:tcPr>
            <w:tcW w:w="1840" w:type="dxa"/>
            <w:hideMark/>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-бюджет Тейковского муниципального района</w:t>
            </w:r>
          </w:p>
        </w:tc>
        <w:tc>
          <w:tcPr>
            <w:tcW w:w="1137" w:type="dxa"/>
            <w:hideMark/>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6676,4</w:t>
            </w:r>
          </w:p>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p>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p>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7811,5</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2837,9</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4689,9</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8148,8</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2382,4</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2352,0</w:t>
            </w:r>
          </w:p>
        </w:tc>
      </w:tr>
      <w:tr w:rsidR="005F1A45" w:rsidRPr="005F1A45" w:rsidTr="00F1584E">
        <w:trPr>
          <w:cantSplit/>
        </w:trPr>
        <w:tc>
          <w:tcPr>
            <w:tcW w:w="567" w:type="dxa"/>
            <w:hideMark/>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lastRenderedPageBreak/>
              <w:t>2</w:t>
            </w:r>
          </w:p>
        </w:tc>
        <w:tc>
          <w:tcPr>
            <w:tcW w:w="1840" w:type="dxa"/>
            <w:hideMark/>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«Финансовое обеспечение предоставления мер социальной поддержки в сфере образования»</w:t>
            </w:r>
          </w:p>
        </w:tc>
        <w:tc>
          <w:tcPr>
            <w:tcW w:w="1137" w:type="dxa"/>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2085,6</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1829,7</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2035,8</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2084,7</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730,9</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725,5</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725,5</w:t>
            </w:r>
          </w:p>
        </w:tc>
      </w:tr>
      <w:tr w:rsidR="005F1A45" w:rsidRPr="005F1A45" w:rsidTr="00F1584E">
        <w:trPr>
          <w:cantSplit/>
        </w:trPr>
        <w:tc>
          <w:tcPr>
            <w:tcW w:w="567" w:type="dxa"/>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p>
        </w:tc>
        <w:tc>
          <w:tcPr>
            <w:tcW w:w="1840" w:type="dxa"/>
            <w:hideMark/>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бюджетные ассигнования</w:t>
            </w:r>
          </w:p>
        </w:tc>
        <w:tc>
          <w:tcPr>
            <w:tcW w:w="1137" w:type="dxa"/>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2085,6</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1829,7</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2035,8</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2084,7</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730,9</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725,5</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725,5</w:t>
            </w:r>
          </w:p>
        </w:tc>
      </w:tr>
      <w:tr w:rsidR="005F1A45" w:rsidRPr="005F1A45" w:rsidTr="00F1584E">
        <w:trPr>
          <w:cantSplit/>
        </w:trPr>
        <w:tc>
          <w:tcPr>
            <w:tcW w:w="567" w:type="dxa"/>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p>
        </w:tc>
        <w:tc>
          <w:tcPr>
            <w:tcW w:w="1840" w:type="dxa"/>
            <w:hideMark/>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 областной бюджет</w:t>
            </w:r>
          </w:p>
        </w:tc>
        <w:tc>
          <w:tcPr>
            <w:tcW w:w="1137" w:type="dxa"/>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2075,1</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1759,0</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942,4</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955,6</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730,9</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725,5</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725,5</w:t>
            </w:r>
          </w:p>
        </w:tc>
      </w:tr>
      <w:tr w:rsidR="005F1A45" w:rsidRPr="005F1A45" w:rsidTr="00F1584E">
        <w:trPr>
          <w:cantSplit/>
        </w:trPr>
        <w:tc>
          <w:tcPr>
            <w:tcW w:w="567" w:type="dxa"/>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p>
        </w:tc>
        <w:tc>
          <w:tcPr>
            <w:tcW w:w="1840" w:type="dxa"/>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 федеральный бюджет</w:t>
            </w:r>
          </w:p>
        </w:tc>
        <w:tc>
          <w:tcPr>
            <w:tcW w:w="1137" w:type="dxa"/>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0</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0</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0</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0</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0</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0</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0</w:t>
            </w:r>
          </w:p>
        </w:tc>
      </w:tr>
      <w:tr w:rsidR="005F1A45" w:rsidRPr="005F1A45" w:rsidTr="00F1584E">
        <w:trPr>
          <w:cantSplit/>
        </w:trPr>
        <w:tc>
          <w:tcPr>
            <w:tcW w:w="567" w:type="dxa"/>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p>
        </w:tc>
        <w:tc>
          <w:tcPr>
            <w:tcW w:w="1840" w:type="dxa"/>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-бюджет Тейковского муниципального района</w:t>
            </w:r>
          </w:p>
        </w:tc>
        <w:tc>
          <w:tcPr>
            <w:tcW w:w="1137" w:type="dxa"/>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10,5</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70,7</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1093,4</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1129,1</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0</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0</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0</w:t>
            </w:r>
          </w:p>
        </w:tc>
      </w:tr>
      <w:tr w:rsidR="005F1A45" w:rsidRPr="005F1A45" w:rsidTr="00F1584E">
        <w:trPr>
          <w:cantSplit/>
        </w:trPr>
        <w:tc>
          <w:tcPr>
            <w:tcW w:w="567" w:type="dxa"/>
            <w:hideMark/>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3</w:t>
            </w:r>
          </w:p>
        </w:tc>
        <w:tc>
          <w:tcPr>
            <w:tcW w:w="1840" w:type="dxa"/>
            <w:hideMark/>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Выявление и поддержка одаренных детей»</w:t>
            </w:r>
          </w:p>
        </w:tc>
        <w:tc>
          <w:tcPr>
            <w:tcW w:w="1137"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476,4</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476,4</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476,4</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476,4</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476,4</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476,4</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0</w:t>
            </w:r>
          </w:p>
        </w:tc>
      </w:tr>
      <w:tr w:rsidR="005F1A45" w:rsidRPr="005F1A45" w:rsidTr="00F1584E">
        <w:trPr>
          <w:cantSplit/>
        </w:trPr>
        <w:tc>
          <w:tcPr>
            <w:tcW w:w="567" w:type="dxa"/>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p>
        </w:tc>
        <w:tc>
          <w:tcPr>
            <w:tcW w:w="1840" w:type="dxa"/>
            <w:hideMark/>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бюджетные ассигнования</w:t>
            </w:r>
          </w:p>
        </w:tc>
        <w:tc>
          <w:tcPr>
            <w:tcW w:w="1137"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476,4</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476,4</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476,4</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476,4</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476,4</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476,4</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0</w:t>
            </w:r>
          </w:p>
        </w:tc>
      </w:tr>
      <w:tr w:rsidR="005F1A45" w:rsidRPr="005F1A45" w:rsidTr="00F1584E">
        <w:trPr>
          <w:cantSplit/>
        </w:trPr>
        <w:tc>
          <w:tcPr>
            <w:tcW w:w="567" w:type="dxa"/>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p>
        </w:tc>
        <w:tc>
          <w:tcPr>
            <w:tcW w:w="1840" w:type="dxa"/>
            <w:hideMark/>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-бюджет Тейковского муниципального района</w:t>
            </w:r>
          </w:p>
        </w:tc>
        <w:tc>
          <w:tcPr>
            <w:tcW w:w="1137" w:type="dxa"/>
            <w:hideMark/>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476,4</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476,4</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476,4</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476,4</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476,4</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476,4</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0</w:t>
            </w:r>
          </w:p>
        </w:tc>
      </w:tr>
      <w:tr w:rsidR="005F1A45" w:rsidRPr="005F1A45" w:rsidTr="00F1584E">
        <w:trPr>
          <w:cantSplit/>
        </w:trPr>
        <w:tc>
          <w:tcPr>
            <w:tcW w:w="567" w:type="dxa"/>
            <w:hideMark/>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4</w:t>
            </w:r>
          </w:p>
        </w:tc>
        <w:tc>
          <w:tcPr>
            <w:tcW w:w="1840" w:type="dxa"/>
            <w:hideMark/>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«Реализация основных общеобразовательных программ»</w:t>
            </w:r>
          </w:p>
        </w:tc>
        <w:tc>
          <w:tcPr>
            <w:tcW w:w="1137"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48492,7</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46435,8</w:t>
            </w:r>
          </w:p>
          <w:p w:rsidR="005F1A45" w:rsidRPr="001F1FDA" w:rsidRDefault="005F1A45" w:rsidP="005F1A45">
            <w:pPr>
              <w:spacing w:before="40" w:after="40" w:line="240" w:lineRule="auto"/>
              <w:rPr>
                <w:rFonts w:ascii="Times New Roman" w:eastAsia="Times New Roman" w:hAnsi="Times New Roman" w:cs="Times New Roman"/>
                <w:b/>
                <w:szCs w:val="24"/>
                <w:lang w:eastAsia="ru-RU"/>
              </w:rPr>
            </w:pP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44390,8</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45213,7</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46385,2</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46535,3</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44601,2</w:t>
            </w:r>
          </w:p>
        </w:tc>
      </w:tr>
      <w:tr w:rsidR="005F1A45" w:rsidRPr="005F1A45" w:rsidTr="00F1584E">
        <w:trPr>
          <w:cantSplit/>
        </w:trPr>
        <w:tc>
          <w:tcPr>
            <w:tcW w:w="567" w:type="dxa"/>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p>
        </w:tc>
        <w:tc>
          <w:tcPr>
            <w:tcW w:w="1840" w:type="dxa"/>
            <w:hideMark/>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бюджетные ассигнования</w:t>
            </w:r>
          </w:p>
        </w:tc>
        <w:tc>
          <w:tcPr>
            <w:tcW w:w="1137"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48492,7</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46435,8</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44390,8</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45213,7</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46385,2</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46535,3</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44601,2</w:t>
            </w:r>
          </w:p>
        </w:tc>
      </w:tr>
      <w:tr w:rsidR="005F1A45" w:rsidRPr="005F1A45" w:rsidTr="00F1584E">
        <w:trPr>
          <w:cantSplit/>
        </w:trPr>
        <w:tc>
          <w:tcPr>
            <w:tcW w:w="567" w:type="dxa"/>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p>
        </w:tc>
        <w:tc>
          <w:tcPr>
            <w:tcW w:w="1840" w:type="dxa"/>
            <w:hideMark/>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-областной бюджет</w:t>
            </w:r>
          </w:p>
        </w:tc>
        <w:tc>
          <w:tcPr>
            <w:tcW w:w="1137" w:type="dxa"/>
            <w:hideMark/>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0</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0</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285,6</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587,2</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0</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0</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0</w:t>
            </w:r>
          </w:p>
        </w:tc>
      </w:tr>
      <w:tr w:rsidR="005F1A45" w:rsidRPr="005F1A45" w:rsidTr="00F1584E">
        <w:trPr>
          <w:cantSplit/>
        </w:trPr>
        <w:tc>
          <w:tcPr>
            <w:tcW w:w="567" w:type="dxa"/>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p>
        </w:tc>
        <w:tc>
          <w:tcPr>
            <w:tcW w:w="1840" w:type="dxa"/>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-бюджет Тейковского муниципального района</w:t>
            </w:r>
          </w:p>
        </w:tc>
        <w:tc>
          <w:tcPr>
            <w:tcW w:w="1137" w:type="dxa"/>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48492,7</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46435,8</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44105,2</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44626,5</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46385,2</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46535,3</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44601,2</w:t>
            </w:r>
          </w:p>
        </w:tc>
      </w:tr>
      <w:tr w:rsidR="005F1A45" w:rsidRPr="005F1A45" w:rsidTr="00F1584E">
        <w:trPr>
          <w:cantSplit/>
        </w:trPr>
        <w:tc>
          <w:tcPr>
            <w:tcW w:w="567" w:type="dxa"/>
            <w:hideMark/>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lastRenderedPageBreak/>
              <w:t>5</w:t>
            </w:r>
          </w:p>
        </w:tc>
        <w:tc>
          <w:tcPr>
            <w:tcW w:w="1840" w:type="dxa"/>
            <w:hideMark/>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 xml:space="preserve"> «Финансовое обеспечение предоставления общедоступного и бесплатного образования в муниципальных образовательных учреждениях»</w:t>
            </w:r>
          </w:p>
        </w:tc>
        <w:tc>
          <w:tcPr>
            <w:tcW w:w="1137"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52239,3</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51530,7</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56440,5</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55923,2</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60779,0</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56008,0</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56008,0</w:t>
            </w:r>
          </w:p>
        </w:tc>
      </w:tr>
      <w:tr w:rsidR="005F1A45" w:rsidRPr="005F1A45" w:rsidTr="00F1584E">
        <w:trPr>
          <w:cantSplit/>
        </w:trPr>
        <w:tc>
          <w:tcPr>
            <w:tcW w:w="567" w:type="dxa"/>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p>
        </w:tc>
        <w:tc>
          <w:tcPr>
            <w:tcW w:w="1840" w:type="dxa"/>
            <w:hideMark/>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бюджетные ассигнования</w:t>
            </w:r>
          </w:p>
        </w:tc>
        <w:tc>
          <w:tcPr>
            <w:tcW w:w="1137"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52239,3</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51530,7</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56440,5</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55923,2</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60779,0</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56008,0</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56008,0</w:t>
            </w:r>
          </w:p>
        </w:tc>
      </w:tr>
      <w:tr w:rsidR="005F1A45" w:rsidRPr="005F1A45" w:rsidTr="00F1584E">
        <w:trPr>
          <w:cantSplit/>
        </w:trPr>
        <w:tc>
          <w:tcPr>
            <w:tcW w:w="567" w:type="dxa"/>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p>
        </w:tc>
        <w:tc>
          <w:tcPr>
            <w:tcW w:w="1840" w:type="dxa"/>
            <w:hideMark/>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 областной бюджет</w:t>
            </w:r>
          </w:p>
        </w:tc>
        <w:tc>
          <w:tcPr>
            <w:tcW w:w="1137" w:type="dxa"/>
            <w:hideMark/>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52239,3</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51530,7</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56440,5</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55923,2</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60779,0</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56008,0</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56008,0</w:t>
            </w:r>
          </w:p>
        </w:tc>
      </w:tr>
      <w:tr w:rsidR="005F1A45" w:rsidRPr="005F1A45" w:rsidTr="00F1584E">
        <w:trPr>
          <w:cantSplit/>
        </w:trPr>
        <w:tc>
          <w:tcPr>
            <w:tcW w:w="567" w:type="dxa"/>
            <w:hideMark/>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6</w:t>
            </w:r>
          </w:p>
        </w:tc>
        <w:tc>
          <w:tcPr>
            <w:tcW w:w="1840" w:type="dxa"/>
            <w:hideMark/>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«Реализация дополнительных общеобразовательных программ»</w:t>
            </w:r>
          </w:p>
        </w:tc>
        <w:tc>
          <w:tcPr>
            <w:tcW w:w="1137"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4303,4</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3747,1</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3603,5</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3848,3</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3901,7</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3927,7</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3927,7</w:t>
            </w:r>
          </w:p>
        </w:tc>
      </w:tr>
      <w:tr w:rsidR="005F1A45" w:rsidRPr="005F1A45" w:rsidTr="00F1584E">
        <w:trPr>
          <w:cantSplit/>
        </w:trPr>
        <w:tc>
          <w:tcPr>
            <w:tcW w:w="567" w:type="dxa"/>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p>
        </w:tc>
        <w:tc>
          <w:tcPr>
            <w:tcW w:w="1840" w:type="dxa"/>
            <w:hideMark/>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бюджетные ассигнования</w:t>
            </w:r>
          </w:p>
        </w:tc>
        <w:tc>
          <w:tcPr>
            <w:tcW w:w="1137"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4303,4</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3747,1</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3603,5</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3848,3</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3901,7</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3927,7</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3927,7</w:t>
            </w:r>
          </w:p>
        </w:tc>
      </w:tr>
      <w:tr w:rsidR="005F1A45" w:rsidRPr="005F1A45" w:rsidTr="00F1584E">
        <w:trPr>
          <w:cantSplit/>
        </w:trPr>
        <w:tc>
          <w:tcPr>
            <w:tcW w:w="567" w:type="dxa"/>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p>
        </w:tc>
        <w:tc>
          <w:tcPr>
            <w:tcW w:w="1840" w:type="dxa"/>
            <w:hideMark/>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 областной бюджет</w:t>
            </w:r>
          </w:p>
        </w:tc>
        <w:tc>
          <w:tcPr>
            <w:tcW w:w="1137" w:type="dxa"/>
            <w:hideMark/>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26,5</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48,8</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10,1</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163,5</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6,1</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0</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0</w:t>
            </w:r>
          </w:p>
        </w:tc>
      </w:tr>
      <w:tr w:rsidR="005F1A45" w:rsidRPr="005F1A45" w:rsidTr="00F1584E">
        <w:trPr>
          <w:cantSplit/>
        </w:trPr>
        <w:tc>
          <w:tcPr>
            <w:tcW w:w="567" w:type="dxa"/>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p>
        </w:tc>
        <w:tc>
          <w:tcPr>
            <w:tcW w:w="1840" w:type="dxa"/>
            <w:hideMark/>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-бюджет Тейковского муниципального района</w:t>
            </w:r>
          </w:p>
        </w:tc>
        <w:tc>
          <w:tcPr>
            <w:tcW w:w="1137" w:type="dxa"/>
            <w:hideMark/>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4276,9</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3698,3</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3593,4</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3684,8</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3895,6</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3927,7</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3927,7</w:t>
            </w:r>
          </w:p>
        </w:tc>
      </w:tr>
      <w:tr w:rsidR="005F1A45" w:rsidRPr="005F1A45" w:rsidTr="00F1584E">
        <w:trPr>
          <w:cantSplit/>
        </w:trPr>
        <w:tc>
          <w:tcPr>
            <w:tcW w:w="567" w:type="dxa"/>
            <w:hideMark/>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7</w:t>
            </w:r>
          </w:p>
        </w:tc>
        <w:tc>
          <w:tcPr>
            <w:tcW w:w="1840" w:type="dxa"/>
            <w:hideMark/>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«Организация отдыха и оздоровление детей»</w:t>
            </w:r>
          </w:p>
        </w:tc>
        <w:tc>
          <w:tcPr>
            <w:tcW w:w="1137"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781,6</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690,5</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665,7</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665,7</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667,6</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665,7</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665,7</w:t>
            </w:r>
          </w:p>
        </w:tc>
      </w:tr>
      <w:tr w:rsidR="005F1A45" w:rsidRPr="005F1A45" w:rsidTr="00F1584E">
        <w:trPr>
          <w:cantSplit/>
        </w:trPr>
        <w:tc>
          <w:tcPr>
            <w:tcW w:w="567" w:type="dxa"/>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p>
        </w:tc>
        <w:tc>
          <w:tcPr>
            <w:tcW w:w="1840" w:type="dxa"/>
            <w:hideMark/>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бюджетные ассигнования</w:t>
            </w:r>
          </w:p>
        </w:tc>
        <w:tc>
          <w:tcPr>
            <w:tcW w:w="1137"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781,6</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690,5</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665,7</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665,7</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667,6</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665,7</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665,7</w:t>
            </w:r>
          </w:p>
        </w:tc>
      </w:tr>
      <w:tr w:rsidR="005F1A45" w:rsidRPr="005F1A45" w:rsidTr="00F1584E">
        <w:trPr>
          <w:cantSplit/>
        </w:trPr>
        <w:tc>
          <w:tcPr>
            <w:tcW w:w="567" w:type="dxa"/>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p>
        </w:tc>
        <w:tc>
          <w:tcPr>
            <w:tcW w:w="1840" w:type="dxa"/>
            <w:hideMark/>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 областной бюджет</w:t>
            </w:r>
          </w:p>
        </w:tc>
        <w:tc>
          <w:tcPr>
            <w:tcW w:w="1137" w:type="dxa"/>
            <w:hideMark/>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277,2</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302,4</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277,2</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277,2</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277,2</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277,2</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277,2</w:t>
            </w:r>
          </w:p>
        </w:tc>
      </w:tr>
      <w:tr w:rsidR="005F1A45" w:rsidRPr="005F1A45" w:rsidTr="00F1584E">
        <w:trPr>
          <w:cantSplit/>
        </w:trPr>
        <w:tc>
          <w:tcPr>
            <w:tcW w:w="567" w:type="dxa"/>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p>
        </w:tc>
        <w:tc>
          <w:tcPr>
            <w:tcW w:w="1840" w:type="dxa"/>
            <w:hideMark/>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 федеральный бюджет</w:t>
            </w:r>
          </w:p>
        </w:tc>
        <w:tc>
          <w:tcPr>
            <w:tcW w:w="1137" w:type="dxa"/>
            <w:hideMark/>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134,4</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0</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0</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0</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0</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0</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0</w:t>
            </w:r>
          </w:p>
        </w:tc>
      </w:tr>
      <w:tr w:rsidR="005F1A45" w:rsidRPr="005F1A45" w:rsidTr="00F1584E">
        <w:trPr>
          <w:cantSplit/>
        </w:trPr>
        <w:tc>
          <w:tcPr>
            <w:tcW w:w="567" w:type="dxa"/>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p>
        </w:tc>
        <w:tc>
          <w:tcPr>
            <w:tcW w:w="1840" w:type="dxa"/>
            <w:hideMark/>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-бюджет Тейковского муниципального района</w:t>
            </w:r>
          </w:p>
        </w:tc>
        <w:tc>
          <w:tcPr>
            <w:tcW w:w="1137" w:type="dxa"/>
            <w:hideMark/>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370,0</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388,1</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388,5</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388,5</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390,4</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388,5</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388,5</w:t>
            </w:r>
          </w:p>
        </w:tc>
      </w:tr>
      <w:tr w:rsidR="005F1A45" w:rsidRPr="005F1A45" w:rsidTr="00F1584E">
        <w:trPr>
          <w:cantSplit/>
        </w:trPr>
        <w:tc>
          <w:tcPr>
            <w:tcW w:w="567" w:type="dxa"/>
            <w:hideMark/>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lastRenderedPageBreak/>
              <w:t>8</w:t>
            </w:r>
          </w:p>
        </w:tc>
        <w:tc>
          <w:tcPr>
            <w:tcW w:w="1840" w:type="dxa"/>
            <w:hideMark/>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«Мероприятия по борьбе с преступностью, предупреждению терроризма и экстремизма, развитию многоуровневой системы профилактики правонарушений и обеспечение безопасности дорожного движения на территории Тейковского муниципального района»</w:t>
            </w:r>
          </w:p>
        </w:tc>
        <w:tc>
          <w:tcPr>
            <w:tcW w:w="1137"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62,5</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0</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0</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0</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0</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0</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0</w:t>
            </w:r>
          </w:p>
        </w:tc>
      </w:tr>
      <w:tr w:rsidR="005F1A45" w:rsidRPr="005F1A45" w:rsidTr="00F1584E">
        <w:trPr>
          <w:cantSplit/>
        </w:trPr>
        <w:tc>
          <w:tcPr>
            <w:tcW w:w="567" w:type="dxa"/>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p>
        </w:tc>
        <w:tc>
          <w:tcPr>
            <w:tcW w:w="1840" w:type="dxa"/>
            <w:hideMark/>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бюджетные ассигнования</w:t>
            </w:r>
          </w:p>
        </w:tc>
        <w:tc>
          <w:tcPr>
            <w:tcW w:w="1137"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62,5</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0</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0</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0</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0</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0</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0</w:t>
            </w:r>
          </w:p>
        </w:tc>
      </w:tr>
      <w:tr w:rsidR="005F1A45" w:rsidRPr="005F1A45" w:rsidTr="00F1584E">
        <w:trPr>
          <w:cantSplit/>
        </w:trPr>
        <w:tc>
          <w:tcPr>
            <w:tcW w:w="567" w:type="dxa"/>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p>
        </w:tc>
        <w:tc>
          <w:tcPr>
            <w:tcW w:w="1840" w:type="dxa"/>
            <w:hideMark/>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-бюджет Тейковского муниципального района</w:t>
            </w:r>
          </w:p>
        </w:tc>
        <w:tc>
          <w:tcPr>
            <w:tcW w:w="1137" w:type="dxa"/>
            <w:hideMark/>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62,5</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0</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0</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0</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0</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0</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0</w:t>
            </w:r>
          </w:p>
        </w:tc>
      </w:tr>
      <w:tr w:rsidR="005F1A45" w:rsidRPr="005F1A45" w:rsidTr="00F1584E">
        <w:trPr>
          <w:cantSplit/>
        </w:trPr>
        <w:tc>
          <w:tcPr>
            <w:tcW w:w="567" w:type="dxa"/>
            <w:hideMark/>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9</w:t>
            </w:r>
          </w:p>
        </w:tc>
        <w:tc>
          <w:tcPr>
            <w:tcW w:w="1840" w:type="dxa"/>
            <w:hideMark/>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«Реализация молодежной политики на территории Тейковского муниципального района»</w:t>
            </w:r>
          </w:p>
        </w:tc>
        <w:tc>
          <w:tcPr>
            <w:tcW w:w="1137"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170,0</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80,0</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105,0</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80,0</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110,0</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190,0</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190,0</w:t>
            </w:r>
          </w:p>
        </w:tc>
      </w:tr>
      <w:tr w:rsidR="005F1A45" w:rsidRPr="005F1A45" w:rsidTr="00F1584E">
        <w:trPr>
          <w:cantSplit/>
        </w:trPr>
        <w:tc>
          <w:tcPr>
            <w:tcW w:w="567" w:type="dxa"/>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p>
        </w:tc>
        <w:tc>
          <w:tcPr>
            <w:tcW w:w="1840" w:type="dxa"/>
            <w:hideMark/>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бюджетные ассигнования</w:t>
            </w:r>
          </w:p>
        </w:tc>
        <w:tc>
          <w:tcPr>
            <w:tcW w:w="1137"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170,0</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80,0</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105,0</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80,0</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110,0</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190,0</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b/>
                <w:szCs w:val="24"/>
                <w:lang w:eastAsia="ru-RU"/>
              </w:rPr>
            </w:pPr>
            <w:r w:rsidRPr="001F1FDA">
              <w:rPr>
                <w:rFonts w:ascii="Times New Roman" w:eastAsia="Times New Roman" w:hAnsi="Times New Roman" w:cs="Times New Roman"/>
                <w:b/>
                <w:szCs w:val="24"/>
                <w:lang w:eastAsia="ru-RU"/>
              </w:rPr>
              <w:t>190,0</w:t>
            </w:r>
          </w:p>
        </w:tc>
      </w:tr>
      <w:tr w:rsidR="005F1A45" w:rsidRPr="005F1A45" w:rsidTr="00F1584E">
        <w:trPr>
          <w:cantSplit/>
        </w:trPr>
        <w:tc>
          <w:tcPr>
            <w:tcW w:w="567" w:type="dxa"/>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p>
        </w:tc>
        <w:tc>
          <w:tcPr>
            <w:tcW w:w="1840" w:type="dxa"/>
            <w:hideMark/>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-бюджет Тейковского муниципального района</w:t>
            </w:r>
          </w:p>
        </w:tc>
        <w:tc>
          <w:tcPr>
            <w:tcW w:w="1137" w:type="dxa"/>
            <w:hideMark/>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170,0</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80,0</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105,0</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80,0</w:t>
            </w:r>
          </w:p>
        </w:tc>
        <w:tc>
          <w:tcPr>
            <w:tcW w:w="1134" w:type="dxa"/>
            <w:hideMark/>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110,0</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190,0</w:t>
            </w:r>
          </w:p>
        </w:tc>
        <w:tc>
          <w:tcPr>
            <w:tcW w:w="1134" w:type="dxa"/>
          </w:tcPr>
          <w:p w:rsidR="005F1A45" w:rsidRPr="001F1FDA" w:rsidRDefault="005F1A45" w:rsidP="005F1A45">
            <w:pPr>
              <w:spacing w:before="40" w:after="40" w:line="240" w:lineRule="auto"/>
              <w:jc w:val="center"/>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190,0</w:t>
            </w:r>
          </w:p>
        </w:tc>
      </w:tr>
      <w:tr w:rsidR="005F1A45" w:rsidRPr="005F1A45" w:rsidTr="00F1584E">
        <w:trPr>
          <w:cantSplit/>
        </w:trPr>
        <w:tc>
          <w:tcPr>
            <w:tcW w:w="567" w:type="dxa"/>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10</w:t>
            </w:r>
          </w:p>
        </w:tc>
        <w:tc>
          <w:tcPr>
            <w:tcW w:w="1840" w:type="dxa"/>
            <w:hideMark/>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«Меры социально-экономической поддержки молодых специалистов муниципальных организаций системы образования»</w:t>
            </w:r>
          </w:p>
        </w:tc>
        <w:tc>
          <w:tcPr>
            <w:tcW w:w="1137" w:type="dxa"/>
            <w:hideMark/>
          </w:tcPr>
          <w:p w:rsidR="005F1A45" w:rsidRPr="001F1FDA" w:rsidRDefault="005F1A45" w:rsidP="005F1A45">
            <w:pPr>
              <w:spacing w:after="0" w:line="240" w:lineRule="auto"/>
              <w:jc w:val="center"/>
              <w:rPr>
                <w:rFonts w:ascii="Times New Roman" w:eastAsia="Times New Roman" w:hAnsi="Times New Roman" w:cs="Times New Roman"/>
                <w:b/>
                <w:szCs w:val="24"/>
                <w:lang w:val="en-US"/>
              </w:rPr>
            </w:pPr>
            <w:r w:rsidRPr="001F1FDA">
              <w:rPr>
                <w:rFonts w:ascii="Times New Roman" w:eastAsia="Times New Roman" w:hAnsi="Times New Roman" w:cs="Times New Roman"/>
                <w:b/>
                <w:szCs w:val="24"/>
              </w:rPr>
              <w:t>36,0</w:t>
            </w:r>
          </w:p>
        </w:tc>
        <w:tc>
          <w:tcPr>
            <w:tcW w:w="1134" w:type="dxa"/>
            <w:hideMark/>
          </w:tcPr>
          <w:p w:rsidR="005F1A45" w:rsidRPr="001F1FDA" w:rsidRDefault="005F1A45" w:rsidP="005F1A45">
            <w:pPr>
              <w:spacing w:after="0" w:line="240" w:lineRule="auto"/>
              <w:jc w:val="center"/>
              <w:rPr>
                <w:rFonts w:ascii="Times New Roman" w:eastAsia="Times New Roman" w:hAnsi="Times New Roman" w:cs="Times New Roman"/>
                <w:b/>
                <w:szCs w:val="24"/>
              </w:rPr>
            </w:pPr>
            <w:r w:rsidRPr="001F1FDA">
              <w:rPr>
                <w:rFonts w:ascii="Times New Roman" w:eastAsia="Times New Roman" w:hAnsi="Times New Roman" w:cs="Times New Roman"/>
                <w:b/>
                <w:szCs w:val="24"/>
              </w:rPr>
              <w:t>234,0</w:t>
            </w:r>
          </w:p>
        </w:tc>
        <w:tc>
          <w:tcPr>
            <w:tcW w:w="1134" w:type="dxa"/>
            <w:hideMark/>
          </w:tcPr>
          <w:p w:rsidR="005F1A45" w:rsidRPr="001F1FDA" w:rsidRDefault="005F1A45" w:rsidP="005F1A45">
            <w:pPr>
              <w:spacing w:after="0" w:line="240" w:lineRule="auto"/>
              <w:jc w:val="center"/>
              <w:rPr>
                <w:rFonts w:ascii="Times New Roman" w:eastAsia="Times New Roman" w:hAnsi="Times New Roman" w:cs="Times New Roman"/>
                <w:b/>
                <w:szCs w:val="24"/>
              </w:rPr>
            </w:pPr>
            <w:r w:rsidRPr="001F1FDA">
              <w:rPr>
                <w:rFonts w:ascii="Times New Roman" w:eastAsia="Times New Roman" w:hAnsi="Times New Roman" w:cs="Times New Roman"/>
                <w:b/>
                <w:szCs w:val="24"/>
              </w:rPr>
              <w:t>129,0</w:t>
            </w:r>
          </w:p>
        </w:tc>
        <w:tc>
          <w:tcPr>
            <w:tcW w:w="1134" w:type="dxa"/>
            <w:hideMark/>
          </w:tcPr>
          <w:p w:rsidR="005F1A45" w:rsidRPr="001F1FDA" w:rsidRDefault="005F1A45" w:rsidP="005F1A45">
            <w:pPr>
              <w:spacing w:after="0" w:line="240" w:lineRule="auto"/>
              <w:jc w:val="center"/>
              <w:rPr>
                <w:rFonts w:ascii="Times New Roman" w:eastAsia="Times New Roman" w:hAnsi="Times New Roman" w:cs="Times New Roman"/>
                <w:b/>
                <w:szCs w:val="24"/>
              </w:rPr>
            </w:pPr>
            <w:r w:rsidRPr="001F1FDA">
              <w:rPr>
                <w:rFonts w:ascii="Times New Roman" w:eastAsia="Times New Roman" w:hAnsi="Times New Roman" w:cs="Times New Roman"/>
                <w:b/>
                <w:szCs w:val="24"/>
              </w:rPr>
              <w:t>257,0</w:t>
            </w:r>
          </w:p>
        </w:tc>
        <w:tc>
          <w:tcPr>
            <w:tcW w:w="1134" w:type="dxa"/>
            <w:hideMark/>
          </w:tcPr>
          <w:p w:rsidR="005F1A45" w:rsidRPr="001F1FDA" w:rsidRDefault="005F1A45" w:rsidP="005F1A45">
            <w:pPr>
              <w:spacing w:after="0" w:line="240" w:lineRule="auto"/>
              <w:jc w:val="center"/>
              <w:rPr>
                <w:rFonts w:ascii="Times New Roman" w:eastAsia="Times New Roman" w:hAnsi="Times New Roman" w:cs="Times New Roman"/>
                <w:b/>
                <w:szCs w:val="24"/>
              </w:rPr>
            </w:pPr>
            <w:r w:rsidRPr="001F1FDA">
              <w:rPr>
                <w:rFonts w:ascii="Times New Roman" w:eastAsia="Times New Roman" w:hAnsi="Times New Roman" w:cs="Times New Roman"/>
                <w:b/>
                <w:szCs w:val="24"/>
              </w:rPr>
              <w:t>164,9</w:t>
            </w:r>
          </w:p>
        </w:tc>
        <w:tc>
          <w:tcPr>
            <w:tcW w:w="1134" w:type="dxa"/>
          </w:tcPr>
          <w:p w:rsidR="005F1A45" w:rsidRPr="001F1FDA" w:rsidRDefault="005F1A45" w:rsidP="005F1A45">
            <w:pPr>
              <w:spacing w:after="0" w:line="240" w:lineRule="auto"/>
              <w:jc w:val="center"/>
              <w:rPr>
                <w:rFonts w:ascii="Times New Roman" w:eastAsia="Times New Roman" w:hAnsi="Times New Roman" w:cs="Times New Roman"/>
                <w:b/>
                <w:szCs w:val="24"/>
              </w:rPr>
            </w:pPr>
            <w:r w:rsidRPr="001F1FDA">
              <w:rPr>
                <w:rFonts w:ascii="Times New Roman" w:eastAsia="Times New Roman" w:hAnsi="Times New Roman" w:cs="Times New Roman"/>
                <w:b/>
                <w:szCs w:val="24"/>
              </w:rPr>
              <w:t>131,2</w:t>
            </w:r>
          </w:p>
        </w:tc>
        <w:tc>
          <w:tcPr>
            <w:tcW w:w="1134" w:type="dxa"/>
          </w:tcPr>
          <w:p w:rsidR="005F1A45" w:rsidRPr="001F1FDA" w:rsidRDefault="005F1A45" w:rsidP="005F1A45">
            <w:pPr>
              <w:spacing w:after="0" w:line="240" w:lineRule="auto"/>
              <w:jc w:val="center"/>
              <w:rPr>
                <w:rFonts w:ascii="Times New Roman" w:eastAsia="Times New Roman" w:hAnsi="Times New Roman" w:cs="Times New Roman"/>
                <w:b/>
                <w:szCs w:val="24"/>
              </w:rPr>
            </w:pPr>
            <w:r w:rsidRPr="001F1FDA">
              <w:rPr>
                <w:rFonts w:ascii="Times New Roman" w:eastAsia="Times New Roman" w:hAnsi="Times New Roman" w:cs="Times New Roman"/>
                <w:b/>
                <w:szCs w:val="24"/>
              </w:rPr>
              <w:t>0</w:t>
            </w:r>
          </w:p>
        </w:tc>
      </w:tr>
      <w:tr w:rsidR="005F1A45" w:rsidRPr="005F1A45" w:rsidTr="00F1584E">
        <w:trPr>
          <w:cantSplit/>
        </w:trPr>
        <w:tc>
          <w:tcPr>
            <w:tcW w:w="567" w:type="dxa"/>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p>
        </w:tc>
        <w:tc>
          <w:tcPr>
            <w:tcW w:w="1840" w:type="dxa"/>
            <w:hideMark/>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бюджетные ассигнования</w:t>
            </w:r>
          </w:p>
        </w:tc>
        <w:tc>
          <w:tcPr>
            <w:tcW w:w="1137" w:type="dxa"/>
            <w:hideMark/>
          </w:tcPr>
          <w:p w:rsidR="005F1A45" w:rsidRPr="001F1FDA" w:rsidRDefault="005F1A45" w:rsidP="005F1A45">
            <w:pPr>
              <w:spacing w:after="0" w:line="240" w:lineRule="auto"/>
              <w:jc w:val="center"/>
              <w:rPr>
                <w:rFonts w:ascii="Times New Roman" w:eastAsia="Times New Roman" w:hAnsi="Times New Roman" w:cs="Times New Roman"/>
                <w:b/>
                <w:szCs w:val="24"/>
                <w:lang w:val="en-US"/>
              </w:rPr>
            </w:pPr>
            <w:r w:rsidRPr="001F1FDA">
              <w:rPr>
                <w:rFonts w:ascii="Times New Roman" w:eastAsia="Times New Roman" w:hAnsi="Times New Roman" w:cs="Times New Roman"/>
                <w:b/>
                <w:szCs w:val="24"/>
              </w:rPr>
              <w:t>36,0</w:t>
            </w:r>
          </w:p>
        </w:tc>
        <w:tc>
          <w:tcPr>
            <w:tcW w:w="1134" w:type="dxa"/>
            <w:hideMark/>
          </w:tcPr>
          <w:p w:rsidR="005F1A45" w:rsidRPr="001F1FDA" w:rsidRDefault="005F1A45" w:rsidP="005F1A45">
            <w:pPr>
              <w:spacing w:after="0" w:line="240" w:lineRule="auto"/>
              <w:jc w:val="center"/>
              <w:rPr>
                <w:rFonts w:ascii="Times New Roman" w:eastAsia="Times New Roman" w:hAnsi="Times New Roman" w:cs="Times New Roman"/>
                <w:b/>
                <w:szCs w:val="24"/>
              </w:rPr>
            </w:pPr>
            <w:r w:rsidRPr="001F1FDA">
              <w:rPr>
                <w:rFonts w:ascii="Times New Roman" w:eastAsia="Times New Roman" w:hAnsi="Times New Roman" w:cs="Times New Roman"/>
                <w:b/>
                <w:szCs w:val="24"/>
              </w:rPr>
              <w:t>234,0</w:t>
            </w:r>
          </w:p>
        </w:tc>
        <w:tc>
          <w:tcPr>
            <w:tcW w:w="1134" w:type="dxa"/>
            <w:hideMark/>
          </w:tcPr>
          <w:p w:rsidR="005F1A45" w:rsidRPr="001F1FDA" w:rsidRDefault="005F1A45" w:rsidP="005F1A45">
            <w:pPr>
              <w:spacing w:after="0" w:line="240" w:lineRule="auto"/>
              <w:jc w:val="center"/>
              <w:rPr>
                <w:rFonts w:ascii="Times New Roman" w:eastAsia="Times New Roman" w:hAnsi="Times New Roman" w:cs="Times New Roman"/>
                <w:b/>
                <w:szCs w:val="24"/>
              </w:rPr>
            </w:pPr>
            <w:r w:rsidRPr="001F1FDA">
              <w:rPr>
                <w:rFonts w:ascii="Times New Roman" w:eastAsia="Times New Roman" w:hAnsi="Times New Roman" w:cs="Times New Roman"/>
                <w:b/>
                <w:szCs w:val="24"/>
              </w:rPr>
              <w:t>129,0</w:t>
            </w:r>
          </w:p>
        </w:tc>
        <w:tc>
          <w:tcPr>
            <w:tcW w:w="1134" w:type="dxa"/>
            <w:hideMark/>
          </w:tcPr>
          <w:p w:rsidR="005F1A45" w:rsidRPr="001F1FDA" w:rsidRDefault="005F1A45" w:rsidP="005F1A45">
            <w:pPr>
              <w:spacing w:after="0" w:line="240" w:lineRule="auto"/>
              <w:jc w:val="center"/>
              <w:rPr>
                <w:rFonts w:ascii="Times New Roman" w:eastAsia="Times New Roman" w:hAnsi="Times New Roman" w:cs="Times New Roman"/>
                <w:b/>
                <w:szCs w:val="24"/>
              </w:rPr>
            </w:pPr>
            <w:r w:rsidRPr="001F1FDA">
              <w:rPr>
                <w:rFonts w:ascii="Times New Roman" w:eastAsia="Times New Roman" w:hAnsi="Times New Roman" w:cs="Times New Roman"/>
                <w:b/>
                <w:szCs w:val="24"/>
              </w:rPr>
              <w:t>257,0</w:t>
            </w:r>
          </w:p>
        </w:tc>
        <w:tc>
          <w:tcPr>
            <w:tcW w:w="1134" w:type="dxa"/>
            <w:hideMark/>
          </w:tcPr>
          <w:p w:rsidR="005F1A45" w:rsidRPr="001F1FDA" w:rsidRDefault="005F1A45" w:rsidP="005F1A45">
            <w:pPr>
              <w:spacing w:after="0" w:line="240" w:lineRule="auto"/>
              <w:jc w:val="center"/>
              <w:rPr>
                <w:rFonts w:ascii="Times New Roman" w:eastAsia="Times New Roman" w:hAnsi="Times New Roman" w:cs="Times New Roman"/>
                <w:b/>
                <w:szCs w:val="24"/>
              </w:rPr>
            </w:pPr>
            <w:r w:rsidRPr="001F1FDA">
              <w:rPr>
                <w:rFonts w:ascii="Times New Roman" w:eastAsia="Times New Roman" w:hAnsi="Times New Roman" w:cs="Times New Roman"/>
                <w:b/>
                <w:szCs w:val="24"/>
              </w:rPr>
              <w:t>164,9</w:t>
            </w:r>
          </w:p>
        </w:tc>
        <w:tc>
          <w:tcPr>
            <w:tcW w:w="1134" w:type="dxa"/>
          </w:tcPr>
          <w:p w:rsidR="005F1A45" w:rsidRPr="001F1FDA" w:rsidRDefault="005F1A45" w:rsidP="005F1A45">
            <w:pPr>
              <w:spacing w:after="0" w:line="240" w:lineRule="auto"/>
              <w:jc w:val="center"/>
              <w:rPr>
                <w:rFonts w:ascii="Times New Roman" w:eastAsia="Times New Roman" w:hAnsi="Times New Roman" w:cs="Times New Roman"/>
                <w:b/>
                <w:szCs w:val="24"/>
              </w:rPr>
            </w:pPr>
            <w:r w:rsidRPr="001F1FDA">
              <w:rPr>
                <w:rFonts w:ascii="Times New Roman" w:eastAsia="Times New Roman" w:hAnsi="Times New Roman" w:cs="Times New Roman"/>
                <w:b/>
                <w:szCs w:val="24"/>
              </w:rPr>
              <w:t>131,2</w:t>
            </w:r>
          </w:p>
        </w:tc>
        <w:tc>
          <w:tcPr>
            <w:tcW w:w="1134" w:type="dxa"/>
          </w:tcPr>
          <w:p w:rsidR="005F1A45" w:rsidRPr="001F1FDA" w:rsidRDefault="005F1A45" w:rsidP="005F1A45">
            <w:pPr>
              <w:spacing w:after="0" w:line="240" w:lineRule="auto"/>
              <w:jc w:val="center"/>
              <w:rPr>
                <w:rFonts w:ascii="Times New Roman" w:eastAsia="Times New Roman" w:hAnsi="Times New Roman" w:cs="Times New Roman"/>
                <w:b/>
                <w:szCs w:val="24"/>
              </w:rPr>
            </w:pPr>
            <w:r w:rsidRPr="001F1FDA">
              <w:rPr>
                <w:rFonts w:ascii="Times New Roman" w:eastAsia="Times New Roman" w:hAnsi="Times New Roman" w:cs="Times New Roman"/>
                <w:b/>
                <w:szCs w:val="24"/>
              </w:rPr>
              <w:t>0</w:t>
            </w:r>
          </w:p>
        </w:tc>
      </w:tr>
      <w:tr w:rsidR="005F1A45" w:rsidRPr="005F1A45" w:rsidTr="00F1584E">
        <w:trPr>
          <w:cantSplit/>
        </w:trPr>
        <w:tc>
          <w:tcPr>
            <w:tcW w:w="567" w:type="dxa"/>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p>
        </w:tc>
        <w:tc>
          <w:tcPr>
            <w:tcW w:w="1840" w:type="dxa"/>
            <w:hideMark/>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-бюджет Тейковского муниципального района</w:t>
            </w:r>
          </w:p>
        </w:tc>
        <w:tc>
          <w:tcPr>
            <w:tcW w:w="1137" w:type="dxa"/>
            <w:hideMark/>
          </w:tcPr>
          <w:p w:rsidR="005F1A45" w:rsidRPr="001F1FDA" w:rsidRDefault="005F1A45" w:rsidP="005F1A45">
            <w:pPr>
              <w:spacing w:after="0" w:line="240" w:lineRule="auto"/>
              <w:jc w:val="center"/>
              <w:rPr>
                <w:rFonts w:ascii="Times New Roman" w:eastAsia="Times New Roman" w:hAnsi="Times New Roman" w:cs="Times New Roman"/>
                <w:szCs w:val="24"/>
                <w:lang w:val="en-US"/>
              </w:rPr>
            </w:pPr>
            <w:r w:rsidRPr="001F1FDA">
              <w:rPr>
                <w:rFonts w:ascii="Times New Roman" w:eastAsia="Times New Roman" w:hAnsi="Times New Roman" w:cs="Times New Roman"/>
                <w:szCs w:val="24"/>
              </w:rPr>
              <w:t>36,0</w:t>
            </w:r>
          </w:p>
        </w:tc>
        <w:tc>
          <w:tcPr>
            <w:tcW w:w="1134" w:type="dxa"/>
            <w:hideMark/>
          </w:tcPr>
          <w:p w:rsidR="005F1A45" w:rsidRPr="001F1FDA" w:rsidRDefault="005F1A45" w:rsidP="005F1A45">
            <w:pPr>
              <w:spacing w:after="0" w:line="240" w:lineRule="auto"/>
              <w:jc w:val="center"/>
              <w:rPr>
                <w:rFonts w:ascii="Times New Roman" w:eastAsia="Times New Roman" w:hAnsi="Times New Roman" w:cs="Times New Roman"/>
                <w:szCs w:val="24"/>
              </w:rPr>
            </w:pPr>
            <w:r w:rsidRPr="001F1FDA">
              <w:rPr>
                <w:rFonts w:ascii="Times New Roman" w:eastAsia="Times New Roman" w:hAnsi="Times New Roman" w:cs="Times New Roman"/>
                <w:szCs w:val="24"/>
              </w:rPr>
              <w:t>234,0</w:t>
            </w:r>
          </w:p>
        </w:tc>
        <w:tc>
          <w:tcPr>
            <w:tcW w:w="1134" w:type="dxa"/>
            <w:hideMark/>
          </w:tcPr>
          <w:p w:rsidR="005F1A45" w:rsidRPr="001F1FDA" w:rsidRDefault="005F1A45" w:rsidP="005F1A45">
            <w:pPr>
              <w:spacing w:after="0" w:line="240" w:lineRule="auto"/>
              <w:jc w:val="center"/>
              <w:rPr>
                <w:rFonts w:ascii="Times New Roman" w:eastAsia="Times New Roman" w:hAnsi="Times New Roman" w:cs="Times New Roman"/>
                <w:szCs w:val="24"/>
              </w:rPr>
            </w:pPr>
            <w:r w:rsidRPr="001F1FDA">
              <w:rPr>
                <w:rFonts w:ascii="Times New Roman" w:eastAsia="Times New Roman" w:hAnsi="Times New Roman" w:cs="Times New Roman"/>
                <w:szCs w:val="24"/>
              </w:rPr>
              <w:t>129,0</w:t>
            </w:r>
          </w:p>
        </w:tc>
        <w:tc>
          <w:tcPr>
            <w:tcW w:w="1134" w:type="dxa"/>
            <w:hideMark/>
          </w:tcPr>
          <w:p w:rsidR="005F1A45" w:rsidRPr="001F1FDA" w:rsidRDefault="005F1A45" w:rsidP="005F1A45">
            <w:pPr>
              <w:spacing w:after="0" w:line="240" w:lineRule="auto"/>
              <w:jc w:val="center"/>
              <w:rPr>
                <w:rFonts w:ascii="Times New Roman" w:eastAsia="Times New Roman" w:hAnsi="Times New Roman" w:cs="Times New Roman"/>
                <w:szCs w:val="24"/>
              </w:rPr>
            </w:pPr>
            <w:r w:rsidRPr="001F1FDA">
              <w:rPr>
                <w:rFonts w:ascii="Times New Roman" w:eastAsia="Times New Roman" w:hAnsi="Times New Roman" w:cs="Times New Roman"/>
                <w:szCs w:val="24"/>
              </w:rPr>
              <w:t>257,0</w:t>
            </w:r>
          </w:p>
        </w:tc>
        <w:tc>
          <w:tcPr>
            <w:tcW w:w="1134" w:type="dxa"/>
            <w:hideMark/>
          </w:tcPr>
          <w:p w:rsidR="005F1A45" w:rsidRPr="001F1FDA" w:rsidRDefault="005F1A45" w:rsidP="005F1A45">
            <w:pPr>
              <w:spacing w:after="0" w:line="240" w:lineRule="auto"/>
              <w:jc w:val="center"/>
              <w:rPr>
                <w:rFonts w:ascii="Times New Roman" w:eastAsia="Times New Roman" w:hAnsi="Times New Roman" w:cs="Times New Roman"/>
                <w:szCs w:val="24"/>
              </w:rPr>
            </w:pPr>
            <w:r w:rsidRPr="001F1FDA">
              <w:rPr>
                <w:rFonts w:ascii="Times New Roman" w:eastAsia="Times New Roman" w:hAnsi="Times New Roman" w:cs="Times New Roman"/>
                <w:szCs w:val="24"/>
              </w:rPr>
              <w:t>164,9</w:t>
            </w:r>
          </w:p>
        </w:tc>
        <w:tc>
          <w:tcPr>
            <w:tcW w:w="1134" w:type="dxa"/>
          </w:tcPr>
          <w:p w:rsidR="005F1A45" w:rsidRPr="001F1FDA" w:rsidRDefault="005F1A45" w:rsidP="005F1A45">
            <w:pPr>
              <w:spacing w:after="0" w:line="240" w:lineRule="auto"/>
              <w:jc w:val="center"/>
              <w:rPr>
                <w:rFonts w:ascii="Times New Roman" w:eastAsia="Times New Roman" w:hAnsi="Times New Roman" w:cs="Times New Roman"/>
                <w:szCs w:val="24"/>
              </w:rPr>
            </w:pPr>
            <w:r w:rsidRPr="001F1FDA">
              <w:rPr>
                <w:rFonts w:ascii="Times New Roman" w:eastAsia="Times New Roman" w:hAnsi="Times New Roman" w:cs="Times New Roman"/>
                <w:szCs w:val="24"/>
              </w:rPr>
              <w:t>131,2</w:t>
            </w:r>
          </w:p>
        </w:tc>
        <w:tc>
          <w:tcPr>
            <w:tcW w:w="1134" w:type="dxa"/>
          </w:tcPr>
          <w:p w:rsidR="005F1A45" w:rsidRPr="001F1FDA" w:rsidRDefault="005F1A45" w:rsidP="005F1A45">
            <w:pPr>
              <w:spacing w:after="0" w:line="240" w:lineRule="auto"/>
              <w:jc w:val="center"/>
              <w:rPr>
                <w:rFonts w:ascii="Times New Roman" w:eastAsia="Times New Roman" w:hAnsi="Times New Roman" w:cs="Times New Roman"/>
                <w:szCs w:val="24"/>
              </w:rPr>
            </w:pPr>
            <w:r w:rsidRPr="001F1FDA">
              <w:rPr>
                <w:rFonts w:ascii="Times New Roman" w:eastAsia="Times New Roman" w:hAnsi="Times New Roman" w:cs="Times New Roman"/>
                <w:szCs w:val="24"/>
              </w:rPr>
              <w:t>0</w:t>
            </w:r>
          </w:p>
        </w:tc>
      </w:tr>
      <w:tr w:rsidR="005F1A45" w:rsidRPr="005F1A45" w:rsidTr="00F1584E">
        <w:trPr>
          <w:cantSplit/>
        </w:trPr>
        <w:tc>
          <w:tcPr>
            <w:tcW w:w="567" w:type="dxa"/>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11</w:t>
            </w:r>
          </w:p>
        </w:tc>
        <w:tc>
          <w:tcPr>
            <w:tcW w:w="1840" w:type="dxa"/>
            <w:hideMark/>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Формирование доступной среды  для детей-инвалидов в образовательных организациях Тейковского муниципального района</w:t>
            </w:r>
          </w:p>
        </w:tc>
        <w:tc>
          <w:tcPr>
            <w:tcW w:w="1137" w:type="dxa"/>
            <w:hideMark/>
          </w:tcPr>
          <w:p w:rsidR="005F1A45" w:rsidRPr="001F1FDA" w:rsidRDefault="005F1A45" w:rsidP="005F1A45">
            <w:pPr>
              <w:spacing w:after="0" w:line="240" w:lineRule="auto"/>
              <w:jc w:val="center"/>
              <w:rPr>
                <w:rFonts w:ascii="Times New Roman" w:eastAsia="Times New Roman" w:hAnsi="Times New Roman" w:cs="Times New Roman"/>
                <w:b/>
                <w:szCs w:val="24"/>
              </w:rPr>
            </w:pPr>
            <w:r w:rsidRPr="001F1FDA">
              <w:rPr>
                <w:rFonts w:ascii="Times New Roman" w:eastAsia="Times New Roman" w:hAnsi="Times New Roman" w:cs="Times New Roman"/>
                <w:b/>
                <w:szCs w:val="24"/>
              </w:rPr>
              <w:t>0</w:t>
            </w:r>
          </w:p>
        </w:tc>
        <w:tc>
          <w:tcPr>
            <w:tcW w:w="1134" w:type="dxa"/>
            <w:hideMark/>
          </w:tcPr>
          <w:p w:rsidR="005F1A45" w:rsidRPr="001F1FDA" w:rsidRDefault="005F1A45" w:rsidP="005F1A45">
            <w:pPr>
              <w:spacing w:after="0" w:line="240" w:lineRule="auto"/>
              <w:jc w:val="center"/>
              <w:rPr>
                <w:rFonts w:ascii="Times New Roman" w:eastAsia="Times New Roman" w:hAnsi="Times New Roman" w:cs="Times New Roman"/>
                <w:b/>
                <w:szCs w:val="24"/>
              </w:rPr>
            </w:pPr>
            <w:r w:rsidRPr="001F1FDA">
              <w:rPr>
                <w:rFonts w:ascii="Times New Roman" w:eastAsia="Times New Roman" w:hAnsi="Times New Roman" w:cs="Times New Roman"/>
                <w:b/>
                <w:szCs w:val="24"/>
              </w:rPr>
              <w:t>1847,5</w:t>
            </w:r>
          </w:p>
        </w:tc>
        <w:tc>
          <w:tcPr>
            <w:tcW w:w="1134" w:type="dxa"/>
            <w:hideMark/>
          </w:tcPr>
          <w:p w:rsidR="005F1A45" w:rsidRPr="001F1FDA" w:rsidRDefault="005F1A45" w:rsidP="005F1A45">
            <w:pPr>
              <w:spacing w:after="0" w:line="240" w:lineRule="auto"/>
              <w:jc w:val="center"/>
              <w:rPr>
                <w:rFonts w:ascii="Times New Roman" w:eastAsia="Times New Roman" w:hAnsi="Times New Roman" w:cs="Times New Roman"/>
                <w:b/>
                <w:szCs w:val="24"/>
              </w:rPr>
            </w:pPr>
            <w:r w:rsidRPr="001F1FDA">
              <w:rPr>
                <w:rFonts w:ascii="Times New Roman" w:eastAsia="Times New Roman" w:hAnsi="Times New Roman" w:cs="Times New Roman"/>
                <w:b/>
                <w:szCs w:val="24"/>
              </w:rPr>
              <w:t>0</w:t>
            </w:r>
          </w:p>
        </w:tc>
        <w:tc>
          <w:tcPr>
            <w:tcW w:w="1134" w:type="dxa"/>
            <w:hideMark/>
          </w:tcPr>
          <w:p w:rsidR="005F1A45" w:rsidRPr="001F1FDA" w:rsidRDefault="005F1A45" w:rsidP="005F1A45">
            <w:pPr>
              <w:spacing w:after="0" w:line="240" w:lineRule="auto"/>
              <w:jc w:val="center"/>
              <w:rPr>
                <w:rFonts w:ascii="Times New Roman" w:eastAsia="Times New Roman" w:hAnsi="Times New Roman" w:cs="Times New Roman"/>
                <w:b/>
                <w:szCs w:val="24"/>
              </w:rPr>
            </w:pPr>
            <w:r w:rsidRPr="001F1FDA">
              <w:rPr>
                <w:rFonts w:ascii="Times New Roman" w:eastAsia="Times New Roman" w:hAnsi="Times New Roman" w:cs="Times New Roman"/>
                <w:b/>
                <w:szCs w:val="24"/>
              </w:rPr>
              <w:t>0</w:t>
            </w:r>
          </w:p>
        </w:tc>
        <w:tc>
          <w:tcPr>
            <w:tcW w:w="1134" w:type="dxa"/>
            <w:hideMark/>
          </w:tcPr>
          <w:p w:rsidR="005F1A45" w:rsidRPr="001F1FDA" w:rsidRDefault="005F1A45" w:rsidP="005F1A45">
            <w:pPr>
              <w:spacing w:after="0" w:line="240" w:lineRule="auto"/>
              <w:jc w:val="center"/>
              <w:rPr>
                <w:rFonts w:ascii="Times New Roman" w:eastAsia="Times New Roman" w:hAnsi="Times New Roman" w:cs="Times New Roman"/>
                <w:b/>
                <w:szCs w:val="24"/>
              </w:rPr>
            </w:pPr>
            <w:r w:rsidRPr="001F1FDA">
              <w:rPr>
                <w:rFonts w:ascii="Times New Roman" w:eastAsia="Times New Roman" w:hAnsi="Times New Roman" w:cs="Times New Roman"/>
                <w:b/>
                <w:szCs w:val="24"/>
              </w:rPr>
              <w:t>0</w:t>
            </w:r>
          </w:p>
        </w:tc>
        <w:tc>
          <w:tcPr>
            <w:tcW w:w="1134" w:type="dxa"/>
          </w:tcPr>
          <w:p w:rsidR="005F1A45" w:rsidRPr="001F1FDA" w:rsidRDefault="005F1A45" w:rsidP="005F1A45">
            <w:pPr>
              <w:spacing w:after="0" w:line="240" w:lineRule="auto"/>
              <w:jc w:val="center"/>
              <w:rPr>
                <w:rFonts w:ascii="Times New Roman" w:eastAsia="Times New Roman" w:hAnsi="Times New Roman" w:cs="Times New Roman"/>
                <w:b/>
                <w:szCs w:val="24"/>
              </w:rPr>
            </w:pPr>
            <w:r w:rsidRPr="001F1FDA">
              <w:rPr>
                <w:rFonts w:ascii="Times New Roman" w:eastAsia="Times New Roman" w:hAnsi="Times New Roman" w:cs="Times New Roman"/>
                <w:b/>
                <w:szCs w:val="24"/>
              </w:rPr>
              <w:t>0</w:t>
            </w:r>
          </w:p>
        </w:tc>
        <w:tc>
          <w:tcPr>
            <w:tcW w:w="1134" w:type="dxa"/>
          </w:tcPr>
          <w:p w:rsidR="005F1A45" w:rsidRPr="001F1FDA" w:rsidRDefault="005F1A45" w:rsidP="005F1A45">
            <w:pPr>
              <w:spacing w:after="0" w:line="240" w:lineRule="auto"/>
              <w:jc w:val="center"/>
              <w:rPr>
                <w:rFonts w:ascii="Times New Roman" w:eastAsia="Times New Roman" w:hAnsi="Times New Roman" w:cs="Times New Roman"/>
                <w:b/>
                <w:szCs w:val="24"/>
              </w:rPr>
            </w:pPr>
            <w:r w:rsidRPr="001F1FDA">
              <w:rPr>
                <w:rFonts w:ascii="Times New Roman" w:eastAsia="Times New Roman" w:hAnsi="Times New Roman" w:cs="Times New Roman"/>
                <w:b/>
                <w:szCs w:val="24"/>
              </w:rPr>
              <w:t>0</w:t>
            </w:r>
          </w:p>
        </w:tc>
      </w:tr>
      <w:tr w:rsidR="005F1A45" w:rsidRPr="005F1A45" w:rsidTr="00F1584E">
        <w:trPr>
          <w:cantSplit/>
        </w:trPr>
        <w:tc>
          <w:tcPr>
            <w:tcW w:w="567" w:type="dxa"/>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p>
        </w:tc>
        <w:tc>
          <w:tcPr>
            <w:tcW w:w="1840" w:type="dxa"/>
            <w:hideMark/>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бюджетные ассигнования</w:t>
            </w:r>
          </w:p>
        </w:tc>
        <w:tc>
          <w:tcPr>
            <w:tcW w:w="1137" w:type="dxa"/>
            <w:hideMark/>
          </w:tcPr>
          <w:p w:rsidR="005F1A45" w:rsidRPr="001F1FDA" w:rsidRDefault="005F1A45" w:rsidP="005F1A45">
            <w:pPr>
              <w:spacing w:after="0" w:line="240" w:lineRule="auto"/>
              <w:jc w:val="center"/>
              <w:rPr>
                <w:rFonts w:ascii="Times New Roman" w:eastAsia="Times New Roman" w:hAnsi="Times New Roman" w:cs="Times New Roman"/>
                <w:b/>
                <w:szCs w:val="24"/>
              </w:rPr>
            </w:pPr>
            <w:r w:rsidRPr="001F1FDA">
              <w:rPr>
                <w:rFonts w:ascii="Times New Roman" w:eastAsia="Times New Roman" w:hAnsi="Times New Roman" w:cs="Times New Roman"/>
                <w:b/>
                <w:szCs w:val="24"/>
              </w:rPr>
              <w:t>0</w:t>
            </w:r>
          </w:p>
        </w:tc>
        <w:tc>
          <w:tcPr>
            <w:tcW w:w="1134" w:type="dxa"/>
            <w:hideMark/>
          </w:tcPr>
          <w:p w:rsidR="005F1A45" w:rsidRPr="001F1FDA" w:rsidRDefault="005F1A45" w:rsidP="005F1A45">
            <w:pPr>
              <w:spacing w:after="0" w:line="240" w:lineRule="auto"/>
              <w:jc w:val="center"/>
              <w:rPr>
                <w:rFonts w:ascii="Times New Roman" w:eastAsia="Times New Roman" w:hAnsi="Times New Roman" w:cs="Times New Roman"/>
                <w:b/>
                <w:szCs w:val="24"/>
              </w:rPr>
            </w:pPr>
            <w:r w:rsidRPr="001F1FDA">
              <w:rPr>
                <w:rFonts w:ascii="Times New Roman" w:eastAsia="Times New Roman" w:hAnsi="Times New Roman" w:cs="Times New Roman"/>
                <w:b/>
                <w:szCs w:val="24"/>
              </w:rPr>
              <w:t>1847,5</w:t>
            </w:r>
          </w:p>
        </w:tc>
        <w:tc>
          <w:tcPr>
            <w:tcW w:w="1134" w:type="dxa"/>
            <w:hideMark/>
          </w:tcPr>
          <w:p w:rsidR="005F1A45" w:rsidRPr="001F1FDA" w:rsidRDefault="005F1A45" w:rsidP="005F1A45">
            <w:pPr>
              <w:spacing w:after="0" w:line="240" w:lineRule="auto"/>
              <w:jc w:val="center"/>
              <w:rPr>
                <w:rFonts w:ascii="Times New Roman" w:eastAsia="Times New Roman" w:hAnsi="Times New Roman" w:cs="Times New Roman"/>
                <w:b/>
                <w:szCs w:val="24"/>
              </w:rPr>
            </w:pPr>
            <w:r w:rsidRPr="001F1FDA">
              <w:rPr>
                <w:rFonts w:ascii="Times New Roman" w:eastAsia="Times New Roman" w:hAnsi="Times New Roman" w:cs="Times New Roman"/>
                <w:b/>
                <w:szCs w:val="24"/>
              </w:rPr>
              <w:t>0</w:t>
            </w:r>
          </w:p>
        </w:tc>
        <w:tc>
          <w:tcPr>
            <w:tcW w:w="1134" w:type="dxa"/>
            <w:hideMark/>
          </w:tcPr>
          <w:p w:rsidR="005F1A45" w:rsidRPr="001F1FDA" w:rsidRDefault="005F1A45" w:rsidP="005F1A45">
            <w:pPr>
              <w:spacing w:after="0" w:line="240" w:lineRule="auto"/>
              <w:jc w:val="center"/>
              <w:rPr>
                <w:rFonts w:ascii="Times New Roman" w:eastAsia="Times New Roman" w:hAnsi="Times New Roman" w:cs="Times New Roman"/>
                <w:b/>
                <w:szCs w:val="24"/>
              </w:rPr>
            </w:pPr>
            <w:r w:rsidRPr="001F1FDA">
              <w:rPr>
                <w:rFonts w:ascii="Times New Roman" w:eastAsia="Times New Roman" w:hAnsi="Times New Roman" w:cs="Times New Roman"/>
                <w:b/>
                <w:szCs w:val="24"/>
              </w:rPr>
              <w:t>0</w:t>
            </w:r>
          </w:p>
        </w:tc>
        <w:tc>
          <w:tcPr>
            <w:tcW w:w="1134" w:type="dxa"/>
            <w:hideMark/>
          </w:tcPr>
          <w:p w:rsidR="005F1A45" w:rsidRPr="001F1FDA" w:rsidRDefault="005F1A45" w:rsidP="005F1A45">
            <w:pPr>
              <w:spacing w:after="0" w:line="240" w:lineRule="auto"/>
              <w:jc w:val="center"/>
              <w:rPr>
                <w:rFonts w:ascii="Times New Roman" w:eastAsia="Times New Roman" w:hAnsi="Times New Roman" w:cs="Times New Roman"/>
                <w:b/>
                <w:szCs w:val="24"/>
              </w:rPr>
            </w:pPr>
            <w:r w:rsidRPr="001F1FDA">
              <w:rPr>
                <w:rFonts w:ascii="Times New Roman" w:eastAsia="Times New Roman" w:hAnsi="Times New Roman" w:cs="Times New Roman"/>
                <w:b/>
                <w:szCs w:val="24"/>
              </w:rPr>
              <w:t>0</w:t>
            </w:r>
          </w:p>
        </w:tc>
        <w:tc>
          <w:tcPr>
            <w:tcW w:w="1134" w:type="dxa"/>
          </w:tcPr>
          <w:p w:rsidR="005F1A45" w:rsidRPr="001F1FDA" w:rsidRDefault="005F1A45" w:rsidP="005F1A45">
            <w:pPr>
              <w:spacing w:after="0" w:line="240" w:lineRule="auto"/>
              <w:jc w:val="center"/>
              <w:rPr>
                <w:rFonts w:ascii="Times New Roman" w:eastAsia="Times New Roman" w:hAnsi="Times New Roman" w:cs="Times New Roman"/>
                <w:b/>
                <w:szCs w:val="24"/>
              </w:rPr>
            </w:pPr>
            <w:r w:rsidRPr="001F1FDA">
              <w:rPr>
                <w:rFonts w:ascii="Times New Roman" w:eastAsia="Times New Roman" w:hAnsi="Times New Roman" w:cs="Times New Roman"/>
                <w:b/>
                <w:szCs w:val="24"/>
              </w:rPr>
              <w:t>0</w:t>
            </w:r>
          </w:p>
        </w:tc>
        <w:tc>
          <w:tcPr>
            <w:tcW w:w="1134" w:type="dxa"/>
          </w:tcPr>
          <w:p w:rsidR="005F1A45" w:rsidRPr="001F1FDA" w:rsidRDefault="005F1A45" w:rsidP="005F1A45">
            <w:pPr>
              <w:spacing w:after="0" w:line="240" w:lineRule="auto"/>
              <w:jc w:val="center"/>
              <w:rPr>
                <w:rFonts w:ascii="Times New Roman" w:eastAsia="Times New Roman" w:hAnsi="Times New Roman" w:cs="Times New Roman"/>
                <w:b/>
                <w:szCs w:val="24"/>
              </w:rPr>
            </w:pPr>
            <w:r w:rsidRPr="001F1FDA">
              <w:rPr>
                <w:rFonts w:ascii="Times New Roman" w:eastAsia="Times New Roman" w:hAnsi="Times New Roman" w:cs="Times New Roman"/>
                <w:b/>
                <w:szCs w:val="24"/>
              </w:rPr>
              <w:t>0</w:t>
            </w:r>
          </w:p>
        </w:tc>
      </w:tr>
      <w:tr w:rsidR="005F1A45" w:rsidRPr="005F1A45" w:rsidTr="00F1584E">
        <w:trPr>
          <w:cantSplit/>
        </w:trPr>
        <w:tc>
          <w:tcPr>
            <w:tcW w:w="567" w:type="dxa"/>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p>
        </w:tc>
        <w:tc>
          <w:tcPr>
            <w:tcW w:w="1840" w:type="dxa"/>
            <w:hideMark/>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 областной бюджет</w:t>
            </w:r>
          </w:p>
        </w:tc>
        <w:tc>
          <w:tcPr>
            <w:tcW w:w="1137" w:type="dxa"/>
            <w:hideMark/>
          </w:tcPr>
          <w:p w:rsidR="005F1A45" w:rsidRPr="001F1FDA" w:rsidRDefault="005F1A45" w:rsidP="005F1A45">
            <w:pPr>
              <w:spacing w:after="0" w:line="240" w:lineRule="auto"/>
              <w:jc w:val="center"/>
              <w:rPr>
                <w:rFonts w:ascii="Times New Roman" w:eastAsia="Times New Roman" w:hAnsi="Times New Roman" w:cs="Times New Roman"/>
                <w:szCs w:val="24"/>
              </w:rPr>
            </w:pPr>
            <w:r w:rsidRPr="001F1FDA">
              <w:rPr>
                <w:rFonts w:ascii="Times New Roman" w:eastAsia="Times New Roman" w:hAnsi="Times New Roman" w:cs="Times New Roman"/>
                <w:szCs w:val="24"/>
              </w:rPr>
              <w:t>0</w:t>
            </w:r>
          </w:p>
        </w:tc>
        <w:tc>
          <w:tcPr>
            <w:tcW w:w="1134" w:type="dxa"/>
            <w:hideMark/>
          </w:tcPr>
          <w:p w:rsidR="005F1A45" w:rsidRPr="001F1FDA" w:rsidRDefault="005F1A45" w:rsidP="005F1A45">
            <w:pPr>
              <w:spacing w:after="0" w:line="240" w:lineRule="auto"/>
              <w:jc w:val="center"/>
              <w:rPr>
                <w:rFonts w:ascii="Times New Roman" w:eastAsia="Times New Roman" w:hAnsi="Times New Roman" w:cs="Times New Roman"/>
                <w:szCs w:val="24"/>
              </w:rPr>
            </w:pPr>
            <w:r w:rsidRPr="001F1FDA">
              <w:rPr>
                <w:rFonts w:ascii="Times New Roman" w:eastAsia="Times New Roman" w:hAnsi="Times New Roman" w:cs="Times New Roman"/>
                <w:szCs w:val="24"/>
              </w:rPr>
              <w:t>1,5</w:t>
            </w:r>
          </w:p>
        </w:tc>
        <w:tc>
          <w:tcPr>
            <w:tcW w:w="1134" w:type="dxa"/>
            <w:hideMark/>
          </w:tcPr>
          <w:p w:rsidR="005F1A45" w:rsidRPr="001F1FDA" w:rsidRDefault="005F1A45" w:rsidP="005F1A45">
            <w:pPr>
              <w:spacing w:after="0" w:line="240" w:lineRule="auto"/>
              <w:jc w:val="center"/>
              <w:rPr>
                <w:rFonts w:ascii="Times New Roman" w:eastAsia="Times New Roman" w:hAnsi="Times New Roman" w:cs="Times New Roman"/>
                <w:szCs w:val="24"/>
              </w:rPr>
            </w:pPr>
            <w:r w:rsidRPr="001F1FDA">
              <w:rPr>
                <w:rFonts w:ascii="Times New Roman" w:eastAsia="Times New Roman" w:hAnsi="Times New Roman" w:cs="Times New Roman"/>
                <w:szCs w:val="24"/>
              </w:rPr>
              <w:t>0</w:t>
            </w:r>
          </w:p>
        </w:tc>
        <w:tc>
          <w:tcPr>
            <w:tcW w:w="1134" w:type="dxa"/>
            <w:hideMark/>
          </w:tcPr>
          <w:p w:rsidR="005F1A45" w:rsidRPr="001F1FDA" w:rsidRDefault="005F1A45" w:rsidP="005F1A45">
            <w:pPr>
              <w:spacing w:after="0" w:line="240" w:lineRule="auto"/>
              <w:jc w:val="center"/>
              <w:rPr>
                <w:rFonts w:ascii="Times New Roman" w:eastAsia="Times New Roman" w:hAnsi="Times New Roman" w:cs="Times New Roman"/>
                <w:szCs w:val="24"/>
              </w:rPr>
            </w:pPr>
            <w:r w:rsidRPr="001F1FDA">
              <w:rPr>
                <w:rFonts w:ascii="Times New Roman" w:eastAsia="Times New Roman" w:hAnsi="Times New Roman" w:cs="Times New Roman"/>
                <w:szCs w:val="24"/>
              </w:rPr>
              <w:t>0</w:t>
            </w:r>
          </w:p>
        </w:tc>
        <w:tc>
          <w:tcPr>
            <w:tcW w:w="1134" w:type="dxa"/>
            <w:hideMark/>
          </w:tcPr>
          <w:p w:rsidR="005F1A45" w:rsidRPr="001F1FDA" w:rsidRDefault="005F1A45" w:rsidP="005F1A45">
            <w:pPr>
              <w:spacing w:after="0" w:line="240" w:lineRule="auto"/>
              <w:jc w:val="center"/>
              <w:rPr>
                <w:rFonts w:ascii="Times New Roman" w:eastAsia="Times New Roman" w:hAnsi="Times New Roman" w:cs="Times New Roman"/>
                <w:szCs w:val="24"/>
              </w:rPr>
            </w:pPr>
            <w:r w:rsidRPr="001F1FDA">
              <w:rPr>
                <w:rFonts w:ascii="Times New Roman" w:eastAsia="Times New Roman" w:hAnsi="Times New Roman" w:cs="Times New Roman"/>
                <w:szCs w:val="24"/>
              </w:rPr>
              <w:t>0</w:t>
            </w:r>
          </w:p>
        </w:tc>
        <w:tc>
          <w:tcPr>
            <w:tcW w:w="1134" w:type="dxa"/>
          </w:tcPr>
          <w:p w:rsidR="005F1A45" w:rsidRPr="001F1FDA" w:rsidRDefault="005F1A45" w:rsidP="005F1A45">
            <w:pPr>
              <w:spacing w:after="0" w:line="240" w:lineRule="auto"/>
              <w:jc w:val="center"/>
              <w:rPr>
                <w:rFonts w:ascii="Times New Roman" w:eastAsia="Times New Roman" w:hAnsi="Times New Roman" w:cs="Times New Roman"/>
                <w:szCs w:val="24"/>
              </w:rPr>
            </w:pPr>
            <w:r w:rsidRPr="001F1FDA">
              <w:rPr>
                <w:rFonts w:ascii="Times New Roman" w:eastAsia="Times New Roman" w:hAnsi="Times New Roman" w:cs="Times New Roman"/>
                <w:szCs w:val="24"/>
              </w:rPr>
              <w:t>0</w:t>
            </w:r>
          </w:p>
        </w:tc>
        <w:tc>
          <w:tcPr>
            <w:tcW w:w="1134" w:type="dxa"/>
          </w:tcPr>
          <w:p w:rsidR="005F1A45" w:rsidRPr="001F1FDA" w:rsidRDefault="005F1A45" w:rsidP="005F1A45">
            <w:pPr>
              <w:spacing w:after="0" w:line="240" w:lineRule="auto"/>
              <w:jc w:val="center"/>
              <w:rPr>
                <w:rFonts w:ascii="Times New Roman" w:eastAsia="Times New Roman" w:hAnsi="Times New Roman" w:cs="Times New Roman"/>
                <w:szCs w:val="24"/>
              </w:rPr>
            </w:pPr>
            <w:r w:rsidRPr="001F1FDA">
              <w:rPr>
                <w:rFonts w:ascii="Times New Roman" w:eastAsia="Times New Roman" w:hAnsi="Times New Roman" w:cs="Times New Roman"/>
                <w:szCs w:val="24"/>
              </w:rPr>
              <w:t>0</w:t>
            </w:r>
          </w:p>
        </w:tc>
      </w:tr>
      <w:tr w:rsidR="005F1A45" w:rsidRPr="005F1A45" w:rsidTr="00F1584E">
        <w:trPr>
          <w:cantSplit/>
        </w:trPr>
        <w:tc>
          <w:tcPr>
            <w:tcW w:w="567" w:type="dxa"/>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p>
        </w:tc>
        <w:tc>
          <w:tcPr>
            <w:tcW w:w="1840" w:type="dxa"/>
            <w:hideMark/>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 федеральный бюджет</w:t>
            </w:r>
          </w:p>
        </w:tc>
        <w:tc>
          <w:tcPr>
            <w:tcW w:w="1137" w:type="dxa"/>
            <w:hideMark/>
          </w:tcPr>
          <w:p w:rsidR="005F1A45" w:rsidRPr="001F1FDA" w:rsidRDefault="005F1A45" w:rsidP="005F1A45">
            <w:pPr>
              <w:spacing w:after="0" w:line="240" w:lineRule="auto"/>
              <w:jc w:val="center"/>
              <w:rPr>
                <w:rFonts w:ascii="Times New Roman" w:eastAsia="Times New Roman" w:hAnsi="Times New Roman" w:cs="Times New Roman"/>
                <w:szCs w:val="24"/>
              </w:rPr>
            </w:pPr>
            <w:r w:rsidRPr="001F1FDA">
              <w:rPr>
                <w:rFonts w:ascii="Times New Roman" w:eastAsia="Times New Roman" w:hAnsi="Times New Roman" w:cs="Times New Roman"/>
                <w:szCs w:val="24"/>
              </w:rPr>
              <w:t>0</w:t>
            </w:r>
          </w:p>
        </w:tc>
        <w:tc>
          <w:tcPr>
            <w:tcW w:w="1134" w:type="dxa"/>
            <w:hideMark/>
          </w:tcPr>
          <w:p w:rsidR="005F1A45" w:rsidRPr="001F1FDA" w:rsidRDefault="005F1A45" w:rsidP="005F1A45">
            <w:pPr>
              <w:spacing w:after="0" w:line="240" w:lineRule="auto"/>
              <w:jc w:val="center"/>
              <w:rPr>
                <w:rFonts w:ascii="Times New Roman" w:eastAsia="Times New Roman" w:hAnsi="Times New Roman" w:cs="Times New Roman"/>
                <w:szCs w:val="24"/>
              </w:rPr>
            </w:pPr>
            <w:r w:rsidRPr="001F1FDA">
              <w:rPr>
                <w:rFonts w:ascii="Times New Roman" w:eastAsia="Times New Roman" w:hAnsi="Times New Roman" w:cs="Times New Roman"/>
                <w:szCs w:val="24"/>
              </w:rPr>
              <w:t>1096,0</w:t>
            </w:r>
          </w:p>
        </w:tc>
        <w:tc>
          <w:tcPr>
            <w:tcW w:w="1134" w:type="dxa"/>
            <w:hideMark/>
          </w:tcPr>
          <w:p w:rsidR="005F1A45" w:rsidRPr="001F1FDA" w:rsidRDefault="005F1A45" w:rsidP="005F1A45">
            <w:pPr>
              <w:spacing w:after="0" w:line="240" w:lineRule="auto"/>
              <w:jc w:val="center"/>
              <w:rPr>
                <w:rFonts w:ascii="Times New Roman" w:eastAsia="Times New Roman" w:hAnsi="Times New Roman" w:cs="Times New Roman"/>
                <w:szCs w:val="24"/>
              </w:rPr>
            </w:pPr>
            <w:r w:rsidRPr="001F1FDA">
              <w:rPr>
                <w:rFonts w:ascii="Times New Roman" w:eastAsia="Times New Roman" w:hAnsi="Times New Roman" w:cs="Times New Roman"/>
                <w:szCs w:val="24"/>
              </w:rPr>
              <w:t>0</w:t>
            </w:r>
          </w:p>
        </w:tc>
        <w:tc>
          <w:tcPr>
            <w:tcW w:w="1134" w:type="dxa"/>
            <w:hideMark/>
          </w:tcPr>
          <w:p w:rsidR="005F1A45" w:rsidRPr="001F1FDA" w:rsidRDefault="005F1A45" w:rsidP="005F1A45">
            <w:pPr>
              <w:spacing w:after="0" w:line="240" w:lineRule="auto"/>
              <w:jc w:val="center"/>
              <w:rPr>
                <w:rFonts w:ascii="Times New Roman" w:eastAsia="Times New Roman" w:hAnsi="Times New Roman" w:cs="Times New Roman"/>
                <w:szCs w:val="24"/>
              </w:rPr>
            </w:pPr>
            <w:r w:rsidRPr="001F1FDA">
              <w:rPr>
                <w:rFonts w:ascii="Times New Roman" w:eastAsia="Times New Roman" w:hAnsi="Times New Roman" w:cs="Times New Roman"/>
                <w:szCs w:val="24"/>
              </w:rPr>
              <w:t>0</w:t>
            </w:r>
          </w:p>
        </w:tc>
        <w:tc>
          <w:tcPr>
            <w:tcW w:w="1134" w:type="dxa"/>
            <w:hideMark/>
          </w:tcPr>
          <w:p w:rsidR="005F1A45" w:rsidRPr="001F1FDA" w:rsidRDefault="005F1A45" w:rsidP="005F1A45">
            <w:pPr>
              <w:spacing w:after="0" w:line="240" w:lineRule="auto"/>
              <w:jc w:val="center"/>
              <w:rPr>
                <w:rFonts w:ascii="Times New Roman" w:eastAsia="Times New Roman" w:hAnsi="Times New Roman" w:cs="Times New Roman"/>
                <w:szCs w:val="24"/>
              </w:rPr>
            </w:pPr>
            <w:r w:rsidRPr="001F1FDA">
              <w:rPr>
                <w:rFonts w:ascii="Times New Roman" w:eastAsia="Times New Roman" w:hAnsi="Times New Roman" w:cs="Times New Roman"/>
                <w:szCs w:val="24"/>
              </w:rPr>
              <w:t>0</w:t>
            </w:r>
          </w:p>
        </w:tc>
        <w:tc>
          <w:tcPr>
            <w:tcW w:w="1134" w:type="dxa"/>
          </w:tcPr>
          <w:p w:rsidR="005F1A45" w:rsidRPr="001F1FDA" w:rsidRDefault="005F1A45" w:rsidP="005F1A45">
            <w:pPr>
              <w:spacing w:after="0" w:line="240" w:lineRule="auto"/>
              <w:jc w:val="center"/>
              <w:rPr>
                <w:rFonts w:ascii="Times New Roman" w:eastAsia="Times New Roman" w:hAnsi="Times New Roman" w:cs="Times New Roman"/>
                <w:szCs w:val="24"/>
              </w:rPr>
            </w:pPr>
            <w:r w:rsidRPr="001F1FDA">
              <w:rPr>
                <w:rFonts w:ascii="Times New Roman" w:eastAsia="Times New Roman" w:hAnsi="Times New Roman" w:cs="Times New Roman"/>
                <w:szCs w:val="24"/>
              </w:rPr>
              <w:t>0</w:t>
            </w:r>
          </w:p>
        </w:tc>
        <w:tc>
          <w:tcPr>
            <w:tcW w:w="1134" w:type="dxa"/>
          </w:tcPr>
          <w:p w:rsidR="005F1A45" w:rsidRPr="001F1FDA" w:rsidRDefault="005F1A45" w:rsidP="005F1A45">
            <w:pPr>
              <w:spacing w:after="0" w:line="240" w:lineRule="auto"/>
              <w:jc w:val="center"/>
              <w:rPr>
                <w:rFonts w:ascii="Times New Roman" w:eastAsia="Times New Roman" w:hAnsi="Times New Roman" w:cs="Times New Roman"/>
                <w:szCs w:val="24"/>
              </w:rPr>
            </w:pPr>
            <w:r w:rsidRPr="001F1FDA">
              <w:rPr>
                <w:rFonts w:ascii="Times New Roman" w:eastAsia="Times New Roman" w:hAnsi="Times New Roman" w:cs="Times New Roman"/>
                <w:szCs w:val="24"/>
              </w:rPr>
              <w:t>0</w:t>
            </w:r>
          </w:p>
        </w:tc>
      </w:tr>
      <w:tr w:rsidR="005F1A45" w:rsidRPr="005F1A45" w:rsidTr="00F1584E">
        <w:trPr>
          <w:cantSplit/>
        </w:trPr>
        <w:tc>
          <w:tcPr>
            <w:tcW w:w="567" w:type="dxa"/>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p>
        </w:tc>
        <w:tc>
          <w:tcPr>
            <w:tcW w:w="1840" w:type="dxa"/>
            <w:hideMark/>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-бюджет Тейковского муниципального района</w:t>
            </w:r>
          </w:p>
        </w:tc>
        <w:tc>
          <w:tcPr>
            <w:tcW w:w="1137" w:type="dxa"/>
            <w:hideMark/>
          </w:tcPr>
          <w:p w:rsidR="005F1A45" w:rsidRPr="001F1FDA" w:rsidRDefault="005F1A45" w:rsidP="005F1A45">
            <w:pPr>
              <w:spacing w:after="0" w:line="240" w:lineRule="auto"/>
              <w:jc w:val="center"/>
              <w:rPr>
                <w:rFonts w:ascii="Times New Roman" w:eastAsia="Times New Roman" w:hAnsi="Times New Roman" w:cs="Times New Roman"/>
                <w:szCs w:val="24"/>
              </w:rPr>
            </w:pPr>
            <w:r w:rsidRPr="001F1FDA">
              <w:rPr>
                <w:rFonts w:ascii="Times New Roman" w:eastAsia="Times New Roman" w:hAnsi="Times New Roman" w:cs="Times New Roman"/>
                <w:szCs w:val="24"/>
              </w:rPr>
              <w:t>0</w:t>
            </w:r>
          </w:p>
        </w:tc>
        <w:tc>
          <w:tcPr>
            <w:tcW w:w="1134" w:type="dxa"/>
            <w:hideMark/>
          </w:tcPr>
          <w:p w:rsidR="005F1A45" w:rsidRPr="001F1FDA" w:rsidRDefault="005F1A45" w:rsidP="005F1A45">
            <w:pPr>
              <w:spacing w:after="0" w:line="240" w:lineRule="auto"/>
              <w:jc w:val="center"/>
              <w:rPr>
                <w:rFonts w:ascii="Times New Roman" w:eastAsia="Times New Roman" w:hAnsi="Times New Roman" w:cs="Times New Roman"/>
                <w:szCs w:val="24"/>
              </w:rPr>
            </w:pPr>
            <w:r w:rsidRPr="001F1FDA">
              <w:rPr>
                <w:rFonts w:ascii="Times New Roman" w:eastAsia="Times New Roman" w:hAnsi="Times New Roman" w:cs="Times New Roman"/>
                <w:szCs w:val="24"/>
              </w:rPr>
              <w:t>750,0</w:t>
            </w:r>
          </w:p>
        </w:tc>
        <w:tc>
          <w:tcPr>
            <w:tcW w:w="1134" w:type="dxa"/>
            <w:hideMark/>
          </w:tcPr>
          <w:p w:rsidR="005F1A45" w:rsidRPr="001F1FDA" w:rsidRDefault="005F1A45" w:rsidP="005F1A45">
            <w:pPr>
              <w:spacing w:after="0" w:line="240" w:lineRule="auto"/>
              <w:jc w:val="center"/>
              <w:rPr>
                <w:rFonts w:ascii="Times New Roman" w:eastAsia="Times New Roman" w:hAnsi="Times New Roman" w:cs="Times New Roman"/>
                <w:szCs w:val="24"/>
              </w:rPr>
            </w:pPr>
            <w:r w:rsidRPr="001F1FDA">
              <w:rPr>
                <w:rFonts w:ascii="Times New Roman" w:eastAsia="Times New Roman" w:hAnsi="Times New Roman" w:cs="Times New Roman"/>
                <w:szCs w:val="24"/>
              </w:rPr>
              <w:t>0</w:t>
            </w:r>
          </w:p>
        </w:tc>
        <w:tc>
          <w:tcPr>
            <w:tcW w:w="1134" w:type="dxa"/>
            <w:hideMark/>
          </w:tcPr>
          <w:p w:rsidR="005F1A45" w:rsidRPr="001F1FDA" w:rsidRDefault="005F1A45" w:rsidP="005F1A45">
            <w:pPr>
              <w:spacing w:after="0" w:line="240" w:lineRule="auto"/>
              <w:jc w:val="center"/>
              <w:rPr>
                <w:rFonts w:ascii="Times New Roman" w:eastAsia="Times New Roman" w:hAnsi="Times New Roman" w:cs="Times New Roman"/>
                <w:szCs w:val="24"/>
              </w:rPr>
            </w:pPr>
            <w:r w:rsidRPr="001F1FDA">
              <w:rPr>
                <w:rFonts w:ascii="Times New Roman" w:eastAsia="Times New Roman" w:hAnsi="Times New Roman" w:cs="Times New Roman"/>
                <w:szCs w:val="24"/>
              </w:rPr>
              <w:t>0</w:t>
            </w:r>
          </w:p>
        </w:tc>
        <w:tc>
          <w:tcPr>
            <w:tcW w:w="1134" w:type="dxa"/>
            <w:hideMark/>
          </w:tcPr>
          <w:p w:rsidR="005F1A45" w:rsidRPr="001F1FDA" w:rsidRDefault="005F1A45" w:rsidP="005F1A45">
            <w:pPr>
              <w:spacing w:after="0" w:line="240" w:lineRule="auto"/>
              <w:jc w:val="center"/>
              <w:rPr>
                <w:rFonts w:ascii="Times New Roman" w:eastAsia="Times New Roman" w:hAnsi="Times New Roman" w:cs="Times New Roman"/>
                <w:szCs w:val="24"/>
              </w:rPr>
            </w:pPr>
            <w:r w:rsidRPr="001F1FDA">
              <w:rPr>
                <w:rFonts w:ascii="Times New Roman" w:eastAsia="Times New Roman" w:hAnsi="Times New Roman" w:cs="Times New Roman"/>
                <w:szCs w:val="24"/>
              </w:rPr>
              <w:t>0</w:t>
            </w:r>
          </w:p>
        </w:tc>
        <w:tc>
          <w:tcPr>
            <w:tcW w:w="1134" w:type="dxa"/>
          </w:tcPr>
          <w:p w:rsidR="005F1A45" w:rsidRPr="001F1FDA" w:rsidRDefault="005F1A45" w:rsidP="005F1A45">
            <w:pPr>
              <w:spacing w:after="0" w:line="240" w:lineRule="auto"/>
              <w:jc w:val="center"/>
              <w:rPr>
                <w:rFonts w:ascii="Times New Roman" w:eastAsia="Times New Roman" w:hAnsi="Times New Roman" w:cs="Times New Roman"/>
                <w:szCs w:val="24"/>
              </w:rPr>
            </w:pPr>
            <w:r w:rsidRPr="001F1FDA">
              <w:rPr>
                <w:rFonts w:ascii="Times New Roman" w:eastAsia="Times New Roman" w:hAnsi="Times New Roman" w:cs="Times New Roman"/>
                <w:szCs w:val="24"/>
              </w:rPr>
              <w:t>0</w:t>
            </w:r>
          </w:p>
        </w:tc>
        <w:tc>
          <w:tcPr>
            <w:tcW w:w="1134" w:type="dxa"/>
          </w:tcPr>
          <w:p w:rsidR="005F1A45" w:rsidRPr="001F1FDA" w:rsidRDefault="005F1A45" w:rsidP="005F1A45">
            <w:pPr>
              <w:spacing w:after="0" w:line="240" w:lineRule="auto"/>
              <w:jc w:val="center"/>
              <w:rPr>
                <w:rFonts w:ascii="Times New Roman" w:eastAsia="Times New Roman" w:hAnsi="Times New Roman" w:cs="Times New Roman"/>
                <w:szCs w:val="24"/>
              </w:rPr>
            </w:pPr>
            <w:r w:rsidRPr="001F1FDA">
              <w:rPr>
                <w:rFonts w:ascii="Times New Roman" w:eastAsia="Times New Roman" w:hAnsi="Times New Roman" w:cs="Times New Roman"/>
                <w:szCs w:val="24"/>
              </w:rPr>
              <w:t>0</w:t>
            </w:r>
          </w:p>
        </w:tc>
      </w:tr>
      <w:tr w:rsidR="005F1A45" w:rsidRPr="005F1A45" w:rsidTr="00F1584E">
        <w:trPr>
          <w:cantSplit/>
        </w:trPr>
        <w:tc>
          <w:tcPr>
            <w:tcW w:w="567" w:type="dxa"/>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12</w:t>
            </w:r>
          </w:p>
        </w:tc>
        <w:tc>
          <w:tcPr>
            <w:tcW w:w="1840" w:type="dxa"/>
            <w:hideMark/>
          </w:tcPr>
          <w:p w:rsidR="005F1A45" w:rsidRPr="001F1FDA" w:rsidRDefault="005F1A45" w:rsidP="005F1A45">
            <w:pPr>
              <w:spacing w:before="40" w:after="40" w:line="240" w:lineRule="auto"/>
              <w:rPr>
                <w:rFonts w:ascii="Times New Roman" w:eastAsia="Times New Roman" w:hAnsi="Times New Roman" w:cs="Times New Roman"/>
                <w:color w:val="FF0000"/>
                <w:szCs w:val="24"/>
                <w:lang w:eastAsia="ru-RU"/>
              </w:rPr>
            </w:pPr>
            <w:r w:rsidRPr="001F1FDA">
              <w:rPr>
                <w:rFonts w:ascii="Times New Roman" w:eastAsia="Times New Roman" w:hAnsi="Times New Roman" w:cs="Times New Roman"/>
                <w:szCs w:val="24"/>
                <w:lang w:eastAsia="ru-RU"/>
              </w:rPr>
              <w:t>Организация целевой подготовки педагогов для работы в муниципальных образовательных организациях Тейковского муниципального района</w:t>
            </w:r>
          </w:p>
        </w:tc>
        <w:tc>
          <w:tcPr>
            <w:tcW w:w="1137" w:type="dxa"/>
            <w:hideMark/>
          </w:tcPr>
          <w:p w:rsidR="005F1A45" w:rsidRPr="001F1FDA" w:rsidRDefault="005F1A45" w:rsidP="005F1A45">
            <w:pPr>
              <w:spacing w:after="0" w:line="240" w:lineRule="auto"/>
              <w:jc w:val="center"/>
              <w:rPr>
                <w:rFonts w:ascii="Times New Roman" w:eastAsia="Times New Roman" w:hAnsi="Times New Roman" w:cs="Times New Roman"/>
                <w:b/>
                <w:szCs w:val="24"/>
              </w:rPr>
            </w:pPr>
            <w:r w:rsidRPr="001F1FDA">
              <w:rPr>
                <w:rFonts w:ascii="Times New Roman" w:eastAsia="Times New Roman" w:hAnsi="Times New Roman" w:cs="Times New Roman"/>
                <w:b/>
                <w:szCs w:val="24"/>
              </w:rPr>
              <w:t>0</w:t>
            </w:r>
          </w:p>
        </w:tc>
        <w:tc>
          <w:tcPr>
            <w:tcW w:w="1134" w:type="dxa"/>
            <w:hideMark/>
          </w:tcPr>
          <w:p w:rsidR="005F1A45" w:rsidRPr="001F1FDA" w:rsidRDefault="005F1A45" w:rsidP="005F1A45">
            <w:pPr>
              <w:spacing w:after="0" w:line="240" w:lineRule="auto"/>
              <w:jc w:val="center"/>
              <w:rPr>
                <w:rFonts w:ascii="Times New Roman" w:eastAsia="Times New Roman" w:hAnsi="Times New Roman" w:cs="Times New Roman"/>
                <w:b/>
                <w:szCs w:val="24"/>
              </w:rPr>
            </w:pPr>
            <w:r w:rsidRPr="001F1FDA">
              <w:rPr>
                <w:rFonts w:ascii="Times New Roman" w:eastAsia="Times New Roman" w:hAnsi="Times New Roman" w:cs="Times New Roman"/>
                <w:b/>
                <w:szCs w:val="24"/>
              </w:rPr>
              <w:t>0</w:t>
            </w:r>
          </w:p>
        </w:tc>
        <w:tc>
          <w:tcPr>
            <w:tcW w:w="1134" w:type="dxa"/>
            <w:hideMark/>
          </w:tcPr>
          <w:p w:rsidR="005F1A45" w:rsidRPr="001F1FDA" w:rsidRDefault="005F1A45" w:rsidP="005F1A45">
            <w:pPr>
              <w:spacing w:after="0" w:line="240" w:lineRule="auto"/>
              <w:jc w:val="center"/>
              <w:rPr>
                <w:rFonts w:ascii="Times New Roman" w:eastAsia="Times New Roman" w:hAnsi="Times New Roman" w:cs="Times New Roman"/>
                <w:b/>
                <w:szCs w:val="24"/>
              </w:rPr>
            </w:pPr>
            <w:r w:rsidRPr="001F1FDA">
              <w:rPr>
                <w:rFonts w:ascii="Times New Roman" w:eastAsia="Times New Roman" w:hAnsi="Times New Roman" w:cs="Times New Roman"/>
                <w:b/>
                <w:szCs w:val="24"/>
              </w:rPr>
              <w:t>0</w:t>
            </w:r>
          </w:p>
        </w:tc>
        <w:tc>
          <w:tcPr>
            <w:tcW w:w="1134" w:type="dxa"/>
            <w:hideMark/>
          </w:tcPr>
          <w:p w:rsidR="005F1A45" w:rsidRPr="001F1FDA" w:rsidRDefault="005F1A45" w:rsidP="005F1A45">
            <w:pPr>
              <w:spacing w:after="0" w:line="240" w:lineRule="auto"/>
              <w:jc w:val="center"/>
              <w:rPr>
                <w:rFonts w:ascii="Times New Roman" w:eastAsia="Times New Roman" w:hAnsi="Times New Roman" w:cs="Times New Roman"/>
                <w:b/>
                <w:szCs w:val="24"/>
              </w:rPr>
            </w:pPr>
            <w:r w:rsidRPr="001F1FDA">
              <w:rPr>
                <w:rFonts w:ascii="Times New Roman" w:eastAsia="Times New Roman" w:hAnsi="Times New Roman" w:cs="Times New Roman"/>
                <w:b/>
                <w:szCs w:val="24"/>
              </w:rPr>
              <w:t>30,0</w:t>
            </w:r>
          </w:p>
        </w:tc>
        <w:tc>
          <w:tcPr>
            <w:tcW w:w="1134" w:type="dxa"/>
            <w:hideMark/>
          </w:tcPr>
          <w:p w:rsidR="005F1A45" w:rsidRPr="001F1FDA" w:rsidRDefault="005F1A45" w:rsidP="005F1A45">
            <w:pPr>
              <w:spacing w:after="0" w:line="240" w:lineRule="auto"/>
              <w:jc w:val="center"/>
              <w:rPr>
                <w:rFonts w:ascii="Times New Roman" w:eastAsia="Times New Roman" w:hAnsi="Times New Roman" w:cs="Times New Roman"/>
                <w:b/>
                <w:szCs w:val="24"/>
              </w:rPr>
            </w:pPr>
            <w:r w:rsidRPr="001F1FDA">
              <w:rPr>
                <w:rFonts w:ascii="Times New Roman" w:eastAsia="Times New Roman" w:hAnsi="Times New Roman" w:cs="Times New Roman"/>
                <w:b/>
                <w:szCs w:val="24"/>
              </w:rPr>
              <w:t>122,1</w:t>
            </w:r>
          </w:p>
        </w:tc>
        <w:tc>
          <w:tcPr>
            <w:tcW w:w="1134" w:type="dxa"/>
          </w:tcPr>
          <w:p w:rsidR="005F1A45" w:rsidRPr="001F1FDA" w:rsidRDefault="005F1A45" w:rsidP="005F1A45">
            <w:pPr>
              <w:spacing w:after="0" w:line="240" w:lineRule="auto"/>
              <w:jc w:val="center"/>
              <w:rPr>
                <w:rFonts w:ascii="Times New Roman" w:eastAsia="Times New Roman" w:hAnsi="Times New Roman" w:cs="Times New Roman"/>
                <w:b/>
                <w:szCs w:val="24"/>
              </w:rPr>
            </w:pPr>
            <w:r w:rsidRPr="001F1FDA">
              <w:rPr>
                <w:rFonts w:ascii="Times New Roman" w:eastAsia="Times New Roman" w:hAnsi="Times New Roman" w:cs="Times New Roman"/>
                <w:b/>
                <w:szCs w:val="24"/>
              </w:rPr>
              <w:t>155,8</w:t>
            </w:r>
          </w:p>
        </w:tc>
        <w:tc>
          <w:tcPr>
            <w:tcW w:w="1134" w:type="dxa"/>
          </w:tcPr>
          <w:p w:rsidR="005F1A45" w:rsidRPr="001F1FDA" w:rsidRDefault="005F1A45" w:rsidP="005F1A45">
            <w:pPr>
              <w:spacing w:after="0" w:line="240" w:lineRule="auto"/>
              <w:jc w:val="center"/>
              <w:rPr>
                <w:rFonts w:ascii="Times New Roman" w:eastAsia="Times New Roman" w:hAnsi="Times New Roman" w:cs="Times New Roman"/>
                <w:b/>
                <w:szCs w:val="24"/>
              </w:rPr>
            </w:pPr>
            <w:r w:rsidRPr="001F1FDA">
              <w:rPr>
                <w:rFonts w:ascii="Times New Roman" w:eastAsia="Times New Roman" w:hAnsi="Times New Roman" w:cs="Times New Roman"/>
                <w:b/>
                <w:szCs w:val="24"/>
              </w:rPr>
              <w:t>0</w:t>
            </w:r>
          </w:p>
        </w:tc>
      </w:tr>
      <w:tr w:rsidR="005F1A45" w:rsidRPr="005F1A45" w:rsidTr="00F1584E">
        <w:trPr>
          <w:cantSplit/>
        </w:trPr>
        <w:tc>
          <w:tcPr>
            <w:tcW w:w="567" w:type="dxa"/>
          </w:tcPr>
          <w:p w:rsidR="005F1A45" w:rsidRPr="001F1FDA" w:rsidRDefault="005F1A45" w:rsidP="005F1A45">
            <w:pPr>
              <w:spacing w:before="40" w:after="40" w:line="240" w:lineRule="auto"/>
              <w:rPr>
                <w:rFonts w:ascii="Times New Roman" w:eastAsia="Times New Roman" w:hAnsi="Times New Roman" w:cs="Times New Roman"/>
                <w:color w:val="FF0000"/>
                <w:szCs w:val="24"/>
                <w:lang w:eastAsia="ru-RU"/>
              </w:rPr>
            </w:pPr>
          </w:p>
        </w:tc>
        <w:tc>
          <w:tcPr>
            <w:tcW w:w="1840" w:type="dxa"/>
            <w:hideMark/>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бюджетные ассигнования</w:t>
            </w:r>
          </w:p>
        </w:tc>
        <w:tc>
          <w:tcPr>
            <w:tcW w:w="1137" w:type="dxa"/>
            <w:hideMark/>
          </w:tcPr>
          <w:p w:rsidR="005F1A45" w:rsidRPr="001F1FDA" w:rsidRDefault="005F1A45" w:rsidP="005F1A45">
            <w:pPr>
              <w:spacing w:after="0" w:line="240" w:lineRule="auto"/>
              <w:jc w:val="center"/>
              <w:rPr>
                <w:rFonts w:ascii="Times New Roman" w:eastAsia="Times New Roman" w:hAnsi="Times New Roman" w:cs="Times New Roman"/>
                <w:b/>
                <w:szCs w:val="24"/>
              </w:rPr>
            </w:pPr>
            <w:r w:rsidRPr="001F1FDA">
              <w:rPr>
                <w:rFonts w:ascii="Times New Roman" w:eastAsia="Times New Roman" w:hAnsi="Times New Roman" w:cs="Times New Roman"/>
                <w:b/>
                <w:szCs w:val="24"/>
              </w:rPr>
              <w:t>0</w:t>
            </w:r>
          </w:p>
        </w:tc>
        <w:tc>
          <w:tcPr>
            <w:tcW w:w="1134" w:type="dxa"/>
            <w:hideMark/>
          </w:tcPr>
          <w:p w:rsidR="005F1A45" w:rsidRPr="001F1FDA" w:rsidRDefault="005F1A45" w:rsidP="005F1A45">
            <w:pPr>
              <w:spacing w:after="0" w:line="240" w:lineRule="auto"/>
              <w:jc w:val="center"/>
              <w:rPr>
                <w:rFonts w:ascii="Times New Roman" w:eastAsia="Times New Roman" w:hAnsi="Times New Roman" w:cs="Times New Roman"/>
                <w:b/>
                <w:szCs w:val="24"/>
              </w:rPr>
            </w:pPr>
            <w:r w:rsidRPr="001F1FDA">
              <w:rPr>
                <w:rFonts w:ascii="Times New Roman" w:eastAsia="Times New Roman" w:hAnsi="Times New Roman" w:cs="Times New Roman"/>
                <w:b/>
                <w:szCs w:val="24"/>
              </w:rPr>
              <w:t>0</w:t>
            </w:r>
          </w:p>
        </w:tc>
        <w:tc>
          <w:tcPr>
            <w:tcW w:w="1134" w:type="dxa"/>
            <w:hideMark/>
          </w:tcPr>
          <w:p w:rsidR="005F1A45" w:rsidRPr="001F1FDA" w:rsidRDefault="005F1A45" w:rsidP="005F1A45">
            <w:pPr>
              <w:spacing w:after="0" w:line="240" w:lineRule="auto"/>
              <w:jc w:val="center"/>
              <w:rPr>
                <w:rFonts w:ascii="Times New Roman" w:eastAsia="Times New Roman" w:hAnsi="Times New Roman" w:cs="Times New Roman"/>
                <w:b/>
                <w:szCs w:val="24"/>
              </w:rPr>
            </w:pPr>
            <w:r w:rsidRPr="001F1FDA">
              <w:rPr>
                <w:rFonts w:ascii="Times New Roman" w:eastAsia="Times New Roman" w:hAnsi="Times New Roman" w:cs="Times New Roman"/>
                <w:b/>
                <w:szCs w:val="24"/>
              </w:rPr>
              <w:t>0</w:t>
            </w:r>
          </w:p>
        </w:tc>
        <w:tc>
          <w:tcPr>
            <w:tcW w:w="1134" w:type="dxa"/>
            <w:hideMark/>
          </w:tcPr>
          <w:p w:rsidR="005F1A45" w:rsidRPr="001F1FDA" w:rsidRDefault="005F1A45" w:rsidP="005F1A45">
            <w:pPr>
              <w:spacing w:after="0" w:line="240" w:lineRule="auto"/>
              <w:jc w:val="center"/>
              <w:rPr>
                <w:rFonts w:ascii="Times New Roman" w:eastAsia="Times New Roman" w:hAnsi="Times New Roman" w:cs="Times New Roman"/>
                <w:b/>
                <w:szCs w:val="24"/>
              </w:rPr>
            </w:pPr>
            <w:r w:rsidRPr="001F1FDA">
              <w:rPr>
                <w:rFonts w:ascii="Times New Roman" w:eastAsia="Times New Roman" w:hAnsi="Times New Roman" w:cs="Times New Roman"/>
                <w:b/>
                <w:szCs w:val="24"/>
              </w:rPr>
              <w:t>30,0</w:t>
            </w:r>
          </w:p>
        </w:tc>
        <w:tc>
          <w:tcPr>
            <w:tcW w:w="1134" w:type="dxa"/>
            <w:hideMark/>
          </w:tcPr>
          <w:p w:rsidR="005F1A45" w:rsidRPr="001F1FDA" w:rsidRDefault="005F1A45" w:rsidP="005F1A45">
            <w:pPr>
              <w:spacing w:after="0" w:line="240" w:lineRule="auto"/>
              <w:jc w:val="center"/>
              <w:rPr>
                <w:rFonts w:ascii="Times New Roman" w:eastAsia="Times New Roman" w:hAnsi="Times New Roman" w:cs="Times New Roman"/>
                <w:b/>
                <w:szCs w:val="24"/>
              </w:rPr>
            </w:pPr>
            <w:r w:rsidRPr="001F1FDA">
              <w:rPr>
                <w:rFonts w:ascii="Times New Roman" w:eastAsia="Times New Roman" w:hAnsi="Times New Roman" w:cs="Times New Roman"/>
                <w:b/>
                <w:szCs w:val="24"/>
              </w:rPr>
              <w:t>122,1</w:t>
            </w:r>
          </w:p>
        </w:tc>
        <w:tc>
          <w:tcPr>
            <w:tcW w:w="1134" w:type="dxa"/>
          </w:tcPr>
          <w:p w:rsidR="005F1A45" w:rsidRPr="001F1FDA" w:rsidRDefault="005F1A45" w:rsidP="005F1A45">
            <w:pPr>
              <w:spacing w:after="0" w:line="240" w:lineRule="auto"/>
              <w:jc w:val="center"/>
              <w:rPr>
                <w:rFonts w:ascii="Times New Roman" w:eastAsia="Times New Roman" w:hAnsi="Times New Roman" w:cs="Times New Roman"/>
                <w:b/>
                <w:szCs w:val="24"/>
              </w:rPr>
            </w:pPr>
            <w:r w:rsidRPr="001F1FDA">
              <w:rPr>
                <w:rFonts w:ascii="Times New Roman" w:eastAsia="Times New Roman" w:hAnsi="Times New Roman" w:cs="Times New Roman"/>
                <w:b/>
                <w:szCs w:val="24"/>
              </w:rPr>
              <w:t>155,8</w:t>
            </w:r>
          </w:p>
        </w:tc>
        <w:tc>
          <w:tcPr>
            <w:tcW w:w="1134" w:type="dxa"/>
          </w:tcPr>
          <w:p w:rsidR="005F1A45" w:rsidRPr="001F1FDA" w:rsidRDefault="005F1A45" w:rsidP="005F1A45">
            <w:pPr>
              <w:spacing w:after="0" w:line="240" w:lineRule="auto"/>
              <w:jc w:val="center"/>
              <w:rPr>
                <w:rFonts w:ascii="Times New Roman" w:eastAsia="Times New Roman" w:hAnsi="Times New Roman" w:cs="Times New Roman"/>
                <w:b/>
                <w:szCs w:val="24"/>
              </w:rPr>
            </w:pPr>
            <w:r w:rsidRPr="001F1FDA">
              <w:rPr>
                <w:rFonts w:ascii="Times New Roman" w:eastAsia="Times New Roman" w:hAnsi="Times New Roman" w:cs="Times New Roman"/>
                <w:b/>
                <w:szCs w:val="24"/>
              </w:rPr>
              <w:t>0</w:t>
            </w:r>
          </w:p>
        </w:tc>
      </w:tr>
      <w:tr w:rsidR="005F1A45" w:rsidRPr="005F1A45" w:rsidTr="00F1584E">
        <w:trPr>
          <w:cantSplit/>
        </w:trPr>
        <w:tc>
          <w:tcPr>
            <w:tcW w:w="567" w:type="dxa"/>
          </w:tcPr>
          <w:p w:rsidR="005F1A45" w:rsidRPr="001F1FDA" w:rsidRDefault="005F1A45" w:rsidP="005F1A45">
            <w:pPr>
              <w:spacing w:before="40" w:after="40" w:line="240" w:lineRule="auto"/>
              <w:rPr>
                <w:rFonts w:ascii="Times New Roman" w:eastAsia="Times New Roman" w:hAnsi="Times New Roman" w:cs="Times New Roman"/>
                <w:color w:val="FF0000"/>
                <w:szCs w:val="24"/>
                <w:lang w:eastAsia="ru-RU"/>
              </w:rPr>
            </w:pPr>
          </w:p>
        </w:tc>
        <w:tc>
          <w:tcPr>
            <w:tcW w:w="1840" w:type="dxa"/>
            <w:hideMark/>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 областной бюджет</w:t>
            </w:r>
          </w:p>
        </w:tc>
        <w:tc>
          <w:tcPr>
            <w:tcW w:w="1137" w:type="dxa"/>
            <w:hideMark/>
          </w:tcPr>
          <w:p w:rsidR="005F1A45" w:rsidRPr="001F1FDA" w:rsidRDefault="005F1A45" w:rsidP="005F1A45">
            <w:pPr>
              <w:spacing w:after="0" w:line="240" w:lineRule="auto"/>
              <w:jc w:val="center"/>
              <w:rPr>
                <w:rFonts w:ascii="Times New Roman" w:eastAsia="Times New Roman" w:hAnsi="Times New Roman" w:cs="Times New Roman"/>
                <w:szCs w:val="24"/>
              </w:rPr>
            </w:pPr>
            <w:r w:rsidRPr="001F1FDA">
              <w:rPr>
                <w:rFonts w:ascii="Times New Roman" w:eastAsia="Times New Roman" w:hAnsi="Times New Roman" w:cs="Times New Roman"/>
                <w:szCs w:val="24"/>
              </w:rPr>
              <w:t>0</w:t>
            </w:r>
          </w:p>
        </w:tc>
        <w:tc>
          <w:tcPr>
            <w:tcW w:w="1134" w:type="dxa"/>
            <w:hideMark/>
          </w:tcPr>
          <w:p w:rsidR="005F1A45" w:rsidRPr="001F1FDA" w:rsidRDefault="005F1A45" w:rsidP="005F1A45">
            <w:pPr>
              <w:spacing w:after="0" w:line="240" w:lineRule="auto"/>
              <w:jc w:val="center"/>
              <w:rPr>
                <w:rFonts w:ascii="Times New Roman" w:eastAsia="Times New Roman" w:hAnsi="Times New Roman" w:cs="Times New Roman"/>
                <w:szCs w:val="24"/>
              </w:rPr>
            </w:pPr>
            <w:r w:rsidRPr="001F1FDA">
              <w:rPr>
                <w:rFonts w:ascii="Times New Roman" w:eastAsia="Times New Roman" w:hAnsi="Times New Roman" w:cs="Times New Roman"/>
                <w:szCs w:val="24"/>
              </w:rPr>
              <w:t>0</w:t>
            </w:r>
          </w:p>
        </w:tc>
        <w:tc>
          <w:tcPr>
            <w:tcW w:w="1134" w:type="dxa"/>
            <w:hideMark/>
          </w:tcPr>
          <w:p w:rsidR="005F1A45" w:rsidRPr="001F1FDA" w:rsidRDefault="005F1A45" w:rsidP="005F1A45">
            <w:pPr>
              <w:spacing w:after="0" w:line="240" w:lineRule="auto"/>
              <w:jc w:val="center"/>
              <w:rPr>
                <w:rFonts w:ascii="Times New Roman" w:eastAsia="Times New Roman" w:hAnsi="Times New Roman" w:cs="Times New Roman"/>
                <w:szCs w:val="24"/>
              </w:rPr>
            </w:pPr>
            <w:r w:rsidRPr="001F1FDA">
              <w:rPr>
                <w:rFonts w:ascii="Times New Roman" w:eastAsia="Times New Roman" w:hAnsi="Times New Roman" w:cs="Times New Roman"/>
                <w:szCs w:val="24"/>
              </w:rPr>
              <w:t>0</w:t>
            </w:r>
          </w:p>
        </w:tc>
        <w:tc>
          <w:tcPr>
            <w:tcW w:w="1134" w:type="dxa"/>
            <w:hideMark/>
          </w:tcPr>
          <w:p w:rsidR="005F1A45" w:rsidRPr="001F1FDA" w:rsidRDefault="005F1A45" w:rsidP="005F1A45">
            <w:pPr>
              <w:spacing w:after="0" w:line="240" w:lineRule="auto"/>
              <w:jc w:val="center"/>
              <w:rPr>
                <w:rFonts w:ascii="Times New Roman" w:eastAsia="Times New Roman" w:hAnsi="Times New Roman" w:cs="Times New Roman"/>
                <w:szCs w:val="24"/>
              </w:rPr>
            </w:pPr>
            <w:r w:rsidRPr="001F1FDA">
              <w:rPr>
                <w:rFonts w:ascii="Times New Roman" w:eastAsia="Times New Roman" w:hAnsi="Times New Roman" w:cs="Times New Roman"/>
                <w:szCs w:val="24"/>
              </w:rPr>
              <w:t>0</w:t>
            </w:r>
          </w:p>
        </w:tc>
        <w:tc>
          <w:tcPr>
            <w:tcW w:w="1134" w:type="dxa"/>
            <w:hideMark/>
          </w:tcPr>
          <w:p w:rsidR="005F1A45" w:rsidRPr="001F1FDA" w:rsidRDefault="005F1A45" w:rsidP="005F1A45">
            <w:pPr>
              <w:spacing w:after="0" w:line="240" w:lineRule="auto"/>
              <w:jc w:val="center"/>
              <w:rPr>
                <w:rFonts w:ascii="Times New Roman" w:eastAsia="Times New Roman" w:hAnsi="Times New Roman" w:cs="Times New Roman"/>
                <w:szCs w:val="24"/>
              </w:rPr>
            </w:pPr>
            <w:r w:rsidRPr="001F1FDA">
              <w:rPr>
                <w:rFonts w:ascii="Times New Roman" w:eastAsia="Times New Roman" w:hAnsi="Times New Roman" w:cs="Times New Roman"/>
                <w:szCs w:val="24"/>
              </w:rPr>
              <w:t>0</w:t>
            </w:r>
          </w:p>
        </w:tc>
        <w:tc>
          <w:tcPr>
            <w:tcW w:w="1134" w:type="dxa"/>
          </w:tcPr>
          <w:p w:rsidR="005F1A45" w:rsidRPr="001F1FDA" w:rsidRDefault="005F1A45" w:rsidP="005F1A45">
            <w:pPr>
              <w:spacing w:after="0" w:line="240" w:lineRule="auto"/>
              <w:jc w:val="center"/>
              <w:rPr>
                <w:rFonts w:ascii="Times New Roman" w:eastAsia="Times New Roman" w:hAnsi="Times New Roman" w:cs="Times New Roman"/>
                <w:szCs w:val="24"/>
              </w:rPr>
            </w:pPr>
            <w:r w:rsidRPr="001F1FDA">
              <w:rPr>
                <w:rFonts w:ascii="Times New Roman" w:eastAsia="Times New Roman" w:hAnsi="Times New Roman" w:cs="Times New Roman"/>
                <w:szCs w:val="24"/>
              </w:rPr>
              <w:t>0</w:t>
            </w:r>
          </w:p>
        </w:tc>
        <w:tc>
          <w:tcPr>
            <w:tcW w:w="1134" w:type="dxa"/>
          </w:tcPr>
          <w:p w:rsidR="005F1A45" w:rsidRPr="001F1FDA" w:rsidRDefault="005F1A45" w:rsidP="005F1A45">
            <w:pPr>
              <w:spacing w:after="0" w:line="240" w:lineRule="auto"/>
              <w:jc w:val="center"/>
              <w:rPr>
                <w:rFonts w:ascii="Times New Roman" w:eastAsia="Times New Roman" w:hAnsi="Times New Roman" w:cs="Times New Roman"/>
                <w:szCs w:val="24"/>
              </w:rPr>
            </w:pPr>
            <w:r w:rsidRPr="001F1FDA">
              <w:rPr>
                <w:rFonts w:ascii="Times New Roman" w:eastAsia="Times New Roman" w:hAnsi="Times New Roman" w:cs="Times New Roman"/>
                <w:szCs w:val="24"/>
              </w:rPr>
              <w:t>0</w:t>
            </w:r>
          </w:p>
        </w:tc>
      </w:tr>
      <w:tr w:rsidR="005F1A45" w:rsidRPr="005F1A45" w:rsidTr="00F1584E">
        <w:trPr>
          <w:cantSplit/>
        </w:trPr>
        <w:tc>
          <w:tcPr>
            <w:tcW w:w="567" w:type="dxa"/>
          </w:tcPr>
          <w:p w:rsidR="005F1A45" w:rsidRPr="001F1FDA" w:rsidRDefault="005F1A45" w:rsidP="005F1A45">
            <w:pPr>
              <w:spacing w:before="40" w:after="40" w:line="240" w:lineRule="auto"/>
              <w:rPr>
                <w:rFonts w:ascii="Times New Roman" w:eastAsia="Times New Roman" w:hAnsi="Times New Roman" w:cs="Times New Roman"/>
                <w:color w:val="FF0000"/>
                <w:szCs w:val="24"/>
                <w:lang w:eastAsia="ru-RU"/>
              </w:rPr>
            </w:pPr>
          </w:p>
        </w:tc>
        <w:tc>
          <w:tcPr>
            <w:tcW w:w="1840" w:type="dxa"/>
            <w:hideMark/>
          </w:tcPr>
          <w:p w:rsidR="005F1A45" w:rsidRPr="001F1FDA" w:rsidRDefault="005F1A45" w:rsidP="005F1A45">
            <w:pPr>
              <w:spacing w:before="40" w:after="40" w:line="240" w:lineRule="auto"/>
              <w:rPr>
                <w:rFonts w:ascii="Times New Roman" w:eastAsia="Times New Roman" w:hAnsi="Times New Roman" w:cs="Times New Roman"/>
                <w:szCs w:val="24"/>
                <w:lang w:eastAsia="ru-RU"/>
              </w:rPr>
            </w:pPr>
            <w:r w:rsidRPr="001F1FDA">
              <w:rPr>
                <w:rFonts w:ascii="Times New Roman" w:eastAsia="Times New Roman" w:hAnsi="Times New Roman" w:cs="Times New Roman"/>
                <w:szCs w:val="24"/>
                <w:lang w:eastAsia="ru-RU"/>
              </w:rPr>
              <w:t>-бюджет Тейковского муниципального района</w:t>
            </w:r>
          </w:p>
        </w:tc>
        <w:tc>
          <w:tcPr>
            <w:tcW w:w="1137" w:type="dxa"/>
            <w:hideMark/>
          </w:tcPr>
          <w:p w:rsidR="005F1A45" w:rsidRPr="001F1FDA" w:rsidRDefault="005F1A45" w:rsidP="005F1A45">
            <w:pPr>
              <w:spacing w:after="0" w:line="240" w:lineRule="auto"/>
              <w:jc w:val="center"/>
              <w:rPr>
                <w:rFonts w:ascii="Times New Roman" w:eastAsia="Times New Roman" w:hAnsi="Times New Roman" w:cs="Times New Roman"/>
                <w:szCs w:val="24"/>
              </w:rPr>
            </w:pPr>
            <w:r w:rsidRPr="001F1FDA">
              <w:rPr>
                <w:rFonts w:ascii="Times New Roman" w:eastAsia="Times New Roman" w:hAnsi="Times New Roman" w:cs="Times New Roman"/>
                <w:szCs w:val="24"/>
              </w:rPr>
              <w:t>0</w:t>
            </w:r>
          </w:p>
        </w:tc>
        <w:tc>
          <w:tcPr>
            <w:tcW w:w="1134" w:type="dxa"/>
            <w:hideMark/>
          </w:tcPr>
          <w:p w:rsidR="005F1A45" w:rsidRPr="001F1FDA" w:rsidRDefault="005F1A45" w:rsidP="005F1A45">
            <w:pPr>
              <w:spacing w:after="0" w:line="240" w:lineRule="auto"/>
              <w:jc w:val="center"/>
              <w:rPr>
                <w:rFonts w:ascii="Times New Roman" w:eastAsia="Times New Roman" w:hAnsi="Times New Roman" w:cs="Times New Roman"/>
                <w:szCs w:val="24"/>
              </w:rPr>
            </w:pPr>
            <w:r w:rsidRPr="001F1FDA">
              <w:rPr>
                <w:rFonts w:ascii="Times New Roman" w:eastAsia="Times New Roman" w:hAnsi="Times New Roman" w:cs="Times New Roman"/>
                <w:szCs w:val="24"/>
              </w:rPr>
              <w:t>0</w:t>
            </w:r>
          </w:p>
        </w:tc>
        <w:tc>
          <w:tcPr>
            <w:tcW w:w="1134" w:type="dxa"/>
            <w:hideMark/>
          </w:tcPr>
          <w:p w:rsidR="005F1A45" w:rsidRPr="001F1FDA" w:rsidRDefault="005F1A45" w:rsidP="005F1A45">
            <w:pPr>
              <w:spacing w:after="0" w:line="240" w:lineRule="auto"/>
              <w:jc w:val="center"/>
              <w:rPr>
                <w:rFonts w:ascii="Times New Roman" w:eastAsia="Times New Roman" w:hAnsi="Times New Roman" w:cs="Times New Roman"/>
                <w:szCs w:val="24"/>
              </w:rPr>
            </w:pPr>
            <w:r w:rsidRPr="001F1FDA">
              <w:rPr>
                <w:rFonts w:ascii="Times New Roman" w:eastAsia="Times New Roman" w:hAnsi="Times New Roman" w:cs="Times New Roman"/>
                <w:szCs w:val="24"/>
              </w:rPr>
              <w:t>0</w:t>
            </w:r>
          </w:p>
        </w:tc>
        <w:tc>
          <w:tcPr>
            <w:tcW w:w="1134" w:type="dxa"/>
            <w:hideMark/>
          </w:tcPr>
          <w:p w:rsidR="005F1A45" w:rsidRPr="001F1FDA" w:rsidRDefault="005F1A45" w:rsidP="005F1A45">
            <w:pPr>
              <w:spacing w:after="0" w:line="240" w:lineRule="auto"/>
              <w:jc w:val="center"/>
              <w:rPr>
                <w:rFonts w:ascii="Times New Roman" w:eastAsia="Times New Roman" w:hAnsi="Times New Roman" w:cs="Times New Roman"/>
                <w:szCs w:val="24"/>
              </w:rPr>
            </w:pPr>
            <w:r w:rsidRPr="001F1FDA">
              <w:rPr>
                <w:rFonts w:ascii="Times New Roman" w:eastAsia="Times New Roman" w:hAnsi="Times New Roman" w:cs="Times New Roman"/>
                <w:szCs w:val="24"/>
              </w:rPr>
              <w:t>30,0</w:t>
            </w:r>
          </w:p>
        </w:tc>
        <w:tc>
          <w:tcPr>
            <w:tcW w:w="1134" w:type="dxa"/>
            <w:hideMark/>
          </w:tcPr>
          <w:p w:rsidR="005F1A45" w:rsidRPr="001F1FDA" w:rsidRDefault="005F1A45" w:rsidP="005F1A45">
            <w:pPr>
              <w:spacing w:after="0" w:line="240" w:lineRule="auto"/>
              <w:jc w:val="center"/>
              <w:rPr>
                <w:rFonts w:ascii="Times New Roman" w:eastAsia="Times New Roman" w:hAnsi="Times New Roman" w:cs="Times New Roman"/>
                <w:szCs w:val="24"/>
              </w:rPr>
            </w:pPr>
            <w:r w:rsidRPr="001F1FDA">
              <w:rPr>
                <w:rFonts w:ascii="Times New Roman" w:eastAsia="Times New Roman" w:hAnsi="Times New Roman" w:cs="Times New Roman"/>
                <w:szCs w:val="24"/>
              </w:rPr>
              <w:t>122,1</w:t>
            </w:r>
          </w:p>
        </w:tc>
        <w:tc>
          <w:tcPr>
            <w:tcW w:w="1134" w:type="dxa"/>
          </w:tcPr>
          <w:p w:rsidR="005F1A45" w:rsidRPr="001F1FDA" w:rsidRDefault="005F1A45" w:rsidP="005F1A45">
            <w:pPr>
              <w:spacing w:after="0" w:line="240" w:lineRule="auto"/>
              <w:jc w:val="center"/>
              <w:rPr>
                <w:rFonts w:ascii="Times New Roman" w:eastAsia="Times New Roman" w:hAnsi="Times New Roman" w:cs="Times New Roman"/>
                <w:szCs w:val="24"/>
              </w:rPr>
            </w:pPr>
            <w:r w:rsidRPr="001F1FDA">
              <w:rPr>
                <w:rFonts w:ascii="Times New Roman" w:eastAsia="Times New Roman" w:hAnsi="Times New Roman" w:cs="Times New Roman"/>
                <w:szCs w:val="24"/>
              </w:rPr>
              <w:t>155,8</w:t>
            </w:r>
          </w:p>
        </w:tc>
        <w:tc>
          <w:tcPr>
            <w:tcW w:w="1134" w:type="dxa"/>
          </w:tcPr>
          <w:p w:rsidR="005F1A45" w:rsidRPr="001F1FDA" w:rsidRDefault="005F1A45" w:rsidP="005F1A45">
            <w:pPr>
              <w:spacing w:after="0" w:line="240" w:lineRule="auto"/>
              <w:jc w:val="center"/>
              <w:rPr>
                <w:rFonts w:ascii="Times New Roman" w:eastAsia="Times New Roman" w:hAnsi="Times New Roman" w:cs="Times New Roman"/>
                <w:szCs w:val="24"/>
              </w:rPr>
            </w:pPr>
            <w:r w:rsidRPr="001F1FDA">
              <w:rPr>
                <w:rFonts w:ascii="Times New Roman" w:eastAsia="Times New Roman" w:hAnsi="Times New Roman" w:cs="Times New Roman"/>
                <w:szCs w:val="24"/>
              </w:rPr>
              <w:t>0</w:t>
            </w:r>
          </w:p>
        </w:tc>
      </w:tr>
    </w:tbl>
    <w:p w:rsidR="005F1A45" w:rsidRPr="005F1A45" w:rsidRDefault="005F1A45" w:rsidP="005F1A45">
      <w:pPr>
        <w:spacing w:after="0" w:line="240" w:lineRule="auto"/>
        <w:jc w:val="center"/>
        <w:rPr>
          <w:rFonts w:ascii="Times New Roman" w:eastAsia="Times New Roman" w:hAnsi="Times New Roman" w:cs="Times New Roman"/>
          <w:b/>
          <w:sz w:val="24"/>
          <w:szCs w:val="24"/>
          <w:lang w:eastAsia="ru-RU"/>
        </w:rPr>
      </w:pPr>
    </w:p>
    <w:p w:rsidR="005F1A45" w:rsidRPr="005F1A45" w:rsidRDefault="005F1A45" w:rsidP="005F1A45">
      <w:pPr>
        <w:spacing w:after="0" w:line="240" w:lineRule="auto"/>
        <w:ind w:right="850"/>
        <w:contextualSpacing/>
        <w:jc w:val="right"/>
        <w:rPr>
          <w:rFonts w:ascii="Times New Roman" w:eastAsia="Times New Roman" w:hAnsi="Times New Roman" w:cs="Times New Roman"/>
          <w:sz w:val="24"/>
          <w:szCs w:val="24"/>
          <w:lang w:eastAsia="ru-RU"/>
        </w:rPr>
      </w:pPr>
    </w:p>
    <w:p w:rsidR="005F1A45" w:rsidRPr="005F1A45" w:rsidRDefault="005F1A45" w:rsidP="005F1A45">
      <w:pPr>
        <w:spacing w:after="0" w:line="240" w:lineRule="auto"/>
        <w:ind w:right="850"/>
        <w:contextualSpacing/>
        <w:rPr>
          <w:rFonts w:ascii="Times New Roman" w:eastAsia="Times New Roman" w:hAnsi="Times New Roman" w:cs="Times New Roman"/>
          <w:sz w:val="24"/>
          <w:szCs w:val="24"/>
          <w:lang w:eastAsia="ru-RU"/>
        </w:rPr>
        <w:sectPr w:rsidR="005F1A45" w:rsidRPr="005F1A45" w:rsidSect="00E700B9">
          <w:pgSz w:w="11906" w:h="16838"/>
          <w:pgMar w:top="851" w:right="851" w:bottom="1134" w:left="851" w:header="709" w:footer="709" w:gutter="0"/>
          <w:cols w:space="708"/>
          <w:docGrid w:linePitch="360"/>
        </w:sectPr>
      </w:pPr>
    </w:p>
    <w:p w:rsidR="005F1A45" w:rsidRPr="005F1A45" w:rsidRDefault="005F1A45" w:rsidP="005F1A45">
      <w:pPr>
        <w:keepNext/>
        <w:spacing w:after="0" w:line="240" w:lineRule="auto"/>
        <w:jc w:val="right"/>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lastRenderedPageBreak/>
        <w:t>Приложение 1</w:t>
      </w:r>
    </w:p>
    <w:p w:rsidR="005F1A45" w:rsidRPr="005F1A45" w:rsidRDefault="005F1A45" w:rsidP="005F1A45">
      <w:pPr>
        <w:spacing w:after="0" w:line="240" w:lineRule="auto"/>
        <w:jc w:val="right"/>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 к муниципальной программе </w:t>
      </w:r>
    </w:p>
    <w:p w:rsidR="005F1A45" w:rsidRPr="005F1A45" w:rsidRDefault="005F1A45" w:rsidP="005F1A45">
      <w:pPr>
        <w:spacing w:after="0" w:line="240" w:lineRule="auto"/>
        <w:jc w:val="right"/>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«Развитие образования </w:t>
      </w:r>
    </w:p>
    <w:p w:rsidR="005F1A45" w:rsidRPr="005F1A45" w:rsidRDefault="005F1A45" w:rsidP="005F1A45">
      <w:pPr>
        <w:spacing w:after="0" w:line="240" w:lineRule="auto"/>
        <w:jc w:val="right"/>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Тейковского муниципального района»</w:t>
      </w:r>
    </w:p>
    <w:p w:rsidR="005F1A45" w:rsidRPr="005F1A45" w:rsidRDefault="005F1A45" w:rsidP="005F1A45">
      <w:pPr>
        <w:tabs>
          <w:tab w:val="left" w:pos="990"/>
        </w:tabs>
        <w:spacing w:after="0" w:line="240" w:lineRule="auto"/>
        <w:ind w:left="720"/>
        <w:contextualSpacing/>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b/>
          <w:sz w:val="24"/>
          <w:szCs w:val="24"/>
          <w:lang w:eastAsia="ru-RU"/>
        </w:rPr>
        <w:t xml:space="preserve">Подпрограмма </w:t>
      </w:r>
    </w:p>
    <w:p w:rsidR="005F1A45" w:rsidRPr="005F1A45" w:rsidRDefault="005F1A45" w:rsidP="005F1A45">
      <w:pPr>
        <w:tabs>
          <w:tab w:val="left" w:pos="990"/>
        </w:tabs>
        <w:spacing w:after="0" w:line="240" w:lineRule="auto"/>
        <w:ind w:left="720"/>
        <w:contextualSpacing/>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b/>
          <w:sz w:val="24"/>
          <w:szCs w:val="24"/>
          <w:lang w:eastAsia="ru-RU"/>
        </w:rPr>
        <w:t>«Развитие общего образования»</w:t>
      </w:r>
    </w:p>
    <w:p w:rsidR="005F1A45" w:rsidRPr="005F1A45" w:rsidRDefault="005F1A45" w:rsidP="005F1A45">
      <w:pPr>
        <w:tabs>
          <w:tab w:val="left" w:pos="990"/>
        </w:tabs>
        <w:spacing w:after="0" w:line="240" w:lineRule="auto"/>
        <w:ind w:left="720"/>
        <w:contextualSpacing/>
        <w:jc w:val="center"/>
        <w:rPr>
          <w:rFonts w:ascii="Times New Roman" w:eastAsia="Times New Roman" w:hAnsi="Times New Roman" w:cs="Times New Roman"/>
          <w:b/>
          <w:sz w:val="24"/>
          <w:szCs w:val="24"/>
          <w:lang w:eastAsia="ru-RU"/>
        </w:rPr>
      </w:pPr>
    </w:p>
    <w:p w:rsidR="005F1A45" w:rsidRPr="005F1A45" w:rsidRDefault="005F1A45" w:rsidP="00F66DF2">
      <w:pPr>
        <w:keepNext/>
        <w:numPr>
          <w:ilvl w:val="0"/>
          <w:numId w:val="25"/>
        </w:numPr>
        <w:spacing w:after="0" w:line="240" w:lineRule="auto"/>
        <w:jc w:val="center"/>
        <w:outlineLvl w:val="3"/>
        <w:rPr>
          <w:rFonts w:ascii="Times New Roman" w:eastAsia="Times New Roman" w:hAnsi="Times New Roman" w:cs="Times New Roman"/>
          <w:bCs/>
          <w:sz w:val="24"/>
          <w:szCs w:val="24"/>
          <w:lang w:eastAsia="ru-RU"/>
        </w:rPr>
      </w:pPr>
      <w:r w:rsidRPr="005F1A45">
        <w:rPr>
          <w:rFonts w:ascii="Times New Roman" w:eastAsia="Times New Roman" w:hAnsi="Times New Roman" w:cs="Times New Roman"/>
          <w:bCs/>
          <w:sz w:val="24"/>
          <w:szCs w:val="24"/>
          <w:lang w:eastAsia="ru-RU"/>
        </w:rPr>
        <w:t>Паспорт подпрограммы</w:t>
      </w:r>
    </w:p>
    <w:tbl>
      <w:tblPr>
        <w:tblW w:w="9616"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8"/>
        <w:gridCol w:w="6978"/>
      </w:tblGrid>
      <w:tr w:rsidR="005F1A45" w:rsidRPr="005F1A45" w:rsidTr="00F1584E">
        <w:trPr>
          <w:cantSplit/>
          <w:trHeight w:val="57"/>
        </w:trPr>
        <w:tc>
          <w:tcPr>
            <w:tcW w:w="2638" w:type="dxa"/>
            <w:shd w:val="clear" w:color="auto" w:fill="auto"/>
          </w:tcPr>
          <w:p w:rsidR="005F1A45" w:rsidRPr="001F1FDA" w:rsidRDefault="005F1A45" w:rsidP="005F1A45">
            <w:pPr>
              <w:spacing w:after="0" w:line="240" w:lineRule="auto"/>
              <w:rPr>
                <w:rFonts w:ascii="Times New Roman" w:eastAsia="Times New Roman" w:hAnsi="Times New Roman" w:cs="Times New Roman"/>
                <w:b/>
                <w:sz w:val="20"/>
                <w:szCs w:val="24"/>
                <w:lang w:eastAsia="ru-RU"/>
              </w:rPr>
            </w:pPr>
            <w:r w:rsidRPr="001F1FDA">
              <w:rPr>
                <w:rFonts w:ascii="Times New Roman" w:eastAsia="Times New Roman" w:hAnsi="Times New Roman" w:cs="Times New Roman"/>
                <w:sz w:val="20"/>
                <w:szCs w:val="24"/>
                <w:lang w:eastAsia="ru-RU"/>
              </w:rPr>
              <w:t>Наименование подпрограммы</w:t>
            </w:r>
          </w:p>
        </w:tc>
        <w:tc>
          <w:tcPr>
            <w:tcW w:w="6978" w:type="dxa"/>
            <w:shd w:val="clear" w:color="auto" w:fill="auto"/>
          </w:tcPr>
          <w:p w:rsidR="005F1A45" w:rsidRPr="001F1FDA" w:rsidRDefault="005F1A45" w:rsidP="005F1A45">
            <w:pPr>
              <w:tabs>
                <w:tab w:val="left" w:pos="990"/>
              </w:tabs>
              <w:spacing w:after="0" w:line="240" w:lineRule="auto"/>
              <w:contextualSpacing/>
              <w:jc w:val="both"/>
              <w:rPr>
                <w:rFonts w:ascii="Times New Roman" w:eastAsia="Times New Roman" w:hAnsi="Times New Roman" w:cs="Times New Roman"/>
                <w:sz w:val="20"/>
                <w:szCs w:val="24"/>
                <w:lang w:eastAsia="ru-RU"/>
              </w:rPr>
            </w:pPr>
            <w:r w:rsidRPr="001F1FDA">
              <w:rPr>
                <w:rFonts w:ascii="Times New Roman" w:eastAsia="Times New Roman" w:hAnsi="Times New Roman" w:cs="Times New Roman"/>
                <w:sz w:val="20"/>
                <w:szCs w:val="24"/>
                <w:lang w:eastAsia="ru-RU"/>
              </w:rPr>
              <w:t>Развитие общего образования</w:t>
            </w:r>
          </w:p>
        </w:tc>
      </w:tr>
      <w:tr w:rsidR="005F1A45" w:rsidRPr="005F1A45" w:rsidTr="00F1584E">
        <w:trPr>
          <w:cantSplit/>
          <w:trHeight w:val="57"/>
        </w:trPr>
        <w:tc>
          <w:tcPr>
            <w:tcW w:w="2638" w:type="dxa"/>
            <w:shd w:val="clear" w:color="auto" w:fill="auto"/>
          </w:tcPr>
          <w:p w:rsidR="005F1A45" w:rsidRPr="001F1FDA" w:rsidRDefault="005F1A45" w:rsidP="005F1A45">
            <w:pPr>
              <w:spacing w:after="0" w:line="240" w:lineRule="auto"/>
              <w:rPr>
                <w:rFonts w:ascii="Times New Roman" w:eastAsia="Times New Roman" w:hAnsi="Times New Roman" w:cs="Times New Roman"/>
                <w:sz w:val="20"/>
                <w:szCs w:val="24"/>
                <w:lang w:eastAsia="ru-RU"/>
              </w:rPr>
            </w:pPr>
            <w:r w:rsidRPr="001F1FDA">
              <w:rPr>
                <w:rFonts w:ascii="Times New Roman" w:eastAsia="Times New Roman" w:hAnsi="Times New Roman" w:cs="Times New Roman"/>
                <w:sz w:val="20"/>
                <w:szCs w:val="24"/>
                <w:lang w:eastAsia="ru-RU"/>
              </w:rPr>
              <w:t xml:space="preserve">Срок реализации подпрограммы </w:t>
            </w:r>
          </w:p>
        </w:tc>
        <w:tc>
          <w:tcPr>
            <w:tcW w:w="6978" w:type="dxa"/>
            <w:shd w:val="clear" w:color="auto" w:fill="auto"/>
          </w:tcPr>
          <w:p w:rsidR="005F1A45" w:rsidRPr="001F1FDA" w:rsidRDefault="005F1A45" w:rsidP="005F1A45">
            <w:pPr>
              <w:spacing w:after="0" w:line="240" w:lineRule="auto"/>
              <w:jc w:val="both"/>
              <w:rPr>
                <w:rFonts w:ascii="Times New Roman" w:eastAsia="Times New Roman" w:hAnsi="Times New Roman" w:cs="Times New Roman"/>
                <w:sz w:val="20"/>
                <w:szCs w:val="24"/>
                <w:lang w:eastAsia="ru-RU"/>
              </w:rPr>
            </w:pPr>
            <w:r w:rsidRPr="001F1FDA">
              <w:rPr>
                <w:rFonts w:ascii="Times New Roman" w:eastAsia="Times New Roman" w:hAnsi="Times New Roman" w:cs="Times New Roman"/>
                <w:sz w:val="20"/>
                <w:szCs w:val="24"/>
                <w:lang w:eastAsia="ru-RU"/>
              </w:rPr>
              <w:t>2014-2020</w:t>
            </w:r>
          </w:p>
        </w:tc>
      </w:tr>
      <w:tr w:rsidR="005F1A45" w:rsidRPr="005F1A45" w:rsidTr="00F1584E">
        <w:trPr>
          <w:cantSplit/>
          <w:trHeight w:val="57"/>
        </w:trPr>
        <w:tc>
          <w:tcPr>
            <w:tcW w:w="2638" w:type="dxa"/>
            <w:shd w:val="clear" w:color="auto" w:fill="auto"/>
          </w:tcPr>
          <w:p w:rsidR="005F1A45" w:rsidRPr="001F1FDA" w:rsidRDefault="005F1A45" w:rsidP="005F1A45">
            <w:pPr>
              <w:spacing w:after="0" w:line="240" w:lineRule="auto"/>
              <w:rPr>
                <w:rFonts w:ascii="Times New Roman" w:eastAsia="Times New Roman" w:hAnsi="Times New Roman" w:cs="Times New Roman"/>
                <w:sz w:val="20"/>
                <w:szCs w:val="24"/>
                <w:lang w:eastAsia="ru-RU"/>
              </w:rPr>
            </w:pPr>
            <w:r w:rsidRPr="001F1FDA">
              <w:rPr>
                <w:rFonts w:ascii="Times New Roman" w:eastAsia="Times New Roman" w:hAnsi="Times New Roman" w:cs="Times New Roman"/>
                <w:sz w:val="20"/>
                <w:szCs w:val="24"/>
                <w:lang w:eastAsia="ru-RU"/>
              </w:rPr>
              <w:t>Исполнители подпрограммы</w:t>
            </w:r>
          </w:p>
        </w:tc>
        <w:tc>
          <w:tcPr>
            <w:tcW w:w="6978" w:type="dxa"/>
            <w:shd w:val="clear" w:color="auto" w:fill="auto"/>
          </w:tcPr>
          <w:p w:rsidR="005F1A45" w:rsidRPr="001F1FDA" w:rsidRDefault="005F1A45" w:rsidP="005F1A45">
            <w:pPr>
              <w:spacing w:after="0" w:line="240" w:lineRule="auto"/>
              <w:jc w:val="both"/>
              <w:rPr>
                <w:rFonts w:ascii="Times New Roman" w:eastAsia="Times New Roman" w:hAnsi="Times New Roman" w:cs="Times New Roman"/>
                <w:sz w:val="20"/>
                <w:szCs w:val="24"/>
                <w:lang w:eastAsia="ru-RU"/>
              </w:rPr>
            </w:pPr>
            <w:r w:rsidRPr="001F1FDA">
              <w:rPr>
                <w:rFonts w:ascii="Times New Roman" w:eastAsia="Times New Roman" w:hAnsi="Times New Roman" w:cs="Times New Roman"/>
                <w:sz w:val="20"/>
                <w:szCs w:val="24"/>
                <w:lang w:eastAsia="ru-RU"/>
              </w:rPr>
              <w:t>Отдел образования администрации Тейковского муниципального района</w:t>
            </w:r>
          </w:p>
        </w:tc>
      </w:tr>
      <w:tr w:rsidR="005F1A45" w:rsidRPr="005F1A45" w:rsidTr="00F1584E">
        <w:trPr>
          <w:cantSplit/>
          <w:trHeight w:val="57"/>
        </w:trPr>
        <w:tc>
          <w:tcPr>
            <w:tcW w:w="2638" w:type="dxa"/>
            <w:shd w:val="clear" w:color="auto" w:fill="auto"/>
          </w:tcPr>
          <w:p w:rsidR="005F1A45" w:rsidRPr="001F1FDA" w:rsidRDefault="005F1A45" w:rsidP="005F1A45">
            <w:pPr>
              <w:spacing w:after="0" w:line="240" w:lineRule="auto"/>
              <w:rPr>
                <w:rFonts w:ascii="Times New Roman" w:eastAsia="Times New Roman" w:hAnsi="Times New Roman" w:cs="Times New Roman"/>
                <w:sz w:val="20"/>
                <w:szCs w:val="24"/>
                <w:lang w:eastAsia="ru-RU"/>
              </w:rPr>
            </w:pPr>
            <w:r w:rsidRPr="001F1FDA">
              <w:rPr>
                <w:rFonts w:ascii="Times New Roman" w:eastAsia="Times New Roman" w:hAnsi="Times New Roman" w:cs="Times New Roman"/>
                <w:sz w:val="20"/>
                <w:szCs w:val="24"/>
                <w:lang w:eastAsia="ru-RU"/>
              </w:rPr>
              <w:t>Цель (цели) подпрограммы</w:t>
            </w:r>
          </w:p>
        </w:tc>
        <w:tc>
          <w:tcPr>
            <w:tcW w:w="6978" w:type="dxa"/>
            <w:shd w:val="clear" w:color="auto" w:fill="auto"/>
          </w:tcPr>
          <w:p w:rsidR="005F1A45" w:rsidRPr="001F1FDA" w:rsidRDefault="005F1A45" w:rsidP="005F1A45">
            <w:pPr>
              <w:spacing w:after="0" w:line="240" w:lineRule="auto"/>
              <w:jc w:val="both"/>
              <w:rPr>
                <w:rFonts w:ascii="Times New Roman" w:eastAsia="Times New Roman" w:hAnsi="Times New Roman" w:cs="Times New Roman"/>
                <w:sz w:val="20"/>
                <w:szCs w:val="24"/>
                <w:lang w:eastAsia="ru-RU"/>
              </w:rPr>
            </w:pPr>
            <w:r w:rsidRPr="001F1FDA">
              <w:rPr>
                <w:rFonts w:ascii="Times New Roman" w:eastAsia="Times New Roman" w:hAnsi="Times New Roman" w:cs="Times New Roman"/>
                <w:sz w:val="20"/>
                <w:szCs w:val="24"/>
                <w:lang w:eastAsia="ru-RU"/>
              </w:rPr>
              <w:t>Укрепление пожарной безопасности общеобразовательных учреждений.</w:t>
            </w:r>
          </w:p>
          <w:p w:rsidR="005F1A45" w:rsidRPr="001F1FDA" w:rsidRDefault="005F1A45" w:rsidP="005F1A45">
            <w:pPr>
              <w:spacing w:after="0" w:line="240" w:lineRule="auto"/>
              <w:jc w:val="both"/>
              <w:rPr>
                <w:rFonts w:ascii="Times New Roman" w:eastAsia="Times New Roman" w:hAnsi="Times New Roman" w:cs="Times New Roman"/>
                <w:sz w:val="20"/>
                <w:szCs w:val="24"/>
                <w:lang w:eastAsia="ru-RU"/>
              </w:rPr>
            </w:pPr>
            <w:r w:rsidRPr="001F1FDA">
              <w:rPr>
                <w:rFonts w:ascii="Times New Roman" w:eastAsia="Times New Roman" w:hAnsi="Times New Roman" w:cs="Times New Roman"/>
                <w:sz w:val="20"/>
                <w:szCs w:val="24"/>
                <w:lang w:eastAsia="ru-RU"/>
              </w:rPr>
              <w:t>Укрепление материально-технической базы образовательных учреждений.</w:t>
            </w:r>
          </w:p>
          <w:p w:rsidR="005F1A45" w:rsidRPr="001F1FDA" w:rsidRDefault="005F1A45" w:rsidP="005F1A45">
            <w:pPr>
              <w:spacing w:after="0" w:line="240" w:lineRule="auto"/>
              <w:jc w:val="both"/>
              <w:rPr>
                <w:rFonts w:ascii="Times New Roman" w:eastAsia="Times New Roman" w:hAnsi="Times New Roman" w:cs="Times New Roman"/>
                <w:sz w:val="20"/>
                <w:szCs w:val="24"/>
                <w:lang w:eastAsia="ru-RU"/>
              </w:rPr>
            </w:pPr>
            <w:r w:rsidRPr="001F1FDA">
              <w:rPr>
                <w:rFonts w:ascii="Times New Roman" w:eastAsia="Times New Roman" w:hAnsi="Times New Roman" w:cs="Times New Roman"/>
                <w:sz w:val="20"/>
                <w:szCs w:val="24"/>
                <w:lang w:eastAsia="ru-RU"/>
              </w:rPr>
              <w:t>Укрепление материально-технической базы дошкольных образовательных учреждений.</w:t>
            </w:r>
          </w:p>
          <w:p w:rsidR="005F1A45" w:rsidRPr="001F1FDA" w:rsidRDefault="005F1A45" w:rsidP="005F1A45">
            <w:pPr>
              <w:spacing w:after="0" w:line="240" w:lineRule="auto"/>
              <w:jc w:val="both"/>
              <w:rPr>
                <w:rFonts w:ascii="Times New Roman" w:eastAsia="Times New Roman" w:hAnsi="Times New Roman" w:cs="Times New Roman"/>
                <w:sz w:val="20"/>
                <w:szCs w:val="24"/>
                <w:lang w:eastAsia="ru-RU"/>
              </w:rPr>
            </w:pPr>
            <w:r w:rsidRPr="001F1FDA">
              <w:rPr>
                <w:rFonts w:ascii="Times New Roman" w:eastAsia="Times New Roman" w:hAnsi="Times New Roman" w:cs="Times New Roman"/>
                <w:sz w:val="20"/>
                <w:szCs w:val="24"/>
                <w:lang w:eastAsia="ru-RU"/>
              </w:rPr>
              <w:t>Организация антитеррористической защищенности образовательных учреждений.</w:t>
            </w:r>
          </w:p>
          <w:p w:rsidR="005F1A45" w:rsidRPr="001F1FDA" w:rsidRDefault="005F1A45" w:rsidP="005F1A45">
            <w:pPr>
              <w:spacing w:after="0" w:line="240" w:lineRule="auto"/>
              <w:jc w:val="both"/>
              <w:rPr>
                <w:rFonts w:ascii="Times New Roman" w:eastAsia="Times New Roman" w:hAnsi="Times New Roman" w:cs="Times New Roman"/>
                <w:sz w:val="20"/>
                <w:szCs w:val="24"/>
                <w:lang w:eastAsia="ru-RU"/>
              </w:rPr>
            </w:pPr>
            <w:r w:rsidRPr="001F1FDA">
              <w:rPr>
                <w:rFonts w:ascii="Times New Roman" w:eastAsia="Times New Roman" w:hAnsi="Times New Roman" w:cs="Times New Roman"/>
                <w:sz w:val="20"/>
                <w:szCs w:val="24"/>
                <w:lang w:eastAsia="ru-RU"/>
              </w:rPr>
              <w:t>Реализация проекта «Межведомственная система оздоровления школьников» в рамках подпрограммы «Развитие общего образования» государственной программы Ивановской области «Развитие образования Ивановской области»</w:t>
            </w:r>
          </w:p>
          <w:p w:rsidR="005F1A45" w:rsidRPr="001F1FDA" w:rsidRDefault="005F1A45" w:rsidP="005F1A45">
            <w:pPr>
              <w:spacing w:after="0" w:line="240" w:lineRule="auto"/>
              <w:jc w:val="both"/>
              <w:rPr>
                <w:rFonts w:ascii="Times New Roman" w:eastAsia="Times New Roman" w:hAnsi="Times New Roman" w:cs="Times New Roman"/>
                <w:sz w:val="20"/>
                <w:szCs w:val="24"/>
                <w:lang w:eastAsia="ru-RU"/>
              </w:rPr>
            </w:pPr>
            <w:r w:rsidRPr="001F1FDA">
              <w:rPr>
                <w:rFonts w:ascii="Times New Roman" w:eastAsia="Times New Roman" w:hAnsi="Times New Roman" w:cs="Times New Roman"/>
                <w:sz w:val="20"/>
                <w:szCs w:val="24"/>
                <w:lang w:eastAsia="ru-RU"/>
              </w:rPr>
              <w:t>Совершенствование учительского корпуса.</w:t>
            </w:r>
          </w:p>
        </w:tc>
      </w:tr>
      <w:tr w:rsidR="005F1A45" w:rsidRPr="005F1A45" w:rsidTr="00F1584E">
        <w:trPr>
          <w:cantSplit/>
          <w:trHeight w:val="57"/>
        </w:trPr>
        <w:tc>
          <w:tcPr>
            <w:tcW w:w="2638" w:type="dxa"/>
            <w:shd w:val="clear" w:color="auto" w:fill="auto"/>
          </w:tcPr>
          <w:p w:rsidR="005F1A45" w:rsidRPr="001F1FDA" w:rsidRDefault="005F1A45" w:rsidP="005F1A45">
            <w:pPr>
              <w:spacing w:after="0" w:line="240" w:lineRule="auto"/>
              <w:rPr>
                <w:rFonts w:ascii="Times New Roman" w:eastAsia="Times New Roman" w:hAnsi="Times New Roman" w:cs="Times New Roman"/>
                <w:sz w:val="20"/>
                <w:szCs w:val="24"/>
                <w:lang w:eastAsia="ru-RU"/>
              </w:rPr>
            </w:pPr>
            <w:r w:rsidRPr="001F1FDA">
              <w:rPr>
                <w:rFonts w:ascii="Times New Roman" w:eastAsia="Times New Roman" w:hAnsi="Times New Roman" w:cs="Times New Roman"/>
                <w:sz w:val="20"/>
                <w:szCs w:val="24"/>
                <w:lang w:eastAsia="ru-RU"/>
              </w:rPr>
              <w:t>Объем ресурсного обеспечения подпрограммы</w:t>
            </w:r>
          </w:p>
        </w:tc>
        <w:tc>
          <w:tcPr>
            <w:tcW w:w="6978" w:type="dxa"/>
            <w:shd w:val="clear" w:color="auto" w:fill="auto"/>
          </w:tcPr>
          <w:p w:rsidR="005F1A45" w:rsidRPr="001F1FDA" w:rsidRDefault="005F1A45" w:rsidP="005F1A45">
            <w:pPr>
              <w:spacing w:after="0" w:line="240" w:lineRule="auto"/>
              <w:jc w:val="both"/>
              <w:rPr>
                <w:rFonts w:ascii="Times New Roman" w:eastAsia="Times New Roman" w:hAnsi="Times New Roman" w:cs="Times New Roman"/>
                <w:sz w:val="20"/>
                <w:szCs w:val="24"/>
                <w:lang w:eastAsia="ru-RU"/>
              </w:rPr>
            </w:pPr>
            <w:r w:rsidRPr="001F1FDA">
              <w:rPr>
                <w:rFonts w:ascii="Times New Roman" w:eastAsia="Times New Roman" w:hAnsi="Times New Roman" w:cs="Times New Roman"/>
                <w:sz w:val="20"/>
                <w:szCs w:val="24"/>
                <w:lang w:eastAsia="ru-RU"/>
              </w:rPr>
              <w:t xml:space="preserve">Общий объем бюджетных ассигнований: </w:t>
            </w:r>
          </w:p>
          <w:p w:rsidR="005F1A45" w:rsidRPr="001F1FDA" w:rsidRDefault="005F1A45" w:rsidP="005F1A45">
            <w:pPr>
              <w:spacing w:after="0" w:line="240" w:lineRule="auto"/>
              <w:jc w:val="both"/>
              <w:rPr>
                <w:rFonts w:ascii="Times New Roman" w:eastAsia="Times New Roman" w:hAnsi="Times New Roman" w:cs="Times New Roman"/>
                <w:sz w:val="20"/>
                <w:szCs w:val="24"/>
                <w:lang w:eastAsia="ru-RU"/>
              </w:rPr>
            </w:pPr>
            <w:r w:rsidRPr="001F1FDA">
              <w:rPr>
                <w:rFonts w:ascii="Times New Roman" w:eastAsia="Times New Roman" w:hAnsi="Times New Roman" w:cs="Times New Roman"/>
                <w:sz w:val="20"/>
                <w:szCs w:val="24"/>
                <w:lang w:eastAsia="ru-RU"/>
              </w:rPr>
              <w:t>2014 год – 8546,0 тыс. руб.</w:t>
            </w:r>
          </w:p>
          <w:p w:rsidR="005F1A45" w:rsidRPr="001F1FDA" w:rsidRDefault="005F1A45" w:rsidP="005F1A45">
            <w:pPr>
              <w:spacing w:after="0" w:line="240" w:lineRule="auto"/>
              <w:jc w:val="both"/>
              <w:rPr>
                <w:rFonts w:ascii="Times New Roman" w:eastAsia="Times New Roman" w:hAnsi="Times New Roman" w:cs="Times New Roman"/>
                <w:sz w:val="20"/>
                <w:szCs w:val="24"/>
                <w:lang w:eastAsia="ru-RU"/>
              </w:rPr>
            </w:pPr>
            <w:r w:rsidRPr="001F1FDA">
              <w:rPr>
                <w:rFonts w:ascii="Times New Roman" w:eastAsia="Times New Roman" w:hAnsi="Times New Roman" w:cs="Times New Roman"/>
                <w:sz w:val="20"/>
                <w:szCs w:val="24"/>
                <w:lang w:eastAsia="ru-RU"/>
              </w:rPr>
              <w:t>2015 год – 9789,9 тыс. руб.</w:t>
            </w:r>
          </w:p>
          <w:p w:rsidR="005F1A45" w:rsidRPr="001F1FDA" w:rsidRDefault="005F1A45" w:rsidP="005F1A45">
            <w:pPr>
              <w:spacing w:after="0" w:line="240" w:lineRule="auto"/>
              <w:jc w:val="both"/>
              <w:rPr>
                <w:rFonts w:ascii="Times New Roman" w:eastAsia="Times New Roman" w:hAnsi="Times New Roman" w:cs="Times New Roman"/>
                <w:sz w:val="20"/>
                <w:szCs w:val="24"/>
                <w:lang w:eastAsia="ru-RU"/>
              </w:rPr>
            </w:pPr>
            <w:r w:rsidRPr="001F1FDA">
              <w:rPr>
                <w:rFonts w:ascii="Times New Roman" w:eastAsia="Times New Roman" w:hAnsi="Times New Roman" w:cs="Times New Roman"/>
                <w:sz w:val="20"/>
                <w:szCs w:val="24"/>
                <w:lang w:eastAsia="ru-RU"/>
              </w:rPr>
              <w:t>2016 год – 4789,3 тыс. руб.</w:t>
            </w:r>
          </w:p>
          <w:p w:rsidR="005F1A45" w:rsidRPr="001F1FDA" w:rsidRDefault="005F1A45" w:rsidP="005F1A45">
            <w:pPr>
              <w:spacing w:after="0" w:line="240" w:lineRule="auto"/>
              <w:jc w:val="both"/>
              <w:rPr>
                <w:rFonts w:ascii="Times New Roman" w:eastAsia="Times New Roman" w:hAnsi="Times New Roman" w:cs="Times New Roman"/>
                <w:sz w:val="20"/>
                <w:szCs w:val="24"/>
                <w:lang w:eastAsia="ru-RU"/>
              </w:rPr>
            </w:pPr>
            <w:r w:rsidRPr="001F1FDA">
              <w:rPr>
                <w:rFonts w:ascii="Times New Roman" w:eastAsia="Times New Roman" w:hAnsi="Times New Roman" w:cs="Times New Roman"/>
                <w:sz w:val="20"/>
                <w:szCs w:val="24"/>
                <w:lang w:eastAsia="ru-RU"/>
              </w:rPr>
              <w:t>2017 год – 6697,3 тыс. руб.</w:t>
            </w:r>
          </w:p>
          <w:p w:rsidR="005F1A45" w:rsidRPr="001F1FDA" w:rsidRDefault="005F1A45" w:rsidP="005F1A45">
            <w:pPr>
              <w:spacing w:after="0" w:line="240" w:lineRule="auto"/>
              <w:jc w:val="both"/>
              <w:rPr>
                <w:rFonts w:ascii="Times New Roman" w:eastAsia="Times New Roman" w:hAnsi="Times New Roman" w:cs="Times New Roman"/>
                <w:sz w:val="20"/>
                <w:szCs w:val="24"/>
                <w:lang w:eastAsia="ru-RU"/>
              </w:rPr>
            </w:pPr>
            <w:r w:rsidRPr="001F1FDA">
              <w:rPr>
                <w:rFonts w:ascii="Times New Roman" w:eastAsia="Times New Roman" w:hAnsi="Times New Roman" w:cs="Times New Roman"/>
                <w:sz w:val="20"/>
                <w:szCs w:val="24"/>
                <w:lang w:eastAsia="ru-RU"/>
              </w:rPr>
              <w:t>2018 год – 10062,8 тыс. руб.</w:t>
            </w:r>
          </w:p>
          <w:p w:rsidR="005F1A45" w:rsidRPr="001F1FDA" w:rsidRDefault="005F1A45" w:rsidP="005F1A45">
            <w:pPr>
              <w:spacing w:after="0" w:line="240" w:lineRule="auto"/>
              <w:jc w:val="both"/>
              <w:rPr>
                <w:rFonts w:ascii="Times New Roman" w:eastAsia="Times New Roman" w:hAnsi="Times New Roman" w:cs="Times New Roman"/>
                <w:sz w:val="20"/>
                <w:szCs w:val="24"/>
                <w:lang w:eastAsia="ru-RU"/>
              </w:rPr>
            </w:pPr>
            <w:r w:rsidRPr="001F1FDA">
              <w:rPr>
                <w:rFonts w:ascii="Times New Roman" w:eastAsia="Times New Roman" w:hAnsi="Times New Roman" w:cs="Times New Roman"/>
                <w:sz w:val="20"/>
                <w:szCs w:val="24"/>
                <w:lang w:eastAsia="ru-RU"/>
              </w:rPr>
              <w:t>2019 год – 2382,4 тыс. руб.</w:t>
            </w:r>
          </w:p>
          <w:p w:rsidR="005F1A45" w:rsidRPr="001F1FDA" w:rsidRDefault="005F1A45" w:rsidP="005F1A45">
            <w:pPr>
              <w:spacing w:after="0" w:line="240" w:lineRule="auto"/>
              <w:jc w:val="both"/>
              <w:rPr>
                <w:rFonts w:ascii="Times New Roman" w:eastAsia="Times New Roman" w:hAnsi="Times New Roman" w:cs="Times New Roman"/>
                <w:sz w:val="20"/>
                <w:szCs w:val="24"/>
                <w:lang w:eastAsia="ru-RU"/>
              </w:rPr>
            </w:pPr>
            <w:r w:rsidRPr="001F1FDA">
              <w:rPr>
                <w:rFonts w:ascii="Times New Roman" w:eastAsia="Times New Roman" w:hAnsi="Times New Roman" w:cs="Times New Roman"/>
                <w:sz w:val="20"/>
                <w:szCs w:val="24"/>
                <w:lang w:eastAsia="ru-RU"/>
              </w:rPr>
              <w:t>2020 год –2352,0 тыс.руб.</w:t>
            </w:r>
          </w:p>
          <w:p w:rsidR="005F1A45" w:rsidRPr="001F1FDA" w:rsidRDefault="005F1A45" w:rsidP="005F1A45">
            <w:pPr>
              <w:spacing w:after="0" w:line="240" w:lineRule="auto"/>
              <w:jc w:val="both"/>
              <w:rPr>
                <w:rFonts w:ascii="Times New Roman" w:eastAsia="Times New Roman" w:hAnsi="Times New Roman" w:cs="Times New Roman"/>
                <w:sz w:val="20"/>
                <w:szCs w:val="24"/>
                <w:lang w:eastAsia="ru-RU"/>
              </w:rPr>
            </w:pPr>
            <w:r w:rsidRPr="001F1FDA">
              <w:rPr>
                <w:rFonts w:ascii="Times New Roman" w:eastAsia="Times New Roman" w:hAnsi="Times New Roman" w:cs="Times New Roman"/>
                <w:sz w:val="20"/>
                <w:szCs w:val="24"/>
                <w:lang w:eastAsia="ru-RU"/>
              </w:rPr>
              <w:t>- областной бюджет:</w:t>
            </w:r>
          </w:p>
          <w:p w:rsidR="005F1A45" w:rsidRPr="001F1FDA" w:rsidRDefault="005F1A45" w:rsidP="005F1A45">
            <w:pPr>
              <w:spacing w:after="0" w:line="240" w:lineRule="auto"/>
              <w:jc w:val="both"/>
              <w:rPr>
                <w:rFonts w:ascii="Times New Roman" w:eastAsia="Times New Roman" w:hAnsi="Times New Roman" w:cs="Times New Roman"/>
                <w:sz w:val="20"/>
                <w:szCs w:val="24"/>
                <w:lang w:eastAsia="ru-RU"/>
              </w:rPr>
            </w:pPr>
            <w:r w:rsidRPr="001F1FDA">
              <w:rPr>
                <w:rFonts w:ascii="Times New Roman" w:eastAsia="Times New Roman" w:hAnsi="Times New Roman" w:cs="Times New Roman"/>
                <w:sz w:val="20"/>
                <w:szCs w:val="24"/>
                <w:lang w:eastAsia="ru-RU"/>
              </w:rPr>
              <w:t>2014 год – 651,4 тыс. руб.</w:t>
            </w:r>
          </w:p>
          <w:p w:rsidR="005F1A45" w:rsidRPr="001F1FDA" w:rsidRDefault="005F1A45" w:rsidP="005F1A45">
            <w:pPr>
              <w:spacing w:after="0" w:line="240" w:lineRule="auto"/>
              <w:jc w:val="both"/>
              <w:rPr>
                <w:rFonts w:ascii="Times New Roman" w:eastAsia="Times New Roman" w:hAnsi="Times New Roman" w:cs="Times New Roman"/>
                <w:sz w:val="20"/>
                <w:szCs w:val="24"/>
                <w:lang w:eastAsia="ru-RU"/>
              </w:rPr>
            </w:pPr>
            <w:r w:rsidRPr="001F1FDA">
              <w:rPr>
                <w:rFonts w:ascii="Times New Roman" w:eastAsia="Times New Roman" w:hAnsi="Times New Roman" w:cs="Times New Roman"/>
                <w:sz w:val="20"/>
                <w:szCs w:val="24"/>
                <w:lang w:eastAsia="ru-RU"/>
              </w:rPr>
              <w:t>2015 год – 300,0 тыс. руб.</w:t>
            </w:r>
          </w:p>
          <w:p w:rsidR="005F1A45" w:rsidRPr="001F1FDA" w:rsidRDefault="005F1A45" w:rsidP="005F1A45">
            <w:pPr>
              <w:spacing w:after="0" w:line="240" w:lineRule="auto"/>
              <w:jc w:val="both"/>
              <w:rPr>
                <w:rFonts w:ascii="Times New Roman" w:eastAsia="Times New Roman" w:hAnsi="Times New Roman" w:cs="Times New Roman"/>
                <w:sz w:val="20"/>
                <w:szCs w:val="24"/>
                <w:lang w:eastAsia="ru-RU"/>
              </w:rPr>
            </w:pPr>
            <w:r w:rsidRPr="001F1FDA">
              <w:rPr>
                <w:rFonts w:ascii="Times New Roman" w:eastAsia="Times New Roman" w:hAnsi="Times New Roman" w:cs="Times New Roman"/>
                <w:sz w:val="20"/>
                <w:szCs w:val="24"/>
                <w:lang w:eastAsia="ru-RU"/>
              </w:rPr>
              <w:t>2016 год – 500,0 тыс. руб.</w:t>
            </w:r>
          </w:p>
          <w:p w:rsidR="005F1A45" w:rsidRPr="001F1FDA" w:rsidRDefault="005F1A45" w:rsidP="005F1A45">
            <w:pPr>
              <w:spacing w:after="0" w:line="240" w:lineRule="auto"/>
              <w:jc w:val="both"/>
              <w:rPr>
                <w:rFonts w:ascii="Times New Roman" w:eastAsia="Times New Roman" w:hAnsi="Times New Roman" w:cs="Times New Roman"/>
                <w:sz w:val="20"/>
                <w:szCs w:val="24"/>
                <w:lang w:eastAsia="ru-RU"/>
              </w:rPr>
            </w:pPr>
            <w:r w:rsidRPr="001F1FDA">
              <w:rPr>
                <w:rFonts w:ascii="Times New Roman" w:eastAsia="Times New Roman" w:hAnsi="Times New Roman" w:cs="Times New Roman"/>
                <w:sz w:val="20"/>
                <w:szCs w:val="24"/>
                <w:lang w:eastAsia="ru-RU"/>
              </w:rPr>
              <w:t>2017 год – 500,0 тыс. руб.</w:t>
            </w:r>
          </w:p>
          <w:p w:rsidR="005F1A45" w:rsidRPr="001F1FDA" w:rsidRDefault="005F1A45" w:rsidP="005F1A45">
            <w:pPr>
              <w:spacing w:after="0" w:line="240" w:lineRule="auto"/>
              <w:jc w:val="both"/>
              <w:rPr>
                <w:rFonts w:ascii="Times New Roman" w:eastAsia="Times New Roman" w:hAnsi="Times New Roman" w:cs="Times New Roman"/>
                <w:sz w:val="20"/>
                <w:szCs w:val="24"/>
                <w:lang w:eastAsia="ru-RU"/>
              </w:rPr>
            </w:pPr>
            <w:r w:rsidRPr="001F1FDA">
              <w:rPr>
                <w:rFonts w:ascii="Times New Roman" w:eastAsia="Times New Roman" w:hAnsi="Times New Roman" w:cs="Times New Roman"/>
                <w:sz w:val="20"/>
                <w:szCs w:val="24"/>
                <w:lang w:eastAsia="ru-RU"/>
              </w:rPr>
              <w:t>2018 год – 0,0 тыс. руб.</w:t>
            </w:r>
          </w:p>
          <w:p w:rsidR="005F1A45" w:rsidRPr="001F1FDA" w:rsidRDefault="005F1A45" w:rsidP="005F1A45">
            <w:pPr>
              <w:spacing w:after="0" w:line="240" w:lineRule="auto"/>
              <w:jc w:val="both"/>
              <w:rPr>
                <w:rFonts w:ascii="Times New Roman" w:eastAsia="Times New Roman" w:hAnsi="Times New Roman" w:cs="Times New Roman"/>
                <w:sz w:val="20"/>
                <w:szCs w:val="24"/>
                <w:lang w:eastAsia="ru-RU"/>
              </w:rPr>
            </w:pPr>
            <w:r w:rsidRPr="001F1FDA">
              <w:rPr>
                <w:rFonts w:ascii="Times New Roman" w:eastAsia="Times New Roman" w:hAnsi="Times New Roman" w:cs="Times New Roman"/>
                <w:sz w:val="20"/>
                <w:szCs w:val="24"/>
                <w:lang w:eastAsia="ru-RU"/>
              </w:rPr>
              <w:t>2019 год – 0,0 тыс. руб.</w:t>
            </w:r>
          </w:p>
          <w:p w:rsidR="005F1A45" w:rsidRPr="001F1FDA" w:rsidRDefault="005F1A45" w:rsidP="005F1A45">
            <w:pPr>
              <w:spacing w:after="0" w:line="240" w:lineRule="auto"/>
              <w:jc w:val="both"/>
              <w:rPr>
                <w:rFonts w:ascii="Times New Roman" w:eastAsia="Times New Roman" w:hAnsi="Times New Roman" w:cs="Times New Roman"/>
                <w:sz w:val="20"/>
                <w:szCs w:val="24"/>
                <w:lang w:eastAsia="ru-RU"/>
              </w:rPr>
            </w:pPr>
            <w:r w:rsidRPr="001F1FDA">
              <w:rPr>
                <w:rFonts w:ascii="Times New Roman" w:eastAsia="Times New Roman" w:hAnsi="Times New Roman" w:cs="Times New Roman"/>
                <w:sz w:val="20"/>
                <w:szCs w:val="24"/>
                <w:lang w:eastAsia="ru-RU"/>
              </w:rPr>
              <w:t>2020 год - 0,0 тыс.руб.</w:t>
            </w:r>
          </w:p>
          <w:p w:rsidR="005F1A45" w:rsidRPr="001F1FDA" w:rsidRDefault="005F1A45" w:rsidP="005F1A45">
            <w:pPr>
              <w:spacing w:before="40" w:after="40" w:line="240" w:lineRule="auto"/>
              <w:jc w:val="both"/>
              <w:rPr>
                <w:rFonts w:ascii="Times New Roman" w:eastAsia="Times New Roman" w:hAnsi="Times New Roman" w:cs="Times New Roman"/>
                <w:sz w:val="20"/>
                <w:szCs w:val="24"/>
                <w:lang w:eastAsia="ru-RU"/>
              </w:rPr>
            </w:pPr>
            <w:r w:rsidRPr="001F1FDA">
              <w:rPr>
                <w:rFonts w:ascii="Times New Roman" w:eastAsia="Times New Roman" w:hAnsi="Times New Roman" w:cs="Times New Roman"/>
                <w:sz w:val="20"/>
                <w:szCs w:val="24"/>
                <w:lang w:eastAsia="ru-RU"/>
              </w:rPr>
              <w:t>- федеральный бюджет:</w:t>
            </w:r>
          </w:p>
          <w:p w:rsidR="005F1A45" w:rsidRPr="001F1FDA" w:rsidRDefault="005F1A45" w:rsidP="005F1A45">
            <w:pPr>
              <w:spacing w:before="40" w:after="40" w:line="240" w:lineRule="auto"/>
              <w:jc w:val="both"/>
              <w:rPr>
                <w:rFonts w:ascii="Times New Roman" w:eastAsia="Times New Roman" w:hAnsi="Times New Roman" w:cs="Times New Roman"/>
                <w:sz w:val="20"/>
                <w:szCs w:val="24"/>
                <w:lang w:eastAsia="ru-RU"/>
              </w:rPr>
            </w:pPr>
            <w:r w:rsidRPr="001F1FDA">
              <w:rPr>
                <w:rFonts w:ascii="Times New Roman" w:eastAsia="Times New Roman" w:hAnsi="Times New Roman" w:cs="Times New Roman"/>
                <w:sz w:val="20"/>
                <w:szCs w:val="24"/>
                <w:lang w:eastAsia="ru-RU"/>
              </w:rPr>
              <w:t>2014 год – 1218,2 тыс. руб.</w:t>
            </w:r>
          </w:p>
          <w:p w:rsidR="005F1A45" w:rsidRPr="001F1FDA" w:rsidRDefault="005F1A45" w:rsidP="005F1A45">
            <w:pPr>
              <w:spacing w:before="40" w:after="40" w:line="240" w:lineRule="auto"/>
              <w:jc w:val="both"/>
              <w:rPr>
                <w:rFonts w:ascii="Times New Roman" w:eastAsia="Times New Roman" w:hAnsi="Times New Roman" w:cs="Times New Roman"/>
                <w:sz w:val="20"/>
                <w:szCs w:val="24"/>
                <w:lang w:eastAsia="ru-RU"/>
              </w:rPr>
            </w:pPr>
            <w:r w:rsidRPr="001F1FDA">
              <w:rPr>
                <w:rFonts w:ascii="Times New Roman" w:eastAsia="Times New Roman" w:hAnsi="Times New Roman" w:cs="Times New Roman"/>
                <w:sz w:val="20"/>
                <w:szCs w:val="24"/>
                <w:lang w:eastAsia="ru-RU"/>
              </w:rPr>
              <w:t>2015 год – 1678,4 тыс. руб.</w:t>
            </w:r>
          </w:p>
          <w:p w:rsidR="005F1A45" w:rsidRPr="001F1FDA" w:rsidRDefault="005F1A45" w:rsidP="005F1A45">
            <w:pPr>
              <w:spacing w:before="40" w:after="40" w:line="240" w:lineRule="auto"/>
              <w:jc w:val="both"/>
              <w:rPr>
                <w:rFonts w:ascii="Times New Roman" w:eastAsia="Times New Roman" w:hAnsi="Times New Roman" w:cs="Times New Roman"/>
                <w:sz w:val="20"/>
                <w:szCs w:val="24"/>
                <w:lang w:eastAsia="ru-RU"/>
              </w:rPr>
            </w:pPr>
            <w:r w:rsidRPr="001F1FDA">
              <w:rPr>
                <w:rFonts w:ascii="Times New Roman" w:eastAsia="Times New Roman" w:hAnsi="Times New Roman" w:cs="Times New Roman"/>
                <w:sz w:val="20"/>
                <w:szCs w:val="24"/>
                <w:lang w:eastAsia="ru-RU"/>
              </w:rPr>
              <w:t>2016 год – 1451,4 тыс. руб.</w:t>
            </w:r>
          </w:p>
          <w:p w:rsidR="005F1A45" w:rsidRPr="001F1FDA" w:rsidRDefault="005F1A45" w:rsidP="005F1A45">
            <w:pPr>
              <w:spacing w:before="40" w:after="40" w:line="240" w:lineRule="auto"/>
              <w:jc w:val="both"/>
              <w:rPr>
                <w:rFonts w:ascii="Times New Roman" w:eastAsia="Times New Roman" w:hAnsi="Times New Roman" w:cs="Times New Roman"/>
                <w:sz w:val="20"/>
                <w:szCs w:val="24"/>
                <w:lang w:eastAsia="ru-RU"/>
              </w:rPr>
            </w:pPr>
            <w:r w:rsidRPr="001F1FDA">
              <w:rPr>
                <w:rFonts w:ascii="Times New Roman" w:eastAsia="Times New Roman" w:hAnsi="Times New Roman" w:cs="Times New Roman"/>
                <w:sz w:val="20"/>
                <w:szCs w:val="24"/>
                <w:lang w:eastAsia="ru-RU"/>
              </w:rPr>
              <w:t>2017 год – 1507,4 тыс. руб.</w:t>
            </w:r>
          </w:p>
          <w:p w:rsidR="005F1A45" w:rsidRPr="001F1FDA" w:rsidRDefault="005F1A45" w:rsidP="005F1A45">
            <w:pPr>
              <w:spacing w:before="40" w:after="40" w:line="240" w:lineRule="auto"/>
              <w:jc w:val="both"/>
              <w:rPr>
                <w:rFonts w:ascii="Times New Roman" w:eastAsia="Times New Roman" w:hAnsi="Times New Roman" w:cs="Times New Roman"/>
                <w:sz w:val="20"/>
                <w:szCs w:val="24"/>
                <w:lang w:eastAsia="ru-RU"/>
              </w:rPr>
            </w:pPr>
            <w:r w:rsidRPr="001F1FDA">
              <w:rPr>
                <w:rFonts w:ascii="Times New Roman" w:eastAsia="Times New Roman" w:hAnsi="Times New Roman" w:cs="Times New Roman"/>
                <w:sz w:val="20"/>
                <w:szCs w:val="24"/>
                <w:lang w:eastAsia="ru-RU"/>
              </w:rPr>
              <w:t>2018 год – 1914,0 тыс. руб.</w:t>
            </w:r>
          </w:p>
          <w:p w:rsidR="005F1A45" w:rsidRPr="001F1FDA" w:rsidRDefault="005F1A45" w:rsidP="005F1A45">
            <w:pPr>
              <w:spacing w:after="0" w:line="240" w:lineRule="auto"/>
              <w:jc w:val="both"/>
              <w:rPr>
                <w:rFonts w:ascii="Times New Roman" w:eastAsia="Times New Roman" w:hAnsi="Times New Roman" w:cs="Times New Roman"/>
                <w:sz w:val="20"/>
                <w:szCs w:val="24"/>
                <w:lang w:eastAsia="ru-RU"/>
              </w:rPr>
            </w:pPr>
            <w:r w:rsidRPr="001F1FDA">
              <w:rPr>
                <w:rFonts w:ascii="Times New Roman" w:eastAsia="Times New Roman" w:hAnsi="Times New Roman" w:cs="Times New Roman"/>
                <w:sz w:val="20"/>
                <w:szCs w:val="24"/>
                <w:lang w:eastAsia="ru-RU"/>
              </w:rPr>
              <w:t>2019 год – 0,0 тыс. руб.</w:t>
            </w:r>
          </w:p>
          <w:p w:rsidR="005F1A45" w:rsidRPr="001F1FDA" w:rsidRDefault="005F1A45" w:rsidP="005F1A45">
            <w:pPr>
              <w:spacing w:after="0" w:line="240" w:lineRule="auto"/>
              <w:jc w:val="both"/>
              <w:rPr>
                <w:rFonts w:ascii="Times New Roman" w:eastAsia="Times New Roman" w:hAnsi="Times New Roman" w:cs="Times New Roman"/>
                <w:sz w:val="20"/>
                <w:szCs w:val="24"/>
                <w:lang w:eastAsia="ru-RU"/>
              </w:rPr>
            </w:pPr>
            <w:r w:rsidRPr="001F1FDA">
              <w:rPr>
                <w:rFonts w:ascii="Times New Roman" w:eastAsia="Times New Roman" w:hAnsi="Times New Roman" w:cs="Times New Roman"/>
                <w:sz w:val="20"/>
                <w:szCs w:val="24"/>
                <w:lang w:eastAsia="ru-RU"/>
              </w:rPr>
              <w:t>2020 год – 0,0 тыс.руб.</w:t>
            </w:r>
          </w:p>
          <w:p w:rsidR="005F1A45" w:rsidRPr="001F1FDA" w:rsidRDefault="005F1A45" w:rsidP="005F1A45">
            <w:pPr>
              <w:spacing w:after="0" w:line="240" w:lineRule="auto"/>
              <w:jc w:val="both"/>
              <w:rPr>
                <w:rFonts w:ascii="Times New Roman" w:eastAsia="Times New Roman" w:hAnsi="Times New Roman" w:cs="Times New Roman"/>
                <w:sz w:val="20"/>
                <w:szCs w:val="24"/>
                <w:lang w:eastAsia="ru-RU"/>
              </w:rPr>
            </w:pPr>
            <w:r w:rsidRPr="001F1FDA">
              <w:rPr>
                <w:rFonts w:ascii="Times New Roman" w:eastAsia="Times New Roman" w:hAnsi="Times New Roman" w:cs="Times New Roman"/>
                <w:sz w:val="20"/>
                <w:szCs w:val="24"/>
                <w:lang w:eastAsia="ru-RU"/>
              </w:rPr>
              <w:t>- бюджет Тейковского муниципального района:</w:t>
            </w:r>
          </w:p>
          <w:p w:rsidR="005F1A45" w:rsidRPr="001F1FDA" w:rsidRDefault="005F1A45" w:rsidP="005F1A45">
            <w:pPr>
              <w:spacing w:after="0" w:line="240" w:lineRule="auto"/>
              <w:jc w:val="both"/>
              <w:rPr>
                <w:rFonts w:ascii="Times New Roman" w:eastAsia="Times New Roman" w:hAnsi="Times New Roman" w:cs="Times New Roman"/>
                <w:sz w:val="20"/>
                <w:szCs w:val="24"/>
                <w:lang w:eastAsia="ru-RU"/>
              </w:rPr>
            </w:pPr>
            <w:r w:rsidRPr="001F1FDA">
              <w:rPr>
                <w:rFonts w:ascii="Times New Roman" w:eastAsia="Times New Roman" w:hAnsi="Times New Roman" w:cs="Times New Roman"/>
                <w:sz w:val="20"/>
                <w:szCs w:val="24"/>
                <w:lang w:eastAsia="ru-RU"/>
              </w:rPr>
              <w:t>2014 год – 6676,4 тыс. руб.</w:t>
            </w:r>
          </w:p>
          <w:p w:rsidR="005F1A45" w:rsidRPr="001F1FDA" w:rsidRDefault="005F1A45" w:rsidP="005F1A45">
            <w:pPr>
              <w:spacing w:after="0" w:line="240" w:lineRule="auto"/>
              <w:jc w:val="both"/>
              <w:rPr>
                <w:rFonts w:ascii="Times New Roman" w:eastAsia="Times New Roman" w:hAnsi="Times New Roman" w:cs="Times New Roman"/>
                <w:sz w:val="20"/>
                <w:szCs w:val="24"/>
                <w:lang w:eastAsia="ru-RU"/>
              </w:rPr>
            </w:pPr>
            <w:r w:rsidRPr="001F1FDA">
              <w:rPr>
                <w:rFonts w:ascii="Times New Roman" w:eastAsia="Times New Roman" w:hAnsi="Times New Roman" w:cs="Times New Roman"/>
                <w:sz w:val="20"/>
                <w:szCs w:val="24"/>
                <w:lang w:eastAsia="ru-RU"/>
              </w:rPr>
              <w:t>2015 год – 7811,5 тыс. руб.</w:t>
            </w:r>
          </w:p>
          <w:p w:rsidR="005F1A45" w:rsidRPr="001F1FDA" w:rsidRDefault="005F1A45" w:rsidP="005F1A45">
            <w:pPr>
              <w:spacing w:after="0" w:line="240" w:lineRule="auto"/>
              <w:jc w:val="both"/>
              <w:rPr>
                <w:rFonts w:ascii="Times New Roman" w:eastAsia="Times New Roman" w:hAnsi="Times New Roman" w:cs="Times New Roman"/>
                <w:sz w:val="20"/>
                <w:szCs w:val="24"/>
                <w:lang w:eastAsia="ru-RU"/>
              </w:rPr>
            </w:pPr>
            <w:r w:rsidRPr="001F1FDA">
              <w:rPr>
                <w:rFonts w:ascii="Times New Roman" w:eastAsia="Times New Roman" w:hAnsi="Times New Roman" w:cs="Times New Roman"/>
                <w:sz w:val="20"/>
                <w:szCs w:val="24"/>
                <w:lang w:eastAsia="ru-RU"/>
              </w:rPr>
              <w:t>2016 год – 2837,9 тыс. руб.</w:t>
            </w:r>
          </w:p>
          <w:p w:rsidR="005F1A45" w:rsidRPr="001F1FDA" w:rsidRDefault="005F1A45" w:rsidP="005F1A45">
            <w:pPr>
              <w:spacing w:after="0" w:line="240" w:lineRule="auto"/>
              <w:jc w:val="both"/>
              <w:rPr>
                <w:rFonts w:ascii="Times New Roman" w:eastAsia="Times New Roman" w:hAnsi="Times New Roman" w:cs="Times New Roman"/>
                <w:sz w:val="20"/>
                <w:szCs w:val="24"/>
                <w:lang w:eastAsia="ru-RU"/>
              </w:rPr>
            </w:pPr>
            <w:r w:rsidRPr="001F1FDA">
              <w:rPr>
                <w:rFonts w:ascii="Times New Roman" w:eastAsia="Times New Roman" w:hAnsi="Times New Roman" w:cs="Times New Roman"/>
                <w:sz w:val="20"/>
                <w:szCs w:val="24"/>
                <w:lang w:eastAsia="ru-RU"/>
              </w:rPr>
              <w:t>2017 год – 4689,9 тыс. руб.</w:t>
            </w:r>
          </w:p>
          <w:p w:rsidR="005F1A45" w:rsidRPr="001F1FDA" w:rsidRDefault="005F1A45" w:rsidP="005F1A45">
            <w:pPr>
              <w:spacing w:after="0" w:line="240" w:lineRule="auto"/>
              <w:jc w:val="both"/>
              <w:rPr>
                <w:rFonts w:ascii="Times New Roman" w:eastAsia="Times New Roman" w:hAnsi="Times New Roman" w:cs="Times New Roman"/>
                <w:sz w:val="20"/>
                <w:szCs w:val="24"/>
                <w:lang w:eastAsia="ru-RU"/>
              </w:rPr>
            </w:pPr>
            <w:r w:rsidRPr="001F1FDA">
              <w:rPr>
                <w:rFonts w:ascii="Times New Roman" w:eastAsia="Times New Roman" w:hAnsi="Times New Roman" w:cs="Times New Roman"/>
                <w:sz w:val="20"/>
                <w:szCs w:val="24"/>
                <w:lang w:eastAsia="ru-RU"/>
              </w:rPr>
              <w:t>2018 год – 8148,8 тыс. руб.</w:t>
            </w:r>
          </w:p>
          <w:p w:rsidR="005F1A45" w:rsidRPr="001F1FDA" w:rsidRDefault="005F1A45" w:rsidP="005F1A45">
            <w:pPr>
              <w:spacing w:after="0" w:line="240" w:lineRule="auto"/>
              <w:jc w:val="both"/>
              <w:rPr>
                <w:rFonts w:ascii="Times New Roman" w:eastAsia="Times New Roman" w:hAnsi="Times New Roman" w:cs="Times New Roman"/>
                <w:sz w:val="20"/>
                <w:szCs w:val="24"/>
                <w:lang w:eastAsia="ru-RU"/>
              </w:rPr>
            </w:pPr>
            <w:r w:rsidRPr="001F1FDA">
              <w:rPr>
                <w:rFonts w:ascii="Times New Roman" w:eastAsia="Times New Roman" w:hAnsi="Times New Roman" w:cs="Times New Roman"/>
                <w:sz w:val="20"/>
                <w:szCs w:val="24"/>
                <w:lang w:eastAsia="ru-RU"/>
              </w:rPr>
              <w:t>2019 год – 2382,4 тыс. руб.</w:t>
            </w:r>
          </w:p>
          <w:p w:rsidR="005F1A45" w:rsidRPr="001F1FDA" w:rsidRDefault="005F1A45" w:rsidP="005F1A45">
            <w:pPr>
              <w:spacing w:after="0" w:line="240" w:lineRule="auto"/>
              <w:jc w:val="both"/>
              <w:rPr>
                <w:rFonts w:ascii="Times New Roman" w:eastAsia="Times New Roman" w:hAnsi="Times New Roman" w:cs="Times New Roman"/>
                <w:sz w:val="20"/>
                <w:szCs w:val="24"/>
                <w:lang w:eastAsia="ru-RU"/>
              </w:rPr>
            </w:pPr>
            <w:r w:rsidRPr="001F1FDA">
              <w:rPr>
                <w:rFonts w:ascii="Times New Roman" w:eastAsia="Times New Roman" w:hAnsi="Times New Roman" w:cs="Times New Roman"/>
                <w:sz w:val="20"/>
                <w:szCs w:val="24"/>
                <w:lang w:eastAsia="ru-RU"/>
              </w:rPr>
              <w:t>2020 год  - 2352,0 тыс.руб.</w:t>
            </w:r>
          </w:p>
        </w:tc>
      </w:tr>
    </w:tbl>
    <w:p w:rsidR="005F1A45" w:rsidRPr="005F1A45" w:rsidRDefault="005F1A45" w:rsidP="005F1A45">
      <w:pPr>
        <w:spacing w:after="0" w:line="240" w:lineRule="auto"/>
        <w:ind w:left="709"/>
        <w:jc w:val="both"/>
        <w:rPr>
          <w:rFonts w:ascii="Times New Roman" w:eastAsia="Times New Roman" w:hAnsi="Times New Roman" w:cs="Times New Roman"/>
          <w:sz w:val="24"/>
          <w:szCs w:val="24"/>
          <w:lang w:eastAsia="ru-RU"/>
        </w:rPr>
      </w:pPr>
    </w:p>
    <w:p w:rsidR="005F1A45" w:rsidRDefault="005F1A45" w:rsidP="005F1A45">
      <w:pPr>
        <w:spacing w:after="0" w:line="240" w:lineRule="auto"/>
        <w:ind w:left="709"/>
        <w:jc w:val="both"/>
        <w:rPr>
          <w:rFonts w:ascii="Times New Roman" w:eastAsia="Times New Roman" w:hAnsi="Times New Roman" w:cs="Times New Roman"/>
          <w:sz w:val="24"/>
          <w:szCs w:val="24"/>
          <w:lang w:eastAsia="ru-RU"/>
        </w:rPr>
      </w:pPr>
    </w:p>
    <w:p w:rsidR="001F1FDA" w:rsidRPr="005F1A45" w:rsidRDefault="001F1FDA" w:rsidP="005F1A45">
      <w:pPr>
        <w:spacing w:after="0" w:line="240" w:lineRule="auto"/>
        <w:ind w:left="709"/>
        <w:jc w:val="both"/>
        <w:rPr>
          <w:rFonts w:ascii="Times New Roman" w:eastAsia="Times New Roman" w:hAnsi="Times New Roman" w:cs="Times New Roman"/>
          <w:sz w:val="24"/>
          <w:szCs w:val="24"/>
          <w:lang w:eastAsia="ru-RU"/>
        </w:rPr>
      </w:pPr>
    </w:p>
    <w:p w:rsidR="005F1A45" w:rsidRPr="005F1A45" w:rsidRDefault="005F1A45" w:rsidP="00F66DF2">
      <w:pPr>
        <w:keepNext/>
        <w:numPr>
          <w:ilvl w:val="0"/>
          <w:numId w:val="25"/>
        </w:numPr>
        <w:spacing w:after="0" w:line="240" w:lineRule="auto"/>
        <w:jc w:val="center"/>
        <w:outlineLvl w:val="3"/>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lastRenderedPageBreak/>
        <w:t>Ожидаемые результаты реализации подпрограммы</w:t>
      </w:r>
    </w:p>
    <w:p w:rsidR="005F1A45" w:rsidRPr="005F1A45" w:rsidRDefault="005F1A45" w:rsidP="005F1A45">
      <w:pPr>
        <w:spacing w:before="120" w:after="0" w:line="288" w:lineRule="auto"/>
        <w:ind w:firstLine="360"/>
        <w:jc w:val="both"/>
        <w:rPr>
          <w:rFonts w:ascii="Times New Roman" w:eastAsia="Times New Roman" w:hAnsi="Times New Roman" w:cs="Times New Roman"/>
          <w:sz w:val="24"/>
          <w:szCs w:val="24"/>
          <w:lang w:val="x-none" w:eastAsia="x-none"/>
        </w:rPr>
      </w:pP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Подробный перечень проводимых мероприятий в сфере образования для педагогов нормативными правовыми актами Тейковского муниципального района не установлен. Количество и состав проводимых мероприятий во многом определяются объемами выделяемых на данные цели бюджетных ассигнований. </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В периоде 2014-2016 гг. ожидается сохранение количества проводимых мероприятий для педагогов и их качества на достигнутом уровне.</w:t>
      </w:r>
    </w:p>
    <w:p w:rsidR="005F1A45" w:rsidRPr="005F1A45" w:rsidRDefault="005F1A45" w:rsidP="005F1A45">
      <w:pPr>
        <w:spacing w:after="0" w:line="240" w:lineRule="auto"/>
        <w:ind w:left="720" w:firstLine="696"/>
        <w:jc w:val="both"/>
        <w:rPr>
          <w:rFonts w:ascii="Times New Roman" w:eastAsia="Times New Roman" w:hAnsi="Times New Roman" w:cs="Times New Roman"/>
          <w:sz w:val="24"/>
          <w:szCs w:val="24"/>
          <w:lang w:eastAsia="ru-RU"/>
        </w:rPr>
      </w:pPr>
    </w:p>
    <w:p w:rsidR="005F1A45" w:rsidRPr="005F1A45" w:rsidRDefault="005F1A45" w:rsidP="00F66DF2">
      <w:pPr>
        <w:keepNext/>
        <w:numPr>
          <w:ilvl w:val="0"/>
          <w:numId w:val="33"/>
        </w:numPr>
        <w:spacing w:after="0" w:line="240" w:lineRule="auto"/>
        <w:jc w:val="center"/>
        <w:outlineLvl w:val="3"/>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t>Мероприятия подпрограммы</w:t>
      </w:r>
    </w:p>
    <w:p w:rsidR="005F1A45" w:rsidRPr="005F1A45" w:rsidRDefault="005F1A45" w:rsidP="005F1A45">
      <w:pPr>
        <w:spacing w:before="120" w:after="0" w:line="288" w:lineRule="auto"/>
        <w:ind w:left="1134"/>
        <w:jc w:val="both"/>
        <w:rPr>
          <w:rFonts w:ascii="Times New Roman" w:eastAsia="Times New Roman" w:hAnsi="Times New Roman" w:cs="Times New Roman"/>
          <w:sz w:val="24"/>
          <w:szCs w:val="24"/>
          <w:lang w:val="x-none" w:eastAsia="x-none"/>
        </w:rPr>
      </w:pP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Реализация подпрограммы предполагает выполнение следующих мероприятий:</w:t>
      </w:r>
    </w:p>
    <w:p w:rsidR="005F1A45" w:rsidRPr="005F1A45" w:rsidRDefault="005F1A45" w:rsidP="00F66DF2">
      <w:pPr>
        <w:numPr>
          <w:ilvl w:val="0"/>
          <w:numId w:val="34"/>
        </w:numPr>
        <w:tabs>
          <w:tab w:val="left" w:pos="284"/>
        </w:tabs>
        <w:spacing w:after="0" w:line="240" w:lineRule="auto"/>
        <w:ind w:left="0" w:firstLine="0"/>
        <w:contextualSpacing/>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Мероприятия по укреплению пожарной безопасности общеобразовательных учреждений.</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В рамках выполнения мероприятия планируется оказа</w:t>
      </w:r>
      <w:r w:rsidRPr="005F1A45">
        <w:rPr>
          <w:rFonts w:ascii="Times New Roman" w:eastAsia="Times New Roman" w:hAnsi="Times New Roman" w:cs="Times New Roman"/>
          <w:sz w:val="24"/>
          <w:szCs w:val="24"/>
          <w:lang w:eastAsia="x-none"/>
        </w:rPr>
        <w:t>ние</w:t>
      </w:r>
      <w:r w:rsidRPr="005F1A45">
        <w:rPr>
          <w:rFonts w:ascii="Times New Roman" w:eastAsia="Times New Roman" w:hAnsi="Times New Roman" w:cs="Times New Roman"/>
          <w:sz w:val="24"/>
          <w:szCs w:val="24"/>
          <w:lang w:val="x-none" w:eastAsia="x-none"/>
        </w:rPr>
        <w:t xml:space="preserve"> финансов</w:t>
      </w:r>
      <w:r w:rsidRPr="005F1A45">
        <w:rPr>
          <w:rFonts w:ascii="Times New Roman" w:eastAsia="Times New Roman" w:hAnsi="Times New Roman" w:cs="Times New Roman"/>
          <w:sz w:val="24"/>
          <w:szCs w:val="24"/>
          <w:lang w:eastAsia="x-none"/>
        </w:rPr>
        <w:t>ой</w:t>
      </w:r>
      <w:r w:rsidRPr="005F1A45">
        <w:rPr>
          <w:rFonts w:ascii="Times New Roman" w:eastAsia="Times New Roman" w:hAnsi="Times New Roman" w:cs="Times New Roman"/>
          <w:sz w:val="24"/>
          <w:szCs w:val="24"/>
          <w:lang w:val="x-none" w:eastAsia="x-none"/>
        </w:rPr>
        <w:t xml:space="preserve"> помощ</w:t>
      </w:r>
      <w:r w:rsidRPr="005F1A45">
        <w:rPr>
          <w:rFonts w:ascii="Times New Roman" w:eastAsia="Times New Roman" w:hAnsi="Times New Roman" w:cs="Times New Roman"/>
          <w:sz w:val="24"/>
          <w:szCs w:val="24"/>
          <w:lang w:eastAsia="x-none"/>
        </w:rPr>
        <w:t>и</w:t>
      </w:r>
      <w:r w:rsidRPr="005F1A45">
        <w:rPr>
          <w:rFonts w:ascii="Times New Roman" w:eastAsia="Times New Roman" w:hAnsi="Times New Roman" w:cs="Times New Roman"/>
          <w:sz w:val="24"/>
          <w:szCs w:val="24"/>
          <w:lang w:val="x-none" w:eastAsia="x-none"/>
        </w:rPr>
        <w:t xml:space="preserve"> общеобразовательным </w:t>
      </w:r>
      <w:r w:rsidRPr="005F1A45">
        <w:rPr>
          <w:rFonts w:ascii="Times New Roman" w:eastAsia="Times New Roman" w:hAnsi="Times New Roman" w:cs="Times New Roman"/>
          <w:sz w:val="24"/>
          <w:szCs w:val="24"/>
          <w:lang w:eastAsia="x-none"/>
        </w:rPr>
        <w:t>учреждениям</w:t>
      </w:r>
      <w:r w:rsidRPr="005F1A45">
        <w:rPr>
          <w:rFonts w:ascii="Times New Roman" w:eastAsia="Times New Roman" w:hAnsi="Times New Roman" w:cs="Times New Roman"/>
          <w:sz w:val="24"/>
          <w:szCs w:val="24"/>
          <w:lang w:val="x-none" w:eastAsia="x-none"/>
        </w:rPr>
        <w:t xml:space="preserve"> по обеспечению требований пожарной безопасности.</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xml:space="preserve">По предварительным оценкам посредством реализации подпрограммы требования пожарной безопасности будут обеспечены в 9 общеобразовательных организациях. </w:t>
      </w:r>
    </w:p>
    <w:p w:rsidR="005F1A45" w:rsidRPr="005F1A45" w:rsidRDefault="005F1A45" w:rsidP="005F1A45">
      <w:pPr>
        <w:spacing w:after="0" w:line="240" w:lineRule="auto"/>
        <w:ind w:firstLine="708"/>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Исполнителем мероприятия подпрограммы выступает отдел образования администрации Тейковского муниципального района.</w:t>
      </w:r>
    </w:p>
    <w:p w:rsidR="005F1A45" w:rsidRPr="005F1A45" w:rsidRDefault="005F1A45" w:rsidP="005F1A45">
      <w:pPr>
        <w:tabs>
          <w:tab w:val="left" w:pos="1134"/>
        </w:tabs>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Срок выполнения мероприятия – 2014-20</w:t>
      </w:r>
      <w:r w:rsidRPr="005F1A45">
        <w:rPr>
          <w:rFonts w:ascii="Times New Roman" w:eastAsia="Times New Roman" w:hAnsi="Times New Roman" w:cs="Times New Roman"/>
          <w:sz w:val="24"/>
          <w:szCs w:val="24"/>
          <w:lang w:eastAsia="x-none"/>
        </w:rPr>
        <w:t>20</w:t>
      </w:r>
      <w:r w:rsidRPr="005F1A45">
        <w:rPr>
          <w:rFonts w:ascii="Times New Roman" w:eastAsia="Times New Roman" w:hAnsi="Times New Roman" w:cs="Times New Roman"/>
          <w:sz w:val="24"/>
          <w:szCs w:val="24"/>
          <w:lang w:val="x-none" w:eastAsia="x-none"/>
        </w:rPr>
        <w:t xml:space="preserve"> гг.</w:t>
      </w:r>
    </w:p>
    <w:p w:rsidR="005F1A45" w:rsidRPr="005F1A45" w:rsidRDefault="005F1A45" w:rsidP="005F1A45">
      <w:pPr>
        <w:tabs>
          <w:tab w:val="left" w:pos="1134"/>
        </w:tabs>
        <w:spacing w:after="0" w:line="240" w:lineRule="auto"/>
        <w:ind w:firstLine="709"/>
        <w:jc w:val="both"/>
        <w:rPr>
          <w:rFonts w:ascii="Times New Roman" w:eastAsia="Times New Roman" w:hAnsi="Times New Roman" w:cs="Times New Roman"/>
          <w:sz w:val="24"/>
          <w:szCs w:val="24"/>
          <w:lang w:val="x-none" w:eastAsia="x-none"/>
        </w:rPr>
      </w:pPr>
    </w:p>
    <w:p w:rsidR="005F1A45" w:rsidRPr="005F1A45" w:rsidRDefault="005F1A45" w:rsidP="005F1A45">
      <w:pPr>
        <w:spacing w:before="40" w:after="4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2.Мероприятия по укреплению материально-технической базы образовательных учреждений.</w:t>
      </w:r>
    </w:p>
    <w:p w:rsidR="005F1A45" w:rsidRPr="005F1A45" w:rsidRDefault="005F1A45" w:rsidP="005F1A45">
      <w:pPr>
        <w:spacing w:before="40" w:after="40" w:line="240" w:lineRule="auto"/>
        <w:ind w:firstLine="709"/>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Реализация мероприятий по укреплению материально-технической базы образовательных учреждений позволит обновить материально-техническую базу учреждений, провести необходимые текущие ремонты.</w:t>
      </w:r>
    </w:p>
    <w:p w:rsidR="005F1A45" w:rsidRPr="005F1A45" w:rsidRDefault="005F1A45" w:rsidP="005F1A45">
      <w:pPr>
        <w:spacing w:after="0" w:line="240" w:lineRule="auto"/>
        <w:ind w:firstLine="708"/>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Исполнителем мероприятия подпрограммы выступает отдел образования администрации Тейковского муниципального района.</w:t>
      </w:r>
    </w:p>
    <w:p w:rsidR="005F1A45" w:rsidRPr="005F1A45" w:rsidRDefault="005F1A45" w:rsidP="005F1A45">
      <w:pPr>
        <w:tabs>
          <w:tab w:val="left" w:pos="1134"/>
        </w:tabs>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Срок выполнения мероприятия – 2014-20</w:t>
      </w:r>
      <w:r w:rsidRPr="005F1A45">
        <w:rPr>
          <w:rFonts w:ascii="Times New Roman" w:eastAsia="Times New Roman" w:hAnsi="Times New Roman" w:cs="Times New Roman"/>
          <w:sz w:val="24"/>
          <w:szCs w:val="24"/>
          <w:lang w:eastAsia="x-none"/>
        </w:rPr>
        <w:t>20</w:t>
      </w:r>
      <w:r w:rsidRPr="005F1A45">
        <w:rPr>
          <w:rFonts w:ascii="Times New Roman" w:eastAsia="Times New Roman" w:hAnsi="Times New Roman" w:cs="Times New Roman"/>
          <w:sz w:val="24"/>
          <w:szCs w:val="24"/>
          <w:lang w:val="x-none" w:eastAsia="x-none"/>
        </w:rPr>
        <w:t xml:space="preserve"> гг.</w:t>
      </w:r>
    </w:p>
    <w:p w:rsidR="005F1A45" w:rsidRPr="005F1A45" w:rsidRDefault="005F1A45" w:rsidP="005F1A45">
      <w:pPr>
        <w:spacing w:before="40" w:after="40" w:line="240" w:lineRule="auto"/>
        <w:jc w:val="both"/>
        <w:rPr>
          <w:rFonts w:ascii="Times New Roman" w:eastAsia="Times New Roman" w:hAnsi="Times New Roman" w:cs="Times New Roman"/>
          <w:sz w:val="24"/>
          <w:szCs w:val="24"/>
          <w:lang w:eastAsia="ru-RU"/>
        </w:rPr>
      </w:pPr>
    </w:p>
    <w:p w:rsidR="005F1A45" w:rsidRPr="005F1A45" w:rsidRDefault="005F1A45" w:rsidP="005F1A45">
      <w:pPr>
        <w:spacing w:before="40" w:after="4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3. Мероприятия по укреплению материально-технической базы дошкольных образовательных учреждений. </w:t>
      </w:r>
    </w:p>
    <w:p w:rsidR="005F1A45" w:rsidRPr="005F1A45" w:rsidRDefault="005F1A45" w:rsidP="005F1A45">
      <w:pPr>
        <w:spacing w:before="40" w:after="40" w:line="240" w:lineRule="auto"/>
        <w:ind w:firstLine="709"/>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Реализация мероприятий по укреплению материально-технической базы дошкольных образовательных учреждений позволит обновить материально-техническую базу учреждений, провести необходимые текущие ремонты.</w:t>
      </w:r>
    </w:p>
    <w:p w:rsidR="005F1A45" w:rsidRPr="005F1A45" w:rsidRDefault="005F1A45" w:rsidP="005F1A45">
      <w:pPr>
        <w:spacing w:after="0" w:line="240" w:lineRule="auto"/>
        <w:ind w:firstLine="708"/>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Исполнителем мероприятия подпрограммы выступает отдел образования администрации Тейковского муниципального района.</w:t>
      </w:r>
    </w:p>
    <w:p w:rsidR="005F1A45" w:rsidRPr="005F1A45" w:rsidRDefault="005F1A45" w:rsidP="005F1A45">
      <w:pPr>
        <w:tabs>
          <w:tab w:val="left" w:pos="1134"/>
        </w:tabs>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Срок выполнения мероприятия – 2014-20</w:t>
      </w:r>
      <w:r w:rsidRPr="005F1A45">
        <w:rPr>
          <w:rFonts w:ascii="Times New Roman" w:eastAsia="Times New Roman" w:hAnsi="Times New Roman" w:cs="Times New Roman"/>
          <w:sz w:val="24"/>
          <w:szCs w:val="24"/>
          <w:lang w:eastAsia="x-none"/>
        </w:rPr>
        <w:t>20</w:t>
      </w:r>
      <w:r w:rsidRPr="005F1A45">
        <w:rPr>
          <w:rFonts w:ascii="Times New Roman" w:eastAsia="Times New Roman" w:hAnsi="Times New Roman" w:cs="Times New Roman"/>
          <w:sz w:val="24"/>
          <w:szCs w:val="24"/>
          <w:lang w:val="x-none" w:eastAsia="x-none"/>
        </w:rPr>
        <w:t xml:space="preserve"> гг.</w:t>
      </w:r>
    </w:p>
    <w:p w:rsidR="005F1A45" w:rsidRPr="005F1A45" w:rsidRDefault="005F1A45" w:rsidP="005F1A45">
      <w:pPr>
        <w:tabs>
          <w:tab w:val="left" w:pos="1134"/>
        </w:tabs>
        <w:spacing w:after="0" w:line="240" w:lineRule="auto"/>
        <w:ind w:firstLine="709"/>
        <w:jc w:val="both"/>
        <w:rPr>
          <w:rFonts w:ascii="Times New Roman" w:eastAsia="Times New Roman" w:hAnsi="Times New Roman" w:cs="Times New Roman"/>
          <w:sz w:val="24"/>
          <w:szCs w:val="24"/>
          <w:lang w:val="x-none" w:eastAsia="x-none"/>
        </w:rPr>
      </w:pPr>
    </w:p>
    <w:p w:rsidR="005F1A45" w:rsidRPr="005F1A45" w:rsidRDefault="005F1A45" w:rsidP="005F1A45">
      <w:pPr>
        <w:tabs>
          <w:tab w:val="left" w:pos="1134"/>
        </w:tabs>
        <w:spacing w:after="0" w:line="240" w:lineRule="auto"/>
        <w:jc w:val="both"/>
        <w:rPr>
          <w:rFonts w:ascii="Times New Roman" w:eastAsia="Times New Roman" w:hAnsi="Times New Roman" w:cs="Times New Roman"/>
          <w:sz w:val="24"/>
          <w:szCs w:val="24"/>
          <w:lang w:eastAsia="x-none"/>
        </w:rPr>
      </w:pPr>
      <w:r w:rsidRPr="005F1A45">
        <w:rPr>
          <w:rFonts w:ascii="Times New Roman" w:eastAsia="Times New Roman" w:hAnsi="Times New Roman" w:cs="Times New Roman"/>
          <w:sz w:val="24"/>
          <w:szCs w:val="24"/>
          <w:lang w:val="x-none" w:eastAsia="x-none"/>
        </w:rPr>
        <w:t>4. Мероприятия, направленные  на антитеррористическую защищенность образовательных учреждени</w:t>
      </w:r>
      <w:r w:rsidRPr="005F1A45">
        <w:rPr>
          <w:rFonts w:ascii="Times New Roman" w:eastAsia="Times New Roman" w:hAnsi="Times New Roman" w:cs="Times New Roman"/>
          <w:sz w:val="24"/>
          <w:szCs w:val="24"/>
          <w:lang w:eastAsia="x-none"/>
        </w:rPr>
        <w:t>й.</w:t>
      </w:r>
    </w:p>
    <w:p w:rsidR="005F1A45" w:rsidRPr="005F1A45" w:rsidRDefault="005F1A45" w:rsidP="005F1A45">
      <w:pPr>
        <w:spacing w:after="0" w:line="240" w:lineRule="auto"/>
        <w:ind w:firstLine="708"/>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Реализация мероприятий предусматривает: плановую  работу по антитеррористической защищенности образовательных учреждений; обеспечение контрольно-пропускного режима; наличие системы видеонаблюдения, целостности ограждения (в т.ч. по периметру); наличие кнопки экстренного вызова; плановую работу по вопросам гражданской обороны; взаимодействие с правоохранительными органами и другими структурами и службами; формирование современной культуры безопасности жизнедеятельности.</w:t>
      </w:r>
    </w:p>
    <w:p w:rsidR="005F1A45" w:rsidRPr="005F1A45" w:rsidRDefault="005F1A45" w:rsidP="005F1A45">
      <w:pPr>
        <w:spacing w:after="0" w:line="240" w:lineRule="auto"/>
        <w:ind w:firstLine="708"/>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lastRenderedPageBreak/>
        <w:t>Исполнителем мероприятия подпрограммы выступает отдел образования администрации Тейковского муниципального района.</w:t>
      </w:r>
    </w:p>
    <w:p w:rsidR="005F1A45" w:rsidRPr="005F1A45" w:rsidRDefault="005F1A45" w:rsidP="005F1A45">
      <w:pPr>
        <w:tabs>
          <w:tab w:val="left" w:pos="1134"/>
        </w:tabs>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Срок выполнения мероприятия – 2014-20</w:t>
      </w:r>
      <w:r w:rsidRPr="005F1A45">
        <w:rPr>
          <w:rFonts w:ascii="Times New Roman" w:eastAsia="Times New Roman" w:hAnsi="Times New Roman" w:cs="Times New Roman"/>
          <w:sz w:val="24"/>
          <w:szCs w:val="24"/>
          <w:lang w:eastAsia="x-none"/>
        </w:rPr>
        <w:t>20</w:t>
      </w:r>
      <w:r w:rsidRPr="005F1A45">
        <w:rPr>
          <w:rFonts w:ascii="Times New Roman" w:eastAsia="Times New Roman" w:hAnsi="Times New Roman" w:cs="Times New Roman"/>
          <w:sz w:val="24"/>
          <w:szCs w:val="24"/>
          <w:lang w:val="x-none" w:eastAsia="x-none"/>
        </w:rPr>
        <w:t xml:space="preserve"> гг.</w:t>
      </w:r>
    </w:p>
    <w:p w:rsidR="005F1A45" w:rsidRPr="005F1A45" w:rsidRDefault="005F1A45" w:rsidP="005F1A45">
      <w:pPr>
        <w:tabs>
          <w:tab w:val="left" w:pos="1134"/>
        </w:tabs>
        <w:spacing w:after="0" w:line="240" w:lineRule="auto"/>
        <w:ind w:firstLine="709"/>
        <w:jc w:val="both"/>
        <w:rPr>
          <w:rFonts w:ascii="Times New Roman" w:eastAsia="Times New Roman" w:hAnsi="Times New Roman" w:cs="Times New Roman"/>
          <w:sz w:val="24"/>
          <w:szCs w:val="24"/>
          <w:lang w:val="x-none" w:eastAsia="x-none"/>
        </w:rPr>
      </w:pP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p>
    <w:p w:rsidR="005F1A45" w:rsidRPr="005F1A45" w:rsidRDefault="005F1A45" w:rsidP="005F1A45">
      <w:pPr>
        <w:tabs>
          <w:tab w:val="left" w:pos="1134"/>
        </w:tabs>
        <w:spacing w:after="0" w:line="240" w:lineRule="auto"/>
        <w:jc w:val="both"/>
        <w:rPr>
          <w:rFonts w:ascii="Times New Roman" w:eastAsia="Times New Roman" w:hAnsi="Times New Roman" w:cs="Times New Roman"/>
          <w:sz w:val="24"/>
          <w:szCs w:val="24"/>
          <w:lang w:eastAsia="x-none"/>
        </w:rPr>
      </w:pPr>
      <w:r w:rsidRPr="005F1A45">
        <w:rPr>
          <w:rFonts w:ascii="Times New Roman" w:eastAsia="Times New Roman" w:hAnsi="Times New Roman" w:cs="Times New Roman"/>
          <w:sz w:val="24"/>
          <w:szCs w:val="24"/>
          <w:lang w:eastAsia="x-none"/>
        </w:rPr>
        <w:t>5.Совершенствование учительского корпуса.</w:t>
      </w:r>
    </w:p>
    <w:p w:rsidR="005F1A45" w:rsidRPr="005F1A45" w:rsidRDefault="005F1A45" w:rsidP="005F1A45">
      <w:pPr>
        <w:spacing w:after="0" w:line="240" w:lineRule="auto"/>
        <w:ind w:firstLine="708"/>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В соответствии с законодательством Ивановской области проведение ряда мероприятий в области образования является обязательным.</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В периоде 2014-20</w:t>
      </w:r>
      <w:r w:rsidRPr="005F1A45">
        <w:rPr>
          <w:rFonts w:ascii="Times New Roman" w:eastAsia="Times New Roman" w:hAnsi="Times New Roman" w:cs="Times New Roman"/>
          <w:sz w:val="24"/>
          <w:szCs w:val="24"/>
          <w:lang w:eastAsia="x-none"/>
        </w:rPr>
        <w:t>20</w:t>
      </w:r>
      <w:r w:rsidRPr="005F1A45">
        <w:rPr>
          <w:rFonts w:ascii="Times New Roman" w:eastAsia="Times New Roman" w:hAnsi="Times New Roman" w:cs="Times New Roman"/>
          <w:sz w:val="24"/>
          <w:szCs w:val="24"/>
          <w:lang w:val="x-none" w:eastAsia="x-none"/>
        </w:rPr>
        <w:t xml:space="preserve"> гг. ожидается сохранение количества проводимых мероприятий для педагогов и их качества на достигнутом уровне. Ежегодно планируется проводить от 5 до 10</w:t>
      </w:r>
      <w:r w:rsidRPr="005F1A45">
        <w:rPr>
          <w:rFonts w:ascii="Times New Roman" w:eastAsia="Times New Roman" w:hAnsi="Times New Roman" w:cs="Times New Roman"/>
          <w:sz w:val="24"/>
          <w:szCs w:val="24"/>
          <w:lang w:eastAsia="x-none"/>
        </w:rPr>
        <w:t xml:space="preserve"> м</w:t>
      </w:r>
      <w:r w:rsidRPr="005F1A45">
        <w:rPr>
          <w:rFonts w:ascii="Times New Roman" w:eastAsia="Times New Roman" w:hAnsi="Times New Roman" w:cs="Times New Roman"/>
          <w:sz w:val="24"/>
          <w:szCs w:val="24"/>
          <w:lang w:val="x-none" w:eastAsia="x-none"/>
        </w:rPr>
        <w:t>униципальных мероприятий в сфере образования (конференции, профессиональный праздник «День учителя») семинары, мастер-классы, групповых консультаций для педагогов по различным вопросам.</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Мероприятия направлены на повышение квалификации и обобщение опыта работы педагогов по проблемам внедрения новых образовательных технологий и современной модели образования. Планируется, что в семинарах, конференциях, форумах и выставках по проблемам внедрения современной модели образования ежегодно будут принимать участие все педагоги района.</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Исполнителем мероприятия подпрограммы выступает отдел образования администрации Тейковского муниципального района.</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Срок выполнения мероприятия – 2014-20</w:t>
      </w:r>
      <w:r w:rsidRPr="005F1A45">
        <w:rPr>
          <w:rFonts w:ascii="Times New Roman" w:eastAsia="Times New Roman" w:hAnsi="Times New Roman" w:cs="Times New Roman"/>
          <w:sz w:val="24"/>
          <w:szCs w:val="24"/>
          <w:lang w:eastAsia="x-none"/>
        </w:rPr>
        <w:t>20</w:t>
      </w:r>
      <w:r w:rsidRPr="005F1A45">
        <w:rPr>
          <w:rFonts w:ascii="Times New Roman" w:eastAsia="Times New Roman" w:hAnsi="Times New Roman" w:cs="Times New Roman"/>
          <w:sz w:val="24"/>
          <w:szCs w:val="24"/>
          <w:lang w:val="x-none" w:eastAsia="x-none"/>
        </w:rPr>
        <w:t xml:space="preserve"> гг.</w:t>
      </w:r>
    </w:p>
    <w:p w:rsidR="005F1A45" w:rsidRPr="005F1A45" w:rsidRDefault="005F1A45" w:rsidP="005F1A45">
      <w:pPr>
        <w:tabs>
          <w:tab w:val="left" w:pos="1134"/>
        </w:tabs>
        <w:spacing w:after="0" w:line="240" w:lineRule="auto"/>
        <w:jc w:val="both"/>
        <w:rPr>
          <w:rFonts w:ascii="Times New Roman" w:eastAsia="Times New Roman" w:hAnsi="Times New Roman" w:cs="Times New Roman"/>
          <w:sz w:val="24"/>
          <w:szCs w:val="24"/>
          <w:lang w:val="x-none" w:eastAsia="x-none"/>
        </w:rPr>
      </w:pPr>
    </w:p>
    <w:p w:rsidR="005F1A45" w:rsidRPr="005F1A45" w:rsidRDefault="005F1A45" w:rsidP="005F1A45">
      <w:pPr>
        <w:tabs>
          <w:tab w:val="left" w:pos="1134"/>
        </w:tabs>
        <w:spacing w:after="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eastAsia="x-none"/>
        </w:rPr>
        <w:t>6.Реализация мероприятий по итогам областного конкурса лучших общеобразовательных организаций, реализующих проект</w:t>
      </w:r>
      <w:r w:rsidRPr="005F1A45">
        <w:rPr>
          <w:rFonts w:ascii="Times New Roman" w:eastAsia="Times New Roman" w:hAnsi="Times New Roman" w:cs="Times New Roman"/>
          <w:sz w:val="24"/>
          <w:szCs w:val="24"/>
          <w:lang w:val="x-none" w:eastAsia="x-none"/>
        </w:rPr>
        <w:t xml:space="preserve"> «Межведомственная система оздоровления школьников».</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Выполнение мероприятия предполагает денежное поощрение организациям системы общего образования, наиболее эффективно реализующих проект «Межведомственная система оздоровления школьников». Порядок отбора общеобразовательных организаций, а также порядок предоставления субсидий местным бюджетам на соответствующие цели устанавливаются в соответствии с Приложением 2 к настоящей подпрограмме.</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Исполнителем мероприятия подпрограммы выступает отдел образования администрации Тейковского муниципального района.</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Срок выполнения мероприятия – 2014-20</w:t>
      </w:r>
      <w:r w:rsidRPr="005F1A45">
        <w:rPr>
          <w:rFonts w:ascii="Times New Roman" w:eastAsia="Times New Roman" w:hAnsi="Times New Roman" w:cs="Times New Roman"/>
          <w:sz w:val="24"/>
          <w:szCs w:val="24"/>
          <w:lang w:eastAsia="x-none"/>
        </w:rPr>
        <w:t>20</w:t>
      </w:r>
      <w:r w:rsidRPr="005F1A45">
        <w:rPr>
          <w:rFonts w:ascii="Times New Roman" w:eastAsia="Times New Roman" w:hAnsi="Times New Roman" w:cs="Times New Roman"/>
          <w:sz w:val="24"/>
          <w:szCs w:val="24"/>
          <w:lang w:val="x-none" w:eastAsia="x-none"/>
        </w:rPr>
        <w:t xml:space="preserve"> гг.</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p>
    <w:p w:rsidR="005F1A45" w:rsidRPr="005F1A45" w:rsidRDefault="005F1A45" w:rsidP="005F1A45">
      <w:pPr>
        <w:spacing w:after="0" w:line="240" w:lineRule="auto"/>
        <w:jc w:val="both"/>
        <w:rPr>
          <w:rFonts w:ascii="Times New Roman" w:eastAsia="Times New Roman" w:hAnsi="Times New Roman" w:cs="Times New Roman"/>
          <w:sz w:val="24"/>
          <w:szCs w:val="24"/>
          <w:lang w:eastAsia="x-none"/>
        </w:rPr>
      </w:pPr>
      <w:r w:rsidRPr="005F1A45">
        <w:rPr>
          <w:rFonts w:ascii="Times New Roman" w:eastAsia="Times New Roman" w:hAnsi="Times New Roman" w:cs="Times New Roman"/>
          <w:sz w:val="24"/>
          <w:szCs w:val="24"/>
          <w:lang w:eastAsia="x-none"/>
        </w:rPr>
        <w:t>7</w:t>
      </w:r>
      <w:r w:rsidRPr="005F1A45">
        <w:rPr>
          <w:rFonts w:ascii="Times New Roman" w:eastAsia="Times New Roman" w:hAnsi="Times New Roman" w:cs="Times New Roman"/>
          <w:sz w:val="24"/>
          <w:szCs w:val="24"/>
          <w:lang w:val="x-none" w:eastAsia="x-none"/>
        </w:rPr>
        <w:t>.</w:t>
      </w:r>
      <w:r w:rsidRPr="005F1A45">
        <w:rPr>
          <w:rFonts w:ascii="Times New Roman" w:eastAsia="Times New Roman" w:hAnsi="Times New Roman" w:cs="Times New Roman"/>
          <w:sz w:val="24"/>
          <w:szCs w:val="24"/>
          <w:lang w:eastAsia="x-none"/>
        </w:rPr>
        <w:t>Реализация мероприятий по укреплению пожарной безопасности общеобразовательных организаций.</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В рамках выполнения мероприятия планируется оказа</w:t>
      </w:r>
      <w:r w:rsidRPr="005F1A45">
        <w:rPr>
          <w:rFonts w:ascii="Times New Roman" w:eastAsia="Times New Roman" w:hAnsi="Times New Roman" w:cs="Times New Roman"/>
          <w:sz w:val="24"/>
          <w:szCs w:val="24"/>
          <w:lang w:eastAsia="x-none"/>
        </w:rPr>
        <w:t>ние</w:t>
      </w:r>
      <w:r w:rsidRPr="005F1A45">
        <w:rPr>
          <w:rFonts w:ascii="Times New Roman" w:eastAsia="Times New Roman" w:hAnsi="Times New Roman" w:cs="Times New Roman"/>
          <w:sz w:val="24"/>
          <w:szCs w:val="24"/>
          <w:lang w:val="x-none" w:eastAsia="x-none"/>
        </w:rPr>
        <w:t xml:space="preserve"> финансов</w:t>
      </w:r>
      <w:r w:rsidRPr="005F1A45">
        <w:rPr>
          <w:rFonts w:ascii="Times New Roman" w:eastAsia="Times New Roman" w:hAnsi="Times New Roman" w:cs="Times New Roman"/>
          <w:sz w:val="24"/>
          <w:szCs w:val="24"/>
          <w:lang w:eastAsia="x-none"/>
        </w:rPr>
        <w:t>ой</w:t>
      </w:r>
      <w:r w:rsidRPr="005F1A45">
        <w:rPr>
          <w:rFonts w:ascii="Times New Roman" w:eastAsia="Times New Roman" w:hAnsi="Times New Roman" w:cs="Times New Roman"/>
          <w:sz w:val="24"/>
          <w:szCs w:val="24"/>
          <w:lang w:val="x-none" w:eastAsia="x-none"/>
        </w:rPr>
        <w:t xml:space="preserve"> помощ</w:t>
      </w:r>
      <w:r w:rsidRPr="005F1A45">
        <w:rPr>
          <w:rFonts w:ascii="Times New Roman" w:eastAsia="Times New Roman" w:hAnsi="Times New Roman" w:cs="Times New Roman"/>
          <w:sz w:val="24"/>
          <w:szCs w:val="24"/>
          <w:lang w:eastAsia="x-none"/>
        </w:rPr>
        <w:t>и</w:t>
      </w:r>
      <w:r w:rsidRPr="005F1A45">
        <w:rPr>
          <w:rFonts w:ascii="Times New Roman" w:eastAsia="Times New Roman" w:hAnsi="Times New Roman" w:cs="Times New Roman"/>
          <w:sz w:val="24"/>
          <w:szCs w:val="24"/>
          <w:lang w:val="x-none" w:eastAsia="x-none"/>
        </w:rPr>
        <w:t xml:space="preserve"> общеобразовательным организациям по обеспечению требований пожарной безопасности.</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Порядок предоставления субсидий местным бюджетам в целях софинансирования расходов местных бюджетов по укреплению пожарной безопасности образовательных организаций устанавливается в соответствии с Приложением 1 к настоящей подпрограмме.</w:t>
      </w:r>
    </w:p>
    <w:p w:rsidR="005F1A45" w:rsidRPr="005F1A45" w:rsidRDefault="005F1A45" w:rsidP="005F1A45">
      <w:pPr>
        <w:spacing w:after="0" w:line="240" w:lineRule="auto"/>
        <w:ind w:firstLine="708"/>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Исполнителем мероприятия подпрограммы выступает отдел образования администрации Тейковского муниципального района.</w:t>
      </w:r>
    </w:p>
    <w:p w:rsidR="005F1A45" w:rsidRPr="005F1A45" w:rsidRDefault="005F1A45" w:rsidP="005F1A45">
      <w:pPr>
        <w:tabs>
          <w:tab w:val="left" w:pos="1134"/>
        </w:tabs>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Срок выполнения мероприятия – 2014-20</w:t>
      </w:r>
      <w:r w:rsidRPr="005F1A45">
        <w:rPr>
          <w:rFonts w:ascii="Times New Roman" w:eastAsia="Times New Roman" w:hAnsi="Times New Roman" w:cs="Times New Roman"/>
          <w:sz w:val="24"/>
          <w:szCs w:val="24"/>
          <w:lang w:eastAsia="x-none"/>
        </w:rPr>
        <w:t>20</w:t>
      </w:r>
      <w:r w:rsidRPr="005F1A45">
        <w:rPr>
          <w:rFonts w:ascii="Times New Roman" w:eastAsia="Times New Roman" w:hAnsi="Times New Roman" w:cs="Times New Roman"/>
          <w:sz w:val="24"/>
          <w:szCs w:val="24"/>
          <w:lang w:val="x-none" w:eastAsia="x-none"/>
        </w:rPr>
        <w:t xml:space="preserve"> гг.</w:t>
      </w:r>
    </w:p>
    <w:p w:rsidR="005F1A45" w:rsidRPr="005F1A45" w:rsidRDefault="005F1A45" w:rsidP="005F1A45">
      <w:pPr>
        <w:tabs>
          <w:tab w:val="left" w:pos="1134"/>
        </w:tabs>
        <w:spacing w:after="0" w:line="240" w:lineRule="auto"/>
        <w:ind w:firstLine="709"/>
        <w:jc w:val="both"/>
        <w:rPr>
          <w:rFonts w:ascii="Times New Roman" w:eastAsia="Times New Roman" w:hAnsi="Times New Roman" w:cs="Times New Roman"/>
          <w:sz w:val="24"/>
          <w:szCs w:val="24"/>
          <w:lang w:val="x-none" w:eastAsia="x-none"/>
        </w:rPr>
      </w:pP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8. Создание в общеобразовательных организациях, расположенных в сельской местности, условий для занятий физической культурой и спортом.</w:t>
      </w:r>
    </w:p>
    <w:p w:rsidR="005F1A45" w:rsidRPr="005F1A45" w:rsidRDefault="005F1A45" w:rsidP="005F1A45">
      <w:pPr>
        <w:spacing w:after="0" w:line="240" w:lineRule="auto"/>
        <w:ind w:firstLine="708"/>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Реализация мероприятия предусматривает мероприятия по созданию в общеобразовательных организациях, расположенных в сельской местности, условий для занятий физической культурой и спортом в рамках федерального проекта «Детский спорт». </w:t>
      </w:r>
      <w:r w:rsidRPr="005F1A45">
        <w:rPr>
          <w:rFonts w:ascii="Times New Roman" w:eastAsia="Times New Roman" w:hAnsi="Times New Roman" w:cs="Times New Roman"/>
          <w:sz w:val="24"/>
          <w:szCs w:val="24"/>
          <w:lang w:eastAsia="ru-RU"/>
        </w:rPr>
        <w:lastRenderedPageBreak/>
        <w:t>Перечень мероприятий предусматривает ремонт спортивных залов, развитие школьных спортивных клубов, оснащение спортивным инвентарем.</w:t>
      </w:r>
    </w:p>
    <w:p w:rsidR="005F1A45" w:rsidRPr="005F1A45" w:rsidRDefault="005F1A45" w:rsidP="005F1A45">
      <w:pPr>
        <w:spacing w:after="0" w:line="240" w:lineRule="auto"/>
        <w:ind w:firstLine="708"/>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Исполнителем мероприятия подпрограммы выступает отдел образования администрации Тейковского муниципального района.</w:t>
      </w:r>
    </w:p>
    <w:p w:rsidR="005F1A45" w:rsidRPr="005F1A45" w:rsidRDefault="005F1A45" w:rsidP="005F1A45">
      <w:pPr>
        <w:spacing w:after="0" w:line="240" w:lineRule="auto"/>
        <w:ind w:firstLine="708"/>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Срок выполнения мероприятия – 2014-2020 гг.</w:t>
      </w:r>
    </w:p>
    <w:p w:rsidR="005F1A45" w:rsidRPr="005F1A45" w:rsidRDefault="005F1A45" w:rsidP="005F1A45">
      <w:pPr>
        <w:spacing w:after="0" w:line="240" w:lineRule="auto"/>
        <w:ind w:firstLine="708"/>
        <w:jc w:val="both"/>
        <w:rPr>
          <w:rFonts w:ascii="Times New Roman" w:eastAsia="Times New Roman" w:hAnsi="Times New Roman" w:cs="Times New Roman"/>
          <w:sz w:val="24"/>
          <w:szCs w:val="24"/>
          <w:lang w:eastAsia="ru-RU"/>
        </w:rPr>
      </w:pP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9. Мероприятия по созданию в общеобразовательных организациях, расположенных в сельской местности, условий для занятий физической культурой и спортом.</w:t>
      </w:r>
    </w:p>
    <w:p w:rsidR="005F1A45" w:rsidRPr="005F1A45" w:rsidRDefault="005F1A45" w:rsidP="005F1A45">
      <w:pPr>
        <w:spacing w:after="0" w:line="240" w:lineRule="auto"/>
        <w:ind w:firstLine="708"/>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Перечень мероприятий предусматривает ремонт спортивных залов, развитие школьных спортивных клубов, оснащение спортивным инвентарем. Проведенные мероприятия по модернизации спортивной инфраструктуры позволят увеличить количество учащихся школ района, занимающихся физической культурой и спортом во внеурочное время, а также создать дополнительные возможности по привлечению к занятиям физической культурой и спортом молодежи, открыть школьные спортивные клубы. </w:t>
      </w:r>
    </w:p>
    <w:p w:rsidR="005F1A45" w:rsidRPr="005F1A45" w:rsidRDefault="005F1A45" w:rsidP="005F1A45">
      <w:pPr>
        <w:spacing w:after="0" w:line="240" w:lineRule="auto"/>
        <w:ind w:firstLine="708"/>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Исполнителем мероприятия подпрограммы выступает отдел образования администрации Тейковского муниципального района.</w:t>
      </w:r>
    </w:p>
    <w:p w:rsidR="005F1A45" w:rsidRPr="005F1A45" w:rsidRDefault="005F1A45" w:rsidP="005F1A45">
      <w:pPr>
        <w:spacing w:after="0" w:line="240" w:lineRule="auto"/>
        <w:ind w:firstLine="708"/>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Срок выполнения мероприятия – 2014-2020 гг.</w:t>
      </w:r>
    </w:p>
    <w:p w:rsidR="005F1A45" w:rsidRPr="005F1A45" w:rsidRDefault="005F1A45" w:rsidP="005F1A45">
      <w:pPr>
        <w:spacing w:after="0" w:line="240" w:lineRule="auto"/>
        <w:ind w:firstLine="708"/>
        <w:jc w:val="both"/>
        <w:rPr>
          <w:rFonts w:ascii="Times New Roman" w:eastAsia="Times New Roman" w:hAnsi="Times New Roman" w:cs="Times New Roman"/>
          <w:sz w:val="24"/>
          <w:szCs w:val="24"/>
          <w:lang w:eastAsia="ru-RU"/>
        </w:rPr>
      </w:pP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10. На укрепление материально-технической базы муниципальных образовательных организаций Ивановской области.</w:t>
      </w: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t xml:space="preserve">Реализация мероприятия предполагает укрепление материально-технической базы образовательных организаций района за счет средств областного бюджета по наказам избирателей Ивановской области. Перечень мероприятий включает в себя: приобретение школьного автотранспорта, установка детских игровых площадок, приобретение тиров, ремонта фасада зданий. </w:t>
      </w:r>
    </w:p>
    <w:p w:rsidR="005F1A45" w:rsidRPr="005F1A45" w:rsidRDefault="005F1A45" w:rsidP="005F1A45">
      <w:pPr>
        <w:spacing w:after="0" w:line="240" w:lineRule="auto"/>
        <w:ind w:firstLine="708"/>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Исполнителем мероприятия подпрограммы выступает отдел образования администрации Тейковского муниципального района.</w:t>
      </w:r>
    </w:p>
    <w:p w:rsidR="005F1A45" w:rsidRPr="005F1A45" w:rsidRDefault="005F1A45" w:rsidP="005F1A45">
      <w:pPr>
        <w:spacing w:after="0" w:line="240" w:lineRule="auto"/>
        <w:ind w:firstLine="708"/>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Срок выполнения мероприятия – 2014-2020 гг.</w:t>
      </w:r>
    </w:p>
    <w:p w:rsidR="005F1A45" w:rsidRPr="005F1A45" w:rsidRDefault="005F1A45" w:rsidP="005F1A45">
      <w:pPr>
        <w:spacing w:after="0" w:line="240" w:lineRule="auto"/>
        <w:ind w:firstLine="708"/>
        <w:jc w:val="both"/>
        <w:rPr>
          <w:rFonts w:ascii="Times New Roman" w:eastAsia="Times New Roman" w:hAnsi="Times New Roman" w:cs="Times New Roman"/>
          <w:sz w:val="24"/>
          <w:szCs w:val="24"/>
          <w:lang w:eastAsia="ru-RU"/>
        </w:rPr>
      </w:pPr>
    </w:p>
    <w:p w:rsidR="005F1A45" w:rsidRPr="005F1A45" w:rsidRDefault="005F1A45" w:rsidP="005F1A45">
      <w:pPr>
        <w:spacing w:after="0" w:line="240" w:lineRule="auto"/>
        <w:jc w:val="both"/>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11.</w:t>
      </w:r>
      <w:r w:rsidRPr="005F1A45">
        <w:rPr>
          <w:rFonts w:ascii="Times New Roman" w:eastAsia="Times New Roman" w:hAnsi="Times New Roman" w:cs="Times New Roman"/>
          <w:b/>
          <w:sz w:val="24"/>
          <w:szCs w:val="24"/>
          <w:lang w:eastAsia="ru-RU"/>
        </w:rPr>
        <w:t xml:space="preserve"> </w:t>
      </w:r>
      <w:r w:rsidRPr="005F1A45">
        <w:rPr>
          <w:rFonts w:ascii="Times New Roman" w:eastAsia="Times New Roman" w:hAnsi="Times New Roman" w:cs="Times New Roman"/>
          <w:sz w:val="24"/>
          <w:szCs w:val="24"/>
          <w:lang w:eastAsia="ru-RU"/>
        </w:rPr>
        <w:t>Софинансирование расходов на укрепление материально технической базы муниципальных образовательных организаций</w:t>
      </w:r>
      <w:r w:rsidRPr="005F1A45">
        <w:rPr>
          <w:rFonts w:ascii="Times New Roman" w:eastAsia="Times New Roman" w:hAnsi="Times New Roman" w:cs="Times New Roman"/>
          <w:b/>
          <w:sz w:val="24"/>
          <w:szCs w:val="24"/>
          <w:lang w:eastAsia="ru-RU"/>
        </w:rPr>
        <w:t>.</w:t>
      </w:r>
    </w:p>
    <w:p w:rsidR="005F1A45" w:rsidRPr="005F1A45" w:rsidRDefault="005F1A45" w:rsidP="005F1A45">
      <w:pPr>
        <w:spacing w:after="0" w:line="240" w:lineRule="auto"/>
        <w:ind w:firstLine="708"/>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Реализация мероприятия предполагает укрепление материально-технической базы образовательных организаций района за счет средств бюджета Тейковского муниципального района в качестве софинансирования при проведении следующих мероприятий: приобретение школьного автотранспорта, установка детских игровых площадок, приобретение тиров, ремонта фасада зданий. </w:t>
      </w:r>
    </w:p>
    <w:p w:rsidR="005F1A45" w:rsidRPr="005F1A45" w:rsidRDefault="005F1A45" w:rsidP="005F1A45">
      <w:pPr>
        <w:spacing w:after="0" w:line="240" w:lineRule="auto"/>
        <w:ind w:firstLine="708"/>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Софинансирование расходов местного бюджета устанавливается в соответствии с Порядком расходования субсидии выделенной бюджету Тейковского муниципального района на укрепление материально-технической базы образовательных учреждений. </w:t>
      </w:r>
    </w:p>
    <w:p w:rsidR="005F1A45" w:rsidRPr="005F1A45" w:rsidRDefault="005F1A45" w:rsidP="005F1A45">
      <w:pPr>
        <w:spacing w:after="0" w:line="240" w:lineRule="auto"/>
        <w:ind w:firstLine="708"/>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Исполнителем мероприятия подпрограммы выступает отдел образования администрации Тейковского муниципального района.</w:t>
      </w:r>
    </w:p>
    <w:p w:rsidR="005F1A45" w:rsidRPr="005F1A45" w:rsidRDefault="005F1A45" w:rsidP="005F1A45">
      <w:pPr>
        <w:spacing w:after="0" w:line="240" w:lineRule="auto"/>
        <w:ind w:firstLine="708"/>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Срок выполнения мероприятия – 2014-2020 гг.</w:t>
      </w:r>
    </w:p>
    <w:p w:rsidR="005F1A45" w:rsidRPr="005F1A45" w:rsidRDefault="005F1A45" w:rsidP="005F1A45">
      <w:pPr>
        <w:spacing w:after="0" w:line="240" w:lineRule="auto"/>
        <w:rPr>
          <w:rFonts w:ascii="Times New Roman" w:eastAsia="Times New Roman" w:hAnsi="Times New Roman" w:cs="Times New Roman"/>
          <w:sz w:val="24"/>
          <w:szCs w:val="24"/>
          <w:lang w:eastAsia="ru-RU"/>
        </w:rPr>
      </w:pPr>
    </w:p>
    <w:p w:rsidR="005F1A45" w:rsidRPr="005F1A45" w:rsidRDefault="005F1A45" w:rsidP="005F1A45">
      <w:pPr>
        <w:spacing w:after="0" w:line="240" w:lineRule="auto"/>
        <w:rPr>
          <w:rFonts w:ascii="Times New Roman" w:eastAsia="Times New Roman" w:hAnsi="Times New Roman" w:cs="Times New Roman"/>
          <w:sz w:val="24"/>
          <w:szCs w:val="24"/>
          <w:lang w:eastAsia="ru-RU"/>
        </w:rPr>
      </w:pPr>
    </w:p>
    <w:p w:rsidR="005F1A45" w:rsidRPr="005F1A45" w:rsidRDefault="005F1A45" w:rsidP="005F1A45">
      <w:pPr>
        <w:spacing w:after="0" w:line="240" w:lineRule="auto"/>
        <w:rPr>
          <w:rFonts w:ascii="Times New Roman" w:eastAsia="Times New Roman" w:hAnsi="Times New Roman" w:cs="Times New Roman"/>
          <w:sz w:val="24"/>
          <w:szCs w:val="24"/>
          <w:lang w:eastAsia="ru-RU"/>
        </w:rPr>
        <w:sectPr w:rsidR="005F1A45" w:rsidRPr="005F1A45" w:rsidSect="006626ED">
          <w:headerReference w:type="default" r:id="rId53"/>
          <w:footerReference w:type="default" r:id="rId54"/>
          <w:pgSz w:w="11906" w:h="16838"/>
          <w:pgMar w:top="567" w:right="851" w:bottom="426" w:left="1701" w:header="709" w:footer="709" w:gutter="0"/>
          <w:cols w:space="708"/>
          <w:docGrid w:linePitch="360"/>
        </w:sectPr>
      </w:pPr>
    </w:p>
    <w:p w:rsidR="005F1A45" w:rsidRPr="005F1A45" w:rsidRDefault="005F1A45" w:rsidP="00195E29">
      <w:pPr>
        <w:keepNext/>
        <w:numPr>
          <w:ilvl w:val="0"/>
          <w:numId w:val="40"/>
        </w:numPr>
        <w:spacing w:after="0" w:line="240" w:lineRule="auto"/>
        <w:jc w:val="center"/>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lastRenderedPageBreak/>
        <w:t>Ресурсное обеспечение мероприятий подпрограммы</w:t>
      </w:r>
    </w:p>
    <w:p w:rsidR="005F1A45" w:rsidRPr="005F1A45" w:rsidRDefault="005F1A45" w:rsidP="005F1A45">
      <w:pPr>
        <w:keepNext/>
        <w:spacing w:before="120" w:after="0" w:line="240" w:lineRule="auto"/>
        <w:ind w:left="1134"/>
        <w:jc w:val="center"/>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«Развитие общего образования»</w:t>
      </w:r>
    </w:p>
    <w:p w:rsidR="005F1A45" w:rsidRPr="005F1A45" w:rsidRDefault="005F1A45" w:rsidP="005F1A45">
      <w:pPr>
        <w:keepNext/>
        <w:spacing w:before="120" w:after="0" w:line="240" w:lineRule="auto"/>
        <w:ind w:left="1134"/>
        <w:jc w:val="right"/>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(тыс. руб.)</w:t>
      </w:r>
    </w:p>
    <w:tbl>
      <w:tblPr>
        <w:tblW w:w="107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995"/>
        <w:gridCol w:w="993"/>
        <w:gridCol w:w="992"/>
        <w:gridCol w:w="992"/>
        <w:gridCol w:w="992"/>
        <w:gridCol w:w="1134"/>
        <w:gridCol w:w="1134"/>
        <w:gridCol w:w="993"/>
      </w:tblGrid>
      <w:tr w:rsidR="005F1A45" w:rsidRPr="005F1A45" w:rsidTr="00F1584E">
        <w:trPr>
          <w:tblHeader/>
        </w:trPr>
        <w:tc>
          <w:tcPr>
            <w:tcW w:w="568" w:type="dxa"/>
            <w:hideMark/>
          </w:tcPr>
          <w:p w:rsidR="005F1A45" w:rsidRPr="005F1A45" w:rsidRDefault="005F1A45" w:rsidP="005F1A45">
            <w:pPr>
              <w:keepNext/>
              <w:spacing w:before="40" w:after="40" w:line="240" w:lineRule="auto"/>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 п/п</w:t>
            </w:r>
          </w:p>
        </w:tc>
        <w:tc>
          <w:tcPr>
            <w:tcW w:w="2995" w:type="dxa"/>
            <w:hideMark/>
          </w:tcPr>
          <w:p w:rsidR="005F1A45" w:rsidRPr="005F1A45" w:rsidRDefault="005F1A45" w:rsidP="005F1A45">
            <w:pPr>
              <w:keepNext/>
              <w:spacing w:before="40" w:after="40" w:line="240" w:lineRule="auto"/>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 xml:space="preserve">Наименование подпрограммы / </w:t>
            </w:r>
            <w:r w:rsidRPr="005F1A45">
              <w:rPr>
                <w:rFonts w:ascii="Times New Roman" w:eastAsia="Times New Roman" w:hAnsi="Times New Roman" w:cs="Times New Roman"/>
                <w:sz w:val="24"/>
                <w:szCs w:val="24"/>
                <w:lang w:eastAsia="ru-RU"/>
              </w:rPr>
              <w:br/>
              <w:t>Источник ресурсного обеспечения</w:t>
            </w:r>
          </w:p>
        </w:tc>
        <w:tc>
          <w:tcPr>
            <w:tcW w:w="993" w:type="dxa"/>
            <w:hideMark/>
          </w:tcPr>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2014</w:t>
            </w:r>
          </w:p>
        </w:tc>
        <w:tc>
          <w:tcPr>
            <w:tcW w:w="992" w:type="dxa"/>
            <w:hideMark/>
          </w:tcPr>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2015</w:t>
            </w:r>
          </w:p>
        </w:tc>
        <w:tc>
          <w:tcPr>
            <w:tcW w:w="992" w:type="dxa"/>
            <w:hideMark/>
          </w:tcPr>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2016</w:t>
            </w:r>
          </w:p>
        </w:tc>
        <w:tc>
          <w:tcPr>
            <w:tcW w:w="992" w:type="dxa"/>
            <w:hideMark/>
          </w:tcPr>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2017</w:t>
            </w:r>
          </w:p>
        </w:tc>
        <w:tc>
          <w:tcPr>
            <w:tcW w:w="1134" w:type="dxa"/>
            <w:hideMark/>
          </w:tcPr>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2018</w:t>
            </w:r>
          </w:p>
        </w:tc>
        <w:tc>
          <w:tcPr>
            <w:tcW w:w="1134" w:type="dxa"/>
          </w:tcPr>
          <w:p w:rsidR="005F1A45" w:rsidRPr="005F1A45" w:rsidRDefault="005F1A45" w:rsidP="005F1A45">
            <w:pPr>
              <w:keepNext/>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2019</w:t>
            </w:r>
          </w:p>
        </w:tc>
        <w:tc>
          <w:tcPr>
            <w:tcW w:w="993" w:type="dxa"/>
          </w:tcPr>
          <w:p w:rsidR="005F1A45" w:rsidRPr="005F1A45" w:rsidRDefault="005F1A45" w:rsidP="005F1A45">
            <w:pPr>
              <w:keepNext/>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2020</w:t>
            </w:r>
          </w:p>
        </w:tc>
      </w:tr>
      <w:tr w:rsidR="005F1A45" w:rsidRPr="005F1A45" w:rsidTr="00F1584E">
        <w:trPr>
          <w:cantSplit/>
        </w:trPr>
        <w:tc>
          <w:tcPr>
            <w:tcW w:w="568" w:type="dxa"/>
            <w:hideMark/>
          </w:tcPr>
          <w:p w:rsidR="005F1A45" w:rsidRPr="00804807" w:rsidRDefault="005F1A45" w:rsidP="005F1A45">
            <w:pPr>
              <w:spacing w:before="40" w:after="0" w:line="240" w:lineRule="auto"/>
              <w:rPr>
                <w:rFonts w:ascii="Times New Roman" w:eastAsia="Times New Roman" w:hAnsi="Times New Roman" w:cs="Times New Roman"/>
                <w:szCs w:val="24"/>
                <w:lang w:eastAsia="ru-RU"/>
              </w:rPr>
            </w:pPr>
          </w:p>
        </w:tc>
        <w:tc>
          <w:tcPr>
            <w:tcW w:w="2995" w:type="dxa"/>
            <w:hideMark/>
          </w:tcPr>
          <w:p w:rsidR="005F1A45" w:rsidRPr="00804807" w:rsidRDefault="005F1A45" w:rsidP="005F1A45">
            <w:pPr>
              <w:spacing w:before="40" w:after="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Подпрограмма /всего</w:t>
            </w:r>
          </w:p>
        </w:tc>
        <w:tc>
          <w:tcPr>
            <w:tcW w:w="993" w:type="dxa"/>
            <w:hideMark/>
          </w:tcPr>
          <w:p w:rsidR="005F1A45" w:rsidRPr="00804807" w:rsidRDefault="005F1A45" w:rsidP="005F1A45">
            <w:pPr>
              <w:spacing w:before="40" w:after="0" w:line="240" w:lineRule="auto"/>
              <w:jc w:val="center"/>
              <w:rPr>
                <w:rFonts w:ascii="Times New Roman" w:eastAsia="Times New Roman" w:hAnsi="Times New Roman" w:cs="Times New Roman"/>
                <w:b/>
                <w:szCs w:val="24"/>
                <w:lang w:eastAsia="ru-RU"/>
              </w:rPr>
            </w:pPr>
            <w:r w:rsidRPr="00804807">
              <w:rPr>
                <w:rFonts w:ascii="Times New Roman" w:eastAsia="Times New Roman" w:hAnsi="Times New Roman" w:cs="Times New Roman"/>
                <w:b/>
                <w:szCs w:val="24"/>
                <w:lang w:eastAsia="ru-RU"/>
              </w:rPr>
              <w:t>8546,0</w:t>
            </w:r>
          </w:p>
        </w:tc>
        <w:tc>
          <w:tcPr>
            <w:tcW w:w="992" w:type="dxa"/>
            <w:hideMark/>
          </w:tcPr>
          <w:p w:rsidR="005F1A45" w:rsidRPr="00804807" w:rsidRDefault="005F1A45" w:rsidP="005F1A45">
            <w:pPr>
              <w:spacing w:before="40" w:after="0" w:line="240" w:lineRule="auto"/>
              <w:jc w:val="center"/>
              <w:rPr>
                <w:rFonts w:ascii="Times New Roman" w:eastAsia="Times New Roman" w:hAnsi="Times New Roman" w:cs="Times New Roman"/>
                <w:b/>
                <w:szCs w:val="24"/>
                <w:lang w:eastAsia="ru-RU"/>
              </w:rPr>
            </w:pPr>
            <w:r w:rsidRPr="00804807">
              <w:rPr>
                <w:rFonts w:ascii="Times New Roman" w:eastAsia="Times New Roman" w:hAnsi="Times New Roman" w:cs="Times New Roman"/>
                <w:b/>
                <w:szCs w:val="24"/>
                <w:lang w:eastAsia="ru-RU"/>
              </w:rPr>
              <w:t>9789,9</w:t>
            </w:r>
          </w:p>
        </w:tc>
        <w:tc>
          <w:tcPr>
            <w:tcW w:w="992" w:type="dxa"/>
            <w:hideMark/>
          </w:tcPr>
          <w:p w:rsidR="005F1A45" w:rsidRPr="00804807" w:rsidRDefault="005F1A45" w:rsidP="005F1A45">
            <w:pPr>
              <w:spacing w:before="40" w:after="0" w:line="240" w:lineRule="auto"/>
              <w:jc w:val="center"/>
              <w:rPr>
                <w:rFonts w:ascii="Times New Roman" w:eastAsia="Times New Roman" w:hAnsi="Times New Roman" w:cs="Times New Roman"/>
                <w:b/>
                <w:szCs w:val="24"/>
                <w:lang w:eastAsia="ru-RU"/>
              </w:rPr>
            </w:pPr>
            <w:r w:rsidRPr="00804807">
              <w:rPr>
                <w:rFonts w:ascii="Times New Roman" w:eastAsia="Times New Roman" w:hAnsi="Times New Roman" w:cs="Times New Roman"/>
                <w:b/>
                <w:szCs w:val="24"/>
                <w:lang w:eastAsia="ru-RU"/>
              </w:rPr>
              <w:t>4789,3</w:t>
            </w:r>
          </w:p>
        </w:tc>
        <w:tc>
          <w:tcPr>
            <w:tcW w:w="992" w:type="dxa"/>
            <w:hideMark/>
          </w:tcPr>
          <w:p w:rsidR="005F1A45" w:rsidRPr="00804807" w:rsidRDefault="005F1A45" w:rsidP="005F1A45">
            <w:pPr>
              <w:spacing w:after="0" w:line="240" w:lineRule="auto"/>
              <w:jc w:val="center"/>
              <w:rPr>
                <w:rFonts w:ascii="Times New Roman" w:eastAsia="Times New Roman" w:hAnsi="Times New Roman" w:cs="Times New Roman"/>
                <w:b/>
                <w:szCs w:val="24"/>
                <w:lang w:eastAsia="ru-RU"/>
              </w:rPr>
            </w:pPr>
            <w:r w:rsidRPr="00804807">
              <w:rPr>
                <w:rFonts w:ascii="Times New Roman" w:eastAsia="Times New Roman" w:hAnsi="Times New Roman" w:cs="Times New Roman"/>
                <w:b/>
                <w:szCs w:val="24"/>
                <w:lang w:eastAsia="ru-RU"/>
              </w:rPr>
              <w:t>6697,3</w:t>
            </w:r>
          </w:p>
        </w:tc>
        <w:tc>
          <w:tcPr>
            <w:tcW w:w="1134" w:type="dxa"/>
            <w:hideMark/>
          </w:tcPr>
          <w:p w:rsidR="005F1A45" w:rsidRPr="00804807" w:rsidRDefault="005F1A45" w:rsidP="005F1A45">
            <w:pPr>
              <w:spacing w:after="0" w:line="240" w:lineRule="auto"/>
              <w:jc w:val="center"/>
              <w:rPr>
                <w:rFonts w:ascii="Times New Roman" w:eastAsia="Times New Roman" w:hAnsi="Times New Roman" w:cs="Times New Roman"/>
                <w:b/>
                <w:szCs w:val="24"/>
                <w:lang w:eastAsia="ru-RU"/>
              </w:rPr>
            </w:pPr>
            <w:r w:rsidRPr="00804807">
              <w:rPr>
                <w:rFonts w:ascii="Times New Roman" w:eastAsia="Times New Roman" w:hAnsi="Times New Roman" w:cs="Times New Roman"/>
                <w:b/>
                <w:szCs w:val="24"/>
                <w:lang w:eastAsia="ru-RU"/>
              </w:rPr>
              <w:t>10062,8</w:t>
            </w:r>
          </w:p>
        </w:tc>
        <w:tc>
          <w:tcPr>
            <w:tcW w:w="1134" w:type="dxa"/>
          </w:tcPr>
          <w:p w:rsidR="005F1A45" w:rsidRPr="00804807" w:rsidRDefault="005F1A45" w:rsidP="005F1A45">
            <w:pPr>
              <w:spacing w:before="40" w:after="0" w:line="240" w:lineRule="auto"/>
              <w:jc w:val="center"/>
              <w:rPr>
                <w:rFonts w:ascii="Times New Roman" w:eastAsia="Times New Roman" w:hAnsi="Times New Roman" w:cs="Times New Roman"/>
                <w:b/>
                <w:szCs w:val="24"/>
                <w:lang w:eastAsia="ru-RU"/>
              </w:rPr>
            </w:pPr>
            <w:r w:rsidRPr="00804807">
              <w:rPr>
                <w:rFonts w:ascii="Times New Roman" w:eastAsia="Times New Roman" w:hAnsi="Times New Roman" w:cs="Times New Roman"/>
                <w:b/>
                <w:szCs w:val="24"/>
                <w:lang w:eastAsia="ru-RU"/>
              </w:rPr>
              <w:t>2382,4</w:t>
            </w:r>
          </w:p>
        </w:tc>
        <w:tc>
          <w:tcPr>
            <w:tcW w:w="993" w:type="dxa"/>
          </w:tcPr>
          <w:p w:rsidR="005F1A45" w:rsidRPr="00804807" w:rsidRDefault="005F1A45" w:rsidP="005F1A45">
            <w:pPr>
              <w:spacing w:before="40" w:after="0" w:line="240" w:lineRule="auto"/>
              <w:jc w:val="center"/>
              <w:rPr>
                <w:rFonts w:ascii="Times New Roman" w:eastAsia="Times New Roman" w:hAnsi="Times New Roman" w:cs="Times New Roman"/>
                <w:b/>
                <w:szCs w:val="24"/>
                <w:lang w:eastAsia="ru-RU"/>
              </w:rPr>
            </w:pPr>
            <w:r w:rsidRPr="00804807">
              <w:rPr>
                <w:rFonts w:ascii="Times New Roman" w:eastAsia="Times New Roman" w:hAnsi="Times New Roman" w:cs="Times New Roman"/>
                <w:b/>
                <w:szCs w:val="24"/>
                <w:lang w:eastAsia="ru-RU"/>
              </w:rPr>
              <w:t>2352,0</w:t>
            </w:r>
          </w:p>
        </w:tc>
      </w:tr>
      <w:tr w:rsidR="005F1A45" w:rsidRPr="005F1A45" w:rsidTr="00F1584E">
        <w:trPr>
          <w:cantSplit/>
          <w:trHeight w:val="329"/>
        </w:trPr>
        <w:tc>
          <w:tcPr>
            <w:tcW w:w="568" w:type="dxa"/>
          </w:tcPr>
          <w:p w:rsidR="005F1A45" w:rsidRPr="00804807" w:rsidRDefault="005F1A45" w:rsidP="005F1A45">
            <w:pPr>
              <w:spacing w:before="40" w:after="0" w:line="240" w:lineRule="auto"/>
              <w:rPr>
                <w:rFonts w:ascii="Times New Roman" w:eastAsia="Times New Roman" w:hAnsi="Times New Roman" w:cs="Times New Roman"/>
                <w:szCs w:val="24"/>
                <w:lang w:eastAsia="ru-RU"/>
              </w:rPr>
            </w:pPr>
          </w:p>
        </w:tc>
        <w:tc>
          <w:tcPr>
            <w:tcW w:w="2995" w:type="dxa"/>
            <w:hideMark/>
          </w:tcPr>
          <w:p w:rsidR="005F1A45" w:rsidRPr="00804807" w:rsidRDefault="005F1A45" w:rsidP="005F1A45">
            <w:pPr>
              <w:spacing w:before="40" w:after="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бюджетные ассигнования</w:t>
            </w:r>
          </w:p>
        </w:tc>
        <w:tc>
          <w:tcPr>
            <w:tcW w:w="993" w:type="dxa"/>
            <w:hideMark/>
          </w:tcPr>
          <w:p w:rsidR="005F1A45" w:rsidRPr="00804807" w:rsidRDefault="005F1A45" w:rsidP="005F1A45">
            <w:pPr>
              <w:spacing w:before="40" w:after="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8546,0</w:t>
            </w:r>
          </w:p>
        </w:tc>
        <w:tc>
          <w:tcPr>
            <w:tcW w:w="992" w:type="dxa"/>
            <w:hideMark/>
          </w:tcPr>
          <w:p w:rsidR="005F1A45" w:rsidRPr="00804807" w:rsidRDefault="005F1A45" w:rsidP="005F1A45">
            <w:pPr>
              <w:spacing w:before="40" w:after="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9789,9</w:t>
            </w:r>
          </w:p>
        </w:tc>
        <w:tc>
          <w:tcPr>
            <w:tcW w:w="992" w:type="dxa"/>
            <w:hideMark/>
          </w:tcPr>
          <w:p w:rsidR="005F1A45" w:rsidRPr="00804807" w:rsidRDefault="005F1A45" w:rsidP="005F1A45">
            <w:pPr>
              <w:spacing w:before="40" w:after="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4789,3</w:t>
            </w:r>
          </w:p>
        </w:tc>
        <w:tc>
          <w:tcPr>
            <w:tcW w:w="992" w:type="dxa"/>
            <w:hideMark/>
          </w:tcPr>
          <w:p w:rsidR="005F1A45" w:rsidRPr="00804807" w:rsidRDefault="005F1A45" w:rsidP="005F1A45">
            <w:pPr>
              <w:spacing w:after="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6697,3</w:t>
            </w:r>
          </w:p>
        </w:tc>
        <w:tc>
          <w:tcPr>
            <w:tcW w:w="1134" w:type="dxa"/>
            <w:hideMark/>
          </w:tcPr>
          <w:p w:rsidR="005F1A45" w:rsidRPr="00804807" w:rsidRDefault="005F1A45" w:rsidP="005F1A45">
            <w:pPr>
              <w:spacing w:after="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10062,8</w:t>
            </w:r>
          </w:p>
        </w:tc>
        <w:tc>
          <w:tcPr>
            <w:tcW w:w="1134" w:type="dxa"/>
          </w:tcPr>
          <w:p w:rsidR="005F1A45" w:rsidRPr="00804807" w:rsidRDefault="005F1A45" w:rsidP="005F1A45">
            <w:pPr>
              <w:spacing w:before="40" w:after="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2382,4</w:t>
            </w:r>
          </w:p>
        </w:tc>
        <w:tc>
          <w:tcPr>
            <w:tcW w:w="993" w:type="dxa"/>
          </w:tcPr>
          <w:p w:rsidR="005F1A45" w:rsidRPr="00804807" w:rsidRDefault="005F1A45" w:rsidP="005F1A45">
            <w:pPr>
              <w:spacing w:before="40" w:after="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2352,0</w:t>
            </w:r>
          </w:p>
        </w:tc>
      </w:tr>
      <w:tr w:rsidR="005F1A45" w:rsidRPr="005F1A45" w:rsidTr="00F1584E">
        <w:trPr>
          <w:cantSplit/>
        </w:trPr>
        <w:tc>
          <w:tcPr>
            <w:tcW w:w="568" w:type="dxa"/>
          </w:tcPr>
          <w:p w:rsidR="005F1A45" w:rsidRPr="00804807" w:rsidRDefault="005F1A45" w:rsidP="005F1A45">
            <w:pPr>
              <w:spacing w:before="40" w:after="0" w:line="240" w:lineRule="auto"/>
              <w:rPr>
                <w:rFonts w:ascii="Times New Roman" w:eastAsia="Times New Roman" w:hAnsi="Times New Roman" w:cs="Times New Roman"/>
                <w:szCs w:val="24"/>
                <w:lang w:eastAsia="ru-RU"/>
              </w:rPr>
            </w:pPr>
          </w:p>
        </w:tc>
        <w:tc>
          <w:tcPr>
            <w:tcW w:w="2995" w:type="dxa"/>
            <w:hideMark/>
          </w:tcPr>
          <w:p w:rsidR="005F1A45" w:rsidRPr="00804807" w:rsidRDefault="005F1A45" w:rsidP="005F1A45">
            <w:pPr>
              <w:spacing w:before="40" w:after="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 областной бюджет</w:t>
            </w:r>
          </w:p>
        </w:tc>
        <w:tc>
          <w:tcPr>
            <w:tcW w:w="993" w:type="dxa"/>
            <w:hideMark/>
          </w:tcPr>
          <w:p w:rsidR="005F1A45" w:rsidRPr="00804807" w:rsidRDefault="005F1A45" w:rsidP="005F1A45">
            <w:pPr>
              <w:spacing w:before="40" w:after="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651,4</w:t>
            </w:r>
          </w:p>
        </w:tc>
        <w:tc>
          <w:tcPr>
            <w:tcW w:w="992" w:type="dxa"/>
            <w:hideMark/>
          </w:tcPr>
          <w:p w:rsidR="005F1A45" w:rsidRPr="00804807" w:rsidRDefault="005F1A45" w:rsidP="005F1A45">
            <w:pPr>
              <w:spacing w:before="40" w:after="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300,0</w:t>
            </w:r>
          </w:p>
        </w:tc>
        <w:tc>
          <w:tcPr>
            <w:tcW w:w="992" w:type="dxa"/>
            <w:hideMark/>
          </w:tcPr>
          <w:p w:rsidR="005F1A45" w:rsidRPr="00804807" w:rsidRDefault="005F1A45" w:rsidP="005F1A45">
            <w:pPr>
              <w:spacing w:before="40" w:after="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500,0</w:t>
            </w:r>
          </w:p>
        </w:tc>
        <w:tc>
          <w:tcPr>
            <w:tcW w:w="992" w:type="dxa"/>
            <w:hideMark/>
          </w:tcPr>
          <w:p w:rsidR="005F1A45" w:rsidRPr="00804807" w:rsidRDefault="005F1A45" w:rsidP="005F1A45">
            <w:pPr>
              <w:spacing w:after="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500,0</w:t>
            </w:r>
          </w:p>
        </w:tc>
        <w:tc>
          <w:tcPr>
            <w:tcW w:w="1134" w:type="dxa"/>
            <w:hideMark/>
          </w:tcPr>
          <w:p w:rsidR="005F1A45" w:rsidRPr="00804807" w:rsidRDefault="005F1A45" w:rsidP="005F1A45">
            <w:pPr>
              <w:spacing w:after="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c>
          <w:tcPr>
            <w:tcW w:w="1134" w:type="dxa"/>
          </w:tcPr>
          <w:p w:rsidR="005F1A45" w:rsidRPr="00804807" w:rsidRDefault="005F1A45" w:rsidP="005F1A45">
            <w:pPr>
              <w:spacing w:after="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c>
          <w:tcPr>
            <w:tcW w:w="993" w:type="dxa"/>
          </w:tcPr>
          <w:p w:rsidR="005F1A45" w:rsidRPr="00804807" w:rsidRDefault="005F1A45" w:rsidP="005F1A45">
            <w:pPr>
              <w:spacing w:after="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r>
      <w:tr w:rsidR="005F1A45" w:rsidRPr="005F1A45" w:rsidTr="00F1584E">
        <w:trPr>
          <w:cantSplit/>
        </w:trPr>
        <w:tc>
          <w:tcPr>
            <w:tcW w:w="568" w:type="dxa"/>
          </w:tcPr>
          <w:p w:rsidR="005F1A45" w:rsidRPr="00804807" w:rsidRDefault="005F1A45" w:rsidP="005F1A45">
            <w:pPr>
              <w:spacing w:before="40" w:after="0" w:line="240" w:lineRule="auto"/>
              <w:rPr>
                <w:rFonts w:ascii="Times New Roman" w:eastAsia="Times New Roman" w:hAnsi="Times New Roman" w:cs="Times New Roman"/>
                <w:szCs w:val="24"/>
                <w:lang w:eastAsia="ru-RU"/>
              </w:rPr>
            </w:pPr>
          </w:p>
        </w:tc>
        <w:tc>
          <w:tcPr>
            <w:tcW w:w="2995" w:type="dxa"/>
            <w:hideMark/>
          </w:tcPr>
          <w:p w:rsidR="005F1A45" w:rsidRPr="00804807" w:rsidRDefault="005F1A45" w:rsidP="005F1A45">
            <w:pPr>
              <w:spacing w:before="40" w:after="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 федеральный бюджет</w:t>
            </w:r>
          </w:p>
        </w:tc>
        <w:tc>
          <w:tcPr>
            <w:tcW w:w="993" w:type="dxa"/>
            <w:hideMark/>
          </w:tcPr>
          <w:p w:rsidR="005F1A45" w:rsidRPr="00804807" w:rsidRDefault="005F1A45" w:rsidP="005F1A45">
            <w:pPr>
              <w:spacing w:before="40" w:after="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1218,2</w:t>
            </w:r>
          </w:p>
        </w:tc>
        <w:tc>
          <w:tcPr>
            <w:tcW w:w="992" w:type="dxa"/>
            <w:hideMark/>
          </w:tcPr>
          <w:p w:rsidR="005F1A45" w:rsidRPr="00804807" w:rsidRDefault="005F1A45" w:rsidP="005F1A45">
            <w:pPr>
              <w:spacing w:before="40" w:after="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1678,4</w:t>
            </w:r>
          </w:p>
        </w:tc>
        <w:tc>
          <w:tcPr>
            <w:tcW w:w="992" w:type="dxa"/>
            <w:hideMark/>
          </w:tcPr>
          <w:p w:rsidR="005F1A45" w:rsidRPr="00804807" w:rsidRDefault="005F1A45" w:rsidP="005F1A45">
            <w:pPr>
              <w:spacing w:before="40" w:after="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1451,4</w:t>
            </w:r>
          </w:p>
        </w:tc>
        <w:tc>
          <w:tcPr>
            <w:tcW w:w="992" w:type="dxa"/>
            <w:hideMark/>
          </w:tcPr>
          <w:p w:rsidR="005F1A45" w:rsidRPr="00804807" w:rsidRDefault="005F1A45" w:rsidP="005F1A45">
            <w:pPr>
              <w:spacing w:after="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1507,4</w:t>
            </w:r>
          </w:p>
        </w:tc>
        <w:tc>
          <w:tcPr>
            <w:tcW w:w="1134" w:type="dxa"/>
            <w:hideMark/>
          </w:tcPr>
          <w:p w:rsidR="005F1A45" w:rsidRPr="00804807" w:rsidRDefault="005F1A45" w:rsidP="005F1A45">
            <w:pPr>
              <w:spacing w:after="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1914,0</w:t>
            </w:r>
          </w:p>
        </w:tc>
        <w:tc>
          <w:tcPr>
            <w:tcW w:w="1134" w:type="dxa"/>
          </w:tcPr>
          <w:p w:rsidR="005F1A45" w:rsidRPr="00804807" w:rsidRDefault="005F1A45" w:rsidP="005F1A45">
            <w:pPr>
              <w:spacing w:after="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c>
          <w:tcPr>
            <w:tcW w:w="993" w:type="dxa"/>
          </w:tcPr>
          <w:p w:rsidR="005F1A45" w:rsidRPr="00804807" w:rsidRDefault="005F1A45" w:rsidP="005F1A45">
            <w:pPr>
              <w:spacing w:after="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r>
      <w:tr w:rsidR="005F1A45" w:rsidRPr="005F1A45" w:rsidTr="00F1584E">
        <w:trPr>
          <w:cantSplit/>
          <w:trHeight w:val="339"/>
        </w:trPr>
        <w:tc>
          <w:tcPr>
            <w:tcW w:w="568" w:type="dxa"/>
          </w:tcPr>
          <w:p w:rsidR="005F1A45" w:rsidRPr="00804807" w:rsidRDefault="005F1A45" w:rsidP="005F1A45">
            <w:pPr>
              <w:spacing w:before="40" w:after="0" w:line="240" w:lineRule="auto"/>
              <w:rPr>
                <w:rFonts w:ascii="Times New Roman" w:eastAsia="Times New Roman" w:hAnsi="Times New Roman" w:cs="Times New Roman"/>
                <w:szCs w:val="24"/>
                <w:lang w:eastAsia="ru-RU"/>
              </w:rPr>
            </w:pPr>
          </w:p>
        </w:tc>
        <w:tc>
          <w:tcPr>
            <w:tcW w:w="2995" w:type="dxa"/>
            <w:hideMark/>
          </w:tcPr>
          <w:p w:rsidR="005F1A45" w:rsidRPr="00804807" w:rsidRDefault="005F1A45" w:rsidP="005F1A45">
            <w:pPr>
              <w:spacing w:before="40" w:after="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-бюджет Тейковского муниципального района</w:t>
            </w:r>
          </w:p>
        </w:tc>
        <w:tc>
          <w:tcPr>
            <w:tcW w:w="993" w:type="dxa"/>
            <w:hideMark/>
          </w:tcPr>
          <w:p w:rsidR="005F1A45" w:rsidRPr="00804807" w:rsidRDefault="005F1A45" w:rsidP="005F1A45">
            <w:pPr>
              <w:spacing w:before="40" w:after="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6676,4</w:t>
            </w:r>
          </w:p>
        </w:tc>
        <w:tc>
          <w:tcPr>
            <w:tcW w:w="992" w:type="dxa"/>
            <w:hideMark/>
          </w:tcPr>
          <w:p w:rsidR="005F1A45" w:rsidRPr="00804807" w:rsidRDefault="005F1A45" w:rsidP="005F1A45">
            <w:pPr>
              <w:spacing w:before="40" w:after="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7811,5</w:t>
            </w:r>
          </w:p>
        </w:tc>
        <w:tc>
          <w:tcPr>
            <w:tcW w:w="992" w:type="dxa"/>
            <w:hideMark/>
          </w:tcPr>
          <w:p w:rsidR="005F1A45" w:rsidRPr="00804807" w:rsidRDefault="005F1A45" w:rsidP="005F1A45">
            <w:pPr>
              <w:spacing w:before="40" w:after="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2837,9</w:t>
            </w:r>
          </w:p>
        </w:tc>
        <w:tc>
          <w:tcPr>
            <w:tcW w:w="992" w:type="dxa"/>
            <w:hideMark/>
          </w:tcPr>
          <w:p w:rsidR="005F1A45" w:rsidRPr="00804807" w:rsidRDefault="005F1A45" w:rsidP="005F1A45">
            <w:pPr>
              <w:spacing w:before="40" w:after="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4689,9</w:t>
            </w:r>
          </w:p>
        </w:tc>
        <w:tc>
          <w:tcPr>
            <w:tcW w:w="1134" w:type="dxa"/>
            <w:hideMark/>
          </w:tcPr>
          <w:p w:rsidR="005F1A45" w:rsidRPr="00804807" w:rsidRDefault="005F1A45" w:rsidP="005F1A45">
            <w:pPr>
              <w:spacing w:before="40" w:after="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8148,8</w:t>
            </w:r>
          </w:p>
        </w:tc>
        <w:tc>
          <w:tcPr>
            <w:tcW w:w="1134" w:type="dxa"/>
          </w:tcPr>
          <w:p w:rsidR="005F1A45" w:rsidRPr="00804807" w:rsidRDefault="005F1A45" w:rsidP="005F1A45">
            <w:pPr>
              <w:spacing w:before="40" w:after="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2382,4</w:t>
            </w:r>
          </w:p>
        </w:tc>
        <w:tc>
          <w:tcPr>
            <w:tcW w:w="993" w:type="dxa"/>
          </w:tcPr>
          <w:p w:rsidR="005F1A45" w:rsidRPr="00804807" w:rsidRDefault="005F1A45" w:rsidP="005F1A45">
            <w:pPr>
              <w:spacing w:before="40" w:after="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2352,0</w:t>
            </w:r>
          </w:p>
        </w:tc>
      </w:tr>
      <w:tr w:rsidR="005F1A45" w:rsidRPr="005F1A45" w:rsidTr="00F1584E">
        <w:trPr>
          <w:cantSplit/>
        </w:trPr>
        <w:tc>
          <w:tcPr>
            <w:tcW w:w="568" w:type="dxa"/>
            <w:hideMark/>
          </w:tcPr>
          <w:p w:rsidR="005F1A45" w:rsidRPr="00804807" w:rsidRDefault="005F1A45" w:rsidP="005F1A45">
            <w:pPr>
              <w:spacing w:before="40" w:after="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1</w:t>
            </w:r>
          </w:p>
        </w:tc>
        <w:tc>
          <w:tcPr>
            <w:tcW w:w="2995" w:type="dxa"/>
            <w:hideMark/>
          </w:tcPr>
          <w:p w:rsidR="005F1A45" w:rsidRPr="00804807" w:rsidRDefault="005F1A45" w:rsidP="005F1A45">
            <w:pPr>
              <w:tabs>
                <w:tab w:val="left" w:pos="990"/>
              </w:tabs>
              <w:spacing w:after="0" w:line="240" w:lineRule="auto"/>
              <w:contextualSpacing/>
              <w:jc w:val="both"/>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 xml:space="preserve">Мероприятия по укреплению пожарной безопасности общеобразовательных учреждений </w:t>
            </w:r>
          </w:p>
        </w:tc>
        <w:tc>
          <w:tcPr>
            <w:tcW w:w="993"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246,6</w:t>
            </w:r>
          </w:p>
        </w:tc>
        <w:tc>
          <w:tcPr>
            <w:tcW w:w="992"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393,0</w:t>
            </w:r>
          </w:p>
        </w:tc>
        <w:tc>
          <w:tcPr>
            <w:tcW w:w="992"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100,0</w:t>
            </w:r>
          </w:p>
        </w:tc>
        <w:tc>
          <w:tcPr>
            <w:tcW w:w="992" w:type="dxa"/>
            <w:hideMark/>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c>
          <w:tcPr>
            <w:tcW w:w="1134" w:type="dxa"/>
            <w:hideMark/>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c>
          <w:tcPr>
            <w:tcW w:w="1134"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c>
          <w:tcPr>
            <w:tcW w:w="993"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r>
      <w:tr w:rsidR="005F1A45" w:rsidRPr="005F1A45" w:rsidTr="00F1584E">
        <w:trPr>
          <w:cantSplit/>
        </w:trPr>
        <w:tc>
          <w:tcPr>
            <w:tcW w:w="568" w:type="dxa"/>
          </w:tcPr>
          <w:p w:rsidR="005F1A45" w:rsidRPr="00804807" w:rsidRDefault="005F1A45" w:rsidP="005F1A45">
            <w:pPr>
              <w:spacing w:before="40" w:after="40" w:line="240" w:lineRule="auto"/>
              <w:rPr>
                <w:rFonts w:ascii="Times New Roman" w:eastAsia="Times New Roman" w:hAnsi="Times New Roman" w:cs="Times New Roman"/>
                <w:szCs w:val="24"/>
                <w:lang w:eastAsia="ru-RU"/>
              </w:rPr>
            </w:pPr>
          </w:p>
        </w:tc>
        <w:tc>
          <w:tcPr>
            <w:tcW w:w="2995" w:type="dxa"/>
            <w:hideMark/>
          </w:tcPr>
          <w:p w:rsidR="005F1A45" w:rsidRPr="00804807" w:rsidRDefault="005F1A45" w:rsidP="005F1A45">
            <w:pPr>
              <w:spacing w:before="40" w:after="4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-бюджет Тейковского муниципального района</w:t>
            </w:r>
          </w:p>
        </w:tc>
        <w:tc>
          <w:tcPr>
            <w:tcW w:w="993"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246,6</w:t>
            </w:r>
          </w:p>
        </w:tc>
        <w:tc>
          <w:tcPr>
            <w:tcW w:w="992"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393,0</w:t>
            </w:r>
          </w:p>
        </w:tc>
        <w:tc>
          <w:tcPr>
            <w:tcW w:w="992"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100,0</w:t>
            </w:r>
          </w:p>
        </w:tc>
        <w:tc>
          <w:tcPr>
            <w:tcW w:w="992" w:type="dxa"/>
            <w:hideMark/>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c>
          <w:tcPr>
            <w:tcW w:w="1134" w:type="dxa"/>
            <w:hideMark/>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c>
          <w:tcPr>
            <w:tcW w:w="1134"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c>
          <w:tcPr>
            <w:tcW w:w="993"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r>
      <w:tr w:rsidR="005F1A45" w:rsidRPr="005F1A45" w:rsidTr="00F1584E">
        <w:trPr>
          <w:cantSplit/>
        </w:trPr>
        <w:tc>
          <w:tcPr>
            <w:tcW w:w="568" w:type="dxa"/>
            <w:hideMark/>
          </w:tcPr>
          <w:p w:rsidR="005F1A45" w:rsidRPr="00804807" w:rsidRDefault="005F1A45" w:rsidP="005F1A45">
            <w:pPr>
              <w:spacing w:before="40" w:after="4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2</w:t>
            </w:r>
          </w:p>
        </w:tc>
        <w:tc>
          <w:tcPr>
            <w:tcW w:w="2995" w:type="dxa"/>
            <w:hideMark/>
          </w:tcPr>
          <w:p w:rsidR="005F1A45" w:rsidRPr="00804807" w:rsidRDefault="005F1A45" w:rsidP="005F1A45">
            <w:pPr>
              <w:spacing w:before="40" w:after="4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 xml:space="preserve">Мероприятия по укреплению материально-технической базы образовательных учреждений </w:t>
            </w:r>
          </w:p>
        </w:tc>
        <w:tc>
          <w:tcPr>
            <w:tcW w:w="993" w:type="dxa"/>
            <w:hideMark/>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5057,0</w:t>
            </w:r>
          </w:p>
        </w:tc>
        <w:tc>
          <w:tcPr>
            <w:tcW w:w="992" w:type="dxa"/>
            <w:hideMark/>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5784,9</w:t>
            </w:r>
          </w:p>
        </w:tc>
        <w:tc>
          <w:tcPr>
            <w:tcW w:w="992" w:type="dxa"/>
            <w:hideMark/>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1137,8</w:t>
            </w:r>
          </w:p>
        </w:tc>
        <w:tc>
          <w:tcPr>
            <w:tcW w:w="992" w:type="dxa"/>
            <w:hideMark/>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2749,8</w:t>
            </w:r>
          </w:p>
        </w:tc>
        <w:tc>
          <w:tcPr>
            <w:tcW w:w="1134" w:type="dxa"/>
            <w:hideMark/>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6999,7</w:t>
            </w:r>
          </w:p>
        </w:tc>
        <w:tc>
          <w:tcPr>
            <w:tcW w:w="1134"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2000,0</w:t>
            </w:r>
          </w:p>
        </w:tc>
        <w:tc>
          <w:tcPr>
            <w:tcW w:w="993"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2080,0</w:t>
            </w:r>
          </w:p>
        </w:tc>
      </w:tr>
      <w:tr w:rsidR="005F1A45" w:rsidRPr="005F1A45" w:rsidTr="00F1584E">
        <w:trPr>
          <w:cantSplit/>
        </w:trPr>
        <w:tc>
          <w:tcPr>
            <w:tcW w:w="568" w:type="dxa"/>
            <w:hideMark/>
          </w:tcPr>
          <w:p w:rsidR="005F1A45" w:rsidRPr="00804807" w:rsidRDefault="005F1A45" w:rsidP="005F1A45">
            <w:pPr>
              <w:spacing w:before="40" w:after="40" w:line="240" w:lineRule="auto"/>
              <w:rPr>
                <w:rFonts w:ascii="Times New Roman" w:eastAsia="Times New Roman" w:hAnsi="Times New Roman" w:cs="Times New Roman"/>
                <w:szCs w:val="24"/>
                <w:lang w:eastAsia="ru-RU"/>
              </w:rPr>
            </w:pPr>
          </w:p>
        </w:tc>
        <w:tc>
          <w:tcPr>
            <w:tcW w:w="2995" w:type="dxa"/>
            <w:hideMark/>
          </w:tcPr>
          <w:p w:rsidR="005F1A45" w:rsidRPr="00804807" w:rsidRDefault="005F1A45" w:rsidP="005F1A45">
            <w:pPr>
              <w:spacing w:before="40" w:after="4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-бюджет Тейковского муниципального района</w:t>
            </w:r>
          </w:p>
        </w:tc>
        <w:tc>
          <w:tcPr>
            <w:tcW w:w="993" w:type="dxa"/>
            <w:hideMark/>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5057,0</w:t>
            </w:r>
          </w:p>
        </w:tc>
        <w:tc>
          <w:tcPr>
            <w:tcW w:w="992" w:type="dxa"/>
            <w:hideMark/>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5784,9</w:t>
            </w:r>
          </w:p>
        </w:tc>
        <w:tc>
          <w:tcPr>
            <w:tcW w:w="992" w:type="dxa"/>
            <w:hideMark/>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1137,8</w:t>
            </w:r>
          </w:p>
        </w:tc>
        <w:tc>
          <w:tcPr>
            <w:tcW w:w="992" w:type="dxa"/>
            <w:hideMark/>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2749,8</w:t>
            </w:r>
          </w:p>
        </w:tc>
        <w:tc>
          <w:tcPr>
            <w:tcW w:w="1134" w:type="dxa"/>
            <w:hideMark/>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6999,7</w:t>
            </w:r>
          </w:p>
        </w:tc>
        <w:tc>
          <w:tcPr>
            <w:tcW w:w="1134"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2000,0</w:t>
            </w:r>
          </w:p>
        </w:tc>
        <w:tc>
          <w:tcPr>
            <w:tcW w:w="993"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2080,0</w:t>
            </w:r>
          </w:p>
        </w:tc>
      </w:tr>
      <w:tr w:rsidR="005F1A45" w:rsidRPr="005F1A45" w:rsidTr="00F1584E">
        <w:trPr>
          <w:cantSplit/>
        </w:trPr>
        <w:tc>
          <w:tcPr>
            <w:tcW w:w="568" w:type="dxa"/>
          </w:tcPr>
          <w:p w:rsidR="005F1A45" w:rsidRPr="00804807" w:rsidRDefault="005F1A45" w:rsidP="005F1A45">
            <w:pPr>
              <w:spacing w:before="40" w:after="4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3</w:t>
            </w:r>
          </w:p>
        </w:tc>
        <w:tc>
          <w:tcPr>
            <w:tcW w:w="2995" w:type="dxa"/>
            <w:hideMark/>
          </w:tcPr>
          <w:p w:rsidR="005F1A45" w:rsidRPr="00804807" w:rsidRDefault="005F1A45" w:rsidP="005F1A45">
            <w:pPr>
              <w:tabs>
                <w:tab w:val="left" w:pos="990"/>
              </w:tabs>
              <w:spacing w:after="0" w:line="240" w:lineRule="auto"/>
              <w:contextualSpacing/>
              <w:jc w:val="both"/>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 xml:space="preserve">Мероприятия по укреплению материально-технической базы дошкольных образовательных учреждений </w:t>
            </w:r>
          </w:p>
        </w:tc>
        <w:tc>
          <w:tcPr>
            <w:tcW w:w="993" w:type="dxa"/>
            <w:hideMark/>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777,7</w:t>
            </w:r>
          </w:p>
        </w:tc>
        <w:tc>
          <w:tcPr>
            <w:tcW w:w="992" w:type="dxa"/>
            <w:hideMark/>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1080,0</w:t>
            </w:r>
          </w:p>
        </w:tc>
        <w:tc>
          <w:tcPr>
            <w:tcW w:w="992" w:type="dxa"/>
            <w:hideMark/>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115,0</w:t>
            </w:r>
          </w:p>
        </w:tc>
        <w:tc>
          <w:tcPr>
            <w:tcW w:w="992" w:type="dxa"/>
            <w:hideMark/>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895,0</w:t>
            </w:r>
          </w:p>
        </w:tc>
        <w:tc>
          <w:tcPr>
            <w:tcW w:w="1134" w:type="dxa"/>
            <w:hideMark/>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804,0</w:t>
            </w:r>
          </w:p>
        </w:tc>
        <w:tc>
          <w:tcPr>
            <w:tcW w:w="1134"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287,3</w:t>
            </w:r>
          </w:p>
        </w:tc>
        <w:tc>
          <w:tcPr>
            <w:tcW w:w="993"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176,9</w:t>
            </w:r>
          </w:p>
        </w:tc>
      </w:tr>
      <w:tr w:rsidR="005F1A45" w:rsidRPr="005F1A45" w:rsidTr="00F1584E">
        <w:trPr>
          <w:cantSplit/>
        </w:trPr>
        <w:tc>
          <w:tcPr>
            <w:tcW w:w="568" w:type="dxa"/>
            <w:hideMark/>
          </w:tcPr>
          <w:p w:rsidR="005F1A45" w:rsidRPr="00804807" w:rsidRDefault="005F1A45" w:rsidP="005F1A45">
            <w:pPr>
              <w:spacing w:before="40" w:after="40" w:line="240" w:lineRule="auto"/>
              <w:rPr>
                <w:rFonts w:ascii="Times New Roman" w:eastAsia="Times New Roman" w:hAnsi="Times New Roman" w:cs="Times New Roman"/>
                <w:szCs w:val="24"/>
                <w:lang w:eastAsia="ru-RU"/>
              </w:rPr>
            </w:pPr>
          </w:p>
        </w:tc>
        <w:tc>
          <w:tcPr>
            <w:tcW w:w="2995" w:type="dxa"/>
            <w:hideMark/>
          </w:tcPr>
          <w:p w:rsidR="005F1A45" w:rsidRPr="00804807" w:rsidRDefault="005F1A45" w:rsidP="005F1A45">
            <w:pPr>
              <w:spacing w:before="40" w:after="4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-бюджет Тейковского муниципального района</w:t>
            </w:r>
          </w:p>
        </w:tc>
        <w:tc>
          <w:tcPr>
            <w:tcW w:w="993" w:type="dxa"/>
            <w:hideMark/>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777,7</w:t>
            </w:r>
          </w:p>
        </w:tc>
        <w:tc>
          <w:tcPr>
            <w:tcW w:w="992" w:type="dxa"/>
            <w:hideMark/>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1080,0</w:t>
            </w:r>
          </w:p>
        </w:tc>
        <w:tc>
          <w:tcPr>
            <w:tcW w:w="992" w:type="dxa"/>
            <w:hideMark/>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115,0</w:t>
            </w:r>
          </w:p>
        </w:tc>
        <w:tc>
          <w:tcPr>
            <w:tcW w:w="992" w:type="dxa"/>
            <w:hideMark/>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895,0</w:t>
            </w:r>
          </w:p>
        </w:tc>
        <w:tc>
          <w:tcPr>
            <w:tcW w:w="1134" w:type="dxa"/>
            <w:hideMark/>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804,0</w:t>
            </w:r>
          </w:p>
        </w:tc>
        <w:tc>
          <w:tcPr>
            <w:tcW w:w="1134"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287,3</w:t>
            </w:r>
          </w:p>
        </w:tc>
        <w:tc>
          <w:tcPr>
            <w:tcW w:w="993"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176,9</w:t>
            </w:r>
          </w:p>
        </w:tc>
      </w:tr>
      <w:tr w:rsidR="005F1A45" w:rsidRPr="005F1A45" w:rsidTr="00F1584E">
        <w:trPr>
          <w:cantSplit/>
        </w:trPr>
        <w:tc>
          <w:tcPr>
            <w:tcW w:w="568" w:type="dxa"/>
          </w:tcPr>
          <w:p w:rsidR="005F1A45" w:rsidRPr="00804807" w:rsidRDefault="005F1A45" w:rsidP="005F1A45">
            <w:pPr>
              <w:spacing w:before="40" w:after="4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4</w:t>
            </w:r>
          </w:p>
        </w:tc>
        <w:tc>
          <w:tcPr>
            <w:tcW w:w="2995" w:type="dxa"/>
            <w:hideMark/>
          </w:tcPr>
          <w:p w:rsidR="005F1A45" w:rsidRPr="00804807" w:rsidRDefault="005F1A45" w:rsidP="005F1A45">
            <w:pPr>
              <w:tabs>
                <w:tab w:val="left" w:pos="990"/>
              </w:tabs>
              <w:spacing w:after="0" w:line="240" w:lineRule="auto"/>
              <w:contextualSpacing/>
              <w:jc w:val="both"/>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 xml:space="preserve">Мероприятия, направленные  на антитеррористическую защищенность образовательных учреждений  </w:t>
            </w:r>
          </w:p>
        </w:tc>
        <w:tc>
          <w:tcPr>
            <w:tcW w:w="993" w:type="dxa"/>
            <w:hideMark/>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232,7</w:t>
            </w:r>
          </w:p>
        </w:tc>
        <w:tc>
          <w:tcPr>
            <w:tcW w:w="992" w:type="dxa"/>
            <w:hideMark/>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413,6</w:t>
            </w:r>
          </w:p>
        </w:tc>
        <w:tc>
          <w:tcPr>
            <w:tcW w:w="992" w:type="dxa"/>
            <w:hideMark/>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c>
          <w:tcPr>
            <w:tcW w:w="992" w:type="dxa"/>
            <w:hideMark/>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c>
          <w:tcPr>
            <w:tcW w:w="1134" w:type="dxa"/>
            <w:hideMark/>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c>
          <w:tcPr>
            <w:tcW w:w="1134"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c>
          <w:tcPr>
            <w:tcW w:w="993"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r>
      <w:tr w:rsidR="005F1A45" w:rsidRPr="005F1A45" w:rsidTr="00F1584E">
        <w:trPr>
          <w:cantSplit/>
        </w:trPr>
        <w:tc>
          <w:tcPr>
            <w:tcW w:w="568" w:type="dxa"/>
            <w:hideMark/>
          </w:tcPr>
          <w:p w:rsidR="005F1A45" w:rsidRPr="00804807" w:rsidRDefault="005F1A45" w:rsidP="005F1A45">
            <w:pPr>
              <w:spacing w:before="40" w:after="40" w:line="240" w:lineRule="auto"/>
              <w:rPr>
                <w:rFonts w:ascii="Times New Roman" w:eastAsia="Times New Roman" w:hAnsi="Times New Roman" w:cs="Times New Roman"/>
                <w:szCs w:val="24"/>
                <w:lang w:eastAsia="ru-RU"/>
              </w:rPr>
            </w:pPr>
          </w:p>
        </w:tc>
        <w:tc>
          <w:tcPr>
            <w:tcW w:w="2995" w:type="dxa"/>
            <w:hideMark/>
          </w:tcPr>
          <w:p w:rsidR="005F1A45" w:rsidRPr="00804807" w:rsidRDefault="005F1A45" w:rsidP="005F1A45">
            <w:pPr>
              <w:spacing w:before="40" w:after="4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 бюджет Тейковского муниципального района</w:t>
            </w:r>
          </w:p>
        </w:tc>
        <w:tc>
          <w:tcPr>
            <w:tcW w:w="993"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232,7</w:t>
            </w:r>
          </w:p>
        </w:tc>
        <w:tc>
          <w:tcPr>
            <w:tcW w:w="992"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413,6</w:t>
            </w:r>
          </w:p>
        </w:tc>
        <w:tc>
          <w:tcPr>
            <w:tcW w:w="992"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c>
          <w:tcPr>
            <w:tcW w:w="992"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c>
          <w:tcPr>
            <w:tcW w:w="1134"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c>
          <w:tcPr>
            <w:tcW w:w="1134"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c>
          <w:tcPr>
            <w:tcW w:w="993"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r>
      <w:tr w:rsidR="005F1A45" w:rsidRPr="005F1A45" w:rsidTr="00F1584E">
        <w:trPr>
          <w:cantSplit/>
        </w:trPr>
        <w:tc>
          <w:tcPr>
            <w:tcW w:w="568" w:type="dxa"/>
            <w:hideMark/>
          </w:tcPr>
          <w:p w:rsidR="005F1A45" w:rsidRPr="00804807" w:rsidRDefault="005F1A45" w:rsidP="005F1A45">
            <w:pPr>
              <w:spacing w:before="40" w:after="4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5</w:t>
            </w:r>
          </w:p>
        </w:tc>
        <w:tc>
          <w:tcPr>
            <w:tcW w:w="2995" w:type="dxa"/>
            <w:hideMark/>
          </w:tcPr>
          <w:p w:rsidR="005F1A45" w:rsidRPr="00804807" w:rsidRDefault="005F1A45" w:rsidP="005F1A45">
            <w:pPr>
              <w:spacing w:before="40" w:after="4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 xml:space="preserve">Совершенствование учительского корпуса </w:t>
            </w:r>
          </w:p>
        </w:tc>
        <w:tc>
          <w:tcPr>
            <w:tcW w:w="993"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105,1</w:t>
            </w:r>
          </w:p>
        </w:tc>
        <w:tc>
          <w:tcPr>
            <w:tcW w:w="992"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40,0</w:t>
            </w:r>
          </w:p>
        </w:tc>
        <w:tc>
          <w:tcPr>
            <w:tcW w:w="992"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95,1</w:t>
            </w:r>
          </w:p>
        </w:tc>
        <w:tc>
          <w:tcPr>
            <w:tcW w:w="992"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95,1</w:t>
            </w:r>
          </w:p>
        </w:tc>
        <w:tc>
          <w:tcPr>
            <w:tcW w:w="1134"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95,1</w:t>
            </w:r>
          </w:p>
        </w:tc>
        <w:tc>
          <w:tcPr>
            <w:tcW w:w="1134"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95,1</w:t>
            </w:r>
          </w:p>
        </w:tc>
        <w:tc>
          <w:tcPr>
            <w:tcW w:w="993"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95,1</w:t>
            </w:r>
          </w:p>
        </w:tc>
      </w:tr>
      <w:tr w:rsidR="005F1A45" w:rsidRPr="005F1A45" w:rsidTr="00F1584E">
        <w:trPr>
          <w:cantSplit/>
        </w:trPr>
        <w:tc>
          <w:tcPr>
            <w:tcW w:w="568" w:type="dxa"/>
            <w:hideMark/>
          </w:tcPr>
          <w:p w:rsidR="005F1A45" w:rsidRPr="00804807" w:rsidRDefault="005F1A45" w:rsidP="005F1A45">
            <w:pPr>
              <w:spacing w:before="40" w:after="40" w:line="240" w:lineRule="auto"/>
              <w:rPr>
                <w:rFonts w:ascii="Times New Roman" w:eastAsia="Times New Roman" w:hAnsi="Times New Roman" w:cs="Times New Roman"/>
                <w:szCs w:val="24"/>
                <w:lang w:eastAsia="ru-RU"/>
              </w:rPr>
            </w:pPr>
          </w:p>
        </w:tc>
        <w:tc>
          <w:tcPr>
            <w:tcW w:w="2995" w:type="dxa"/>
            <w:hideMark/>
          </w:tcPr>
          <w:p w:rsidR="005F1A45" w:rsidRPr="00804807" w:rsidRDefault="005F1A45" w:rsidP="005F1A45">
            <w:pPr>
              <w:spacing w:before="40" w:after="4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-бюджет Тейковского муниципального района</w:t>
            </w:r>
          </w:p>
        </w:tc>
        <w:tc>
          <w:tcPr>
            <w:tcW w:w="993"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105,1</w:t>
            </w:r>
          </w:p>
        </w:tc>
        <w:tc>
          <w:tcPr>
            <w:tcW w:w="992"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40,0</w:t>
            </w:r>
          </w:p>
        </w:tc>
        <w:tc>
          <w:tcPr>
            <w:tcW w:w="992"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95,1</w:t>
            </w:r>
          </w:p>
        </w:tc>
        <w:tc>
          <w:tcPr>
            <w:tcW w:w="992"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95,1</w:t>
            </w:r>
          </w:p>
        </w:tc>
        <w:tc>
          <w:tcPr>
            <w:tcW w:w="1134"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95,1</w:t>
            </w:r>
          </w:p>
        </w:tc>
        <w:tc>
          <w:tcPr>
            <w:tcW w:w="1134"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95,1</w:t>
            </w:r>
          </w:p>
        </w:tc>
        <w:tc>
          <w:tcPr>
            <w:tcW w:w="993"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95,1</w:t>
            </w:r>
          </w:p>
        </w:tc>
      </w:tr>
      <w:tr w:rsidR="005F1A45" w:rsidRPr="005F1A45" w:rsidTr="00F1584E">
        <w:trPr>
          <w:cantSplit/>
        </w:trPr>
        <w:tc>
          <w:tcPr>
            <w:tcW w:w="568" w:type="dxa"/>
            <w:hideMark/>
          </w:tcPr>
          <w:p w:rsidR="005F1A45" w:rsidRPr="00804807" w:rsidRDefault="005F1A45" w:rsidP="005F1A45">
            <w:pPr>
              <w:spacing w:before="40" w:after="4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6</w:t>
            </w:r>
          </w:p>
        </w:tc>
        <w:tc>
          <w:tcPr>
            <w:tcW w:w="2995" w:type="dxa"/>
          </w:tcPr>
          <w:p w:rsidR="005F1A45" w:rsidRPr="00804807" w:rsidRDefault="005F1A45" w:rsidP="005F1A45">
            <w:pPr>
              <w:tabs>
                <w:tab w:val="left" w:pos="552"/>
                <w:tab w:val="left" w:pos="1048"/>
                <w:tab w:val="left" w:pos="1951"/>
              </w:tabs>
              <w:spacing w:after="0" w:line="240" w:lineRule="auto"/>
              <w:jc w:val="both"/>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 xml:space="preserve">Реализация мероприятий по итогам областного конкурса лучших общеобразовательных организаций, реализующих проект «Межведомственная система оздоровления школьников» </w:t>
            </w:r>
          </w:p>
        </w:tc>
        <w:tc>
          <w:tcPr>
            <w:tcW w:w="993"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c>
          <w:tcPr>
            <w:tcW w:w="992"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c>
          <w:tcPr>
            <w:tcW w:w="992"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c>
          <w:tcPr>
            <w:tcW w:w="992"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c>
          <w:tcPr>
            <w:tcW w:w="1134"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c>
          <w:tcPr>
            <w:tcW w:w="1134"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c>
          <w:tcPr>
            <w:tcW w:w="993"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r>
      <w:tr w:rsidR="005F1A45" w:rsidRPr="005F1A45" w:rsidTr="00F1584E">
        <w:trPr>
          <w:cantSplit/>
        </w:trPr>
        <w:tc>
          <w:tcPr>
            <w:tcW w:w="568" w:type="dxa"/>
            <w:hideMark/>
          </w:tcPr>
          <w:p w:rsidR="005F1A45" w:rsidRPr="00804807" w:rsidRDefault="005F1A45" w:rsidP="005F1A45">
            <w:pPr>
              <w:spacing w:before="40" w:after="40" w:line="240" w:lineRule="auto"/>
              <w:rPr>
                <w:rFonts w:ascii="Times New Roman" w:eastAsia="Times New Roman" w:hAnsi="Times New Roman" w:cs="Times New Roman"/>
                <w:szCs w:val="24"/>
                <w:lang w:eastAsia="ru-RU"/>
              </w:rPr>
            </w:pPr>
          </w:p>
        </w:tc>
        <w:tc>
          <w:tcPr>
            <w:tcW w:w="2995" w:type="dxa"/>
            <w:hideMark/>
          </w:tcPr>
          <w:p w:rsidR="005F1A45" w:rsidRPr="00804807" w:rsidRDefault="005F1A45" w:rsidP="005F1A45">
            <w:pPr>
              <w:spacing w:before="40" w:after="4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 областной бюджет</w:t>
            </w:r>
          </w:p>
        </w:tc>
        <w:tc>
          <w:tcPr>
            <w:tcW w:w="993" w:type="dxa"/>
            <w:hideMark/>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c>
          <w:tcPr>
            <w:tcW w:w="992" w:type="dxa"/>
            <w:hideMark/>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c>
          <w:tcPr>
            <w:tcW w:w="992" w:type="dxa"/>
            <w:hideMark/>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c>
          <w:tcPr>
            <w:tcW w:w="992" w:type="dxa"/>
            <w:hideMark/>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c>
          <w:tcPr>
            <w:tcW w:w="1134" w:type="dxa"/>
            <w:hideMark/>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c>
          <w:tcPr>
            <w:tcW w:w="1134"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c>
          <w:tcPr>
            <w:tcW w:w="993"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r>
      <w:tr w:rsidR="005F1A45" w:rsidRPr="005F1A45" w:rsidTr="00F1584E">
        <w:trPr>
          <w:cantSplit/>
        </w:trPr>
        <w:tc>
          <w:tcPr>
            <w:tcW w:w="568" w:type="dxa"/>
            <w:hideMark/>
          </w:tcPr>
          <w:p w:rsidR="005F1A45" w:rsidRPr="00804807" w:rsidRDefault="005F1A45" w:rsidP="005F1A45">
            <w:pPr>
              <w:spacing w:before="40" w:after="4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7</w:t>
            </w:r>
          </w:p>
        </w:tc>
        <w:tc>
          <w:tcPr>
            <w:tcW w:w="2995" w:type="dxa"/>
            <w:hideMark/>
          </w:tcPr>
          <w:p w:rsidR="005F1A45" w:rsidRPr="00804807" w:rsidRDefault="005F1A45" w:rsidP="005F1A45">
            <w:pPr>
              <w:tabs>
                <w:tab w:val="left" w:pos="552"/>
                <w:tab w:val="left" w:pos="1048"/>
                <w:tab w:val="left" w:pos="1951"/>
              </w:tabs>
              <w:spacing w:after="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 xml:space="preserve">Реализация  мероприятий по укреплению пожарной безопасности общеобразовательных организаций </w:t>
            </w:r>
          </w:p>
        </w:tc>
        <w:tc>
          <w:tcPr>
            <w:tcW w:w="993" w:type="dxa"/>
            <w:hideMark/>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451,4</w:t>
            </w:r>
          </w:p>
        </w:tc>
        <w:tc>
          <w:tcPr>
            <w:tcW w:w="992" w:type="dxa"/>
            <w:hideMark/>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c>
          <w:tcPr>
            <w:tcW w:w="992" w:type="dxa"/>
            <w:hideMark/>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c>
          <w:tcPr>
            <w:tcW w:w="992" w:type="dxa"/>
            <w:hideMark/>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c>
          <w:tcPr>
            <w:tcW w:w="1134" w:type="dxa"/>
            <w:hideMark/>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c>
          <w:tcPr>
            <w:tcW w:w="1134"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c>
          <w:tcPr>
            <w:tcW w:w="993"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r>
      <w:tr w:rsidR="005F1A45" w:rsidRPr="005F1A45" w:rsidTr="00F1584E">
        <w:trPr>
          <w:cantSplit/>
        </w:trPr>
        <w:tc>
          <w:tcPr>
            <w:tcW w:w="568" w:type="dxa"/>
            <w:hideMark/>
          </w:tcPr>
          <w:p w:rsidR="005F1A45" w:rsidRPr="00804807" w:rsidRDefault="005F1A45" w:rsidP="005F1A45">
            <w:pPr>
              <w:spacing w:before="40" w:after="40" w:line="240" w:lineRule="auto"/>
              <w:rPr>
                <w:rFonts w:ascii="Times New Roman" w:eastAsia="Times New Roman" w:hAnsi="Times New Roman" w:cs="Times New Roman"/>
                <w:szCs w:val="24"/>
                <w:lang w:eastAsia="ru-RU"/>
              </w:rPr>
            </w:pPr>
          </w:p>
        </w:tc>
        <w:tc>
          <w:tcPr>
            <w:tcW w:w="2995" w:type="dxa"/>
            <w:hideMark/>
          </w:tcPr>
          <w:p w:rsidR="005F1A45" w:rsidRPr="00804807" w:rsidRDefault="005F1A45" w:rsidP="005F1A45">
            <w:pPr>
              <w:spacing w:before="40" w:after="4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 xml:space="preserve">-областной бюджет </w:t>
            </w:r>
          </w:p>
        </w:tc>
        <w:tc>
          <w:tcPr>
            <w:tcW w:w="993" w:type="dxa"/>
            <w:hideMark/>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451,4</w:t>
            </w:r>
          </w:p>
        </w:tc>
        <w:tc>
          <w:tcPr>
            <w:tcW w:w="992" w:type="dxa"/>
            <w:hideMark/>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c>
          <w:tcPr>
            <w:tcW w:w="992" w:type="dxa"/>
            <w:hideMark/>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c>
          <w:tcPr>
            <w:tcW w:w="992" w:type="dxa"/>
            <w:hideMark/>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c>
          <w:tcPr>
            <w:tcW w:w="1134" w:type="dxa"/>
            <w:hideMark/>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c>
          <w:tcPr>
            <w:tcW w:w="1134"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c>
          <w:tcPr>
            <w:tcW w:w="993"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r>
      <w:tr w:rsidR="005F1A45" w:rsidRPr="005F1A45" w:rsidTr="00F1584E">
        <w:trPr>
          <w:cantSplit/>
        </w:trPr>
        <w:tc>
          <w:tcPr>
            <w:tcW w:w="568" w:type="dxa"/>
            <w:hideMark/>
          </w:tcPr>
          <w:p w:rsidR="005F1A45" w:rsidRPr="00804807" w:rsidRDefault="005F1A45" w:rsidP="005F1A45">
            <w:pPr>
              <w:spacing w:before="40" w:after="4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8</w:t>
            </w:r>
          </w:p>
        </w:tc>
        <w:tc>
          <w:tcPr>
            <w:tcW w:w="2995" w:type="dxa"/>
            <w:hideMark/>
          </w:tcPr>
          <w:p w:rsidR="005F1A45" w:rsidRPr="00804807" w:rsidRDefault="005F1A45" w:rsidP="005F1A45">
            <w:pPr>
              <w:spacing w:before="40" w:after="4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 xml:space="preserve">Создание в общеобразовательных организациях, расположенных в сельской  местности, условий для занятий физической культурой  и спортом </w:t>
            </w:r>
          </w:p>
        </w:tc>
        <w:tc>
          <w:tcPr>
            <w:tcW w:w="993" w:type="dxa"/>
            <w:hideMark/>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1218,2</w:t>
            </w:r>
          </w:p>
        </w:tc>
        <w:tc>
          <w:tcPr>
            <w:tcW w:w="992" w:type="dxa"/>
            <w:hideMark/>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1678,4</w:t>
            </w:r>
          </w:p>
        </w:tc>
        <w:tc>
          <w:tcPr>
            <w:tcW w:w="992" w:type="dxa"/>
            <w:hideMark/>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1451,4</w:t>
            </w:r>
          </w:p>
        </w:tc>
        <w:tc>
          <w:tcPr>
            <w:tcW w:w="992" w:type="dxa"/>
            <w:hideMark/>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1507,4</w:t>
            </w:r>
          </w:p>
        </w:tc>
        <w:tc>
          <w:tcPr>
            <w:tcW w:w="1134" w:type="dxa"/>
            <w:hideMark/>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1914,0</w:t>
            </w:r>
          </w:p>
        </w:tc>
        <w:tc>
          <w:tcPr>
            <w:tcW w:w="1134"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c>
          <w:tcPr>
            <w:tcW w:w="993"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r>
      <w:tr w:rsidR="005F1A45" w:rsidRPr="005F1A45" w:rsidTr="00F1584E">
        <w:trPr>
          <w:cantSplit/>
        </w:trPr>
        <w:tc>
          <w:tcPr>
            <w:tcW w:w="568" w:type="dxa"/>
            <w:hideMark/>
          </w:tcPr>
          <w:p w:rsidR="005F1A45" w:rsidRPr="00804807" w:rsidRDefault="005F1A45" w:rsidP="005F1A45">
            <w:pPr>
              <w:spacing w:before="40" w:after="40" w:line="240" w:lineRule="auto"/>
              <w:rPr>
                <w:rFonts w:ascii="Times New Roman" w:eastAsia="Times New Roman" w:hAnsi="Times New Roman" w:cs="Times New Roman"/>
                <w:szCs w:val="24"/>
                <w:lang w:eastAsia="ru-RU"/>
              </w:rPr>
            </w:pPr>
          </w:p>
        </w:tc>
        <w:tc>
          <w:tcPr>
            <w:tcW w:w="2995" w:type="dxa"/>
            <w:hideMark/>
          </w:tcPr>
          <w:p w:rsidR="005F1A45" w:rsidRPr="00804807" w:rsidRDefault="005F1A45" w:rsidP="005F1A45">
            <w:pPr>
              <w:spacing w:before="40" w:after="4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-федеральный бюджет</w:t>
            </w:r>
          </w:p>
        </w:tc>
        <w:tc>
          <w:tcPr>
            <w:tcW w:w="993" w:type="dxa"/>
            <w:hideMark/>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1218,2</w:t>
            </w:r>
          </w:p>
        </w:tc>
        <w:tc>
          <w:tcPr>
            <w:tcW w:w="992" w:type="dxa"/>
            <w:hideMark/>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1678,4</w:t>
            </w:r>
          </w:p>
        </w:tc>
        <w:tc>
          <w:tcPr>
            <w:tcW w:w="992" w:type="dxa"/>
            <w:hideMark/>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1451,4</w:t>
            </w:r>
          </w:p>
        </w:tc>
        <w:tc>
          <w:tcPr>
            <w:tcW w:w="992" w:type="dxa"/>
            <w:hideMark/>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1507,4</w:t>
            </w:r>
          </w:p>
        </w:tc>
        <w:tc>
          <w:tcPr>
            <w:tcW w:w="1134" w:type="dxa"/>
            <w:hideMark/>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1914,0</w:t>
            </w:r>
          </w:p>
        </w:tc>
        <w:tc>
          <w:tcPr>
            <w:tcW w:w="1134"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c>
          <w:tcPr>
            <w:tcW w:w="993"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r>
      <w:tr w:rsidR="005F1A45" w:rsidRPr="005F1A45" w:rsidTr="00F1584E">
        <w:trPr>
          <w:cantSplit/>
        </w:trPr>
        <w:tc>
          <w:tcPr>
            <w:tcW w:w="568" w:type="dxa"/>
            <w:hideMark/>
          </w:tcPr>
          <w:p w:rsidR="005F1A45" w:rsidRPr="00804807" w:rsidRDefault="005F1A45" w:rsidP="005F1A45">
            <w:pPr>
              <w:spacing w:before="40" w:after="4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9</w:t>
            </w:r>
          </w:p>
        </w:tc>
        <w:tc>
          <w:tcPr>
            <w:tcW w:w="2995" w:type="dxa"/>
            <w:hideMark/>
          </w:tcPr>
          <w:p w:rsidR="005F1A45" w:rsidRPr="00804807" w:rsidRDefault="005F1A45" w:rsidP="005F1A45">
            <w:pPr>
              <w:spacing w:before="40" w:after="4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Мероприятия по созданию в общеобразовательных организациях, расположенных в сельской местности, условий для занятий физической культурой и спортом</w:t>
            </w:r>
          </w:p>
        </w:tc>
        <w:tc>
          <w:tcPr>
            <w:tcW w:w="993" w:type="dxa"/>
            <w:hideMark/>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257,3</w:t>
            </w:r>
          </w:p>
        </w:tc>
        <w:tc>
          <w:tcPr>
            <w:tcW w:w="992" w:type="dxa"/>
            <w:hideMark/>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100,0</w:t>
            </w:r>
          </w:p>
        </w:tc>
        <w:tc>
          <w:tcPr>
            <w:tcW w:w="992" w:type="dxa"/>
            <w:hideMark/>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100,0</w:t>
            </w:r>
          </w:p>
        </w:tc>
        <w:tc>
          <w:tcPr>
            <w:tcW w:w="992" w:type="dxa"/>
            <w:hideMark/>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220,0</w:t>
            </w:r>
          </w:p>
        </w:tc>
        <w:tc>
          <w:tcPr>
            <w:tcW w:w="1134" w:type="dxa"/>
            <w:hideMark/>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250,0</w:t>
            </w:r>
          </w:p>
        </w:tc>
        <w:tc>
          <w:tcPr>
            <w:tcW w:w="1134"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c>
          <w:tcPr>
            <w:tcW w:w="993"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r>
      <w:tr w:rsidR="005F1A45" w:rsidRPr="005F1A45" w:rsidTr="00F1584E">
        <w:trPr>
          <w:cantSplit/>
        </w:trPr>
        <w:tc>
          <w:tcPr>
            <w:tcW w:w="568" w:type="dxa"/>
            <w:hideMark/>
          </w:tcPr>
          <w:p w:rsidR="005F1A45" w:rsidRPr="00804807" w:rsidRDefault="005F1A45" w:rsidP="005F1A45">
            <w:pPr>
              <w:spacing w:before="40" w:after="40" w:line="240" w:lineRule="auto"/>
              <w:rPr>
                <w:rFonts w:ascii="Times New Roman" w:eastAsia="Times New Roman" w:hAnsi="Times New Roman" w:cs="Times New Roman"/>
                <w:szCs w:val="24"/>
                <w:lang w:eastAsia="ru-RU"/>
              </w:rPr>
            </w:pPr>
          </w:p>
        </w:tc>
        <w:tc>
          <w:tcPr>
            <w:tcW w:w="2995" w:type="dxa"/>
            <w:hideMark/>
          </w:tcPr>
          <w:p w:rsidR="005F1A45" w:rsidRPr="00804807" w:rsidRDefault="005F1A45" w:rsidP="005F1A45">
            <w:pPr>
              <w:spacing w:before="40" w:after="4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 бюджет Тейковского муниципального района</w:t>
            </w:r>
          </w:p>
        </w:tc>
        <w:tc>
          <w:tcPr>
            <w:tcW w:w="993" w:type="dxa"/>
            <w:hideMark/>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257,3</w:t>
            </w:r>
          </w:p>
        </w:tc>
        <w:tc>
          <w:tcPr>
            <w:tcW w:w="992" w:type="dxa"/>
            <w:hideMark/>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100,0</w:t>
            </w:r>
          </w:p>
        </w:tc>
        <w:tc>
          <w:tcPr>
            <w:tcW w:w="992" w:type="dxa"/>
            <w:hideMark/>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100,0</w:t>
            </w:r>
          </w:p>
        </w:tc>
        <w:tc>
          <w:tcPr>
            <w:tcW w:w="992" w:type="dxa"/>
            <w:hideMark/>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220,0</w:t>
            </w:r>
          </w:p>
        </w:tc>
        <w:tc>
          <w:tcPr>
            <w:tcW w:w="1134" w:type="dxa"/>
            <w:hideMark/>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250,0</w:t>
            </w:r>
          </w:p>
        </w:tc>
        <w:tc>
          <w:tcPr>
            <w:tcW w:w="1134"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c>
          <w:tcPr>
            <w:tcW w:w="993"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r>
      <w:tr w:rsidR="005F1A45" w:rsidRPr="005F1A45" w:rsidTr="00F1584E">
        <w:trPr>
          <w:cantSplit/>
        </w:trPr>
        <w:tc>
          <w:tcPr>
            <w:tcW w:w="568" w:type="dxa"/>
          </w:tcPr>
          <w:p w:rsidR="005F1A45" w:rsidRPr="00804807" w:rsidRDefault="005F1A45" w:rsidP="005F1A45">
            <w:pPr>
              <w:spacing w:before="40" w:after="4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10</w:t>
            </w:r>
          </w:p>
        </w:tc>
        <w:tc>
          <w:tcPr>
            <w:tcW w:w="2995" w:type="dxa"/>
          </w:tcPr>
          <w:p w:rsidR="005F1A45" w:rsidRPr="00804807" w:rsidRDefault="005F1A45" w:rsidP="005F1A45">
            <w:pPr>
              <w:spacing w:before="40" w:after="4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 xml:space="preserve">На укрепление материально-технической базы муниципальных образовательных организаций Ивановской области </w:t>
            </w:r>
          </w:p>
        </w:tc>
        <w:tc>
          <w:tcPr>
            <w:tcW w:w="993"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200,0</w:t>
            </w:r>
          </w:p>
        </w:tc>
        <w:tc>
          <w:tcPr>
            <w:tcW w:w="992"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300,0</w:t>
            </w:r>
          </w:p>
        </w:tc>
        <w:tc>
          <w:tcPr>
            <w:tcW w:w="992"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500,0</w:t>
            </w:r>
          </w:p>
        </w:tc>
        <w:tc>
          <w:tcPr>
            <w:tcW w:w="992"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500,0</w:t>
            </w:r>
          </w:p>
        </w:tc>
        <w:tc>
          <w:tcPr>
            <w:tcW w:w="1134"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c>
          <w:tcPr>
            <w:tcW w:w="1134"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c>
          <w:tcPr>
            <w:tcW w:w="993"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r>
      <w:tr w:rsidR="005F1A45" w:rsidRPr="005F1A45" w:rsidTr="00F1584E">
        <w:trPr>
          <w:cantSplit/>
        </w:trPr>
        <w:tc>
          <w:tcPr>
            <w:tcW w:w="568" w:type="dxa"/>
          </w:tcPr>
          <w:p w:rsidR="005F1A45" w:rsidRPr="00804807" w:rsidRDefault="005F1A45" w:rsidP="005F1A45">
            <w:pPr>
              <w:spacing w:before="40" w:after="40" w:line="240" w:lineRule="auto"/>
              <w:rPr>
                <w:rFonts w:ascii="Times New Roman" w:eastAsia="Times New Roman" w:hAnsi="Times New Roman" w:cs="Times New Roman"/>
                <w:szCs w:val="24"/>
                <w:lang w:eastAsia="ru-RU"/>
              </w:rPr>
            </w:pPr>
          </w:p>
        </w:tc>
        <w:tc>
          <w:tcPr>
            <w:tcW w:w="2995" w:type="dxa"/>
          </w:tcPr>
          <w:p w:rsidR="005F1A45" w:rsidRPr="00804807" w:rsidRDefault="005F1A45" w:rsidP="005F1A45">
            <w:pPr>
              <w:spacing w:before="40" w:after="4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 xml:space="preserve">- областной бюджет </w:t>
            </w:r>
          </w:p>
        </w:tc>
        <w:tc>
          <w:tcPr>
            <w:tcW w:w="993"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200,0</w:t>
            </w:r>
          </w:p>
        </w:tc>
        <w:tc>
          <w:tcPr>
            <w:tcW w:w="992"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300,0</w:t>
            </w:r>
          </w:p>
        </w:tc>
        <w:tc>
          <w:tcPr>
            <w:tcW w:w="992"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500,0</w:t>
            </w:r>
          </w:p>
        </w:tc>
        <w:tc>
          <w:tcPr>
            <w:tcW w:w="992"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500,0</w:t>
            </w:r>
          </w:p>
        </w:tc>
        <w:tc>
          <w:tcPr>
            <w:tcW w:w="1134"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c>
          <w:tcPr>
            <w:tcW w:w="1134"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c>
          <w:tcPr>
            <w:tcW w:w="993"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r>
      <w:tr w:rsidR="005F1A45" w:rsidRPr="005F1A45" w:rsidTr="00F1584E">
        <w:trPr>
          <w:cantSplit/>
        </w:trPr>
        <w:tc>
          <w:tcPr>
            <w:tcW w:w="568" w:type="dxa"/>
          </w:tcPr>
          <w:p w:rsidR="005F1A45" w:rsidRPr="00804807" w:rsidRDefault="005F1A45" w:rsidP="005F1A45">
            <w:pPr>
              <w:spacing w:before="40" w:after="4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11</w:t>
            </w:r>
          </w:p>
        </w:tc>
        <w:tc>
          <w:tcPr>
            <w:tcW w:w="2995" w:type="dxa"/>
          </w:tcPr>
          <w:p w:rsidR="005F1A45" w:rsidRPr="00804807" w:rsidRDefault="005F1A45" w:rsidP="005F1A45">
            <w:pPr>
              <w:spacing w:before="40" w:after="4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 xml:space="preserve">Софинансирование расходов на укрепление материально технической базы муниципальных образовательных организаций </w:t>
            </w:r>
          </w:p>
        </w:tc>
        <w:tc>
          <w:tcPr>
            <w:tcW w:w="993"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c>
          <w:tcPr>
            <w:tcW w:w="992"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c>
          <w:tcPr>
            <w:tcW w:w="992"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1290,0</w:t>
            </w:r>
          </w:p>
        </w:tc>
        <w:tc>
          <w:tcPr>
            <w:tcW w:w="992"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730,0</w:t>
            </w:r>
          </w:p>
        </w:tc>
        <w:tc>
          <w:tcPr>
            <w:tcW w:w="1134"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c>
          <w:tcPr>
            <w:tcW w:w="1134"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c>
          <w:tcPr>
            <w:tcW w:w="993"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r>
      <w:tr w:rsidR="005F1A45" w:rsidRPr="005F1A45" w:rsidTr="00F1584E">
        <w:trPr>
          <w:cantSplit/>
        </w:trPr>
        <w:tc>
          <w:tcPr>
            <w:tcW w:w="568" w:type="dxa"/>
          </w:tcPr>
          <w:p w:rsidR="005F1A45" w:rsidRPr="00804807" w:rsidRDefault="005F1A45" w:rsidP="005F1A45">
            <w:pPr>
              <w:spacing w:before="40" w:after="40" w:line="240" w:lineRule="auto"/>
              <w:rPr>
                <w:rFonts w:ascii="Times New Roman" w:eastAsia="Times New Roman" w:hAnsi="Times New Roman" w:cs="Times New Roman"/>
                <w:szCs w:val="24"/>
                <w:lang w:eastAsia="ru-RU"/>
              </w:rPr>
            </w:pPr>
          </w:p>
        </w:tc>
        <w:tc>
          <w:tcPr>
            <w:tcW w:w="2995" w:type="dxa"/>
          </w:tcPr>
          <w:p w:rsidR="005F1A45" w:rsidRPr="00804807" w:rsidRDefault="005F1A45" w:rsidP="005F1A45">
            <w:pPr>
              <w:spacing w:before="40" w:after="4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 бюджет Тейковского муниципального района</w:t>
            </w:r>
          </w:p>
        </w:tc>
        <w:tc>
          <w:tcPr>
            <w:tcW w:w="993"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c>
          <w:tcPr>
            <w:tcW w:w="992"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c>
          <w:tcPr>
            <w:tcW w:w="992"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1290,0</w:t>
            </w:r>
          </w:p>
        </w:tc>
        <w:tc>
          <w:tcPr>
            <w:tcW w:w="992"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730,0</w:t>
            </w:r>
          </w:p>
        </w:tc>
        <w:tc>
          <w:tcPr>
            <w:tcW w:w="1134"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c>
          <w:tcPr>
            <w:tcW w:w="1134"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c>
          <w:tcPr>
            <w:tcW w:w="993"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0,0</w:t>
            </w:r>
          </w:p>
        </w:tc>
      </w:tr>
    </w:tbl>
    <w:p w:rsidR="005F1A45" w:rsidRPr="005F1A45" w:rsidRDefault="005F1A45" w:rsidP="005F1A45">
      <w:pPr>
        <w:spacing w:after="0" w:line="240" w:lineRule="auto"/>
        <w:contextualSpacing/>
        <w:jc w:val="right"/>
        <w:rPr>
          <w:rFonts w:ascii="Times New Roman" w:eastAsia="Times New Roman" w:hAnsi="Times New Roman" w:cs="Times New Roman"/>
          <w:sz w:val="24"/>
          <w:szCs w:val="24"/>
          <w:lang w:eastAsia="ru-RU"/>
        </w:rPr>
      </w:pPr>
    </w:p>
    <w:p w:rsidR="005F1A45" w:rsidRPr="005F1A45" w:rsidRDefault="005F1A45" w:rsidP="005F1A45">
      <w:pPr>
        <w:spacing w:after="0" w:line="240" w:lineRule="auto"/>
        <w:contextualSpacing/>
        <w:jc w:val="right"/>
        <w:rPr>
          <w:rFonts w:ascii="Times New Roman" w:eastAsia="Times New Roman" w:hAnsi="Times New Roman" w:cs="Times New Roman"/>
          <w:sz w:val="24"/>
          <w:szCs w:val="24"/>
          <w:lang w:eastAsia="ru-RU"/>
        </w:rPr>
      </w:pPr>
    </w:p>
    <w:p w:rsidR="005F1A45" w:rsidRPr="005F1A45" w:rsidRDefault="005F1A45" w:rsidP="005F1A45">
      <w:pPr>
        <w:spacing w:after="0" w:line="240" w:lineRule="auto"/>
        <w:contextualSpacing/>
        <w:jc w:val="right"/>
        <w:rPr>
          <w:rFonts w:ascii="Times New Roman" w:eastAsia="Times New Roman" w:hAnsi="Times New Roman" w:cs="Times New Roman"/>
          <w:sz w:val="24"/>
          <w:szCs w:val="24"/>
          <w:lang w:eastAsia="ru-RU"/>
        </w:rPr>
      </w:pPr>
    </w:p>
    <w:p w:rsidR="005F1A45" w:rsidRPr="005F1A45" w:rsidRDefault="005F1A45" w:rsidP="005F1A45">
      <w:pPr>
        <w:spacing w:after="0" w:line="240" w:lineRule="auto"/>
        <w:contextualSpacing/>
        <w:jc w:val="right"/>
        <w:rPr>
          <w:rFonts w:ascii="Times New Roman" w:eastAsia="Times New Roman" w:hAnsi="Times New Roman" w:cs="Times New Roman"/>
          <w:sz w:val="24"/>
          <w:szCs w:val="24"/>
          <w:lang w:eastAsia="ru-RU"/>
        </w:rPr>
      </w:pPr>
    </w:p>
    <w:p w:rsidR="005F1A45" w:rsidRPr="005F1A45" w:rsidRDefault="005F1A45" w:rsidP="005F1A45">
      <w:pPr>
        <w:spacing w:after="0" w:line="240" w:lineRule="auto"/>
        <w:contextualSpacing/>
        <w:jc w:val="right"/>
        <w:rPr>
          <w:rFonts w:ascii="Times New Roman" w:eastAsia="Times New Roman" w:hAnsi="Times New Roman" w:cs="Times New Roman"/>
          <w:sz w:val="24"/>
          <w:szCs w:val="24"/>
          <w:lang w:eastAsia="ru-RU"/>
        </w:rPr>
      </w:pPr>
    </w:p>
    <w:p w:rsidR="005F1A45" w:rsidRPr="005F1A45" w:rsidRDefault="005F1A45" w:rsidP="005F1A45">
      <w:pPr>
        <w:spacing w:after="0" w:line="240" w:lineRule="auto"/>
        <w:contextualSpacing/>
        <w:jc w:val="right"/>
        <w:rPr>
          <w:rFonts w:ascii="Times New Roman" w:eastAsia="Times New Roman" w:hAnsi="Times New Roman" w:cs="Times New Roman"/>
          <w:sz w:val="24"/>
          <w:szCs w:val="24"/>
          <w:lang w:eastAsia="ru-RU"/>
        </w:rPr>
      </w:pPr>
    </w:p>
    <w:p w:rsidR="005F1A45" w:rsidRPr="005F1A45" w:rsidRDefault="005F1A45" w:rsidP="005F1A45">
      <w:pPr>
        <w:spacing w:after="0" w:line="240" w:lineRule="auto"/>
        <w:contextualSpacing/>
        <w:jc w:val="right"/>
        <w:rPr>
          <w:rFonts w:ascii="Times New Roman" w:eastAsia="Times New Roman" w:hAnsi="Times New Roman" w:cs="Times New Roman"/>
          <w:sz w:val="24"/>
          <w:szCs w:val="24"/>
          <w:lang w:eastAsia="ru-RU"/>
        </w:rPr>
      </w:pPr>
    </w:p>
    <w:p w:rsidR="005F1A45" w:rsidRPr="005F1A45" w:rsidRDefault="005F1A45" w:rsidP="005F1A45">
      <w:pPr>
        <w:spacing w:after="0" w:line="240" w:lineRule="auto"/>
        <w:rPr>
          <w:rFonts w:ascii="Times New Roman" w:eastAsia="Times New Roman" w:hAnsi="Times New Roman" w:cs="Times New Roman"/>
          <w:sz w:val="24"/>
          <w:szCs w:val="24"/>
          <w:lang w:eastAsia="ru-RU"/>
        </w:rPr>
        <w:sectPr w:rsidR="005F1A45" w:rsidRPr="005F1A45" w:rsidSect="00804807">
          <w:pgSz w:w="11906" w:h="16838"/>
          <w:pgMar w:top="1134" w:right="851" w:bottom="1134" w:left="851" w:header="709" w:footer="709" w:gutter="0"/>
          <w:cols w:space="708"/>
          <w:docGrid w:linePitch="360"/>
        </w:sectPr>
      </w:pPr>
    </w:p>
    <w:p w:rsidR="005F1A45" w:rsidRPr="005F1A45" w:rsidRDefault="005F1A45" w:rsidP="005F1A45">
      <w:pPr>
        <w:spacing w:after="0" w:line="240" w:lineRule="auto"/>
        <w:jc w:val="right"/>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lastRenderedPageBreak/>
        <w:t xml:space="preserve">Приложение 2                </w:t>
      </w:r>
    </w:p>
    <w:p w:rsidR="005F1A45" w:rsidRPr="005F1A45" w:rsidRDefault="005F1A45" w:rsidP="005F1A45">
      <w:pPr>
        <w:spacing w:after="0" w:line="240" w:lineRule="auto"/>
        <w:jc w:val="right"/>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к муниципальной программе </w:t>
      </w:r>
    </w:p>
    <w:p w:rsidR="005F1A45" w:rsidRPr="005F1A45" w:rsidRDefault="005F1A45" w:rsidP="005F1A45">
      <w:pPr>
        <w:spacing w:after="0" w:line="240" w:lineRule="auto"/>
        <w:jc w:val="right"/>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«Развитие образования Тейковского </w:t>
      </w:r>
    </w:p>
    <w:p w:rsidR="005F1A45" w:rsidRPr="005F1A45" w:rsidRDefault="005F1A45" w:rsidP="005F1A45">
      <w:pPr>
        <w:tabs>
          <w:tab w:val="left" w:pos="0"/>
        </w:tabs>
        <w:spacing w:after="0" w:line="240" w:lineRule="auto"/>
        <w:ind w:firstLine="709"/>
        <w:jc w:val="right"/>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муниципального района»</w:t>
      </w:r>
    </w:p>
    <w:p w:rsidR="005F1A45" w:rsidRPr="005F1A45" w:rsidRDefault="005F1A45" w:rsidP="005F1A45">
      <w:pPr>
        <w:tabs>
          <w:tab w:val="left" w:pos="0"/>
        </w:tabs>
        <w:spacing w:after="0" w:line="240" w:lineRule="auto"/>
        <w:ind w:firstLine="709"/>
        <w:jc w:val="right"/>
        <w:rPr>
          <w:rFonts w:ascii="Times New Roman" w:eastAsia="Times New Roman" w:hAnsi="Times New Roman" w:cs="Times New Roman"/>
          <w:sz w:val="24"/>
          <w:szCs w:val="24"/>
          <w:lang w:eastAsia="ru-RU"/>
        </w:rPr>
      </w:pPr>
    </w:p>
    <w:p w:rsidR="005F1A45" w:rsidRPr="005F1A45" w:rsidRDefault="005F1A45" w:rsidP="005F1A45">
      <w:pPr>
        <w:keepNext/>
        <w:spacing w:after="0" w:line="240" w:lineRule="auto"/>
        <w:jc w:val="center"/>
        <w:rPr>
          <w:rFonts w:ascii="Times New Roman" w:eastAsia="Times New Roman" w:hAnsi="Times New Roman" w:cs="Times New Roman"/>
          <w:b/>
          <w:bCs/>
          <w:sz w:val="24"/>
          <w:szCs w:val="24"/>
          <w:lang w:val="x-none" w:eastAsia="x-none"/>
        </w:rPr>
      </w:pPr>
      <w:r w:rsidRPr="005F1A45">
        <w:rPr>
          <w:rFonts w:ascii="Times New Roman" w:eastAsia="Times New Roman" w:hAnsi="Times New Roman" w:cs="Times New Roman"/>
          <w:b/>
          <w:bCs/>
          <w:sz w:val="24"/>
          <w:szCs w:val="24"/>
          <w:lang w:val="x-none" w:eastAsia="x-none"/>
        </w:rPr>
        <w:t xml:space="preserve">Подпрограмма </w:t>
      </w:r>
    </w:p>
    <w:p w:rsidR="005F1A45" w:rsidRPr="005F1A45" w:rsidRDefault="005F1A45" w:rsidP="005F1A45">
      <w:pPr>
        <w:keepNext/>
        <w:spacing w:after="0" w:line="240" w:lineRule="auto"/>
        <w:jc w:val="center"/>
        <w:rPr>
          <w:rFonts w:ascii="Times New Roman" w:eastAsia="Times New Roman" w:hAnsi="Times New Roman" w:cs="Times New Roman"/>
          <w:b/>
          <w:bCs/>
          <w:sz w:val="24"/>
          <w:szCs w:val="24"/>
          <w:lang w:val="x-none" w:eastAsia="x-none"/>
        </w:rPr>
      </w:pPr>
      <w:r w:rsidRPr="005F1A45">
        <w:rPr>
          <w:rFonts w:ascii="Times New Roman" w:eastAsia="Times New Roman" w:hAnsi="Times New Roman" w:cs="Times New Roman"/>
          <w:b/>
          <w:bCs/>
          <w:sz w:val="24"/>
          <w:szCs w:val="24"/>
          <w:lang w:val="x-none" w:eastAsia="x-none"/>
        </w:rPr>
        <w:t>«Финансовое обеспечение предоставления мер социальной поддержки в сфере образования»</w:t>
      </w:r>
    </w:p>
    <w:p w:rsidR="005F1A45" w:rsidRPr="005F1A45" w:rsidRDefault="005F1A45" w:rsidP="005F1A45">
      <w:pPr>
        <w:keepNext/>
        <w:spacing w:after="0" w:line="240" w:lineRule="auto"/>
        <w:jc w:val="center"/>
        <w:outlineLvl w:val="2"/>
        <w:rPr>
          <w:rFonts w:ascii="Times New Roman" w:eastAsia="Times New Roman" w:hAnsi="Times New Roman" w:cs="Times New Roman"/>
          <w:bCs/>
          <w:color w:val="C41C16"/>
          <w:sz w:val="24"/>
          <w:szCs w:val="24"/>
          <w:lang w:val="x-none" w:eastAsia="x-none"/>
        </w:rPr>
      </w:pPr>
    </w:p>
    <w:p w:rsidR="005F1A45" w:rsidRPr="005F1A45" w:rsidRDefault="005F1A45" w:rsidP="00F66DF2">
      <w:pPr>
        <w:keepNext/>
        <w:numPr>
          <w:ilvl w:val="0"/>
          <w:numId w:val="29"/>
        </w:numPr>
        <w:spacing w:after="0" w:line="240" w:lineRule="auto"/>
        <w:jc w:val="center"/>
        <w:outlineLvl w:val="3"/>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t>Паспорт подпрограммы</w:t>
      </w:r>
    </w:p>
    <w:tbl>
      <w:tblPr>
        <w:tblW w:w="10347" w:type="dxa"/>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6"/>
        <w:gridCol w:w="7721"/>
      </w:tblGrid>
      <w:tr w:rsidR="005F1A45" w:rsidRPr="005F1A45" w:rsidTr="00F1584E">
        <w:trPr>
          <w:cantSplit/>
        </w:trPr>
        <w:tc>
          <w:tcPr>
            <w:tcW w:w="2626" w:type="dxa"/>
            <w:shd w:val="clear" w:color="auto" w:fill="auto"/>
          </w:tcPr>
          <w:p w:rsidR="005F1A45" w:rsidRPr="005F1A45" w:rsidRDefault="005F1A45" w:rsidP="005F1A45">
            <w:pPr>
              <w:spacing w:before="40" w:after="40" w:line="240" w:lineRule="auto"/>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Наименование подпрограммы</w:t>
            </w:r>
          </w:p>
        </w:tc>
        <w:tc>
          <w:tcPr>
            <w:tcW w:w="7721" w:type="dxa"/>
            <w:shd w:val="clear" w:color="auto" w:fill="auto"/>
          </w:tcPr>
          <w:p w:rsidR="005F1A45" w:rsidRPr="005F1A45" w:rsidRDefault="005F1A45" w:rsidP="005F1A45">
            <w:pPr>
              <w:keepNext/>
              <w:spacing w:after="0" w:line="240" w:lineRule="auto"/>
              <w:jc w:val="both"/>
              <w:rPr>
                <w:rFonts w:ascii="Times New Roman" w:eastAsia="Times New Roman" w:hAnsi="Times New Roman" w:cs="Times New Roman"/>
                <w:bCs/>
                <w:sz w:val="24"/>
                <w:szCs w:val="24"/>
                <w:lang w:eastAsia="ru-RU"/>
              </w:rPr>
            </w:pPr>
            <w:r w:rsidRPr="005F1A45">
              <w:rPr>
                <w:rFonts w:ascii="Times New Roman" w:eastAsia="Times New Roman" w:hAnsi="Times New Roman" w:cs="Times New Roman"/>
                <w:bCs/>
                <w:sz w:val="24"/>
                <w:szCs w:val="24"/>
                <w:lang w:eastAsia="ru-RU"/>
              </w:rPr>
              <w:t>Финансовое обеспечение предоставления мер социальной поддержки в сфере образования</w:t>
            </w:r>
          </w:p>
        </w:tc>
      </w:tr>
      <w:tr w:rsidR="005F1A45" w:rsidRPr="005F1A45" w:rsidTr="00F1584E">
        <w:trPr>
          <w:cantSplit/>
        </w:trPr>
        <w:tc>
          <w:tcPr>
            <w:tcW w:w="2626" w:type="dxa"/>
            <w:shd w:val="clear" w:color="auto" w:fill="auto"/>
          </w:tcPr>
          <w:p w:rsidR="005F1A45" w:rsidRPr="00804807" w:rsidRDefault="005F1A45" w:rsidP="005F1A45">
            <w:pPr>
              <w:spacing w:before="40" w:after="4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 xml:space="preserve">Срок реализации подпрограммы </w:t>
            </w:r>
          </w:p>
        </w:tc>
        <w:tc>
          <w:tcPr>
            <w:tcW w:w="7721" w:type="dxa"/>
            <w:shd w:val="clear" w:color="auto" w:fill="auto"/>
          </w:tcPr>
          <w:p w:rsidR="005F1A45" w:rsidRPr="00804807" w:rsidRDefault="005F1A45" w:rsidP="005F1A45">
            <w:pPr>
              <w:spacing w:before="40" w:after="4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2014-2020</w:t>
            </w:r>
          </w:p>
        </w:tc>
      </w:tr>
      <w:tr w:rsidR="005F1A45" w:rsidRPr="005F1A45" w:rsidTr="00F1584E">
        <w:trPr>
          <w:cantSplit/>
        </w:trPr>
        <w:tc>
          <w:tcPr>
            <w:tcW w:w="2626" w:type="dxa"/>
            <w:shd w:val="clear" w:color="auto" w:fill="auto"/>
          </w:tcPr>
          <w:p w:rsidR="005F1A45" w:rsidRPr="00804807" w:rsidRDefault="005F1A45" w:rsidP="005F1A45">
            <w:pPr>
              <w:spacing w:before="40" w:after="4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Исполнители подпрограммы</w:t>
            </w:r>
          </w:p>
        </w:tc>
        <w:tc>
          <w:tcPr>
            <w:tcW w:w="7721" w:type="dxa"/>
            <w:shd w:val="clear" w:color="auto" w:fill="auto"/>
          </w:tcPr>
          <w:p w:rsidR="005F1A45" w:rsidRPr="00804807" w:rsidRDefault="005F1A45" w:rsidP="005F1A45">
            <w:pPr>
              <w:spacing w:before="40" w:after="4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Отдел образования администрации Тейковского муниципального района</w:t>
            </w:r>
          </w:p>
        </w:tc>
      </w:tr>
      <w:tr w:rsidR="005F1A45" w:rsidRPr="005F1A45" w:rsidTr="00F1584E">
        <w:trPr>
          <w:cantSplit/>
        </w:trPr>
        <w:tc>
          <w:tcPr>
            <w:tcW w:w="2626" w:type="dxa"/>
            <w:shd w:val="clear" w:color="auto" w:fill="auto"/>
          </w:tcPr>
          <w:p w:rsidR="005F1A45" w:rsidRPr="00804807" w:rsidRDefault="005F1A45" w:rsidP="005F1A45">
            <w:pPr>
              <w:spacing w:before="40" w:after="4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Цель (цели) подпрограммы</w:t>
            </w:r>
          </w:p>
        </w:tc>
        <w:tc>
          <w:tcPr>
            <w:tcW w:w="7721" w:type="dxa"/>
            <w:shd w:val="clear" w:color="auto" w:fill="auto"/>
          </w:tcPr>
          <w:p w:rsidR="005F1A45" w:rsidRPr="00804807" w:rsidRDefault="005F1A45" w:rsidP="005F1A45">
            <w:pPr>
              <w:spacing w:before="40" w:after="4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 xml:space="preserve">Софинансирование расходов на организацию питания обучающихся 1-4 классов муниципальных общеобразовательных организаций. </w:t>
            </w:r>
          </w:p>
          <w:p w:rsidR="005F1A45" w:rsidRPr="00804807" w:rsidRDefault="005F1A45" w:rsidP="005F1A45">
            <w:pPr>
              <w:spacing w:before="40" w:after="4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Финансирование мероприятий по присмотру и уходу за детьми-сиротами и детьми, оставшимися без попечения родителей, детьми-инвалидами в дошкольных группах в общеобразовательных организациях.</w:t>
            </w:r>
          </w:p>
          <w:p w:rsidR="005F1A45" w:rsidRPr="00804807" w:rsidRDefault="005F1A45" w:rsidP="005F1A45">
            <w:pPr>
              <w:spacing w:before="40" w:after="4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Обеспечение в полном объеме законодательно установленных мер социальной поддержки обучающихся и их родителей.</w:t>
            </w:r>
          </w:p>
          <w:p w:rsidR="005F1A45" w:rsidRPr="00804807" w:rsidRDefault="005F1A45" w:rsidP="005F1A45">
            <w:pPr>
              <w:spacing w:before="40" w:after="40" w:line="240" w:lineRule="auto"/>
              <w:rPr>
                <w:rFonts w:ascii="Times New Roman" w:eastAsia="Times New Roman" w:hAnsi="Times New Roman" w:cs="Times New Roman"/>
                <w:szCs w:val="24"/>
                <w:lang w:eastAsia="ru-RU"/>
              </w:rPr>
            </w:pPr>
          </w:p>
        </w:tc>
      </w:tr>
      <w:tr w:rsidR="005F1A45" w:rsidRPr="005F1A45" w:rsidTr="00F1584E">
        <w:trPr>
          <w:cantSplit/>
        </w:trPr>
        <w:tc>
          <w:tcPr>
            <w:tcW w:w="2626" w:type="dxa"/>
            <w:shd w:val="clear" w:color="auto" w:fill="auto"/>
          </w:tcPr>
          <w:p w:rsidR="005F1A45" w:rsidRPr="00804807" w:rsidRDefault="005F1A45" w:rsidP="005F1A45">
            <w:pPr>
              <w:spacing w:before="40" w:after="4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Объем ресурсного обеспечения подпрограммы</w:t>
            </w:r>
          </w:p>
        </w:tc>
        <w:tc>
          <w:tcPr>
            <w:tcW w:w="7721" w:type="dxa"/>
            <w:shd w:val="clear" w:color="auto" w:fill="auto"/>
          </w:tcPr>
          <w:p w:rsidR="005F1A45" w:rsidRPr="00804807" w:rsidRDefault="005F1A45" w:rsidP="005F1A45">
            <w:pPr>
              <w:spacing w:before="40" w:after="4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 xml:space="preserve">Общий объем бюджетных ассигнований: </w:t>
            </w:r>
          </w:p>
          <w:p w:rsidR="005F1A45" w:rsidRPr="00804807" w:rsidRDefault="005F1A45" w:rsidP="005F1A45">
            <w:pPr>
              <w:spacing w:before="40" w:after="4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2014 год – 2085,6 тыс. руб.</w:t>
            </w:r>
          </w:p>
          <w:p w:rsidR="005F1A45" w:rsidRPr="00804807" w:rsidRDefault="005F1A45" w:rsidP="005F1A45">
            <w:pPr>
              <w:spacing w:before="40" w:after="4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2015 год – 1829,7 тыс. руб.</w:t>
            </w:r>
          </w:p>
          <w:p w:rsidR="005F1A45" w:rsidRPr="00804807" w:rsidRDefault="005F1A45" w:rsidP="005F1A45">
            <w:pPr>
              <w:spacing w:before="40" w:after="4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2016 год – 2035,8 тыс. руб.</w:t>
            </w:r>
          </w:p>
          <w:p w:rsidR="005F1A45" w:rsidRPr="00804807" w:rsidRDefault="005F1A45" w:rsidP="005F1A45">
            <w:pPr>
              <w:spacing w:before="40" w:after="4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2017 год – 2084,7 тыс.руб.</w:t>
            </w:r>
          </w:p>
          <w:p w:rsidR="005F1A45" w:rsidRPr="00804807" w:rsidRDefault="005F1A45" w:rsidP="005F1A45">
            <w:pPr>
              <w:spacing w:before="40" w:after="4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2018 год – 730,9тыс.руб.</w:t>
            </w:r>
          </w:p>
          <w:p w:rsidR="005F1A45" w:rsidRPr="00804807" w:rsidRDefault="005F1A45" w:rsidP="005F1A45">
            <w:pPr>
              <w:spacing w:before="40" w:after="4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 xml:space="preserve">2019 год – 725,5 тыс. руб. </w:t>
            </w:r>
          </w:p>
          <w:p w:rsidR="005F1A45" w:rsidRPr="00804807" w:rsidRDefault="005F1A45" w:rsidP="005F1A45">
            <w:pPr>
              <w:spacing w:before="40" w:after="4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2020 год –725,5 тыс.руб.</w:t>
            </w:r>
          </w:p>
          <w:p w:rsidR="005F1A45" w:rsidRPr="00804807" w:rsidRDefault="005F1A45" w:rsidP="005F1A45">
            <w:pPr>
              <w:spacing w:before="40" w:after="4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 областной бюджет:</w:t>
            </w:r>
          </w:p>
          <w:p w:rsidR="005F1A45" w:rsidRPr="00804807" w:rsidRDefault="005F1A45" w:rsidP="005F1A45">
            <w:pPr>
              <w:spacing w:before="40" w:after="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2014 год – 2075,1 тыс. руб.</w:t>
            </w:r>
          </w:p>
          <w:p w:rsidR="005F1A45" w:rsidRPr="00804807" w:rsidRDefault="005F1A45" w:rsidP="005F1A45">
            <w:pPr>
              <w:spacing w:before="40" w:after="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2015 год – 1759,0 тыс. руб.</w:t>
            </w:r>
          </w:p>
          <w:p w:rsidR="005F1A45" w:rsidRPr="00804807" w:rsidRDefault="005F1A45" w:rsidP="005F1A45">
            <w:pPr>
              <w:spacing w:before="40" w:after="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2016 год – 942,4 тыс. руб.</w:t>
            </w:r>
          </w:p>
          <w:p w:rsidR="005F1A45" w:rsidRPr="00804807" w:rsidRDefault="005F1A45" w:rsidP="005F1A45">
            <w:pPr>
              <w:spacing w:before="40" w:after="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2017 год – 955,6 тыс.руб.</w:t>
            </w:r>
          </w:p>
          <w:p w:rsidR="005F1A45" w:rsidRPr="00804807" w:rsidRDefault="005F1A45" w:rsidP="005F1A45">
            <w:pPr>
              <w:spacing w:before="40" w:after="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2018 год – 730,9тыс.руб.</w:t>
            </w:r>
          </w:p>
          <w:p w:rsidR="005F1A45" w:rsidRPr="00804807" w:rsidRDefault="005F1A45" w:rsidP="005F1A45">
            <w:pPr>
              <w:spacing w:before="40" w:after="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2019 год – 725,5 тыс. руб.</w:t>
            </w:r>
          </w:p>
          <w:p w:rsidR="005F1A45" w:rsidRPr="00804807" w:rsidRDefault="005F1A45" w:rsidP="005F1A45">
            <w:pPr>
              <w:spacing w:before="40" w:after="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2020 год –725,5 тыс.руб.</w:t>
            </w:r>
          </w:p>
          <w:p w:rsidR="005F1A45" w:rsidRPr="00804807" w:rsidRDefault="005F1A45" w:rsidP="005F1A45">
            <w:pPr>
              <w:spacing w:before="40" w:after="4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 бюджет Тейковского муниципального района:</w:t>
            </w:r>
          </w:p>
          <w:p w:rsidR="005F1A45" w:rsidRPr="00804807" w:rsidRDefault="005F1A45" w:rsidP="005F1A45">
            <w:pPr>
              <w:spacing w:before="40" w:after="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2014 год – 10,5 тыс. руб.</w:t>
            </w:r>
          </w:p>
          <w:p w:rsidR="005F1A45" w:rsidRPr="00804807" w:rsidRDefault="005F1A45" w:rsidP="005F1A45">
            <w:pPr>
              <w:spacing w:before="40" w:after="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2015 год – 70,7 тыс. руб.</w:t>
            </w:r>
          </w:p>
          <w:p w:rsidR="005F1A45" w:rsidRPr="00804807" w:rsidRDefault="005F1A45" w:rsidP="005F1A45">
            <w:pPr>
              <w:spacing w:before="40" w:after="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2016 год – 1093,4 тыс. руб.</w:t>
            </w:r>
          </w:p>
          <w:p w:rsidR="005F1A45" w:rsidRPr="00804807" w:rsidRDefault="005F1A45" w:rsidP="005F1A45">
            <w:pPr>
              <w:spacing w:before="40" w:after="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2017 год – 1129,1 тыс.руб</w:t>
            </w:r>
          </w:p>
          <w:p w:rsidR="005F1A45" w:rsidRPr="00804807" w:rsidRDefault="005F1A45" w:rsidP="005F1A45">
            <w:pPr>
              <w:spacing w:before="40" w:after="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2018 год – 0,0тыс.руб</w:t>
            </w:r>
          </w:p>
          <w:p w:rsidR="005F1A45" w:rsidRPr="00804807" w:rsidRDefault="005F1A45" w:rsidP="005F1A45">
            <w:pPr>
              <w:spacing w:before="40" w:after="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2019 год – 0,0 тыс. руб.</w:t>
            </w:r>
          </w:p>
          <w:p w:rsidR="005F1A45" w:rsidRPr="00804807" w:rsidRDefault="005F1A45" w:rsidP="005F1A45">
            <w:pPr>
              <w:spacing w:before="40" w:after="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2020 год –0,0 тыс.руб.</w:t>
            </w:r>
          </w:p>
        </w:tc>
      </w:tr>
    </w:tbl>
    <w:p w:rsidR="00804807" w:rsidRDefault="00804807" w:rsidP="00804807">
      <w:pPr>
        <w:keepNext/>
        <w:spacing w:after="0" w:line="240" w:lineRule="auto"/>
        <w:outlineLvl w:val="3"/>
        <w:rPr>
          <w:rFonts w:ascii="Times New Roman" w:eastAsia="Times New Roman" w:hAnsi="Times New Roman" w:cs="Times New Roman"/>
          <w:bCs/>
          <w:sz w:val="24"/>
          <w:szCs w:val="24"/>
          <w:lang w:val="x-none" w:eastAsia="x-none"/>
        </w:rPr>
      </w:pPr>
    </w:p>
    <w:p w:rsidR="00F1584E" w:rsidRDefault="00F1584E" w:rsidP="00804807">
      <w:pPr>
        <w:keepNext/>
        <w:spacing w:after="0" w:line="240" w:lineRule="auto"/>
        <w:outlineLvl w:val="3"/>
        <w:rPr>
          <w:rFonts w:ascii="Times New Roman" w:eastAsia="Times New Roman" w:hAnsi="Times New Roman" w:cs="Times New Roman"/>
          <w:bCs/>
          <w:sz w:val="24"/>
          <w:szCs w:val="24"/>
          <w:lang w:val="x-none" w:eastAsia="x-none"/>
        </w:rPr>
      </w:pPr>
    </w:p>
    <w:p w:rsidR="005F1A45" w:rsidRPr="005F1A45" w:rsidRDefault="005F1A45" w:rsidP="00F66DF2">
      <w:pPr>
        <w:keepNext/>
        <w:numPr>
          <w:ilvl w:val="0"/>
          <w:numId w:val="29"/>
        </w:numPr>
        <w:spacing w:after="0" w:line="240" w:lineRule="auto"/>
        <w:jc w:val="center"/>
        <w:outlineLvl w:val="3"/>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t>Краткая характеристика сферы реализации подпрограммы</w:t>
      </w:r>
    </w:p>
    <w:p w:rsidR="005F1A45" w:rsidRPr="005F1A45" w:rsidRDefault="005F1A45" w:rsidP="005F1A45">
      <w:pPr>
        <w:spacing w:before="120" w:after="0" w:line="288" w:lineRule="auto"/>
        <w:ind w:left="1134"/>
        <w:jc w:val="both"/>
        <w:rPr>
          <w:rFonts w:ascii="Times New Roman" w:eastAsia="Times New Roman" w:hAnsi="Times New Roman" w:cs="Times New Roman"/>
          <w:sz w:val="24"/>
          <w:szCs w:val="24"/>
          <w:lang w:val="x-none" w:eastAsia="x-none"/>
        </w:rPr>
      </w:pPr>
    </w:p>
    <w:p w:rsidR="005F1A45" w:rsidRPr="005F1A45" w:rsidRDefault="005F1A45" w:rsidP="00804807">
      <w:pPr>
        <w:spacing w:after="0" w:line="240" w:lineRule="auto"/>
        <w:ind w:left="426"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Реализация подпрограммы предусматривает финансовое обеспечение за счет областного бюджета основных мер социальной поддержки обучающихся образовательных организаций и их родителей, установленных областным законодательством (Закон Ивановской области от 05.07.2013 №66-ОЗ «Об образовании в Ивановской области»), в том числе:</w:t>
      </w:r>
    </w:p>
    <w:p w:rsidR="005F1A45" w:rsidRPr="005F1A45" w:rsidRDefault="005F1A45" w:rsidP="00804807">
      <w:pPr>
        <w:tabs>
          <w:tab w:val="left" w:pos="1134"/>
        </w:tabs>
        <w:spacing w:after="0" w:line="240" w:lineRule="auto"/>
        <w:ind w:left="426"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1)</w:t>
      </w:r>
      <w:r w:rsidRPr="005F1A45">
        <w:rPr>
          <w:rFonts w:ascii="Times New Roman" w:eastAsia="Times New Roman" w:hAnsi="Times New Roman" w:cs="Times New Roman"/>
          <w:sz w:val="24"/>
          <w:szCs w:val="24"/>
          <w:lang w:val="x-none" w:eastAsia="x-none"/>
        </w:rPr>
        <w:tab/>
        <w:t>дополнительное финансовое обеспечение мероприятий по организации питания обучающихся 1-4 классов муниципальных общеобразовательных организаций (все обучающиеся общеобразовательных организаций 1-4 классов обеспечиваются в учебные дни горячим питанием);</w:t>
      </w:r>
    </w:p>
    <w:p w:rsidR="005F1A45" w:rsidRPr="005F1A45" w:rsidRDefault="005F1A45" w:rsidP="00804807">
      <w:pPr>
        <w:tabs>
          <w:tab w:val="left" w:pos="1134"/>
        </w:tabs>
        <w:spacing w:after="0" w:line="240" w:lineRule="auto"/>
        <w:ind w:left="426"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2)</w:t>
      </w:r>
      <w:r w:rsidRPr="005F1A45">
        <w:rPr>
          <w:rFonts w:ascii="Times New Roman" w:eastAsia="Times New Roman" w:hAnsi="Times New Roman" w:cs="Times New Roman"/>
          <w:sz w:val="24"/>
          <w:szCs w:val="24"/>
          <w:lang w:val="x-none" w:eastAsia="x-none"/>
        </w:rPr>
        <w:tab/>
        <w:t>обеспечение присмотра и ухода за детьми-сиротами и детьми, оставшимися без попечения родителей, детьми-инвалидами в дошкольных группах муниципальных общеобразовательных организаций;</w:t>
      </w:r>
    </w:p>
    <w:p w:rsidR="005F1A45" w:rsidRPr="005F1A45" w:rsidRDefault="005F1A45" w:rsidP="00804807">
      <w:pPr>
        <w:tabs>
          <w:tab w:val="left" w:pos="1134"/>
        </w:tabs>
        <w:spacing w:after="0" w:line="240" w:lineRule="auto"/>
        <w:ind w:left="426"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3)</w:t>
      </w:r>
      <w:r w:rsidRPr="005F1A45">
        <w:rPr>
          <w:rFonts w:ascii="Times New Roman" w:eastAsia="Times New Roman" w:hAnsi="Times New Roman" w:cs="Times New Roman"/>
          <w:sz w:val="24"/>
          <w:szCs w:val="24"/>
          <w:lang w:val="x-none" w:eastAsia="x-none"/>
        </w:rPr>
        <w:tab/>
        <w:t>компенсация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p w:rsidR="005F1A45" w:rsidRPr="005F1A45" w:rsidRDefault="005F1A45" w:rsidP="00804807">
      <w:pPr>
        <w:spacing w:after="0" w:line="240" w:lineRule="auto"/>
        <w:ind w:left="426"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4) мероприятия по формированию на территории Тейковского муниципального района сети базовых образовательных учреждений, обеспечивающих совместное обучение инвалидов и лиц, не имеющих нарушений развития в рамках подпрограммы «Развитие общего образования» муниципальной программы «Развитие образования Тейковского муниципального района».</w:t>
      </w:r>
    </w:p>
    <w:p w:rsidR="005F1A45" w:rsidRPr="005F1A45" w:rsidRDefault="005F1A45" w:rsidP="00804807">
      <w:pPr>
        <w:tabs>
          <w:tab w:val="left" w:pos="1134"/>
        </w:tabs>
        <w:spacing w:after="0" w:line="240" w:lineRule="auto"/>
        <w:ind w:left="426" w:firstLine="709"/>
        <w:jc w:val="both"/>
        <w:rPr>
          <w:rFonts w:ascii="Times New Roman" w:eastAsia="Times New Roman" w:hAnsi="Times New Roman" w:cs="Times New Roman"/>
          <w:sz w:val="24"/>
          <w:szCs w:val="24"/>
          <w:lang w:val="x-none" w:eastAsia="x-none"/>
        </w:rPr>
      </w:pPr>
    </w:p>
    <w:p w:rsidR="005F1A45" w:rsidRPr="005F1A45" w:rsidRDefault="005F1A45" w:rsidP="00804807">
      <w:pPr>
        <w:spacing w:after="0" w:line="240" w:lineRule="auto"/>
        <w:ind w:left="426"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В целях улучшения условий обучения детей в общеобразовательных организациях бюджету Тейковского муниципального района  предоставляется субсидия на дополнительное финансирование мероприятий по организации питания в муниципальных общеобразовательных организациях. Субсидия предоставляется из расчета 20 рублей на одного учащегося 1-4 классов на один учебный день. Для данной категории учащихся предоставление горячего питания в период обучения является наиболее востребованным с точки зрения влияния на показатели здоровья и физического развития.</w:t>
      </w:r>
    </w:p>
    <w:p w:rsidR="005F1A45" w:rsidRPr="005F1A45" w:rsidRDefault="005F1A45" w:rsidP="00804807">
      <w:pPr>
        <w:spacing w:after="0" w:line="240" w:lineRule="auto"/>
        <w:ind w:left="426"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Обеспечение присмотра и ухода за детьми-сиротами и детьми, оставшимися без попечения родителей, детьми-инвалидами (в дошкольных группах или дошкольных образовательных организациях) осуществляется в соответствии с Законом Ивановской области от 05.07.2013 №66-ОЗ «Об образовании в Ивановской области».</w:t>
      </w:r>
    </w:p>
    <w:p w:rsidR="005F1A45" w:rsidRPr="005F1A45" w:rsidRDefault="005F1A45" w:rsidP="00804807">
      <w:pPr>
        <w:spacing w:after="0" w:line="240" w:lineRule="auto"/>
        <w:ind w:left="426"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xml:space="preserve">Компенсация части родительской платы за присмотр и уход за детьми в образовательных организациях, реализующих образовательную программу дошкольного образования выплачивается на первого ребенка в размере 20 процентов среднего размера родительской платы за присмотр и уход за детьми в муниципальных образовательных организациях Тейковского муниципального района, на второго ребенка - в размере 50 процентов, на третьего ребенка и последующих детей - в размере 70 процентов размера указанной родительской платы. </w:t>
      </w:r>
    </w:p>
    <w:p w:rsidR="005F1A45" w:rsidRPr="005F1A45" w:rsidRDefault="005F1A45" w:rsidP="00804807">
      <w:pPr>
        <w:spacing w:after="0" w:line="240" w:lineRule="auto"/>
        <w:ind w:left="426" w:firstLine="709"/>
        <w:jc w:val="both"/>
        <w:rPr>
          <w:rFonts w:ascii="Times New Roman" w:eastAsia="Times New Roman" w:hAnsi="Times New Roman" w:cs="Times New Roman"/>
          <w:sz w:val="24"/>
          <w:szCs w:val="24"/>
          <w:lang w:eastAsia="x-none"/>
        </w:rPr>
      </w:pPr>
      <w:r w:rsidRPr="005F1A45">
        <w:rPr>
          <w:rFonts w:ascii="Times New Roman" w:eastAsia="Times New Roman" w:hAnsi="Times New Roman" w:cs="Times New Roman"/>
          <w:sz w:val="24"/>
          <w:szCs w:val="24"/>
          <w:lang w:eastAsia="x-none"/>
        </w:rPr>
        <w:t>С 2016 года компенсация части родительской платы за присмотр и уход за детьми в образовательных организациях, реализующих образовательную программу дошкольного образования выплачивается при условии признания семьи малоимущей на первого ребенка в размере 25 процентов среднего размера родительской платы за присмотр и уход за детьми в муниципальных образовательных организациях Тейковского муниципального района, на второго ребенка - в размере 55 процентов, на третьего ребенка и последующих детей - в размере 75 процентов размера указанной родительской платы.</w:t>
      </w:r>
    </w:p>
    <w:p w:rsidR="005F1A45" w:rsidRPr="005F1A45" w:rsidRDefault="005F1A45" w:rsidP="00804807">
      <w:pPr>
        <w:spacing w:after="0" w:line="240" w:lineRule="auto"/>
        <w:ind w:left="426" w:firstLine="709"/>
        <w:jc w:val="both"/>
        <w:rPr>
          <w:rFonts w:ascii="Times New Roman" w:eastAsia="Times New Roman" w:hAnsi="Times New Roman" w:cs="Times New Roman"/>
          <w:sz w:val="24"/>
          <w:szCs w:val="24"/>
          <w:lang w:val="x-none" w:eastAsia="x-none"/>
        </w:rPr>
      </w:pPr>
    </w:p>
    <w:p w:rsidR="005F1A45" w:rsidRPr="005F1A45" w:rsidRDefault="005F1A45" w:rsidP="00804807">
      <w:pPr>
        <w:keepNext/>
        <w:numPr>
          <w:ilvl w:val="0"/>
          <w:numId w:val="29"/>
        </w:numPr>
        <w:spacing w:after="0" w:line="240" w:lineRule="auto"/>
        <w:ind w:left="426"/>
        <w:jc w:val="center"/>
        <w:outlineLvl w:val="3"/>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t>Ожидаемые результаты реализации подпрограммы</w:t>
      </w:r>
    </w:p>
    <w:p w:rsidR="005F1A45" w:rsidRPr="005F1A45" w:rsidRDefault="005F1A45" w:rsidP="00804807">
      <w:pPr>
        <w:spacing w:before="120" w:after="0" w:line="288" w:lineRule="auto"/>
        <w:ind w:left="426"/>
        <w:jc w:val="both"/>
        <w:rPr>
          <w:rFonts w:ascii="Times New Roman" w:eastAsia="Times New Roman" w:hAnsi="Times New Roman" w:cs="Times New Roman"/>
          <w:sz w:val="24"/>
          <w:szCs w:val="24"/>
          <w:lang w:val="x-none" w:eastAsia="x-none"/>
        </w:rPr>
      </w:pPr>
    </w:p>
    <w:p w:rsidR="005F1A45" w:rsidRPr="005F1A45" w:rsidRDefault="005F1A45" w:rsidP="00804807">
      <w:pPr>
        <w:spacing w:after="0" w:line="240" w:lineRule="auto"/>
        <w:ind w:left="426"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Благодаря реализации подпрограммы планируется обеспечить в 2014-2016 годах:</w:t>
      </w:r>
    </w:p>
    <w:p w:rsidR="005F1A45" w:rsidRPr="005F1A45" w:rsidRDefault="005F1A45" w:rsidP="00804807">
      <w:pPr>
        <w:tabs>
          <w:tab w:val="left" w:pos="1134"/>
        </w:tabs>
        <w:spacing w:after="0" w:line="240" w:lineRule="auto"/>
        <w:ind w:left="426"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lastRenderedPageBreak/>
        <w:t>-</w:t>
      </w:r>
      <w:r w:rsidRPr="005F1A45">
        <w:rPr>
          <w:rFonts w:ascii="Times New Roman" w:eastAsia="Times New Roman" w:hAnsi="Times New Roman" w:cs="Times New Roman"/>
          <w:sz w:val="24"/>
          <w:szCs w:val="24"/>
          <w:lang w:val="x-none" w:eastAsia="x-none"/>
        </w:rPr>
        <w:tab/>
        <w:t xml:space="preserve">обеспечение горячим питанием всех учащихся 1-4 классов общеобразовательных организаций Тейковского муниципального района </w:t>
      </w:r>
    </w:p>
    <w:p w:rsidR="005F1A45" w:rsidRPr="005F1A45" w:rsidRDefault="005F1A45" w:rsidP="00804807">
      <w:pPr>
        <w:tabs>
          <w:tab w:val="left" w:pos="1134"/>
        </w:tabs>
        <w:spacing w:after="0" w:line="240" w:lineRule="auto"/>
        <w:ind w:left="426"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w:t>
      </w:r>
      <w:r w:rsidRPr="005F1A45">
        <w:rPr>
          <w:rFonts w:ascii="Times New Roman" w:eastAsia="Times New Roman" w:hAnsi="Times New Roman" w:cs="Times New Roman"/>
          <w:sz w:val="24"/>
          <w:szCs w:val="24"/>
          <w:lang w:val="x-none" w:eastAsia="x-none"/>
        </w:rPr>
        <w:tab/>
        <w:t>содержание в дошкольных образовательных организациях (в т.ч. оздоровительных, в санаторных группах), дошкольных группах общеобразовательных организаций  детей-сирот и детей, оставшихся без попечения родителей, детей-инвалидов;</w:t>
      </w:r>
    </w:p>
    <w:p w:rsidR="005F1A45" w:rsidRPr="005F1A45" w:rsidRDefault="005F1A45" w:rsidP="00804807">
      <w:pPr>
        <w:spacing w:after="0" w:line="240" w:lineRule="auto"/>
        <w:ind w:left="426"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Целевые показатели реализации подпрограммы представлены в нижеследующей таблице.</w:t>
      </w:r>
    </w:p>
    <w:p w:rsidR="005F1A45" w:rsidRPr="005F1A45" w:rsidRDefault="005F1A45" w:rsidP="00804807">
      <w:pPr>
        <w:spacing w:after="0" w:line="240" w:lineRule="auto"/>
        <w:ind w:left="426"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Фактические значения целевых показателей могут незначительно отклониться от плановых в соответствии с реальной динамикой численности и структуры учащихся в муниципальных общеобразовательных организациях.</w:t>
      </w:r>
    </w:p>
    <w:p w:rsidR="005F1A45" w:rsidRPr="005F1A45" w:rsidRDefault="005F1A45" w:rsidP="005F1A45">
      <w:pPr>
        <w:keepNext/>
        <w:spacing w:after="0" w:line="240" w:lineRule="auto"/>
        <w:ind w:firstLine="709"/>
        <w:jc w:val="center"/>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t xml:space="preserve">Сведения о целевых индикаторах (показателях) </w:t>
      </w:r>
    </w:p>
    <w:p w:rsidR="005F1A45" w:rsidRPr="005F1A45" w:rsidRDefault="005F1A45" w:rsidP="005F1A45">
      <w:pPr>
        <w:keepNext/>
        <w:spacing w:after="0" w:line="240" w:lineRule="auto"/>
        <w:ind w:firstLine="709"/>
        <w:jc w:val="center"/>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t>реализации подпрограммы</w:t>
      </w:r>
    </w:p>
    <w:tbl>
      <w:tblPr>
        <w:tblW w:w="10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7"/>
        <w:gridCol w:w="2769"/>
        <w:gridCol w:w="976"/>
        <w:gridCol w:w="741"/>
        <w:gridCol w:w="741"/>
        <w:gridCol w:w="741"/>
        <w:gridCol w:w="741"/>
        <w:gridCol w:w="741"/>
        <w:gridCol w:w="741"/>
        <w:gridCol w:w="741"/>
        <w:gridCol w:w="741"/>
        <w:gridCol w:w="741"/>
      </w:tblGrid>
      <w:tr w:rsidR="005F1A45" w:rsidRPr="005F1A45" w:rsidTr="00F1584E">
        <w:trPr>
          <w:trHeight w:val="603"/>
          <w:tblHeader/>
        </w:trPr>
        <w:tc>
          <w:tcPr>
            <w:tcW w:w="477" w:type="dxa"/>
            <w:shd w:val="clear" w:color="auto" w:fill="auto"/>
          </w:tcPr>
          <w:p w:rsidR="005F1A45" w:rsidRPr="005F1A45" w:rsidRDefault="005F1A45" w:rsidP="005F1A45">
            <w:pPr>
              <w:keepNext/>
              <w:spacing w:before="40" w:after="4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w:t>
            </w:r>
          </w:p>
        </w:tc>
        <w:tc>
          <w:tcPr>
            <w:tcW w:w="2769" w:type="dxa"/>
            <w:shd w:val="clear" w:color="auto" w:fill="auto"/>
          </w:tcPr>
          <w:p w:rsidR="005F1A45" w:rsidRPr="005F1A45" w:rsidRDefault="005F1A45" w:rsidP="005F1A45">
            <w:pPr>
              <w:keepNext/>
              <w:spacing w:before="40" w:after="4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Наименование показателя</w:t>
            </w:r>
          </w:p>
        </w:tc>
        <w:tc>
          <w:tcPr>
            <w:tcW w:w="976" w:type="dxa"/>
            <w:shd w:val="clear" w:color="auto" w:fill="auto"/>
          </w:tcPr>
          <w:p w:rsidR="005F1A45" w:rsidRPr="005F1A45" w:rsidRDefault="005F1A45" w:rsidP="005F1A45">
            <w:pPr>
              <w:keepNext/>
              <w:spacing w:before="40" w:after="4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Ед. изм.</w:t>
            </w:r>
          </w:p>
        </w:tc>
        <w:tc>
          <w:tcPr>
            <w:tcW w:w="741" w:type="dxa"/>
            <w:shd w:val="clear" w:color="auto" w:fill="auto"/>
          </w:tcPr>
          <w:p w:rsidR="005F1A45" w:rsidRPr="005F1A45" w:rsidRDefault="005F1A45" w:rsidP="005F1A45">
            <w:pPr>
              <w:keepNext/>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2012</w:t>
            </w:r>
          </w:p>
        </w:tc>
        <w:tc>
          <w:tcPr>
            <w:tcW w:w="741" w:type="dxa"/>
            <w:shd w:val="clear" w:color="auto" w:fill="auto"/>
          </w:tcPr>
          <w:p w:rsidR="005F1A45" w:rsidRPr="005F1A45" w:rsidRDefault="005F1A45" w:rsidP="005F1A45">
            <w:pPr>
              <w:keepNext/>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2013</w:t>
            </w:r>
          </w:p>
          <w:p w:rsidR="005F1A45" w:rsidRPr="005F1A45" w:rsidRDefault="005F1A45" w:rsidP="005F1A45">
            <w:pPr>
              <w:keepNext/>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оценка</w:t>
            </w:r>
          </w:p>
        </w:tc>
        <w:tc>
          <w:tcPr>
            <w:tcW w:w="741" w:type="dxa"/>
            <w:shd w:val="clear" w:color="auto" w:fill="auto"/>
          </w:tcPr>
          <w:p w:rsidR="005F1A45" w:rsidRPr="005F1A45" w:rsidRDefault="005F1A45" w:rsidP="005F1A45">
            <w:pPr>
              <w:keepNext/>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2014</w:t>
            </w:r>
          </w:p>
        </w:tc>
        <w:tc>
          <w:tcPr>
            <w:tcW w:w="741" w:type="dxa"/>
            <w:shd w:val="clear" w:color="auto" w:fill="auto"/>
          </w:tcPr>
          <w:p w:rsidR="005F1A45" w:rsidRPr="005F1A45" w:rsidRDefault="005F1A45" w:rsidP="005F1A45">
            <w:pPr>
              <w:keepNext/>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2015</w:t>
            </w:r>
          </w:p>
        </w:tc>
        <w:tc>
          <w:tcPr>
            <w:tcW w:w="741" w:type="dxa"/>
            <w:shd w:val="clear" w:color="auto" w:fill="auto"/>
          </w:tcPr>
          <w:p w:rsidR="005F1A45" w:rsidRPr="005F1A45" w:rsidRDefault="005F1A45" w:rsidP="005F1A45">
            <w:pPr>
              <w:keepNext/>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2016</w:t>
            </w:r>
          </w:p>
        </w:tc>
        <w:tc>
          <w:tcPr>
            <w:tcW w:w="741" w:type="dxa"/>
          </w:tcPr>
          <w:p w:rsidR="005F1A45" w:rsidRPr="005F1A45" w:rsidRDefault="005F1A45" w:rsidP="005F1A45">
            <w:pPr>
              <w:keepNext/>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2017</w:t>
            </w:r>
          </w:p>
        </w:tc>
        <w:tc>
          <w:tcPr>
            <w:tcW w:w="741" w:type="dxa"/>
          </w:tcPr>
          <w:p w:rsidR="005F1A45" w:rsidRPr="005F1A45" w:rsidRDefault="005F1A45" w:rsidP="005F1A45">
            <w:pPr>
              <w:keepNext/>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2018</w:t>
            </w:r>
          </w:p>
        </w:tc>
        <w:tc>
          <w:tcPr>
            <w:tcW w:w="741" w:type="dxa"/>
          </w:tcPr>
          <w:p w:rsidR="005F1A45" w:rsidRPr="005F1A45" w:rsidRDefault="005F1A45" w:rsidP="005F1A45">
            <w:pPr>
              <w:keepNext/>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2019</w:t>
            </w:r>
          </w:p>
        </w:tc>
        <w:tc>
          <w:tcPr>
            <w:tcW w:w="741" w:type="dxa"/>
          </w:tcPr>
          <w:p w:rsidR="005F1A45" w:rsidRPr="005F1A45" w:rsidRDefault="005F1A45" w:rsidP="005F1A45">
            <w:pPr>
              <w:keepNext/>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2020</w:t>
            </w:r>
          </w:p>
        </w:tc>
      </w:tr>
      <w:tr w:rsidR="005F1A45" w:rsidRPr="005F1A45" w:rsidTr="00F1584E">
        <w:trPr>
          <w:cantSplit/>
          <w:trHeight w:val="1772"/>
        </w:trPr>
        <w:tc>
          <w:tcPr>
            <w:tcW w:w="477" w:type="dxa"/>
            <w:shd w:val="clear" w:color="auto" w:fill="auto"/>
          </w:tcPr>
          <w:p w:rsidR="005F1A45" w:rsidRPr="00804807" w:rsidRDefault="005F1A45" w:rsidP="005F1A45">
            <w:pPr>
              <w:spacing w:before="40" w:after="4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1</w:t>
            </w:r>
          </w:p>
        </w:tc>
        <w:tc>
          <w:tcPr>
            <w:tcW w:w="2769" w:type="dxa"/>
            <w:shd w:val="clear" w:color="auto" w:fill="auto"/>
          </w:tcPr>
          <w:p w:rsidR="005F1A45" w:rsidRPr="00804807" w:rsidRDefault="005F1A45" w:rsidP="005F1A45">
            <w:pPr>
              <w:spacing w:before="40" w:after="4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 xml:space="preserve">Среднегодовая численность обучающихся первых-четвертых классов муниципальных общеобразовательных организаций </w:t>
            </w:r>
          </w:p>
        </w:tc>
        <w:tc>
          <w:tcPr>
            <w:tcW w:w="976" w:type="dxa"/>
            <w:shd w:val="clear" w:color="auto" w:fill="auto"/>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чел.</w:t>
            </w:r>
          </w:p>
        </w:tc>
        <w:tc>
          <w:tcPr>
            <w:tcW w:w="741" w:type="dxa"/>
            <w:shd w:val="clear" w:color="auto" w:fill="auto"/>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304</w:t>
            </w:r>
          </w:p>
        </w:tc>
        <w:tc>
          <w:tcPr>
            <w:tcW w:w="741" w:type="dxa"/>
            <w:shd w:val="clear" w:color="auto" w:fill="auto"/>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308</w:t>
            </w:r>
          </w:p>
        </w:tc>
        <w:tc>
          <w:tcPr>
            <w:tcW w:w="741" w:type="dxa"/>
            <w:shd w:val="clear" w:color="auto" w:fill="auto"/>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323</w:t>
            </w:r>
          </w:p>
        </w:tc>
        <w:tc>
          <w:tcPr>
            <w:tcW w:w="741" w:type="dxa"/>
            <w:shd w:val="clear" w:color="auto" w:fill="auto"/>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319</w:t>
            </w:r>
          </w:p>
        </w:tc>
        <w:tc>
          <w:tcPr>
            <w:tcW w:w="741" w:type="dxa"/>
            <w:shd w:val="clear" w:color="auto" w:fill="auto"/>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337</w:t>
            </w:r>
          </w:p>
        </w:tc>
        <w:tc>
          <w:tcPr>
            <w:tcW w:w="741"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361</w:t>
            </w:r>
          </w:p>
        </w:tc>
        <w:tc>
          <w:tcPr>
            <w:tcW w:w="741"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380</w:t>
            </w:r>
          </w:p>
        </w:tc>
        <w:tc>
          <w:tcPr>
            <w:tcW w:w="741"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357</w:t>
            </w:r>
          </w:p>
        </w:tc>
        <w:tc>
          <w:tcPr>
            <w:tcW w:w="741"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357</w:t>
            </w:r>
          </w:p>
        </w:tc>
      </w:tr>
      <w:tr w:rsidR="005F1A45" w:rsidRPr="005F1A45" w:rsidTr="00F1584E">
        <w:trPr>
          <w:cantSplit/>
          <w:trHeight w:val="2484"/>
        </w:trPr>
        <w:tc>
          <w:tcPr>
            <w:tcW w:w="477" w:type="dxa"/>
            <w:shd w:val="clear" w:color="auto" w:fill="auto"/>
          </w:tcPr>
          <w:p w:rsidR="005F1A45" w:rsidRPr="00804807" w:rsidRDefault="005F1A45" w:rsidP="005F1A45">
            <w:pPr>
              <w:spacing w:before="40" w:after="4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2</w:t>
            </w:r>
          </w:p>
        </w:tc>
        <w:tc>
          <w:tcPr>
            <w:tcW w:w="2769" w:type="dxa"/>
            <w:shd w:val="clear" w:color="auto" w:fill="auto"/>
          </w:tcPr>
          <w:p w:rsidR="005F1A45" w:rsidRPr="00804807" w:rsidRDefault="005F1A45" w:rsidP="005F1A45">
            <w:pPr>
              <w:spacing w:before="40" w:after="4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Численность детей-сирот, детей, оставшихся без попечения родителей, детей-инвалидов, обучающихся в дошкольных группах общеобразовательных организаций (на начало учебного года)</w:t>
            </w:r>
          </w:p>
        </w:tc>
        <w:tc>
          <w:tcPr>
            <w:tcW w:w="976" w:type="dxa"/>
            <w:shd w:val="clear" w:color="auto" w:fill="auto"/>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чел.</w:t>
            </w:r>
          </w:p>
        </w:tc>
        <w:tc>
          <w:tcPr>
            <w:tcW w:w="741" w:type="dxa"/>
            <w:shd w:val="clear" w:color="auto" w:fill="auto"/>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1</w:t>
            </w:r>
          </w:p>
        </w:tc>
        <w:tc>
          <w:tcPr>
            <w:tcW w:w="741" w:type="dxa"/>
            <w:shd w:val="clear" w:color="auto" w:fill="auto"/>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1</w:t>
            </w:r>
          </w:p>
        </w:tc>
        <w:tc>
          <w:tcPr>
            <w:tcW w:w="741" w:type="dxa"/>
            <w:shd w:val="clear" w:color="auto" w:fill="auto"/>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w:t>
            </w:r>
          </w:p>
        </w:tc>
        <w:tc>
          <w:tcPr>
            <w:tcW w:w="741" w:type="dxa"/>
            <w:shd w:val="clear" w:color="auto" w:fill="auto"/>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w:t>
            </w:r>
          </w:p>
        </w:tc>
        <w:tc>
          <w:tcPr>
            <w:tcW w:w="741" w:type="dxa"/>
            <w:shd w:val="clear" w:color="auto" w:fill="auto"/>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w:t>
            </w:r>
          </w:p>
        </w:tc>
        <w:tc>
          <w:tcPr>
            <w:tcW w:w="741"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w:t>
            </w:r>
          </w:p>
        </w:tc>
        <w:tc>
          <w:tcPr>
            <w:tcW w:w="741"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w:t>
            </w:r>
          </w:p>
        </w:tc>
        <w:tc>
          <w:tcPr>
            <w:tcW w:w="741"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w:t>
            </w:r>
          </w:p>
        </w:tc>
        <w:tc>
          <w:tcPr>
            <w:tcW w:w="741"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0</w:t>
            </w:r>
          </w:p>
        </w:tc>
      </w:tr>
      <w:tr w:rsidR="005F1A45" w:rsidRPr="005F1A45" w:rsidTr="00F1584E">
        <w:trPr>
          <w:cantSplit/>
          <w:trHeight w:val="2243"/>
        </w:trPr>
        <w:tc>
          <w:tcPr>
            <w:tcW w:w="477" w:type="dxa"/>
            <w:shd w:val="clear" w:color="auto" w:fill="auto"/>
          </w:tcPr>
          <w:p w:rsidR="005F1A45" w:rsidRPr="00804807" w:rsidRDefault="005F1A45" w:rsidP="005F1A45">
            <w:pPr>
              <w:spacing w:before="40" w:after="4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3</w:t>
            </w:r>
          </w:p>
        </w:tc>
        <w:tc>
          <w:tcPr>
            <w:tcW w:w="2769" w:type="dxa"/>
            <w:shd w:val="clear" w:color="auto" w:fill="auto"/>
          </w:tcPr>
          <w:p w:rsidR="005F1A45" w:rsidRPr="00804807" w:rsidRDefault="005F1A45" w:rsidP="005F1A45">
            <w:pPr>
              <w:spacing w:before="40" w:after="40" w:line="240" w:lineRule="auto"/>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Количество детей, посещающих образовательные организации, реализующие образовательную программу дошкольного образования</w:t>
            </w:r>
          </w:p>
        </w:tc>
        <w:tc>
          <w:tcPr>
            <w:tcW w:w="976" w:type="dxa"/>
            <w:shd w:val="clear" w:color="auto" w:fill="auto"/>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чел.</w:t>
            </w:r>
          </w:p>
        </w:tc>
        <w:tc>
          <w:tcPr>
            <w:tcW w:w="741" w:type="dxa"/>
            <w:shd w:val="clear" w:color="auto" w:fill="auto"/>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257</w:t>
            </w:r>
          </w:p>
        </w:tc>
        <w:tc>
          <w:tcPr>
            <w:tcW w:w="741" w:type="dxa"/>
            <w:shd w:val="clear" w:color="auto" w:fill="auto"/>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296</w:t>
            </w:r>
          </w:p>
        </w:tc>
        <w:tc>
          <w:tcPr>
            <w:tcW w:w="741" w:type="dxa"/>
            <w:shd w:val="clear" w:color="auto" w:fill="auto"/>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322</w:t>
            </w:r>
          </w:p>
        </w:tc>
        <w:tc>
          <w:tcPr>
            <w:tcW w:w="741" w:type="dxa"/>
            <w:shd w:val="clear" w:color="auto" w:fill="auto"/>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323</w:t>
            </w:r>
          </w:p>
        </w:tc>
        <w:tc>
          <w:tcPr>
            <w:tcW w:w="741" w:type="dxa"/>
            <w:shd w:val="clear" w:color="auto" w:fill="auto"/>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323</w:t>
            </w:r>
          </w:p>
        </w:tc>
        <w:tc>
          <w:tcPr>
            <w:tcW w:w="741"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365</w:t>
            </w:r>
          </w:p>
        </w:tc>
        <w:tc>
          <w:tcPr>
            <w:tcW w:w="741"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380</w:t>
            </w:r>
          </w:p>
        </w:tc>
        <w:tc>
          <w:tcPr>
            <w:tcW w:w="741"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380</w:t>
            </w:r>
          </w:p>
        </w:tc>
        <w:tc>
          <w:tcPr>
            <w:tcW w:w="741" w:type="dxa"/>
          </w:tcPr>
          <w:p w:rsidR="005F1A45" w:rsidRPr="00804807" w:rsidRDefault="005F1A45" w:rsidP="005F1A45">
            <w:pPr>
              <w:spacing w:before="40" w:after="40" w:line="240" w:lineRule="auto"/>
              <w:jc w:val="center"/>
              <w:rPr>
                <w:rFonts w:ascii="Times New Roman" w:eastAsia="Times New Roman" w:hAnsi="Times New Roman" w:cs="Times New Roman"/>
                <w:szCs w:val="24"/>
                <w:lang w:eastAsia="ru-RU"/>
              </w:rPr>
            </w:pPr>
            <w:r w:rsidRPr="00804807">
              <w:rPr>
                <w:rFonts w:ascii="Times New Roman" w:eastAsia="Times New Roman" w:hAnsi="Times New Roman" w:cs="Times New Roman"/>
                <w:szCs w:val="24"/>
                <w:lang w:eastAsia="ru-RU"/>
              </w:rPr>
              <w:t>380</w:t>
            </w:r>
          </w:p>
        </w:tc>
      </w:tr>
    </w:tbl>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Отчетные значения по целевым показателям №1-2 определяются на основе данных муниципальных органов управления образованием.</w:t>
      </w:r>
    </w:p>
    <w:p w:rsid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Отчетные значения по целевому показателю №3 определяются в соответствии с Методикой расчета субвенций, утвержденной Законом Ивановской области от 02.07.2013 №65-ОЗ.</w:t>
      </w:r>
    </w:p>
    <w:p w:rsidR="00804807" w:rsidRPr="005F1A45" w:rsidRDefault="00804807" w:rsidP="00195E29">
      <w:pPr>
        <w:spacing w:after="0" w:line="240" w:lineRule="auto"/>
        <w:jc w:val="both"/>
        <w:rPr>
          <w:rFonts w:ascii="Times New Roman" w:eastAsia="Times New Roman" w:hAnsi="Times New Roman" w:cs="Times New Roman"/>
          <w:sz w:val="24"/>
          <w:szCs w:val="24"/>
          <w:lang w:val="x-none" w:eastAsia="x-none"/>
        </w:rPr>
      </w:pPr>
    </w:p>
    <w:p w:rsidR="005F1A45" w:rsidRPr="005F1A45" w:rsidRDefault="005F1A45" w:rsidP="00F66DF2">
      <w:pPr>
        <w:keepNext/>
        <w:numPr>
          <w:ilvl w:val="0"/>
          <w:numId w:val="29"/>
        </w:numPr>
        <w:spacing w:after="0" w:line="240" w:lineRule="auto"/>
        <w:jc w:val="center"/>
        <w:outlineLvl w:val="3"/>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t>Мероприятия подпрограммы</w:t>
      </w:r>
    </w:p>
    <w:p w:rsidR="005F1A45" w:rsidRPr="005F1A45" w:rsidRDefault="005F1A45" w:rsidP="005F1A45">
      <w:pPr>
        <w:spacing w:before="120" w:after="0" w:line="288" w:lineRule="auto"/>
        <w:ind w:left="1134"/>
        <w:jc w:val="both"/>
        <w:rPr>
          <w:rFonts w:ascii="Georgia" w:eastAsia="Times New Roman" w:hAnsi="Georgia" w:cs="Times New Roman"/>
          <w:sz w:val="24"/>
          <w:szCs w:val="24"/>
          <w:lang w:val="x-none" w:eastAsia="x-none"/>
        </w:rPr>
      </w:pPr>
    </w:p>
    <w:p w:rsidR="005F1A45" w:rsidRPr="005F1A45" w:rsidRDefault="005F1A45" w:rsidP="00804807">
      <w:pPr>
        <w:spacing w:after="0" w:line="240" w:lineRule="auto"/>
        <w:ind w:left="284"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Реализация подпрограммы предполагает выполнение следующих мероприятий:</w:t>
      </w:r>
    </w:p>
    <w:p w:rsidR="005F1A45" w:rsidRPr="005F1A45" w:rsidRDefault="005F1A45" w:rsidP="00804807">
      <w:pPr>
        <w:numPr>
          <w:ilvl w:val="0"/>
          <w:numId w:val="46"/>
        </w:numPr>
        <w:spacing w:after="0" w:line="240" w:lineRule="auto"/>
        <w:ind w:left="284"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Софинансирование расходов на организацию питания обучающихся 1-4 классов муниципальных общеобразовательных организаций</w:t>
      </w:r>
      <w:r w:rsidRPr="005F1A45">
        <w:rPr>
          <w:rFonts w:ascii="Times New Roman" w:eastAsia="Times New Roman" w:hAnsi="Times New Roman" w:cs="Times New Roman"/>
          <w:sz w:val="24"/>
          <w:szCs w:val="24"/>
          <w:lang w:eastAsia="x-none"/>
        </w:rPr>
        <w:t>.</w:t>
      </w:r>
      <w:r w:rsidRPr="005F1A45">
        <w:rPr>
          <w:rFonts w:ascii="Times New Roman" w:eastAsia="Times New Roman" w:hAnsi="Times New Roman" w:cs="Times New Roman"/>
          <w:sz w:val="24"/>
          <w:szCs w:val="24"/>
          <w:lang w:val="x-none" w:eastAsia="x-none"/>
        </w:rPr>
        <w:t xml:space="preserve"> </w:t>
      </w:r>
    </w:p>
    <w:p w:rsidR="005F1A45" w:rsidRPr="005F1A45" w:rsidRDefault="005F1A45" w:rsidP="00804807">
      <w:pPr>
        <w:tabs>
          <w:tab w:val="left" w:pos="1134"/>
        </w:tabs>
        <w:spacing w:after="0" w:line="240" w:lineRule="auto"/>
        <w:ind w:left="284"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ab/>
      </w:r>
      <w:r w:rsidRPr="005F1A45">
        <w:rPr>
          <w:rFonts w:ascii="Times New Roman" w:eastAsia="Times New Roman" w:hAnsi="Times New Roman" w:cs="Times New Roman"/>
          <w:sz w:val="24"/>
          <w:szCs w:val="24"/>
          <w:lang w:eastAsia="x-none"/>
        </w:rPr>
        <w:t xml:space="preserve">    </w:t>
      </w:r>
      <w:r w:rsidRPr="005F1A45">
        <w:rPr>
          <w:rFonts w:ascii="Times New Roman" w:eastAsia="Times New Roman" w:hAnsi="Times New Roman" w:cs="Times New Roman"/>
          <w:sz w:val="24"/>
          <w:szCs w:val="24"/>
          <w:lang w:val="x-none" w:eastAsia="x-none"/>
        </w:rPr>
        <w:t xml:space="preserve">Объем расходов на дополнительное финансирование мероприятий по организации питания в общеобразовательных организациях Тейковского муниципального района определяется исходя из прогнозируемой среднегодовой численности учащихся 1-4 классов и нормы финансирования расходов (20 руб. на человека в учебный день). В случае изменения ожидаемых </w:t>
      </w:r>
      <w:r w:rsidRPr="005F1A45">
        <w:rPr>
          <w:rFonts w:ascii="Times New Roman" w:eastAsia="Times New Roman" w:hAnsi="Times New Roman" w:cs="Times New Roman"/>
          <w:sz w:val="24"/>
          <w:szCs w:val="24"/>
          <w:lang w:val="x-none" w:eastAsia="x-none"/>
        </w:rPr>
        <w:lastRenderedPageBreak/>
        <w:t>значений среднегодовой численности учащихся плановый объем субсидий может быть скорректирован.</w:t>
      </w:r>
    </w:p>
    <w:p w:rsidR="005F1A45" w:rsidRPr="005F1A45" w:rsidRDefault="005F1A45" w:rsidP="00804807">
      <w:pPr>
        <w:spacing w:after="0" w:line="240" w:lineRule="auto"/>
        <w:ind w:left="284" w:firstLine="709"/>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Исполнителем мероприятия подпрограммы выступает отдел образования администрации Тейковского муниципального района.</w:t>
      </w:r>
    </w:p>
    <w:p w:rsidR="005F1A45" w:rsidRPr="005F1A45" w:rsidRDefault="005F1A45" w:rsidP="00804807">
      <w:pPr>
        <w:spacing w:after="0" w:line="240" w:lineRule="auto"/>
        <w:ind w:left="284" w:firstLine="709"/>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Срок выполнения мероприятия – 2014-2020 гг.</w:t>
      </w:r>
    </w:p>
    <w:p w:rsidR="005F1A45" w:rsidRPr="005F1A45" w:rsidRDefault="005F1A45" w:rsidP="00804807">
      <w:pPr>
        <w:tabs>
          <w:tab w:val="left" w:pos="1134"/>
        </w:tabs>
        <w:spacing w:after="0" w:line="240" w:lineRule="auto"/>
        <w:ind w:left="284" w:firstLine="709"/>
        <w:jc w:val="both"/>
        <w:rPr>
          <w:rFonts w:ascii="Times New Roman" w:eastAsia="Times New Roman" w:hAnsi="Times New Roman" w:cs="Times New Roman"/>
          <w:sz w:val="24"/>
          <w:szCs w:val="24"/>
          <w:lang w:val="x-none" w:eastAsia="x-none"/>
        </w:rPr>
      </w:pPr>
    </w:p>
    <w:p w:rsidR="005F1A45" w:rsidRPr="005F1A45" w:rsidRDefault="005F1A45" w:rsidP="00804807">
      <w:pPr>
        <w:numPr>
          <w:ilvl w:val="0"/>
          <w:numId w:val="46"/>
        </w:numPr>
        <w:spacing w:after="0" w:line="240" w:lineRule="auto"/>
        <w:ind w:left="284"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Мероприятия по присмотру и уходу за детьми-сиротами и детьми, оставшимися без попечения родителей, детьми-инвалидами в дошкольных группах в общеобразовательных организациях</w:t>
      </w:r>
      <w:r w:rsidRPr="005F1A45">
        <w:rPr>
          <w:rFonts w:ascii="Times New Roman" w:eastAsia="Times New Roman" w:hAnsi="Times New Roman" w:cs="Times New Roman"/>
          <w:sz w:val="24"/>
          <w:szCs w:val="24"/>
          <w:lang w:eastAsia="x-none"/>
        </w:rPr>
        <w:t>.</w:t>
      </w:r>
      <w:r w:rsidRPr="005F1A45">
        <w:rPr>
          <w:rFonts w:ascii="Times New Roman" w:eastAsia="Times New Roman" w:hAnsi="Times New Roman" w:cs="Times New Roman"/>
          <w:sz w:val="24"/>
          <w:szCs w:val="24"/>
          <w:lang w:val="x-none" w:eastAsia="x-none"/>
        </w:rPr>
        <w:t xml:space="preserve"> </w:t>
      </w:r>
    </w:p>
    <w:p w:rsidR="005F1A45" w:rsidRPr="005F1A45" w:rsidRDefault="005F1A45" w:rsidP="00804807">
      <w:pPr>
        <w:spacing w:after="0" w:line="240" w:lineRule="auto"/>
        <w:ind w:left="284"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Объем средств на обеспечение присмотра и ухода за детьми-сиротами и детьми, оставшимися без попечения родителей, детьми-инвалидами, определяется в соответствии с методикой, утвержденной Законом Ивановской области от 05.07.2013 №66-ОЗ «Об образовании в Ивановской области», на основе соответствующих нормативов финансирования, устанавливаемых в расчете на одного ребенка.</w:t>
      </w:r>
    </w:p>
    <w:p w:rsidR="005F1A45" w:rsidRPr="005F1A45" w:rsidRDefault="005F1A45" w:rsidP="00804807">
      <w:pPr>
        <w:spacing w:after="0" w:line="240" w:lineRule="auto"/>
        <w:ind w:left="284" w:firstLine="709"/>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Исполнителем мероприятия подпрограммы выступает отдел образования администрации Тейковского муниципального района.</w:t>
      </w:r>
    </w:p>
    <w:p w:rsidR="005F1A45" w:rsidRPr="005F1A45" w:rsidRDefault="005F1A45" w:rsidP="00804807">
      <w:pPr>
        <w:spacing w:after="0" w:line="240" w:lineRule="auto"/>
        <w:ind w:left="284" w:firstLine="709"/>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Срок выполнения мероприятия – 2014-2020 гг.</w:t>
      </w:r>
    </w:p>
    <w:p w:rsidR="005F1A45" w:rsidRPr="005F1A45" w:rsidRDefault="005F1A45" w:rsidP="00804807">
      <w:pPr>
        <w:tabs>
          <w:tab w:val="left" w:pos="1134"/>
        </w:tabs>
        <w:spacing w:after="0" w:line="240" w:lineRule="auto"/>
        <w:ind w:left="284" w:firstLine="709"/>
        <w:jc w:val="both"/>
        <w:rPr>
          <w:rFonts w:ascii="Times New Roman" w:eastAsia="Times New Roman" w:hAnsi="Times New Roman" w:cs="Times New Roman"/>
          <w:sz w:val="24"/>
          <w:szCs w:val="24"/>
          <w:lang w:val="x-none" w:eastAsia="x-none"/>
        </w:rPr>
      </w:pPr>
    </w:p>
    <w:p w:rsidR="005F1A45" w:rsidRPr="005F1A45" w:rsidRDefault="005F1A45" w:rsidP="00804807">
      <w:pPr>
        <w:numPr>
          <w:ilvl w:val="0"/>
          <w:numId w:val="46"/>
        </w:numPr>
        <w:tabs>
          <w:tab w:val="left" w:pos="709"/>
        </w:tabs>
        <w:spacing w:after="0" w:line="240" w:lineRule="auto"/>
        <w:ind w:left="284"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xml:space="preserve">Выплата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w:t>
      </w:r>
    </w:p>
    <w:p w:rsidR="005F1A45" w:rsidRPr="005F1A45" w:rsidRDefault="005F1A45" w:rsidP="00804807">
      <w:pPr>
        <w:tabs>
          <w:tab w:val="left" w:pos="1134"/>
        </w:tabs>
        <w:spacing w:after="0" w:line="240" w:lineRule="auto"/>
        <w:ind w:left="284"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ab/>
        <w:t xml:space="preserve">Объем выплат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определяется в соответствии с методикой, утвержденной Законом Ивановской области от 02.07.2013 №65-ОЗ «О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w:t>
      </w:r>
    </w:p>
    <w:p w:rsidR="005F1A45" w:rsidRPr="005F1A45" w:rsidRDefault="005F1A45" w:rsidP="00804807">
      <w:pPr>
        <w:spacing w:after="0" w:line="240" w:lineRule="auto"/>
        <w:ind w:left="284" w:firstLine="709"/>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Исполнителем мероприятия подпрограммы выступает отдел образования администрации Тейковского муниципального района.</w:t>
      </w:r>
    </w:p>
    <w:p w:rsidR="005F1A45" w:rsidRPr="005F1A45" w:rsidRDefault="005F1A45" w:rsidP="00804807">
      <w:pPr>
        <w:spacing w:after="0" w:line="240" w:lineRule="auto"/>
        <w:ind w:left="284" w:firstLine="709"/>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Срок выполнения мероприятия – 2014-2020 гг.</w:t>
      </w:r>
    </w:p>
    <w:p w:rsidR="005F1A45" w:rsidRPr="005F1A45" w:rsidRDefault="005F1A45" w:rsidP="00804807">
      <w:pPr>
        <w:spacing w:after="0" w:line="240" w:lineRule="auto"/>
        <w:ind w:left="284" w:firstLine="709"/>
        <w:jc w:val="both"/>
        <w:rPr>
          <w:rFonts w:ascii="Times New Roman" w:eastAsia="Times New Roman" w:hAnsi="Times New Roman" w:cs="Times New Roman"/>
          <w:sz w:val="24"/>
          <w:szCs w:val="24"/>
          <w:lang w:eastAsia="ru-RU"/>
        </w:rPr>
      </w:pPr>
    </w:p>
    <w:p w:rsidR="005F1A45" w:rsidRPr="005F1A45" w:rsidRDefault="005F1A45" w:rsidP="00804807">
      <w:pPr>
        <w:spacing w:after="0" w:line="240" w:lineRule="auto"/>
        <w:ind w:left="284"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4. Мероприятия по формированию на территории Тейковского муниципального района сети базовых образовательных учреждений, обеспечивающих совместное обучение инвалидов и лиц, не имеющих нарушений развития</w:t>
      </w:r>
      <w:r w:rsidRPr="005F1A45">
        <w:rPr>
          <w:rFonts w:ascii="Times New Roman" w:eastAsia="Times New Roman" w:hAnsi="Times New Roman" w:cs="Times New Roman"/>
          <w:sz w:val="24"/>
          <w:szCs w:val="24"/>
          <w:lang w:eastAsia="x-none"/>
        </w:rPr>
        <w:t>.</w:t>
      </w:r>
      <w:r w:rsidRPr="005F1A45">
        <w:rPr>
          <w:rFonts w:ascii="Times New Roman" w:eastAsia="Times New Roman" w:hAnsi="Times New Roman" w:cs="Times New Roman"/>
          <w:sz w:val="24"/>
          <w:szCs w:val="24"/>
          <w:lang w:val="x-none" w:eastAsia="x-none"/>
        </w:rPr>
        <w:t xml:space="preserve"> </w:t>
      </w:r>
    </w:p>
    <w:p w:rsidR="005F1A45" w:rsidRPr="005F1A45" w:rsidRDefault="005F1A45" w:rsidP="00804807">
      <w:pPr>
        <w:tabs>
          <w:tab w:val="left" w:pos="1134"/>
        </w:tabs>
        <w:spacing w:after="0" w:line="240" w:lineRule="auto"/>
        <w:ind w:left="284" w:firstLine="709"/>
        <w:jc w:val="both"/>
        <w:rPr>
          <w:rFonts w:ascii="Times New Roman" w:eastAsia="Times New Roman" w:hAnsi="Times New Roman" w:cs="Times New Roman"/>
          <w:sz w:val="24"/>
          <w:szCs w:val="24"/>
          <w:lang w:eastAsia="x-none"/>
        </w:rPr>
      </w:pPr>
      <w:r w:rsidRPr="005F1A45">
        <w:rPr>
          <w:rFonts w:ascii="Times New Roman" w:eastAsia="Times New Roman" w:hAnsi="Times New Roman" w:cs="Times New Roman"/>
          <w:sz w:val="24"/>
          <w:szCs w:val="24"/>
          <w:lang w:eastAsia="x-none"/>
        </w:rPr>
        <w:t xml:space="preserve">Формирование списка </w:t>
      </w:r>
      <w:r w:rsidRPr="005F1A45">
        <w:rPr>
          <w:rFonts w:ascii="Times New Roman" w:eastAsia="Times New Roman" w:hAnsi="Times New Roman" w:cs="Times New Roman"/>
          <w:sz w:val="24"/>
          <w:szCs w:val="24"/>
          <w:lang w:val="x-none" w:eastAsia="x-none"/>
        </w:rPr>
        <w:t>базовы</w:t>
      </w:r>
      <w:r w:rsidRPr="005F1A45">
        <w:rPr>
          <w:rFonts w:ascii="Times New Roman" w:eastAsia="Times New Roman" w:hAnsi="Times New Roman" w:cs="Times New Roman"/>
          <w:sz w:val="24"/>
          <w:szCs w:val="24"/>
          <w:lang w:eastAsia="x-none"/>
        </w:rPr>
        <w:t>х</w:t>
      </w:r>
      <w:r w:rsidRPr="005F1A45">
        <w:rPr>
          <w:rFonts w:ascii="Times New Roman" w:eastAsia="Times New Roman" w:hAnsi="Times New Roman" w:cs="Times New Roman"/>
          <w:sz w:val="24"/>
          <w:szCs w:val="24"/>
          <w:lang w:val="x-none" w:eastAsia="x-none"/>
        </w:rPr>
        <w:t xml:space="preserve"> образовательны</w:t>
      </w:r>
      <w:r w:rsidRPr="005F1A45">
        <w:rPr>
          <w:rFonts w:ascii="Times New Roman" w:eastAsia="Times New Roman" w:hAnsi="Times New Roman" w:cs="Times New Roman"/>
          <w:sz w:val="24"/>
          <w:szCs w:val="24"/>
          <w:lang w:eastAsia="x-none"/>
        </w:rPr>
        <w:t>х</w:t>
      </w:r>
      <w:r w:rsidRPr="005F1A45">
        <w:rPr>
          <w:rFonts w:ascii="Times New Roman" w:eastAsia="Times New Roman" w:hAnsi="Times New Roman" w:cs="Times New Roman"/>
          <w:sz w:val="24"/>
          <w:szCs w:val="24"/>
          <w:lang w:val="x-none" w:eastAsia="x-none"/>
        </w:rPr>
        <w:t xml:space="preserve"> учреждени</w:t>
      </w:r>
      <w:r w:rsidRPr="005F1A45">
        <w:rPr>
          <w:rFonts w:ascii="Times New Roman" w:eastAsia="Times New Roman" w:hAnsi="Times New Roman" w:cs="Times New Roman"/>
          <w:sz w:val="24"/>
          <w:szCs w:val="24"/>
          <w:lang w:eastAsia="x-none"/>
        </w:rPr>
        <w:t>й</w:t>
      </w:r>
      <w:r w:rsidRPr="005F1A45">
        <w:rPr>
          <w:rFonts w:ascii="Times New Roman" w:eastAsia="Times New Roman" w:hAnsi="Times New Roman" w:cs="Times New Roman"/>
          <w:sz w:val="24"/>
          <w:szCs w:val="24"/>
          <w:lang w:val="x-none" w:eastAsia="x-none"/>
        </w:rPr>
        <w:t>, реализующих образовательные программы общего образования, обеспечивающих совместное обучение инвалидов и лиц, не имеющих нарушений развития</w:t>
      </w:r>
      <w:r w:rsidRPr="005F1A45">
        <w:rPr>
          <w:rFonts w:ascii="Times New Roman" w:eastAsia="Times New Roman" w:hAnsi="Times New Roman" w:cs="Times New Roman"/>
          <w:sz w:val="24"/>
          <w:szCs w:val="24"/>
          <w:lang w:eastAsia="x-none"/>
        </w:rPr>
        <w:t xml:space="preserve">; обеспечение участия педагогических работников в курсах повышения квалификации; создание универсальной безбарьерной среды, позволяющей обеспечить полноценную интеграцию детей-инвалидов. </w:t>
      </w:r>
    </w:p>
    <w:p w:rsidR="005F1A45" w:rsidRPr="005F1A45" w:rsidRDefault="005F1A45" w:rsidP="00804807">
      <w:pPr>
        <w:spacing w:after="0" w:line="240" w:lineRule="auto"/>
        <w:ind w:left="284"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Исполнителем мероприятий подпрограммы выступает отдел образования администрации Тейковского муниципального района.</w:t>
      </w:r>
    </w:p>
    <w:p w:rsidR="005F1A45" w:rsidRPr="005F1A45" w:rsidRDefault="005F1A45" w:rsidP="00804807">
      <w:pPr>
        <w:spacing w:after="0" w:line="240" w:lineRule="auto"/>
        <w:ind w:left="284" w:firstLine="709"/>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Срок выполнения мероприятия – 2014-2020 гг.</w:t>
      </w:r>
    </w:p>
    <w:p w:rsidR="005F1A45" w:rsidRPr="005F1A45" w:rsidRDefault="005F1A45" w:rsidP="00804807">
      <w:pPr>
        <w:spacing w:after="0" w:line="240" w:lineRule="auto"/>
        <w:ind w:left="284" w:firstLine="709"/>
        <w:jc w:val="both"/>
        <w:rPr>
          <w:rFonts w:ascii="Times New Roman" w:eastAsia="Times New Roman" w:hAnsi="Times New Roman" w:cs="Times New Roman"/>
          <w:sz w:val="24"/>
          <w:szCs w:val="24"/>
          <w:lang w:eastAsia="ru-RU"/>
        </w:rPr>
      </w:pPr>
    </w:p>
    <w:p w:rsidR="005F1A45" w:rsidRPr="005F1A45" w:rsidRDefault="005F1A45" w:rsidP="00804807">
      <w:pPr>
        <w:numPr>
          <w:ilvl w:val="0"/>
          <w:numId w:val="29"/>
        </w:numPr>
        <w:spacing w:after="0" w:line="240" w:lineRule="auto"/>
        <w:ind w:left="284" w:firstLine="709"/>
        <w:jc w:val="both"/>
        <w:rPr>
          <w:rFonts w:ascii="Times New Roman" w:eastAsia="Times New Roman" w:hAnsi="Times New Roman" w:cs="Times New Roman"/>
          <w:sz w:val="24"/>
          <w:szCs w:val="24"/>
          <w:lang w:eastAsia="x-none"/>
        </w:rPr>
      </w:pPr>
      <w:r w:rsidRPr="005F1A45">
        <w:rPr>
          <w:rFonts w:ascii="Times New Roman" w:eastAsia="Times New Roman" w:hAnsi="Times New Roman" w:cs="Times New Roman"/>
          <w:sz w:val="24"/>
          <w:szCs w:val="24"/>
          <w:lang w:eastAsia="x-none"/>
        </w:rPr>
        <w:t>Расходы на организацию питания обучающихся 1-4 классов муниципальных общеобразовательных организаций.</w:t>
      </w:r>
    </w:p>
    <w:p w:rsidR="005F1A45" w:rsidRPr="005F1A45" w:rsidRDefault="005F1A45" w:rsidP="00804807">
      <w:pPr>
        <w:spacing w:after="0" w:line="240" w:lineRule="auto"/>
        <w:ind w:left="284" w:firstLine="709"/>
        <w:jc w:val="both"/>
        <w:rPr>
          <w:rFonts w:ascii="Times New Roman" w:eastAsia="Times New Roman" w:hAnsi="Times New Roman" w:cs="Times New Roman"/>
          <w:sz w:val="24"/>
          <w:szCs w:val="24"/>
          <w:lang w:eastAsia="x-none"/>
        </w:rPr>
      </w:pPr>
    </w:p>
    <w:p w:rsidR="005F1A45" w:rsidRPr="005F1A45" w:rsidRDefault="005F1A45" w:rsidP="00804807">
      <w:pPr>
        <w:tabs>
          <w:tab w:val="left" w:pos="1134"/>
        </w:tabs>
        <w:spacing w:after="0" w:line="240" w:lineRule="auto"/>
        <w:ind w:left="284"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eastAsia="x-none"/>
        </w:rPr>
        <w:t xml:space="preserve">         </w:t>
      </w:r>
      <w:r w:rsidRPr="005F1A45">
        <w:rPr>
          <w:rFonts w:ascii="Times New Roman" w:eastAsia="Times New Roman" w:hAnsi="Times New Roman" w:cs="Times New Roman"/>
          <w:sz w:val="24"/>
          <w:szCs w:val="24"/>
          <w:lang w:val="x-none" w:eastAsia="x-none"/>
        </w:rPr>
        <w:t>Объем расходов на дополнительное финансирование мероприятий по организации питания в общеобразовательных организациях Тейковского муниципального района определяется исходя из прогнозируемой среднегодовой численности учащихся 1-4 классов и нормы финансирования расходов (20 руб</w:t>
      </w:r>
      <w:r w:rsidRPr="005F1A45">
        <w:rPr>
          <w:rFonts w:ascii="Times New Roman" w:eastAsia="Times New Roman" w:hAnsi="Times New Roman" w:cs="Times New Roman"/>
          <w:sz w:val="24"/>
          <w:szCs w:val="24"/>
          <w:lang w:eastAsia="x-none"/>
        </w:rPr>
        <w:t>лей</w:t>
      </w:r>
      <w:r w:rsidRPr="005F1A45">
        <w:rPr>
          <w:rFonts w:ascii="Times New Roman" w:eastAsia="Times New Roman" w:hAnsi="Times New Roman" w:cs="Times New Roman"/>
          <w:sz w:val="24"/>
          <w:szCs w:val="24"/>
          <w:lang w:val="x-none" w:eastAsia="x-none"/>
        </w:rPr>
        <w:t xml:space="preserve"> на человека в учебный день). В случае изменения ожидаемых значений среднегодовой численности учащихся плановый объем субсидий может быть скорректирован.</w:t>
      </w:r>
    </w:p>
    <w:p w:rsidR="005F1A45" w:rsidRPr="005F1A45" w:rsidRDefault="005F1A45" w:rsidP="00804807">
      <w:pPr>
        <w:tabs>
          <w:tab w:val="left" w:pos="1134"/>
        </w:tabs>
        <w:spacing w:after="0" w:line="240" w:lineRule="auto"/>
        <w:ind w:left="284" w:firstLine="709"/>
        <w:jc w:val="both"/>
        <w:rPr>
          <w:rFonts w:ascii="Times New Roman" w:eastAsia="Times New Roman" w:hAnsi="Times New Roman" w:cs="Times New Roman"/>
          <w:sz w:val="24"/>
          <w:szCs w:val="24"/>
          <w:lang w:eastAsia="x-none"/>
        </w:rPr>
      </w:pPr>
      <w:r w:rsidRPr="005F1A45">
        <w:rPr>
          <w:rFonts w:ascii="Times New Roman" w:eastAsia="Times New Roman" w:hAnsi="Times New Roman" w:cs="Times New Roman"/>
          <w:sz w:val="24"/>
          <w:szCs w:val="24"/>
          <w:lang w:val="x-none" w:eastAsia="x-none"/>
        </w:rPr>
        <w:lastRenderedPageBreak/>
        <w:t xml:space="preserve">          В 2016 году</w:t>
      </w:r>
      <w:r w:rsidRPr="005F1A45">
        <w:rPr>
          <w:rFonts w:ascii="Times New Roman" w:eastAsia="Times New Roman" w:hAnsi="Times New Roman" w:cs="Times New Roman"/>
          <w:sz w:val="24"/>
          <w:szCs w:val="24"/>
          <w:lang w:eastAsia="x-none"/>
        </w:rPr>
        <w:t xml:space="preserve"> на основании</w:t>
      </w:r>
      <w:r w:rsidRPr="005F1A45">
        <w:rPr>
          <w:rFonts w:ascii="Times New Roman" w:eastAsia="Times New Roman" w:hAnsi="Times New Roman" w:cs="Times New Roman"/>
          <w:sz w:val="24"/>
          <w:szCs w:val="24"/>
          <w:lang w:val="x-none" w:eastAsia="x-none"/>
        </w:rPr>
        <w:t xml:space="preserve"> </w:t>
      </w:r>
      <w:r w:rsidRPr="005F1A45">
        <w:rPr>
          <w:rFonts w:ascii="Times New Roman" w:eastAsia="Times New Roman" w:hAnsi="Times New Roman" w:cs="Times New Roman"/>
          <w:sz w:val="24"/>
          <w:szCs w:val="24"/>
          <w:lang w:eastAsia="x-none"/>
        </w:rPr>
        <w:t>статьи 12 Закона Ивановской области от 05.07.2013 №66-ОЗ «Об образовании в Ивановской области» с целью усиления социальной поддержки детей из бюджета Тейковского муниципального района выделены средства на питание обучающихся 1-4 классов общеобразовательных учреждений (30 рублей в день на человека</w:t>
      </w:r>
      <w:r w:rsidRPr="005F1A45">
        <w:rPr>
          <w:rFonts w:ascii="Georgia" w:eastAsia="Times New Roman" w:hAnsi="Georgia" w:cs="Times New Roman"/>
          <w:sz w:val="24"/>
          <w:szCs w:val="24"/>
          <w:lang w:val="x-none" w:eastAsia="x-none"/>
        </w:rPr>
        <w:t xml:space="preserve"> </w:t>
      </w:r>
      <w:r w:rsidRPr="005F1A45">
        <w:rPr>
          <w:rFonts w:ascii="Times New Roman" w:eastAsia="Times New Roman" w:hAnsi="Times New Roman" w:cs="Times New Roman"/>
          <w:sz w:val="24"/>
          <w:szCs w:val="24"/>
          <w:lang w:eastAsia="x-none"/>
        </w:rPr>
        <w:t>в учебный день).</w:t>
      </w:r>
    </w:p>
    <w:p w:rsidR="005F1A45" w:rsidRPr="005F1A45" w:rsidRDefault="005F1A45" w:rsidP="00804807">
      <w:pPr>
        <w:spacing w:after="0" w:line="240" w:lineRule="auto"/>
        <w:ind w:left="284" w:firstLine="709"/>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Исполнителем мероприятия подпрограммы выступает отдел образования администрации Тейковского муниципального района.</w:t>
      </w:r>
    </w:p>
    <w:p w:rsidR="005F1A45" w:rsidRPr="005F1A45" w:rsidRDefault="005F1A45" w:rsidP="00804807">
      <w:pPr>
        <w:spacing w:after="0" w:line="240" w:lineRule="auto"/>
        <w:ind w:left="284" w:firstLine="709"/>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Срок выполнения мероприятия – 2014-2020 гг.</w:t>
      </w:r>
    </w:p>
    <w:p w:rsidR="005F1A45" w:rsidRPr="005F1A45" w:rsidRDefault="005F1A45" w:rsidP="00804807">
      <w:pPr>
        <w:spacing w:after="0" w:line="240" w:lineRule="auto"/>
        <w:ind w:left="284" w:firstLine="709"/>
        <w:jc w:val="both"/>
        <w:rPr>
          <w:rFonts w:ascii="Times New Roman" w:eastAsia="Times New Roman" w:hAnsi="Times New Roman" w:cs="Times New Roman"/>
          <w:sz w:val="24"/>
          <w:szCs w:val="24"/>
          <w:lang w:eastAsia="x-none"/>
        </w:rPr>
      </w:pPr>
    </w:p>
    <w:p w:rsidR="005F1A45" w:rsidRPr="005F1A45" w:rsidRDefault="005F1A45" w:rsidP="00804807">
      <w:pPr>
        <w:spacing w:after="0" w:line="240" w:lineRule="auto"/>
        <w:ind w:left="284" w:firstLine="709"/>
        <w:jc w:val="both"/>
        <w:rPr>
          <w:rFonts w:ascii="Times New Roman" w:eastAsia="Times New Roman" w:hAnsi="Times New Roman" w:cs="Times New Roman"/>
          <w:sz w:val="24"/>
          <w:szCs w:val="24"/>
          <w:lang w:eastAsia="x-none"/>
        </w:rPr>
      </w:pPr>
      <w:r w:rsidRPr="005F1A45">
        <w:rPr>
          <w:rFonts w:ascii="Times New Roman" w:eastAsia="Times New Roman" w:hAnsi="Times New Roman" w:cs="Times New Roman"/>
          <w:sz w:val="24"/>
          <w:szCs w:val="24"/>
          <w:lang w:eastAsia="x-none"/>
        </w:rPr>
        <w:t>6.</w:t>
      </w:r>
      <w:r w:rsidRPr="005F1A45">
        <w:rPr>
          <w:rFonts w:ascii="Times New Roman" w:eastAsia="Times New Roman" w:hAnsi="Times New Roman" w:cs="Times New Roman"/>
          <w:sz w:val="24"/>
          <w:szCs w:val="24"/>
          <w:lang w:eastAsia="ru-RU"/>
        </w:rPr>
        <w:t xml:space="preserve"> </w:t>
      </w:r>
      <w:r w:rsidRPr="005F1A45">
        <w:rPr>
          <w:rFonts w:ascii="Times New Roman" w:eastAsia="Times New Roman" w:hAnsi="Times New Roman" w:cs="Times New Roman"/>
          <w:sz w:val="24"/>
          <w:szCs w:val="24"/>
          <w:lang w:eastAsia="x-none"/>
        </w:rPr>
        <w:t>Мероприятия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w:t>
      </w:r>
    </w:p>
    <w:p w:rsidR="005F1A45" w:rsidRPr="005F1A45" w:rsidRDefault="005F1A45" w:rsidP="00804807">
      <w:pPr>
        <w:spacing w:after="0" w:line="240" w:lineRule="auto"/>
        <w:ind w:left="284" w:firstLine="709"/>
        <w:jc w:val="both"/>
        <w:rPr>
          <w:rFonts w:ascii="Times New Roman" w:eastAsia="Times New Roman" w:hAnsi="Times New Roman" w:cs="Times New Roman"/>
          <w:color w:val="FF0000"/>
          <w:sz w:val="24"/>
          <w:szCs w:val="24"/>
          <w:lang w:eastAsia="x-none"/>
        </w:rPr>
      </w:pPr>
      <w:r w:rsidRPr="005F1A45">
        <w:rPr>
          <w:rFonts w:ascii="Times New Roman" w:eastAsia="Times New Roman" w:hAnsi="Times New Roman" w:cs="Times New Roman"/>
          <w:sz w:val="24"/>
          <w:szCs w:val="24"/>
          <w:lang w:eastAsia="x-none"/>
        </w:rPr>
        <w:t xml:space="preserve">На основании статьи 15 Закона Ивановской области от 05.07.2013 №66-ОЗ «Об образовании в Ивановской области» с целью усиления социальной поддержки детей финансовое обеспечение расходов на осуществление полномочий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осуществляется за счет субвенции, выделенной из бюджета Ивановской области бюджету Тейковского муниципального района. </w:t>
      </w:r>
    </w:p>
    <w:p w:rsidR="005F1A45" w:rsidRPr="005F1A45" w:rsidRDefault="005F1A45" w:rsidP="00804807">
      <w:pPr>
        <w:spacing w:after="0" w:line="240" w:lineRule="auto"/>
        <w:ind w:left="284" w:firstLine="709"/>
        <w:jc w:val="both"/>
        <w:rPr>
          <w:rFonts w:ascii="Times New Roman" w:eastAsia="Times New Roman" w:hAnsi="Times New Roman" w:cs="Times New Roman"/>
          <w:sz w:val="24"/>
          <w:szCs w:val="24"/>
          <w:lang w:eastAsia="x-none"/>
        </w:rPr>
      </w:pPr>
      <w:r w:rsidRPr="005F1A45">
        <w:rPr>
          <w:rFonts w:ascii="Times New Roman" w:eastAsia="Times New Roman" w:hAnsi="Times New Roman" w:cs="Times New Roman"/>
          <w:sz w:val="24"/>
          <w:szCs w:val="24"/>
          <w:lang w:eastAsia="x-none"/>
        </w:rPr>
        <w:t>Исполнителем мероприятия подпрограммы выступает отдел образования администрации Тейковского муниципального района.</w:t>
      </w:r>
    </w:p>
    <w:p w:rsidR="005F1A45" w:rsidRPr="005F1A45" w:rsidRDefault="005F1A45" w:rsidP="00804807">
      <w:pPr>
        <w:spacing w:after="0" w:line="240" w:lineRule="auto"/>
        <w:ind w:left="284" w:firstLine="709"/>
        <w:jc w:val="both"/>
        <w:rPr>
          <w:rFonts w:ascii="Times New Roman" w:eastAsia="Times New Roman" w:hAnsi="Times New Roman" w:cs="Times New Roman"/>
          <w:sz w:val="24"/>
          <w:szCs w:val="24"/>
          <w:lang w:eastAsia="x-none"/>
        </w:rPr>
      </w:pPr>
      <w:r w:rsidRPr="005F1A45">
        <w:rPr>
          <w:rFonts w:ascii="Times New Roman" w:eastAsia="Times New Roman" w:hAnsi="Times New Roman" w:cs="Times New Roman"/>
          <w:sz w:val="24"/>
          <w:szCs w:val="24"/>
          <w:lang w:eastAsia="x-none"/>
        </w:rPr>
        <w:t>Срок выполнения мероприятия – 2014-2020 гг.</w:t>
      </w:r>
    </w:p>
    <w:p w:rsidR="005F1A45" w:rsidRPr="005F1A45" w:rsidRDefault="005F1A45" w:rsidP="00804807">
      <w:pPr>
        <w:spacing w:after="0" w:line="240" w:lineRule="auto"/>
        <w:ind w:left="284" w:firstLine="709"/>
        <w:jc w:val="both"/>
        <w:rPr>
          <w:rFonts w:ascii="Times New Roman" w:eastAsia="Times New Roman" w:hAnsi="Times New Roman" w:cs="Times New Roman"/>
          <w:sz w:val="24"/>
          <w:szCs w:val="24"/>
          <w:lang w:eastAsia="x-none"/>
        </w:rPr>
      </w:pPr>
    </w:p>
    <w:p w:rsidR="005F1A45" w:rsidRPr="005F1A45" w:rsidRDefault="005F1A45" w:rsidP="00804807">
      <w:pPr>
        <w:spacing w:after="0" w:line="240" w:lineRule="auto"/>
        <w:ind w:left="284" w:firstLine="709"/>
        <w:jc w:val="both"/>
        <w:rPr>
          <w:rFonts w:ascii="Times New Roman" w:eastAsia="Times New Roman" w:hAnsi="Times New Roman" w:cs="Times New Roman"/>
          <w:sz w:val="24"/>
          <w:szCs w:val="24"/>
          <w:lang w:eastAsia="x-none"/>
        </w:rPr>
      </w:pPr>
      <w:r w:rsidRPr="005F1A45">
        <w:rPr>
          <w:rFonts w:ascii="Times New Roman" w:eastAsia="Times New Roman" w:hAnsi="Times New Roman" w:cs="Times New Roman"/>
          <w:sz w:val="24"/>
          <w:szCs w:val="24"/>
          <w:lang w:eastAsia="x-none"/>
        </w:rPr>
        <w:t>7.</w:t>
      </w:r>
      <w:r w:rsidRPr="005F1A45">
        <w:rPr>
          <w:rFonts w:ascii="Times New Roman" w:eastAsia="Times New Roman" w:hAnsi="Times New Roman" w:cs="Times New Roman"/>
          <w:sz w:val="24"/>
          <w:szCs w:val="24"/>
          <w:lang w:eastAsia="ru-RU"/>
        </w:rPr>
        <w:t xml:space="preserve"> </w:t>
      </w:r>
      <w:r w:rsidRPr="005F1A45">
        <w:rPr>
          <w:rFonts w:ascii="Times New Roman" w:eastAsia="Times New Roman" w:hAnsi="Times New Roman" w:cs="Times New Roman"/>
          <w:sz w:val="24"/>
          <w:szCs w:val="24"/>
          <w:lang w:eastAsia="x-none"/>
        </w:rPr>
        <w:t>Питание детей из семей находящихся в трудной жизненной ситуации, обучающихся в муниципальных общеобразовательных организациях</w:t>
      </w:r>
    </w:p>
    <w:p w:rsidR="005F1A45" w:rsidRPr="005F1A45" w:rsidRDefault="005F1A45" w:rsidP="00804807">
      <w:pPr>
        <w:spacing w:after="0" w:line="240" w:lineRule="auto"/>
        <w:ind w:left="284" w:firstLine="709"/>
        <w:jc w:val="both"/>
        <w:rPr>
          <w:rFonts w:ascii="Times New Roman" w:eastAsia="Times New Roman" w:hAnsi="Times New Roman" w:cs="Times New Roman"/>
          <w:sz w:val="24"/>
          <w:szCs w:val="24"/>
          <w:lang w:eastAsia="x-none"/>
        </w:rPr>
      </w:pPr>
      <w:r w:rsidRPr="005F1A45">
        <w:rPr>
          <w:rFonts w:ascii="Times New Roman" w:eastAsia="Times New Roman" w:hAnsi="Times New Roman" w:cs="Times New Roman"/>
          <w:sz w:val="24"/>
          <w:szCs w:val="24"/>
          <w:lang w:eastAsia="x-none"/>
        </w:rPr>
        <w:t>В целях усиления социальной поддержки детей из многодетных семей и семей находящихся в трудной жизненной ситуации из бюджета Тейковского муниципального района выделяются средства на питание обучающихся 1-11 классов общеобразовательных учреждений (30 рублей в день на человека</w:t>
      </w:r>
      <w:r w:rsidRPr="005F1A45">
        <w:rPr>
          <w:rFonts w:ascii="Times New Roman" w:eastAsia="Times New Roman" w:hAnsi="Times New Roman" w:cs="Times New Roman"/>
          <w:sz w:val="24"/>
          <w:szCs w:val="24"/>
          <w:lang w:eastAsia="ru-RU"/>
        </w:rPr>
        <w:t xml:space="preserve"> </w:t>
      </w:r>
      <w:r w:rsidRPr="005F1A45">
        <w:rPr>
          <w:rFonts w:ascii="Times New Roman" w:eastAsia="Times New Roman" w:hAnsi="Times New Roman" w:cs="Times New Roman"/>
          <w:sz w:val="24"/>
          <w:szCs w:val="24"/>
          <w:lang w:eastAsia="x-none"/>
        </w:rPr>
        <w:t>в учебный день).</w:t>
      </w:r>
    </w:p>
    <w:p w:rsidR="005F1A45" w:rsidRPr="005F1A45" w:rsidRDefault="005F1A45" w:rsidP="00804807">
      <w:pPr>
        <w:spacing w:after="0" w:line="240" w:lineRule="auto"/>
        <w:ind w:left="284" w:firstLine="709"/>
        <w:jc w:val="both"/>
        <w:rPr>
          <w:rFonts w:ascii="Times New Roman" w:eastAsia="Times New Roman" w:hAnsi="Times New Roman" w:cs="Times New Roman"/>
          <w:sz w:val="24"/>
          <w:szCs w:val="24"/>
          <w:lang w:eastAsia="ru-RU"/>
        </w:rPr>
      </w:pPr>
      <w:r w:rsidRPr="005F1A45">
        <w:rPr>
          <w:rFonts w:ascii="Calibri" w:eastAsia="Times New Roman" w:hAnsi="Calibri" w:cs="Times New Roman"/>
          <w:sz w:val="24"/>
          <w:szCs w:val="24"/>
          <w:lang w:eastAsia="ru-RU"/>
        </w:rPr>
        <w:tab/>
      </w:r>
      <w:r w:rsidRPr="005F1A45">
        <w:rPr>
          <w:rFonts w:ascii="Times New Roman" w:eastAsia="Times New Roman" w:hAnsi="Times New Roman" w:cs="Times New Roman"/>
          <w:sz w:val="24"/>
          <w:szCs w:val="24"/>
          <w:lang w:eastAsia="ru-RU"/>
        </w:rPr>
        <w:t>Исполнителем мероприятия подпрограммы выступает отдел образования администрации Тейковского муниципального района.</w:t>
      </w:r>
    </w:p>
    <w:p w:rsidR="005F1A45" w:rsidRPr="005F1A45" w:rsidRDefault="005F1A45" w:rsidP="00804807">
      <w:pPr>
        <w:spacing w:after="0" w:line="240" w:lineRule="auto"/>
        <w:ind w:left="284" w:firstLine="709"/>
        <w:jc w:val="both"/>
        <w:rPr>
          <w:rFonts w:ascii="Times New Roman" w:eastAsia="Times New Roman" w:hAnsi="Times New Roman" w:cs="Times New Roman"/>
          <w:sz w:val="24"/>
          <w:szCs w:val="24"/>
          <w:lang w:eastAsia="x-none"/>
        </w:rPr>
      </w:pPr>
      <w:r w:rsidRPr="005F1A45">
        <w:rPr>
          <w:rFonts w:ascii="Times New Roman" w:eastAsia="Times New Roman" w:hAnsi="Times New Roman" w:cs="Times New Roman"/>
          <w:sz w:val="24"/>
          <w:szCs w:val="24"/>
          <w:lang w:eastAsia="x-none"/>
        </w:rPr>
        <w:t>Срок выполнения мероприятия – 2014-2020 гг.</w:t>
      </w:r>
    </w:p>
    <w:p w:rsidR="005F1A45" w:rsidRPr="005F1A45" w:rsidRDefault="005F1A45" w:rsidP="00804807">
      <w:pPr>
        <w:spacing w:after="0" w:line="240" w:lineRule="auto"/>
        <w:ind w:left="284" w:firstLine="709"/>
        <w:jc w:val="both"/>
        <w:rPr>
          <w:rFonts w:ascii="Times New Roman" w:eastAsia="Times New Roman" w:hAnsi="Times New Roman" w:cs="Times New Roman"/>
          <w:sz w:val="24"/>
          <w:szCs w:val="24"/>
          <w:lang w:eastAsia="ru-RU"/>
        </w:rPr>
        <w:sectPr w:rsidR="005F1A45" w:rsidRPr="005F1A45" w:rsidSect="00E700B9">
          <w:pgSz w:w="11906" w:h="16838"/>
          <w:pgMar w:top="567" w:right="851" w:bottom="1134" w:left="567" w:header="709" w:footer="709" w:gutter="0"/>
          <w:cols w:space="708"/>
          <w:docGrid w:linePitch="360"/>
        </w:sectPr>
      </w:pPr>
    </w:p>
    <w:p w:rsidR="005F1A45" w:rsidRPr="005F1A45" w:rsidRDefault="005F1A45" w:rsidP="005F1A45">
      <w:pPr>
        <w:keepNext/>
        <w:spacing w:after="0" w:line="240" w:lineRule="auto"/>
        <w:jc w:val="center"/>
        <w:outlineLvl w:val="2"/>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8"/>
          <w:szCs w:val="28"/>
          <w:lang w:val="x-none" w:eastAsia="x-none"/>
        </w:rPr>
        <w:lastRenderedPageBreak/>
        <w:t xml:space="preserve">5. </w:t>
      </w:r>
      <w:r w:rsidRPr="005F1A45">
        <w:rPr>
          <w:rFonts w:ascii="Times New Roman" w:eastAsia="Times New Roman" w:hAnsi="Times New Roman" w:cs="Times New Roman"/>
          <w:bCs/>
          <w:sz w:val="24"/>
          <w:szCs w:val="24"/>
          <w:lang w:val="x-none" w:eastAsia="x-none"/>
        </w:rPr>
        <w:t>Ресурсное обеспечение подпрограммы</w:t>
      </w:r>
    </w:p>
    <w:p w:rsidR="005F1A45" w:rsidRPr="005F1A45" w:rsidRDefault="005F1A45" w:rsidP="005F1A45">
      <w:pPr>
        <w:keepNext/>
        <w:spacing w:after="0" w:line="240" w:lineRule="auto"/>
        <w:jc w:val="center"/>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t>«Финансовое обеспечение предоставления мер социальной поддержки в сфере образования»</w:t>
      </w:r>
    </w:p>
    <w:p w:rsidR="005F1A45" w:rsidRPr="005F1A45" w:rsidRDefault="005F1A45" w:rsidP="005F1A45">
      <w:pPr>
        <w:keepNext/>
        <w:spacing w:after="0" w:line="240" w:lineRule="auto"/>
        <w:jc w:val="right"/>
        <w:rPr>
          <w:rFonts w:ascii="Times New Roman" w:eastAsia="Times New Roman" w:hAnsi="Times New Roman" w:cs="Times New Roman"/>
          <w:bCs/>
          <w:sz w:val="24"/>
          <w:szCs w:val="24"/>
          <w:lang w:eastAsia="x-none"/>
        </w:rPr>
      </w:pPr>
      <w:r w:rsidRPr="005F1A45">
        <w:rPr>
          <w:rFonts w:ascii="Times New Roman" w:eastAsia="Times New Roman" w:hAnsi="Times New Roman" w:cs="Times New Roman"/>
          <w:bCs/>
          <w:sz w:val="24"/>
          <w:szCs w:val="24"/>
          <w:lang w:eastAsia="x-none"/>
        </w:rPr>
        <w:t>(</w:t>
      </w:r>
      <w:r w:rsidRPr="005F1A45">
        <w:rPr>
          <w:rFonts w:ascii="Times New Roman" w:eastAsia="Times New Roman" w:hAnsi="Times New Roman" w:cs="Times New Roman"/>
          <w:bCs/>
          <w:sz w:val="24"/>
          <w:szCs w:val="24"/>
          <w:lang w:val="x-none" w:eastAsia="x-none"/>
        </w:rPr>
        <w:t>тыс.руб</w:t>
      </w:r>
      <w:r w:rsidRPr="005F1A45">
        <w:rPr>
          <w:rFonts w:ascii="Times New Roman" w:eastAsia="Times New Roman" w:hAnsi="Times New Roman" w:cs="Times New Roman"/>
          <w:bCs/>
          <w:sz w:val="24"/>
          <w:szCs w:val="24"/>
          <w:lang w:eastAsia="x-none"/>
        </w:rPr>
        <w:t>.)</w:t>
      </w:r>
    </w:p>
    <w:tbl>
      <w:tblPr>
        <w:tblW w:w="1050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995"/>
        <w:gridCol w:w="992"/>
        <w:gridCol w:w="851"/>
        <w:gridCol w:w="992"/>
        <w:gridCol w:w="992"/>
        <w:gridCol w:w="992"/>
        <w:gridCol w:w="993"/>
        <w:gridCol w:w="1134"/>
      </w:tblGrid>
      <w:tr w:rsidR="005F1A45" w:rsidRPr="005F1A45" w:rsidTr="00F1584E">
        <w:trPr>
          <w:tblHeader/>
        </w:trPr>
        <w:tc>
          <w:tcPr>
            <w:tcW w:w="568" w:type="dxa"/>
            <w:hideMark/>
          </w:tcPr>
          <w:p w:rsidR="005F1A45" w:rsidRPr="005F1A45" w:rsidRDefault="005F1A45" w:rsidP="005F1A45">
            <w:pPr>
              <w:keepNext/>
              <w:spacing w:before="40" w:after="40" w:line="240" w:lineRule="auto"/>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val="en-US" w:eastAsia="ru-RU"/>
              </w:rPr>
              <w:t>№</w:t>
            </w:r>
            <w:r w:rsidRPr="005F1A45">
              <w:rPr>
                <w:rFonts w:ascii="Times New Roman" w:eastAsia="Times New Roman" w:hAnsi="Times New Roman" w:cs="Times New Roman"/>
                <w:sz w:val="24"/>
                <w:szCs w:val="24"/>
                <w:lang w:eastAsia="ru-RU"/>
              </w:rPr>
              <w:t xml:space="preserve"> п/п</w:t>
            </w:r>
          </w:p>
        </w:tc>
        <w:tc>
          <w:tcPr>
            <w:tcW w:w="2995" w:type="dxa"/>
            <w:hideMark/>
          </w:tcPr>
          <w:p w:rsidR="005F1A45" w:rsidRPr="005F1A45" w:rsidRDefault="005F1A45" w:rsidP="005F1A45">
            <w:pPr>
              <w:keepNext/>
              <w:spacing w:before="40" w:after="40" w:line="240" w:lineRule="auto"/>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 xml:space="preserve">Наименование подпрограммы / </w:t>
            </w:r>
            <w:r w:rsidRPr="005F1A45">
              <w:rPr>
                <w:rFonts w:ascii="Times New Roman" w:eastAsia="Times New Roman" w:hAnsi="Times New Roman" w:cs="Times New Roman"/>
                <w:sz w:val="24"/>
                <w:szCs w:val="24"/>
                <w:lang w:eastAsia="ru-RU"/>
              </w:rPr>
              <w:br/>
              <w:t>Источник ресурсного обеспечения</w:t>
            </w:r>
          </w:p>
        </w:tc>
        <w:tc>
          <w:tcPr>
            <w:tcW w:w="992" w:type="dxa"/>
            <w:hideMark/>
          </w:tcPr>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2014</w:t>
            </w:r>
          </w:p>
        </w:tc>
        <w:tc>
          <w:tcPr>
            <w:tcW w:w="851" w:type="dxa"/>
            <w:hideMark/>
          </w:tcPr>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2015</w:t>
            </w:r>
          </w:p>
        </w:tc>
        <w:tc>
          <w:tcPr>
            <w:tcW w:w="992" w:type="dxa"/>
            <w:hideMark/>
          </w:tcPr>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2016</w:t>
            </w:r>
          </w:p>
        </w:tc>
        <w:tc>
          <w:tcPr>
            <w:tcW w:w="992" w:type="dxa"/>
            <w:hideMark/>
          </w:tcPr>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2017</w:t>
            </w:r>
          </w:p>
        </w:tc>
        <w:tc>
          <w:tcPr>
            <w:tcW w:w="992" w:type="dxa"/>
          </w:tcPr>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2018</w:t>
            </w:r>
          </w:p>
        </w:tc>
        <w:tc>
          <w:tcPr>
            <w:tcW w:w="993" w:type="dxa"/>
            <w:hideMark/>
          </w:tcPr>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2019</w:t>
            </w:r>
          </w:p>
        </w:tc>
        <w:tc>
          <w:tcPr>
            <w:tcW w:w="1134" w:type="dxa"/>
          </w:tcPr>
          <w:p w:rsidR="005F1A45" w:rsidRPr="005F1A45" w:rsidRDefault="005F1A45" w:rsidP="005F1A45">
            <w:pPr>
              <w:keepNext/>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2020</w:t>
            </w:r>
          </w:p>
        </w:tc>
      </w:tr>
      <w:tr w:rsidR="005F1A45" w:rsidRPr="005F1A45" w:rsidTr="00F1584E">
        <w:trPr>
          <w:cantSplit/>
        </w:trPr>
        <w:tc>
          <w:tcPr>
            <w:tcW w:w="568" w:type="dxa"/>
            <w:hideMark/>
          </w:tcPr>
          <w:p w:rsidR="005F1A45" w:rsidRPr="00141EB9" w:rsidRDefault="005F1A45" w:rsidP="005F1A45">
            <w:pPr>
              <w:spacing w:before="40" w:after="40" w:line="240" w:lineRule="auto"/>
              <w:rPr>
                <w:rFonts w:ascii="Times New Roman" w:eastAsia="Times New Roman" w:hAnsi="Times New Roman" w:cs="Times New Roman"/>
                <w:szCs w:val="24"/>
                <w:lang w:eastAsia="ru-RU"/>
              </w:rPr>
            </w:pPr>
          </w:p>
        </w:tc>
        <w:tc>
          <w:tcPr>
            <w:tcW w:w="2995" w:type="dxa"/>
            <w:hideMark/>
          </w:tcPr>
          <w:p w:rsidR="005F1A45" w:rsidRPr="00141EB9" w:rsidRDefault="005F1A45" w:rsidP="005F1A45">
            <w:pPr>
              <w:keepNext/>
              <w:spacing w:after="0" w:line="240" w:lineRule="auto"/>
              <w:jc w:val="both"/>
              <w:rPr>
                <w:rFonts w:ascii="Times New Roman" w:eastAsia="Times New Roman" w:hAnsi="Times New Roman" w:cs="Times New Roman"/>
                <w:b/>
                <w:bCs/>
                <w:szCs w:val="24"/>
                <w:lang w:eastAsia="ru-RU"/>
              </w:rPr>
            </w:pPr>
            <w:r w:rsidRPr="00141EB9">
              <w:rPr>
                <w:rFonts w:ascii="Times New Roman" w:eastAsia="Times New Roman" w:hAnsi="Times New Roman" w:cs="Times New Roman"/>
                <w:b/>
                <w:bCs/>
                <w:szCs w:val="24"/>
                <w:lang w:eastAsia="ru-RU"/>
              </w:rPr>
              <w:t>Подпрограмма /всего</w:t>
            </w:r>
          </w:p>
        </w:tc>
        <w:tc>
          <w:tcPr>
            <w:tcW w:w="992" w:type="dxa"/>
            <w:hideMark/>
          </w:tcPr>
          <w:p w:rsidR="005F1A45" w:rsidRPr="00141EB9" w:rsidRDefault="005F1A45" w:rsidP="005F1A45">
            <w:pPr>
              <w:spacing w:before="40" w:after="40" w:line="240" w:lineRule="auto"/>
              <w:jc w:val="center"/>
              <w:rPr>
                <w:rFonts w:ascii="Times New Roman" w:eastAsia="Times New Roman" w:hAnsi="Times New Roman" w:cs="Times New Roman"/>
                <w:b/>
                <w:szCs w:val="24"/>
                <w:lang w:eastAsia="ru-RU"/>
              </w:rPr>
            </w:pPr>
            <w:r w:rsidRPr="00141EB9">
              <w:rPr>
                <w:rFonts w:ascii="Times New Roman" w:eastAsia="Times New Roman" w:hAnsi="Times New Roman" w:cs="Times New Roman"/>
                <w:b/>
                <w:szCs w:val="24"/>
                <w:lang w:eastAsia="ru-RU"/>
              </w:rPr>
              <w:t>2085,6</w:t>
            </w:r>
          </w:p>
        </w:tc>
        <w:tc>
          <w:tcPr>
            <w:tcW w:w="851" w:type="dxa"/>
            <w:hideMark/>
          </w:tcPr>
          <w:p w:rsidR="005F1A45" w:rsidRPr="00141EB9" w:rsidRDefault="005F1A45" w:rsidP="005F1A45">
            <w:pPr>
              <w:spacing w:before="40" w:after="40" w:line="240" w:lineRule="auto"/>
              <w:jc w:val="center"/>
              <w:rPr>
                <w:rFonts w:ascii="Times New Roman" w:eastAsia="Times New Roman" w:hAnsi="Times New Roman" w:cs="Times New Roman"/>
                <w:b/>
                <w:szCs w:val="24"/>
                <w:lang w:eastAsia="ru-RU"/>
              </w:rPr>
            </w:pPr>
            <w:r w:rsidRPr="00141EB9">
              <w:rPr>
                <w:rFonts w:ascii="Times New Roman" w:eastAsia="Times New Roman" w:hAnsi="Times New Roman" w:cs="Times New Roman"/>
                <w:b/>
                <w:szCs w:val="24"/>
                <w:lang w:eastAsia="ru-RU"/>
              </w:rPr>
              <w:t>1829,7</w:t>
            </w:r>
          </w:p>
        </w:tc>
        <w:tc>
          <w:tcPr>
            <w:tcW w:w="992" w:type="dxa"/>
            <w:hideMark/>
          </w:tcPr>
          <w:p w:rsidR="005F1A45" w:rsidRPr="00141EB9" w:rsidRDefault="005F1A45" w:rsidP="005F1A45">
            <w:pPr>
              <w:spacing w:before="40" w:after="40" w:line="240" w:lineRule="auto"/>
              <w:jc w:val="center"/>
              <w:rPr>
                <w:rFonts w:ascii="Times New Roman" w:eastAsia="Times New Roman" w:hAnsi="Times New Roman" w:cs="Times New Roman"/>
                <w:b/>
                <w:szCs w:val="24"/>
                <w:lang w:eastAsia="ru-RU"/>
              </w:rPr>
            </w:pPr>
            <w:r w:rsidRPr="00141EB9">
              <w:rPr>
                <w:rFonts w:ascii="Times New Roman" w:eastAsia="Times New Roman" w:hAnsi="Times New Roman" w:cs="Times New Roman"/>
                <w:b/>
                <w:szCs w:val="24"/>
                <w:lang w:eastAsia="ru-RU"/>
              </w:rPr>
              <w:t>2035,8</w:t>
            </w:r>
          </w:p>
        </w:tc>
        <w:tc>
          <w:tcPr>
            <w:tcW w:w="992" w:type="dxa"/>
            <w:hideMark/>
          </w:tcPr>
          <w:p w:rsidR="005F1A45" w:rsidRPr="00141EB9" w:rsidRDefault="005F1A45" w:rsidP="005F1A45">
            <w:pPr>
              <w:spacing w:before="40" w:after="0" w:line="240" w:lineRule="auto"/>
              <w:jc w:val="center"/>
              <w:rPr>
                <w:rFonts w:ascii="Times New Roman" w:eastAsia="Times New Roman" w:hAnsi="Times New Roman" w:cs="Times New Roman"/>
                <w:b/>
                <w:szCs w:val="24"/>
                <w:lang w:eastAsia="ru-RU"/>
              </w:rPr>
            </w:pPr>
            <w:r w:rsidRPr="00141EB9">
              <w:rPr>
                <w:rFonts w:ascii="Times New Roman" w:eastAsia="Times New Roman" w:hAnsi="Times New Roman" w:cs="Times New Roman"/>
                <w:b/>
                <w:szCs w:val="24"/>
                <w:lang w:eastAsia="ru-RU"/>
              </w:rPr>
              <w:t>2084,7</w:t>
            </w:r>
          </w:p>
        </w:tc>
        <w:tc>
          <w:tcPr>
            <w:tcW w:w="992" w:type="dxa"/>
          </w:tcPr>
          <w:p w:rsidR="005F1A45" w:rsidRPr="00141EB9" w:rsidRDefault="005F1A45" w:rsidP="005F1A45">
            <w:pPr>
              <w:spacing w:after="0" w:line="240" w:lineRule="auto"/>
              <w:jc w:val="center"/>
              <w:rPr>
                <w:rFonts w:ascii="Times New Roman" w:eastAsia="Times New Roman" w:hAnsi="Times New Roman" w:cs="Times New Roman"/>
                <w:b/>
                <w:szCs w:val="24"/>
                <w:lang w:eastAsia="ru-RU"/>
              </w:rPr>
            </w:pPr>
            <w:r w:rsidRPr="00141EB9">
              <w:rPr>
                <w:rFonts w:ascii="Times New Roman" w:eastAsia="Times New Roman" w:hAnsi="Times New Roman" w:cs="Times New Roman"/>
                <w:b/>
                <w:szCs w:val="24"/>
                <w:lang w:eastAsia="ru-RU"/>
              </w:rPr>
              <w:t>730,9</w:t>
            </w:r>
          </w:p>
        </w:tc>
        <w:tc>
          <w:tcPr>
            <w:tcW w:w="993" w:type="dxa"/>
          </w:tcPr>
          <w:p w:rsidR="005F1A45" w:rsidRPr="00141EB9" w:rsidRDefault="005F1A45" w:rsidP="005F1A45">
            <w:pPr>
              <w:spacing w:after="0" w:line="240" w:lineRule="auto"/>
              <w:jc w:val="center"/>
              <w:rPr>
                <w:rFonts w:ascii="Times New Roman" w:eastAsia="Times New Roman" w:hAnsi="Times New Roman" w:cs="Times New Roman"/>
                <w:b/>
                <w:szCs w:val="24"/>
                <w:lang w:eastAsia="ru-RU"/>
              </w:rPr>
            </w:pPr>
            <w:r w:rsidRPr="00141EB9">
              <w:rPr>
                <w:rFonts w:ascii="Times New Roman" w:eastAsia="Times New Roman" w:hAnsi="Times New Roman" w:cs="Times New Roman"/>
                <w:b/>
                <w:szCs w:val="24"/>
                <w:lang w:eastAsia="ru-RU"/>
              </w:rPr>
              <w:t>725,5</w:t>
            </w:r>
          </w:p>
        </w:tc>
        <w:tc>
          <w:tcPr>
            <w:tcW w:w="1134" w:type="dxa"/>
          </w:tcPr>
          <w:p w:rsidR="005F1A45" w:rsidRPr="00141EB9" w:rsidRDefault="005F1A45" w:rsidP="005F1A45">
            <w:pPr>
              <w:spacing w:after="0" w:line="240" w:lineRule="auto"/>
              <w:jc w:val="center"/>
              <w:rPr>
                <w:rFonts w:ascii="Times New Roman" w:eastAsia="Times New Roman" w:hAnsi="Times New Roman" w:cs="Times New Roman"/>
                <w:b/>
                <w:szCs w:val="24"/>
                <w:lang w:eastAsia="ru-RU"/>
              </w:rPr>
            </w:pPr>
            <w:r w:rsidRPr="00141EB9">
              <w:rPr>
                <w:rFonts w:ascii="Times New Roman" w:eastAsia="Times New Roman" w:hAnsi="Times New Roman" w:cs="Times New Roman"/>
                <w:b/>
                <w:szCs w:val="24"/>
                <w:lang w:eastAsia="ru-RU"/>
              </w:rPr>
              <w:t>725,5</w:t>
            </w:r>
          </w:p>
        </w:tc>
      </w:tr>
      <w:tr w:rsidR="005F1A45" w:rsidRPr="005F1A45" w:rsidTr="00F1584E">
        <w:trPr>
          <w:cantSplit/>
        </w:trPr>
        <w:tc>
          <w:tcPr>
            <w:tcW w:w="568" w:type="dxa"/>
          </w:tcPr>
          <w:p w:rsidR="005F1A45" w:rsidRPr="00141EB9" w:rsidRDefault="005F1A45" w:rsidP="005F1A45">
            <w:pPr>
              <w:spacing w:before="40" w:after="40" w:line="240" w:lineRule="auto"/>
              <w:rPr>
                <w:rFonts w:ascii="Times New Roman" w:eastAsia="Times New Roman" w:hAnsi="Times New Roman" w:cs="Times New Roman"/>
                <w:szCs w:val="24"/>
                <w:lang w:eastAsia="ru-RU"/>
              </w:rPr>
            </w:pPr>
          </w:p>
        </w:tc>
        <w:tc>
          <w:tcPr>
            <w:tcW w:w="2995" w:type="dxa"/>
            <w:hideMark/>
          </w:tcPr>
          <w:p w:rsidR="005F1A45" w:rsidRPr="00141EB9" w:rsidRDefault="005F1A45" w:rsidP="005F1A45">
            <w:pPr>
              <w:spacing w:before="40" w:after="40" w:line="240" w:lineRule="auto"/>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бюджетные ассигнования</w:t>
            </w:r>
          </w:p>
        </w:tc>
        <w:tc>
          <w:tcPr>
            <w:tcW w:w="992" w:type="dxa"/>
            <w:hideMark/>
          </w:tcPr>
          <w:p w:rsidR="005F1A45" w:rsidRPr="00141EB9" w:rsidRDefault="005F1A45" w:rsidP="005F1A45">
            <w:pPr>
              <w:spacing w:before="40" w:after="4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2085,6</w:t>
            </w:r>
          </w:p>
        </w:tc>
        <w:tc>
          <w:tcPr>
            <w:tcW w:w="851" w:type="dxa"/>
            <w:hideMark/>
          </w:tcPr>
          <w:p w:rsidR="005F1A45" w:rsidRPr="00141EB9" w:rsidRDefault="005F1A45" w:rsidP="005F1A45">
            <w:pPr>
              <w:spacing w:before="40" w:after="4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1829,7</w:t>
            </w:r>
          </w:p>
        </w:tc>
        <w:tc>
          <w:tcPr>
            <w:tcW w:w="992" w:type="dxa"/>
            <w:hideMark/>
          </w:tcPr>
          <w:p w:rsidR="005F1A45" w:rsidRPr="00141EB9" w:rsidRDefault="005F1A45" w:rsidP="005F1A45">
            <w:pPr>
              <w:spacing w:before="40" w:after="4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2035,8</w:t>
            </w:r>
          </w:p>
        </w:tc>
        <w:tc>
          <w:tcPr>
            <w:tcW w:w="992" w:type="dxa"/>
            <w:hideMark/>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2084,7</w:t>
            </w:r>
          </w:p>
        </w:tc>
        <w:tc>
          <w:tcPr>
            <w:tcW w:w="992" w:type="dxa"/>
          </w:tcPr>
          <w:p w:rsidR="005F1A45" w:rsidRPr="00141EB9" w:rsidRDefault="005F1A45" w:rsidP="005F1A45">
            <w:pPr>
              <w:spacing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730,9</w:t>
            </w:r>
          </w:p>
        </w:tc>
        <w:tc>
          <w:tcPr>
            <w:tcW w:w="993" w:type="dxa"/>
          </w:tcPr>
          <w:p w:rsidR="005F1A45" w:rsidRPr="00141EB9" w:rsidRDefault="005F1A45" w:rsidP="005F1A45">
            <w:pPr>
              <w:spacing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725,5</w:t>
            </w:r>
          </w:p>
        </w:tc>
        <w:tc>
          <w:tcPr>
            <w:tcW w:w="1134" w:type="dxa"/>
          </w:tcPr>
          <w:p w:rsidR="005F1A45" w:rsidRPr="00141EB9" w:rsidRDefault="005F1A45" w:rsidP="005F1A45">
            <w:pPr>
              <w:spacing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725,5</w:t>
            </w:r>
          </w:p>
        </w:tc>
      </w:tr>
      <w:tr w:rsidR="005F1A45" w:rsidRPr="005F1A45" w:rsidTr="00F1584E">
        <w:trPr>
          <w:cantSplit/>
        </w:trPr>
        <w:tc>
          <w:tcPr>
            <w:tcW w:w="568" w:type="dxa"/>
          </w:tcPr>
          <w:p w:rsidR="005F1A45" w:rsidRPr="00141EB9" w:rsidRDefault="005F1A45" w:rsidP="005F1A45">
            <w:pPr>
              <w:spacing w:before="40" w:after="40" w:line="240" w:lineRule="auto"/>
              <w:rPr>
                <w:rFonts w:ascii="Times New Roman" w:eastAsia="Times New Roman" w:hAnsi="Times New Roman" w:cs="Times New Roman"/>
                <w:szCs w:val="24"/>
                <w:lang w:eastAsia="ru-RU"/>
              </w:rPr>
            </w:pPr>
          </w:p>
        </w:tc>
        <w:tc>
          <w:tcPr>
            <w:tcW w:w="2995" w:type="dxa"/>
            <w:hideMark/>
          </w:tcPr>
          <w:p w:rsidR="005F1A45" w:rsidRPr="00141EB9" w:rsidRDefault="005F1A45" w:rsidP="005F1A45">
            <w:pPr>
              <w:spacing w:before="40" w:after="40" w:line="240" w:lineRule="auto"/>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 областной бюджет</w:t>
            </w:r>
          </w:p>
        </w:tc>
        <w:tc>
          <w:tcPr>
            <w:tcW w:w="992" w:type="dxa"/>
            <w:hideMark/>
          </w:tcPr>
          <w:p w:rsidR="005F1A45" w:rsidRPr="00141EB9" w:rsidRDefault="005F1A45" w:rsidP="005F1A45">
            <w:pPr>
              <w:spacing w:before="40" w:after="4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2075,1</w:t>
            </w:r>
          </w:p>
        </w:tc>
        <w:tc>
          <w:tcPr>
            <w:tcW w:w="851" w:type="dxa"/>
            <w:hideMark/>
          </w:tcPr>
          <w:p w:rsidR="005F1A45" w:rsidRPr="00141EB9" w:rsidRDefault="005F1A45" w:rsidP="005F1A45">
            <w:pPr>
              <w:spacing w:before="40" w:after="4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1759,0</w:t>
            </w:r>
          </w:p>
        </w:tc>
        <w:tc>
          <w:tcPr>
            <w:tcW w:w="992" w:type="dxa"/>
            <w:hideMark/>
          </w:tcPr>
          <w:p w:rsidR="005F1A45" w:rsidRPr="00141EB9" w:rsidRDefault="005F1A45" w:rsidP="005F1A45">
            <w:pPr>
              <w:spacing w:before="40" w:after="4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942,4</w:t>
            </w:r>
          </w:p>
        </w:tc>
        <w:tc>
          <w:tcPr>
            <w:tcW w:w="992" w:type="dxa"/>
            <w:hideMark/>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955,6</w:t>
            </w:r>
          </w:p>
        </w:tc>
        <w:tc>
          <w:tcPr>
            <w:tcW w:w="992" w:type="dxa"/>
          </w:tcPr>
          <w:p w:rsidR="005F1A45" w:rsidRPr="00141EB9" w:rsidRDefault="005F1A45" w:rsidP="005F1A45">
            <w:pPr>
              <w:spacing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730,9</w:t>
            </w:r>
          </w:p>
        </w:tc>
        <w:tc>
          <w:tcPr>
            <w:tcW w:w="993" w:type="dxa"/>
          </w:tcPr>
          <w:p w:rsidR="005F1A45" w:rsidRPr="00141EB9" w:rsidRDefault="005F1A45" w:rsidP="005F1A45">
            <w:pPr>
              <w:spacing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725,5</w:t>
            </w:r>
          </w:p>
        </w:tc>
        <w:tc>
          <w:tcPr>
            <w:tcW w:w="1134" w:type="dxa"/>
          </w:tcPr>
          <w:p w:rsidR="005F1A45" w:rsidRPr="00141EB9" w:rsidRDefault="005F1A45" w:rsidP="005F1A45">
            <w:pPr>
              <w:spacing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725,5</w:t>
            </w:r>
          </w:p>
        </w:tc>
      </w:tr>
      <w:tr w:rsidR="005F1A45" w:rsidRPr="005F1A45" w:rsidTr="00F1584E">
        <w:trPr>
          <w:cantSplit/>
        </w:trPr>
        <w:tc>
          <w:tcPr>
            <w:tcW w:w="568" w:type="dxa"/>
          </w:tcPr>
          <w:p w:rsidR="005F1A45" w:rsidRPr="00141EB9" w:rsidRDefault="005F1A45" w:rsidP="005F1A45">
            <w:pPr>
              <w:spacing w:before="40" w:after="40" w:line="240" w:lineRule="auto"/>
              <w:rPr>
                <w:rFonts w:ascii="Times New Roman" w:eastAsia="Times New Roman" w:hAnsi="Times New Roman" w:cs="Times New Roman"/>
                <w:szCs w:val="24"/>
                <w:lang w:eastAsia="ru-RU"/>
              </w:rPr>
            </w:pPr>
          </w:p>
        </w:tc>
        <w:tc>
          <w:tcPr>
            <w:tcW w:w="2995" w:type="dxa"/>
            <w:hideMark/>
          </w:tcPr>
          <w:p w:rsidR="005F1A45" w:rsidRPr="00141EB9" w:rsidRDefault="005F1A45" w:rsidP="005F1A45">
            <w:pPr>
              <w:spacing w:before="40" w:after="40" w:line="240" w:lineRule="auto"/>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 федеральный бюджет</w:t>
            </w:r>
          </w:p>
        </w:tc>
        <w:tc>
          <w:tcPr>
            <w:tcW w:w="992" w:type="dxa"/>
            <w:hideMark/>
          </w:tcPr>
          <w:p w:rsidR="005F1A45" w:rsidRPr="00141EB9" w:rsidRDefault="005F1A45" w:rsidP="005F1A45">
            <w:pPr>
              <w:spacing w:before="40" w:after="4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0,0</w:t>
            </w:r>
          </w:p>
        </w:tc>
        <w:tc>
          <w:tcPr>
            <w:tcW w:w="851" w:type="dxa"/>
            <w:hideMark/>
          </w:tcPr>
          <w:p w:rsidR="005F1A45" w:rsidRPr="00141EB9" w:rsidRDefault="005F1A45" w:rsidP="005F1A45">
            <w:pPr>
              <w:spacing w:before="40" w:after="4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0,0</w:t>
            </w:r>
          </w:p>
        </w:tc>
        <w:tc>
          <w:tcPr>
            <w:tcW w:w="992" w:type="dxa"/>
            <w:hideMark/>
          </w:tcPr>
          <w:p w:rsidR="005F1A45" w:rsidRPr="00141EB9" w:rsidRDefault="005F1A45" w:rsidP="005F1A45">
            <w:pPr>
              <w:spacing w:before="40" w:after="4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0,0</w:t>
            </w:r>
          </w:p>
        </w:tc>
        <w:tc>
          <w:tcPr>
            <w:tcW w:w="992" w:type="dxa"/>
            <w:hideMark/>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0,0</w:t>
            </w:r>
          </w:p>
        </w:tc>
        <w:tc>
          <w:tcPr>
            <w:tcW w:w="992" w:type="dxa"/>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0,0</w:t>
            </w:r>
          </w:p>
        </w:tc>
        <w:tc>
          <w:tcPr>
            <w:tcW w:w="993" w:type="dxa"/>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0,0</w:t>
            </w:r>
          </w:p>
        </w:tc>
        <w:tc>
          <w:tcPr>
            <w:tcW w:w="1134" w:type="dxa"/>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0,0</w:t>
            </w:r>
          </w:p>
        </w:tc>
      </w:tr>
      <w:tr w:rsidR="005F1A45" w:rsidRPr="005F1A45" w:rsidTr="00F1584E">
        <w:trPr>
          <w:cantSplit/>
        </w:trPr>
        <w:tc>
          <w:tcPr>
            <w:tcW w:w="568" w:type="dxa"/>
          </w:tcPr>
          <w:p w:rsidR="005F1A45" w:rsidRPr="00141EB9" w:rsidRDefault="005F1A45" w:rsidP="005F1A45">
            <w:pPr>
              <w:spacing w:before="40" w:after="40" w:line="240" w:lineRule="auto"/>
              <w:rPr>
                <w:rFonts w:ascii="Times New Roman" w:eastAsia="Times New Roman" w:hAnsi="Times New Roman" w:cs="Times New Roman"/>
                <w:szCs w:val="24"/>
                <w:lang w:eastAsia="ru-RU"/>
              </w:rPr>
            </w:pPr>
          </w:p>
        </w:tc>
        <w:tc>
          <w:tcPr>
            <w:tcW w:w="2995" w:type="dxa"/>
            <w:hideMark/>
          </w:tcPr>
          <w:p w:rsidR="005F1A45" w:rsidRPr="00141EB9" w:rsidRDefault="005F1A45" w:rsidP="005F1A45">
            <w:pPr>
              <w:spacing w:before="40" w:after="40" w:line="240" w:lineRule="auto"/>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-бюджет Тейковского муниципального района</w:t>
            </w:r>
          </w:p>
        </w:tc>
        <w:tc>
          <w:tcPr>
            <w:tcW w:w="992" w:type="dxa"/>
            <w:hideMark/>
          </w:tcPr>
          <w:p w:rsidR="005F1A45" w:rsidRPr="00141EB9" w:rsidRDefault="005F1A45" w:rsidP="005F1A45">
            <w:pPr>
              <w:spacing w:before="40" w:after="4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10,5</w:t>
            </w:r>
          </w:p>
        </w:tc>
        <w:tc>
          <w:tcPr>
            <w:tcW w:w="851" w:type="dxa"/>
            <w:hideMark/>
          </w:tcPr>
          <w:p w:rsidR="005F1A45" w:rsidRPr="00141EB9" w:rsidRDefault="005F1A45" w:rsidP="005F1A45">
            <w:pPr>
              <w:spacing w:before="40" w:after="4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70,7</w:t>
            </w:r>
          </w:p>
        </w:tc>
        <w:tc>
          <w:tcPr>
            <w:tcW w:w="992" w:type="dxa"/>
            <w:hideMark/>
          </w:tcPr>
          <w:p w:rsidR="005F1A45" w:rsidRPr="00141EB9" w:rsidRDefault="005F1A45" w:rsidP="005F1A45">
            <w:pPr>
              <w:spacing w:before="40" w:after="4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1093,4</w:t>
            </w:r>
          </w:p>
        </w:tc>
        <w:tc>
          <w:tcPr>
            <w:tcW w:w="992" w:type="dxa"/>
            <w:hideMark/>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1129,1</w:t>
            </w:r>
          </w:p>
        </w:tc>
        <w:tc>
          <w:tcPr>
            <w:tcW w:w="992" w:type="dxa"/>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0,0</w:t>
            </w:r>
          </w:p>
        </w:tc>
        <w:tc>
          <w:tcPr>
            <w:tcW w:w="993" w:type="dxa"/>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0,0</w:t>
            </w:r>
          </w:p>
        </w:tc>
        <w:tc>
          <w:tcPr>
            <w:tcW w:w="1134" w:type="dxa"/>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0,0</w:t>
            </w:r>
          </w:p>
        </w:tc>
      </w:tr>
      <w:tr w:rsidR="005F1A45" w:rsidRPr="005F1A45" w:rsidTr="00F1584E">
        <w:trPr>
          <w:cantSplit/>
        </w:trPr>
        <w:tc>
          <w:tcPr>
            <w:tcW w:w="568" w:type="dxa"/>
            <w:hideMark/>
          </w:tcPr>
          <w:p w:rsidR="005F1A45" w:rsidRPr="00141EB9" w:rsidRDefault="005F1A45" w:rsidP="005F1A45">
            <w:pPr>
              <w:spacing w:before="40" w:after="40" w:line="240" w:lineRule="auto"/>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1</w:t>
            </w:r>
          </w:p>
        </w:tc>
        <w:tc>
          <w:tcPr>
            <w:tcW w:w="2995" w:type="dxa"/>
            <w:hideMark/>
          </w:tcPr>
          <w:p w:rsidR="005F1A45" w:rsidRPr="00141EB9" w:rsidRDefault="005F1A45" w:rsidP="005F1A45">
            <w:pPr>
              <w:spacing w:before="40" w:after="40" w:line="240" w:lineRule="auto"/>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 xml:space="preserve">Софинансирование расходов на организацию питания обучающихся 1-4 классов муниципальных общеобразовательных организаций </w:t>
            </w:r>
          </w:p>
        </w:tc>
        <w:tc>
          <w:tcPr>
            <w:tcW w:w="992" w:type="dxa"/>
          </w:tcPr>
          <w:p w:rsidR="005F1A45" w:rsidRPr="00141EB9" w:rsidRDefault="005F1A45" w:rsidP="005F1A45">
            <w:pPr>
              <w:spacing w:before="40" w:after="4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906,3</w:t>
            </w:r>
          </w:p>
        </w:tc>
        <w:tc>
          <w:tcPr>
            <w:tcW w:w="851" w:type="dxa"/>
          </w:tcPr>
          <w:p w:rsidR="005F1A45" w:rsidRPr="00141EB9" w:rsidRDefault="005F1A45" w:rsidP="005F1A45">
            <w:pPr>
              <w:spacing w:before="40" w:after="4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991,0</w:t>
            </w:r>
          </w:p>
        </w:tc>
        <w:tc>
          <w:tcPr>
            <w:tcW w:w="992" w:type="dxa"/>
          </w:tcPr>
          <w:p w:rsidR="005F1A45" w:rsidRPr="00141EB9" w:rsidRDefault="005F1A45" w:rsidP="005F1A45">
            <w:pPr>
              <w:spacing w:before="40" w:after="4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0,0</w:t>
            </w:r>
          </w:p>
        </w:tc>
        <w:tc>
          <w:tcPr>
            <w:tcW w:w="992" w:type="dxa"/>
            <w:hideMark/>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0,0</w:t>
            </w:r>
          </w:p>
        </w:tc>
        <w:tc>
          <w:tcPr>
            <w:tcW w:w="992" w:type="dxa"/>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0,0</w:t>
            </w:r>
          </w:p>
        </w:tc>
        <w:tc>
          <w:tcPr>
            <w:tcW w:w="993" w:type="dxa"/>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0,0</w:t>
            </w:r>
          </w:p>
        </w:tc>
        <w:tc>
          <w:tcPr>
            <w:tcW w:w="1134" w:type="dxa"/>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0,0</w:t>
            </w:r>
          </w:p>
        </w:tc>
      </w:tr>
      <w:tr w:rsidR="005F1A45" w:rsidRPr="005F1A45" w:rsidTr="00F1584E">
        <w:trPr>
          <w:cantSplit/>
        </w:trPr>
        <w:tc>
          <w:tcPr>
            <w:tcW w:w="568" w:type="dxa"/>
          </w:tcPr>
          <w:p w:rsidR="005F1A45" w:rsidRPr="00141EB9" w:rsidRDefault="005F1A45" w:rsidP="005F1A45">
            <w:pPr>
              <w:spacing w:before="40" w:after="40" w:line="240" w:lineRule="auto"/>
              <w:rPr>
                <w:rFonts w:ascii="Times New Roman" w:eastAsia="Times New Roman" w:hAnsi="Times New Roman" w:cs="Times New Roman"/>
                <w:szCs w:val="24"/>
                <w:lang w:eastAsia="ru-RU"/>
              </w:rPr>
            </w:pPr>
          </w:p>
        </w:tc>
        <w:tc>
          <w:tcPr>
            <w:tcW w:w="2995" w:type="dxa"/>
            <w:hideMark/>
          </w:tcPr>
          <w:p w:rsidR="005F1A45" w:rsidRPr="00141EB9" w:rsidRDefault="005F1A45" w:rsidP="005F1A45">
            <w:pPr>
              <w:spacing w:before="40" w:after="40" w:line="240" w:lineRule="auto"/>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 областной бюджет</w:t>
            </w:r>
          </w:p>
        </w:tc>
        <w:tc>
          <w:tcPr>
            <w:tcW w:w="992" w:type="dxa"/>
          </w:tcPr>
          <w:p w:rsidR="005F1A45" w:rsidRPr="00141EB9" w:rsidRDefault="005F1A45" w:rsidP="005F1A45">
            <w:pPr>
              <w:spacing w:before="40" w:after="4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906,3</w:t>
            </w:r>
          </w:p>
        </w:tc>
        <w:tc>
          <w:tcPr>
            <w:tcW w:w="851" w:type="dxa"/>
          </w:tcPr>
          <w:p w:rsidR="005F1A45" w:rsidRPr="00141EB9" w:rsidRDefault="005F1A45" w:rsidP="005F1A45">
            <w:pPr>
              <w:spacing w:before="40" w:after="4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991,0</w:t>
            </w:r>
          </w:p>
        </w:tc>
        <w:tc>
          <w:tcPr>
            <w:tcW w:w="992" w:type="dxa"/>
          </w:tcPr>
          <w:p w:rsidR="005F1A45" w:rsidRPr="00141EB9" w:rsidRDefault="005F1A45" w:rsidP="005F1A45">
            <w:pPr>
              <w:spacing w:before="40" w:after="4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0,0</w:t>
            </w:r>
          </w:p>
        </w:tc>
        <w:tc>
          <w:tcPr>
            <w:tcW w:w="992" w:type="dxa"/>
            <w:hideMark/>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0,0</w:t>
            </w:r>
          </w:p>
        </w:tc>
        <w:tc>
          <w:tcPr>
            <w:tcW w:w="992" w:type="dxa"/>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0,0</w:t>
            </w:r>
          </w:p>
        </w:tc>
        <w:tc>
          <w:tcPr>
            <w:tcW w:w="993" w:type="dxa"/>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0,0</w:t>
            </w:r>
          </w:p>
        </w:tc>
        <w:tc>
          <w:tcPr>
            <w:tcW w:w="1134" w:type="dxa"/>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0,0</w:t>
            </w:r>
          </w:p>
        </w:tc>
      </w:tr>
      <w:tr w:rsidR="005F1A45" w:rsidRPr="005F1A45" w:rsidTr="00F1584E">
        <w:trPr>
          <w:cantSplit/>
        </w:trPr>
        <w:tc>
          <w:tcPr>
            <w:tcW w:w="568" w:type="dxa"/>
            <w:hideMark/>
          </w:tcPr>
          <w:p w:rsidR="005F1A45" w:rsidRPr="00141EB9" w:rsidRDefault="005F1A45" w:rsidP="005F1A45">
            <w:pPr>
              <w:spacing w:before="40" w:after="40" w:line="240" w:lineRule="auto"/>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2</w:t>
            </w:r>
          </w:p>
        </w:tc>
        <w:tc>
          <w:tcPr>
            <w:tcW w:w="2995" w:type="dxa"/>
            <w:hideMark/>
          </w:tcPr>
          <w:p w:rsidR="005F1A45" w:rsidRPr="00141EB9" w:rsidRDefault="005F1A45" w:rsidP="005F1A45">
            <w:pPr>
              <w:spacing w:before="40" w:after="40" w:line="240" w:lineRule="auto"/>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 xml:space="preserve">Мероприятия по присмотру и уходу за детьми-сиротами и детьми, оставшимися без попечения родителей, детьми-инвалидами в дошкольных группах в общеобразовательных организациях </w:t>
            </w:r>
          </w:p>
        </w:tc>
        <w:tc>
          <w:tcPr>
            <w:tcW w:w="992" w:type="dxa"/>
            <w:hideMark/>
          </w:tcPr>
          <w:p w:rsidR="005F1A45" w:rsidRPr="00141EB9" w:rsidRDefault="005F1A45" w:rsidP="005F1A45">
            <w:pPr>
              <w:spacing w:before="40" w:after="4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102,8</w:t>
            </w:r>
          </w:p>
        </w:tc>
        <w:tc>
          <w:tcPr>
            <w:tcW w:w="851" w:type="dxa"/>
            <w:hideMark/>
          </w:tcPr>
          <w:p w:rsidR="005F1A45" w:rsidRPr="00141EB9" w:rsidRDefault="005F1A45" w:rsidP="005F1A45">
            <w:pPr>
              <w:spacing w:before="40" w:after="4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52,3</w:t>
            </w:r>
          </w:p>
        </w:tc>
        <w:tc>
          <w:tcPr>
            <w:tcW w:w="992" w:type="dxa"/>
            <w:hideMark/>
          </w:tcPr>
          <w:p w:rsidR="005F1A45" w:rsidRPr="00141EB9" w:rsidRDefault="005F1A45" w:rsidP="005F1A45">
            <w:pPr>
              <w:spacing w:before="40" w:after="4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65,5</w:t>
            </w:r>
          </w:p>
        </w:tc>
        <w:tc>
          <w:tcPr>
            <w:tcW w:w="992" w:type="dxa"/>
            <w:hideMark/>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101,4</w:t>
            </w:r>
          </w:p>
        </w:tc>
        <w:tc>
          <w:tcPr>
            <w:tcW w:w="992" w:type="dxa"/>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34,7</w:t>
            </w:r>
          </w:p>
        </w:tc>
        <w:tc>
          <w:tcPr>
            <w:tcW w:w="993" w:type="dxa"/>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33,8</w:t>
            </w:r>
          </w:p>
        </w:tc>
        <w:tc>
          <w:tcPr>
            <w:tcW w:w="1134" w:type="dxa"/>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33,8</w:t>
            </w:r>
          </w:p>
        </w:tc>
      </w:tr>
      <w:tr w:rsidR="005F1A45" w:rsidRPr="005F1A45" w:rsidTr="00F1584E">
        <w:trPr>
          <w:cantSplit/>
        </w:trPr>
        <w:tc>
          <w:tcPr>
            <w:tcW w:w="568" w:type="dxa"/>
          </w:tcPr>
          <w:p w:rsidR="005F1A45" w:rsidRPr="00141EB9" w:rsidRDefault="005F1A45" w:rsidP="005F1A45">
            <w:pPr>
              <w:spacing w:before="40" w:after="40" w:line="240" w:lineRule="auto"/>
              <w:rPr>
                <w:rFonts w:ascii="Times New Roman" w:eastAsia="Times New Roman" w:hAnsi="Times New Roman" w:cs="Times New Roman"/>
                <w:szCs w:val="24"/>
                <w:lang w:eastAsia="ru-RU"/>
              </w:rPr>
            </w:pPr>
          </w:p>
        </w:tc>
        <w:tc>
          <w:tcPr>
            <w:tcW w:w="2995" w:type="dxa"/>
            <w:hideMark/>
          </w:tcPr>
          <w:p w:rsidR="005F1A45" w:rsidRPr="00141EB9" w:rsidRDefault="005F1A45" w:rsidP="005F1A45">
            <w:pPr>
              <w:spacing w:before="40" w:after="40" w:line="240" w:lineRule="auto"/>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 областной бюджет</w:t>
            </w:r>
          </w:p>
        </w:tc>
        <w:tc>
          <w:tcPr>
            <w:tcW w:w="992" w:type="dxa"/>
            <w:hideMark/>
          </w:tcPr>
          <w:p w:rsidR="005F1A45" w:rsidRPr="00141EB9" w:rsidRDefault="005F1A45" w:rsidP="005F1A45">
            <w:pPr>
              <w:spacing w:before="40" w:after="4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102,8</w:t>
            </w:r>
          </w:p>
        </w:tc>
        <w:tc>
          <w:tcPr>
            <w:tcW w:w="851" w:type="dxa"/>
            <w:hideMark/>
          </w:tcPr>
          <w:p w:rsidR="005F1A45" w:rsidRPr="00141EB9" w:rsidRDefault="005F1A45" w:rsidP="005F1A45">
            <w:pPr>
              <w:spacing w:before="40" w:after="4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52,3</w:t>
            </w:r>
          </w:p>
        </w:tc>
        <w:tc>
          <w:tcPr>
            <w:tcW w:w="992" w:type="dxa"/>
            <w:hideMark/>
          </w:tcPr>
          <w:p w:rsidR="005F1A45" w:rsidRPr="00141EB9" w:rsidRDefault="005F1A45" w:rsidP="005F1A45">
            <w:pPr>
              <w:spacing w:before="40" w:after="4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65,5</w:t>
            </w:r>
          </w:p>
        </w:tc>
        <w:tc>
          <w:tcPr>
            <w:tcW w:w="992" w:type="dxa"/>
            <w:hideMark/>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101,4</w:t>
            </w:r>
          </w:p>
        </w:tc>
        <w:tc>
          <w:tcPr>
            <w:tcW w:w="992" w:type="dxa"/>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34,7</w:t>
            </w:r>
          </w:p>
        </w:tc>
        <w:tc>
          <w:tcPr>
            <w:tcW w:w="993" w:type="dxa"/>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33,8</w:t>
            </w:r>
          </w:p>
        </w:tc>
        <w:tc>
          <w:tcPr>
            <w:tcW w:w="1134" w:type="dxa"/>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33,8</w:t>
            </w:r>
          </w:p>
        </w:tc>
      </w:tr>
      <w:tr w:rsidR="005F1A45" w:rsidRPr="005F1A45" w:rsidTr="00F1584E">
        <w:trPr>
          <w:cantSplit/>
        </w:trPr>
        <w:tc>
          <w:tcPr>
            <w:tcW w:w="568" w:type="dxa"/>
            <w:hideMark/>
          </w:tcPr>
          <w:p w:rsidR="005F1A45" w:rsidRPr="00141EB9" w:rsidRDefault="005F1A45" w:rsidP="005F1A45">
            <w:pPr>
              <w:spacing w:before="40" w:after="40" w:line="240" w:lineRule="auto"/>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3</w:t>
            </w:r>
          </w:p>
        </w:tc>
        <w:tc>
          <w:tcPr>
            <w:tcW w:w="2995" w:type="dxa"/>
            <w:hideMark/>
          </w:tcPr>
          <w:p w:rsidR="005F1A45" w:rsidRPr="00141EB9" w:rsidRDefault="005F1A45" w:rsidP="005F1A45">
            <w:pPr>
              <w:spacing w:before="40" w:after="40" w:line="240" w:lineRule="auto"/>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 xml:space="preserve">  Выплата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992" w:type="dxa"/>
            <w:hideMark/>
          </w:tcPr>
          <w:p w:rsidR="005F1A45" w:rsidRPr="00141EB9" w:rsidRDefault="005F1A45" w:rsidP="005F1A45">
            <w:pPr>
              <w:spacing w:before="40" w:after="4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1013,7</w:t>
            </w:r>
          </w:p>
        </w:tc>
        <w:tc>
          <w:tcPr>
            <w:tcW w:w="851" w:type="dxa"/>
            <w:hideMark/>
          </w:tcPr>
          <w:p w:rsidR="005F1A45" w:rsidRPr="00141EB9" w:rsidRDefault="005F1A45" w:rsidP="005F1A45">
            <w:pPr>
              <w:spacing w:before="40" w:after="4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537,2</w:t>
            </w:r>
          </w:p>
        </w:tc>
        <w:tc>
          <w:tcPr>
            <w:tcW w:w="992" w:type="dxa"/>
            <w:hideMark/>
          </w:tcPr>
          <w:p w:rsidR="005F1A45" w:rsidRPr="00141EB9" w:rsidRDefault="005F1A45" w:rsidP="005F1A45">
            <w:pPr>
              <w:spacing w:before="40" w:after="4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680,0</w:t>
            </w:r>
          </w:p>
        </w:tc>
        <w:tc>
          <w:tcPr>
            <w:tcW w:w="992" w:type="dxa"/>
            <w:hideMark/>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654,7</w:t>
            </w:r>
          </w:p>
        </w:tc>
        <w:tc>
          <w:tcPr>
            <w:tcW w:w="992" w:type="dxa"/>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492,2</w:t>
            </w:r>
          </w:p>
        </w:tc>
        <w:tc>
          <w:tcPr>
            <w:tcW w:w="993" w:type="dxa"/>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492,2</w:t>
            </w:r>
          </w:p>
        </w:tc>
        <w:tc>
          <w:tcPr>
            <w:tcW w:w="1134" w:type="dxa"/>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492,2</w:t>
            </w:r>
          </w:p>
        </w:tc>
      </w:tr>
      <w:tr w:rsidR="005F1A45" w:rsidRPr="005F1A45" w:rsidTr="00F1584E">
        <w:trPr>
          <w:cantSplit/>
        </w:trPr>
        <w:tc>
          <w:tcPr>
            <w:tcW w:w="568" w:type="dxa"/>
          </w:tcPr>
          <w:p w:rsidR="005F1A45" w:rsidRPr="00141EB9" w:rsidRDefault="005F1A45" w:rsidP="005F1A45">
            <w:pPr>
              <w:spacing w:before="40" w:after="40" w:line="240" w:lineRule="auto"/>
              <w:rPr>
                <w:rFonts w:ascii="Times New Roman" w:eastAsia="Times New Roman" w:hAnsi="Times New Roman" w:cs="Times New Roman"/>
                <w:szCs w:val="24"/>
                <w:lang w:eastAsia="ru-RU"/>
              </w:rPr>
            </w:pPr>
          </w:p>
        </w:tc>
        <w:tc>
          <w:tcPr>
            <w:tcW w:w="2995" w:type="dxa"/>
            <w:hideMark/>
          </w:tcPr>
          <w:p w:rsidR="005F1A45" w:rsidRPr="00141EB9" w:rsidRDefault="005F1A45" w:rsidP="005F1A45">
            <w:pPr>
              <w:spacing w:before="40" w:after="40" w:line="240" w:lineRule="auto"/>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 областной бюджет</w:t>
            </w:r>
          </w:p>
        </w:tc>
        <w:tc>
          <w:tcPr>
            <w:tcW w:w="992" w:type="dxa"/>
            <w:hideMark/>
          </w:tcPr>
          <w:p w:rsidR="005F1A45" w:rsidRPr="00141EB9" w:rsidRDefault="005F1A45" w:rsidP="005F1A45">
            <w:pPr>
              <w:spacing w:before="40" w:after="4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1013,7</w:t>
            </w:r>
          </w:p>
        </w:tc>
        <w:tc>
          <w:tcPr>
            <w:tcW w:w="851" w:type="dxa"/>
            <w:hideMark/>
          </w:tcPr>
          <w:p w:rsidR="005F1A45" w:rsidRPr="00141EB9" w:rsidRDefault="005F1A45" w:rsidP="005F1A45">
            <w:pPr>
              <w:spacing w:before="40" w:after="4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537,2</w:t>
            </w:r>
          </w:p>
        </w:tc>
        <w:tc>
          <w:tcPr>
            <w:tcW w:w="992" w:type="dxa"/>
            <w:hideMark/>
          </w:tcPr>
          <w:p w:rsidR="005F1A45" w:rsidRPr="00141EB9" w:rsidRDefault="005F1A45" w:rsidP="005F1A45">
            <w:pPr>
              <w:spacing w:before="40" w:after="4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680,0</w:t>
            </w:r>
          </w:p>
        </w:tc>
        <w:tc>
          <w:tcPr>
            <w:tcW w:w="992" w:type="dxa"/>
            <w:hideMark/>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654,7</w:t>
            </w:r>
          </w:p>
        </w:tc>
        <w:tc>
          <w:tcPr>
            <w:tcW w:w="992" w:type="dxa"/>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492,2</w:t>
            </w:r>
          </w:p>
        </w:tc>
        <w:tc>
          <w:tcPr>
            <w:tcW w:w="993" w:type="dxa"/>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492,2</w:t>
            </w:r>
          </w:p>
        </w:tc>
        <w:tc>
          <w:tcPr>
            <w:tcW w:w="1134" w:type="dxa"/>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492,2</w:t>
            </w:r>
          </w:p>
        </w:tc>
      </w:tr>
      <w:tr w:rsidR="005F1A45" w:rsidRPr="005F1A45" w:rsidTr="00F1584E">
        <w:trPr>
          <w:cantSplit/>
        </w:trPr>
        <w:tc>
          <w:tcPr>
            <w:tcW w:w="568" w:type="dxa"/>
          </w:tcPr>
          <w:p w:rsidR="005F1A45" w:rsidRPr="00141EB9" w:rsidRDefault="005F1A45" w:rsidP="005F1A45">
            <w:pPr>
              <w:spacing w:before="40" w:after="40" w:line="240" w:lineRule="auto"/>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4</w:t>
            </w:r>
          </w:p>
        </w:tc>
        <w:tc>
          <w:tcPr>
            <w:tcW w:w="2995" w:type="dxa"/>
            <w:hideMark/>
          </w:tcPr>
          <w:p w:rsidR="005F1A45" w:rsidRPr="00141EB9" w:rsidRDefault="005F1A45" w:rsidP="005F1A45">
            <w:pPr>
              <w:spacing w:after="0" w:line="240" w:lineRule="auto"/>
              <w:jc w:val="both"/>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 xml:space="preserve"> Мероприятия по формированию на территории Тейковского муниципального района сети базовых образовательных учреждений, обеспечивающих совместное обучение инвалидов и лиц, не имеющих нарушений развития </w:t>
            </w:r>
          </w:p>
        </w:tc>
        <w:tc>
          <w:tcPr>
            <w:tcW w:w="992" w:type="dxa"/>
            <w:hideMark/>
          </w:tcPr>
          <w:p w:rsidR="005F1A45" w:rsidRPr="00141EB9" w:rsidRDefault="005F1A45" w:rsidP="005F1A45">
            <w:pPr>
              <w:spacing w:before="40" w:after="4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0,0</w:t>
            </w:r>
          </w:p>
        </w:tc>
        <w:tc>
          <w:tcPr>
            <w:tcW w:w="851" w:type="dxa"/>
            <w:hideMark/>
          </w:tcPr>
          <w:p w:rsidR="005F1A45" w:rsidRPr="00141EB9" w:rsidRDefault="005F1A45" w:rsidP="005F1A45">
            <w:pPr>
              <w:spacing w:before="40" w:after="4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0,0</w:t>
            </w:r>
          </w:p>
        </w:tc>
        <w:tc>
          <w:tcPr>
            <w:tcW w:w="992" w:type="dxa"/>
            <w:hideMark/>
          </w:tcPr>
          <w:p w:rsidR="005F1A45" w:rsidRPr="00141EB9" w:rsidRDefault="005F1A45" w:rsidP="005F1A45">
            <w:pPr>
              <w:spacing w:before="40" w:after="4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0,0</w:t>
            </w:r>
          </w:p>
        </w:tc>
        <w:tc>
          <w:tcPr>
            <w:tcW w:w="992" w:type="dxa"/>
            <w:hideMark/>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0,0</w:t>
            </w:r>
          </w:p>
        </w:tc>
        <w:tc>
          <w:tcPr>
            <w:tcW w:w="992" w:type="dxa"/>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0,0</w:t>
            </w:r>
          </w:p>
        </w:tc>
        <w:tc>
          <w:tcPr>
            <w:tcW w:w="993" w:type="dxa"/>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0,0</w:t>
            </w:r>
          </w:p>
        </w:tc>
        <w:tc>
          <w:tcPr>
            <w:tcW w:w="1134" w:type="dxa"/>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0,0</w:t>
            </w:r>
          </w:p>
        </w:tc>
      </w:tr>
      <w:tr w:rsidR="005F1A45" w:rsidRPr="005F1A45" w:rsidTr="00F1584E">
        <w:trPr>
          <w:cantSplit/>
        </w:trPr>
        <w:tc>
          <w:tcPr>
            <w:tcW w:w="568" w:type="dxa"/>
          </w:tcPr>
          <w:p w:rsidR="005F1A45" w:rsidRPr="00141EB9" w:rsidRDefault="005F1A45" w:rsidP="005F1A45">
            <w:pPr>
              <w:spacing w:before="40" w:after="40" w:line="240" w:lineRule="auto"/>
              <w:rPr>
                <w:rFonts w:ascii="Times New Roman" w:eastAsia="Times New Roman" w:hAnsi="Times New Roman" w:cs="Times New Roman"/>
                <w:szCs w:val="24"/>
                <w:lang w:eastAsia="ru-RU"/>
              </w:rPr>
            </w:pPr>
          </w:p>
        </w:tc>
        <w:tc>
          <w:tcPr>
            <w:tcW w:w="2995" w:type="dxa"/>
            <w:hideMark/>
          </w:tcPr>
          <w:p w:rsidR="005F1A45" w:rsidRPr="00141EB9" w:rsidRDefault="005F1A45" w:rsidP="005F1A45">
            <w:pPr>
              <w:spacing w:after="0" w:line="240" w:lineRule="auto"/>
              <w:jc w:val="both"/>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 областной бюджет</w:t>
            </w:r>
          </w:p>
        </w:tc>
        <w:tc>
          <w:tcPr>
            <w:tcW w:w="992" w:type="dxa"/>
            <w:hideMark/>
          </w:tcPr>
          <w:p w:rsidR="005F1A45" w:rsidRPr="00141EB9" w:rsidRDefault="005F1A45" w:rsidP="005F1A45">
            <w:pPr>
              <w:spacing w:before="40" w:after="4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0,0</w:t>
            </w:r>
          </w:p>
        </w:tc>
        <w:tc>
          <w:tcPr>
            <w:tcW w:w="851" w:type="dxa"/>
            <w:hideMark/>
          </w:tcPr>
          <w:p w:rsidR="005F1A45" w:rsidRPr="00141EB9" w:rsidRDefault="005F1A45" w:rsidP="005F1A45">
            <w:pPr>
              <w:spacing w:before="40" w:after="4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0,0</w:t>
            </w:r>
          </w:p>
        </w:tc>
        <w:tc>
          <w:tcPr>
            <w:tcW w:w="992" w:type="dxa"/>
            <w:hideMark/>
          </w:tcPr>
          <w:p w:rsidR="005F1A45" w:rsidRPr="00141EB9" w:rsidRDefault="005F1A45" w:rsidP="005F1A45">
            <w:pPr>
              <w:spacing w:before="40" w:after="4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0,0</w:t>
            </w:r>
          </w:p>
        </w:tc>
        <w:tc>
          <w:tcPr>
            <w:tcW w:w="992" w:type="dxa"/>
            <w:hideMark/>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0,0</w:t>
            </w:r>
          </w:p>
        </w:tc>
        <w:tc>
          <w:tcPr>
            <w:tcW w:w="992" w:type="dxa"/>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0,0</w:t>
            </w:r>
          </w:p>
        </w:tc>
        <w:tc>
          <w:tcPr>
            <w:tcW w:w="993" w:type="dxa"/>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0,0</w:t>
            </w:r>
          </w:p>
        </w:tc>
        <w:tc>
          <w:tcPr>
            <w:tcW w:w="1134" w:type="dxa"/>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0,0</w:t>
            </w:r>
          </w:p>
        </w:tc>
      </w:tr>
      <w:tr w:rsidR="005F1A45" w:rsidRPr="005F1A45" w:rsidTr="00F1584E">
        <w:trPr>
          <w:cantSplit/>
        </w:trPr>
        <w:tc>
          <w:tcPr>
            <w:tcW w:w="568" w:type="dxa"/>
          </w:tcPr>
          <w:p w:rsidR="005F1A45" w:rsidRPr="00141EB9" w:rsidRDefault="005F1A45" w:rsidP="005F1A45">
            <w:pPr>
              <w:spacing w:before="40" w:after="40" w:line="240" w:lineRule="auto"/>
              <w:rPr>
                <w:rFonts w:ascii="Times New Roman" w:eastAsia="Times New Roman" w:hAnsi="Times New Roman" w:cs="Times New Roman"/>
                <w:szCs w:val="24"/>
                <w:lang w:eastAsia="ru-RU"/>
              </w:rPr>
            </w:pPr>
          </w:p>
        </w:tc>
        <w:tc>
          <w:tcPr>
            <w:tcW w:w="2995" w:type="dxa"/>
            <w:hideMark/>
          </w:tcPr>
          <w:p w:rsidR="005F1A45" w:rsidRPr="00141EB9" w:rsidRDefault="005F1A45" w:rsidP="005F1A45">
            <w:pPr>
              <w:spacing w:after="0" w:line="240" w:lineRule="auto"/>
              <w:jc w:val="both"/>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 федеральный бюджет</w:t>
            </w:r>
          </w:p>
        </w:tc>
        <w:tc>
          <w:tcPr>
            <w:tcW w:w="992" w:type="dxa"/>
            <w:hideMark/>
          </w:tcPr>
          <w:p w:rsidR="005F1A45" w:rsidRPr="00141EB9" w:rsidRDefault="005F1A45" w:rsidP="005F1A45">
            <w:pPr>
              <w:spacing w:before="40" w:after="4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0,0</w:t>
            </w:r>
          </w:p>
        </w:tc>
        <w:tc>
          <w:tcPr>
            <w:tcW w:w="851" w:type="dxa"/>
            <w:hideMark/>
          </w:tcPr>
          <w:p w:rsidR="005F1A45" w:rsidRPr="00141EB9" w:rsidRDefault="005F1A45" w:rsidP="005F1A45">
            <w:pPr>
              <w:spacing w:before="40" w:after="4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0,0</w:t>
            </w:r>
          </w:p>
        </w:tc>
        <w:tc>
          <w:tcPr>
            <w:tcW w:w="992" w:type="dxa"/>
            <w:hideMark/>
          </w:tcPr>
          <w:p w:rsidR="005F1A45" w:rsidRPr="00141EB9" w:rsidRDefault="005F1A45" w:rsidP="005F1A45">
            <w:pPr>
              <w:spacing w:before="40" w:after="4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0,0</w:t>
            </w:r>
          </w:p>
        </w:tc>
        <w:tc>
          <w:tcPr>
            <w:tcW w:w="992" w:type="dxa"/>
            <w:hideMark/>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0,0</w:t>
            </w:r>
          </w:p>
        </w:tc>
        <w:tc>
          <w:tcPr>
            <w:tcW w:w="992" w:type="dxa"/>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0,0</w:t>
            </w:r>
          </w:p>
        </w:tc>
        <w:tc>
          <w:tcPr>
            <w:tcW w:w="993" w:type="dxa"/>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0,0</w:t>
            </w:r>
          </w:p>
        </w:tc>
        <w:tc>
          <w:tcPr>
            <w:tcW w:w="1134" w:type="dxa"/>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0,0</w:t>
            </w:r>
          </w:p>
        </w:tc>
      </w:tr>
      <w:tr w:rsidR="005F1A45" w:rsidRPr="005F1A45" w:rsidTr="00F1584E">
        <w:trPr>
          <w:cantSplit/>
        </w:trPr>
        <w:tc>
          <w:tcPr>
            <w:tcW w:w="568" w:type="dxa"/>
          </w:tcPr>
          <w:p w:rsidR="005F1A45" w:rsidRPr="00141EB9" w:rsidRDefault="005F1A45" w:rsidP="005F1A45">
            <w:pPr>
              <w:spacing w:before="40" w:after="40" w:line="240" w:lineRule="auto"/>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lastRenderedPageBreak/>
              <w:t>5</w:t>
            </w:r>
          </w:p>
        </w:tc>
        <w:tc>
          <w:tcPr>
            <w:tcW w:w="2995" w:type="dxa"/>
            <w:hideMark/>
          </w:tcPr>
          <w:p w:rsidR="005F1A45" w:rsidRPr="00141EB9" w:rsidRDefault="005F1A45" w:rsidP="005F1A45">
            <w:pPr>
              <w:spacing w:after="0" w:line="240" w:lineRule="auto"/>
              <w:jc w:val="both"/>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 xml:space="preserve">Расходы на организацию питания обучающихся 1-4 классов муниципальных общеобразовательных организаций </w:t>
            </w:r>
          </w:p>
        </w:tc>
        <w:tc>
          <w:tcPr>
            <w:tcW w:w="992" w:type="dxa"/>
            <w:hideMark/>
          </w:tcPr>
          <w:p w:rsidR="005F1A45" w:rsidRPr="00141EB9" w:rsidRDefault="005F1A45" w:rsidP="005F1A45">
            <w:pPr>
              <w:spacing w:before="40" w:after="4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10,5</w:t>
            </w:r>
          </w:p>
        </w:tc>
        <w:tc>
          <w:tcPr>
            <w:tcW w:w="851" w:type="dxa"/>
            <w:hideMark/>
          </w:tcPr>
          <w:p w:rsidR="005F1A45" w:rsidRPr="00141EB9" w:rsidRDefault="005F1A45" w:rsidP="005F1A45">
            <w:pPr>
              <w:spacing w:before="40" w:after="4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70,7</w:t>
            </w:r>
          </w:p>
        </w:tc>
        <w:tc>
          <w:tcPr>
            <w:tcW w:w="992" w:type="dxa"/>
            <w:hideMark/>
          </w:tcPr>
          <w:p w:rsidR="005F1A45" w:rsidRPr="00141EB9" w:rsidRDefault="005F1A45" w:rsidP="005F1A45">
            <w:pPr>
              <w:spacing w:before="40" w:after="4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1093,4</w:t>
            </w:r>
          </w:p>
        </w:tc>
        <w:tc>
          <w:tcPr>
            <w:tcW w:w="992" w:type="dxa"/>
            <w:hideMark/>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0,0</w:t>
            </w:r>
          </w:p>
        </w:tc>
        <w:tc>
          <w:tcPr>
            <w:tcW w:w="992" w:type="dxa"/>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0,0</w:t>
            </w:r>
          </w:p>
        </w:tc>
        <w:tc>
          <w:tcPr>
            <w:tcW w:w="993" w:type="dxa"/>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0,0</w:t>
            </w:r>
          </w:p>
        </w:tc>
        <w:tc>
          <w:tcPr>
            <w:tcW w:w="1134" w:type="dxa"/>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0,0</w:t>
            </w:r>
          </w:p>
        </w:tc>
      </w:tr>
      <w:tr w:rsidR="005F1A45" w:rsidRPr="005F1A45" w:rsidTr="00F1584E">
        <w:trPr>
          <w:cantSplit/>
        </w:trPr>
        <w:tc>
          <w:tcPr>
            <w:tcW w:w="568" w:type="dxa"/>
          </w:tcPr>
          <w:p w:rsidR="005F1A45" w:rsidRPr="00141EB9" w:rsidRDefault="005F1A45" w:rsidP="005F1A45">
            <w:pPr>
              <w:spacing w:before="40" w:after="40" w:line="240" w:lineRule="auto"/>
              <w:rPr>
                <w:rFonts w:ascii="Times New Roman" w:eastAsia="Times New Roman" w:hAnsi="Times New Roman" w:cs="Times New Roman"/>
                <w:szCs w:val="24"/>
                <w:lang w:eastAsia="ru-RU"/>
              </w:rPr>
            </w:pPr>
          </w:p>
        </w:tc>
        <w:tc>
          <w:tcPr>
            <w:tcW w:w="2995" w:type="dxa"/>
          </w:tcPr>
          <w:p w:rsidR="005F1A45" w:rsidRPr="00141EB9" w:rsidRDefault="005F1A45" w:rsidP="005F1A45">
            <w:pPr>
              <w:spacing w:before="40" w:after="40" w:line="240" w:lineRule="auto"/>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-бюджет Тейковского муниципального района</w:t>
            </w:r>
          </w:p>
        </w:tc>
        <w:tc>
          <w:tcPr>
            <w:tcW w:w="992" w:type="dxa"/>
          </w:tcPr>
          <w:p w:rsidR="005F1A45" w:rsidRPr="00141EB9" w:rsidRDefault="005F1A45" w:rsidP="005F1A45">
            <w:pPr>
              <w:spacing w:before="40" w:after="4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10,5</w:t>
            </w:r>
          </w:p>
        </w:tc>
        <w:tc>
          <w:tcPr>
            <w:tcW w:w="851" w:type="dxa"/>
          </w:tcPr>
          <w:p w:rsidR="005F1A45" w:rsidRPr="00141EB9" w:rsidRDefault="005F1A45" w:rsidP="005F1A45">
            <w:pPr>
              <w:spacing w:before="40" w:after="4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70,7</w:t>
            </w:r>
          </w:p>
        </w:tc>
        <w:tc>
          <w:tcPr>
            <w:tcW w:w="992" w:type="dxa"/>
          </w:tcPr>
          <w:p w:rsidR="005F1A45" w:rsidRPr="00141EB9" w:rsidRDefault="005F1A45" w:rsidP="005F1A45">
            <w:pPr>
              <w:spacing w:before="40" w:after="4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1093,4</w:t>
            </w:r>
          </w:p>
        </w:tc>
        <w:tc>
          <w:tcPr>
            <w:tcW w:w="992" w:type="dxa"/>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0,0</w:t>
            </w:r>
          </w:p>
        </w:tc>
        <w:tc>
          <w:tcPr>
            <w:tcW w:w="992" w:type="dxa"/>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0,0</w:t>
            </w:r>
          </w:p>
        </w:tc>
        <w:tc>
          <w:tcPr>
            <w:tcW w:w="993" w:type="dxa"/>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0,0</w:t>
            </w:r>
          </w:p>
        </w:tc>
        <w:tc>
          <w:tcPr>
            <w:tcW w:w="1134" w:type="dxa"/>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0,0</w:t>
            </w:r>
          </w:p>
        </w:tc>
      </w:tr>
      <w:tr w:rsidR="005F1A45" w:rsidRPr="005F1A45" w:rsidTr="00F1584E">
        <w:trPr>
          <w:cantSplit/>
        </w:trPr>
        <w:tc>
          <w:tcPr>
            <w:tcW w:w="568" w:type="dxa"/>
          </w:tcPr>
          <w:p w:rsidR="005F1A45" w:rsidRPr="00141EB9" w:rsidRDefault="005F1A45" w:rsidP="005F1A45">
            <w:pPr>
              <w:spacing w:before="40" w:after="40" w:line="240" w:lineRule="auto"/>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6</w:t>
            </w:r>
          </w:p>
        </w:tc>
        <w:tc>
          <w:tcPr>
            <w:tcW w:w="2995" w:type="dxa"/>
          </w:tcPr>
          <w:p w:rsidR="005F1A45" w:rsidRPr="00141EB9" w:rsidRDefault="005F1A45" w:rsidP="005F1A45">
            <w:pPr>
              <w:spacing w:before="40" w:after="40" w:line="240" w:lineRule="auto"/>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Мероприятия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w:t>
            </w:r>
          </w:p>
        </w:tc>
        <w:tc>
          <w:tcPr>
            <w:tcW w:w="992" w:type="dxa"/>
          </w:tcPr>
          <w:p w:rsidR="005F1A45" w:rsidRPr="00141EB9" w:rsidRDefault="005F1A45" w:rsidP="005F1A45">
            <w:pPr>
              <w:spacing w:before="40" w:after="4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52,3</w:t>
            </w:r>
          </w:p>
        </w:tc>
        <w:tc>
          <w:tcPr>
            <w:tcW w:w="851" w:type="dxa"/>
          </w:tcPr>
          <w:p w:rsidR="005F1A45" w:rsidRPr="00141EB9" w:rsidRDefault="005F1A45" w:rsidP="005F1A45">
            <w:pPr>
              <w:spacing w:before="40" w:after="4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178,5</w:t>
            </w:r>
          </w:p>
        </w:tc>
        <w:tc>
          <w:tcPr>
            <w:tcW w:w="992" w:type="dxa"/>
          </w:tcPr>
          <w:p w:rsidR="005F1A45" w:rsidRPr="00141EB9" w:rsidRDefault="005F1A45" w:rsidP="005F1A45">
            <w:pPr>
              <w:spacing w:before="40" w:after="4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196,9</w:t>
            </w:r>
          </w:p>
        </w:tc>
        <w:tc>
          <w:tcPr>
            <w:tcW w:w="992" w:type="dxa"/>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199,5</w:t>
            </w:r>
          </w:p>
        </w:tc>
        <w:tc>
          <w:tcPr>
            <w:tcW w:w="992" w:type="dxa"/>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204,0</w:t>
            </w:r>
          </w:p>
        </w:tc>
        <w:tc>
          <w:tcPr>
            <w:tcW w:w="993" w:type="dxa"/>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199,5</w:t>
            </w:r>
          </w:p>
        </w:tc>
        <w:tc>
          <w:tcPr>
            <w:tcW w:w="1134" w:type="dxa"/>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199,5</w:t>
            </w:r>
          </w:p>
        </w:tc>
      </w:tr>
      <w:tr w:rsidR="005F1A45" w:rsidRPr="005F1A45" w:rsidTr="00F1584E">
        <w:trPr>
          <w:cantSplit/>
        </w:trPr>
        <w:tc>
          <w:tcPr>
            <w:tcW w:w="568" w:type="dxa"/>
          </w:tcPr>
          <w:p w:rsidR="005F1A45" w:rsidRPr="00141EB9" w:rsidRDefault="005F1A45" w:rsidP="005F1A45">
            <w:pPr>
              <w:spacing w:before="40" w:after="40" w:line="240" w:lineRule="auto"/>
              <w:rPr>
                <w:rFonts w:ascii="Times New Roman" w:eastAsia="Times New Roman" w:hAnsi="Times New Roman" w:cs="Times New Roman"/>
                <w:szCs w:val="24"/>
                <w:lang w:eastAsia="ru-RU"/>
              </w:rPr>
            </w:pPr>
          </w:p>
        </w:tc>
        <w:tc>
          <w:tcPr>
            <w:tcW w:w="2995" w:type="dxa"/>
          </w:tcPr>
          <w:p w:rsidR="005F1A45" w:rsidRPr="00141EB9" w:rsidRDefault="005F1A45" w:rsidP="005F1A45">
            <w:pPr>
              <w:spacing w:before="40" w:after="40" w:line="240" w:lineRule="auto"/>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 областной бюджет</w:t>
            </w:r>
          </w:p>
        </w:tc>
        <w:tc>
          <w:tcPr>
            <w:tcW w:w="992" w:type="dxa"/>
          </w:tcPr>
          <w:p w:rsidR="005F1A45" w:rsidRPr="00141EB9" w:rsidRDefault="005F1A45" w:rsidP="005F1A45">
            <w:pPr>
              <w:spacing w:before="40" w:after="4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52,3</w:t>
            </w:r>
          </w:p>
        </w:tc>
        <w:tc>
          <w:tcPr>
            <w:tcW w:w="851" w:type="dxa"/>
          </w:tcPr>
          <w:p w:rsidR="005F1A45" w:rsidRPr="00141EB9" w:rsidRDefault="005F1A45" w:rsidP="005F1A45">
            <w:pPr>
              <w:spacing w:before="40" w:after="4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178,5</w:t>
            </w:r>
          </w:p>
        </w:tc>
        <w:tc>
          <w:tcPr>
            <w:tcW w:w="992" w:type="dxa"/>
          </w:tcPr>
          <w:p w:rsidR="005F1A45" w:rsidRPr="00141EB9" w:rsidRDefault="005F1A45" w:rsidP="005F1A45">
            <w:pPr>
              <w:spacing w:before="40" w:after="4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196,9</w:t>
            </w:r>
          </w:p>
        </w:tc>
        <w:tc>
          <w:tcPr>
            <w:tcW w:w="992" w:type="dxa"/>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199,5</w:t>
            </w:r>
          </w:p>
        </w:tc>
        <w:tc>
          <w:tcPr>
            <w:tcW w:w="992" w:type="dxa"/>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204,0</w:t>
            </w:r>
          </w:p>
        </w:tc>
        <w:tc>
          <w:tcPr>
            <w:tcW w:w="993" w:type="dxa"/>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199,5</w:t>
            </w:r>
          </w:p>
        </w:tc>
        <w:tc>
          <w:tcPr>
            <w:tcW w:w="1134" w:type="dxa"/>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199,5</w:t>
            </w:r>
          </w:p>
        </w:tc>
      </w:tr>
      <w:tr w:rsidR="005F1A45" w:rsidRPr="005F1A45" w:rsidTr="00F1584E">
        <w:trPr>
          <w:cantSplit/>
        </w:trPr>
        <w:tc>
          <w:tcPr>
            <w:tcW w:w="568" w:type="dxa"/>
          </w:tcPr>
          <w:p w:rsidR="005F1A45" w:rsidRPr="00141EB9" w:rsidRDefault="005F1A45" w:rsidP="005F1A45">
            <w:pPr>
              <w:spacing w:before="40" w:after="40" w:line="240" w:lineRule="auto"/>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7</w:t>
            </w:r>
          </w:p>
        </w:tc>
        <w:tc>
          <w:tcPr>
            <w:tcW w:w="2995" w:type="dxa"/>
          </w:tcPr>
          <w:p w:rsidR="005F1A45" w:rsidRPr="00141EB9" w:rsidRDefault="005F1A45" w:rsidP="005F1A45">
            <w:pPr>
              <w:spacing w:before="40" w:after="40" w:line="240" w:lineRule="auto"/>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Питание детей из семей находящихся в трудной жизненной ситуации, обучающихся в муниципальных общеобразовательных организациях</w:t>
            </w:r>
          </w:p>
        </w:tc>
        <w:tc>
          <w:tcPr>
            <w:tcW w:w="992" w:type="dxa"/>
          </w:tcPr>
          <w:p w:rsidR="005F1A45" w:rsidRPr="00141EB9" w:rsidRDefault="005F1A45" w:rsidP="005F1A45">
            <w:pPr>
              <w:spacing w:before="40" w:after="4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0,0</w:t>
            </w:r>
          </w:p>
        </w:tc>
        <w:tc>
          <w:tcPr>
            <w:tcW w:w="851" w:type="dxa"/>
          </w:tcPr>
          <w:p w:rsidR="005F1A45" w:rsidRPr="00141EB9" w:rsidRDefault="005F1A45" w:rsidP="005F1A45">
            <w:pPr>
              <w:spacing w:before="40" w:after="4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0,0</w:t>
            </w:r>
          </w:p>
        </w:tc>
        <w:tc>
          <w:tcPr>
            <w:tcW w:w="992" w:type="dxa"/>
          </w:tcPr>
          <w:p w:rsidR="005F1A45" w:rsidRPr="00141EB9" w:rsidRDefault="005F1A45" w:rsidP="005F1A45">
            <w:pPr>
              <w:spacing w:before="40" w:after="4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0,0</w:t>
            </w:r>
          </w:p>
        </w:tc>
        <w:tc>
          <w:tcPr>
            <w:tcW w:w="992" w:type="dxa"/>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1129,1</w:t>
            </w:r>
          </w:p>
        </w:tc>
        <w:tc>
          <w:tcPr>
            <w:tcW w:w="992" w:type="dxa"/>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0,0</w:t>
            </w:r>
          </w:p>
        </w:tc>
        <w:tc>
          <w:tcPr>
            <w:tcW w:w="993" w:type="dxa"/>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0,0</w:t>
            </w:r>
          </w:p>
        </w:tc>
        <w:tc>
          <w:tcPr>
            <w:tcW w:w="1134" w:type="dxa"/>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0,0</w:t>
            </w:r>
          </w:p>
        </w:tc>
      </w:tr>
      <w:tr w:rsidR="005F1A45" w:rsidRPr="005F1A45" w:rsidTr="00F1584E">
        <w:trPr>
          <w:cantSplit/>
        </w:trPr>
        <w:tc>
          <w:tcPr>
            <w:tcW w:w="568" w:type="dxa"/>
          </w:tcPr>
          <w:p w:rsidR="005F1A45" w:rsidRPr="00141EB9" w:rsidRDefault="005F1A45" w:rsidP="005F1A45">
            <w:pPr>
              <w:spacing w:before="40" w:after="40" w:line="240" w:lineRule="auto"/>
              <w:rPr>
                <w:rFonts w:ascii="Times New Roman" w:eastAsia="Times New Roman" w:hAnsi="Times New Roman" w:cs="Times New Roman"/>
                <w:szCs w:val="24"/>
                <w:lang w:eastAsia="ru-RU"/>
              </w:rPr>
            </w:pPr>
          </w:p>
        </w:tc>
        <w:tc>
          <w:tcPr>
            <w:tcW w:w="2995" w:type="dxa"/>
          </w:tcPr>
          <w:p w:rsidR="005F1A45" w:rsidRPr="00141EB9" w:rsidRDefault="005F1A45" w:rsidP="005F1A45">
            <w:pPr>
              <w:spacing w:before="40" w:after="40" w:line="240" w:lineRule="auto"/>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 бюджет Тейковского муниципального района</w:t>
            </w:r>
          </w:p>
        </w:tc>
        <w:tc>
          <w:tcPr>
            <w:tcW w:w="992" w:type="dxa"/>
          </w:tcPr>
          <w:p w:rsidR="005F1A45" w:rsidRPr="00141EB9" w:rsidRDefault="005F1A45" w:rsidP="005F1A45">
            <w:pPr>
              <w:spacing w:before="40" w:after="4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0,0</w:t>
            </w:r>
          </w:p>
        </w:tc>
        <w:tc>
          <w:tcPr>
            <w:tcW w:w="851" w:type="dxa"/>
          </w:tcPr>
          <w:p w:rsidR="005F1A45" w:rsidRPr="00141EB9" w:rsidRDefault="005F1A45" w:rsidP="005F1A45">
            <w:pPr>
              <w:spacing w:before="40" w:after="4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0,0</w:t>
            </w:r>
          </w:p>
        </w:tc>
        <w:tc>
          <w:tcPr>
            <w:tcW w:w="992" w:type="dxa"/>
          </w:tcPr>
          <w:p w:rsidR="005F1A45" w:rsidRPr="00141EB9" w:rsidRDefault="005F1A45" w:rsidP="005F1A45">
            <w:pPr>
              <w:spacing w:before="40" w:after="4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0,0</w:t>
            </w:r>
          </w:p>
        </w:tc>
        <w:tc>
          <w:tcPr>
            <w:tcW w:w="992" w:type="dxa"/>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1129,1</w:t>
            </w:r>
          </w:p>
        </w:tc>
        <w:tc>
          <w:tcPr>
            <w:tcW w:w="992" w:type="dxa"/>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0,0</w:t>
            </w:r>
          </w:p>
        </w:tc>
        <w:tc>
          <w:tcPr>
            <w:tcW w:w="993" w:type="dxa"/>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0,0</w:t>
            </w:r>
          </w:p>
        </w:tc>
        <w:tc>
          <w:tcPr>
            <w:tcW w:w="1134" w:type="dxa"/>
          </w:tcPr>
          <w:p w:rsidR="005F1A45" w:rsidRPr="00141EB9" w:rsidRDefault="005F1A45" w:rsidP="005F1A45">
            <w:pPr>
              <w:spacing w:before="40" w:after="0" w:line="240" w:lineRule="auto"/>
              <w:jc w:val="center"/>
              <w:rPr>
                <w:rFonts w:ascii="Times New Roman" w:eastAsia="Times New Roman" w:hAnsi="Times New Roman" w:cs="Times New Roman"/>
                <w:szCs w:val="24"/>
                <w:lang w:eastAsia="ru-RU"/>
              </w:rPr>
            </w:pPr>
            <w:r w:rsidRPr="00141EB9">
              <w:rPr>
                <w:rFonts w:ascii="Times New Roman" w:eastAsia="Times New Roman" w:hAnsi="Times New Roman" w:cs="Times New Roman"/>
                <w:szCs w:val="24"/>
                <w:lang w:eastAsia="ru-RU"/>
              </w:rPr>
              <w:t>0,0</w:t>
            </w:r>
          </w:p>
        </w:tc>
      </w:tr>
    </w:tbl>
    <w:p w:rsidR="005F1A45" w:rsidRPr="005F1A45" w:rsidRDefault="005F1A45" w:rsidP="005F1A45">
      <w:pPr>
        <w:keepNext/>
        <w:spacing w:after="0" w:line="240" w:lineRule="auto"/>
        <w:jc w:val="center"/>
        <w:outlineLvl w:val="2"/>
        <w:rPr>
          <w:rFonts w:ascii="Times New Roman" w:eastAsia="Times New Roman" w:hAnsi="Times New Roman" w:cs="Times New Roman"/>
          <w:sz w:val="24"/>
          <w:szCs w:val="24"/>
          <w:lang w:eastAsia="ru-RU"/>
        </w:rPr>
        <w:sectPr w:rsidR="005F1A45" w:rsidRPr="005F1A45" w:rsidSect="00141EB9">
          <w:pgSz w:w="11906" w:h="16838"/>
          <w:pgMar w:top="1134" w:right="851" w:bottom="1134" w:left="993" w:header="709" w:footer="709" w:gutter="0"/>
          <w:cols w:space="708"/>
          <w:docGrid w:linePitch="360"/>
        </w:sectPr>
      </w:pPr>
    </w:p>
    <w:p w:rsidR="005F1A45" w:rsidRPr="005F1A45" w:rsidRDefault="005F1A45" w:rsidP="005F1A45">
      <w:pPr>
        <w:suppressAutoHyphens/>
        <w:spacing w:after="0" w:line="240" w:lineRule="auto"/>
        <w:ind w:left="5387"/>
        <w:jc w:val="right"/>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lastRenderedPageBreak/>
        <w:t xml:space="preserve">Приложение 3 </w:t>
      </w:r>
    </w:p>
    <w:p w:rsidR="005F1A45" w:rsidRPr="005F1A45" w:rsidRDefault="005F1A45" w:rsidP="005F1A45">
      <w:pPr>
        <w:suppressAutoHyphens/>
        <w:spacing w:after="0" w:line="240" w:lineRule="auto"/>
        <w:ind w:left="5387"/>
        <w:jc w:val="right"/>
        <w:rPr>
          <w:rFonts w:ascii="Times New Roman" w:eastAsia="Times New Roman" w:hAnsi="Times New Roman" w:cs="Times New Roman"/>
          <w:sz w:val="24"/>
          <w:szCs w:val="24"/>
          <w:lang w:eastAsia="x-none"/>
        </w:rPr>
      </w:pPr>
      <w:r w:rsidRPr="005F1A45">
        <w:rPr>
          <w:rFonts w:ascii="Times New Roman" w:eastAsia="Times New Roman" w:hAnsi="Times New Roman" w:cs="Times New Roman"/>
          <w:sz w:val="24"/>
          <w:szCs w:val="24"/>
          <w:lang w:val="x-none" w:eastAsia="x-none"/>
        </w:rPr>
        <w:t xml:space="preserve">к муниципальной программе «Развитие образования Тейковского </w:t>
      </w:r>
    </w:p>
    <w:p w:rsidR="005F1A45" w:rsidRPr="005F1A45" w:rsidRDefault="005F1A45" w:rsidP="005F1A45">
      <w:pPr>
        <w:suppressAutoHyphens/>
        <w:spacing w:after="0" w:line="240" w:lineRule="auto"/>
        <w:ind w:left="5387"/>
        <w:jc w:val="right"/>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муниципального района»</w:t>
      </w:r>
    </w:p>
    <w:p w:rsidR="005F1A45" w:rsidRPr="005F1A45" w:rsidRDefault="005F1A45" w:rsidP="005F1A45">
      <w:pPr>
        <w:keepNext/>
        <w:spacing w:after="0" w:line="240" w:lineRule="auto"/>
        <w:jc w:val="center"/>
        <w:outlineLvl w:val="2"/>
        <w:rPr>
          <w:rFonts w:ascii="Times New Roman" w:eastAsia="Times New Roman" w:hAnsi="Times New Roman" w:cs="Times New Roman"/>
          <w:bCs/>
          <w:color w:val="C41C16"/>
          <w:sz w:val="24"/>
          <w:szCs w:val="24"/>
          <w:lang w:val="x-none" w:eastAsia="x-none"/>
        </w:rPr>
      </w:pPr>
    </w:p>
    <w:p w:rsidR="005F1A45" w:rsidRPr="005F1A45" w:rsidRDefault="005F1A45" w:rsidP="005F1A45">
      <w:pPr>
        <w:tabs>
          <w:tab w:val="left" w:pos="990"/>
        </w:tabs>
        <w:spacing w:after="0" w:line="240" w:lineRule="auto"/>
        <w:contextualSpacing/>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b/>
          <w:sz w:val="24"/>
          <w:szCs w:val="24"/>
          <w:lang w:eastAsia="ru-RU"/>
        </w:rPr>
        <w:t xml:space="preserve">Подпрограмма </w:t>
      </w:r>
    </w:p>
    <w:p w:rsidR="005F1A45" w:rsidRPr="005F1A45" w:rsidRDefault="005F1A45" w:rsidP="005F1A45">
      <w:pPr>
        <w:tabs>
          <w:tab w:val="left" w:pos="990"/>
        </w:tabs>
        <w:spacing w:after="0" w:line="240" w:lineRule="auto"/>
        <w:contextualSpacing/>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b/>
          <w:sz w:val="24"/>
          <w:szCs w:val="24"/>
          <w:lang w:eastAsia="ru-RU"/>
        </w:rPr>
        <w:t>«Выявление и поддержка одаренных детей»</w:t>
      </w:r>
    </w:p>
    <w:p w:rsidR="005F1A45" w:rsidRPr="005F1A45" w:rsidRDefault="005F1A45" w:rsidP="005F1A45">
      <w:pPr>
        <w:keepNext/>
        <w:spacing w:after="0" w:line="240" w:lineRule="auto"/>
        <w:jc w:val="center"/>
        <w:outlineLvl w:val="2"/>
        <w:rPr>
          <w:rFonts w:ascii="Times New Roman" w:eastAsia="Times New Roman" w:hAnsi="Times New Roman" w:cs="Times New Roman"/>
          <w:b/>
          <w:bCs/>
          <w:color w:val="C41C16"/>
          <w:sz w:val="24"/>
          <w:szCs w:val="24"/>
          <w:lang w:val="x-none" w:eastAsia="x-none"/>
        </w:rPr>
      </w:pPr>
    </w:p>
    <w:p w:rsidR="005F1A45" w:rsidRPr="005F1A45" w:rsidRDefault="005F1A45" w:rsidP="00F66DF2">
      <w:pPr>
        <w:keepNext/>
        <w:numPr>
          <w:ilvl w:val="0"/>
          <w:numId w:val="27"/>
        </w:numPr>
        <w:spacing w:after="0" w:line="240" w:lineRule="auto"/>
        <w:jc w:val="center"/>
        <w:outlineLvl w:val="3"/>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t>Паспорт подпрограммы</w:t>
      </w:r>
    </w:p>
    <w:tbl>
      <w:tblPr>
        <w:tblW w:w="0" w:type="auto"/>
        <w:tblInd w:w="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6"/>
        <w:gridCol w:w="6945"/>
      </w:tblGrid>
      <w:tr w:rsidR="005F1A45" w:rsidRPr="005F1A45" w:rsidTr="00F1584E">
        <w:trPr>
          <w:cantSplit/>
        </w:trPr>
        <w:tc>
          <w:tcPr>
            <w:tcW w:w="2626" w:type="dxa"/>
            <w:shd w:val="clear" w:color="auto" w:fill="auto"/>
          </w:tcPr>
          <w:p w:rsidR="005F1A45" w:rsidRPr="005F1A45" w:rsidRDefault="005F1A45" w:rsidP="005F1A45">
            <w:pPr>
              <w:spacing w:after="0" w:line="240" w:lineRule="auto"/>
              <w:jc w:val="both"/>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Наименование подпрограммы</w:t>
            </w:r>
          </w:p>
        </w:tc>
        <w:tc>
          <w:tcPr>
            <w:tcW w:w="6945" w:type="dxa"/>
            <w:shd w:val="clear" w:color="auto" w:fill="auto"/>
          </w:tcPr>
          <w:p w:rsidR="005F1A45" w:rsidRPr="005F1A45" w:rsidRDefault="005F1A45" w:rsidP="005F1A45">
            <w:pPr>
              <w:tabs>
                <w:tab w:val="left" w:pos="990"/>
              </w:tabs>
              <w:spacing w:after="0" w:line="240" w:lineRule="auto"/>
              <w:contextualSpacing/>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Выявление и поддержка одаренных детей</w:t>
            </w:r>
          </w:p>
        </w:tc>
      </w:tr>
      <w:tr w:rsidR="005F1A45" w:rsidRPr="005F1A45" w:rsidTr="00F1584E">
        <w:trPr>
          <w:cantSplit/>
        </w:trPr>
        <w:tc>
          <w:tcPr>
            <w:tcW w:w="2626" w:type="dxa"/>
            <w:shd w:val="clear" w:color="auto" w:fill="auto"/>
          </w:tcPr>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Срок реализации подпрограммы </w:t>
            </w:r>
          </w:p>
        </w:tc>
        <w:tc>
          <w:tcPr>
            <w:tcW w:w="6945" w:type="dxa"/>
            <w:shd w:val="clear" w:color="auto" w:fill="auto"/>
          </w:tcPr>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2014-2020</w:t>
            </w:r>
          </w:p>
        </w:tc>
      </w:tr>
      <w:tr w:rsidR="005F1A45" w:rsidRPr="005F1A45" w:rsidTr="00F1584E">
        <w:trPr>
          <w:cantSplit/>
        </w:trPr>
        <w:tc>
          <w:tcPr>
            <w:tcW w:w="2626" w:type="dxa"/>
            <w:shd w:val="clear" w:color="auto" w:fill="auto"/>
          </w:tcPr>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Исполнители подпрограммы</w:t>
            </w:r>
          </w:p>
        </w:tc>
        <w:tc>
          <w:tcPr>
            <w:tcW w:w="6945" w:type="dxa"/>
            <w:shd w:val="clear" w:color="auto" w:fill="auto"/>
          </w:tcPr>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Отдел образования администрации Тейковского муниципального района</w:t>
            </w:r>
          </w:p>
        </w:tc>
      </w:tr>
      <w:tr w:rsidR="005F1A45" w:rsidRPr="005F1A45" w:rsidTr="00F1584E">
        <w:trPr>
          <w:cantSplit/>
        </w:trPr>
        <w:tc>
          <w:tcPr>
            <w:tcW w:w="2626" w:type="dxa"/>
            <w:shd w:val="clear" w:color="auto" w:fill="auto"/>
          </w:tcPr>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Цель (цели) подпрограммы</w:t>
            </w:r>
          </w:p>
        </w:tc>
        <w:tc>
          <w:tcPr>
            <w:tcW w:w="6945" w:type="dxa"/>
            <w:shd w:val="clear" w:color="auto" w:fill="auto"/>
          </w:tcPr>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Выявление и адресная поддержка одаренных детей, развитие их интеллектуального и творческого потенциала.</w:t>
            </w: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Сохранение сложившейся модели и объемов ежегодного проведения муниципальных мероприятий в сфере образования для учащихся.</w:t>
            </w:r>
          </w:p>
        </w:tc>
      </w:tr>
      <w:tr w:rsidR="005F1A45" w:rsidRPr="005F1A45" w:rsidTr="00F1584E">
        <w:trPr>
          <w:cantSplit/>
        </w:trPr>
        <w:tc>
          <w:tcPr>
            <w:tcW w:w="2626" w:type="dxa"/>
            <w:shd w:val="clear" w:color="auto" w:fill="auto"/>
          </w:tcPr>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Объем ресурсного обеспечения подпрограммы</w:t>
            </w:r>
          </w:p>
        </w:tc>
        <w:tc>
          <w:tcPr>
            <w:tcW w:w="6945" w:type="dxa"/>
            <w:shd w:val="clear" w:color="auto" w:fill="auto"/>
          </w:tcPr>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Общий объем бюджетных ассигнований: </w:t>
            </w: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2014 год – 476,4 тыс. руб., </w:t>
            </w: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2015 год – 476,4 тыс. руб., </w:t>
            </w: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2016 год – 476,4 тыс. руб., </w:t>
            </w: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2017 год – 476,4 тыс. руб., </w:t>
            </w: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2018 год – 476,4 тыс. руб.</w:t>
            </w: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2019 год – 476,4 тыс.руб.</w:t>
            </w: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2020 год – 0,0 тыс.руб.</w:t>
            </w: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бюджет Тейковского муниципального района:</w:t>
            </w: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2014 год – 476,4 тыс. руб.,</w:t>
            </w: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2015 год – 476,4 тыс. руб.,</w:t>
            </w: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2016 год – 476,4 тыс. руб.,</w:t>
            </w: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2017 год – 476,4 тыс. руб.,</w:t>
            </w:r>
          </w:p>
          <w:p w:rsidR="005F1A45" w:rsidRPr="005F1A45" w:rsidRDefault="005F1A45" w:rsidP="00F66DF2">
            <w:pPr>
              <w:numPr>
                <w:ilvl w:val="0"/>
                <w:numId w:val="30"/>
              </w:numPr>
              <w:spacing w:after="0" w:line="240" w:lineRule="auto"/>
              <w:ind w:left="635" w:hanging="567"/>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 год  – 476,4 тыс. руб.</w:t>
            </w:r>
          </w:p>
          <w:p w:rsidR="005F1A45" w:rsidRPr="005F1A45" w:rsidRDefault="005F1A45" w:rsidP="00F66DF2">
            <w:pPr>
              <w:numPr>
                <w:ilvl w:val="0"/>
                <w:numId w:val="30"/>
              </w:numPr>
              <w:spacing w:after="0" w:line="240" w:lineRule="auto"/>
              <w:ind w:left="209" w:hanging="141"/>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год – 476,4 тыс.руб.</w:t>
            </w:r>
          </w:p>
          <w:p w:rsidR="005F1A45" w:rsidRPr="005F1A45" w:rsidRDefault="005F1A45" w:rsidP="00F66DF2">
            <w:pPr>
              <w:numPr>
                <w:ilvl w:val="0"/>
                <w:numId w:val="30"/>
              </w:numPr>
              <w:spacing w:after="0" w:line="240" w:lineRule="auto"/>
              <w:ind w:left="209" w:hanging="141"/>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год – 0,0 тыс.руб.</w:t>
            </w:r>
          </w:p>
        </w:tc>
      </w:tr>
    </w:tbl>
    <w:p w:rsidR="005F1A45" w:rsidRPr="005F1A45" w:rsidRDefault="005F1A45" w:rsidP="005F1A45">
      <w:pPr>
        <w:spacing w:before="120" w:after="0" w:line="288" w:lineRule="auto"/>
        <w:ind w:left="1134"/>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xml:space="preserve"> </w:t>
      </w:r>
    </w:p>
    <w:p w:rsidR="005F1A45" w:rsidRPr="005F1A45" w:rsidRDefault="005F1A45" w:rsidP="00F66DF2">
      <w:pPr>
        <w:keepNext/>
        <w:numPr>
          <w:ilvl w:val="0"/>
          <w:numId w:val="27"/>
        </w:numPr>
        <w:spacing w:after="0" w:line="240" w:lineRule="auto"/>
        <w:jc w:val="center"/>
        <w:outlineLvl w:val="3"/>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t>Краткая характеристика сферы реализации подпрограммы</w:t>
      </w:r>
    </w:p>
    <w:p w:rsidR="005F1A45" w:rsidRPr="005F1A45" w:rsidRDefault="005F1A45" w:rsidP="00E71325">
      <w:pPr>
        <w:spacing w:before="120" w:after="0" w:line="288" w:lineRule="auto"/>
        <w:ind w:left="567"/>
        <w:jc w:val="both"/>
        <w:rPr>
          <w:rFonts w:ascii="Times New Roman" w:eastAsia="Times New Roman" w:hAnsi="Times New Roman" w:cs="Times New Roman"/>
          <w:sz w:val="24"/>
          <w:szCs w:val="24"/>
          <w:lang w:val="x-none" w:eastAsia="x-none"/>
        </w:rPr>
      </w:pPr>
    </w:p>
    <w:p w:rsidR="005F1A45" w:rsidRPr="005F1A45" w:rsidRDefault="005F1A45" w:rsidP="00E71325">
      <w:pPr>
        <w:spacing w:after="0" w:line="240" w:lineRule="auto"/>
        <w:ind w:left="567"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Ежегодно в Тейковском муниципальном районе проводятся мероприяти</w:t>
      </w:r>
      <w:r w:rsidRPr="005F1A45">
        <w:rPr>
          <w:rFonts w:ascii="Times New Roman" w:eastAsia="Times New Roman" w:hAnsi="Times New Roman" w:cs="Times New Roman"/>
          <w:sz w:val="24"/>
          <w:szCs w:val="24"/>
          <w:lang w:eastAsia="x-none"/>
        </w:rPr>
        <w:t>я</w:t>
      </w:r>
      <w:r w:rsidRPr="005F1A45">
        <w:rPr>
          <w:rFonts w:ascii="Times New Roman" w:eastAsia="Times New Roman" w:hAnsi="Times New Roman" w:cs="Times New Roman"/>
          <w:sz w:val="24"/>
          <w:szCs w:val="24"/>
          <w:lang w:val="x-none" w:eastAsia="x-none"/>
        </w:rPr>
        <w:t xml:space="preserve"> в сфере образования – выставки, конкурсы, фестивали, соревнования, смотры, акции для учащихся образовательных организаций. </w:t>
      </w:r>
    </w:p>
    <w:p w:rsidR="005F1A45" w:rsidRPr="005F1A45" w:rsidRDefault="005F1A45" w:rsidP="00E71325">
      <w:pPr>
        <w:spacing w:after="0" w:line="240" w:lineRule="auto"/>
        <w:ind w:left="567"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Организация таких мероприятий является частью системы выявления и поддержки одаренных детей и талантливой молодежи, площадкой для творческой самореализации участников образовательного процесса.</w:t>
      </w:r>
    </w:p>
    <w:p w:rsidR="005F1A45" w:rsidRPr="005F1A45" w:rsidRDefault="005F1A45" w:rsidP="00E71325">
      <w:pPr>
        <w:spacing w:after="0" w:line="240" w:lineRule="auto"/>
        <w:ind w:left="567"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Проведение муниципальных мероприятий для детей и молодежи осуществляется по 10 стандартным направлениям: научно-техническому, спортивно-техническому, физкультурно-спортивному, художественно-эстетическому, военно-патриотическому, туристско-краеведческому, эколого-биологическому, социально-педагогическому, культурологическому и естественнонаучному.</w:t>
      </w:r>
    </w:p>
    <w:p w:rsidR="005F1A45" w:rsidRPr="005F1A45" w:rsidRDefault="005F1A45" w:rsidP="00E71325">
      <w:pPr>
        <w:spacing w:after="0" w:line="240" w:lineRule="auto"/>
        <w:ind w:left="567"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lastRenderedPageBreak/>
        <w:t>В соответствии с законодательством Ивановской области проведение и участие в ряде мероприятий в области образования является обязательным, в том числе:</w:t>
      </w:r>
    </w:p>
    <w:p w:rsidR="005F1A45" w:rsidRPr="005F1A45" w:rsidRDefault="005F1A45" w:rsidP="00E71325">
      <w:pPr>
        <w:tabs>
          <w:tab w:val="left" w:pos="1134"/>
        </w:tabs>
        <w:spacing w:after="0" w:line="240" w:lineRule="auto"/>
        <w:ind w:left="567"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Всероссийская олимпиада школьников;</w:t>
      </w:r>
    </w:p>
    <w:p w:rsidR="005F1A45" w:rsidRPr="005F1A45" w:rsidRDefault="005F1A45" w:rsidP="00E71325">
      <w:pPr>
        <w:tabs>
          <w:tab w:val="left" w:pos="1134"/>
        </w:tabs>
        <w:spacing w:after="0" w:line="240" w:lineRule="auto"/>
        <w:ind w:left="567"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областной форум «Здоровое поколение».</w:t>
      </w:r>
    </w:p>
    <w:p w:rsidR="005F1A45" w:rsidRPr="005F1A45" w:rsidRDefault="005F1A45" w:rsidP="00E71325">
      <w:pPr>
        <w:spacing w:after="0" w:line="240" w:lineRule="auto"/>
        <w:ind w:left="567"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xml:space="preserve">движение «За здоровый образ жизни», </w:t>
      </w:r>
    </w:p>
    <w:p w:rsidR="005F1A45" w:rsidRPr="005F1A45" w:rsidRDefault="005F1A45" w:rsidP="00E71325">
      <w:pPr>
        <w:spacing w:after="0" w:line="240" w:lineRule="auto"/>
        <w:ind w:left="567"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областной конкурс «Школа здорового образа жизни», «Лучшие кабинеты здоровья», «Школьная столовая», волонтерские отряды, семейные спортивные команды.</w:t>
      </w:r>
    </w:p>
    <w:p w:rsidR="005F1A45" w:rsidRPr="005F1A45" w:rsidRDefault="005F1A45" w:rsidP="00E71325">
      <w:pPr>
        <w:spacing w:after="0" w:line="240" w:lineRule="auto"/>
        <w:ind w:left="567"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Исполнителем мероприятий подпрограммы выступает отдел образования администрации Тейковского муниципального района.</w:t>
      </w:r>
    </w:p>
    <w:p w:rsidR="005F1A45" w:rsidRPr="005F1A45" w:rsidRDefault="005F1A45" w:rsidP="00E71325">
      <w:pPr>
        <w:spacing w:after="0" w:line="240" w:lineRule="auto"/>
        <w:ind w:left="567"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Срок выполнения мероприятия – 2014-20</w:t>
      </w:r>
      <w:r w:rsidRPr="005F1A45">
        <w:rPr>
          <w:rFonts w:ascii="Times New Roman" w:eastAsia="Times New Roman" w:hAnsi="Times New Roman" w:cs="Times New Roman"/>
          <w:sz w:val="24"/>
          <w:szCs w:val="24"/>
          <w:lang w:eastAsia="x-none"/>
        </w:rPr>
        <w:t>20</w:t>
      </w:r>
      <w:r w:rsidRPr="005F1A45">
        <w:rPr>
          <w:rFonts w:ascii="Times New Roman" w:eastAsia="Times New Roman" w:hAnsi="Times New Roman" w:cs="Times New Roman"/>
          <w:sz w:val="24"/>
          <w:szCs w:val="24"/>
          <w:lang w:val="x-none" w:eastAsia="x-none"/>
        </w:rPr>
        <w:t xml:space="preserve"> гг.</w:t>
      </w:r>
    </w:p>
    <w:p w:rsidR="005F1A45" w:rsidRPr="005F1A45" w:rsidRDefault="005F1A45" w:rsidP="00E71325">
      <w:pPr>
        <w:keepNext/>
        <w:spacing w:after="0" w:line="240" w:lineRule="auto"/>
        <w:ind w:left="567" w:firstLine="709"/>
        <w:outlineLvl w:val="3"/>
        <w:rPr>
          <w:rFonts w:ascii="Times New Roman" w:eastAsia="Times New Roman" w:hAnsi="Times New Roman" w:cs="Times New Roman"/>
          <w:bCs/>
          <w:sz w:val="24"/>
          <w:szCs w:val="24"/>
          <w:lang w:val="x-none" w:eastAsia="x-none"/>
        </w:rPr>
      </w:pPr>
    </w:p>
    <w:p w:rsidR="005F1A45" w:rsidRPr="005F1A45" w:rsidRDefault="005F1A45" w:rsidP="00E71325">
      <w:pPr>
        <w:keepNext/>
        <w:numPr>
          <w:ilvl w:val="0"/>
          <w:numId w:val="27"/>
        </w:numPr>
        <w:spacing w:after="0" w:line="240" w:lineRule="auto"/>
        <w:ind w:left="567"/>
        <w:jc w:val="center"/>
        <w:outlineLvl w:val="3"/>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t>Ожидаемые результаты реализации подпрограммы</w:t>
      </w:r>
    </w:p>
    <w:p w:rsidR="005F1A45" w:rsidRPr="005F1A45" w:rsidRDefault="005F1A45" w:rsidP="00E71325">
      <w:pPr>
        <w:spacing w:before="120" w:after="0" w:line="288" w:lineRule="auto"/>
        <w:ind w:left="567"/>
        <w:jc w:val="both"/>
        <w:rPr>
          <w:rFonts w:ascii="Times New Roman" w:eastAsia="Times New Roman" w:hAnsi="Times New Roman" w:cs="Times New Roman"/>
          <w:sz w:val="24"/>
          <w:szCs w:val="24"/>
          <w:lang w:val="x-none" w:eastAsia="x-none"/>
        </w:rPr>
      </w:pPr>
    </w:p>
    <w:p w:rsidR="005F1A45" w:rsidRPr="005F1A45" w:rsidRDefault="005F1A45" w:rsidP="00E71325">
      <w:pPr>
        <w:spacing w:after="0" w:line="240" w:lineRule="auto"/>
        <w:ind w:left="567" w:firstLine="708"/>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Подробный перечень проводимых мероприятий в сфере образования нормативными правовыми актами не установлен. Как следствие, количество и состав проводимых мероприятий во многом определяются объемами выделяемых на данные цели бюджетных ассигнований.</w:t>
      </w:r>
    </w:p>
    <w:p w:rsidR="005F1A45" w:rsidRPr="005F1A45" w:rsidRDefault="005F1A45" w:rsidP="00E71325">
      <w:pPr>
        <w:spacing w:after="0" w:line="240" w:lineRule="auto"/>
        <w:ind w:left="567" w:firstLine="708"/>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В периоде 2014-20</w:t>
      </w:r>
      <w:r w:rsidRPr="005F1A45">
        <w:rPr>
          <w:rFonts w:ascii="Times New Roman" w:eastAsia="Times New Roman" w:hAnsi="Times New Roman" w:cs="Times New Roman"/>
          <w:sz w:val="24"/>
          <w:szCs w:val="24"/>
          <w:lang w:eastAsia="x-none"/>
        </w:rPr>
        <w:t>20</w:t>
      </w:r>
      <w:r w:rsidRPr="005F1A45">
        <w:rPr>
          <w:rFonts w:ascii="Times New Roman" w:eastAsia="Times New Roman" w:hAnsi="Times New Roman" w:cs="Times New Roman"/>
          <w:sz w:val="24"/>
          <w:szCs w:val="24"/>
          <w:lang w:val="x-none" w:eastAsia="x-none"/>
        </w:rPr>
        <w:t xml:space="preserve"> гг. ожидается сохранение количества проводимых мероприятий и их качества на достигнутом уровне. Ежегодно планируется проводить муниципальные мероприятий в сфере образования.</w:t>
      </w:r>
    </w:p>
    <w:p w:rsidR="005F1A45" w:rsidRPr="005F1A45" w:rsidRDefault="005F1A45" w:rsidP="00E71325">
      <w:pPr>
        <w:spacing w:after="0" w:line="240" w:lineRule="auto"/>
        <w:ind w:left="567"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Реализация подпрограммы в перспективе 2014-20</w:t>
      </w:r>
      <w:r w:rsidRPr="005F1A45">
        <w:rPr>
          <w:rFonts w:ascii="Times New Roman" w:eastAsia="Times New Roman" w:hAnsi="Times New Roman" w:cs="Times New Roman"/>
          <w:sz w:val="24"/>
          <w:szCs w:val="24"/>
          <w:lang w:eastAsia="x-none"/>
        </w:rPr>
        <w:t>20</w:t>
      </w:r>
      <w:r w:rsidRPr="005F1A45">
        <w:rPr>
          <w:rFonts w:ascii="Times New Roman" w:eastAsia="Times New Roman" w:hAnsi="Times New Roman" w:cs="Times New Roman"/>
          <w:sz w:val="24"/>
          <w:szCs w:val="24"/>
          <w:lang w:val="x-none" w:eastAsia="x-none"/>
        </w:rPr>
        <w:t xml:space="preserve"> гг. позволит обеспечить достижение следующих основных результатов:</w:t>
      </w:r>
    </w:p>
    <w:p w:rsidR="005F1A45" w:rsidRPr="005F1A45" w:rsidRDefault="005F1A45" w:rsidP="00E71325">
      <w:pPr>
        <w:tabs>
          <w:tab w:val="left" w:pos="1134"/>
        </w:tabs>
        <w:spacing w:after="0" w:line="240" w:lineRule="auto"/>
        <w:ind w:left="567" w:firstLine="709"/>
        <w:jc w:val="both"/>
        <w:rPr>
          <w:rFonts w:ascii="Times New Roman" w:eastAsia="Times New Roman" w:hAnsi="Times New Roman" w:cs="Times New Roman"/>
          <w:sz w:val="24"/>
          <w:szCs w:val="24"/>
          <w:lang w:val="x-none" w:eastAsia="ar-SA"/>
        </w:rPr>
      </w:pPr>
      <w:r w:rsidRPr="005F1A45">
        <w:rPr>
          <w:rFonts w:ascii="Times New Roman" w:eastAsia="Times New Roman" w:hAnsi="Times New Roman" w:cs="Times New Roman"/>
          <w:sz w:val="24"/>
          <w:szCs w:val="24"/>
          <w:lang w:val="x-none" w:eastAsia="x-none"/>
        </w:rPr>
        <w:t xml:space="preserve">- увеличится </w:t>
      </w:r>
      <w:r w:rsidRPr="005F1A45">
        <w:rPr>
          <w:rFonts w:ascii="Times New Roman" w:eastAsia="Times New Roman" w:hAnsi="Times New Roman" w:cs="Times New Roman"/>
          <w:sz w:val="24"/>
          <w:szCs w:val="24"/>
          <w:lang w:val="x-none" w:eastAsia="ar-SA"/>
        </w:rPr>
        <w:t>число детей, принимающих участие в олимпиадах и конкурсах различного уровня;</w:t>
      </w:r>
    </w:p>
    <w:p w:rsidR="005F1A45" w:rsidRPr="005F1A45" w:rsidRDefault="005F1A45" w:rsidP="00E71325">
      <w:pPr>
        <w:tabs>
          <w:tab w:val="left" w:pos="1134"/>
        </w:tabs>
        <w:spacing w:after="0" w:line="240" w:lineRule="auto"/>
        <w:ind w:left="567" w:firstLine="709"/>
        <w:jc w:val="both"/>
        <w:rPr>
          <w:rFonts w:ascii="Times New Roman" w:eastAsia="Times New Roman" w:hAnsi="Times New Roman" w:cs="Times New Roman"/>
          <w:sz w:val="24"/>
          <w:szCs w:val="24"/>
          <w:lang w:val="x-none" w:eastAsia="ar-SA"/>
        </w:rPr>
      </w:pPr>
      <w:r w:rsidRPr="005F1A45">
        <w:rPr>
          <w:rFonts w:ascii="Times New Roman" w:eastAsia="Times New Roman" w:hAnsi="Times New Roman" w:cs="Times New Roman"/>
          <w:sz w:val="24"/>
          <w:szCs w:val="24"/>
          <w:lang w:val="x-none" w:eastAsia="ar-SA"/>
        </w:rPr>
        <w:t>- продолжится работа по выявлению и поддержке одаренных детей, развитию их талантов и способностей.</w:t>
      </w:r>
    </w:p>
    <w:p w:rsidR="005F1A45" w:rsidRPr="005F1A45" w:rsidRDefault="005F1A45" w:rsidP="00E71325">
      <w:pPr>
        <w:tabs>
          <w:tab w:val="left" w:pos="1134"/>
        </w:tabs>
        <w:spacing w:after="0" w:line="240" w:lineRule="auto"/>
        <w:ind w:left="567" w:firstLine="709"/>
        <w:jc w:val="both"/>
        <w:rPr>
          <w:rFonts w:ascii="Times New Roman" w:eastAsia="Times New Roman" w:hAnsi="Times New Roman" w:cs="Times New Roman"/>
          <w:sz w:val="24"/>
          <w:szCs w:val="24"/>
          <w:lang w:val="x-none" w:eastAsia="ar-SA"/>
        </w:rPr>
      </w:pPr>
    </w:p>
    <w:p w:rsidR="005F1A45" w:rsidRPr="005F1A45" w:rsidRDefault="005F1A45" w:rsidP="005F1A45">
      <w:pPr>
        <w:keepNext/>
        <w:spacing w:after="0" w:line="240" w:lineRule="auto"/>
        <w:jc w:val="center"/>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t>Сведения о целевых индикаторах (показателях)</w:t>
      </w:r>
    </w:p>
    <w:p w:rsidR="005F1A45" w:rsidRPr="005F1A45" w:rsidRDefault="005F1A45" w:rsidP="005F1A45">
      <w:pPr>
        <w:keepNext/>
        <w:spacing w:after="0" w:line="240" w:lineRule="auto"/>
        <w:ind w:firstLine="709"/>
        <w:jc w:val="center"/>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t>реализации подпрограммы</w:t>
      </w:r>
    </w:p>
    <w:p w:rsidR="005F1A45" w:rsidRPr="005F1A45" w:rsidRDefault="005F1A45" w:rsidP="005F1A45">
      <w:pPr>
        <w:keepNext/>
        <w:spacing w:after="0" w:line="240" w:lineRule="auto"/>
        <w:jc w:val="center"/>
        <w:rPr>
          <w:rFonts w:ascii="Times New Roman" w:eastAsia="Times New Roman" w:hAnsi="Times New Roman" w:cs="Times New Roman"/>
          <w:bCs/>
          <w:sz w:val="24"/>
          <w:szCs w:val="24"/>
          <w:lang w:val="x-none" w:eastAsia="x-none"/>
        </w:rPr>
      </w:pPr>
    </w:p>
    <w:tbl>
      <w:tblPr>
        <w:tblW w:w="110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8"/>
        <w:gridCol w:w="2297"/>
        <w:gridCol w:w="652"/>
        <w:gridCol w:w="742"/>
        <w:gridCol w:w="742"/>
        <w:gridCol w:w="817"/>
        <w:gridCol w:w="993"/>
        <w:gridCol w:w="817"/>
        <w:gridCol w:w="805"/>
        <w:gridCol w:w="743"/>
        <w:gridCol w:w="953"/>
        <w:gridCol w:w="953"/>
      </w:tblGrid>
      <w:tr w:rsidR="005F1A45" w:rsidRPr="005F1A45" w:rsidTr="00F1584E">
        <w:trPr>
          <w:trHeight w:val="20"/>
          <w:tblHeader/>
        </w:trPr>
        <w:tc>
          <w:tcPr>
            <w:tcW w:w="528" w:type="dxa"/>
            <w:shd w:val="clear" w:color="auto" w:fill="auto"/>
          </w:tcPr>
          <w:p w:rsidR="005F1A45" w:rsidRPr="005F1A45" w:rsidRDefault="005F1A45" w:rsidP="005F1A45">
            <w:pPr>
              <w:keepNext/>
              <w:spacing w:after="0" w:line="240" w:lineRule="auto"/>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w:t>
            </w:r>
          </w:p>
        </w:tc>
        <w:tc>
          <w:tcPr>
            <w:tcW w:w="2297" w:type="dxa"/>
            <w:shd w:val="clear" w:color="auto" w:fill="auto"/>
          </w:tcPr>
          <w:p w:rsidR="005F1A45" w:rsidRPr="005F1A45" w:rsidRDefault="005F1A45" w:rsidP="005F1A45">
            <w:pPr>
              <w:keepNext/>
              <w:spacing w:after="0" w:line="240" w:lineRule="auto"/>
              <w:jc w:val="both"/>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Наименование целевого индикатора (показателя)</w:t>
            </w:r>
          </w:p>
        </w:tc>
        <w:tc>
          <w:tcPr>
            <w:tcW w:w="652" w:type="dxa"/>
            <w:shd w:val="clear" w:color="auto" w:fill="auto"/>
            <w:tcMar>
              <w:left w:w="57" w:type="dxa"/>
              <w:right w:w="57" w:type="dxa"/>
            </w:tcMar>
          </w:tcPr>
          <w:p w:rsidR="005F1A45" w:rsidRPr="005F1A45" w:rsidRDefault="005F1A45" w:rsidP="005F1A45">
            <w:pPr>
              <w:keepNext/>
              <w:spacing w:after="0" w:line="240" w:lineRule="auto"/>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Еед. изм.</w:t>
            </w:r>
          </w:p>
        </w:tc>
        <w:tc>
          <w:tcPr>
            <w:tcW w:w="742" w:type="dxa"/>
            <w:shd w:val="clear" w:color="auto" w:fill="auto"/>
            <w:tcMar>
              <w:left w:w="57" w:type="dxa"/>
              <w:right w:w="57" w:type="dxa"/>
            </w:tcMar>
          </w:tcPr>
          <w:p w:rsidR="005F1A45" w:rsidRPr="005F1A45" w:rsidRDefault="005F1A45" w:rsidP="005F1A45">
            <w:pPr>
              <w:keepNext/>
              <w:spacing w:after="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2012</w:t>
            </w:r>
          </w:p>
        </w:tc>
        <w:tc>
          <w:tcPr>
            <w:tcW w:w="742" w:type="dxa"/>
            <w:shd w:val="clear" w:color="auto" w:fill="auto"/>
            <w:tcMar>
              <w:left w:w="57" w:type="dxa"/>
              <w:right w:w="57" w:type="dxa"/>
            </w:tcMar>
          </w:tcPr>
          <w:p w:rsidR="005F1A45" w:rsidRPr="005F1A45" w:rsidRDefault="005F1A45" w:rsidP="005F1A45">
            <w:pPr>
              <w:keepNext/>
              <w:spacing w:after="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2013</w:t>
            </w:r>
          </w:p>
          <w:p w:rsidR="005F1A45" w:rsidRPr="005F1A45" w:rsidRDefault="005F1A45" w:rsidP="005F1A45">
            <w:pPr>
              <w:keepNext/>
              <w:spacing w:after="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оценка</w:t>
            </w:r>
          </w:p>
        </w:tc>
        <w:tc>
          <w:tcPr>
            <w:tcW w:w="817" w:type="dxa"/>
            <w:shd w:val="clear" w:color="auto" w:fill="auto"/>
            <w:tcMar>
              <w:left w:w="57" w:type="dxa"/>
              <w:right w:w="57" w:type="dxa"/>
            </w:tcMar>
          </w:tcPr>
          <w:p w:rsidR="005F1A45" w:rsidRPr="005F1A45" w:rsidRDefault="005F1A45" w:rsidP="005F1A45">
            <w:pPr>
              <w:keepNext/>
              <w:spacing w:after="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2014</w:t>
            </w:r>
          </w:p>
        </w:tc>
        <w:tc>
          <w:tcPr>
            <w:tcW w:w="993" w:type="dxa"/>
            <w:shd w:val="clear" w:color="auto" w:fill="auto"/>
            <w:tcMar>
              <w:left w:w="57" w:type="dxa"/>
              <w:right w:w="57" w:type="dxa"/>
            </w:tcMar>
          </w:tcPr>
          <w:p w:rsidR="005F1A45" w:rsidRPr="005F1A45" w:rsidRDefault="005F1A45" w:rsidP="005F1A45">
            <w:pPr>
              <w:keepNext/>
              <w:spacing w:after="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2015</w:t>
            </w:r>
          </w:p>
        </w:tc>
        <w:tc>
          <w:tcPr>
            <w:tcW w:w="817" w:type="dxa"/>
            <w:shd w:val="clear" w:color="auto" w:fill="auto"/>
          </w:tcPr>
          <w:p w:rsidR="005F1A45" w:rsidRPr="005F1A45" w:rsidRDefault="005F1A45" w:rsidP="005F1A45">
            <w:pPr>
              <w:keepNext/>
              <w:spacing w:after="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2016</w:t>
            </w:r>
          </w:p>
        </w:tc>
        <w:tc>
          <w:tcPr>
            <w:tcW w:w="805" w:type="dxa"/>
            <w:shd w:val="clear" w:color="auto" w:fill="auto"/>
          </w:tcPr>
          <w:p w:rsidR="005F1A45" w:rsidRPr="005F1A45" w:rsidRDefault="005F1A45" w:rsidP="005F1A45">
            <w:pPr>
              <w:keepNext/>
              <w:spacing w:after="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2017</w:t>
            </w:r>
          </w:p>
        </w:tc>
        <w:tc>
          <w:tcPr>
            <w:tcW w:w="743" w:type="dxa"/>
            <w:shd w:val="clear" w:color="auto" w:fill="auto"/>
            <w:tcMar>
              <w:left w:w="57" w:type="dxa"/>
              <w:right w:w="57" w:type="dxa"/>
            </w:tcMar>
          </w:tcPr>
          <w:p w:rsidR="005F1A45" w:rsidRPr="005F1A45" w:rsidRDefault="005F1A45" w:rsidP="005F1A45">
            <w:pPr>
              <w:keepNext/>
              <w:spacing w:after="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2018</w:t>
            </w:r>
          </w:p>
        </w:tc>
        <w:tc>
          <w:tcPr>
            <w:tcW w:w="953" w:type="dxa"/>
          </w:tcPr>
          <w:p w:rsidR="005F1A45" w:rsidRPr="005F1A45" w:rsidRDefault="005F1A45" w:rsidP="005F1A45">
            <w:pPr>
              <w:keepNext/>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2019</w:t>
            </w:r>
          </w:p>
        </w:tc>
        <w:tc>
          <w:tcPr>
            <w:tcW w:w="953" w:type="dxa"/>
          </w:tcPr>
          <w:p w:rsidR="005F1A45" w:rsidRPr="005F1A45" w:rsidRDefault="005F1A45" w:rsidP="005F1A45">
            <w:pPr>
              <w:keepNext/>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2020</w:t>
            </w:r>
          </w:p>
        </w:tc>
      </w:tr>
      <w:tr w:rsidR="005F1A45" w:rsidRPr="005F1A45" w:rsidTr="00F1584E">
        <w:trPr>
          <w:cantSplit/>
          <w:trHeight w:val="20"/>
        </w:trPr>
        <w:tc>
          <w:tcPr>
            <w:tcW w:w="528" w:type="dxa"/>
            <w:shd w:val="clear" w:color="auto" w:fill="auto"/>
          </w:tcPr>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1</w:t>
            </w:r>
          </w:p>
        </w:tc>
        <w:tc>
          <w:tcPr>
            <w:tcW w:w="2297" w:type="dxa"/>
            <w:shd w:val="clear" w:color="auto" w:fill="auto"/>
          </w:tcPr>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Удельный вес численности учащихся по основным общеобразовательным программам, участвующих в олимпиадах и конкурсах различного уровня, в общей численности учащихся по основным общеобразовательным программам</w:t>
            </w:r>
          </w:p>
        </w:tc>
        <w:tc>
          <w:tcPr>
            <w:tcW w:w="652" w:type="dxa"/>
            <w:shd w:val="clear" w:color="auto" w:fill="auto"/>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w:t>
            </w:r>
          </w:p>
        </w:tc>
        <w:tc>
          <w:tcPr>
            <w:tcW w:w="742" w:type="dxa"/>
            <w:shd w:val="clear" w:color="auto" w:fill="auto"/>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38,2</w:t>
            </w:r>
          </w:p>
        </w:tc>
        <w:tc>
          <w:tcPr>
            <w:tcW w:w="742" w:type="dxa"/>
            <w:shd w:val="clear" w:color="auto" w:fill="auto"/>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38,5</w:t>
            </w:r>
          </w:p>
        </w:tc>
        <w:tc>
          <w:tcPr>
            <w:tcW w:w="817" w:type="dxa"/>
            <w:shd w:val="clear" w:color="auto" w:fill="auto"/>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39,0</w:t>
            </w:r>
          </w:p>
        </w:tc>
        <w:tc>
          <w:tcPr>
            <w:tcW w:w="993" w:type="dxa"/>
            <w:shd w:val="clear" w:color="auto" w:fill="auto"/>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40,0</w:t>
            </w:r>
          </w:p>
        </w:tc>
        <w:tc>
          <w:tcPr>
            <w:tcW w:w="817" w:type="dxa"/>
            <w:shd w:val="clear" w:color="auto" w:fill="auto"/>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42,0</w:t>
            </w:r>
          </w:p>
        </w:tc>
        <w:tc>
          <w:tcPr>
            <w:tcW w:w="805" w:type="dxa"/>
            <w:shd w:val="clear" w:color="auto" w:fill="auto"/>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44,0</w:t>
            </w:r>
          </w:p>
        </w:tc>
        <w:tc>
          <w:tcPr>
            <w:tcW w:w="743" w:type="dxa"/>
            <w:shd w:val="clear" w:color="auto" w:fill="auto"/>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46,0</w:t>
            </w:r>
          </w:p>
        </w:tc>
        <w:tc>
          <w:tcPr>
            <w:tcW w:w="953"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48,0</w:t>
            </w:r>
          </w:p>
        </w:tc>
        <w:tc>
          <w:tcPr>
            <w:tcW w:w="953"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48,5</w:t>
            </w:r>
          </w:p>
        </w:tc>
      </w:tr>
    </w:tbl>
    <w:p w:rsidR="005F1A45" w:rsidRPr="005F1A45" w:rsidRDefault="005F1A45" w:rsidP="00E71325">
      <w:pPr>
        <w:spacing w:after="0" w:line="240" w:lineRule="auto"/>
        <w:ind w:left="426"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Отчетные значения по целевому показателю определяются аналогично государственной программе Российской Федерации «Развитие образования» на 2013-2020 годы», утвержденной распоряжением Правительства Российской Федерации от 22.11.2012 №2148-р.</w:t>
      </w:r>
    </w:p>
    <w:p w:rsidR="005F1A45" w:rsidRPr="005F1A45" w:rsidRDefault="005F1A45" w:rsidP="00E71325">
      <w:pPr>
        <w:keepNext/>
        <w:numPr>
          <w:ilvl w:val="0"/>
          <w:numId w:val="27"/>
        </w:numPr>
        <w:spacing w:after="0" w:line="240" w:lineRule="auto"/>
        <w:ind w:left="426"/>
        <w:jc w:val="center"/>
        <w:outlineLvl w:val="3"/>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lastRenderedPageBreak/>
        <w:t>Мероприятия подпрограммы</w:t>
      </w:r>
    </w:p>
    <w:p w:rsidR="005F1A45" w:rsidRPr="005F1A45" w:rsidRDefault="005F1A45" w:rsidP="00E71325">
      <w:pPr>
        <w:spacing w:before="120" w:after="0" w:line="288" w:lineRule="auto"/>
        <w:ind w:left="426"/>
        <w:jc w:val="both"/>
        <w:rPr>
          <w:rFonts w:ascii="Times New Roman" w:eastAsia="Times New Roman" w:hAnsi="Times New Roman" w:cs="Times New Roman"/>
          <w:sz w:val="24"/>
          <w:szCs w:val="24"/>
          <w:lang w:val="x-none" w:eastAsia="x-none"/>
        </w:rPr>
      </w:pPr>
    </w:p>
    <w:p w:rsidR="005F1A45" w:rsidRPr="005F1A45" w:rsidRDefault="005F1A45" w:rsidP="00E71325">
      <w:pPr>
        <w:spacing w:after="0" w:line="240" w:lineRule="auto"/>
        <w:ind w:left="426" w:firstLine="360"/>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Реализация подпрограммы предполагает выполнение в рамках мероприятия - Проведение районных и участие в областных конкурсах социально значимых программ и проектов, направленных на поддержку одаренных детей - следующих мероприятий:</w:t>
      </w:r>
    </w:p>
    <w:p w:rsidR="005F1A45" w:rsidRPr="005F1A45" w:rsidRDefault="005F1A45" w:rsidP="00E71325">
      <w:pPr>
        <w:spacing w:after="0" w:line="240" w:lineRule="auto"/>
        <w:ind w:left="426" w:firstLine="360"/>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      1. Участие в областном спортивном празднике для детей, находящихся в социально опасном положении.</w:t>
      </w:r>
    </w:p>
    <w:p w:rsidR="005F1A45" w:rsidRPr="005F1A45" w:rsidRDefault="005F1A45" w:rsidP="00E71325">
      <w:pPr>
        <w:spacing w:after="0" w:line="240" w:lineRule="auto"/>
        <w:ind w:left="426"/>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t>Исполнителем мероприятия подпрограммы выступает отдел образования администрации Тейковского муниципального района.</w:t>
      </w:r>
    </w:p>
    <w:p w:rsidR="005F1A45" w:rsidRPr="005F1A45" w:rsidRDefault="005F1A45" w:rsidP="00E71325">
      <w:pPr>
        <w:spacing w:after="0" w:line="240" w:lineRule="auto"/>
        <w:ind w:left="426"/>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t>Срок выполнения мероприятия – 2014-2020 гг.</w:t>
      </w:r>
    </w:p>
    <w:p w:rsidR="005F1A45" w:rsidRPr="005F1A45" w:rsidRDefault="005F1A45" w:rsidP="00E71325">
      <w:pPr>
        <w:spacing w:after="0" w:line="240" w:lineRule="auto"/>
        <w:ind w:left="426" w:firstLine="708"/>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 Проведение районных и участие в областных мероприятиях, посвященных Дню защиты детей.</w:t>
      </w:r>
    </w:p>
    <w:p w:rsidR="005F1A45" w:rsidRPr="005F1A45" w:rsidRDefault="005F1A45" w:rsidP="00E71325">
      <w:pPr>
        <w:spacing w:after="0" w:line="240" w:lineRule="auto"/>
        <w:ind w:left="426"/>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t>Исполнителем мероприятия подпрограммы выступает отдел образования администрации Тейковского муниципального района.</w:t>
      </w:r>
    </w:p>
    <w:p w:rsidR="005F1A45" w:rsidRPr="005F1A45" w:rsidRDefault="005F1A45" w:rsidP="00E71325">
      <w:pPr>
        <w:spacing w:after="0" w:line="240" w:lineRule="auto"/>
        <w:ind w:left="426"/>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t>Срок выполнения мероприятия – 2014-2020 гг.</w:t>
      </w:r>
    </w:p>
    <w:p w:rsidR="005F1A45" w:rsidRPr="005F1A45" w:rsidRDefault="005F1A45" w:rsidP="00E71325">
      <w:pPr>
        <w:spacing w:after="0" w:line="240" w:lineRule="auto"/>
        <w:ind w:left="426" w:firstLine="708"/>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3. Проведение районных и участие в областных мероприятиях, посвященных Дню матери.</w:t>
      </w:r>
    </w:p>
    <w:p w:rsidR="005F1A45" w:rsidRPr="005F1A45" w:rsidRDefault="005F1A45" w:rsidP="00E71325">
      <w:pPr>
        <w:spacing w:after="0" w:line="240" w:lineRule="auto"/>
        <w:ind w:left="426"/>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t>Исполнителем мероприятия подпрограммы выступает отдел образования администрации Тейковского муниципального района.</w:t>
      </w:r>
    </w:p>
    <w:p w:rsidR="005F1A45" w:rsidRPr="005F1A45" w:rsidRDefault="005F1A45" w:rsidP="00E71325">
      <w:pPr>
        <w:spacing w:after="0" w:line="240" w:lineRule="auto"/>
        <w:ind w:left="426" w:firstLine="708"/>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Срок выполнения мероприятия – 2014-2020 гг.</w:t>
      </w:r>
    </w:p>
    <w:p w:rsidR="005F1A45" w:rsidRPr="005F1A45" w:rsidRDefault="005F1A45" w:rsidP="00E71325">
      <w:pPr>
        <w:spacing w:after="0" w:line="240" w:lineRule="auto"/>
        <w:ind w:left="426" w:firstLine="708"/>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4. Проведение районного и участие в областном торжественном мероприятии, посвященном Дню семьи, любви и верности. </w:t>
      </w:r>
    </w:p>
    <w:p w:rsidR="005F1A45" w:rsidRPr="005F1A45" w:rsidRDefault="005F1A45" w:rsidP="00E71325">
      <w:pPr>
        <w:spacing w:after="0" w:line="240" w:lineRule="auto"/>
        <w:ind w:left="426"/>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t>Исполнителем мероприятия подпрограммы выступает отдел образования администрации Тейковского муниципального района.</w:t>
      </w:r>
    </w:p>
    <w:p w:rsidR="005F1A45" w:rsidRPr="005F1A45" w:rsidRDefault="005F1A45" w:rsidP="00E71325">
      <w:pPr>
        <w:spacing w:after="0" w:line="240" w:lineRule="auto"/>
        <w:ind w:left="426"/>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t>Срок выполнения мероприятия – 2014-2020 гг.</w:t>
      </w:r>
    </w:p>
    <w:p w:rsidR="005F1A45" w:rsidRPr="005F1A45" w:rsidRDefault="005F1A45" w:rsidP="00E71325">
      <w:pPr>
        <w:spacing w:after="0" w:line="240" w:lineRule="auto"/>
        <w:ind w:left="426" w:firstLine="708"/>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5. Участие в областной военно-спортивной игре «Зарница». </w:t>
      </w:r>
    </w:p>
    <w:p w:rsidR="005F1A45" w:rsidRPr="005F1A45" w:rsidRDefault="005F1A45" w:rsidP="00E71325">
      <w:pPr>
        <w:spacing w:after="0" w:line="240" w:lineRule="auto"/>
        <w:ind w:left="426"/>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t>Исполнителем мероприятия подпрограммы выступает отдел образования администрации Тейковского муниципального района.</w:t>
      </w:r>
    </w:p>
    <w:p w:rsidR="005F1A45" w:rsidRPr="005F1A45" w:rsidRDefault="005F1A45" w:rsidP="00E71325">
      <w:pPr>
        <w:spacing w:after="0" w:line="240" w:lineRule="auto"/>
        <w:ind w:left="426"/>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t>Срок выполнения мероприятия – 2014-2020 гг.</w:t>
      </w:r>
    </w:p>
    <w:p w:rsidR="005F1A45" w:rsidRPr="005F1A45" w:rsidRDefault="005F1A45" w:rsidP="00E71325">
      <w:pPr>
        <w:spacing w:after="0" w:line="240" w:lineRule="auto"/>
        <w:ind w:left="426" w:firstLine="708"/>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6. Проведение ежегодной акции «Поможем собрать детей в школу». Подготовка к новому учебному году детей из семей, находящихся в сложной жизненной ситуации. </w:t>
      </w:r>
    </w:p>
    <w:p w:rsidR="005F1A45" w:rsidRPr="005F1A45" w:rsidRDefault="005F1A45" w:rsidP="00E71325">
      <w:pPr>
        <w:spacing w:after="0" w:line="240" w:lineRule="auto"/>
        <w:ind w:left="426"/>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t>Исполнителем мероприятия подпрограммы выступает отдел образования администрации Тейковского муниципального района.</w:t>
      </w:r>
    </w:p>
    <w:p w:rsidR="005F1A45" w:rsidRPr="005F1A45" w:rsidRDefault="005F1A45" w:rsidP="00E71325">
      <w:pPr>
        <w:spacing w:after="0" w:line="240" w:lineRule="auto"/>
        <w:ind w:left="426"/>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t>Срок выполнения мероприятия – 2014-2020 гг.</w:t>
      </w:r>
    </w:p>
    <w:p w:rsidR="005F1A45" w:rsidRPr="005F1A45" w:rsidRDefault="005F1A45" w:rsidP="00E71325">
      <w:pPr>
        <w:spacing w:after="0" w:line="240" w:lineRule="auto"/>
        <w:ind w:left="426" w:firstLine="708"/>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7. Проведение районных и участие в областных конкурсах социально значимых программ и проектов, направленных на поддержку одаренных детей. </w:t>
      </w:r>
    </w:p>
    <w:p w:rsidR="005F1A45" w:rsidRPr="005F1A45" w:rsidRDefault="005F1A45" w:rsidP="00E71325">
      <w:pPr>
        <w:spacing w:after="0" w:line="240" w:lineRule="auto"/>
        <w:ind w:left="426"/>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t>Исполнителем мероприятия подпрограммы выступает отдел образования администрации Тейковского муниципального района.</w:t>
      </w:r>
    </w:p>
    <w:p w:rsidR="005F1A45" w:rsidRPr="005F1A45" w:rsidRDefault="005F1A45" w:rsidP="00E71325">
      <w:pPr>
        <w:spacing w:after="0" w:line="240" w:lineRule="auto"/>
        <w:ind w:left="426"/>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t>Срок выполнения мероприятия – 2014-2020 гг.</w:t>
      </w:r>
    </w:p>
    <w:p w:rsidR="005F1A45" w:rsidRPr="005F1A45" w:rsidRDefault="005F1A45" w:rsidP="00E71325">
      <w:pPr>
        <w:spacing w:after="0" w:line="240" w:lineRule="auto"/>
        <w:ind w:left="426" w:firstLine="708"/>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8. Проведение муниципального  и участие в региональном этапах Всероссийской олимпиады школьников. </w:t>
      </w:r>
    </w:p>
    <w:p w:rsidR="005F1A45" w:rsidRPr="005F1A45" w:rsidRDefault="005F1A45" w:rsidP="00E71325">
      <w:pPr>
        <w:spacing w:after="0" w:line="240" w:lineRule="auto"/>
        <w:ind w:left="426"/>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t>Исполнителем мероприятия подпрограммы выступает отдел образования администрации Тейковского муниципального района.</w:t>
      </w:r>
    </w:p>
    <w:p w:rsidR="005F1A45" w:rsidRPr="005F1A45" w:rsidRDefault="005F1A45" w:rsidP="00E71325">
      <w:pPr>
        <w:spacing w:after="0" w:line="240" w:lineRule="auto"/>
        <w:ind w:left="426"/>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t>Срок выполнения мероприятия – 2014-2020 гг.</w:t>
      </w:r>
    </w:p>
    <w:p w:rsidR="005F1A45" w:rsidRPr="005F1A45" w:rsidRDefault="005F1A45" w:rsidP="00E71325">
      <w:pPr>
        <w:spacing w:after="0" w:line="240" w:lineRule="auto"/>
        <w:ind w:left="426" w:firstLine="708"/>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9. Проведение районных и участие в областных творческих конкурсах, выставках, спортивных мероприятиях с детьми и молодежью. </w:t>
      </w:r>
    </w:p>
    <w:p w:rsidR="005F1A45" w:rsidRPr="005F1A45" w:rsidRDefault="005F1A45" w:rsidP="00E71325">
      <w:pPr>
        <w:spacing w:after="0" w:line="240" w:lineRule="auto"/>
        <w:ind w:left="426"/>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t>Исполнителем мероприятия подпрограммы выступает отдел образования администрации Тейковского муниципального района.</w:t>
      </w:r>
    </w:p>
    <w:p w:rsidR="005F1A45" w:rsidRPr="005F1A45" w:rsidRDefault="005F1A45" w:rsidP="00E71325">
      <w:pPr>
        <w:spacing w:after="0" w:line="240" w:lineRule="auto"/>
        <w:ind w:left="426"/>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t>Срок выполнения мероприятия – 2014-2020 гг.</w:t>
      </w:r>
    </w:p>
    <w:p w:rsidR="005F1A45" w:rsidRPr="005F1A45" w:rsidRDefault="005F1A45" w:rsidP="00E71325">
      <w:pPr>
        <w:spacing w:after="0" w:line="240" w:lineRule="auto"/>
        <w:ind w:left="426" w:firstLine="708"/>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10.  Проведение районного бала выпускников и участие в Губернаторском бале лучших выпускников. </w:t>
      </w:r>
    </w:p>
    <w:p w:rsidR="005F1A45" w:rsidRPr="005F1A45" w:rsidRDefault="005F1A45" w:rsidP="00E71325">
      <w:pPr>
        <w:spacing w:after="0" w:line="240" w:lineRule="auto"/>
        <w:ind w:left="426"/>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t>Исполнителем мероприятия подпрограммы выступает отдел образования администрации Тейковского муниципального района.</w:t>
      </w:r>
    </w:p>
    <w:p w:rsidR="005F1A45" w:rsidRPr="005F1A45" w:rsidRDefault="005F1A45" w:rsidP="00E71325">
      <w:pPr>
        <w:spacing w:after="0" w:line="240" w:lineRule="auto"/>
        <w:ind w:left="426"/>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lastRenderedPageBreak/>
        <w:tab/>
        <w:t>Срок выполнения мероприятия – 2014-2020 гг.</w:t>
      </w:r>
    </w:p>
    <w:p w:rsidR="005F1A45" w:rsidRPr="005F1A45" w:rsidRDefault="005F1A45" w:rsidP="00E71325">
      <w:pPr>
        <w:spacing w:after="0" w:line="240" w:lineRule="auto"/>
        <w:ind w:left="426" w:firstLine="708"/>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11. Содействие участию одаренных детей в олимпиадах, фестивалях, соревнованиях, конкурсах, смотрах, олимпиадах. </w:t>
      </w:r>
    </w:p>
    <w:p w:rsidR="005F1A45" w:rsidRPr="005F1A45" w:rsidRDefault="005F1A45" w:rsidP="00E71325">
      <w:pPr>
        <w:spacing w:after="0" w:line="240" w:lineRule="auto"/>
        <w:ind w:left="426"/>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t>Исполнителем мероприятия подпрограммы выступает отдел образования администрации Тейковского муниципального района.</w:t>
      </w:r>
    </w:p>
    <w:p w:rsidR="005F1A45" w:rsidRPr="005F1A45" w:rsidRDefault="005F1A45" w:rsidP="00E71325">
      <w:pPr>
        <w:spacing w:after="0" w:line="240" w:lineRule="auto"/>
        <w:ind w:left="426"/>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t>Срок выполнения мероприятия – 2014-2020 гг.</w:t>
      </w:r>
    </w:p>
    <w:p w:rsidR="005F1A45" w:rsidRPr="005F1A45" w:rsidRDefault="005F1A45" w:rsidP="00E71325">
      <w:pPr>
        <w:spacing w:after="0" w:line="240" w:lineRule="auto"/>
        <w:ind w:left="426" w:firstLine="708"/>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12. Поддержка одаренных детей, детских и молодежных творческих коллективов. </w:t>
      </w:r>
    </w:p>
    <w:p w:rsidR="005F1A45" w:rsidRPr="005F1A45" w:rsidRDefault="005F1A45" w:rsidP="00E71325">
      <w:pPr>
        <w:spacing w:after="0" w:line="240" w:lineRule="auto"/>
        <w:ind w:left="426"/>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t>Исполнителем мероприятия подпрограммы выступает отдел образования администрации Тейковского муниципального района.</w:t>
      </w:r>
    </w:p>
    <w:p w:rsidR="005F1A45" w:rsidRPr="005F1A45" w:rsidRDefault="005F1A45" w:rsidP="00E71325">
      <w:pPr>
        <w:spacing w:after="0" w:line="240" w:lineRule="auto"/>
        <w:ind w:left="426"/>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t>Срок выполнения мероприятия – 2014-2020 гг.</w:t>
      </w:r>
    </w:p>
    <w:p w:rsidR="005F1A45" w:rsidRPr="005F1A45" w:rsidRDefault="005F1A45" w:rsidP="00E71325">
      <w:pPr>
        <w:spacing w:after="0" w:line="240" w:lineRule="auto"/>
        <w:ind w:left="426" w:firstLine="708"/>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13. Обеспечение новогодними подарками детей (в возрасте от 0 до 14 лет включительно)  работников организаций, финансируемых за счет средств бюджета Тейковского муниципального района и детей, нуждающихся в особой заботе государства.</w:t>
      </w:r>
    </w:p>
    <w:p w:rsidR="005F1A45" w:rsidRPr="005F1A45" w:rsidRDefault="005F1A45" w:rsidP="00E71325">
      <w:pPr>
        <w:spacing w:after="0" w:line="240" w:lineRule="auto"/>
        <w:ind w:left="426" w:firstLine="708"/>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Исполнителями мероприятия подпрограммы выступают: отдел образования администрации Тейковского муниципального района; отдел культуры и культурного наследия администрации Тейковского муниципального района.</w:t>
      </w:r>
    </w:p>
    <w:p w:rsidR="005F1A45" w:rsidRPr="005F1A45" w:rsidRDefault="005F1A45" w:rsidP="00E71325">
      <w:pPr>
        <w:spacing w:after="0" w:line="240" w:lineRule="auto"/>
        <w:ind w:left="426" w:firstLine="708"/>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Срок выполнения мероприятия – 2014-2020гг.</w:t>
      </w:r>
    </w:p>
    <w:p w:rsidR="005F1A45" w:rsidRPr="005F1A45" w:rsidRDefault="005F1A45" w:rsidP="00E71325">
      <w:pPr>
        <w:spacing w:after="0" w:line="240" w:lineRule="auto"/>
        <w:ind w:left="426" w:firstLine="708"/>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14. Проведение новогодних мероприятий для  детей, отличившихся в учебе, творчестве и спорте.</w:t>
      </w:r>
    </w:p>
    <w:p w:rsidR="005F1A45" w:rsidRPr="005F1A45" w:rsidRDefault="005F1A45" w:rsidP="00E71325">
      <w:pPr>
        <w:spacing w:after="0" w:line="240" w:lineRule="auto"/>
        <w:ind w:left="426" w:firstLine="708"/>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Исполнителями мероприятия подпрограммы выступают: отдел образования администрации Тейковского муниципального района; отдел культуры и культурного наследия администрации Тейковского муниципального района.</w:t>
      </w:r>
    </w:p>
    <w:p w:rsidR="005F1A45" w:rsidRPr="005F1A45" w:rsidRDefault="005F1A45" w:rsidP="00E71325">
      <w:pPr>
        <w:spacing w:after="0" w:line="240" w:lineRule="auto"/>
        <w:ind w:left="426" w:firstLine="708"/>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Срок выполнения мероприятия – 2014-2020 гг.</w:t>
      </w:r>
    </w:p>
    <w:p w:rsidR="005F1A45" w:rsidRPr="005F1A45" w:rsidRDefault="005F1A45" w:rsidP="00E71325">
      <w:pPr>
        <w:spacing w:before="120" w:after="0" w:line="288" w:lineRule="auto"/>
        <w:ind w:left="426"/>
        <w:jc w:val="both"/>
        <w:rPr>
          <w:rFonts w:ascii="Times New Roman" w:eastAsia="Times New Roman" w:hAnsi="Times New Roman" w:cs="Times New Roman"/>
          <w:sz w:val="24"/>
          <w:szCs w:val="24"/>
          <w:lang w:val="x-none" w:eastAsia="x-none"/>
        </w:rPr>
      </w:pPr>
    </w:p>
    <w:p w:rsidR="005F1A45" w:rsidRPr="005F1A45" w:rsidRDefault="005F1A45" w:rsidP="005F1A45">
      <w:pPr>
        <w:spacing w:before="120" w:after="0" w:line="288" w:lineRule="auto"/>
        <w:ind w:left="1134"/>
        <w:jc w:val="both"/>
        <w:rPr>
          <w:rFonts w:ascii="Times New Roman" w:eastAsia="Times New Roman" w:hAnsi="Times New Roman" w:cs="Times New Roman"/>
          <w:sz w:val="24"/>
          <w:szCs w:val="24"/>
          <w:lang w:val="x-none" w:eastAsia="x-none"/>
        </w:rPr>
      </w:pPr>
    </w:p>
    <w:p w:rsidR="005F1A45" w:rsidRPr="005F1A45" w:rsidRDefault="005F1A45" w:rsidP="005F1A45">
      <w:pPr>
        <w:spacing w:before="120" w:after="0" w:line="288" w:lineRule="auto"/>
        <w:ind w:left="1134"/>
        <w:jc w:val="both"/>
        <w:rPr>
          <w:rFonts w:ascii="Times New Roman" w:eastAsia="Times New Roman" w:hAnsi="Times New Roman" w:cs="Times New Roman"/>
          <w:sz w:val="24"/>
          <w:szCs w:val="24"/>
          <w:lang w:val="x-none" w:eastAsia="x-none"/>
        </w:rPr>
      </w:pPr>
    </w:p>
    <w:p w:rsidR="005F1A45" w:rsidRPr="005F1A45" w:rsidRDefault="005F1A45" w:rsidP="005F1A45">
      <w:pPr>
        <w:spacing w:before="120" w:after="0" w:line="288" w:lineRule="auto"/>
        <w:ind w:left="1134"/>
        <w:jc w:val="both"/>
        <w:rPr>
          <w:rFonts w:ascii="Georgia" w:eastAsia="Times New Roman" w:hAnsi="Georgia" w:cs="Times New Roman"/>
          <w:sz w:val="20"/>
          <w:szCs w:val="24"/>
          <w:lang w:val="x-none" w:eastAsia="x-none"/>
        </w:rPr>
        <w:sectPr w:rsidR="005F1A45" w:rsidRPr="005F1A45" w:rsidSect="00E700B9">
          <w:pgSz w:w="11906" w:h="16838"/>
          <w:pgMar w:top="1134" w:right="851" w:bottom="1134" w:left="567" w:header="0" w:footer="0" w:gutter="0"/>
          <w:cols w:space="708"/>
          <w:docGrid w:linePitch="360"/>
        </w:sectPr>
      </w:pPr>
    </w:p>
    <w:p w:rsidR="005F1A45" w:rsidRPr="005F1A45" w:rsidRDefault="005F1A45" w:rsidP="005F1A45">
      <w:pPr>
        <w:keepNext/>
        <w:spacing w:after="0" w:line="240" w:lineRule="auto"/>
        <w:jc w:val="center"/>
        <w:outlineLvl w:val="2"/>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sz w:val="28"/>
          <w:szCs w:val="28"/>
          <w:lang w:eastAsia="ru-RU"/>
        </w:rPr>
        <w:lastRenderedPageBreak/>
        <w:t xml:space="preserve">5. </w:t>
      </w:r>
      <w:r w:rsidRPr="005F1A45">
        <w:rPr>
          <w:rFonts w:ascii="Times New Roman" w:eastAsia="Times New Roman" w:hAnsi="Times New Roman" w:cs="Times New Roman"/>
          <w:bCs/>
          <w:sz w:val="24"/>
          <w:szCs w:val="24"/>
          <w:lang w:val="x-none" w:eastAsia="x-none"/>
        </w:rPr>
        <w:t>Ресурсное обеспечение подпрограммы</w:t>
      </w:r>
    </w:p>
    <w:p w:rsidR="005F1A45" w:rsidRPr="005F1A45" w:rsidRDefault="005F1A45" w:rsidP="005F1A45">
      <w:pPr>
        <w:tabs>
          <w:tab w:val="left" w:pos="990"/>
        </w:tabs>
        <w:spacing w:after="0" w:line="240" w:lineRule="auto"/>
        <w:contextualSpacing/>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«Выявление и поддержка одаренных детей»</w:t>
      </w:r>
    </w:p>
    <w:p w:rsidR="005F1A45" w:rsidRPr="005F1A45" w:rsidRDefault="005F1A45" w:rsidP="005F1A45">
      <w:pPr>
        <w:keepNext/>
        <w:spacing w:after="0" w:line="240" w:lineRule="auto"/>
        <w:jc w:val="right"/>
        <w:rPr>
          <w:rFonts w:ascii="Times New Roman" w:eastAsia="Times New Roman" w:hAnsi="Times New Roman" w:cs="Times New Roman"/>
          <w:bCs/>
          <w:sz w:val="24"/>
          <w:szCs w:val="24"/>
          <w:lang w:eastAsia="x-none"/>
        </w:rPr>
      </w:pPr>
      <w:r w:rsidRPr="005F1A45">
        <w:rPr>
          <w:rFonts w:ascii="Times New Roman" w:eastAsia="Times New Roman" w:hAnsi="Times New Roman" w:cs="Times New Roman"/>
          <w:bCs/>
          <w:sz w:val="24"/>
          <w:szCs w:val="24"/>
          <w:lang w:eastAsia="x-none"/>
        </w:rPr>
        <w:t>(тыс.руб.)</w:t>
      </w:r>
    </w:p>
    <w:tbl>
      <w:tblPr>
        <w:tblW w:w="10615"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260"/>
        <w:gridCol w:w="974"/>
        <w:gridCol w:w="992"/>
        <w:gridCol w:w="993"/>
        <w:gridCol w:w="992"/>
        <w:gridCol w:w="850"/>
        <w:gridCol w:w="993"/>
        <w:gridCol w:w="993"/>
      </w:tblGrid>
      <w:tr w:rsidR="005F1A45" w:rsidRPr="005F1A45" w:rsidTr="00F1584E">
        <w:trPr>
          <w:tblHeader/>
        </w:trPr>
        <w:tc>
          <w:tcPr>
            <w:tcW w:w="568" w:type="dxa"/>
            <w:hideMark/>
          </w:tcPr>
          <w:p w:rsidR="005F1A45" w:rsidRPr="005F1A45" w:rsidRDefault="005F1A45" w:rsidP="005F1A45">
            <w:pPr>
              <w:keepNext/>
              <w:spacing w:before="40" w:after="40" w:line="240" w:lineRule="auto"/>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val="en-US" w:eastAsia="ru-RU"/>
              </w:rPr>
              <w:t>№</w:t>
            </w:r>
            <w:r w:rsidRPr="005F1A45">
              <w:rPr>
                <w:rFonts w:ascii="Times New Roman" w:eastAsia="Times New Roman" w:hAnsi="Times New Roman" w:cs="Times New Roman"/>
                <w:sz w:val="24"/>
                <w:szCs w:val="24"/>
                <w:lang w:eastAsia="ru-RU"/>
              </w:rPr>
              <w:t xml:space="preserve"> п/п</w:t>
            </w:r>
          </w:p>
        </w:tc>
        <w:tc>
          <w:tcPr>
            <w:tcW w:w="3260" w:type="dxa"/>
            <w:hideMark/>
          </w:tcPr>
          <w:p w:rsidR="005F1A45" w:rsidRPr="005F1A45" w:rsidRDefault="005F1A45" w:rsidP="005F1A45">
            <w:pPr>
              <w:keepNext/>
              <w:spacing w:before="40" w:after="40" w:line="240" w:lineRule="auto"/>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 xml:space="preserve">Наименование подпрограммы / </w:t>
            </w:r>
            <w:r w:rsidRPr="005F1A45">
              <w:rPr>
                <w:rFonts w:ascii="Times New Roman" w:eastAsia="Times New Roman" w:hAnsi="Times New Roman" w:cs="Times New Roman"/>
                <w:sz w:val="24"/>
                <w:szCs w:val="24"/>
                <w:lang w:eastAsia="ru-RU"/>
              </w:rPr>
              <w:br/>
              <w:t>Источник ресурсного обеспечения</w:t>
            </w:r>
          </w:p>
        </w:tc>
        <w:tc>
          <w:tcPr>
            <w:tcW w:w="974" w:type="dxa"/>
            <w:hideMark/>
          </w:tcPr>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2014</w:t>
            </w:r>
          </w:p>
        </w:tc>
        <w:tc>
          <w:tcPr>
            <w:tcW w:w="992" w:type="dxa"/>
            <w:hideMark/>
          </w:tcPr>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2015</w:t>
            </w:r>
          </w:p>
        </w:tc>
        <w:tc>
          <w:tcPr>
            <w:tcW w:w="993" w:type="dxa"/>
            <w:hideMark/>
          </w:tcPr>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2016</w:t>
            </w:r>
          </w:p>
        </w:tc>
        <w:tc>
          <w:tcPr>
            <w:tcW w:w="992" w:type="dxa"/>
            <w:hideMark/>
          </w:tcPr>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2017</w:t>
            </w:r>
          </w:p>
        </w:tc>
        <w:tc>
          <w:tcPr>
            <w:tcW w:w="850" w:type="dxa"/>
          </w:tcPr>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2018</w:t>
            </w:r>
          </w:p>
        </w:tc>
        <w:tc>
          <w:tcPr>
            <w:tcW w:w="993" w:type="dxa"/>
            <w:hideMark/>
          </w:tcPr>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2019</w:t>
            </w:r>
          </w:p>
        </w:tc>
        <w:tc>
          <w:tcPr>
            <w:tcW w:w="993" w:type="dxa"/>
          </w:tcPr>
          <w:p w:rsidR="005F1A45" w:rsidRPr="005F1A45" w:rsidRDefault="005F1A45" w:rsidP="005F1A45">
            <w:pPr>
              <w:keepNext/>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2020</w:t>
            </w:r>
          </w:p>
        </w:tc>
      </w:tr>
      <w:tr w:rsidR="005F1A45" w:rsidRPr="005F1A45" w:rsidTr="00F1584E">
        <w:trPr>
          <w:cantSplit/>
        </w:trPr>
        <w:tc>
          <w:tcPr>
            <w:tcW w:w="568" w:type="dxa"/>
            <w:hideMark/>
          </w:tcPr>
          <w:p w:rsidR="005F1A45" w:rsidRPr="005F1A45" w:rsidRDefault="005F1A45" w:rsidP="005F1A45">
            <w:pPr>
              <w:spacing w:before="40" w:after="40" w:line="240" w:lineRule="auto"/>
              <w:rPr>
                <w:rFonts w:ascii="Times New Roman" w:eastAsia="Times New Roman" w:hAnsi="Times New Roman" w:cs="Times New Roman"/>
                <w:sz w:val="24"/>
                <w:szCs w:val="24"/>
                <w:lang w:eastAsia="ru-RU"/>
              </w:rPr>
            </w:pPr>
          </w:p>
        </w:tc>
        <w:tc>
          <w:tcPr>
            <w:tcW w:w="3260" w:type="dxa"/>
            <w:hideMark/>
          </w:tcPr>
          <w:p w:rsidR="005F1A45" w:rsidRPr="005F1A45" w:rsidRDefault="005F1A45" w:rsidP="005F1A45">
            <w:pPr>
              <w:keepNext/>
              <w:spacing w:after="0" w:line="240" w:lineRule="auto"/>
              <w:rPr>
                <w:rFonts w:ascii="Times New Roman" w:eastAsia="Times New Roman" w:hAnsi="Times New Roman" w:cs="Times New Roman"/>
                <w:bCs/>
                <w:sz w:val="24"/>
                <w:szCs w:val="24"/>
                <w:lang w:eastAsia="ru-RU"/>
              </w:rPr>
            </w:pPr>
            <w:r w:rsidRPr="005F1A45">
              <w:rPr>
                <w:rFonts w:ascii="Times New Roman" w:eastAsia="Times New Roman" w:hAnsi="Times New Roman" w:cs="Times New Roman"/>
                <w:bCs/>
                <w:sz w:val="24"/>
                <w:szCs w:val="24"/>
                <w:lang w:eastAsia="ru-RU"/>
              </w:rPr>
              <w:t>Подпрограмма/всего</w:t>
            </w:r>
          </w:p>
          <w:p w:rsidR="005F1A45" w:rsidRPr="005F1A45" w:rsidRDefault="005F1A45" w:rsidP="005F1A45">
            <w:pPr>
              <w:spacing w:before="40" w:after="40" w:line="240" w:lineRule="auto"/>
              <w:rPr>
                <w:rFonts w:ascii="Times New Roman" w:eastAsia="Times New Roman" w:hAnsi="Times New Roman" w:cs="Times New Roman"/>
                <w:sz w:val="24"/>
                <w:szCs w:val="24"/>
                <w:lang w:eastAsia="ru-RU"/>
              </w:rPr>
            </w:pPr>
          </w:p>
        </w:tc>
        <w:tc>
          <w:tcPr>
            <w:tcW w:w="974" w:type="dxa"/>
            <w:hideMark/>
          </w:tcPr>
          <w:p w:rsidR="005F1A45" w:rsidRPr="005F1A45" w:rsidRDefault="005F1A45" w:rsidP="005F1A45">
            <w:pPr>
              <w:spacing w:before="40" w:after="4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b/>
                <w:sz w:val="24"/>
                <w:szCs w:val="24"/>
                <w:lang w:eastAsia="ru-RU"/>
              </w:rPr>
              <w:t>476,4</w:t>
            </w:r>
          </w:p>
        </w:tc>
        <w:tc>
          <w:tcPr>
            <w:tcW w:w="992" w:type="dxa"/>
            <w:hideMark/>
          </w:tcPr>
          <w:p w:rsidR="005F1A45" w:rsidRPr="005F1A45" w:rsidRDefault="005F1A45" w:rsidP="005F1A45">
            <w:pPr>
              <w:spacing w:before="40" w:after="4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b/>
                <w:sz w:val="24"/>
                <w:szCs w:val="24"/>
                <w:lang w:eastAsia="ru-RU"/>
              </w:rPr>
              <w:t>476,4</w:t>
            </w:r>
          </w:p>
        </w:tc>
        <w:tc>
          <w:tcPr>
            <w:tcW w:w="993" w:type="dxa"/>
            <w:hideMark/>
          </w:tcPr>
          <w:p w:rsidR="005F1A45" w:rsidRPr="005F1A45" w:rsidRDefault="005F1A45" w:rsidP="005F1A45">
            <w:pPr>
              <w:spacing w:before="40" w:after="4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b/>
                <w:sz w:val="24"/>
                <w:szCs w:val="24"/>
                <w:lang w:eastAsia="ru-RU"/>
              </w:rPr>
              <w:t>476,4</w:t>
            </w:r>
          </w:p>
        </w:tc>
        <w:tc>
          <w:tcPr>
            <w:tcW w:w="992" w:type="dxa"/>
            <w:hideMark/>
          </w:tcPr>
          <w:p w:rsidR="005F1A45" w:rsidRPr="005F1A45" w:rsidRDefault="005F1A45" w:rsidP="005F1A45">
            <w:pPr>
              <w:spacing w:before="40" w:after="4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b/>
                <w:sz w:val="24"/>
                <w:szCs w:val="24"/>
                <w:lang w:eastAsia="ru-RU"/>
              </w:rPr>
              <w:t>476,4</w:t>
            </w:r>
          </w:p>
        </w:tc>
        <w:tc>
          <w:tcPr>
            <w:tcW w:w="850" w:type="dxa"/>
          </w:tcPr>
          <w:p w:rsidR="005F1A45" w:rsidRPr="005F1A45" w:rsidRDefault="005F1A45" w:rsidP="005F1A45">
            <w:pPr>
              <w:spacing w:before="40" w:after="4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b/>
                <w:sz w:val="24"/>
                <w:szCs w:val="24"/>
                <w:lang w:eastAsia="ru-RU"/>
              </w:rPr>
              <w:t>476,4</w:t>
            </w:r>
          </w:p>
        </w:tc>
        <w:tc>
          <w:tcPr>
            <w:tcW w:w="993" w:type="dxa"/>
          </w:tcPr>
          <w:p w:rsidR="005F1A45" w:rsidRPr="005F1A45" w:rsidRDefault="005F1A45" w:rsidP="005F1A45">
            <w:pPr>
              <w:spacing w:before="40" w:after="4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b/>
                <w:sz w:val="24"/>
                <w:szCs w:val="24"/>
                <w:lang w:eastAsia="ru-RU"/>
              </w:rPr>
              <w:t>476,4</w:t>
            </w:r>
          </w:p>
        </w:tc>
        <w:tc>
          <w:tcPr>
            <w:tcW w:w="993" w:type="dxa"/>
          </w:tcPr>
          <w:p w:rsidR="005F1A45" w:rsidRPr="005F1A45" w:rsidRDefault="005F1A45" w:rsidP="005F1A45">
            <w:pPr>
              <w:spacing w:before="40" w:after="4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b/>
                <w:sz w:val="24"/>
                <w:szCs w:val="24"/>
                <w:lang w:eastAsia="ru-RU"/>
              </w:rPr>
              <w:t>0</w:t>
            </w:r>
          </w:p>
        </w:tc>
      </w:tr>
      <w:tr w:rsidR="005F1A45" w:rsidRPr="005F1A45" w:rsidTr="00F1584E">
        <w:trPr>
          <w:cantSplit/>
        </w:trPr>
        <w:tc>
          <w:tcPr>
            <w:tcW w:w="568" w:type="dxa"/>
          </w:tcPr>
          <w:p w:rsidR="005F1A45" w:rsidRPr="005F1A45" w:rsidRDefault="005F1A45" w:rsidP="005F1A45">
            <w:pPr>
              <w:spacing w:before="40" w:after="40" w:line="240" w:lineRule="auto"/>
              <w:rPr>
                <w:rFonts w:ascii="Times New Roman" w:eastAsia="Times New Roman" w:hAnsi="Times New Roman" w:cs="Times New Roman"/>
                <w:sz w:val="24"/>
                <w:szCs w:val="24"/>
                <w:lang w:eastAsia="ru-RU"/>
              </w:rPr>
            </w:pPr>
          </w:p>
        </w:tc>
        <w:tc>
          <w:tcPr>
            <w:tcW w:w="3260" w:type="dxa"/>
            <w:hideMark/>
          </w:tcPr>
          <w:p w:rsidR="005F1A45" w:rsidRPr="005F1A45" w:rsidRDefault="005F1A45" w:rsidP="005F1A45">
            <w:pPr>
              <w:spacing w:before="40" w:after="4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бюджетные ассигнования</w:t>
            </w:r>
          </w:p>
        </w:tc>
        <w:tc>
          <w:tcPr>
            <w:tcW w:w="974" w:type="dxa"/>
            <w:hideMark/>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476,4</w:t>
            </w:r>
          </w:p>
        </w:tc>
        <w:tc>
          <w:tcPr>
            <w:tcW w:w="992" w:type="dxa"/>
            <w:hideMark/>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476,4</w:t>
            </w:r>
          </w:p>
        </w:tc>
        <w:tc>
          <w:tcPr>
            <w:tcW w:w="993" w:type="dxa"/>
            <w:hideMark/>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476,4</w:t>
            </w:r>
          </w:p>
        </w:tc>
        <w:tc>
          <w:tcPr>
            <w:tcW w:w="992" w:type="dxa"/>
            <w:hideMark/>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476,4</w:t>
            </w:r>
          </w:p>
        </w:tc>
        <w:tc>
          <w:tcPr>
            <w:tcW w:w="850"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476,4</w:t>
            </w:r>
          </w:p>
        </w:tc>
        <w:tc>
          <w:tcPr>
            <w:tcW w:w="993"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476,4</w:t>
            </w:r>
          </w:p>
        </w:tc>
        <w:tc>
          <w:tcPr>
            <w:tcW w:w="993"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0</w:t>
            </w:r>
          </w:p>
        </w:tc>
      </w:tr>
      <w:tr w:rsidR="005F1A45" w:rsidRPr="005F1A45" w:rsidTr="00F1584E">
        <w:trPr>
          <w:cantSplit/>
        </w:trPr>
        <w:tc>
          <w:tcPr>
            <w:tcW w:w="568" w:type="dxa"/>
          </w:tcPr>
          <w:p w:rsidR="005F1A45" w:rsidRPr="005F1A45" w:rsidRDefault="005F1A45" w:rsidP="005F1A45">
            <w:pPr>
              <w:spacing w:before="40" w:after="40" w:line="240" w:lineRule="auto"/>
              <w:rPr>
                <w:rFonts w:ascii="Times New Roman" w:eastAsia="Times New Roman" w:hAnsi="Times New Roman" w:cs="Times New Roman"/>
                <w:sz w:val="24"/>
                <w:szCs w:val="24"/>
                <w:lang w:eastAsia="ru-RU"/>
              </w:rPr>
            </w:pPr>
          </w:p>
        </w:tc>
        <w:tc>
          <w:tcPr>
            <w:tcW w:w="3260" w:type="dxa"/>
            <w:hideMark/>
          </w:tcPr>
          <w:p w:rsidR="005F1A45" w:rsidRPr="005F1A45" w:rsidRDefault="005F1A45" w:rsidP="005F1A45">
            <w:pPr>
              <w:spacing w:before="40" w:after="4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-бюджет Тейковского муниципального района</w:t>
            </w:r>
          </w:p>
        </w:tc>
        <w:tc>
          <w:tcPr>
            <w:tcW w:w="974" w:type="dxa"/>
            <w:hideMark/>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476,4</w:t>
            </w:r>
          </w:p>
        </w:tc>
        <w:tc>
          <w:tcPr>
            <w:tcW w:w="992" w:type="dxa"/>
            <w:hideMark/>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476,4</w:t>
            </w:r>
          </w:p>
        </w:tc>
        <w:tc>
          <w:tcPr>
            <w:tcW w:w="993" w:type="dxa"/>
            <w:hideMark/>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476,4</w:t>
            </w:r>
          </w:p>
        </w:tc>
        <w:tc>
          <w:tcPr>
            <w:tcW w:w="992" w:type="dxa"/>
            <w:hideMark/>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476,4</w:t>
            </w:r>
          </w:p>
        </w:tc>
        <w:tc>
          <w:tcPr>
            <w:tcW w:w="850"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476,4</w:t>
            </w:r>
          </w:p>
        </w:tc>
        <w:tc>
          <w:tcPr>
            <w:tcW w:w="993"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476,4</w:t>
            </w:r>
          </w:p>
        </w:tc>
        <w:tc>
          <w:tcPr>
            <w:tcW w:w="993"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0</w:t>
            </w:r>
          </w:p>
        </w:tc>
      </w:tr>
      <w:tr w:rsidR="005F1A45" w:rsidRPr="005F1A45" w:rsidTr="00F1584E">
        <w:trPr>
          <w:cantSplit/>
        </w:trPr>
        <w:tc>
          <w:tcPr>
            <w:tcW w:w="568" w:type="dxa"/>
            <w:hideMark/>
          </w:tcPr>
          <w:p w:rsidR="005F1A45" w:rsidRPr="005F1A45" w:rsidRDefault="005F1A45" w:rsidP="005F1A45">
            <w:pPr>
              <w:spacing w:before="40" w:after="4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1</w:t>
            </w:r>
          </w:p>
        </w:tc>
        <w:tc>
          <w:tcPr>
            <w:tcW w:w="3260" w:type="dxa"/>
            <w:hideMark/>
          </w:tcPr>
          <w:p w:rsidR="005F1A45" w:rsidRPr="005F1A45" w:rsidRDefault="005F1A45" w:rsidP="005F1A45">
            <w:pPr>
              <w:tabs>
                <w:tab w:val="left" w:pos="990"/>
              </w:tabs>
              <w:spacing w:after="0" w:line="240" w:lineRule="auto"/>
              <w:contextualSpacing/>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Проведение районных и участие в областных конкурсах социально значимых программ и проектов, направленных на поддержку одаренных детей </w:t>
            </w:r>
          </w:p>
        </w:tc>
        <w:tc>
          <w:tcPr>
            <w:tcW w:w="974"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476,4</w:t>
            </w:r>
          </w:p>
        </w:tc>
        <w:tc>
          <w:tcPr>
            <w:tcW w:w="992"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476,4</w:t>
            </w:r>
          </w:p>
        </w:tc>
        <w:tc>
          <w:tcPr>
            <w:tcW w:w="993"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476,4</w:t>
            </w:r>
          </w:p>
        </w:tc>
        <w:tc>
          <w:tcPr>
            <w:tcW w:w="992" w:type="dxa"/>
            <w:hideMark/>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476,4</w:t>
            </w:r>
          </w:p>
        </w:tc>
        <w:tc>
          <w:tcPr>
            <w:tcW w:w="850"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476,4</w:t>
            </w:r>
          </w:p>
        </w:tc>
        <w:tc>
          <w:tcPr>
            <w:tcW w:w="993"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476,4</w:t>
            </w:r>
          </w:p>
        </w:tc>
        <w:tc>
          <w:tcPr>
            <w:tcW w:w="993"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0</w:t>
            </w:r>
          </w:p>
        </w:tc>
      </w:tr>
      <w:tr w:rsidR="005F1A45" w:rsidRPr="005F1A45" w:rsidTr="00F1584E">
        <w:trPr>
          <w:cantSplit/>
        </w:trPr>
        <w:tc>
          <w:tcPr>
            <w:tcW w:w="568" w:type="dxa"/>
          </w:tcPr>
          <w:p w:rsidR="005F1A45" w:rsidRPr="005F1A45" w:rsidRDefault="005F1A45" w:rsidP="005F1A45">
            <w:pPr>
              <w:spacing w:before="40" w:after="40" w:line="240" w:lineRule="auto"/>
              <w:rPr>
                <w:rFonts w:ascii="Times New Roman" w:eastAsia="Times New Roman" w:hAnsi="Times New Roman" w:cs="Times New Roman"/>
                <w:sz w:val="24"/>
                <w:szCs w:val="24"/>
                <w:lang w:eastAsia="ru-RU"/>
              </w:rPr>
            </w:pPr>
          </w:p>
        </w:tc>
        <w:tc>
          <w:tcPr>
            <w:tcW w:w="3260" w:type="dxa"/>
          </w:tcPr>
          <w:p w:rsidR="005F1A45" w:rsidRPr="005F1A45" w:rsidRDefault="005F1A45" w:rsidP="005F1A45">
            <w:pPr>
              <w:spacing w:before="40" w:after="4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-бюджет Тейковского муниципального района</w:t>
            </w:r>
          </w:p>
        </w:tc>
        <w:tc>
          <w:tcPr>
            <w:tcW w:w="974"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476,4</w:t>
            </w:r>
          </w:p>
        </w:tc>
        <w:tc>
          <w:tcPr>
            <w:tcW w:w="992"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476,4</w:t>
            </w:r>
          </w:p>
        </w:tc>
        <w:tc>
          <w:tcPr>
            <w:tcW w:w="993"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476,4</w:t>
            </w:r>
          </w:p>
        </w:tc>
        <w:tc>
          <w:tcPr>
            <w:tcW w:w="992"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476,4</w:t>
            </w:r>
          </w:p>
        </w:tc>
        <w:tc>
          <w:tcPr>
            <w:tcW w:w="850"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476,4</w:t>
            </w:r>
          </w:p>
        </w:tc>
        <w:tc>
          <w:tcPr>
            <w:tcW w:w="993"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476,4</w:t>
            </w:r>
          </w:p>
        </w:tc>
        <w:tc>
          <w:tcPr>
            <w:tcW w:w="993"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0</w:t>
            </w:r>
          </w:p>
        </w:tc>
      </w:tr>
    </w:tbl>
    <w:p w:rsidR="005F1A45" w:rsidRPr="005F1A45" w:rsidRDefault="005F1A45" w:rsidP="005F1A45">
      <w:pPr>
        <w:keepNext/>
        <w:spacing w:after="0" w:line="240" w:lineRule="auto"/>
        <w:jc w:val="center"/>
        <w:outlineLvl w:val="2"/>
        <w:rPr>
          <w:rFonts w:ascii="Times New Roman" w:eastAsia="Times New Roman" w:hAnsi="Times New Roman" w:cs="Times New Roman"/>
          <w:bCs/>
          <w:color w:val="C41C16"/>
          <w:sz w:val="24"/>
          <w:szCs w:val="24"/>
          <w:lang w:val="x-none" w:eastAsia="x-none"/>
        </w:rPr>
      </w:pPr>
    </w:p>
    <w:p w:rsidR="005F1A45" w:rsidRPr="005F1A45" w:rsidRDefault="005F1A45" w:rsidP="005F1A45">
      <w:pPr>
        <w:spacing w:after="0" w:line="240" w:lineRule="auto"/>
        <w:contextualSpacing/>
        <w:jc w:val="right"/>
        <w:rPr>
          <w:rFonts w:ascii="Times New Roman" w:eastAsia="Times New Roman" w:hAnsi="Times New Roman" w:cs="Times New Roman"/>
          <w:sz w:val="24"/>
          <w:szCs w:val="24"/>
          <w:lang w:eastAsia="ru-RU"/>
        </w:rPr>
        <w:sectPr w:rsidR="005F1A45" w:rsidRPr="005F1A45" w:rsidSect="00E71325">
          <w:footerReference w:type="default" r:id="rId55"/>
          <w:pgSz w:w="11906" w:h="16838"/>
          <w:pgMar w:top="1134" w:right="851" w:bottom="1134" w:left="1701" w:header="709" w:footer="709" w:gutter="0"/>
          <w:cols w:space="708"/>
          <w:docGrid w:linePitch="360"/>
        </w:sectPr>
      </w:pPr>
    </w:p>
    <w:p w:rsidR="005F1A45" w:rsidRPr="005F1A45" w:rsidRDefault="005F1A45" w:rsidP="005F1A45">
      <w:pPr>
        <w:spacing w:after="0" w:line="240" w:lineRule="auto"/>
        <w:jc w:val="right"/>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lastRenderedPageBreak/>
        <w:t xml:space="preserve">Приложение 4                </w:t>
      </w:r>
    </w:p>
    <w:p w:rsidR="005F1A45" w:rsidRPr="005F1A45" w:rsidRDefault="005F1A45" w:rsidP="005F1A45">
      <w:pPr>
        <w:spacing w:after="0" w:line="240" w:lineRule="auto"/>
        <w:jc w:val="right"/>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к муниципальной  программе </w:t>
      </w:r>
    </w:p>
    <w:p w:rsidR="005F1A45" w:rsidRPr="005F1A45" w:rsidRDefault="005F1A45" w:rsidP="005F1A45">
      <w:pPr>
        <w:tabs>
          <w:tab w:val="left" w:pos="0"/>
        </w:tabs>
        <w:spacing w:after="0" w:line="240" w:lineRule="auto"/>
        <w:ind w:firstLine="709"/>
        <w:jc w:val="right"/>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«Развитие образования Тейковского </w:t>
      </w:r>
    </w:p>
    <w:p w:rsidR="005F1A45" w:rsidRPr="005F1A45" w:rsidRDefault="005F1A45" w:rsidP="005F1A45">
      <w:pPr>
        <w:tabs>
          <w:tab w:val="left" w:pos="0"/>
        </w:tabs>
        <w:spacing w:after="0" w:line="240" w:lineRule="auto"/>
        <w:ind w:firstLine="709"/>
        <w:jc w:val="right"/>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муниципального района»</w:t>
      </w:r>
    </w:p>
    <w:p w:rsidR="005F1A45" w:rsidRPr="005F1A45" w:rsidRDefault="005F1A45" w:rsidP="005F1A45">
      <w:pPr>
        <w:suppressAutoHyphens/>
        <w:spacing w:after="0" w:line="240" w:lineRule="auto"/>
        <w:ind w:left="5387"/>
        <w:jc w:val="both"/>
        <w:rPr>
          <w:rFonts w:ascii="Times New Roman" w:eastAsia="Times New Roman" w:hAnsi="Times New Roman" w:cs="Times New Roman"/>
          <w:sz w:val="24"/>
          <w:szCs w:val="24"/>
          <w:lang w:val="x-none" w:eastAsia="x-none"/>
        </w:rPr>
      </w:pPr>
    </w:p>
    <w:p w:rsidR="005F1A45" w:rsidRPr="005F1A45" w:rsidRDefault="005F1A45" w:rsidP="005F1A45">
      <w:pPr>
        <w:suppressAutoHyphens/>
        <w:spacing w:after="0" w:line="240" w:lineRule="auto"/>
        <w:ind w:left="5387"/>
        <w:jc w:val="both"/>
        <w:rPr>
          <w:rFonts w:ascii="Times New Roman" w:eastAsia="Times New Roman" w:hAnsi="Times New Roman" w:cs="Times New Roman"/>
          <w:sz w:val="24"/>
          <w:szCs w:val="24"/>
          <w:lang w:val="x-none" w:eastAsia="x-none"/>
        </w:rPr>
      </w:pPr>
    </w:p>
    <w:p w:rsidR="005F1A45" w:rsidRPr="005F1A45" w:rsidRDefault="005F1A45" w:rsidP="005F1A45">
      <w:pPr>
        <w:keepNext/>
        <w:spacing w:after="0" w:line="240" w:lineRule="auto"/>
        <w:jc w:val="center"/>
        <w:outlineLvl w:val="2"/>
        <w:rPr>
          <w:rFonts w:ascii="Times New Roman" w:eastAsia="Times New Roman" w:hAnsi="Times New Roman" w:cs="Times New Roman"/>
          <w:b/>
          <w:bCs/>
          <w:sz w:val="24"/>
          <w:szCs w:val="24"/>
          <w:lang w:val="x-none" w:eastAsia="x-none"/>
        </w:rPr>
      </w:pPr>
      <w:r w:rsidRPr="005F1A45">
        <w:rPr>
          <w:rFonts w:ascii="Times New Roman" w:eastAsia="Times New Roman" w:hAnsi="Times New Roman" w:cs="Times New Roman"/>
          <w:b/>
          <w:bCs/>
          <w:sz w:val="24"/>
          <w:szCs w:val="24"/>
          <w:lang w:val="x-none" w:eastAsia="x-none"/>
        </w:rPr>
        <w:t xml:space="preserve">Подпрограмма </w:t>
      </w:r>
    </w:p>
    <w:p w:rsidR="005F1A45" w:rsidRPr="005F1A45" w:rsidRDefault="005F1A45" w:rsidP="005F1A45">
      <w:pPr>
        <w:keepNext/>
        <w:spacing w:after="0" w:line="240" w:lineRule="auto"/>
        <w:jc w:val="center"/>
        <w:outlineLvl w:val="3"/>
        <w:rPr>
          <w:rFonts w:ascii="Times New Roman" w:eastAsia="Times New Roman" w:hAnsi="Times New Roman" w:cs="Times New Roman"/>
          <w:b/>
          <w:bCs/>
          <w:sz w:val="24"/>
          <w:szCs w:val="24"/>
          <w:lang w:val="x-none" w:eastAsia="x-none"/>
        </w:rPr>
      </w:pPr>
      <w:r w:rsidRPr="005F1A45">
        <w:rPr>
          <w:rFonts w:ascii="Times New Roman" w:eastAsia="Times New Roman" w:hAnsi="Times New Roman" w:cs="Times New Roman"/>
          <w:b/>
          <w:bCs/>
          <w:sz w:val="24"/>
          <w:szCs w:val="24"/>
          <w:lang w:val="x-none" w:eastAsia="x-none"/>
        </w:rPr>
        <w:t>«Реализация основных общеобразовательных программ»</w:t>
      </w:r>
    </w:p>
    <w:p w:rsidR="005F1A45" w:rsidRPr="005F1A45" w:rsidRDefault="005F1A45" w:rsidP="005F1A45">
      <w:pPr>
        <w:spacing w:before="120" w:after="0" w:line="288" w:lineRule="auto"/>
        <w:ind w:left="1134"/>
        <w:jc w:val="both"/>
        <w:rPr>
          <w:rFonts w:ascii="Times New Roman" w:eastAsia="Times New Roman" w:hAnsi="Times New Roman" w:cs="Times New Roman"/>
          <w:sz w:val="24"/>
          <w:szCs w:val="24"/>
          <w:lang w:val="x-none" w:eastAsia="x-none"/>
        </w:rPr>
      </w:pPr>
    </w:p>
    <w:p w:rsidR="005F1A45" w:rsidRPr="005F1A45" w:rsidRDefault="005F1A45" w:rsidP="005F1A45">
      <w:pPr>
        <w:keepNext/>
        <w:spacing w:after="240" w:line="240" w:lineRule="auto"/>
        <w:jc w:val="center"/>
        <w:outlineLvl w:val="3"/>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sz w:val="24"/>
          <w:szCs w:val="24"/>
          <w:lang w:eastAsia="ru-RU"/>
        </w:rPr>
        <w:t>1.</w:t>
      </w:r>
      <w:r w:rsidRPr="005F1A45">
        <w:rPr>
          <w:rFonts w:ascii="Times New Roman" w:eastAsia="Times New Roman" w:hAnsi="Times New Roman" w:cs="Times New Roman"/>
          <w:b/>
          <w:i/>
          <w:sz w:val="24"/>
          <w:szCs w:val="24"/>
          <w:lang w:eastAsia="ru-RU"/>
        </w:rPr>
        <w:t xml:space="preserve"> </w:t>
      </w:r>
      <w:r w:rsidRPr="005F1A45">
        <w:rPr>
          <w:rFonts w:ascii="Times New Roman" w:eastAsia="Times New Roman" w:hAnsi="Times New Roman" w:cs="Times New Roman"/>
          <w:bCs/>
          <w:sz w:val="24"/>
          <w:szCs w:val="24"/>
          <w:lang w:val="x-none" w:eastAsia="x-none"/>
        </w:rPr>
        <w:t>Паспорт подпрограммы</w:t>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2"/>
        <w:gridCol w:w="6695"/>
      </w:tblGrid>
      <w:tr w:rsidR="005F1A45" w:rsidRPr="005F1A45" w:rsidTr="00F1584E">
        <w:trPr>
          <w:cantSplit/>
        </w:trPr>
        <w:tc>
          <w:tcPr>
            <w:tcW w:w="2592" w:type="dxa"/>
            <w:shd w:val="clear" w:color="auto" w:fill="auto"/>
          </w:tcPr>
          <w:p w:rsidR="005F1A45" w:rsidRPr="005F1A45" w:rsidRDefault="005F1A45" w:rsidP="00E71325">
            <w:pPr>
              <w:spacing w:after="0" w:line="240" w:lineRule="auto"/>
              <w:rPr>
                <w:rFonts w:ascii="Times New Roman" w:eastAsia="Times New Roman" w:hAnsi="Times New Roman" w:cs="Times New Roman"/>
                <w:b/>
                <w:sz w:val="24"/>
                <w:szCs w:val="24"/>
                <w:lang w:val="x-none" w:eastAsia="x-none"/>
              </w:rPr>
            </w:pPr>
            <w:r w:rsidRPr="005F1A45">
              <w:rPr>
                <w:rFonts w:ascii="Times New Roman" w:eastAsia="Times New Roman" w:hAnsi="Times New Roman" w:cs="Times New Roman"/>
                <w:sz w:val="24"/>
                <w:szCs w:val="24"/>
                <w:lang w:val="x-none" w:eastAsia="x-none"/>
              </w:rPr>
              <w:t>Наименование подпрограммы</w:t>
            </w:r>
          </w:p>
        </w:tc>
        <w:tc>
          <w:tcPr>
            <w:tcW w:w="6695" w:type="dxa"/>
            <w:shd w:val="clear" w:color="auto" w:fill="auto"/>
          </w:tcPr>
          <w:p w:rsidR="005F1A45" w:rsidRPr="005F1A45" w:rsidRDefault="005F1A45" w:rsidP="00E71325">
            <w:pPr>
              <w:spacing w:after="0" w:line="240" w:lineRule="auto"/>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Реализация основных общеобразовательных программ</w:t>
            </w:r>
          </w:p>
        </w:tc>
      </w:tr>
      <w:tr w:rsidR="005F1A45" w:rsidRPr="005F1A45" w:rsidTr="00F1584E">
        <w:trPr>
          <w:cantSplit/>
        </w:trPr>
        <w:tc>
          <w:tcPr>
            <w:tcW w:w="2592" w:type="dxa"/>
            <w:shd w:val="clear" w:color="auto" w:fill="auto"/>
          </w:tcPr>
          <w:p w:rsidR="005F1A45" w:rsidRPr="005F1A45" w:rsidRDefault="005F1A45" w:rsidP="00E71325">
            <w:pPr>
              <w:spacing w:after="0" w:line="240" w:lineRule="auto"/>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xml:space="preserve">Срок реализации подпрограммы </w:t>
            </w:r>
          </w:p>
        </w:tc>
        <w:tc>
          <w:tcPr>
            <w:tcW w:w="6695" w:type="dxa"/>
            <w:shd w:val="clear" w:color="auto" w:fill="auto"/>
          </w:tcPr>
          <w:p w:rsidR="005F1A45" w:rsidRPr="005F1A45" w:rsidRDefault="005F1A45" w:rsidP="00E71325">
            <w:pPr>
              <w:spacing w:after="0" w:line="240" w:lineRule="auto"/>
              <w:rPr>
                <w:rFonts w:ascii="Times New Roman" w:eastAsia="Times New Roman" w:hAnsi="Times New Roman" w:cs="Times New Roman"/>
                <w:sz w:val="24"/>
                <w:szCs w:val="24"/>
                <w:lang w:eastAsia="x-none"/>
              </w:rPr>
            </w:pPr>
            <w:r w:rsidRPr="005F1A45">
              <w:rPr>
                <w:rFonts w:ascii="Times New Roman" w:eastAsia="Times New Roman" w:hAnsi="Times New Roman" w:cs="Times New Roman"/>
                <w:sz w:val="24"/>
                <w:szCs w:val="24"/>
                <w:lang w:val="x-none" w:eastAsia="x-none"/>
              </w:rPr>
              <w:t>2014-20</w:t>
            </w:r>
            <w:r w:rsidRPr="005F1A45">
              <w:rPr>
                <w:rFonts w:ascii="Times New Roman" w:eastAsia="Times New Roman" w:hAnsi="Times New Roman" w:cs="Times New Roman"/>
                <w:sz w:val="24"/>
                <w:szCs w:val="24"/>
                <w:lang w:eastAsia="x-none"/>
              </w:rPr>
              <w:t>20</w:t>
            </w:r>
          </w:p>
        </w:tc>
      </w:tr>
      <w:tr w:rsidR="005F1A45" w:rsidRPr="005F1A45" w:rsidTr="00F1584E">
        <w:trPr>
          <w:cantSplit/>
        </w:trPr>
        <w:tc>
          <w:tcPr>
            <w:tcW w:w="2592" w:type="dxa"/>
            <w:shd w:val="clear" w:color="auto" w:fill="auto"/>
          </w:tcPr>
          <w:p w:rsidR="005F1A45" w:rsidRPr="005F1A45" w:rsidRDefault="005F1A45" w:rsidP="00E71325">
            <w:pPr>
              <w:spacing w:after="0" w:line="240" w:lineRule="auto"/>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Исполнители подпрограммы</w:t>
            </w:r>
          </w:p>
        </w:tc>
        <w:tc>
          <w:tcPr>
            <w:tcW w:w="6695" w:type="dxa"/>
            <w:shd w:val="clear" w:color="auto" w:fill="auto"/>
          </w:tcPr>
          <w:p w:rsidR="005F1A45" w:rsidRPr="005F1A45" w:rsidRDefault="005F1A45" w:rsidP="00E71325">
            <w:pPr>
              <w:spacing w:after="0" w:line="240" w:lineRule="auto"/>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Отдел образования администрации Тейковского муниципального района</w:t>
            </w:r>
          </w:p>
        </w:tc>
      </w:tr>
      <w:tr w:rsidR="005F1A45" w:rsidRPr="005F1A45" w:rsidTr="00F1584E">
        <w:trPr>
          <w:cantSplit/>
        </w:trPr>
        <w:tc>
          <w:tcPr>
            <w:tcW w:w="2592" w:type="dxa"/>
            <w:shd w:val="clear" w:color="auto" w:fill="auto"/>
          </w:tcPr>
          <w:p w:rsidR="005F1A45" w:rsidRPr="005F1A45" w:rsidRDefault="005F1A45" w:rsidP="00E71325">
            <w:pPr>
              <w:spacing w:after="0" w:line="240" w:lineRule="auto"/>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Цель (цели) подпрограммы</w:t>
            </w:r>
          </w:p>
        </w:tc>
        <w:tc>
          <w:tcPr>
            <w:tcW w:w="6695" w:type="dxa"/>
            <w:shd w:val="clear" w:color="auto" w:fill="auto"/>
          </w:tcPr>
          <w:p w:rsidR="005F1A45" w:rsidRPr="005F1A45" w:rsidRDefault="005F1A45" w:rsidP="00E71325">
            <w:pPr>
              <w:spacing w:after="0" w:line="240" w:lineRule="auto"/>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Предоставление муниципальной услуги «Предоставление общедоступного бесплатного дошкольного образования»</w:t>
            </w:r>
          </w:p>
          <w:p w:rsidR="005F1A45" w:rsidRPr="005F1A45" w:rsidRDefault="005F1A45" w:rsidP="00E71325">
            <w:pPr>
              <w:spacing w:after="0" w:line="240" w:lineRule="auto"/>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«Предоставление бесплатного и общедоступного начального, основного, среднего общего образования»</w:t>
            </w:r>
          </w:p>
          <w:p w:rsidR="005F1A45" w:rsidRPr="005F1A45" w:rsidRDefault="005F1A45" w:rsidP="00E71325">
            <w:pPr>
              <w:spacing w:after="0" w:line="240" w:lineRule="auto"/>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Содержание прочих учреждений системы образования Тейковского муниципального района.</w:t>
            </w:r>
          </w:p>
          <w:p w:rsidR="005F1A45" w:rsidRPr="005F1A45" w:rsidRDefault="005F1A45" w:rsidP="00E71325">
            <w:pPr>
              <w:spacing w:after="0" w:line="240" w:lineRule="auto"/>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Обеспечение деятельности учреждений образования за счет родительской платы</w:t>
            </w:r>
          </w:p>
        </w:tc>
      </w:tr>
      <w:tr w:rsidR="005F1A45" w:rsidRPr="005F1A45" w:rsidTr="00F1584E">
        <w:trPr>
          <w:cantSplit/>
        </w:trPr>
        <w:tc>
          <w:tcPr>
            <w:tcW w:w="2592" w:type="dxa"/>
            <w:shd w:val="clear" w:color="auto" w:fill="auto"/>
          </w:tcPr>
          <w:p w:rsidR="005F1A45" w:rsidRPr="005F1A45" w:rsidRDefault="005F1A45" w:rsidP="00E71325">
            <w:pPr>
              <w:spacing w:after="0" w:line="240" w:lineRule="auto"/>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Объем ресурсного обеспечения подпрограммы</w:t>
            </w:r>
          </w:p>
        </w:tc>
        <w:tc>
          <w:tcPr>
            <w:tcW w:w="6695" w:type="dxa"/>
            <w:shd w:val="clear" w:color="auto" w:fill="auto"/>
          </w:tcPr>
          <w:p w:rsidR="005F1A45" w:rsidRPr="005F1A45" w:rsidRDefault="005F1A45" w:rsidP="00E7132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Общий объем бюджетных ассигнований: </w:t>
            </w:r>
          </w:p>
          <w:p w:rsidR="005F1A45" w:rsidRPr="005F1A45" w:rsidRDefault="005F1A45" w:rsidP="00E7132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2014 год – 48492,7 тыс. руб.</w:t>
            </w:r>
          </w:p>
          <w:p w:rsidR="005F1A45" w:rsidRPr="005F1A45" w:rsidRDefault="005F1A45" w:rsidP="00E7132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2015 год – 46435,8 тыс. руб.</w:t>
            </w:r>
          </w:p>
          <w:p w:rsidR="005F1A45" w:rsidRPr="005F1A45" w:rsidRDefault="005F1A45" w:rsidP="00E7132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2016 год – 44390,8 тыс. руб.</w:t>
            </w:r>
          </w:p>
          <w:p w:rsidR="005F1A45" w:rsidRPr="005F1A45" w:rsidRDefault="005F1A45" w:rsidP="00E7132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2017 год – 45213,7 тыс. руб.</w:t>
            </w:r>
          </w:p>
          <w:p w:rsidR="005F1A45" w:rsidRPr="005F1A45" w:rsidRDefault="005F1A45" w:rsidP="00E7132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2018 год – 46385,2 тыс. руб.</w:t>
            </w:r>
          </w:p>
          <w:p w:rsidR="005F1A45" w:rsidRPr="005F1A45" w:rsidRDefault="005F1A45" w:rsidP="00E7132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2019 год – 46535,3 тыс. руб.</w:t>
            </w:r>
          </w:p>
          <w:p w:rsidR="005F1A45" w:rsidRPr="005F1A45" w:rsidRDefault="005F1A45" w:rsidP="00E7132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2020 год – 44601,2 тыс. руб.</w:t>
            </w:r>
          </w:p>
          <w:p w:rsidR="005F1A45" w:rsidRPr="005F1A45" w:rsidRDefault="005F1A45" w:rsidP="00E7132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областной бюджет:</w:t>
            </w:r>
          </w:p>
          <w:p w:rsidR="005F1A45" w:rsidRPr="005F1A45" w:rsidRDefault="005F1A45" w:rsidP="00E7132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2014 год – 0,0 тыс. руб.</w:t>
            </w:r>
          </w:p>
          <w:p w:rsidR="005F1A45" w:rsidRPr="005F1A45" w:rsidRDefault="005F1A45" w:rsidP="00E7132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2015 год – 0,0 тыс. руб.</w:t>
            </w:r>
          </w:p>
          <w:p w:rsidR="005F1A45" w:rsidRPr="005F1A45" w:rsidRDefault="005F1A45" w:rsidP="00E7132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2016 год – 285,6 тыс. руб.</w:t>
            </w:r>
          </w:p>
          <w:p w:rsidR="005F1A45" w:rsidRPr="005F1A45" w:rsidRDefault="005F1A45" w:rsidP="00E7132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2017 год – 587,2 тыс. руб.</w:t>
            </w:r>
          </w:p>
          <w:p w:rsidR="005F1A45" w:rsidRPr="005F1A45" w:rsidRDefault="005F1A45" w:rsidP="00E7132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2018 год – 0,0 тыс. руб.</w:t>
            </w:r>
          </w:p>
          <w:p w:rsidR="005F1A45" w:rsidRPr="005F1A45" w:rsidRDefault="005F1A45" w:rsidP="00E7132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2019 год – 0,0 тыс. руб.</w:t>
            </w:r>
          </w:p>
          <w:p w:rsidR="005F1A45" w:rsidRPr="005F1A45" w:rsidRDefault="005F1A45" w:rsidP="00E7132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2020 год – 0,0 тыс. руб.</w:t>
            </w:r>
          </w:p>
          <w:p w:rsidR="005F1A45" w:rsidRPr="005F1A45" w:rsidRDefault="005F1A45" w:rsidP="00E7132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бюджет Тейковского муниципального района:</w:t>
            </w:r>
          </w:p>
          <w:p w:rsidR="005F1A45" w:rsidRPr="005F1A45" w:rsidRDefault="005F1A45" w:rsidP="00E7132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2014 год – 48492,7 тыс. руб.</w:t>
            </w:r>
          </w:p>
          <w:p w:rsidR="005F1A45" w:rsidRPr="005F1A45" w:rsidRDefault="005F1A45" w:rsidP="00E7132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2015 год – 46435,8 тыс. руб.</w:t>
            </w:r>
          </w:p>
          <w:p w:rsidR="005F1A45" w:rsidRPr="005F1A45" w:rsidRDefault="005F1A45" w:rsidP="00E7132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2016 год – 44105,2 тыс. руб.</w:t>
            </w:r>
          </w:p>
          <w:p w:rsidR="005F1A45" w:rsidRPr="005F1A45" w:rsidRDefault="005F1A45" w:rsidP="00E7132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2017 год – 44626,5 тыс. руб.</w:t>
            </w:r>
          </w:p>
          <w:p w:rsidR="005F1A45" w:rsidRPr="005F1A45" w:rsidRDefault="005F1A45" w:rsidP="00E7132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2018 год – 46385,2 тыс. руб.</w:t>
            </w:r>
          </w:p>
          <w:p w:rsidR="005F1A45" w:rsidRPr="005F1A45" w:rsidRDefault="005F1A45" w:rsidP="00E7132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2019 год – 46535,3 тыс. руб.</w:t>
            </w:r>
          </w:p>
          <w:p w:rsidR="005F1A45" w:rsidRPr="005F1A45" w:rsidRDefault="005F1A45" w:rsidP="00E71325">
            <w:pPr>
              <w:spacing w:after="0" w:line="240" w:lineRule="auto"/>
              <w:rPr>
                <w:rFonts w:ascii="Times New Roman" w:eastAsia="Times New Roman" w:hAnsi="Times New Roman" w:cs="Times New Roman"/>
                <w:sz w:val="24"/>
                <w:szCs w:val="24"/>
                <w:lang w:eastAsia="x-none"/>
              </w:rPr>
            </w:pPr>
            <w:r w:rsidRPr="005F1A45">
              <w:rPr>
                <w:rFonts w:ascii="Times New Roman" w:eastAsia="Times New Roman" w:hAnsi="Times New Roman" w:cs="Times New Roman"/>
                <w:sz w:val="24"/>
                <w:szCs w:val="24"/>
                <w:lang w:eastAsia="ru-RU"/>
              </w:rPr>
              <w:t>2020 год – 44601,2 тыс. руб.</w:t>
            </w:r>
          </w:p>
        </w:tc>
      </w:tr>
    </w:tbl>
    <w:p w:rsidR="005F1A45" w:rsidRPr="005F1A45" w:rsidRDefault="005F1A45" w:rsidP="00781344">
      <w:pPr>
        <w:keepNext/>
        <w:spacing w:after="0" w:line="240" w:lineRule="auto"/>
        <w:jc w:val="center"/>
        <w:outlineLvl w:val="3"/>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w:t>
      </w:r>
    </w:p>
    <w:p w:rsidR="005F1A45" w:rsidRPr="005F1A45" w:rsidRDefault="005F1A45" w:rsidP="00781344">
      <w:pPr>
        <w:spacing w:after="0" w:line="240" w:lineRule="auto"/>
        <w:ind w:left="1134"/>
        <w:jc w:val="both"/>
        <w:rPr>
          <w:rFonts w:ascii="Times New Roman" w:eastAsia="Times New Roman" w:hAnsi="Times New Roman" w:cs="Times New Roman"/>
          <w:sz w:val="24"/>
          <w:szCs w:val="24"/>
          <w:lang w:val="x-none" w:eastAsia="x-none"/>
        </w:rPr>
      </w:pPr>
    </w:p>
    <w:p w:rsidR="00781344" w:rsidRDefault="00781344" w:rsidP="00341F23">
      <w:pPr>
        <w:spacing w:after="0" w:line="240" w:lineRule="auto"/>
        <w:ind w:firstLine="709"/>
        <w:jc w:val="both"/>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eastAsia="x-none"/>
        </w:rPr>
        <w:lastRenderedPageBreak/>
        <w:t>2</w:t>
      </w:r>
      <w:r w:rsidRPr="00781344">
        <w:rPr>
          <w:rFonts w:ascii="Times New Roman" w:eastAsia="Times New Roman" w:hAnsi="Times New Roman" w:cs="Times New Roman"/>
          <w:sz w:val="24"/>
          <w:szCs w:val="24"/>
          <w:lang w:eastAsia="x-none"/>
        </w:rPr>
        <w:t>. Краткая характеристика сферы реализации подпрограммы</w:t>
      </w:r>
    </w:p>
    <w:p w:rsidR="005F1A45" w:rsidRPr="005F1A45" w:rsidRDefault="005F1A45" w:rsidP="00341F23">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Реализация подпрограммы предполагает:</w:t>
      </w:r>
    </w:p>
    <w:p w:rsidR="005F1A45" w:rsidRPr="005F1A45" w:rsidRDefault="005F1A45" w:rsidP="00341F23">
      <w:pPr>
        <w:spacing w:after="0" w:line="240" w:lineRule="auto"/>
        <w:ind w:firstLine="708"/>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1.Предоставление муниципальной услуги «Предоставление общедоступного бесплатного дошкольного образования».</w:t>
      </w:r>
    </w:p>
    <w:p w:rsidR="005F1A45" w:rsidRPr="005F1A45" w:rsidRDefault="005F1A45" w:rsidP="005F1A45">
      <w:pPr>
        <w:spacing w:before="40" w:after="40" w:line="240" w:lineRule="auto"/>
        <w:ind w:firstLine="708"/>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Общедоступное бесплатное дошкольное образование предоставляется в соответствии с Федеральными государственными образовательными стандартами.</w:t>
      </w:r>
    </w:p>
    <w:p w:rsidR="005F1A45" w:rsidRPr="005F1A45" w:rsidRDefault="005F1A45" w:rsidP="005F1A45">
      <w:pPr>
        <w:spacing w:before="40" w:after="40" w:line="240" w:lineRule="auto"/>
        <w:ind w:firstLine="708"/>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2.Предоставление муниципальной услуги «Предоставление бесплатного и общедоступного начального, основного, среднего общего образования».</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Образование предоставляется в соответствии с Федеральными государственными образовательными стандартами, с учетом специфических условий содержания и пребывания учащихся.</w:t>
      </w:r>
    </w:p>
    <w:p w:rsidR="005F1A45" w:rsidRPr="005F1A45" w:rsidRDefault="005F1A45" w:rsidP="005F1A45">
      <w:pPr>
        <w:spacing w:after="0" w:line="240" w:lineRule="auto"/>
        <w:ind w:left="720"/>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3.Содержание прочих учреждений образования:</w:t>
      </w:r>
    </w:p>
    <w:p w:rsidR="005F1A45" w:rsidRPr="005F1A45" w:rsidRDefault="005F1A45" w:rsidP="005F1A45">
      <w:pPr>
        <w:spacing w:after="0" w:line="240" w:lineRule="auto"/>
        <w:ind w:firstLine="708"/>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3.1. Муниципальное казенное учреждение «Централизованная</w:t>
      </w:r>
      <w:r w:rsidRPr="005F1A45">
        <w:rPr>
          <w:rFonts w:ascii="Times New Roman" w:eastAsia="Times New Roman" w:hAnsi="Times New Roman" w:cs="Times New Roman"/>
          <w:sz w:val="24"/>
          <w:szCs w:val="24"/>
          <w:lang w:val="x-none"/>
        </w:rPr>
        <w:t xml:space="preserve"> </w:t>
      </w:r>
      <w:r w:rsidRPr="005F1A45">
        <w:rPr>
          <w:rFonts w:ascii="Times New Roman" w:eastAsia="Times New Roman" w:hAnsi="Times New Roman" w:cs="Times New Roman"/>
          <w:sz w:val="24"/>
          <w:szCs w:val="24"/>
          <w:lang w:val="x-none" w:eastAsia="x-none"/>
        </w:rPr>
        <w:t>бухгалтерия отдела образования администрации Тейковского муниципального района»</w:t>
      </w:r>
    </w:p>
    <w:p w:rsidR="005F1A45" w:rsidRPr="005F1A45" w:rsidRDefault="005F1A45" w:rsidP="005F1A45">
      <w:pPr>
        <w:spacing w:after="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Обеспечение деятельности муниципального казенного учреждения Централизованная</w:t>
      </w:r>
      <w:r w:rsidRPr="005F1A45">
        <w:rPr>
          <w:rFonts w:ascii="Times New Roman" w:eastAsia="Times New Roman" w:hAnsi="Times New Roman" w:cs="Times New Roman"/>
          <w:sz w:val="24"/>
          <w:szCs w:val="24"/>
          <w:lang w:val="x-none"/>
        </w:rPr>
        <w:t xml:space="preserve"> </w:t>
      </w:r>
      <w:r w:rsidRPr="005F1A45">
        <w:rPr>
          <w:rFonts w:ascii="Times New Roman" w:eastAsia="Times New Roman" w:hAnsi="Times New Roman" w:cs="Times New Roman"/>
          <w:sz w:val="24"/>
          <w:szCs w:val="24"/>
          <w:lang w:val="x-none" w:eastAsia="x-none"/>
        </w:rPr>
        <w:t xml:space="preserve">бухгалтерия отдела образования администрации Тейковского муниципального района (далее – централизованная бухгалтерия) с целью снижения издержек подведомственных образовательных организаций на ведение бухгалтерского учета, повышение качества ведения учета в образовательных организациях. </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Несмотря на существенное повышение самостоятельности образовательных организаций в последние годы, услуги муниципального казенного учреждения Централизованная</w:t>
      </w:r>
      <w:r w:rsidRPr="005F1A45">
        <w:rPr>
          <w:rFonts w:ascii="Times New Roman" w:eastAsia="Times New Roman" w:hAnsi="Times New Roman" w:cs="Times New Roman"/>
          <w:sz w:val="24"/>
          <w:szCs w:val="24"/>
          <w:lang w:val="x-none"/>
        </w:rPr>
        <w:t xml:space="preserve"> </w:t>
      </w:r>
      <w:r w:rsidRPr="005F1A45">
        <w:rPr>
          <w:rFonts w:ascii="Times New Roman" w:eastAsia="Times New Roman" w:hAnsi="Times New Roman" w:cs="Times New Roman"/>
          <w:sz w:val="24"/>
          <w:szCs w:val="24"/>
          <w:lang w:val="x-none" w:eastAsia="x-none"/>
        </w:rPr>
        <w:t>бухгалтерия отдела образования администрации Тейковского муниципального района остаются по-прежнему востребованными. Обслуживание в централизованной бухгалтерии позволяет учреждениям не только сэкономить средства, но и обеспечить высокое качество ведения учета.</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xml:space="preserve">Централизованное ведение бухгалтерского учета для образовательных учреждений осуществляется на бесплатной основе. </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3.2.Муниципальное казенное учреждение Тейковского муниципального района «Информационно-методический кабинет»</w:t>
      </w:r>
    </w:p>
    <w:p w:rsidR="005F1A45" w:rsidRPr="005F1A45" w:rsidRDefault="005F1A45" w:rsidP="005F1A45">
      <w:pPr>
        <w:spacing w:after="0" w:line="240" w:lineRule="auto"/>
        <w:ind w:firstLine="708"/>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Создание условий для дополнительного профессионального образования руководящих и педагогических кадров образовательных организаций, действующих на территории Тейковского муниципального района. Содействие обновлению структуры и содержания образования, развитию образовательных организаций, педагогического мастерства работников образования.</w:t>
      </w:r>
    </w:p>
    <w:p w:rsidR="005F1A45" w:rsidRPr="005F1A45" w:rsidRDefault="005F1A45" w:rsidP="005F1A45">
      <w:pPr>
        <w:spacing w:after="0" w:line="240" w:lineRule="auto"/>
        <w:ind w:firstLine="708"/>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Работа в данном направлении является частью функционирующей в области системы непрерывного образования педагогических работников.</w:t>
      </w:r>
    </w:p>
    <w:p w:rsidR="005F1A45" w:rsidRPr="005F1A45" w:rsidRDefault="005F1A45" w:rsidP="005F1A45">
      <w:pPr>
        <w:spacing w:before="40" w:after="40" w:line="240" w:lineRule="auto"/>
        <w:ind w:firstLine="720"/>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4. Обеспечение деятельности учреждений образования за счет родительской платы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p>
    <w:p w:rsidR="005F1A45" w:rsidRPr="005F1A45" w:rsidRDefault="005F1A45" w:rsidP="005F1A45">
      <w:pPr>
        <w:keepNext/>
        <w:spacing w:after="0" w:line="240" w:lineRule="auto"/>
        <w:ind w:left="1069"/>
        <w:jc w:val="center"/>
        <w:outlineLvl w:val="3"/>
        <w:rPr>
          <w:rFonts w:ascii="Times New Roman" w:eastAsia="Times New Roman" w:hAnsi="Times New Roman" w:cs="Times New Roman"/>
          <w:bCs/>
          <w:sz w:val="24"/>
          <w:szCs w:val="24"/>
          <w:lang w:val="x-none" w:eastAsia="x-none"/>
        </w:rPr>
      </w:pPr>
    </w:p>
    <w:p w:rsidR="005F1A45" w:rsidRPr="005F1A45" w:rsidRDefault="005F1A45" w:rsidP="005F1A45">
      <w:pPr>
        <w:keepNext/>
        <w:spacing w:after="0" w:line="240" w:lineRule="auto"/>
        <w:ind w:left="1069"/>
        <w:jc w:val="center"/>
        <w:outlineLvl w:val="3"/>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t>3.Ожидаемые результаты реализации подпрограммы</w:t>
      </w:r>
    </w:p>
    <w:p w:rsidR="005F1A45" w:rsidRPr="005F1A45" w:rsidRDefault="005F1A45" w:rsidP="005F1A45">
      <w:pPr>
        <w:spacing w:before="120" w:after="0" w:line="288" w:lineRule="auto"/>
        <w:ind w:left="1134"/>
        <w:jc w:val="center"/>
        <w:rPr>
          <w:rFonts w:ascii="Times New Roman" w:eastAsia="Times New Roman" w:hAnsi="Times New Roman" w:cs="Times New Roman"/>
          <w:sz w:val="24"/>
          <w:szCs w:val="24"/>
          <w:lang w:val="x-none" w:eastAsia="x-none"/>
        </w:rPr>
      </w:pP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Реализация подпрограммы в перспективе 2014-20</w:t>
      </w:r>
      <w:r w:rsidRPr="005F1A45">
        <w:rPr>
          <w:rFonts w:ascii="Times New Roman" w:eastAsia="Times New Roman" w:hAnsi="Times New Roman" w:cs="Times New Roman"/>
          <w:sz w:val="24"/>
          <w:szCs w:val="24"/>
          <w:lang w:eastAsia="x-none"/>
        </w:rPr>
        <w:t>20</w:t>
      </w:r>
      <w:r w:rsidRPr="005F1A45">
        <w:rPr>
          <w:rFonts w:ascii="Times New Roman" w:eastAsia="Times New Roman" w:hAnsi="Times New Roman" w:cs="Times New Roman"/>
          <w:sz w:val="24"/>
          <w:szCs w:val="24"/>
          <w:lang w:val="x-none" w:eastAsia="x-none"/>
        </w:rPr>
        <w:t xml:space="preserve"> гг. позволит обеспечить достижение следующих основных результатов:</w:t>
      </w:r>
    </w:p>
    <w:p w:rsidR="005F1A45" w:rsidRPr="005F1A45" w:rsidRDefault="005F1A45" w:rsidP="005F1A45">
      <w:pPr>
        <w:tabs>
          <w:tab w:val="left" w:pos="1134"/>
        </w:tabs>
        <w:spacing w:after="0" w:line="240" w:lineRule="auto"/>
        <w:ind w:firstLine="709"/>
        <w:jc w:val="both"/>
        <w:rPr>
          <w:rFonts w:ascii="Times New Roman" w:eastAsia="Times New Roman" w:hAnsi="Times New Roman" w:cs="Times New Roman"/>
          <w:sz w:val="24"/>
          <w:szCs w:val="24"/>
          <w:lang w:val="x-none" w:eastAsia="ar-SA"/>
        </w:rPr>
      </w:pPr>
      <w:r w:rsidRPr="005F1A45">
        <w:rPr>
          <w:rFonts w:ascii="Times New Roman" w:eastAsia="Times New Roman" w:hAnsi="Times New Roman" w:cs="Times New Roman"/>
          <w:sz w:val="24"/>
          <w:szCs w:val="24"/>
          <w:lang w:val="x-none" w:eastAsia="x-none"/>
        </w:rPr>
        <w:t>- к</w:t>
      </w:r>
      <w:r w:rsidRPr="005F1A45">
        <w:rPr>
          <w:rFonts w:ascii="Times New Roman" w:eastAsia="Times New Roman" w:hAnsi="Times New Roman" w:cs="Times New Roman"/>
          <w:sz w:val="24"/>
          <w:szCs w:val="24"/>
          <w:lang w:val="x-none" w:eastAsia="ar-SA"/>
        </w:rPr>
        <w:t xml:space="preserve"> концу 2018 года все дети в возрасте от 3 до 7 лет будут иметь возможность получать дошкольное образование в муниципальных образовательных организациях;</w:t>
      </w:r>
    </w:p>
    <w:p w:rsidR="005F1A45" w:rsidRPr="005F1A45" w:rsidRDefault="005F1A45" w:rsidP="005F1A45">
      <w:pPr>
        <w:tabs>
          <w:tab w:val="left" w:pos="1134"/>
        </w:tabs>
        <w:spacing w:after="0" w:line="240" w:lineRule="auto"/>
        <w:ind w:firstLine="709"/>
        <w:jc w:val="both"/>
        <w:rPr>
          <w:rFonts w:ascii="Times New Roman" w:eastAsia="Times New Roman" w:hAnsi="Times New Roman" w:cs="Times New Roman"/>
          <w:sz w:val="24"/>
          <w:szCs w:val="24"/>
          <w:lang w:val="x-none" w:eastAsia="ar-SA"/>
        </w:rPr>
      </w:pPr>
      <w:r w:rsidRPr="005F1A45">
        <w:rPr>
          <w:rFonts w:ascii="Times New Roman" w:eastAsia="Times New Roman" w:hAnsi="Times New Roman" w:cs="Times New Roman"/>
          <w:sz w:val="24"/>
          <w:szCs w:val="24"/>
          <w:lang w:val="x-none" w:eastAsia="ar-SA"/>
        </w:rPr>
        <w:t>-будет создано дополнительно не менее 20 мест в муниципальных организациях, реализующих программы дошкольного образования (в т.ч. 10 – в 2014 году, 10 – в 2015 году);</w:t>
      </w:r>
    </w:p>
    <w:p w:rsidR="005F1A45" w:rsidRPr="005F1A45" w:rsidRDefault="005F1A45" w:rsidP="005F1A45">
      <w:pPr>
        <w:tabs>
          <w:tab w:val="left" w:pos="1134"/>
        </w:tabs>
        <w:spacing w:after="0" w:line="240" w:lineRule="auto"/>
        <w:ind w:firstLine="709"/>
        <w:jc w:val="both"/>
        <w:rPr>
          <w:rFonts w:ascii="Times New Roman" w:eastAsia="Times New Roman" w:hAnsi="Times New Roman" w:cs="Times New Roman"/>
          <w:sz w:val="24"/>
          <w:szCs w:val="24"/>
          <w:lang w:val="x-none" w:eastAsia="ar-SA"/>
        </w:rPr>
      </w:pPr>
      <w:r w:rsidRPr="005F1A45">
        <w:rPr>
          <w:rFonts w:ascii="Times New Roman" w:eastAsia="Times New Roman" w:hAnsi="Times New Roman" w:cs="Times New Roman"/>
          <w:sz w:val="24"/>
          <w:szCs w:val="24"/>
          <w:lang w:val="x-none" w:eastAsia="ar-SA"/>
        </w:rPr>
        <w:lastRenderedPageBreak/>
        <w:t>- произойдет переход на предоставление дошкольного образования в соответствии с федеральным государственным образовательным стандартом (к 2017 году);</w:t>
      </w:r>
    </w:p>
    <w:p w:rsidR="005F1A45" w:rsidRPr="005F1A45" w:rsidRDefault="005F1A45" w:rsidP="005F1A45">
      <w:pPr>
        <w:tabs>
          <w:tab w:val="left" w:pos="1134"/>
        </w:tabs>
        <w:spacing w:after="0" w:line="240" w:lineRule="auto"/>
        <w:ind w:firstLine="709"/>
        <w:jc w:val="both"/>
        <w:rPr>
          <w:rFonts w:ascii="Times New Roman" w:eastAsia="Times New Roman" w:hAnsi="Times New Roman" w:cs="Times New Roman"/>
          <w:sz w:val="24"/>
          <w:szCs w:val="24"/>
          <w:lang w:val="x-none" w:eastAsia="ar-SA"/>
        </w:rPr>
      </w:pPr>
      <w:r w:rsidRPr="005F1A45">
        <w:rPr>
          <w:rFonts w:ascii="Times New Roman" w:eastAsia="Times New Roman" w:hAnsi="Times New Roman" w:cs="Times New Roman"/>
          <w:sz w:val="24"/>
          <w:szCs w:val="24"/>
          <w:lang w:val="x-none" w:eastAsia="ar-SA"/>
        </w:rPr>
        <w:t>- за счет обеспечения конкурентоспособного уровня заработных плат и внедрения инструмента эффективного контракта заметно возрастет качество дошкольного образования, удовлетворенность населения качеством образования;</w:t>
      </w:r>
    </w:p>
    <w:p w:rsidR="005F1A45" w:rsidRPr="005F1A45" w:rsidRDefault="005F1A45" w:rsidP="005F1A45">
      <w:pPr>
        <w:tabs>
          <w:tab w:val="left" w:pos="1134"/>
        </w:tabs>
        <w:spacing w:after="0" w:line="240" w:lineRule="auto"/>
        <w:ind w:firstLine="709"/>
        <w:jc w:val="both"/>
        <w:rPr>
          <w:rFonts w:ascii="Times New Roman" w:eastAsia="Times New Roman" w:hAnsi="Times New Roman" w:cs="Times New Roman"/>
          <w:sz w:val="24"/>
          <w:szCs w:val="24"/>
          <w:lang w:val="x-none" w:eastAsia="ar-SA"/>
        </w:rPr>
      </w:pPr>
      <w:r w:rsidRPr="005F1A45">
        <w:rPr>
          <w:rFonts w:ascii="Times New Roman" w:eastAsia="Times New Roman" w:hAnsi="Times New Roman" w:cs="Times New Roman"/>
          <w:sz w:val="24"/>
          <w:szCs w:val="24"/>
          <w:lang w:val="x-none" w:eastAsia="ar-SA"/>
        </w:rPr>
        <w:t>- будет поступательно увеличиваться доля педагогических работников организаций дошкольного образования, регулярно получающих дополнительное профессиональное образование, с достижением 100%-го охвата к концу 2018 года;</w:t>
      </w:r>
    </w:p>
    <w:p w:rsidR="005F1A45" w:rsidRPr="005F1A45" w:rsidRDefault="005F1A45" w:rsidP="005F1A45">
      <w:pPr>
        <w:tabs>
          <w:tab w:val="left" w:pos="1134"/>
        </w:tabs>
        <w:spacing w:after="0" w:line="240" w:lineRule="auto"/>
        <w:ind w:firstLine="709"/>
        <w:jc w:val="both"/>
        <w:rPr>
          <w:rFonts w:ascii="Times New Roman" w:eastAsia="Times New Roman" w:hAnsi="Times New Roman" w:cs="Times New Roman"/>
          <w:sz w:val="24"/>
          <w:szCs w:val="24"/>
          <w:lang w:val="x-none" w:eastAsia="ar-SA"/>
        </w:rPr>
      </w:pPr>
      <w:r w:rsidRPr="005F1A45">
        <w:rPr>
          <w:rFonts w:ascii="Times New Roman" w:eastAsia="Times New Roman" w:hAnsi="Times New Roman" w:cs="Times New Roman"/>
          <w:sz w:val="24"/>
          <w:szCs w:val="24"/>
          <w:lang w:val="x-none" w:eastAsia="ar-SA"/>
        </w:rPr>
        <w:t>- в 2014-2015 гг. будет внедрена система оценки деятельности дошкольных образовательных организаций, их руководителей и основных категорий работников на основании показателей эффективности деятельности;</w:t>
      </w:r>
    </w:p>
    <w:p w:rsidR="005F1A45" w:rsidRPr="005F1A45" w:rsidRDefault="005F1A45" w:rsidP="005F1A45">
      <w:pPr>
        <w:tabs>
          <w:tab w:val="left" w:pos="1134"/>
        </w:tabs>
        <w:spacing w:after="0" w:line="240" w:lineRule="auto"/>
        <w:ind w:firstLine="709"/>
        <w:jc w:val="both"/>
        <w:rPr>
          <w:rFonts w:ascii="Times New Roman" w:eastAsia="Times New Roman" w:hAnsi="Times New Roman" w:cs="Times New Roman"/>
          <w:sz w:val="24"/>
          <w:szCs w:val="24"/>
          <w:lang w:val="x-none" w:eastAsia="ar-SA"/>
        </w:rPr>
      </w:pPr>
      <w:r w:rsidRPr="005F1A45">
        <w:rPr>
          <w:rFonts w:ascii="Times New Roman" w:eastAsia="Times New Roman" w:hAnsi="Times New Roman" w:cs="Times New Roman"/>
          <w:sz w:val="24"/>
          <w:szCs w:val="24"/>
          <w:lang w:val="x-none" w:eastAsia="ar-SA"/>
        </w:rPr>
        <w:t>- к 2019 году в большинстве общеобразовательных организаций (далее – школ) будет обеспечен удовлетворительный уровень базовой инфраструктуры в соответствии с федеральными государственными образовательными стандартами;</w:t>
      </w:r>
    </w:p>
    <w:p w:rsidR="005F1A45" w:rsidRPr="005F1A45" w:rsidRDefault="005F1A45" w:rsidP="005F1A45">
      <w:pPr>
        <w:tabs>
          <w:tab w:val="left" w:pos="1134"/>
        </w:tabs>
        <w:spacing w:after="0" w:line="240" w:lineRule="auto"/>
        <w:ind w:firstLine="709"/>
        <w:jc w:val="both"/>
        <w:rPr>
          <w:rFonts w:ascii="Times New Roman" w:eastAsia="Times New Roman" w:hAnsi="Times New Roman" w:cs="Times New Roman"/>
          <w:sz w:val="24"/>
          <w:szCs w:val="24"/>
          <w:lang w:val="x-none" w:eastAsia="ar-SA"/>
        </w:rPr>
      </w:pPr>
      <w:r w:rsidRPr="005F1A45">
        <w:rPr>
          <w:rFonts w:ascii="Times New Roman" w:eastAsia="Times New Roman" w:hAnsi="Times New Roman" w:cs="Times New Roman"/>
          <w:sz w:val="24"/>
          <w:szCs w:val="24"/>
          <w:lang w:val="x-none" w:eastAsia="ar-SA"/>
        </w:rPr>
        <w:t xml:space="preserve">- сократится разрыв в качестве предоставляемого образования между общеобразовательными организациями </w:t>
      </w:r>
      <w:r w:rsidRPr="005F1A45">
        <w:rPr>
          <w:rFonts w:ascii="Times New Roman" w:eastAsia="Times New Roman" w:hAnsi="Times New Roman" w:cs="Times New Roman"/>
          <w:sz w:val="24"/>
          <w:szCs w:val="24"/>
          <w:lang w:val="x-none" w:eastAsia="x-none"/>
        </w:rPr>
        <w:t>Тейковского муниципального района</w:t>
      </w:r>
      <w:r w:rsidRPr="005F1A45">
        <w:rPr>
          <w:rFonts w:ascii="Times New Roman" w:eastAsia="Times New Roman" w:hAnsi="Times New Roman" w:cs="Times New Roman"/>
          <w:sz w:val="24"/>
          <w:szCs w:val="24"/>
          <w:lang w:val="x-none" w:eastAsia="ar-SA"/>
        </w:rPr>
        <w:t xml:space="preserve"> (на 13% к концу 2018 года);</w:t>
      </w:r>
    </w:p>
    <w:p w:rsidR="005F1A45" w:rsidRPr="005F1A45" w:rsidRDefault="005F1A45" w:rsidP="005F1A45">
      <w:pPr>
        <w:tabs>
          <w:tab w:val="left" w:pos="1134"/>
        </w:tabs>
        <w:spacing w:after="0" w:line="240" w:lineRule="auto"/>
        <w:ind w:firstLine="709"/>
        <w:jc w:val="both"/>
        <w:rPr>
          <w:rFonts w:ascii="Times New Roman" w:eastAsia="Times New Roman" w:hAnsi="Times New Roman" w:cs="Times New Roman"/>
          <w:sz w:val="24"/>
          <w:szCs w:val="24"/>
          <w:lang w:val="x-none" w:eastAsia="ar-SA"/>
        </w:rPr>
      </w:pPr>
      <w:r w:rsidRPr="005F1A45">
        <w:rPr>
          <w:rFonts w:ascii="Times New Roman" w:eastAsia="Times New Roman" w:hAnsi="Times New Roman" w:cs="Times New Roman"/>
          <w:sz w:val="24"/>
          <w:szCs w:val="24"/>
          <w:lang w:val="x-none" w:eastAsia="ar-SA"/>
        </w:rPr>
        <w:t xml:space="preserve">- произойдет обновление педагогического корпуса общеобразовательных организаций </w:t>
      </w:r>
      <w:r w:rsidRPr="005F1A45">
        <w:rPr>
          <w:rFonts w:ascii="Times New Roman" w:eastAsia="Times New Roman" w:hAnsi="Times New Roman" w:cs="Times New Roman"/>
          <w:sz w:val="24"/>
          <w:szCs w:val="24"/>
          <w:lang w:val="x-none" w:eastAsia="x-none"/>
        </w:rPr>
        <w:t>Тейковского муниципального района</w:t>
      </w:r>
      <w:r w:rsidRPr="005F1A45">
        <w:rPr>
          <w:rFonts w:ascii="Times New Roman" w:eastAsia="Times New Roman" w:hAnsi="Times New Roman" w:cs="Times New Roman"/>
          <w:sz w:val="24"/>
          <w:szCs w:val="24"/>
          <w:lang w:val="x-none" w:eastAsia="ar-SA"/>
        </w:rPr>
        <w:t xml:space="preserve"> (доля учителей в возрасте до 30 лет увеличится за период реализации подпрограммы почти вдвое);</w:t>
      </w:r>
    </w:p>
    <w:p w:rsidR="005F1A45" w:rsidRPr="005F1A45" w:rsidRDefault="005F1A45" w:rsidP="005F1A45">
      <w:pPr>
        <w:tabs>
          <w:tab w:val="left" w:pos="1134"/>
        </w:tabs>
        <w:spacing w:after="0" w:line="240" w:lineRule="auto"/>
        <w:ind w:firstLine="709"/>
        <w:jc w:val="both"/>
        <w:rPr>
          <w:rFonts w:ascii="Times New Roman" w:eastAsia="Times New Roman" w:hAnsi="Times New Roman" w:cs="Times New Roman"/>
          <w:sz w:val="24"/>
          <w:szCs w:val="24"/>
          <w:lang w:val="x-none" w:eastAsia="ar-SA"/>
        </w:rPr>
      </w:pPr>
      <w:r w:rsidRPr="005F1A45">
        <w:rPr>
          <w:rFonts w:ascii="Times New Roman" w:eastAsia="Times New Roman" w:hAnsi="Times New Roman" w:cs="Times New Roman"/>
          <w:sz w:val="24"/>
          <w:szCs w:val="24"/>
          <w:lang w:val="x-none" w:eastAsia="ar-SA"/>
        </w:rPr>
        <w:t>- средняя заработная плата педагогических работников общеобразовательных организаций составит не менее 100 процентов от средней заработной платы по экономике муниципального образования</w:t>
      </w:r>
      <w:r w:rsidRPr="005F1A45">
        <w:rPr>
          <w:rFonts w:ascii="Times New Roman" w:eastAsia="Times New Roman" w:hAnsi="Times New Roman" w:cs="Times New Roman"/>
          <w:sz w:val="24"/>
          <w:szCs w:val="24"/>
          <w:lang w:eastAsia="ar-SA"/>
        </w:rPr>
        <w:t>.</w:t>
      </w:r>
      <w:r w:rsidRPr="005F1A45">
        <w:rPr>
          <w:rFonts w:ascii="Times New Roman" w:eastAsia="Times New Roman" w:hAnsi="Times New Roman" w:cs="Times New Roman"/>
          <w:sz w:val="24"/>
          <w:szCs w:val="24"/>
          <w:lang w:val="x-none" w:eastAsia="ar-SA"/>
        </w:rPr>
        <w:t xml:space="preserve"> Повысится привлекательность профессии учителя и уровень квалификации преподавательских кадров;</w:t>
      </w:r>
    </w:p>
    <w:p w:rsidR="005F1A45" w:rsidRPr="005F1A45" w:rsidRDefault="005F1A45" w:rsidP="005F1A45">
      <w:pPr>
        <w:tabs>
          <w:tab w:val="left" w:pos="1134"/>
        </w:tabs>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все педагоги образовательных организаций Тейковского муниципального района будут использовать информационно-коммуникационные технологии в образовательном процессе;</w:t>
      </w:r>
    </w:p>
    <w:p w:rsidR="005F1A45" w:rsidRPr="005F1A45" w:rsidRDefault="005F1A45" w:rsidP="005F1A45">
      <w:pPr>
        <w:tabs>
          <w:tab w:val="left" w:pos="1134"/>
        </w:tabs>
        <w:spacing w:after="0" w:line="240" w:lineRule="auto"/>
        <w:ind w:firstLine="709"/>
        <w:jc w:val="both"/>
        <w:rPr>
          <w:rFonts w:ascii="Times New Roman" w:eastAsia="Times New Roman" w:hAnsi="Times New Roman" w:cs="Times New Roman"/>
          <w:sz w:val="24"/>
          <w:szCs w:val="24"/>
          <w:lang w:eastAsia="x-none"/>
        </w:rPr>
      </w:pPr>
      <w:r w:rsidRPr="005F1A45">
        <w:rPr>
          <w:rFonts w:ascii="Times New Roman" w:eastAsia="Times New Roman" w:hAnsi="Times New Roman" w:cs="Times New Roman"/>
          <w:sz w:val="24"/>
          <w:szCs w:val="24"/>
          <w:lang w:val="x-none" w:eastAsia="x-none"/>
        </w:rPr>
        <w:t>- будет обеспечено функционирование единой телекоммуникационной сети</w:t>
      </w:r>
      <w:r w:rsidRPr="005F1A45">
        <w:rPr>
          <w:rFonts w:ascii="Times New Roman" w:eastAsia="Times New Roman" w:hAnsi="Times New Roman" w:cs="Times New Roman"/>
          <w:sz w:val="24"/>
          <w:szCs w:val="24"/>
          <w:lang w:eastAsia="x-none"/>
        </w:rPr>
        <w:t>.</w:t>
      </w:r>
    </w:p>
    <w:p w:rsidR="005F1A45" w:rsidRPr="00195E29" w:rsidRDefault="005F1A45" w:rsidP="00195E29">
      <w:pPr>
        <w:spacing w:after="0" w:line="240" w:lineRule="auto"/>
        <w:ind w:firstLine="709"/>
        <w:jc w:val="both"/>
        <w:rPr>
          <w:rFonts w:ascii="Times New Roman" w:eastAsia="Times New Roman" w:hAnsi="Times New Roman" w:cs="Times New Roman"/>
          <w:sz w:val="24"/>
          <w:szCs w:val="24"/>
          <w:lang w:eastAsia="x-none"/>
        </w:rPr>
      </w:pPr>
      <w:r w:rsidRPr="005F1A45">
        <w:rPr>
          <w:rFonts w:ascii="Times New Roman" w:eastAsia="Times New Roman" w:hAnsi="Times New Roman" w:cs="Times New Roman"/>
          <w:sz w:val="24"/>
          <w:szCs w:val="24"/>
          <w:lang w:val="x-none" w:eastAsia="ar-SA"/>
        </w:rPr>
        <w:t>Целевые показатели, характеризующие ожидаемые результаты реализации подпрограммы (в том числе по годам реализации) представлены в нижеследующей таблице</w:t>
      </w:r>
      <w:r w:rsidRPr="005F1A45">
        <w:rPr>
          <w:rFonts w:ascii="Times New Roman" w:eastAsia="Times New Roman" w:hAnsi="Times New Roman" w:cs="Times New Roman"/>
          <w:sz w:val="24"/>
          <w:szCs w:val="24"/>
          <w:lang w:eastAsia="ar-SA"/>
        </w:rPr>
        <w:t>.</w:t>
      </w:r>
    </w:p>
    <w:tbl>
      <w:tblPr>
        <w:tblW w:w="10863"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6"/>
        <w:gridCol w:w="2635"/>
        <w:gridCol w:w="638"/>
        <w:gridCol w:w="767"/>
        <w:gridCol w:w="759"/>
        <w:gridCol w:w="709"/>
        <w:gridCol w:w="709"/>
        <w:gridCol w:w="850"/>
        <w:gridCol w:w="851"/>
        <w:gridCol w:w="709"/>
        <w:gridCol w:w="778"/>
        <w:gridCol w:w="832"/>
      </w:tblGrid>
      <w:tr w:rsidR="005F1A45" w:rsidRPr="005F1A45" w:rsidTr="00781344">
        <w:trPr>
          <w:trHeight w:val="20"/>
          <w:tblHeader/>
        </w:trPr>
        <w:tc>
          <w:tcPr>
            <w:tcW w:w="626" w:type="dxa"/>
            <w:shd w:val="clear" w:color="auto" w:fill="auto"/>
          </w:tcPr>
          <w:p w:rsidR="005F1A45" w:rsidRPr="00E71325" w:rsidRDefault="005F1A45" w:rsidP="00781344">
            <w:pPr>
              <w:keepNext/>
              <w:spacing w:after="0" w:line="240" w:lineRule="auto"/>
              <w:rPr>
                <w:rFonts w:ascii="Times New Roman" w:eastAsia="Times New Roman" w:hAnsi="Times New Roman" w:cs="Times New Roman"/>
                <w:b/>
                <w:szCs w:val="24"/>
                <w:lang w:eastAsia="ru-RU"/>
              </w:rPr>
            </w:pPr>
            <w:r w:rsidRPr="00E71325">
              <w:rPr>
                <w:rFonts w:ascii="Times New Roman" w:eastAsia="Times New Roman" w:hAnsi="Times New Roman" w:cs="Times New Roman"/>
                <w:szCs w:val="24"/>
                <w:lang w:eastAsia="ru-RU"/>
              </w:rPr>
              <w:t>№</w:t>
            </w:r>
          </w:p>
        </w:tc>
        <w:tc>
          <w:tcPr>
            <w:tcW w:w="2635" w:type="dxa"/>
            <w:shd w:val="clear" w:color="auto" w:fill="auto"/>
          </w:tcPr>
          <w:p w:rsidR="005F1A45" w:rsidRPr="00E71325" w:rsidRDefault="005F1A45" w:rsidP="00781344">
            <w:pPr>
              <w:keepNext/>
              <w:spacing w:after="0" w:line="240" w:lineRule="auto"/>
              <w:jc w:val="both"/>
              <w:rPr>
                <w:rFonts w:ascii="Times New Roman" w:eastAsia="Times New Roman" w:hAnsi="Times New Roman" w:cs="Times New Roman"/>
                <w:b/>
                <w:szCs w:val="24"/>
                <w:lang w:eastAsia="ru-RU"/>
              </w:rPr>
            </w:pPr>
            <w:r w:rsidRPr="00E71325">
              <w:rPr>
                <w:rFonts w:ascii="Times New Roman" w:eastAsia="Times New Roman" w:hAnsi="Times New Roman" w:cs="Times New Roman"/>
                <w:szCs w:val="24"/>
                <w:lang w:eastAsia="ru-RU"/>
              </w:rPr>
              <w:t>Наименование целевого индикатора (показателя)</w:t>
            </w:r>
          </w:p>
        </w:tc>
        <w:tc>
          <w:tcPr>
            <w:tcW w:w="638" w:type="dxa"/>
            <w:shd w:val="clear" w:color="auto" w:fill="auto"/>
            <w:tcMar>
              <w:left w:w="57" w:type="dxa"/>
              <w:right w:w="57" w:type="dxa"/>
            </w:tcMar>
          </w:tcPr>
          <w:p w:rsidR="005F1A45" w:rsidRPr="00E71325" w:rsidRDefault="005F1A45" w:rsidP="00781344">
            <w:pPr>
              <w:keepNext/>
              <w:spacing w:after="0" w:line="240" w:lineRule="auto"/>
              <w:rPr>
                <w:rFonts w:ascii="Times New Roman" w:eastAsia="Times New Roman" w:hAnsi="Times New Roman" w:cs="Times New Roman"/>
                <w:b/>
                <w:szCs w:val="24"/>
                <w:lang w:eastAsia="ru-RU"/>
              </w:rPr>
            </w:pPr>
            <w:r w:rsidRPr="00E71325">
              <w:rPr>
                <w:rFonts w:ascii="Times New Roman" w:eastAsia="Times New Roman" w:hAnsi="Times New Roman" w:cs="Times New Roman"/>
                <w:szCs w:val="24"/>
                <w:lang w:eastAsia="ru-RU"/>
              </w:rPr>
              <w:t>Ед. изм.</w:t>
            </w:r>
          </w:p>
        </w:tc>
        <w:tc>
          <w:tcPr>
            <w:tcW w:w="767" w:type="dxa"/>
            <w:shd w:val="clear" w:color="auto" w:fill="auto"/>
            <w:tcMar>
              <w:left w:w="57" w:type="dxa"/>
              <w:right w:w="57" w:type="dxa"/>
            </w:tcMar>
          </w:tcPr>
          <w:p w:rsidR="005F1A45" w:rsidRPr="00E71325" w:rsidRDefault="005F1A45" w:rsidP="00781344">
            <w:pPr>
              <w:keepNext/>
              <w:spacing w:after="0" w:line="240" w:lineRule="auto"/>
              <w:jc w:val="center"/>
              <w:rPr>
                <w:rFonts w:ascii="Times New Roman" w:eastAsia="Times New Roman" w:hAnsi="Times New Roman" w:cs="Times New Roman"/>
                <w:b/>
                <w:szCs w:val="24"/>
                <w:lang w:eastAsia="ru-RU"/>
              </w:rPr>
            </w:pPr>
            <w:r w:rsidRPr="00E71325">
              <w:rPr>
                <w:rFonts w:ascii="Times New Roman" w:eastAsia="Times New Roman" w:hAnsi="Times New Roman" w:cs="Times New Roman"/>
                <w:szCs w:val="24"/>
                <w:lang w:eastAsia="ru-RU"/>
              </w:rPr>
              <w:t>2012</w:t>
            </w:r>
          </w:p>
        </w:tc>
        <w:tc>
          <w:tcPr>
            <w:tcW w:w="759" w:type="dxa"/>
            <w:shd w:val="clear" w:color="auto" w:fill="auto"/>
            <w:tcMar>
              <w:left w:w="57" w:type="dxa"/>
              <w:right w:w="57" w:type="dxa"/>
            </w:tcMar>
          </w:tcPr>
          <w:p w:rsidR="005F1A45" w:rsidRPr="00E71325" w:rsidRDefault="005F1A45" w:rsidP="00781344">
            <w:pPr>
              <w:keepNext/>
              <w:spacing w:after="0" w:line="240" w:lineRule="auto"/>
              <w:jc w:val="center"/>
              <w:rPr>
                <w:rFonts w:ascii="Times New Roman" w:eastAsia="Times New Roman" w:hAnsi="Times New Roman" w:cs="Times New Roman"/>
                <w:b/>
                <w:szCs w:val="24"/>
                <w:lang w:eastAsia="ru-RU"/>
              </w:rPr>
            </w:pPr>
            <w:r w:rsidRPr="00E71325">
              <w:rPr>
                <w:rFonts w:ascii="Times New Roman" w:eastAsia="Times New Roman" w:hAnsi="Times New Roman" w:cs="Times New Roman"/>
                <w:szCs w:val="24"/>
                <w:lang w:eastAsia="ru-RU"/>
              </w:rPr>
              <w:t>2013</w:t>
            </w:r>
          </w:p>
          <w:p w:rsidR="005F1A45" w:rsidRPr="00E71325" w:rsidRDefault="005F1A45" w:rsidP="00781344">
            <w:pPr>
              <w:keepNext/>
              <w:spacing w:after="0" w:line="240" w:lineRule="auto"/>
              <w:jc w:val="center"/>
              <w:rPr>
                <w:rFonts w:ascii="Times New Roman" w:eastAsia="Times New Roman" w:hAnsi="Times New Roman" w:cs="Times New Roman"/>
                <w:b/>
                <w:szCs w:val="24"/>
                <w:lang w:eastAsia="ru-RU"/>
              </w:rPr>
            </w:pPr>
            <w:r w:rsidRPr="00E71325">
              <w:rPr>
                <w:rFonts w:ascii="Times New Roman" w:eastAsia="Times New Roman" w:hAnsi="Times New Roman" w:cs="Times New Roman"/>
                <w:szCs w:val="24"/>
                <w:lang w:eastAsia="ru-RU"/>
              </w:rPr>
              <w:t>оценка</w:t>
            </w:r>
          </w:p>
        </w:tc>
        <w:tc>
          <w:tcPr>
            <w:tcW w:w="709" w:type="dxa"/>
            <w:shd w:val="clear" w:color="auto" w:fill="auto"/>
            <w:tcMar>
              <w:left w:w="57" w:type="dxa"/>
              <w:right w:w="57" w:type="dxa"/>
            </w:tcMar>
          </w:tcPr>
          <w:p w:rsidR="005F1A45" w:rsidRPr="00E71325" w:rsidRDefault="005F1A45" w:rsidP="00781344">
            <w:pPr>
              <w:keepNext/>
              <w:spacing w:after="0" w:line="240" w:lineRule="auto"/>
              <w:jc w:val="center"/>
              <w:rPr>
                <w:rFonts w:ascii="Times New Roman" w:eastAsia="Times New Roman" w:hAnsi="Times New Roman" w:cs="Times New Roman"/>
                <w:b/>
                <w:szCs w:val="24"/>
                <w:lang w:eastAsia="ru-RU"/>
              </w:rPr>
            </w:pPr>
            <w:r w:rsidRPr="00E71325">
              <w:rPr>
                <w:rFonts w:ascii="Times New Roman" w:eastAsia="Times New Roman" w:hAnsi="Times New Roman" w:cs="Times New Roman"/>
                <w:szCs w:val="24"/>
                <w:lang w:eastAsia="ru-RU"/>
              </w:rPr>
              <w:t>2014</w:t>
            </w:r>
          </w:p>
        </w:tc>
        <w:tc>
          <w:tcPr>
            <w:tcW w:w="709" w:type="dxa"/>
            <w:shd w:val="clear" w:color="auto" w:fill="auto"/>
            <w:tcMar>
              <w:left w:w="57" w:type="dxa"/>
              <w:right w:w="57" w:type="dxa"/>
            </w:tcMar>
          </w:tcPr>
          <w:p w:rsidR="005F1A45" w:rsidRPr="00E71325" w:rsidRDefault="005F1A45" w:rsidP="00781344">
            <w:pPr>
              <w:keepNext/>
              <w:spacing w:after="0" w:line="240" w:lineRule="auto"/>
              <w:jc w:val="center"/>
              <w:rPr>
                <w:rFonts w:ascii="Times New Roman" w:eastAsia="Times New Roman" w:hAnsi="Times New Roman" w:cs="Times New Roman"/>
                <w:b/>
                <w:szCs w:val="24"/>
                <w:lang w:eastAsia="ru-RU"/>
              </w:rPr>
            </w:pPr>
            <w:r w:rsidRPr="00E71325">
              <w:rPr>
                <w:rFonts w:ascii="Times New Roman" w:eastAsia="Times New Roman" w:hAnsi="Times New Roman" w:cs="Times New Roman"/>
                <w:szCs w:val="24"/>
                <w:lang w:eastAsia="ru-RU"/>
              </w:rPr>
              <w:t>2015</w:t>
            </w:r>
          </w:p>
        </w:tc>
        <w:tc>
          <w:tcPr>
            <w:tcW w:w="850" w:type="dxa"/>
            <w:shd w:val="clear" w:color="auto" w:fill="auto"/>
          </w:tcPr>
          <w:p w:rsidR="005F1A45" w:rsidRPr="00E71325" w:rsidRDefault="005F1A45" w:rsidP="00781344">
            <w:pPr>
              <w:keepNext/>
              <w:spacing w:after="0" w:line="240" w:lineRule="auto"/>
              <w:jc w:val="center"/>
              <w:rPr>
                <w:rFonts w:ascii="Times New Roman" w:eastAsia="Times New Roman" w:hAnsi="Times New Roman" w:cs="Times New Roman"/>
                <w:b/>
                <w:szCs w:val="24"/>
                <w:lang w:eastAsia="ru-RU"/>
              </w:rPr>
            </w:pPr>
            <w:r w:rsidRPr="00E71325">
              <w:rPr>
                <w:rFonts w:ascii="Times New Roman" w:eastAsia="Times New Roman" w:hAnsi="Times New Roman" w:cs="Times New Roman"/>
                <w:szCs w:val="24"/>
                <w:lang w:eastAsia="ru-RU"/>
              </w:rPr>
              <w:t>2016</w:t>
            </w:r>
          </w:p>
        </w:tc>
        <w:tc>
          <w:tcPr>
            <w:tcW w:w="851" w:type="dxa"/>
            <w:shd w:val="clear" w:color="auto" w:fill="auto"/>
          </w:tcPr>
          <w:p w:rsidR="005F1A45" w:rsidRPr="00E71325" w:rsidRDefault="005F1A45" w:rsidP="00781344">
            <w:pPr>
              <w:keepNext/>
              <w:spacing w:after="0" w:line="240" w:lineRule="auto"/>
              <w:jc w:val="center"/>
              <w:rPr>
                <w:rFonts w:ascii="Times New Roman" w:eastAsia="Times New Roman" w:hAnsi="Times New Roman" w:cs="Times New Roman"/>
                <w:b/>
                <w:szCs w:val="24"/>
                <w:lang w:eastAsia="ru-RU"/>
              </w:rPr>
            </w:pPr>
            <w:r w:rsidRPr="00E71325">
              <w:rPr>
                <w:rFonts w:ascii="Times New Roman" w:eastAsia="Times New Roman" w:hAnsi="Times New Roman" w:cs="Times New Roman"/>
                <w:szCs w:val="24"/>
                <w:lang w:eastAsia="ru-RU"/>
              </w:rPr>
              <w:t>2017</w:t>
            </w:r>
          </w:p>
        </w:tc>
        <w:tc>
          <w:tcPr>
            <w:tcW w:w="709" w:type="dxa"/>
            <w:shd w:val="clear" w:color="auto" w:fill="auto"/>
            <w:tcMar>
              <w:left w:w="57" w:type="dxa"/>
              <w:right w:w="57" w:type="dxa"/>
            </w:tcMar>
          </w:tcPr>
          <w:p w:rsidR="005F1A45" w:rsidRPr="00E71325" w:rsidRDefault="005F1A45" w:rsidP="00781344">
            <w:pPr>
              <w:keepNext/>
              <w:spacing w:after="0" w:line="240" w:lineRule="auto"/>
              <w:jc w:val="center"/>
              <w:rPr>
                <w:rFonts w:ascii="Times New Roman" w:eastAsia="Times New Roman" w:hAnsi="Times New Roman" w:cs="Times New Roman"/>
                <w:b/>
                <w:szCs w:val="24"/>
                <w:lang w:eastAsia="ru-RU"/>
              </w:rPr>
            </w:pPr>
            <w:r w:rsidRPr="00E71325">
              <w:rPr>
                <w:rFonts w:ascii="Times New Roman" w:eastAsia="Times New Roman" w:hAnsi="Times New Roman" w:cs="Times New Roman"/>
                <w:szCs w:val="24"/>
                <w:lang w:eastAsia="ru-RU"/>
              </w:rPr>
              <w:t>2018</w:t>
            </w:r>
          </w:p>
        </w:tc>
        <w:tc>
          <w:tcPr>
            <w:tcW w:w="778" w:type="dxa"/>
          </w:tcPr>
          <w:p w:rsidR="005F1A45" w:rsidRPr="00E71325" w:rsidRDefault="005F1A45" w:rsidP="00781344">
            <w:pPr>
              <w:keepNext/>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2019</w:t>
            </w:r>
          </w:p>
        </w:tc>
        <w:tc>
          <w:tcPr>
            <w:tcW w:w="832" w:type="dxa"/>
          </w:tcPr>
          <w:p w:rsidR="005F1A45" w:rsidRPr="00E71325" w:rsidRDefault="005F1A45" w:rsidP="00781344">
            <w:pPr>
              <w:keepNext/>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2020</w:t>
            </w:r>
          </w:p>
        </w:tc>
      </w:tr>
      <w:tr w:rsidR="005F1A45" w:rsidRPr="005F1A45" w:rsidTr="00781344">
        <w:trPr>
          <w:cantSplit/>
          <w:trHeight w:val="20"/>
        </w:trPr>
        <w:tc>
          <w:tcPr>
            <w:tcW w:w="626" w:type="dxa"/>
            <w:shd w:val="clear" w:color="auto" w:fill="auto"/>
          </w:tcPr>
          <w:p w:rsidR="005F1A45" w:rsidRPr="00E71325" w:rsidRDefault="005F1A45" w:rsidP="00781344">
            <w:pPr>
              <w:spacing w:after="0" w:line="240" w:lineRule="auto"/>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w:t>
            </w:r>
          </w:p>
        </w:tc>
        <w:tc>
          <w:tcPr>
            <w:tcW w:w="2635" w:type="dxa"/>
            <w:shd w:val="clear" w:color="auto" w:fill="auto"/>
          </w:tcPr>
          <w:p w:rsidR="005F1A45" w:rsidRPr="00195E29" w:rsidRDefault="005F1A45" w:rsidP="00781344">
            <w:pPr>
              <w:spacing w:after="0" w:line="240" w:lineRule="auto"/>
              <w:jc w:val="both"/>
              <w:rPr>
                <w:rFonts w:ascii="Times New Roman" w:eastAsia="Times New Roman" w:hAnsi="Times New Roman" w:cs="Times New Roman"/>
                <w:sz w:val="20"/>
                <w:szCs w:val="24"/>
                <w:lang w:eastAsia="ru-RU"/>
              </w:rPr>
            </w:pPr>
            <w:r w:rsidRPr="00195E29">
              <w:rPr>
                <w:rFonts w:ascii="Times New Roman" w:eastAsia="Times New Roman" w:hAnsi="Times New Roman" w:cs="Times New Roman"/>
                <w:sz w:val="20"/>
                <w:szCs w:val="24"/>
                <w:lang w:eastAsia="ru-RU"/>
              </w:rPr>
              <w:t>Отношение численности детей 3 - 7 лет, которым предоставлена возможность получать услуги дошкольного образования, к численности детей в возрасте 3 - 7 лет, скорректированной на численность детей в возрасте 5 - 7 лет, обучающихся в общеобразовательной организации</w:t>
            </w:r>
          </w:p>
        </w:tc>
        <w:tc>
          <w:tcPr>
            <w:tcW w:w="638"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w:t>
            </w:r>
          </w:p>
        </w:tc>
        <w:tc>
          <w:tcPr>
            <w:tcW w:w="767"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64,5</w:t>
            </w:r>
          </w:p>
        </w:tc>
        <w:tc>
          <w:tcPr>
            <w:tcW w:w="759"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71</w:t>
            </w:r>
          </w:p>
        </w:tc>
        <w:tc>
          <w:tcPr>
            <w:tcW w:w="709"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75</w:t>
            </w:r>
          </w:p>
        </w:tc>
        <w:tc>
          <w:tcPr>
            <w:tcW w:w="709"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80</w:t>
            </w:r>
          </w:p>
        </w:tc>
        <w:tc>
          <w:tcPr>
            <w:tcW w:w="850"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85</w:t>
            </w:r>
          </w:p>
        </w:tc>
        <w:tc>
          <w:tcPr>
            <w:tcW w:w="851"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90</w:t>
            </w:r>
          </w:p>
        </w:tc>
        <w:tc>
          <w:tcPr>
            <w:tcW w:w="709"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100</w:t>
            </w:r>
          </w:p>
        </w:tc>
        <w:tc>
          <w:tcPr>
            <w:tcW w:w="778" w:type="dxa"/>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100</w:t>
            </w:r>
          </w:p>
        </w:tc>
        <w:tc>
          <w:tcPr>
            <w:tcW w:w="832" w:type="dxa"/>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100</w:t>
            </w:r>
          </w:p>
        </w:tc>
      </w:tr>
      <w:tr w:rsidR="005F1A45" w:rsidRPr="005F1A45" w:rsidTr="00781344">
        <w:trPr>
          <w:cantSplit/>
          <w:trHeight w:val="20"/>
        </w:trPr>
        <w:tc>
          <w:tcPr>
            <w:tcW w:w="626" w:type="dxa"/>
            <w:shd w:val="clear" w:color="auto" w:fill="auto"/>
          </w:tcPr>
          <w:p w:rsidR="005F1A45" w:rsidRPr="00E71325" w:rsidRDefault="005F1A45" w:rsidP="00781344">
            <w:pPr>
              <w:spacing w:after="0" w:line="240" w:lineRule="auto"/>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lastRenderedPageBreak/>
              <w:t>2</w:t>
            </w:r>
          </w:p>
        </w:tc>
        <w:tc>
          <w:tcPr>
            <w:tcW w:w="2635" w:type="dxa"/>
            <w:shd w:val="clear" w:color="auto" w:fill="auto"/>
          </w:tcPr>
          <w:p w:rsidR="005F1A45" w:rsidRPr="00195E29" w:rsidRDefault="005F1A45" w:rsidP="00781344">
            <w:pPr>
              <w:spacing w:after="0" w:line="240" w:lineRule="auto"/>
              <w:jc w:val="both"/>
              <w:rPr>
                <w:rFonts w:ascii="Times New Roman" w:eastAsia="Times New Roman" w:hAnsi="Times New Roman" w:cs="Times New Roman"/>
                <w:sz w:val="20"/>
                <w:szCs w:val="24"/>
                <w:lang w:eastAsia="ru-RU"/>
              </w:rPr>
            </w:pPr>
            <w:r w:rsidRPr="00195E29">
              <w:rPr>
                <w:rFonts w:ascii="Times New Roman" w:eastAsia="Times New Roman" w:hAnsi="Times New Roman" w:cs="Times New Roman"/>
                <w:sz w:val="20"/>
                <w:szCs w:val="24"/>
                <w:lang w:eastAsia="ru-RU"/>
              </w:rPr>
              <w:t>Удельный вес численности педагогических работников дошкольных образовательных организаций, имеющих педагогическое образование, в общей численности педагогических работников дошкольных образовательных организаций</w:t>
            </w:r>
          </w:p>
        </w:tc>
        <w:tc>
          <w:tcPr>
            <w:tcW w:w="638"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w:t>
            </w:r>
          </w:p>
        </w:tc>
        <w:tc>
          <w:tcPr>
            <w:tcW w:w="767"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77,1</w:t>
            </w:r>
          </w:p>
        </w:tc>
        <w:tc>
          <w:tcPr>
            <w:tcW w:w="759"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70,7</w:t>
            </w:r>
          </w:p>
        </w:tc>
        <w:tc>
          <w:tcPr>
            <w:tcW w:w="709"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75,6</w:t>
            </w:r>
          </w:p>
        </w:tc>
        <w:tc>
          <w:tcPr>
            <w:tcW w:w="709"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80,0</w:t>
            </w:r>
          </w:p>
        </w:tc>
        <w:tc>
          <w:tcPr>
            <w:tcW w:w="850"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85,0</w:t>
            </w:r>
          </w:p>
        </w:tc>
        <w:tc>
          <w:tcPr>
            <w:tcW w:w="851"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85,0</w:t>
            </w:r>
          </w:p>
        </w:tc>
        <w:tc>
          <w:tcPr>
            <w:tcW w:w="709"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90,0</w:t>
            </w:r>
          </w:p>
        </w:tc>
        <w:tc>
          <w:tcPr>
            <w:tcW w:w="778" w:type="dxa"/>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92,0</w:t>
            </w:r>
          </w:p>
        </w:tc>
        <w:tc>
          <w:tcPr>
            <w:tcW w:w="832" w:type="dxa"/>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93,0</w:t>
            </w:r>
          </w:p>
        </w:tc>
      </w:tr>
      <w:tr w:rsidR="005F1A45" w:rsidRPr="005F1A45" w:rsidTr="00781344">
        <w:trPr>
          <w:cantSplit/>
          <w:trHeight w:val="20"/>
        </w:trPr>
        <w:tc>
          <w:tcPr>
            <w:tcW w:w="626" w:type="dxa"/>
            <w:shd w:val="clear" w:color="auto" w:fill="auto"/>
          </w:tcPr>
          <w:p w:rsidR="005F1A45" w:rsidRPr="00E71325" w:rsidRDefault="005F1A45" w:rsidP="00781344">
            <w:pPr>
              <w:spacing w:after="0" w:line="240" w:lineRule="auto"/>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3</w:t>
            </w:r>
          </w:p>
        </w:tc>
        <w:tc>
          <w:tcPr>
            <w:tcW w:w="2635" w:type="dxa"/>
            <w:shd w:val="clear" w:color="auto" w:fill="auto"/>
            <w:vAlign w:val="center"/>
          </w:tcPr>
          <w:p w:rsidR="005F1A45" w:rsidRPr="00195E29" w:rsidRDefault="005F1A45" w:rsidP="00781344">
            <w:pPr>
              <w:spacing w:after="0" w:line="240" w:lineRule="auto"/>
              <w:jc w:val="both"/>
              <w:rPr>
                <w:rFonts w:ascii="Times New Roman" w:eastAsia="Times New Roman" w:hAnsi="Times New Roman" w:cs="Times New Roman"/>
                <w:sz w:val="20"/>
                <w:szCs w:val="24"/>
                <w:lang w:eastAsia="ru-RU"/>
              </w:rPr>
            </w:pPr>
            <w:r w:rsidRPr="00195E29">
              <w:rPr>
                <w:rFonts w:ascii="Times New Roman" w:eastAsia="Times New Roman" w:hAnsi="Times New Roman" w:cs="Times New Roman"/>
                <w:sz w:val="20"/>
                <w:szCs w:val="24"/>
                <w:lang w:eastAsia="ru-RU"/>
              </w:rPr>
              <w:t>Удельный вес обучающихся дошкольных образовательных организаций, обучающихся по образовательным программам дошкольного образования, соответствующим требованиям федерального государственного образовательного стандарта дошкольного образования, в общей численности обучающихся дошкольных образовательных организаций</w:t>
            </w:r>
          </w:p>
        </w:tc>
        <w:tc>
          <w:tcPr>
            <w:tcW w:w="638"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w:t>
            </w:r>
          </w:p>
        </w:tc>
        <w:tc>
          <w:tcPr>
            <w:tcW w:w="767"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0</w:t>
            </w:r>
          </w:p>
        </w:tc>
        <w:tc>
          <w:tcPr>
            <w:tcW w:w="759"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0</w:t>
            </w:r>
          </w:p>
        </w:tc>
        <w:tc>
          <w:tcPr>
            <w:tcW w:w="709"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5</w:t>
            </w:r>
          </w:p>
        </w:tc>
        <w:tc>
          <w:tcPr>
            <w:tcW w:w="709"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30</w:t>
            </w:r>
          </w:p>
        </w:tc>
        <w:tc>
          <w:tcPr>
            <w:tcW w:w="850"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60</w:t>
            </w:r>
          </w:p>
        </w:tc>
        <w:tc>
          <w:tcPr>
            <w:tcW w:w="851"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100</w:t>
            </w:r>
          </w:p>
        </w:tc>
        <w:tc>
          <w:tcPr>
            <w:tcW w:w="709"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100</w:t>
            </w:r>
          </w:p>
        </w:tc>
        <w:tc>
          <w:tcPr>
            <w:tcW w:w="778" w:type="dxa"/>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100</w:t>
            </w:r>
          </w:p>
        </w:tc>
        <w:tc>
          <w:tcPr>
            <w:tcW w:w="832" w:type="dxa"/>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100</w:t>
            </w:r>
          </w:p>
        </w:tc>
      </w:tr>
      <w:tr w:rsidR="005F1A45" w:rsidRPr="005F1A45" w:rsidTr="00781344">
        <w:trPr>
          <w:cantSplit/>
          <w:trHeight w:val="20"/>
        </w:trPr>
        <w:tc>
          <w:tcPr>
            <w:tcW w:w="626" w:type="dxa"/>
            <w:shd w:val="clear" w:color="auto" w:fill="auto"/>
          </w:tcPr>
          <w:p w:rsidR="005F1A45" w:rsidRPr="00E71325" w:rsidRDefault="005F1A45" w:rsidP="00781344">
            <w:pPr>
              <w:spacing w:after="0" w:line="240" w:lineRule="auto"/>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4</w:t>
            </w:r>
          </w:p>
        </w:tc>
        <w:tc>
          <w:tcPr>
            <w:tcW w:w="2635" w:type="dxa"/>
            <w:shd w:val="clear" w:color="auto" w:fill="auto"/>
          </w:tcPr>
          <w:p w:rsidR="005F1A45" w:rsidRPr="00195E29" w:rsidRDefault="005F1A45" w:rsidP="00781344">
            <w:pPr>
              <w:spacing w:after="0" w:line="240" w:lineRule="auto"/>
              <w:rPr>
                <w:rFonts w:ascii="Times New Roman" w:eastAsia="Times New Roman" w:hAnsi="Times New Roman" w:cs="Times New Roman"/>
                <w:sz w:val="20"/>
                <w:szCs w:val="24"/>
                <w:lang w:eastAsia="ru-RU"/>
              </w:rPr>
            </w:pPr>
            <w:r w:rsidRPr="00195E29">
              <w:rPr>
                <w:rFonts w:ascii="Times New Roman" w:eastAsia="Times New Roman" w:hAnsi="Times New Roman" w:cs="Times New Roman"/>
                <w:sz w:val="20"/>
                <w:szCs w:val="24"/>
                <w:lang w:eastAsia="ru-RU"/>
              </w:rPr>
              <w:t xml:space="preserve">Среднегодовая численность обучающихся первых-четвертых классов муниципальных общеобразовательных организаций </w:t>
            </w:r>
          </w:p>
        </w:tc>
        <w:tc>
          <w:tcPr>
            <w:tcW w:w="638"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чел.</w:t>
            </w:r>
          </w:p>
        </w:tc>
        <w:tc>
          <w:tcPr>
            <w:tcW w:w="767"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303</w:t>
            </w:r>
          </w:p>
        </w:tc>
        <w:tc>
          <w:tcPr>
            <w:tcW w:w="759"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313</w:t>
            </w:r>
          </w:p>
        </w:tc>
        <w:tc>
          <w:tcPr>
            <w:tcW w:w="709"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313</w:t>
            </w:r>
          </w:p>
        </w:tc>
        <w:tc>
          <w:tcPr>
            <w:tcW w:w="709"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320</w:t>
            </w:r>
          </w:p>
        </w:tc>
        <w:tc>
          <w:tcPr>
            <w:tcW w:w="850"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330</w:t>
            </w:r>
          </w:p>
        </w:tc>
        <w:tc>
          <w:tcPr>
            <w:tcW w:w="851"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325</w:t>
            </w:r>
          </w:p>
        </w:tc>
        <w:tc>
          <w:tcPr>
            <w:tcW w:w="709"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325</w:t>
            </w:r>
          </w:p>
        </w:tc>
        <w:tc>
          <w:tcPr>
            <w:tcW w:w="778" w:type="dxa"/>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335</w:t>
            </w:r>
          </w:p>
        </w:tc>
        <w:tc>
          <w:tcPr>
            <w:tcW w:w="832" w:type="dxa"/>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345</w:t>
            </w:r>
          </w:p>
        </w:tc>
      </w:tr>
      <w:tr w:rsidR="005F1A45" w:rsidRPr="005F1A45" w:rsidTr="00781344">
        <w:trPr>
          <w:cantSplit/>
          <w:trHeight w:val="20"/>
        </w:trPr>
        <w:tc>
          <w:tcPr>
            <w:tcW w:w="626" w:type="dxa"/>
            <w:shd w:val="clear" w:color="auto" w:fill="auto"/>
          </w:tcPr>
          <w:p w:rsidR="005F1A45" w:rsidRPr="00E71325" w:rsidRDefault="005F1A45" w:rsidP="00781344">
            <w:pPr>
              <w:spacing w:after="0" w:line="240" w:lineRule="auto"/>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5</w:t>
            </w:r>
          </w:p>
        </w:tc>
        <w:tc>
          <w:tcPr>
            <w:tcW w:w="2635" w:type="dxa"/>
            <w:shd w:val="clear" w:color="auto" w:fill="auto"/>
          </w:tcPr>
          <w:p w:rsidR="005F1A45" w:rsidRPr="00195E29" w:rsidRDefault="005F1A45" w:rsidP="00781344">
            <w:pPr>
              <w:spacing w:after="0" w:line="240" w:lineRule="auto"/>
              <w:rPr>
                <w:rFonts w:ascii="Times New Roman" w:eastAsia="Times New Roman" w:hAnsi="Times New Roman" w:cs="Times New Roman"/>
                <w:sz w:val="20"/>
                <w:szCs w:val="24"/>
                <w:lang w:eastAsia="ru-RU"/>
              </w:rPr>
            </w:pPr>
            <w:r w:rsidRPr="00195E29">
              <w:rPr>
                <w:rFonts w:ascii="Times New Roman" w:eastAsia="Times New Roman" w:hAnsi="Times New Roman" w:cs="Times New Roman"/>
                <w:sz w:val="20"/>
                <w:szCs w:val="24"/>
                <w:lang w:eastAsia="ru-RU"/>
              </w:rPr>
              <w:t>Численность детей-сирот, детей, оставшихся без попечения родителей, детей-инвалидов, обучающихся в дошкольных группах общеобразовательных организаций (на начало учебного года)</w:t>
            </w:r>
          </w:p>
        </w:tc>
        <w:tc>
          <w:tcPr>
            <w:tcW w:w="638"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чел.</w:t>
            </w:r>
          </w:p>
        </w:tc>
        <w:tc>
          <w:tcPr>
            <w:tcW w:w="767"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w:t>
            </w:r>
          </w:p>
        </w:tc>
        <w:tc>
          <w:tcPr>
            <w:tcW w:w="759"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w:t>
            </w:r>
          </w:p>
        </w:tc>
        <w:tc>
          <w:tcPr>
            <w:tcW w:w="709"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w:t>
            </w:r>
          </w:p>
        </w:tc>
        <w:tc>
          <w:tcPr>
            <w:tcW w:w="709"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0</w:t>
            </w:r>
          </w:p>
        </w:tc>
        <w:tc>
          <w:tcPr>
            <w:tcW w:w="850"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0</w:t>
            </w:r>
          </w:p>
        </w:tc>
        <w:tc>
          <w:tcPr>
            <w:tcW w:w="851"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0</w:t>
            </w:r>
          </w:p>
        </w:tc>
        <w:tc>
          <w:tcPr>
            <w:tcW w:w="709"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0</w:t>
            </w:r>
          </w:p>
        </w:tc>
        <w:tc>
          <w:tcPr>
            <w:tcW w:w="778" w:type="dxa"/>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0</w:t>
            </w:r>
          </w:p>
        </w:tc>
        <w:tc>
          <w:tcPr>
            <w:tcW w:w="832" w:type="dxa"/>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0</w:t>
            </w:r>
          </w:p>
        </w:tc>
      </w:tr>
      <w:tr w:rsidR="005F1A45" w:rsidRPr="005F1A45" w:rsidTr="00781344">
        <w:trPr>
          <w:cantSplit/>
          <w:trHeight w:val="20"/>
        </w:trPr>
        <w:tc>
          <w:tcPr>
            <w:tcW w:w="626" w:type="dxa"/>
            <w:shd w:val="clear" w:color="auto" w:fill="auto"/>
          </w:tcPr>
          <w:p w:rsidR="005F1A45" w:rsidRPr="00E71325" w:rsidRDefault="005F1A45" w:rsidP="00781344">
            <w:pPr>
              <w:spacing w:after="0" w:line="240" w:lineRule="auto"/>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6</w:t>
            </w:r>
          </w:p>
        </w:tc>
        <w:tc>
          <w:tcPr>
            <w:tcW w:w="2635" w:type="dxa"/>
            <w:shd w:val="clear" w:color="auto" w:fill="auto"/>
          </w:tcPr>
          <w:p w:rsidR="005F1A45" w:rsidRPr="00195E29" w:rsidRDefault="005F1A45" w:rsidP="00781344">
            <w:pPr>
              <w:spacing w:after="0" w:line="240" w:lineRule="auto"/>
              <w:rPr>
                <w:rFonts w:ascii="Times New Roman" w:eastAsia="Times New Roman" w:hAnsi="Times New Roman" w:cs="Times New Roman"/>
                <w:sz w:val="20"/>
                <w:szCs w:val="24"/>
                <w:lang w:eastAsia="ru-RU"/>
              </w:rPr>
            </w:pPr>
            <w:r w:rsidRPr="00195E29">
              <w:rPr>
                <w:rFonts w:ascii="Times New Roman" w:eastAsia="Times New Roman" w:hAnsi="Times New Roman" w:cs="Times New Roman"/>
                <w:sz w:val="20"/>
                <w:szCs w:val="24"/>
                <w:lang w:eastAsia="ru-RU"/>
              </w:rPr>
              <w:t>Количество детей, посещающих образовательные организации, реализующие образовательную программу дошкольного образования</w:t>
            </w:r>
          </w:p>
        </w:tc>
        <w:tc>
          <w:tcPr>
            <w:tcW w:w="638"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чел.</w:t>
            </w:r>
          </w:p>
        </w:tc>
        <w:tc>
          <w:tcPr>
            <w:tcW w:w="767" w:type="dxa"/>
            <w:shd w:val="clear" w:color="auto" w:fill="auto"/>
          </w:tcPr>
          <w:p w:rsidR="005F1A45" w:rsidRPr="00E71325" w:rsidRDefault="005F1A45" w:rsidP="00781344">
            <w:pPr>
              <w:spacing w:after="0" w:line="240" w:lineRule="atLeast"/>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268</w:t>
            </w:r>
          </w:p>
        </w:tc>
        <w:tc>
          <w:tcPr>
            <w:tcW w:w="759" w:type="dxa"/>
            <w:shd w:val="clear" w:color="auto" w:fill="auto"/>
          </w:tcPr>
          <w:p w:rsidR="005F1A45" w:rsidRPr="00E71325" w:rsidRDefault="005F1A45" w:rsidP="00781344">
            <w:pPr>
              <w:spacing w:after="0" w:line="240" w:lineRule="atLeast"/>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300</w:t>
            </w:r>
          </w:p>
        </w:tc>
        <w:tc>
          <w:tcPr>
            <w:tcW w:w="709" w:type="dxa"/>
            <w:shd w:val="clear" w:color="auto" w:fill="auto"/>
          </w:tcPr>
          <w:p w:rsidR="005F1A45" w:rsidRPr="00E71325" w:rsidRDefault="005F1A45" w:rsidP="00781344">
            <w:pPr>
              <w:spacing w:after="0" w:line="240" w:lineRule="atLeast"/>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320</w:t>
            </w:r>
          </w:p>
        </w:tc>
        <w:tc>
          <w:tcPr>
            <w:tcW w:w="709" w:type="dxa"/>
            <w:shd w:val="clear" w:color="auto" w:fill="auto"/>
          </w:tcPr>
          <w:p w:rsidR="005F1A45" w:rsidRPr="00E71325" w:rsidRDefault="005F1A45" w:rsidP="00781344">
            <w:pPr>
              <w:spacing w:after="0" w:line="240" w:lineRule="atLeast"/>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335</w:t>
            </w:r>
          </w:p>
        </w:tc>
        <w:tc>
          <w:tcPr>
            <w:tcW w:w="850" w:type="dxa"/>
            <w:shd w:val="clear" w:color="auto" w:fill="auto"/>
          </w:tcPr>
          <w:p w:rsidR="005F1A45" w:rsidRPr="00E71325" w:rsidRDefault="005F1A45" w:rsidP="00781344">
            <w:pPr>
              <w:spacing w:after="0" w:line="240" w:lineRule="atLeast"/>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350</w:t>
            </w:r>
          </w:p>
        </w:tc>
        <w:tc>
          <w:tcPr>
            <w:tcW w:w="851" w:type="dxa"/>
            <w:shd w:val="clear" w:color="auto" w:fill="auto"/>
          </w:tcPr>
          <w:p w:rsidR="005F1A45" w:rsidRPr="00E71325" w:rsidRDefault="005F1A45" w:rsidP="00781344">
            <w:pPr>
              <w:spacing w:after="0" w:line="240" w:lineRule="atLeast"/>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365</w:t>
            </w:r>
          </w:p>
        </w:tc>
        <w:tc>
          <w:tcPr>
            <w:tcW w:w="709" w:type="dxa"/>
            <w:shd w:val="clear" w:color="auto" w:fill="auto"/>
          </w:tcPr>
          <w:p w:rsidR="005F1A45" w:rsidRPr="00E71325" w:rsidRDefault="005F1A45" w:rsidP="00781344">
            <w:pPr>
              <w:spacing w:after="0" w:line="240" w:lineRule="atLeast"/>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380</w:t>
            </w:r>
          </w:p>
        </w:tc>
        <w:tc>
          <w:tcPr>
            <w:tcW w:w="778" w:type="dxa"/>
          </w:tcPr>
          <w:p w:rsidR="005F1A45" w:rsidRPr="00E71325" w:rsidRDefault="005F1A45" w:rsidP="00781344">
            <w:pPr>
              <w:spacing w:after="0" w:line="240" w:lineRule="atLeast"/>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380</w:t>
            </w:r>
          </w:p>
        </w:tc>
        <w:tc>
          <w:tcPr>
            <w:tcW w:w="832" w:type="dxa"/>
          </w:tcPr>
          <w:p w:rsidR="005F1A45" w:rsidRPr="00E71325" w:rsidRDefault="005F1A45" w:rsidP="00781344">
            <w:pPr>
              <w:spacing w:after="0" w:line="240" w:lineRule="atLeast"/>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380</w:t>
            </w:r>
          </w:p>
        </w:tc>
      </w:tr>
      <w:tr w:rsidR="005F1A45" w:rsidRPr="005F1A45" w:rsidTr="00781344">
        <w:trPr>
          <w:cantSplit/>
          <w:trHeight w:val="20"/>
        </w:trPr>
        <w:tc>
          <w:tcPr>
            <w:tcW w:w="626" w:type="dxa"/>
            <w:shd w:val="clear" w:color="auto" w:fill="auto"/>
          </w:tcPr>
          <w:p w:rsidR="005F1A45" w:rsidRPr="00E71325" w:rsidRDefault="005F1A45" w:rsidP="00781344">
            <w:pPr>
              <w:spacing w:after="0" w:line="240" w:lineRule="auto"/>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lastRenderedPageBreak/>
              <w:t>7</w:t>
            </w:r>
          </w:p>
        </w:tc>
        <w:tc>
          <w:tcPr>
            <w:tcW w:w="2635" w:type="dxa"/>
            <w:shd w:val="clear" w:color="auto" w:fill="auto"/>
          </w:tcPr>
          <w:p w:rsidR="005F1A45" w:rsidRPr="00195E29" w:rsidRDefault="005F1A45" w:rsidP="00781344">
            <w:pPr>
              <w:spacing w:after="0" w:line="240" w:lineRule="auto"/>
              <w:jc w:val="both"/>
              <w:rPr>
                <w:rFonts w:ascii="Times New Roman" w:eastAsia="Times New Roman" w:hAnsi="Times New Roman" w:cs="Times New Roman"/>
                <w:sz w:val="20"/>
                <w:szCs w:val="24"/>
                <w:lang w:eastAsia="ru-RU"/>
              </w:rPr>
            </w:pPr>
            <w:r w:rsidRPr="00195E29">
              <w:rPr>
                <w:rFonts w:ascii="Times New Roman" w:eastAsia="Times New Roman" w:hAnsi="Times New Roman" w:cs="Times New Roman"/>
                <w:sz w:val="20"/>
                <w:szCs w:val="24"/>
                <w:lang w:eastAsia="ru-RU"/>
              </w:rPr>
              <w:t>Отношение среднего балла единого государственного экзамена (в расчете на 1 предмет) в  процентах в школе с лучшими результатами единого государственного экзамена к среднему баллу единого государственного экзамена (в расчете на 1 предмет) в  процентах в школе с худшими результатами единого государственного экзамена</w:t>
            </w:r>
          </w:p>
        </w:tc>
        <w:tc>
          <w:tcPr>
            <w:tcW w:w="638"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раз</w:t>
            </w:r>
          </w:p>
        </w:tc>
        <w:tc>
          <w:tcPr>
            <w:tcW w:w="767"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1,85</w:t>
            </w:r>
          </w:p>
        </w:tc>
        <w:tc>
          <w:tcPr>
            <w:tcW w:w="759"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1,85</w:t>
            </w:r>
          </w:p>
        </w:tc>
        <w:tc>
          <w:tcPr>
            <w:tcW w:w="709"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1,80</w:t>
            </w:r>
          </w:p>
        </w:tc>
        <w:tc>
          <w:tcPr>
            <w:tcW w:w="709"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1,75</w:t>
            </w:r>
          </w:p>
        </w:tc>
        <w:tc>
          <w:tcPr>
            <w:tcW w:w="850"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1,70</w:t>
            </w:r>
          </w:p>
        </w:tc>
        <w:tc>
          <w:tcPr>
            <w:tcW w:w="851"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1,65</w:t>
            </w:r>
          </w:p>
        </w:tc>
        <w:tc>
          <w:tcPr>
            <w:tcW w:w="709"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1,60</w:t>
            </w:r>
          </w:p>
        </w:tc>
        <w:tc>
          <w:tcPr>
            <w:tcW w:w="778" w:type="dxa"/>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1,55</w:t>
            </w:r>
          </w:p>
        </w:tc>
        <w:tc>
          <w:tcPr>
            <w:tcW w:w="832" w:type="dxa"/>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1,50</w:t>
            </w:r>
          </w:p>
        </w:tc>
      </w:tr>
      <w:tr w:rsidR="005F1A45" w:rsidRPr="005F1A45" w:rsidTr="00781344">
        <w:trPr>
          <w:cantSplit/>
          <w:trHeight w:val="20"/>
        </w:trPr>
        <w:tc>
          <w:tcPr>
            <w:tcW w:w="626" w:type="dxa"/>
            <w:shd w:val="clear" w:color="auto" w:fill="auto"/>
          </w:tcPr>
          <w:p w:rsidR="005F1A45" w:rsidRPr="00E71325" w:rsidRDefault="005F1A45" w:rsidP="00781344">
            <w:pPr>
              <w:spacing w:after="0" w:line="240" w:lineRule="auto"/>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8</w:t>
            </w:r>
          </w:p>
        </w:tc>
        <w:tc>
          <w:tcPr>
            <w:tcW w:w="2635" w:type="dxa"/>
            <w:shd w:val="clear" w:color="auto" w:fill="auto"/>
          </w:tcPr>
          <w:p w:rsidR="005F1A45" w:rsidRPr="00195E29" w:rsidRDefault="005F1A45" w:rsidP="00781344">
            <w:pPr>
              <w:spacing w:after="0" w:line="240" w:lineRule="auto"/>
              <w:jc w:val="both"/>
              <w:rPr>
                <w:rFonts w:ascii="Times New Roman" w:eastAsia="Times New Roman" w:hAnsi="Times New Roman" w:cs="Times New Roman"/>
                <w:sz w:val="20"/>
                <w:szCs w:val="24"/>
                <w:lang w:eastAsia="ru-RU"/>
              </w:rPr>
            </w:pPr>
            <w:r w:rsidRPr="00195E29">
              <w:rPr>
                <w:rFonts w:ascii="Times New Roman" w:eastAsia="Times New Roman" w:hAnsi="Times New Roman" w:cs="Times New Roman"/>
                <w:sz w:val="20"/>
                <w:szCs w:val="24"/>
                <w:lang w:eastAsia="ru-RU"/>
              </w:rPr>
              <w:t>Общая численность обучающихся, завершающих освоение образовательных программ основного общего образования</w:t>
            </w:r>
          </w:p>
        </w:tc>
        <w:tc>
          <w:tcPr>
            <w:tcW w:w="638"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чел.</w:t>
            </w:r>
          </w:p>
        </w:tc>
        <w:tc>
          <w:tcPr>
            <w:tcW w:w="767"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79</w:t>
            </w:r>
          </w:p>
        </w:tc>
        <w:tc>
          <w:tcPr>
            <w:tcW w:w="759"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70</w:t>
            </w:r>
          </w:p>
        </w:tc>
        <w:tc>
          <w:tcPr>
            <w:tcW w:w="709"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69</w:t>
            </w:r>
          </w:p>
        </w:tc>
        <w:tc>
          <w:tcPr>
            <w:tcW w:w="709"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68</w:t>
            </w:r>
          </w:p>
        </w:tc>
        <w:tc>
          <w:tcPr>
            <w:tcW w:w="850"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73</w:t>
            </w:r>
          </w:p>
        </w:tc>
        <w:tc>
          <w:tcPr>
            <w:tcW w:w="851"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75</w:t>
            </w:r>
          </w:p>
        </w:tc>
        <w:tc>
          <w:tcPr>
            <w:tcW w:w="709"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74</w:t>
            </w:r>
          </w:p>
        </w:tc>
        <w:tc>
          <w:tcPr>
            <w:tcW w:w="778" w:type="dxa"/>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75</w:t>
            </w:r>
          </w:p>
        </w:tc>
        <w:tc>
          <w:tcPr>
            <w:tcW w:w="832" w:type="dxa"/>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75</w:t>
            </w:r>
          </w:p>
        </w:tc>
      </w:tr>
      <w:tr w:rsidR="005F1A45" w:rsidRPr="005F1A45" w:rsidTr="00781344">
        <w:trPr>
          <w:cantSplit/>
          <w:trHeight w:val="20"/>
        </w:trPr>
        <w:tc>
          <w:tcPr>
            <w:tcW w:w="626" w:type="dxa"/>
            <w:shd w:val="clear" w:color="auto" w:fill="auto"/>
          </w:tcPr>
          <w:p w:rsidR="005F1A45" w:rsidRPr="00E71325" w:rsidRDefault="005F1A45" w:rsidP="00781344">
            <w:pPr>
              <w:spacing w:after="0" w:line="240" w:lineRule="auto"/>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9</w:t>
            </w:r>
          </w:p>
        </w:tc>
        <w:tc>
          <w:tcPr>
            <w:tcW w:w="2635" w:type="dxa"/>
            <w:shd w:val="clear" w:color="auto" w:fill="auto"/>
          </w:tcPr>
          <w:p w:rsidR="005F1A45" w:rsidRPr="00195E29" w:rsidRDefault="005F1A45" w:rsidP="00781344">
            <w:pPr>
              <w:spacing w:after="0" w:line="240" w:lineRule="auto"/>
              <w:jc w:val="both"/>
              <w:rPr>
                <w:rFonts w:ascii="Times New Roman" w:eastAsia="Times New Roman" w:hAnsi="Times New Roman" w:cs="Times New Roman"/>
                <w:sz w:val="20"/>
                <w:szCs w:val="24"/>
                <w:lang w:eastAsia="ru-RU"/>
              </w:rPr>
            </w:pPr>
            <w:r w:rsidRPr="00195E29">
              <w:rPr>
                <w:rFonts w:ascii="Times New Roman" w:eastAsia="Times New Roman" w:hAnsi="Times New Roman" w:cs="Times New Roman"/>
                <w:sz w:val="20"/>
                <w:szCs w:val="24"/>
                <w:lang w:eastAsia="ru-RU"/>
              </w:rPr>
              <w:t>Общая численность обучающихся, завершающих освоение образовательных программ среднего общего образования</w:t>
            </w:r>
          </w:p>
        </w:tc>
        <w:tc>
          <w:tcPr>
            <w:tcW w:w="638"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чел.</w:t>
            </w:r>
          </w:p>
        </w:tc>
        <w:tc>
          <w:tcPr>
            <w:tcW w:w="767"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29</w:t>
            </w:r>
          </w:p>
        </w:tc>
        <w:tc>
          <w:tcPr>
            <w:tcW w:w="759"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41</w:t>
            </w:r>
          </w:p>
        </w:tc>
        <w:tc>
          <w:tcPr>
            <w:tcW w:w="709"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40</w:t>
            </w:r>
          </w:p>
        </w:tc>
        <w:tc>
          <w:tcPr>
            <w:tcW w:w="709"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30</w:t>
            </w:r>
          </w:p>
        </w:tc>
        <w:tc>
          <w:tcPr>
            <w:tcW w:w="850"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35</w:t>
            </w:r>
          </w:p>
        </w:tc>
        <w:tc>
          <w:tcPr>
            <w:tcW w:w="851"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18</w:t>
            </w:r>
          </w:p>
        </w:tc>
        <w:tc>
          <w:tcPr>
            <w:tcW w:w="709"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37</w:t>
            </w:r>
          </w:p>
        </w:tc>
        <w:tc>
          <w:tcPr>
            <w:tcW w:w="778" w:type="dxa"/>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35</w:t>
            </w:r>
          </w:p>
        </w:tc>
        <w:tc>
          <w:tcPr>
            <w:tcW w:w="832" w:type="dxa"/>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30</w:t>
            </w:r>
          </w:p>
        </w:tc>
      </w:tr>
      <w:tr w:rsidR="005F1A45" w:rsidRPr="005F1A45" w:rsidTr="00781344">
        <w:trPr>
          <w:cantSplit/>
          <w:trHeight w:val="20"/>
        </w:trPr>
        <w:tc>
          <w:tcPr>
            <w:tcW w:w="626" w:type="dxa"/>
            <w:shd w:val="clear" w:color="auto" w:fill="auto"/>
          </w:tcPr>
          <w:p w:rsidR="005F1A45" w:rsidRPr="00E71325" w:rsidRDefault="005F1A45" w:rsidP="00781344">
            <w:pPr>
              <w:spacing w:after="0" w:line="240" w:lineRule="auto"/>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10</w:t>
            </w:r>
          </w:p>
        </w:tc>
        <w:tc>
          <w:tcPr>
            <w:tcW w:w="2635" w:type="dxa"/>
            <w:shd w:val="clear" w:color="auto" w:fill="auto"/>
          </w:tcPr>
          <w:p w:rsidR="005F1A45" w:rsidRPr="00195E29" w:rsidRDefault="005F1A45" w:rsidP="00781344">
            <w:pPr>
              <w:spacing w:after="0" w:line="240" w:lineRule="auto"/>
              <w:rPr>
                <w:rFonts w:ascii="Times New Roman" w:eastAsia="Times New Roman" w:hAnsi="Times New Roman" w:cs="Times New Roman"/>
                <w:sz w:val="20"/>
                <w:szCs w:val="24"/>
                <w:lang w:eastAsia="ru-RU"/>
              </w:rPr>
            </w:pPr>
            <w:r w:rsidRPr="00195E29">
              <w:rPr>
                <w:rFonts w:ascii="Times New Roman" w:eastAsia="Times New Roman" w:hAnsi="Times New Roman" w:cs="Times New Roman"/>
                <w:sz w:val="20"/>
                <w:szCs w:val="24"/>
                <w:lang w:eastAsia="ru-RU"/>
              </w:rPr>
              <w:t>Общее число экзаменов, сданных обучающимися по образовательным программам основного общего образования в рамках государственной итоговой аттестации</w:t>
            </w:r>
          </w:p>
        </w:tc>
        <w:tc>
          <w:tcPr>
            <w:tcW w:w="638"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экзамен</w:t>
            </w:r>
          </w:p>
        </w:tc>
        <w:tc>
          <w:tcPr>
            <w:tcW w:w="767"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185</w:t>
            </w:r>
          </w:p>
        </w:tc>
        <w:tc>
          <w:tcPr>
            <w:tcW w:w="759"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146</w:t>
            </w:r>
          </w:p>
        </w:tc>
        <w:tc>
          <w:tcPr>
            <w:tcW w:w="709"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150</w:t>
            </w:r>
          </w:p>
        </w:tc>
        <w:tc>
          <w:tcPr>
            <w:tcW w:w="709"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160</w:t>
            </w:r>
          </w:p>
        </w:tc>
        <w:tc>
          <w:tcPr>
            <w:tcW w:w="850"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170</w:t>
            </w:r>
          </w:p>
        </w:tc>
        <w:tc>
          <w:tcPr>
            <w:tcW w:w="851"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160</w:t>
            </w:r>
          </w:p>
        </w:tc>
        <w:tc>
          <w:tcPr>
            <w:tcW w:w="709"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160</w:t>
            </w:r>
          </w:p>
        </w:tc>
        <w:tc>
          <w:tcPr>
            <w:tcW w:w="778" w:type="dxa"/>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165</w:t>
            </w:r>
          </w:p>
        </w:tc>
        <w:tc>
          <w:tcPr>
            <w:tcW w:w="832" w:type="dxa"/>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170</w:t>
            </w:r>
          </w:p>
        </w:tc>
      </w:tr>
      <w:tr w:rsidR="005F1A45" w:rsidRPr="005F1A45" w:rsidTr="00781344">
        <w:trPr>
          <w:cantSplit/>
          <w:trHeight w:val="20"/>
        </w:trPr>
        <w:tc>
          <w:tcPr>
            <w:tcW w:w="626" w:type="dxa"/>
            <w:shd w:val="clear" w:color="auto" w:fill="auto"/>
          </w:tcPr>
          <w:p w:rsidR="005F1A45" w:rsidRPr="00E71325" w:rsidRDefault="005F1A45" w:rsidP="00781344">
            <w:pPr>
              <w:spacing w:after="0" w:line="240" w:lineRule="auto"/>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11</w:t>
            </w:r>
          </w:p>
        </w:tc>
        <w:tc>
          <w:tcPr>
            <w:tcW w:w="2635" w:type="dxa"/>
            <w:shd w:val="clear" w:color="auto" w:fill="auto"/>
          </w:tcPr>
          <w:p w:rsidR="005F1A45" w:rsidRPr="00195E29" w:rsidRDefault="005F1A45" w:rsidP="00781344">
            <w:pPr>
              <w:spacing w:after="0" w:line="240" w:lineRule="auto"/>
              <w:rPr>
                <w:rFonts w:ascii="Times New Roman" w:eastAsia="Times New Roman" w:hAnsi="Times New Roman" w:cs="Times New Roman"/>
                <w:sz w:val="20"/>
                <w:szCs w:val="24"/>
                <w:lang w:eastAsia="ru-RU"/>
              </w:rPr>
            </w:pPr>
            <w:r w:rsidRPr="00195E29">
              <w:rPr>
                <w:rFonts w:ascii="Times New Roman" w:eastAsia="Times New Roman" w:hAnsi="Times New Roman" w:cs="Times New Roman"/>
                <w:sz w:val="20"/>
                <w:szCs w:val="24"/>
                <w:lang w:eastAsia="ru-RU"/>
              </w:rPr>
              <w:t>Общее число экзаменов, сданных обучающимися по образовательным программам среднего общего образования в рамках государственной (итоговой) аттестации в форме ЕГЭ</w:t>
            </w:r>
          </w:p>
        </w:tc>
        <w:tc>
          <w:tcPr>
            <w:tcW w:w="638"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экзамен</w:t>
            </w:r>
          </w:p>
        </w:tc>
        <w:tc>
          <w:tcPr>
            <w:tcW w:w="767"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113</w:t>
            </w:r>
          </w:p>
        </w:tc>
        <w:tc>
          <w:tcPr>
            <w:tcW w:w="759"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159</w:t>
            </w:r>
          </w:p>
        </w:tc>
        <w:tc>
          <w:tcPr>
            <w:tcW w:w="709"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165</w:t>
            </w:r>
          </w:p>
        </w:tc>
        <w:tc>
          <w:tcPr>
            <w:tcW w:w="709"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100</w:t>
            </w:r>
          </w:p>
        </w:tc>
        <w:tc>
          <w:tcPr>
            <w:tcW w:w="850"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110</w:t>
            </w:r>
          </w:p>
        </w:tc>
        <w:tc>
          <w:tcPr>
            <w:tcW w:w="851"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110</w:t>
            </w:r>
          </w:p>
        </w:tc>
        <w:tc>
          <w:tcPr>
            <w:tcW w:w="709"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110</w:t>
            </w:r>
          </w:p>
        </w:tc>
        <w:tc>
          <w:tcPr>
            <w:tcW w:w="778" w:type="dxa"/>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110</w:t>
            </w:r>
          </w:p>
        </w:tc>
        <w:tc>
          <w:tcPr>
            <w:tcW w:w="832" w:type="dxa"/>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110</w:t>
            </w:r>
          </w:p>
        </w:tc>
      </w:tr>
      <w:tr w:rsidR="005F1A45" w:rsidRPr="005F1A45" w:rsidTr="00781344">
        <w:trPr>
          <w:cantSplit/>
          <w:trHeight w:val="20"/>
        </w:trPr>
        <w:tc>
          <w:tcPr>
            <w:tcW w:w="626" w:type="dxa"/>
            <w:shd w:val="clear" w:color="auto" w:fill="auto"/>
          </w:tcPr>
          <w:p w:rsidR="005F1A45" w:rsidRPr="00E71325" w:rsidRDefault="005F1A45" w:rsidP="00781344">
            <w:pPr>
              <w:spacing w:after="0" w:line="240" w:lineRule="auto"/>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12</w:t>
            </w:r>
          </w:p>
        </w:tc>
        <w:tc>
          <w:tcPr>
            <w:tcW w:w="2635" w:type="dxa"/>
            <w:shd w:val="clear" w:color="auto" w:fill="auto"/>
            <w:vAlign w:val="center"/>
          </w:tcPr>
          <w:p w:rsidR="005F1A45" w:rsidRPr="00195E29" w:rsidRDefault="005F1A45" w:rsidP="00781344">
            <w:pPr>
              <w:spacing w:after="0" w:line="240" w:lineRule="auto"/>
              <w:jc w:val="both"/>
              <w:rPr>
                <w:rFonts w:ascii="Times New Roman" w:eastAsia="Times New Roman" w:hAnsi="Times New Roman" w:cs="Times New Roman"/>
                <w:sz w:val="20"/>
                <w:szCs w:val="24"/>
                <w:lang w:eastAsia="ru-RU"/>
              </w:rPr>
            </w:pPr>
            <w:r w:rsidRPr="00195E29">
              <w:rPr>
                <w:rFonts w:ascii="Times New Roman" w:eastAsia="Times New Roman" w:hAnsi="Times New Roman" w:cs="Times New Roman"/>
                <w:sz w:val="20"/>
                <w:szCs w:val="24"/>
                <w:lang w:eastAsia="ru-RU"/>
              </w:rPr>
              <w:t>Доля учащихся, обучающихся в школах, отвечающих современным требованиям к условиям организации образовательного процесса на 80-100%</w:t>
            </w:r>
          </w:p>
        </w:tc>
        <w:tc>
          <w:tcPr>
            <w:tcW w:w="638"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w:t>
            </w:r>
          </w:p>
        </w:tc>
        <w:tc>
          <w:tcPr>
            <w:tcW w:w="767"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80</w:t>
            </w:r>
          </w:p>
        </w:tc>
        <w:tc>
          <w:tcPr>
            <w:tcW w:w="759"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89,4</w:t>
            </w:r>
          </w:p>
        </w:tc>
        <w:tc>
          <w:tcPr>
            <w:tcW w:w="709"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91,0</w:t>
            </w:r>
          </w:p>
        </w:tc>
        <w:tc>
          <w:tcPr>
            <w:tcW w:w="709"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92,0</w:t>
            </w:r>
          </w:p>
        </w:tc>
        <w:tc>
          <w:tcPr>
            <w:tcW w:w="850"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93,0</w:t>
            </w:r>
          </w:p>
        </w:tc>
        <w:tc>
          <w:tcPr>
            <w:tcW w:w="851"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94,0</w:t>
            </w:r>
          </w:p>
        </w:tc>
        <w:tc>
          <w:tcPr>
            <w:tcW w:w="709"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95,0</w:t>
            </w:r>
          </w:p>
        </w:tc>
        <w:tc>
          <w:tcPr>
            <w:tcW w:w="778" w:type="dxa"/>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96,0</w:t>
            </w:r>
          </w:p>
        </w:tc>
        <w:tc>
          <w:tcPr>
            <w:tcW w:w="832" w:type="dxa"/>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97,0</w:t>
            </w:r>
          </w:p>
        </w:tc>
      </w:tr>
      <w:tr w:rsidR="005F1A45" w:rsidRPr="005F1A45" w:rsidTr="00781344">
        <w:trPr>
          <w:cantSplit/>
          <w:trHeight w:val="20"/>
        </w:trPr>
        <w:tc>
          <w:tcPr>
            <w:tcW w:w="626" w:type="dxa"/>
            <w:shd w:val="clear" w:color="auto" w:fill="auto"/>
          </w:tcPr>
          <w:p w:rsidR="005F1A45" w:rsidRPr="00E71325" w:rsidRDefault="005F1A45" w:rsidP="00781344">
            <w:pPr>
              <w:spacing w:after="0" w:line="240" w:lineRule="auto"/>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13</w:t>
            </w:r>
          </w:p>
        </w:tc>
        <w:tc>
          <w:tcPr>
            <w:tcW w:w="2635" w:type="dxa"/>
            <w:shd w:val="clear" w:color="auto" w:fill="auto"/>
          </w:tcPr>
          <w:p w:rsidR="005F1A45" w:rsidRPr="00195E29" w:rsidRDefault="005F1A45" w:rsidP="00781344">
            <w:pPr>
              <w:spacing w:after="0" w:line="240" w:lineRule="auto"/>
              <w:jc w:val="both"/>
              <w:rPr>
                <w:rFonts w:ascii="Times New Roman" w:eastAsia="Times New Roman" w:hAnsi="Times New Roman" w:cs="Times New Roman"/>
                <w:sz w:val="20"/>
                <w:szCs w:val="24"/>
                <w:lang w:eastAsia="ru-RU"/>
              </w:rPr>
            </w:pPr>
            <w:r w:rsidRPr="00195E29">
              <w:rPr>
                <w:rFonts w:ascii="Times New Roman" w:eastAsia="Times New Roman" w:hAnsi="Times New Roman" w:cs="Times New Roman"/>
                <w:sz w:val="20"/>
                <w:szCs w:val="24"/>
                <w:lang w:eastAsia="ru-RU"/>
              </w:rPr>
              <w:t>Удельный вес численности учителей в возрасте до 30 лет в общей численности учителей общеобразовательных организаций</w:t>
            </w:r>
          </w:p>
        </w:tc>
        <w:tc>
          <w:tcPr>
            <w:tcW w:w="638"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w:t>
            </w:r>
          </w:p>
        </w:tc>
        <w:tc>
          <w:tcPr>
            <w:tcW w:w="767"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8,8</w:t>
            </w:r>
          </w:p>
        </w:tc>
        <w:tc>
          <w:tcPr>
            <w:tcW w:w="759"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10,3</w:t>
            </w:r>
          </w:p>
        </w:tc>
        <w:tc>
          <w:tcPr>
            <w:tcW w:w="709"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12,0</w:t>
            </w:r>
          </w:p>
        </w:tc>
        <w:tc>
          <w:tcPr>
            <w:tcW w:w="709"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14,0</w:t>
            </w:r>
          </w:p>
        </w:tc>
        <w:tc>
          <w:tcPr>
            <w:tcW w:w="850"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16,0</w:t>
            </w:r>
          </w:p>
        </w:tc>
        <w:tc>
          <w:tcPr>
            <w:tcW w:w="851"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17,0</w:t>
            </w:r>
          </w:p>
        </w:tc>
        <w:tc>
          <w:tcPr>
            <w:tcW w:w="709"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17,5</w:t>
            </w:r>
          </w:p>
        </w:tc>
        <w:tc>
          <w:tcPr>
            <w:tcW w:w="778" w:type="dxa"/>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18,0</w:t>
            </w:r>
          </w:p>
        </w:tc>
        <w:tc>
          <w:tcPr>
            <w:tcW w:w="832" w:type="dxa"/>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18,5</w:t>
            </w:r>
          </w:p>
        </w:tc>
      </w:tr>
      <w:tr w:rsidR="005F1A45" w:rsidRPr="005F1A45" w:rsidTr="00781344">
        <w:trPr>
          <w:cantSplit/>
          <w:trHeight w:val="20"/>
        </w:trPr>
        <w:tc>
          <w:tcPr>
            <w:tcW w:w="626" w:type="dxa"/>
            <w:shd w:val="clear" w:color="auto" w:fill="auto"/>
          </w:tcPr>
          <w:p w:rsidR="005F1A45" w:rsidRPr="00E71325" w:rsidRDefault="005F1A45" w:rsidP="00781344">
            <w:pPr>
              <w:spacing w:after="0" w:line="240" w:lineRule="auto"/>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lastRenderedPageBreak/>
              <w:t>14</w:t>
            </w:r>
          </w:p>
        </w:tc>
        <w:tc>
          <w:tcPr>
            <w:tcW w:w="2635" w:type="dxa"/>
            <w:shd w:val="clear" w:color="auto" w:fill="auto"/>
          </w:tcPr>
          <w:p w:rsidR="005F1A45" w:rsidRPr="00195E29" w:rsidRDefault="005F1A45" w:rsidP="00781344">
            <w:pPr>
              <w:spacing w:after="0" w:line="240" w:lineRule="auto"/>
              <w:jc w:val="both"/>
              <w:rPr>
                <w:rFonts w:ascii="Times New Roman" w:eastAsia="Times New Roman" w:hAnsi="Times New Roman" w:cs="Times New Roman"/>
                <w:sz w:val="20"/>
                <w:szCs w:val="24"/>
                <w:lang w:eastAsia="ru-RU"/>
              </w:rPr>
            </w:pPr>
            <w:r w:rsidRPr="00195E29">
              <w:rPr>
                <w:rFonts w:ascii="Times New Roman" w:eastAsia="Times New Roman" w:hAnsi="Times New Roman" w:cs="Times New Roman"/>
                <w:sz w:val="20"/>
                <w:szCs w:val="24"/>
                <w:lang w:eastAsia="ru-RU"/>
              </w:rPr>
              <w:t xml:space="preserve">Доля педагогов, внедряющих информационно-коммуникационные технологии в образовательный процесс </w:t>
            </w:r>
          </w:p>
        </w:tc>
        <w:tc>
          <w:tcPr>
            <w:tcW w:w="638"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w:t>
            </w:r>
          </w:p>
        </w:tc>
        <w:tc>
          <w:tcPr>
            <w:tcW w:w="767"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90</w:t>
            </w:r>
          </w:p>
        </w:tc>
        <w:tc>
          <w:tcPr>
            <w:tcW w:w="759"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95</w:t>
            </w:r>
          </w:p>
        </w:tc>
        <w:tc>
          <w:tcPr>
            <w:tcW w:w="709"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98</w:t>
            </w:r>
          </w:p>
        </w:tc>
        <w:tc>
          <w:tcPr>
            <w:tcW w:w="709"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100</w:t>
            </w:r>
          </w:p>
        </w:tc>
        <w:tc>
          <w:tcPr>
            <w:tcW w:w="850"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100</w:t>
            </w:r>
          </w:p>
        </w:tc>
        <w:tc>
          <w:tcPr>
            <w:tcW w:w="851"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100</w:t>
            </w:r>
          </w:p>
        </w:tc>
        <w:tc>
          <w:tcPr>
            <w:tcW w:w="709"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100</w:t>
            </w:r>
          </w:p>
        </w:tc>
        <w:tc>
          <w:tcPr>
            <w:tcW w:w="778" w:type="dxa"/>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100</w:t>
            </w:r>
          </w:p>
        </w:tc>
        <w:tc>
          <w:tcPr>
            <w:tcW w:w="832" w:type="dxa"/>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100</w:t>
            </w:r>
          </w:p>
        </w:tc>
      </w:tr>
      <w:tr w:rsidR="005F1A45" w:rsidRPr="005F1A45" w:rsidTr="00781344">
        <w:trPr>
          <w:cantSplit/>
          <w:trHeight w:val="20"/>
        </w:trPr>
        <w:tc>
          <w:tcPr>
            <w:tcW w:w="626" w:type="dxa"/>
            <w:shd w:val="clear" w:color="auto" w:fill="auto"/>
          </w:tcPr>
          <w:p w:rsidR="005F1A45" w:rsidRPr="00E71325" w:rsidRDefault="005F1A45" w:rsidP="00781344">
            <w:pPr>
              <w:spacing w:after="0" w:line="240" w:lineRule="auto"/>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15</w:t>
            </w:r>
          </w:p>
        </w:tc>
        <w:tc>
          <w:tcPr>
            <w:tcW w:w="2635" w:type="dxa"/>
            <w:shd w:val="clear" w:color="auto" w:fill="auto"/>
          </w:tcPr>
          <w:p w:rsidR="005F1A45" w:rsidRPr="00195E29" w:rsidRDefault="005F1A45" w:rsidP="00781344">
            <w:pPr>
              <w:spacing w:after="0" w:line="240" w:lineRule="auto"/>
              <w:jc w:val="both"/>
              <w:rPr>
                <w:rFonts w:ascii="Times New Roman" w:eastAsia="Times New Roman" w:hAnsi="Times New Roman" w:cs="Times New Roman"/>
                <w:sz w:val="20"/>
                <w:szCs w:val="24"/>
                <w:lang w:eastAsia="ru-RU"/>
              </w:rPr>
            </w:pPr>
            <w:r w:rsidRPr="00195E29">
              <w:rPr>
                <w:rFonts w:ascii="Times New Roman" w:eastAsia="Times New Roman" w:hAnsi="Times New Roman" w:cs="Times New Roman"/>
                <w:sz w:val="20"/>
                <w:szCs w:val="24"/>
                <w:lang w:eastAsia="ru-RU"/>
              </w:rPr>
              <w:t>Отношение среднемесячной заработной платы педагогических работников общеобразовательных организаций к среднемесячной заработной плате в Ивановской области</w:t>
            </w:r>
          </w:p>
        </w:tc>
        <w:tc>
          <w:tcPr>
            <w:tcW w:w="638"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w:t>
            </w:r>
          </w:p>
        </w:tc>
        <w:tc>
          <w:tcPr>
            <w:tcW w:w="767"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н.д.</w:t>
            </w:r>
          </w:p>
        </w:tc>
        <w:tc>
          <w:tcPr>
            <w:tcW w:w="759"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100</w:t>
            </w:r>
          </w:p>
        </w:tc>
        <w:tc>
          <w:tcPr>
            <w:tcW w:w="709"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100</w:t>
            </w:r>
          </w:p>
        </w:tc>
        <w:tc>
          <w:tcPr>
            <w:tcW w:w="709"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100</w:t>
            </w:r>
          </w:p>
        </w:tc>
        <w:tc>
          <w:tcPr>
            <w:tcW w:w="850"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100</w:t>
            </w:r>
          </w:p>
        </w:tc>
        <w:tc>
          <w:tcPr>
            <w:tcW w:w="851"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100</w:t>
            </w:r>
          </w:p>
        </w:tc>
        <w:tc>
          <w:tcPr>
            <w:tcW w:w="709"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100</w:t>
            </w:r>
          </w:p>
        </w:tc>
        <w:tc>
          <w:tcPr>
            <w:tcW w:w="778" w:type="dxa"/>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100</w:t>
            </w:r>
          </w:p>
        </w:tc>
        <w:tc>
          <w:tcPr>
            <w:tcW w:w="832" w:type="dxa"/>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100</w:t>
            </w:r>
          </w:p>
        </w:tc>
      </w:tr>
      <w:tr w:rsidR="005F1A45" w:rsidRPr="005F1A45" w:rsidTr="00781344">
        <w:trPr>
          <w:cantSplit/>
          <w:trHeight w:val="20"/>
        </w:trPr>
        <w:tc>
          <w:tcPr>
            <w:tcW w:w="626" w:type="dxa"/>
            <w:shd w:val="clear" w:color="auto" w:fill="auto"/>
          </w:tcPr>
          <w:p w:rsidR="005F1A45" w:rsidRPr="00E71325" w:rsidRDefault="005F1A45" w:rsidP="00781344">
            <w:pPr>
              <w:spacing w:after="0" w:line="240" w:lineRule="auto"/>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16*</w:t>
            </w:r>
          </w:p>
        </w:tc>
        <w:tc>
          <w:tcPr>
            <w:tcW w:w="2635" w:type="dxa"/>
            <w:shd w:val="clear" w:color="auto" w:fill="auto"/>
          </w:tcPr>
          <w:p w:rsidR="005F1A45" w:rsidRPr="00195E29" w:rsidRDefault="005F1A45" w:rsidP="00781344">
            <w:pPr>
              <w:spacing w:after="0" w:line="240" w:lineRule="auto"/>
              <w:jc w:val="both"/>
              <w:rPr>
                <w:rFonts w:ascii="Times New Roman" w:eastAsia="Times New Roman" w:hAnsi="Times New Roman" w:cs="Times New Roman"/>
                <w:sz w:val="20"/>
                <w:szCs w:val="24"/>
                <w:lang w:eastAsia="ru-RU"/>
              </w:rPr>
            </w:pPr>
            <w:r w:rsidRPr="00195E29">
              <w:rPr>
                <w:rFonts w:ascii="Times New Roman" w:eastAsia="Times New Roman" w:hAnsi="Times New Roman" w:cs="Times New Roman"/>
                <w:sz w:val="20"/>
                <w:szCs w:val="24"/>
                <w:lang w:eastAsia="ru-RU"/>
              </w:rPr>
              <w:t>Количество образовательных организаций, ведение бухгалтерского учета которых осуществляется централизованно</w:t>
            </w:r>
          </w:p>
        </w:tc>
        <w:tc>
          <w:tcPr>
            <w:tcW w:w="638"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Ед.</w:t>
            </w:r>
          </w:p>
        </w:tc>
        <w:tc>
          <w:tcPr>
            <w:tcW w:w="767"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14</w:t>
            </w:r>
          </w:p>
        </w:tc>
        <w:tc>
          <w:tcPr>
            <w:tcW w:w="759"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14</w:t>
            </w:r>
          </w:p>
        </w:tc>
        <w:tc>
          <w:tcPr>
            <w:tcW w:w="709"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14</w:t>
            </w:r>
          </w:p>
        </w:tc>
        <w:tc>
          <w:tcPr>
            <w:tcW w:w="709"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14</w:t>
            </w:r>
          </w:p>
        </w:tc>
        <w:tc>
          <w:tcPr>
            <w:tcW w:w="850"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14</w:t>
            </w:r>
          </w:p>
        </w:tc>
        <w:tc>
          <w:tcPr>
            <w:tcW w:w="851"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12</w:t>
            </w:r>
          </w:p>
        </w:tc>
        <w:tc>
          <w:tcPr>
            <w:tcW w:w="709" w:type="dxa"/>
            <w:shd w:val="clear" w:color="auto" w:fill="auto"/>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12</w:t>
            </w:r>
          </w:p>
        </w:tc>
        <w:tc>
          <w:tcPr>
            <w:tcW w:w="778" w:type="dxa"/>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12</w:t>
            </w:r>
          </w:p>
        </w:tc>
        <w:tc>
          <w:tcPr>
            <w:tcW w:w="832" w:type="dxa"/>
          </w:tcPr>
          <w:p w:rsidR="005F1A45" w:rsidRPr="00E71325" w:rsidRDefault="005F1A45" w:rsidP="00781344">
            <w:pPr>
              <w:spacing w:after="0" w:line="240" w:lineRule="auto"/>
              <w:jc w:val="center"/>
              <w:rPr>
                <w:rFonts w:ascii="Times New Roman" w:eastAsia="Times New Roman" w:hAnsi="Times New Roman" w:cs="Times New Roman"/>
                <w:szCs w:val="24"/>
                <w:lang w:eastAsia="ru-RU"/>
              </w:rPr>
            </w:pPr>
            <w:r w:rsidRPr="00E71325">
              <w:rPr>
                <w:rFonts w:ascii="Times New Roman" w:eastAsia="Times New Roman" w:hAnsi="Times New Roman" w:cs="Times New Roman"/>
                <w:szCs w:val="24"/>
                <w:lang w:eastAsia="ru-RU"/>
              </w:rPr>
              <w:t>12</w:t>
            </w:r>
          </w:p>
        </w:tc>
      </w:tr>
    </w:tbl>
    <w:p w:rsidR="005F1A45" w:rsidRPr="005F1A45" w:rsidRDefault="005F1A45" w:rsidP="00E71325">
      <w:pPr>
        <w:spacing w:after="0" w:line="240" w:lineRule="auto"/>
        <w:ind w:left="-709"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Отчетные значения по целевому показателю  определяются на основе отчетности подведомственного учреждения (централизованной бухгалтерии).</w:t>
      </w:r>
    </w:p>
    <w:p w:rsidR="005F1A45" w:rsidRPr="005F1A45" w:rsidRDefault="005F1A45" w:rsidP="00E71325">
      <w:pPr>
        <w:keepNext/>
        <w:spacing w:after="0" w:line="240" w:lineRule="auto"/>
        <w:ind w:left="-709"/>
        <w:jc w:val="center"/>
        <w:outlineLvl w:val="3"/>
        <w:rPr>
          <w:rFonts w:ascii="Times New Roman" w:eastAsia="Times New Roman" w:hAnsi="Times New Roman" w:cs="Times New Roman"/>
          <w:bCs/>
          <w:sz w:val="24"/>
          <w:szCs w:val="24"/>
          <w:lang w:val="x-none" w:eastAsia="x-none"/>
        </w:rPr>
      </w:pPr>
    </w:p>
    <w:p w:rsidR="005F1A45" w:rsidRPr="005F1A45" w:rsidRDefault="005F1A45" w:rsidP="00E71325">
      <w:pPr>
        <w:keepNext/>
        <w:spacing w:after="0" w:line="240" w:lineRule="auto"/>
        <w:ind w:left="-709"/>
        <w:jc w:val="center"/>
        <w:outlineLvl w:val="3"/>
        <w:rPr>
          <w:rFonts w:ascii="Times New Roman" w:eastAsia="Times New Roman" w:hAnsi="Times New Roman" w:cs="Times New Roman"/>
          <w:bCs/>
          <w:sz w:val="24"/>
          <w:szCs w:val="24"/>
          <w:lang w:eastAsia="x-none"/>
        </w:rPr>
      </w:pPr>
      <w:r w:rsidRPr="005F1A45">
        <w:rPr>
          <w:rFonts w:ascii="Times New Roman" w:eastAsia="Times New Roman" w:hAnsi="Times New Roman" w:cs="Times New Roman"/>
          <w:bCs/>
          <w:sz w:val="24"/>
          <w:szCs w:val="24"/>
          <w:lang w:val="x-none" w:eastAsia="x-none"/>
        </w:rPr>
        <w:t>4.Мероприятия подпрограммы</w:t>
      </w:r>
    </w:p>
    <w:p w:rsidR="005F1A45" w:rsidRPr="005F1A45" w:rsidRDefault="005F1A45" w:rsidP="00E71325">
      <w:pPr>
        <w:spacing w:before="120" w:after="0" w:line="288" w:lineRule="auto"/>
        <w:ind w:left="-709"/>
        <w:jc w:val="both"/>
        <w:rPr>
          <w:rFonts w:ascii="Times New Roman" w:eastAsia="Times New Roman" w:hAnsi="Times New Roman" w:cs="Times New Roman"/>
          <w:sz w:val="24"/>
          <w:szCs w:val="24"/>
          <w:lang w:eastAsia="x-none"/>
        </w:rPr>
      </w:pPr>
    </w:p>
    <w:p w:rsidR="005F1A45" w:rsidRPr="005F1A45" w:rsidRDefault="005F1A45" w:rsidP="00E71325">
      <w:pPr>
        <w:spacing w:after="0" w:line="240" w:lineRule="auto"/>
        <w:ind w:left="-709"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Реализация подпрограммы предполагает выполнение следующих мероприятий:</w:t>
      </w:r>
    </w:p>
    <w:p w:rsidR="005F1A45" w:rsidRPr="005F1A45" w:rsidRDefault="005F1A45" w:rsidP="00E71325">
      <w:pPr>
        <w:numPr>
          <w:ilvl w:val="0"/>
          <w:numId w:val="35"/>
        </w:numPr>
        <w:tabs>
          <w:tab w:val="left" w:pos="990"/>
        </w:tabs>
        <w:spacing w:after="0" w:line="240" w:lineRule="auto"/>
        <w:ind w:left="-709" w:firstLine="284"/>
        <w:contextualSpacing/>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Предоставление муниципальной услуги «Предоставление общедоступного бесплатного дошкольного образования». </w:t>
      </w:r>
    </w:p>
    <w:p w:rsidR="005F1A45" w:rsidRPr="005F1A45" w:rsidRDefault="005F1A45" w:rsidP="00E71325">
      <w:pPr>
        <w:tabs>
          <w:tab w:val="left" w:pos="990"/>
        </w:tabs>
        <w:spacing w:after="0" w:line="240" w:lineRule="auto"/>
        <w:ind w:left="-709" w:firstLine="284"/>
        <w:contextualSpacing/>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t>Муниципальная услуга предоставляется муниципальными дошкольными образовательными  учреждениями  и  муниципальными  общеобразовательными  учреждениями. Результатом  муниципальной  услуги  является предоставление общедоступного  бесплатного дошкольного образования.</w:t>
      </w:r>
    </w:p>
    <w:p w:rsidR="005F1A45" w:rsidRPr="005F1A45" w:rsidRDefault="005F1A45" w:rsidP="00E71325">
      <w:pPr>
        <w:tabs>
          <w:tab w:val="left" w:pos="990"/>
        </w:tabs>
        <w:spacing w:after="0" w:line="240" w:lineRule="auto"/>
        <w:ind w:left="-709"/>
        <w:contextualSpacing/>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t>Исполнителем мероприятия подпрограммы выступает отдел образования администрации Тейковского муниципального района</w:t>
      </w:r>
      <w:r w:rsidRPr="005F1A45">
        <w:rPr>
          <w:rFonts w:ascii="Times New Roman" w:eastAsia="Times New Roman" w:hAnsi="Times New Roman" w:cs="Times New Roman"/>
          <w:sz w:val="24"/>
          <w:szCs w:val="24"/>
          <w:lang w:eastAsia="ru-RU"/>
        </w:rPr>
        <w:tab/>
      </w:r>
    </w:p>
    <w:p w:rsidR="005F1A45" w:rsidRPr="005F1A45" w:rsidRDefault="005F1A45" w:rsidP="00E71325">
      <w:pPr>
        <w:tabs>
          <w:tab w:val="left" w:pos="990"/>
        </w:tabs>
        <w:spacing w:after="0" w:line="240" w:lineRule="auto"/>
        <w:ind w:left="-709"/>
        <w:contextualSpacing/>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t>Срок выполнения мероприятия – 2014-2020 гг.</w:t>
      </w:r>
    </w:p>
    <w:p w:rsidR="005F1A45" w:rsidRPr="005F1A45" w:rsidRDefault="005F1A45" w:rsidP="00E71325">
      <w:pPr>
        <w:numPr>
          <w:ilvl w:val="0"/>
          <w:numId w:val="35"/>
        </w:numPr>
        <w:tabs>
          <w:tab w:val="left" w:pos="990"/>
        </w:tabs>
        <w:spacing w:after="0" w:line="240" w:lineRule="auto"/>
        <w:ind w:left="-709" w:firstLine="360"/>
        <w:contextualSpacing/>
        <w:jc w:val="both"/>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 xml:space="preserve">Предоставление муниципальной услуги «Предоставление бесплатного и общедоступного начального, основного, среднего общего образования». </w:t>
      </w:r>
    </w:p>
    <w:p w:rsidR="005F1A45" w:rsidRPr="005F1A45" w:rsidRDefault="005F1A45" w:rsidP="00E71325">
      <w:pPr>
        <w:tabs>
          <w:tab w:val="left" w:pos="990"/>
        </w:tabs>
        <w:spacing w:after="0" w:line="240" w:lineRule="auto"/>
        <w:ind w:left="-709" w:firstLine="284"/>
        <w:contextualSpacing/>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t>Муниципальная услуга предоставляется муниципальными  общеобразовательными  учреждениями. Результатом  муниципальной  услуги  является предоставление бесплатного и общедоступного начального, основного, среднего общего образования.</w:t>
      </w:r>
    </w:p>
    <w:p w:rsidR="005F1A45" w:rsidRPr="005F1A45" w:rsidRDefault="005F1A45" w:rsidP="00E71325">
      <w:pPr>
        <w:tabs>
          <w:tab w:val="left" w:pos="990"/>
        </w:tabs>
        <w:spacing w:after="0" w:line="240" w:lineRule="auto"/>
        <w:ind w:left="-709"/>
        <w:contextualSpacing/>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t>Исполнителем мероприятия подпрограммы выступает отдел образования администрации Тейковского муниципального района</w:t>
      </w:r>
      <w:r w:rsidRPr="005F1A45">
        <w:rPr>
          <w:rFonts w:ascii="Times New Roman" w:eastAsia="Times New Roman" w:hAnsi="Times New Roman" w:cs="Times New Roman"/>
          <w:sz w:val="24"/>
          <w:szCs w:val="24"/>
          <w:lang w:eastAsia="ru-RU"/>
        </w:rPr>
        <w:tab/>
      </w:r>
    </w:p>
    <w:p w:rsidR="005F1A45" w:rsidRPr="005F1A45" w:rsidRDefault="005F1A45" w:rsidP="00E71325">
      <w:pPr>
        <w:tabs>
          <w:tab w:val="left" w:pos="990"/>
        </w:tabs>
        <w:spacing w:after="0" w:line="240" w:lineRule="auto"/>
        <w:ind w:left="-709"/>
        <w:contextualSpacing/>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t>Срок выполнения мероприятия – 2014-2020 гг.</w:t>
      </w:r>
    </w:p>
    <w:p w:rsidR="005F1A45" w:rsidRPr="005F1A45" w:rsidRDefault="005F1A45" w:rsidP="00E71325">
      <w:pPr>
        <w:tabs>
          <w:tab w:val="left" w:pos="990"/>
        </w:tabs>
        <w:spacing w:after="0" w:line="240" w:lineRule="auto"/>
        <w:ind w:left="-709"/>
        <w:contextualSpacing/>
        <w:jc w:val="both"/>
        <w:rPr>
          <w:rFonts w:ascii="Times New Roman" w:eastAsia="Times New Roman" w:hAnsi="Times New Roman" w:cs="Times New Roman"/>
          <w:sz w:val="24"/>
          <w:szCs w:val="24"/>
          <w:lang w:eastAsia="ru-RU"/>
        </w:rPr>
      </w:pPr>
    </w:p>
    <w:p w:rsidR="005F1A45" w:rsidRPr="005F1A45" w:rsidRDefault="005F1A45" w:rsidP="00E71325">
      <w:pPr>
        <w:numPr>
          <w:ilvl w:val="0"/>
          <w:numId w:val="35"/>
        </w:numPr>
        <w:spacing w:before="40" w:after="40" w:line="240" w:lineRule="auto"/>
        <w:ind w:left="-709"/>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Содержание прочих учреждений образования. </w:t>
      </w:r>
    </w:p>
    <w:p w:rsidR="005F1A45" w:rsidRPr="005F1A45" w:rsidRDefault="005F1A45" w:rsidP="00E71325">
      <w:pPr>
        <w:spacing w:after="0" w:line="240" w:lineRule="auto"/>
        <w:ind w:left="-709" w:firstLine="709"/>
        <w:jc w:val="both"/>
        <w:rPr>
          <w:rFonts w:ascii="Times New Roman" w:eastAsia="Times New Roman" w:hAnsi="Times New Roman" w:cs="Times New Roman"/>
          <w:sz w:val="24"/>
          <w:szCs w:val="24"/>
          <w:lang w:eastAsia="x-none"/>
        </w:rPr>
      </w:pPr>
      <w:r w:rsidRPr="005F1A45">
        <w:rPr>
          <w:rFonts w:ascii="Times New Roman" w:eastAsia="Times New Roman" w:hAnsi="Times New Roman" w:cs="Times New Roman"/>
          <w:sz w:val="24"/>
          <w:szCs w:val="24"/>
          <w:lang w:val="x-none" w:eastAsia="x-none"/>
        </w:rPr>
        <w:t xml:space="preserve">Обеспечение деятельности </w:t>
      </w:r>
      <w:r w:rsidRPr="005F1A45">
        <w:rPr>
          <w:rFonts w:ascii="Times New Roman" w:eastAsia="Times New Roman" w:hAnsi="Times New Roman" w:cs="Times New Roman"/>
          <w:sz w:val="24"/>
          <w:szCs w:val="24"/>
          <w:lang w:eastAsia="x-none"/>
        </w:rPr>
        <w:t xml:space="preserve">следующих учреждений: </w:t>
      </w:r>
      <w:r w:rsidRPr="005F1A45">
        <w:rPr>
          <w:rFonts w:ascii="Times New Roman" w:eastAsia="Times New Roman" w:hAnsi="Times New Roman" w:cs="Times New Roman"/>
          <w:sz w:val="24"/>
          <w:szCs w:val="24"/>
          <w:lang w:val="x-none" w:eastAsia="x-none"/>
        </w:rPr>
        <w:t xml:space="preserve">муниципального казенного учреждения </w:t>
      </w:r>
      <w:r w:rsidRPr="005F1A45">
        <w:rPr>
          <w:rFonts w:ascii="Times New Roman" w:eastAsia="Times New Roman" w:hAnsi="Times New Roman" w:cs="Times New Roman"/>
          <w:sz w:val="24"/>
          <w:szCs w:val="24"/>
          <w:lang w:eastAsia="x-none"/>
        </w:rPr>
        <w:t>«</w:t>
      </w:r>
      <w:r w:rsidRPr="005F1A45">
        <w:rPr>
          <w:rFonts w:ascii="Times New Roman" w:eastAsia="Times New Roman" w:hAnsi="Times New Roman" w:cs="Times New Roman"/>
          <w:sz w:val="24"/>
          <w:szCs w:val="24"/>
          <w:lang w:val="x-none" w:eastAsia="x-none"/>
        </w:rPr>
        <w:t>Централизованная</w:t>
      </w:r>
      <w:r w:rsidRPr="005F1A45">
        <w:rPr>
          <w:rFonts w:ascii="Times New Roman" w:eastAsia="Times New Roman" w:hAnsi="Times New Roman" w:cs="Times New Roman"/>
          <w:sz w:val="24"/>
          <w:szCs w:val="24"/>
          <w:lang w:val="x-none"/>
        </w:rPr>
        <w:t xml:space="preserve"> </w:t>
      </w:r>
      <w:r w:rsidRPr="005F1A45">
        <w:rPr>
          <w:rFonts w:ascii="Times New Roman" w:eastAsia="Times New Roman" w:hAnsi="Times New Roman" w:cs="Times New Roman"/>
          <w:sz w:val="24"/>
          <w:szCs w:val="24"/>
          <w:lang w:val="x-none" w:eastAsia="x-none"/>
        </w:rPr>
        <w:t>бухгалтерия отдела образования администрации Тейковского муниципального района</w:t>
      </w:r>
      <w:r w:rsidRPr="005F1A45">
        <w:rPr>
          <w:rFonts w:ascii="Times New Roman" w:eastAsia="Times New Roman" w:hAnsi="Times New Roman" w:cs="Times New Roman"/>
          <w:sz w:val="24"/>
          <w:szCs w:val="24"/>
          <w:lang w:eastAsia="x-none"/>
        </w:rPr>
        <w:t>»</w:t>
      </w:r>
      <w:r w:rsidRPr="005F1A45">
        <w:rPr>
          <w:rFonts w:ascii="Times New Roman" w:eastAsia="Times New Roman" w:hAnsi="Times New Roman" w:cs="Times New Roman"/>
          <w:sz w:val="24"/>
          <w:szCs w:val="24"/>
          <w:lang w:val="x-none" w:eastAsia="x-none"/>
        </w:rPr>
        <w:t xml:space="preserve"> с целью снижения издержек подведомственных образовательных организаций на ведение бухгалтерского учета</w:t>
      </w:r>
      <w:r w:rsidRPr="005F1A45">
        <w:rPr>
          <w:rFonts w:ascii="Times New Roman" w:eastAsia="Times New Roman" w:hAnsi="Times New Roman" w:cs="Times New Roman"/>
          <w:sz w:val="24"/>
          <w:szCs w:val="24"/>
          <w:lang w:eastAsia="x-none"/>
        </w:rPr>
        <w:t>; м</w:t>
      </w:r>
      <w:r w:rsidRPr="005F1A45">
        <w:rPr>
          <w:rFonts w:ascii="Times New Roman" w:eastAsia="Times New Roman" w:hAnsi="Times New Roman" w:cs="Times New Roman"/>
          <w:sz w:val="24"/>
          <w:szCs w:val="24"/>
          <w:lang w:val="x-none" w:eastAsia="x-none"/>
        </w:rPr>
        <w:t>униципально</w:t>
      </w:r>
      <w:r w:rsidRPr="005F1A45">
        <w:rPr>
          <w:rFonts w:ascii="Times New Roman" w:eastAsia="Times New Roman" w:hAnsi="Times New Roman" w:cs="Times New Roman"/>
          <w:sz w:val="24"/>
          <w:szCs w:val="24"/>
          <w:lang w:eastAsia="x-none"/>
        </w:rPr>
        <w:t>го</w:t>
      </w:r>
      <w:r w:rsidRPr="005F1A45">
        <w:rPr>
          <w:rFonts w:ascii="Times New Roman" w:eastAsia="Times New Roman" w:hAnsi="Times New Roman" w:cs="Times New Roman"/>
          <w:sz w:val="24"/>
          <w:szCs w:val="24"/>
          <w:lang w:val="x-none" w:eastAsia="x-none"/>
        </w:rPr>
        <w:t xml:space="preserve"> казенно</w:t>
      </w:r>
      <w:r w:rsidRPr="005F1A45">
        <w:rPr>
          <w:rFonts w:ascii="Times New Roman" w:eastAsia="Times New Roman" w:hAnsi="Times New Roman" w:cs="Times New Roman"/>
          <w:sz w:val="24"/>
          <w:szCs w:val="24"/>
          <w:lang w:eastAsia="x-none"/>
        </w:rPr>
        <w:t>го</w:t>
      </w:r>
      <w:r w:rsidRPr="005F1A45">
        <w:rPr>
          <w:rFonts w:ascii="Times New Roman" w:eastAsia="Times New Roman" w:hAnsi="Times New Roman" w:cs="Times New Roman"/>
          <w:sz w:val="24"/>
          <w:szCs w:val="24"/>
          <w:lang w:val="x-none" w:eastAsia="x-none"/>
        </w:rPr>
        <w:t xml:space="preserve"> учреждени</w:t>
      </w:r>
      <w:r w:rsidRPr="005F1A45">
        <w:rPr>
          <w:rFonts w:ascii="Times New Roman" w:eastAsia="Times New Roman" w:hAnsi="Times New Roman" w:cs="Times New Roman"/>
          <w:sz w:val="24"/>
          <w:szCs w:val="24"/>
          <w:lang w:eastAsia="x-none"/>
        </w:rPr>
        <w:t xml:space="preserve">я </w:t>
      </w:r>
      <w:r w:rsidRPr="005F1A45">
        <w:rPr>
          <w:rFonts w:ascii="Times New Roman" w:eastAsia="Times New Roman" w:hAnsi="Times New Roman" w:cs="Times New Roman"/>
          <w:sz w:val="24"/>
          <w:szCs w:val="24"/>
          <w:lang w:val="x-none" w:eastAsia="x-none"/>
        </w:rPr>
        <w:t>Тейковского муниципального района «Информационно-методический кабинет»</w:t>
      </w:r>
      <w:r w:rsidRPr="005F1A45">
        <w:rPr>
          <w:rFonts w:ascii="Times New Roman" w:eastAsia="Times New Roman" w:hAnsi="Times New Roman" w:cs="Times New Roman"/>
          <w:sz w:val="24"/>
          <w:szCs w:val="24"/>
          <w:lang w:eastAsia="x-none"/>
        </w:rPr>
        <w:t xml:space="preserve"> с целью с</w:t>
      </w:r>
      <w:r w:rsidRPr="005F1A45">
        <w:rPr>
          <w:rFonts w:ascii="Times New Roman" w:eastAsia="Times New Roman" w:hAnsi="Times New Roman" w:cs="Times New Roman"/>
          <w:sz w:val="24"/>
          <w:szCs w:val="24"/>
          <w:lang w:val="x-none" w:eastAsia="x-none"/>
        </w:rPr>
        <w:t>оздани</w:t>
      </w:r>
      <w:r w:rsidRPr="005F1A45">
        <w:rPr>
          <w:rFonts w:ascii="Times New Roman" w:eastAsia="Times New Roman" w:hAnsi="Times New Roman" w:cs="Times New Roman"/>
          <w:sz w:val="24"/>
          <w:szCs w:val="24"/>
          <w:lang w:eastAsia="x-none"/>
        </w:rPr>
        <w:t>я</w:t>
      </w:r>
      <w:r w:rsidRPr="005F1A45">
        <w:rPr>
          <w:rFonts w:ascii="Times New Roman" w:eastAsia="Times New Roman" w:hAnsi="Times New Roman" w:cs="Times New Roman"/>
          <w:sz w:val="24"/>
          <w:szCs w:val="24"/>
          <w:lang w:val="x-none" w:eastAsia="x-none"/>
        </w:rPr>
        <w:t xml:space="preserve"> </w:t>
      </w:r>
      <w:r w:rsidRPr="005F1A45">
        <w:rPr>
          <w:rFonts w:ascii="Times New Roman" w:eastAsia="Times New Roman" w:hAnsi="Times New Roman" w:cs="Times New Roman"/>
          <w:sz w:val="24"/>
          <w:szCs w:val="24"/>
          <w:lang w:val="x-none" w:eastAsia="x-none"/>
        </w:rPr>
        <w:lastRenderedPageBreak/>
        <w:t xml:space="preserve">условий для дополнительного профессионального образования руководящих и педагогических кадров образовательных </w:t>
      </w:r>
      <w:r w:rsidRPr="005F1A45">
        <w:rPr>
          <w:rFonts w:ascii="Times New Roman" w:eastAsia="Times New Roman" w:hAnsi="Times New Roman" w:cs="Times New Roman"/>
          <w:sz w:val="24"/>
          <w:szCs w:val="24"/>
          <w:lang w:eastAsia="x-none"/>
        </w:rPr>
        <w:t>учреждений.</w:t>
      </w:r>
    </w:p>
    <w:p w:rsidR="005F1A45" w:rsidRPr="005F1A45" w:rsidRDefault="005F1A45" w:rsidP="00E71325">
      <w:pPr>
        <w:spacing w:before="40" w:after="40" w:line="240" w:lineRule="auto"/>
        <w:ind w:left="-709" w:firstLine="708"/>
        <w:contextualSpacing/>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Исполнителем мероприятия подпрограммы выступает отдел образования администрации Тейковского муниципального района</w:t>
      </w:r>
      <w:r w:rsidRPr="005F1A45">
        <w:rPr>
          <w:rFonts w:ascii="Times New Roman" w:eastAsia="Times New Roman" w:hAnsi="Times New Roman" w:cs="Times New Roman"/>
          <w:sz w:val="24"/>
          <w:szCs w:val="24"/>
          <w:lang w:eastAsia="ru-RU"/>
        </w:rPr>
        <w:tab/>
      </w:r>
    </w:p>
    <w:p w:rsidR="005F1A45" w:rsidRPr="005F1A45" w:rsidRDefault="005F1A45" w:rsidP="00E71325">
      <w:pPr>
        <w:spacing w:before="40" w:after="40" w:line="240" w:lineRule="auto"/>
        <w:ind w:left="-709"/>
        <w:contextualSpacing/>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t>Срок выполнения мероприятия – 2014-2020 гг.</w:t>
      </w:r>
    </w:p>
    <w:p w:rsidR="005F1A45" w:rsidRPr="005F1A45" w:rsidRDefault="005F1A45" w:rsidP="00E71325">
      <w:pPr>
        <w:spacing w:before="40" w:after="40" w:line="240" w:lineRule="auto"/>
        <w:ind w:left="-709"/>
        <w:contextualSpacing/>
        <w:jc w:val="both"/>
        <w:rPr>
          <w:rFonts w:ascii="Times New Roman" w:eastAsia="Times New Roman" w:hAnsi="Times New Roman" w:cs="Times New Roman"/>
          <w:sz w:val="24"/>
          <w:szCs w:val="24"/>
          <w:lang w:eastAsia="ru-RU"/>
        </w:rPr>
      </w:pPr>
    </w:p>
    <w:p w:rsidR="005F1A45" w:rsidRPr="005F1A45" w:rsidRDefault="005F1A45" w:rsidP="00E71325">
      <w:pPr>
        <w:numPr>
          <w:ilvl w:val="0"/>
          <w:numId w:val="35"/>
        </w:numPr>
        <w:spacing w:before="40" w:after="40" w:line="240" w:lineRule="auto"/>
        <w:ind w:left="-709"/>
        <w:contextualSpacing/>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Обеспечение деятельности учреждений образования за счет родительской платы. </w:t>
      </w:r>
    </w:p>
    <w:p w:rsidR="005F1A45" w:rsidRPr="005F1A45" w:rsidRDefault="005F1A45" w:rsidP="00E71325">
      <w:pPr>
        <w:spacing w:before="40" w:after="40" w:line="240" w:lineRule="auto"/>
        <w:ind w:left="-709" w:firstLine="708"/>
        <w:contextualSpacing/>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Средства родительской платы направляются на организацию питания дошкольников в дошкольных образовательных учреждениях.</w:t>
      </w:r>
    </w:p>
    <w:p w:rsidR="005F1A45" w:rsidRPr="005F1A45" w:rsidRDefault="005F1A45" w:rsidP="00E71325">
      <w:pPr>
        <w:spacing w:before="40" w:after="40" w:line="240" w:lineRule="auto"/>
        <w:ind w:left="-709" w:firstLine="708"/>
        <w:contextualSpacing/>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Исполнителем мероприятия подпрограммы выступает отдел образования администрации Тейковского муниципального района</w:t>
      </w:r>
      <w:r w:rsidRPr="005F1A45">
        <w:rPr>
          <w:rFonts w:ascii="Times New Roman" w:eastAsia="Times New Roman" w:hAnsi="Times New Roman" w:cs="Times New Roman"/>
          <w:sz w:val="24"/>
          <w:szCs w:val="24"/>
          <w:lang w:eastAsia="ru-RU"/>
        </w:rPr>
        <w:tab/>
      </w:r>
    </w:p>
    <w:p w:rsidR="005F1A45" w:rsidRPr="005F1A45" w:rsidRDefault="005F1A45" w:rsidP="00E71325">
      <w:pPr>
        <w:spacing w:before="40" w:after="40" w:line="240" w:lineRule="auto"/>
        <w:ind w:left="-709"/>
        <w:contextualSpacing/>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t>Срок выполнения мероприятия – 2014-2020 гг.</w:t>
      </w:r>
    </w:p>
    <w:p w:rsidR="005F1A45" w:rsidRPr="005F1A45" w:rsidRDefault="005F1A45" w:rsidP="00E71325">
      <w:pPr>
        <w:spacing w:before="40" w:after="40" w:line="240" w:lineRule="auto"/>
        <w:ind w:left="-709"/>
        <w:contextualSpacing/>
        <w:jc w:val="both"/>
        <w:rPr>
          <w:rFonts w:ascii="Times New Roman" w:eastAsia="Times New Roman" w:hAnsi="Times New Roman" w:cs="Times New Roman"/>
          <w:sz w:val="24"/>
          <w:szCs w:val="24"/>
          <w:lang w:eastAsia="ru-RU"/>
        </w:rPr>
      </w:pPr>
    </w:p>
    <w:p w:rsidR="005F1A45" w:rsidRPr="005F1A45" w:rsidRDefault="005F1A45" w:rsidP="00E71325">
      <w:pPr>
        <w:numPr>
          <w:ilvl w:val="0"/>
          <w:numId w:val="35"/>
        </w:numPr>
        <w:spacing w:before="40" w:after="40" w:line="240" w:lineRule="auto"/>
        <w:ind w:left="-709"/>
        <w:contextualSpacing/>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Расходы на питание детей.</w:t>
      </w:r>
    </w:p>
    <w:p w:rsidR="005F1A45" w:rsidRPr="005F1A45" w:rsidRDefault="005F1A45" w:rsidP="00E71325">
      <w:pPr>
        <w:spacing w:before="40" w:after="40" w:line="240" w:lineRule="auto"/>
        <w:ind w:left="-709" w:firstLine="720"/>
        <w:contextualSpacing/>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Расходы на питание детей выделяются за счет средств Тейковского муниципального района.</w:t>
      </w:r>
    </w:p>
    <w:p w:rsidR="005F1A45" w:rsidRPr="005F1A45" w:rsidRDefault="005F1A45" w:rsidP="00E71325">
      <w:pPr>
        <w:spacing w:before="40" w:after="40" w:line="240" w:lineRule="auto"/>
        <w:ind w:left="-709" w:firstLine="709"/>
        <w:contextualSpacing/>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Исполнителем мероприятия подпрограммы выступает отдел образования администрации Тейковского муниципального района</w:t>
      </w:r>
      <w:r w:rsidRPr="005F1A45">
        <w:rPr>
          <w:rFonts w:ascii="Times New Roman" w:eastAsia="Times New Roman" w:hAnsi="Times New Roman" w:cs="Times New Roman"/>
          <w:sz w:val="24"/>
          <w:szCs w:val="24"/>
          <w:lang w:eastAsia="ru-RU"/>
        </w:rPr>
        <w:tab/>
      </w:r>
    </w:p>
    <w:p w:rsidR="005F1A45" w:rsidRPr="005F1A45" w:rsidRDefault="005F1A45" w:rsidP="00E71325">
      <w:pPr>
        <w:spacing w:before="40" w:after="40" w:line="240" w:lineRule="auto"/>
        <w:ind w:left="-709"/>
        <w:contextualSpacing/>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t>Срок выполнения мероприятия – 2014-2020 гг.</w:t>
      </w:r>
    </w:p>
    <w:p w:rsidR="005F1A45" w:rsidRPr="005F1A45" w:rsidRDefault="005F1A45" w:rsidP="00E71325">
      <w:pPr>
        <w:spacing w:before="40" w:after="40" w:line="240" w:lineRule="auto"/>
        <w:ind w:left="-709"/>
        <w:contextualSpacing/>
        <w:jc w:val="both"/>
        <w:rPr>
          <w:rFonts w:ascii="Times New Roman" w:eastAsia="Times New Roman" w:hAnsi="Times New Roman" w:cs="Times New Roman"/>
          <w:sz w:val="24"/>
          <w:szCs w:val="24"/>
          <w:lang w:eastAsia="ru-RU"/>
        </w:rPr>
      </w:pPr>
    </w:p>
    <w:p w:rsidR="005F1A45" w:rsidRPr="005F1A45" w:rsidRDefault="005F1A45" w:rsidP="00E71325">
      <w:pPr>
        <w:spacing w:before="40" w:after="40" w:line="240" w:lineRule="auto"/>
        <w:ind w:left="-709" w:firstLine="360"/>
        <w:contextualSpacing/>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6.Поддержка мер по обеспечению сбалансированности местных бюджетов.</w:t>
      </w:r>
    </w:p>
    <w:p w:rsidR="005F1A45" w:rsidRPr="005F1A45" w:rsidRDefault="005F1A45" w:rsidP="00E71325">
      <w:pPr>
        <w:spacing w:after="0" w:line="240" w:lineRule="auto"/>
        <w:ind w:left="-709" w:firstLine="360"/>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Мероприятие предполагает обеспечение соответствия объема предусмотренных бюджетом расходов суммарному объему доходов бюджета и поступлений из источников финансирования его дефицита. В целях разрешения этой проблемы предполагается получение мер финансовой поддержки в различных формах: дотации, субвен</w:t>
      </w:r>
      <w:r w:rsidRPr="005F1A45">
        <w:rPr>
          <w:rFonts w:ascii="Times New Roman" w:eastAsia="Times New Roman" w:hAnsi="Times New Roman" w:cs="Times New Roman"/>
          <w:sz w:val="24"/>
          <w:szCs w:val="24"/>
          <w:lang w:eastAsia="ru-RU"/>
        </w:rPr>
        <w:softHyphen/>
        <w:t>ции, субсидии и т.д.</w:t>
      </w:r>
    </w:p>
    <w:p w:rsidR="005F1A45" w:rsidRPr="005F1A45" w:rsidRDefault="005F1A45" w:rsidP="00E71325">
      <w:pPr>
        <w:spacing w:before="40" w:after="40" w:line="240" w:lineRule="auto"/>
        <w:ind w:left="-709" w:firstLine="360"/>
        <w:contextualSpacing/>
        <w:jc w:val="both"/>
        <w:rPr>
          <w:rFonts w:ascii="Times New Roman" w:eastAsia="Times New Roman" w:hAnsi="Times New Roman" w:cs="Times New Roman"/>
          <w:color w:val="FF0000"/>
          <w:sz w:val="24"/>
          <w:szCs w:val="24"/>
          <w:lang w:eastAsia="ru-RU"/>
        </w:rPr>
      </w:pPr>
    </w:p>
    <w:p w:rsidR="005F1A45" w:rsidRPr="005F1A45" w:rsidRDefault="005F1A45" w:rsidP="00E71325">
      <w:pPr>
        <w:spacing w:before="40" w:after="40" w:line="240" w:lineRule="auto"/>
        <w:ind w:left="-709" w:firstLine="708"/>
        <w:contextualSpacing/>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Исполнителем мероприятия подпрограммы выступает отдел образования администрации Тейковского муниципального района</w:t>
      </w:r>
      <w:r w:rsidRPr="005F1A45">
        <w:rPr>
          <w:rFonts w:ascii="Times New Roman" w:eastAsia="Times New Roman" w:hAnsi="Times New Roman" w:cs="Times New Roman"/>
          <w:sz w:val="24"/>
          <w:szCs w:val="24"/>
          <w:lang w:eastAsia="ru-RU"/>
        </w:rPr>
        <w:tab/>
      </w:r>
    </w:p>
    <w:p w:rsidR="005F1A45" w:rsidRPr="005F1A45" w:rsidRDefault="005F1A45" w:rsidP="00E71325">
      <w:pPr>
        <w:spacing w:before="40" w:after="40" w:line="240" w:lineRule="auto"/>
        <w:ind w:left="-709"/>
        <w:contextualSpacing/>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t>Срок выполнения мероприятия – 2014-2020 гг.</w:t>
      </w:r>
    </w:p>
    <w:p w:rsidR="005F1A45" w:rsidRPr="005F1A45" w:rsidRDefault="005F1A45" w:rsidP="005F1A45">
      <w:pPr>
        <w:spacing w:before="120" w:after="0" w:line="288" w:lineRule="auto"/>
        <w:jc w:val="both"/>
        <w:rPr>
          <w:rFonts w:ascii="Times New Roman" w:eastAsia="Times New Roman" w:hAnsi="Times New Roman" w:cs="Times New Roman"/>
          <w:sz w:val="24"/>
          <w:szCs w:val="24"/>
          <w:lang w:val="x-none" w:eastAsia="x-none"/>
        </w:rPr>
        <w:sectPr w:rsidR="005F1A45" w:rsidRPr="005F1A45" w:rsidSect="00E700B9">
          <w:pgSz w:w="11906" w:h="16838"/>
          <w:pgMar w:top="1134" w:right="851" w:bottom="1134" w:left="1701" w:header="709" w:footer="709" w:gutter="0"/>
          <w:cols w:space="708"/>
          <w:docGrid w:linePitch="360"/>
        </w:sectPr>
      </w:pPr>
    </w:p>
    <w:p w:rsidR="005F1A45" w:rsidRPr="005F1A45" w:rsidRDefault="005F1A45" w:rsidP="005F1A45">
      <w:pPr>
        <w:keepNext/>
        <w:spacing w:after="0" w:line="240" w:lineRule="auto"/>
        <w:jc w:val="center"/>
        <w:outlineLvl w:val="2"/>
        <w:rPr>
          <w:rFonts w:ascii="Times New Roman" w:eastAsia="Times New Roman" w:hAnsi="Times New Roman" w:cs="Times New Roman"/>
          <w:bCs/>
          <w:sz w:val="24"/>
          <w:szCs w:val="24"/>
          <w:lang w:eastAsia="ru-RU"/>
        </w:rPr>
      </w:pPr>
      <w:r w:rsidRPr="005F1A45">
        <w:rPr>
          <w:rFonts w:ascii="Times New Roman" w:eastAsia="Times New Roman" w:hAnsi="Times New Roman" w:cs="Times New Roman"/>
          <w:sz w:val="24"/>
          <w:szCs w:val="24"/>
          <w:lang w:eastAsia="ru-RU"/>
        </w:rPr>
        <w:lastRenderedPageBreak/>
        <w:t>5.</w:t>
      </w:r>
      <w:r w:rsidRPr="005F1A45">
        <w:rPr>
          <w:rFonts w:ascii="Times New Roman" w:eastAsia="Times New Roman" w:hAnsi="Times New Roman" w:cs="Times New Roman"/>
          <w:bCs/>
          <w:sz w:val="24"/>
          <w:szCs w:val="24"/>
          <w:lang w:eastAsia="ru-RU"/>
        </w:rPr>
        <w:t xml:space="preserve"> Ресурсное обеспечение подпрограммы</w:t>
      </w:r>
    </w:p>
    <w:p w:rsidR="005F1A45" w:rsidRPr="005F1A45" w:rsidRDefault="005F1A45" w:rsidP="005F1A45">
      <w:pPr>
        <w:keepNext/>
        <w:spacing w:after="0" w:line="240" w:lineRule="auto"/>
        <w:jc w:val="center"/>
        <w:rPr>
          <w:rFonts w:ascii="Times New Roman" w:eastAsia="Times New Roman" w:hAnsi="Times New Roman" w:cs="Times New Roman"/>
          <w:bCs/>
          <w:sz w:val="24"/>
          <w:szCs w:val="24"/>
          <w:lang w:eastAsia="ru-RU"/>
        </w:rPr>
      </w:pPr>
      <w:r w:rsidRPr="005F1A45">
        <w:rPr>
          <w:rFonts w:ascii="Times New Roman" w:eastAsia="Times New Roman" w:hAnsi="Times New Roman" w:cs="Times New Roman"/>
          <w:bCs/>
          <w:sz w:val="24"/>
          <w:szCs w:val="24"/>
          <w:lang w:eastAsia="ru-RU"/>
        </w:rPr>
        <w:t>«Реализация основных общеобразовательных программ»</w:t>
      </w:r>
    </w:p>
    <w:p w:rsidR="005F1A45" w:rsidRPr="005F1A45" w:rsidRDefault="005F1A45" w:rsidP="005F1A45">
      <w:pPr>
        <w:keepNext/>
        <w:spacing w:after="0" w:line="240" w:lineRule="auto"/>
        <w:jc w:val="right"/>
        <w:rPr>
          <w:rFonts w:ascii="Times New Roman" w:eastAsia="Times New Roman" w:hAnsi="Times New Roman" w:cs="Times New Roman"/>
          <w:bCs/>
          <w:sz w:val="24"/>
          <w:szCs w:val="24"/>
          <w:lang w:eastAsia="ru-RU"/>
        </w:rPr>
      </w:pPr>
      <w:r w:rsidRPr="005F1A45">
        <w:rPr>
          <w:rFonts w:ascii="Times New Roman" w:eastAsia="Times New Roman" w:hAnsi="Times New Roman" w:cs="Times New Roman"/>
          <w:bCs/>
          <w:sz w:val="24"/>
          <w:szCs w:val="24"/>
          <w:lang w:eastAsia="ru-RU"/>
        </w:rPr>
        <w:t xml:space="preserve">             (тыс.руб.)</w:t>
      </w:r>
    </w:p>
    <w:tbl>
      <w:tblPr>
        <w:tblW w:w="1050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279"/>
        <w:gridCol w:w="1134"/>
        <w:gridCol w:w="992"/>
        <w:gridCol w:w="992"/>
        <w:gridCol w:w="851"/>
        <w:gridCol w:w="850"/>
        <w:gridCol w:w="851"/>
        <w:gridCol w:w="992"/>
      </w:tblGrid>
      <w:tr w:rsidR="005F1A45" w:rsidRPr="005F1A45" w:rsidTr="00781344">
        <w:trPr>
          <w:tblHeader/>
        </w:trPr>
        <w:tc>
          <w:tcPr>
            <w:tcW w:w="568" w:type="dxa"/>
            <w:hideMark/>
          </w:tcPr>
          <w:p w:rsidR="005F1A45" w:rsidRPr="005F1A45" w:rsidRDefault="005F1A45" w:rsidP="005F1A45">
            <w:pPr>
              <w:keepNext/>
              <w:spacing w:before="40" w:after="40" w:line="240" w:lineRule="auto"/>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 п/п</w:t>
            </w:r>
          </w:p>
        </w:tc>
        <w:tc>
          <w:tcPr>
            <w:tcW w:w="3279" w:type="dxa"/>
            <w:hideMark/>
          </w:tcPr>
          <w:p w:rsidR="005F1A45" w:rsidRPr="005F1A45" w:rsidRDefault="005F1A45" w:rsidP="005F1A45">
            <w:pPr>
              <w:keepNext/>
              <w:spacing w:before="40" w:after="40" w:line="240" w:lineRule="auto"/>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 xml:space="preserve">Наименование подпрограммы / </w:t>
            </w:r>
            <w:r w:rsidRPr="005F1A45">
              <w:rPr>
                <w:rFonts w:ascii="Times New Roman" w:eastAsia="Times New Roman" w:hAnsi="Times New Roman" w:cs="Times New Roman"/>
                <w:sz w:val="24"/>
                <w:szCs w:val="24"/>
                <w:lang w:eastAsia="ru-RU"/>
              </w:rPr>
              <w:br/>
              <w:t>Источник ресурсного обеспечения</w:t>
            </w:r>
          </w:p>
        </w:tc>
        <w:tc>
          <w:tcPr>
            <w:tcW w:w="1134" w:type="dxa"/>
            <w:hideMark/>
          </w:tcPr>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2014</w:t>
            </w:r>
          </w:p>
        </w:tc>
        <w:tc>
          <w:tcPr>
            <w:tcW w:w="992" w:type="dxa"/>
            <w:hideMark/>
          </w:tcPr>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2015</w:t>
            </w:r>
          </w:p>
        </w:tc>
        <w:tc>
          <w:tcPr>
            <w:tcW w:w="992" w:type="dxa"/>
            <w:hideMark/>
          </w:tcPr>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2016</w:t>
            </w:r>
          </w:p>
        </w:tc>
        <w:tc>
          <w:tcPr>
            <w:tcW w:w="851" w:type="dxa"/>
            <w:hideMark/>
          </w:tcPr>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2017</w:t>
            </w:r>
          </w:p>
        </w:tc>
        <w:tc>
          <w:tcPr>
            <w:tcW w:w="850" w:type="dxa"/>
          </w:tcPr>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2018</w:t>
            </w:r>
          </w:p>
        </w:tc>
        <w:tc>
          <w:tcPr>
            <w:tcW w:w="851" w:type="dxa"/>
            <w:hideMark/>
          </w:tcPr>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2019</w:t>
            </w:r>
          </w:p>
        </w:tc>
        <w:tc>
          <w:tcPr>
            <w:tcW w:w="992" w:type="dxa"/>
          </w:tcPr>
          <w:p w:rsidR="005F1A45" w:rsidRPr="005F1A45" w:rsidRDefault="005F1A45" w:rsidP="005F1A45">
            <w:pPr>
              <w:keepNext/>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2020</w:t>
            </w:r>
          </w:p>
        </w:tc>
      </w:tr>
      <w:tr w:rsidR="005F1A45" w:rsidRPr="005F1A45" w:rsidTr="00781344">
        <w:trPr>
          <w:cantSplit/>
        </w:trPr>
        <w:tc>
          <w:tcPr>
            <w:tcW w:w="568" w:type="dxa"/>
            <w:hideMark/>
          </w:tcPr>
          <w:p w:rsidR="005F1A45" w:rsidRPr="00E93F00" w:rsidRDefault="005F1A45" w:rsidP="005F1A45">
            <w:pPr>
              <w:spacing w:before="40" w:after="40" w:line="240" w:lineRule="auto"/>
              <w:rPr>
                <w:rFonts w:ascii="Times New Roman" w:eastAsia="Times New Roman" w:hAnsi="Times New Roman" w:cs="Times New Roman"/>
                <w:sz w:val="20"/>
                <w:szCs w:val="24"/>
                <w:lang w:eastAsia="ru-RU"/>
              </w:rPr>
            </w:pPr>
          </w:p>
        </w:tc>
        <w:tc>
          <w:tcPr>
            <w:tcW w:w="3279" w:type="dxa"/>
            <w:hideMark/>
          </w:tcPr>
          <w:p w:rsidR="005F1A45" w:rsidRPr="00E93F00" w:rsidRDefault="005F1A45" w:rsidP="005F1A45">
            <w:pPr>
              <w:keepNext/>
              <w:spacing w:after="0" w:line="240" w:lineRule="auto"/>
              <w:rPr>
                <w:rFonts w:ascii="Times New Roman" w:eastAsia="Times New Roman" w:hAnsi="Times New Roman" w:cs="Times New Roman"/>
                <w:bCs/>
                <w:sz w:val="20"/>
                <w:szCs w:val="24"/>
                <w:lang w:eastAsia="ru-RU"/>
              </w:rPr>
            </w:pPr>
            <w:r w:rsidRPr="00E93F00">
              <w:rPr>
                <w:rFonts w:ascii="Times New Roman" w:eastAsia="Times New Roman" w:hAnsi="Times New Roman" w:cs="Times New Roman"/>
                <w:bCs/>
                <w:sz w:val="20"/>
                <w:szCs w:val="24"/>
                <w:lang w:eastAsia="ru-RU"/>
              </w:rPr>
              <w:t>Подпрограмма /всего</w:t>
            </w:r>
          </w:p>
          <w:p w:rsidR="005F1A45" w:rsidRPr="00E93F00" w:rsidRDefault="005F1A45" w:rsidP="005F1A45">
            <w:pPr>
              <w:spacing w:before="40" w:after="40" w:line="240" w:lineRule="auto"/>
              <w:rPr>
                <w:rFonts w:ascii="Times New Roman" w:eastAsia="Times New Roman" w:hAnsi="Times New Roman" w:cs="Times New Roman"/>
                <w:sz w:val="20"/>
                <w:szCs w:val="24"/>
                <w:lang w:eastAsia="ru-RU"/>
              </w:rPr>
            </w:pPr>
          </w:p>
        </w:tc>
        <w:tc>
          <w:tcPr>
            <w:tcW w:w="1134" w:type="dxa"/>
            <w:hideMark/>
          </w:tcPr>
          <w:p w:rsidR="005F1A45" w:rsidRPr="00E93F00" w:rsidRDefault="005F1A45" w:rsidP="005F1A45">
            <w:pPr>
              <w:spacing w:before="40" w:after="40" w:line="240" w:lineRule="auto"/>
              <w:jc w:val="center"/>
              <w:rPr>
                <w:rFonts w:ascii="Times New Roman" w:eastAsia="Times New Roman" w:hAnsi="Times New Roman" w:cs="Times New Roman"/>
                <w:b/>
                <w:sz w:val="20"/>
                <w:szCs w:val="24"/>
                <w:lang w:eastAsia="ru-RU"/>
              </w:rPr>
            </w:pPr>
            <w:r w:rsidRPr="00E93F00">
              <w:rPr>
                <w:rFonts w:ascii="Times New Roman" w:eastAsia="Times New Roman" w:hAnsi="Times New Roman" w:cs="Times New Roman"/>
                <w:b/>
                <w:sz w:val="20"/>
                <w:szCs w:val="24"/>
                <w:lang w:eastAsia="ru-RU"/>
              </w:rPr>
              <w:t>48492,7</w:t>
            </w:r>
          </w:p>
        </w:tc>
        <w:tc>
          <w:tcPr>
            <w:tcW w:w="992" w:type="dxa"/>
            <w:hideMark/>
          </w:tcPr>
          <w:p w:rsidR="005F1A45" w:rsidRPr="00E93F00" w:rsidRDefault="005F1A45" w:rsidP="005F1A45">
            <w:pPr>
              <w:spacing w:before="40" w:after="40" w:line="240" w:lineRule="auto"/>
              <w:jc w:val="center"/>
              <w:rPr>
                <w:rFonts w:ascii="Times New Roman" w:eastAsia="Times New Roman" w:hAnsi="Times New Roman" w:cs="Times New Roman"/>
                <w:b/>
                <w:sz w:val="20"/>
                <w:szCs w:val="24"/>
                <w:lang w:eastAsia="ru-RU"/>
              </w:rPr>
            </w:pPr>
            <w:r w:rsidRPr="00E93F00">
              <w:rPr>
                <w:rFonts w:ascii="Times New Roman" w:eastAsia="Times New Roman" w:hAnsi="Times New Roman" w:cs="Times New Roman"/>
                <w:b/>
                <w:sz w:val="20"/>
                <w:szCs w:val="24"/>
                <w:lang w:eastAsia="ru-RU"/>
              </w:rPr>
              <w:t>46435,8</w:t>
            </w:r>
          </w:p>
        </w:tc>
        <w:tc>
          <w:tcPr>
            <w:tcW w:w="992" w:type="dxa"/>
            <w:hideMark/>
          </w:tcPr>
          <w:p w:rsidR="005F1A45" w:rsidRPr="00E93F00" w:rsidRDefault="005F1A45" w:rsidP="005F1A45">
            <w:pPr>
              <w:spacing w:before="40" w:after="40" w:line="240" w:lineRule="auto"/>
              <w:jc w:val="center"/>
              <w:rPr>
                <w:rFonts w:ascii="Times New Roman" w:eastAsia="Times New Roman" w:hAnsi="Times New Roman" w:cs="Times New Roman"/>
                <w:b/>
                <w:sz w:val="20"/>
                <w:szCs w:val="24"/>
                <w:lang w:eastAsia="ru-RU"/>
              </w:rPr>
            </w:pPr>
            <w:r w:rsidRPr="00E93F00">
              <w:rPr>
                <w:rFonts w:ascii="Times New Roman" w:eastAsia="Times New Roman" w:hAnsi="Times New Roman" w:cs="Times New Roman"/>
                <w:b/>
                <w:sz w:val="20"/>
                <w:szCs w:val="24"/>
                <w:lang w:eastAsia="ru-RU"/>
              </w:rPr>
              <w:t>44390,8</w:t>
            </w:r>
          </w:p>
        </w:tc>
        <w:tc>
          <w:tcPr>
            <w:tcW w:w="851" w:type="dxa"/>
            <w:hideMark/>
          </w:tcPr>
          <w:p w:rsidR="005F1A45" w:rsidRPr="00E93F00" w:rsidRDefault="005F1A45" w:rsidP="005F1A45">
            <w:pPr>
              <w:spacing w:before="40" w:after="40" w:line="240" w:lineRule="auto"/>
              <w:jc w:val="center"/>
              <w:rPr>
                <w:rFonts w:ascii="Times New Roman" w:eastAsia="Times New Roman" w:hAnsi="Times New Roman" w:cs="Times New Roman"/>
                <w:b/>
                <w:sz w:val="20"/>
                <w:szCs w:val="24"/>
                <w:lang w:eastAsia="ru-RU"/>
              </w:rPr>
            </w:pPr>
            <w:r w:rsidRPr="00E93F00">
              <w:rPr>
                <w:rFonts w:ascii="Times New Roman" w:eastAsia="Times New Roman" w:hAnsi="Times New Roman" w:cs="Times New Roman"/>
                <w:b/>
                <w:sz w:val="20"/>
                <w:szCs w:val="24"/>
                <w:lang w:eastAsia="ru-RU"/>
              </w:rPr>
              <w:t>45213,7</w:t>
            </w:r>
          </w:p>
        </w:tc>
        <w:tc>
          <w:tcPr>
            <w:tcW w:w="850" w:type="dxa"/>
          </w:tcPr>
          <w:p w:rsidR="005F1A45" w:rsidRPr="00E93F00" w:rsidRDefault="005F1A45" w:rsidP="005F1A45">
            <w:pPr>
              <w:spacing w:before="40" w:after="40" w:line="240" w:lineRule="auto"/>
              <w:jc w:val="center"/>
              <w:rPr>
                <w:rFonts w:ascii="Times New Roman" w:eastAsia="Times New Roman" w:hAnsi="Times New Roman" w:cs="Times New Roman"/>
                <w:b/>
                <w:sz w:val="20"/>
                <w:szCs w:val="24"/>
                <w:lang w:eastAsia="ru-RU"/>
              </w:rPr>
            </w:pPr>
            <w:r w:rsidRPr="00E93F00">
              <w:rPr>
                <w:rFonts w:ascii="Times New Roman" w:eastAsia="Times New Roman" w:hAnsi="Times New Roman" w:cs="Times New Roman"/>
                <w:b/>
                <w:sz w:val="20"/>
                <w:szCs w:val="24"/>
                <w:lang w:eastAsia="ru-RU"/>
              </w:rPr>
              <w:t>46385,2</w:t>
            </w:r>
          </w:p>
        </w:tc>
        <w:tc>
          <w:tcPr>
            <w:tcW w:w="851" w:type="dxa"/>
          </w:tcPr>
          <w:p w:rsidR="005F1A45" w:rsidRPr="00E93F00" w:rsidRDefault="005F1A45" w:rsidP="005F1A45">
            <w:pPr>
              <w:spacing w:before="40" w:after="40" w:line="240" w:lineRule="auto"/>
              <w:jc w:val="center"/>
              <w:rPr>
                <w:rFonts w:ascii="Times New Roman" w:eastAsia="Times New Roman" w:hAnsi="Times New Roman" w:cs="Times New Roman"/>
                <w:b/>
                <w:sz w:val="20"/>
                <w:szCs w:val="24"/>
                <w:lang w:eastAsia="ru-RU"/>
              </w:rPr>
            </w:pPr>
            <w:r w:rsidRPr="00E93F00">
              <w:rPr>
                <w:rFonts w:ascii="Times New Roman" w:eastAsia="Times New Roman" w:hAnsi="Times New Roman" w:cs="Times New Roman"/>
                <w:b/>
                <w:sz w:val="20"/>
                <w:szCs w:val="24"/>
                <w:lang w:eastAsia="ru-RU"/>
              </w:rPr>
              <w:t>46535,3</w:t>
            </w:r>
          </w:p>
        </w:tc>
        <w:tc>
          <w:tcPr>
            <w:tcW w:w="992" w:type="dxa"/>
          </w:tcPr>
          <w:p w:rsidR="005F1A45" w:rsidRPr="00E93F00" w:rsidRDefault="005F1A45" w:rsidP="005F1A45">
            <w:pPr>
              <w:spacing w:before="40" w:after="40" w:line="240" w:lineRule="auto"/>
              <w:jc w:val="center"/>
              <w:rPr>
                <w:rFonts w:ascii="Times New Roman" w:eastAsia="Times New Roman" w:hAnsi="Times New Roman" w:cs="Times New Roman"/>
                <w:b/>
                <w:sz w:val="20"/>
                <w:szCs w:val="24"/>
                <w:lang w:eastAsia="ru-RU"/>
              </w:rPr>
            </w:pPr>
            <w:r w:rsidRPr="00E93F00">
              <w:rPr>
                <w:rFonts w:ascii="Times New Roman" w:eastAsia="Times New Roman" w:hAnsi="Times New Roman" w:cs="Times New Roman"/>
                <w:b/>
                <w:sz w:val="20"/>
                <w:szCs w:val="24"/>
                <w:lang w:eastAsia="ru-RU"/>
              </w:rPr>
              <w:t>44601,2</w:t>
            </w:r>
          </w:p>
        </w:tc>
      </w:tr>
      <w:tr w:rsidR="005F1A45" w:rsidRPr="005F1A45" w:rsidTr="00781344">
        <w:trPr>
          <w:cantSplit/>
        </w:trPr>
        <w:tc>
          <w:tcPr>
            <w:tcW w:w="568" w:type="dxa"/>
          </w:tcPr>
          <w:p w:rsidR="005F1A45" w:rsidRPr="00E93F00" w:rsidRDefault="005F1A45" w:rsidP="005F1A45">
            <w:pPr>
              <w:spacing w:before="40" w:after="40" w:line="240" w:lineRule="auto"/>
              <w:rPr>
                <w:rFonts w:ascii="Times New Roman" w:eastAsia="Times New Roman" w:hAnsi="Times New Roman" w:cs="Times New Roman"/>
                <w:sz w:val="20"/>
                <w:szCs w:val="24"/>
                <w:lang w:eastAsia="ru-RU"/>
              </w:rPr>
            </w:pPr>
          </w:p>
        </w:tc>
        <w:tc>
          <w:tcPr>
            <w:tcW w:w="3279" w:type="dxa"/>
          </w:tcPr>
          <w:p w:rsidR="005F1A45" w:rsidRPr="00E93F00" w:rsidRDefault="005F1A45" w:rsidP="005F1A45">
            <w:pPr>
              <w:keepNext/>
              <w:spacing w:after="0" w:line="240" w:lineRule="auto"/>
              <w:rPr>
                <w:rFonts w:ascii="Times New Roman" w:eastAsia="Times New Roman" w:hAnsi="Times New Roman" w:cs="Times New Roman"/>
                <w:bCs/>
                <w:sz w:val="20"/>
                <w:szCs w:val="24"/>
                <w:lang w:eastAsia="ru-RU"/>
              </w:rPr>
            </w:pPr>
            <w:r w:rsidRPr="00E93F00">
              <w:rPr>
                <w:rFonts w:ascii="Times New Roman" w:eastAsia="Times New Roman" w:hAnsi="Times New Roman" w:cs="Times New Roman"/>
                <w:bCs/>
                <w:sz w:val="20"/>
                <w:szCs w:val="24"/>
                <w:lang w:eastAsia="ru-RU"/>
              </w:rPr>
              <w:t>бюджетные ассигнования</w:t>
            </w:r>
          </w:p>
        </w:tc>
        <w:tc>
          <w:tcPr>
            <w:tcW w:w="1134" w:type="dxa"/>
          </w:tcPr>
          <w:p w:rsidR="005F1A45" w:rsidRPr="00E93F00" w:rsidRDefault="005F1A45" w:rsidP="005F1A45">
            <w:pPr>
              <w:spacing w:before="40" w:after="40" w:line="240" w:lineRule="auto"/>
              <w:jc w:val="center"/>
              <w:rPr>
                <w:rFonts w:ascii="Times New Roman" w:eastAsia="Times New Roman" w:hAnsi="Times New Roman" w:cs="Times New Roman"/>
                <w:b/>
                <w:sz w:val="20"/>
                <w:szCs w:val="24"/>
                <w:lang w:eastAsia="ru-RU"/>
              </w:rPr>
            </w:pPr>
            <w:r w:rsidRPr="00E93F00">
              <w:rPr>
                <w:rFonts w:ascii="Times New Roman" w:eastAsia="Times New Roman" w:hAnsi="Times New Roman" w:cs="Times New Roman"/>
                <w:b/>
                <w:sz w:val="20"/>
                <w:szCs w:val="24"/>
                <w:lang w:eastAsia="ru-RU"/>
              </w:rPr>
              <w:t>48492,7</w:t>
            </w:r>
          </w:p>
        </w:tc>
        <w:tc>
          <w:tcPr>
            <w:tcW w:w="992" w:type="dxa"/>
          </w:tcPr>
          <w:p w:rsidR="005F1A45" w:rsidRPr="00E93F00" w:rsidRDefault="005F1A45" w:rsidP="005F1A45">
            <w:pPr>
              <w:spacing w:before="40" w:after="40" w:line="240" w:lineRule="auto"/>
              <w:jc w:val="center"/>
              <w:rPr>
                <w:rFonts w:ascii="Times New Roman" w:eastAsia="Times New Roman" w:hAnsi="Times New Roman" w:cs="Times New Roman"/>
                <w:b/>
                <w:sz w:val="20"/>
                <w:szCs w:val="24"/>
                <w:lang w:eastAsia="ru-RU"/>
              </w:rPr>
            </w:pPr>
            <w:r w:rsidRPr="00E93F00">
              <w:rPr>
                <w:rFonts w:ascii="Times New Roman" w:eastAsia="Times New Roman" w:hAnsi="Times New Roman" w:cs="Times New Roman"/>
                <w:b/>
                <w:sz w:val="20"/>
                <w:szCs w:val="24"/>
                <w:lang w:eastAsia="ru-RU"/>
              </w:rPr>
              <w:t>46435,8</w:t>
            </w:r>
          </w:p>
        </w:tc>
        <w:tc>
          <w:tcPr>
            <w:tcW w:w="992" w:type="dxa"/>
          </w:tcPr>
          <w:p w:rsidR="005F1A45" w:rsidRPr="00E93F00" w:rsidRDefault="005F1A45" w:rsidP="005F1A45">
            <w:pPr>
              <w:spacing w:before="40" w:after="40" w:line="240" w:lineRule="auto"/>
              <w:jc w:val="center"/>
              <w:rPr>
                <w:rFonts w:ascii="Times New Roman" w:eastAsia="Times New Roman" w:hAnsi="Times New Roman" w:cs="Times New Roman"/>
                <w:b/>
                <w:sz w:val="20"/>
                <w:szCs w:val="24"/>
                <w:lang w:eastAsia="ru-RU"/>
              </w:rPr>
            </w:pPr>
            <w:r w:rsidRPr="00E93F00">
              <w:rPr>
                <w:rFonts w:ascii="Times New Roman" w:eastAsia="Times New Roman" w:hAnsi="Times New Roman" w:cs="Times New Roman"/>
                <w:b/>
                <w:sz w:val="20"/>
                <w:szCs w:val="24"/>
                <w:lang w:eastAsia="ru-RU"/>
              </w:rPr>
              <w:t>44390,8</w:t>
            </w:r>
          </w:p>
        </w:tc>
        <w:tc>
          <w:tcPr>
            <w:tcW w:w="851" w:type="dxa"/>
          </w:tcPr>
          <w:p w:rsidR="005F1A45" w:rsidRPr="00E93F00" w:rsidRDefault="005F1A45" w:rsidP="005F1A45">
            <w:pPr>
              <w:spacing w:before="40" w:after="40" w:line="240" w:lineRule="auto"/>
              <w:jc w:val="center"/>
              <w:rPr>
                <w:rFonts w:ascii="Times New Roman" w:eastAsia="Times New Roman" w:hAnsi="Times New Roman" w:cs="Times New Roman"/>
                <w:b/>
                <w:sz w:val="20"/>
                <w:szCs w:val="24"/>
                <w:lang w:eastAsia="ru-RU"/>
              </w:rPr>
            </w:pPr>
            <w:r w:rsidRPr="00E93F00">
              <w:rPr>
                <w:rFonts w:ascii="Times New Roman" w:eastAsia="Times New Roman" w:hAnsi="Times New Roman" w:cs="Times New Roman"/>
                <w:b/>
                <w:sz w:val="20"/>
                <w:szCs w:val="24"/>
                <w:lang w:eastAsia="ru-RU"/>
              </w:rPr>
              <w:t>45213,7</w:t>
            </w:r>
          </w:p>
        </w:tc>
        <w:tc>
          <w:tcPr>
            <w:tcW w:w="850" w:type="dxa"/>
          </w:tcPr>
          <w:p w:rsidR="005F1A45" w:rsidRPr="00E93F00" w:rsidRDefault="005F1A45" w:rsidP="005F1A45">
            <w:pPr>
              <w:spacing w:before="40" w:after="40" w:line="240" w:lineRule="auto"/>
              <w:jc w:val="center"/>
              <w:rPr>
                <w:rFonts w:ascii="Times New Roman" w:eastAsia="Times New Roman" w:hAnsi="Times New Roman" w:cs="Times New Roman"/>
                <w:b/>
                <w:sz w:val="20"/>
                <w:szCs w:val="24"/>
                <w:lang w:eastAsia="ru-RU"/>
              </w:rPr>
            </w:pPr>
            <w:r w:rsidRPr="00E93F00">
              <w:rPr>
                <w:rFonts w:ascii="Times New Roman" w:eastAsia="Times New Roman" w:hAnsi="Times New Roman" w:cs="Times New Roman"/>
                <w:b/>
                <w:sz w:val="20"/>
                <w:szCs w:val="24"/>
                <w:lang w:eastAsia="ru-RU"/>
              </w:rPr>
              <w:t>46385,2</w:t>
            </w:r>
          </w:p>
        </w:tc>
        <w:tc>
          <w:tcPr>
            <w:tcW w:w="851" w:type="dxa"/>
          </w:tcPr>
          <w:p w:rsidR="005F1A45" w:rsidRPr="00E93F00" w:rsidRDefault="005F1A45" w:rsidP="005F1A45">
            <w:pPr>
              <w:spacing w:before="40" w:after="40" w:line="240" w:lineRule="auto"/>
              <w:jc w:val="center"/>
              <w:rPr>
                <w:rFonts w:ascii="Times New Roman" w:eastAsia="Times New Roman" w:hAnsi="Times New Roman" w:cs="Times New Roman"/>
                <w:b/>
                <w:sz w:val="20"/>
                <w:szCs w:val="24"/>
                <w:lang w:eastAsia="ru-RU"/>
              </w:rPr>
            </w:pPr>
            <w:r w:rsidRPr="00E93F00">
              <w:rPr>
                <w:rFonts w:ascii="Times New Roman" w:eastAsia="Times New Roman" w:hAnsi="Times New Roman" w:cs="Times New Roman"/>
                <w:b/>
                <w:sz w:val="20"/>
                <w:szCs w:val="24"/>
                <w:lang w:eastAsia="ru-RU"/>
              </w:rPr>
              <w:t>46535,3</w:t>
            </w:r>
          </w:p>
        </w:tc>
        <w:tc>
          <w:tcPr>
            <w:tcW w:w="992" w:type="dxa"/>
          </w:tcPr>
          <w:p w:rsidR="005F1A45" w:rsidRPr="00E93F00" w:rsidRDefault="005F1A45" w:rsidP="005F1A45">
            <w:pPr>
              <w:spacing w:before="40" w:after="40" w:line="240" w:lineRule="auto"/>
              <w:jc w:val="center"/>
              <w:rPr>
                <w:rFonts w:ascii="Times New Roman" w:eastAsia="Times New Roman" w:hAnsi="Times New Roman" w:cs="Times New Roman"/>
                <w:b/>
                <w:sz w:val="20"/>
                <w:szCs w:val="24"/>
                <w:lang w:eastAsia="ru-RU"/>
              </w:rPr>
            </w:pPr>
            <w:r w:rsidRPr="00E93F00">
              <w:rPr>
                <w:rFonts w:ascii="Times New Roman" w:eastAsia="Times New Roman" w:hAnsi="Times New Roman" w:cs="Times New Roman"/>
                <w:b/>
                <w:sz w:val="20"/>
                <w:szCs w:val="24"/>
                <w:lang w:eastAsia="ru-RU"/>
              </w:rPr>
              <w:t>44601,2</w:t>
            </w:r>
          </w:p>
        </w:tc>
      </w:tr>
      <w:tr w:rsidR="005F1A45" w:rsidRPr="005F1A45" w:rsidTr="00781344">
        <w:trPr>
          <w:cantSplit/>
        </w:trPr>
        <w:tc>
          <w:tcPr>
            <w:tcW w:w="568" w:type="dxa"/>
          </w:tcPr>
          <w:p w:rsidR="005F1A45" w:rsidRPr="00E93F00" w:rsidRDefault="005F1A45" w:rsidP="005F1A45">
            <w:pPr>
              <w:spacing w:before="40" w:after="40" w:line="240" w:lineRule="auto"/>
              <w:rPr>
                <w:rFonts w:ascii="Times New Roman" w:eastAsia="Times New Roman" w:hAnsi="Times New Roman" w:cs="Times New Roman"/>
                <w:sz w:val="20"/>
                <w:szCs w:val="24"/>
                <w:lang w:eastAsia="ru-RU"/>
              </w:rPr>
            </w:pPr>
          </w:p>
        </w:tc>
        <w:tc>
          <w:tcPr>
            <w:tcW w:w="3279" w:type="dxa"/>
            <w:hideMark/>
          </w:tcPr>
          <w:p w:rsidR="005F1A45" w:rsidRPr="00E93F00" w:rsidRDefault="005F1A45" w:rsidP="005F1A45">
            <w:pPr>
              <w:spacing w:before="40" w:after="40" w:line="240" w:lineRule="auto"/>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-бюджет Тейковского муниципального района</w:t>
            </w:r>
          </w:p>
        </w:tc>
        <w:tc>
          <w:tcPr>
            <w:tcW w:w="1134" w:type="dxa"/>
            <w:hideMark/>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48492,7</w:t>
            </w:r>
          </w:p>
        </w:tc>
        <w:tc>
          <w:tcPr>
            <w:tcW w:w="992" w:type="dxa"/>
            <w:hideMark/>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46435,8</w:t>
            </w:r>
          </w:p>
        </w:tc>
        <w:tc>
          <w:tcPr>
            <w:tcW w:w="992" w:type="dxa"/>
            <w:hideMark/>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44105,2</w:t>
            </w:r>
          </w:p>
        </w:tc>
        <w:tc>
          <w:tcPr>
            <w:tcW w:w="851" w:type="dxa"/>
            <w:hideMark/>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44626,5</w:t>
            </w:r>
          </w:p>
        </w:tc>
        <w:tc>
          <w:tcPr>
            <w:tcW w:w="850" w:type="dxa"/>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46384,8</w:t>
            </w:r>
          </w:p>
        </w:tc>
        <w:tc>
          <w:tcPr>
            <w:tcW w:w="851" w:type="dxa"/>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46535,3</w:t>
            </w:r>
          </w:p>
        </w:tc>
        <w:tc>
          <w:tcPr>
            <w:tcW w:w="992" w:type="dxa"/>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44601,2</w:t>
            </w:r>
          </w:p>
        </w:tc>
      </w:tr>
      <w:tr w:rsidR="005F1A45" w:rsidRPr="005F1A45" w:rsidTr="00781344">
        <w:trPr>
          <w:cantSplit/>
        </w:trPr>
        <w:tc>
          <w:tcPr>
            <w:tcW w:w="568" w:type="dxa"/>
          </w:tcPr>
          <w:p w:rsidR="005F1A45" w:rsidRPr="00E93F00" w:rsidRDefault="005F1A45" w:rsidP="005F1A45">
            <w:pPr>
              <w:spacing w:before="40" w:after="40" w:line="240" w:lineRule="auto"/>
              <w:rPr>
                <w:rFonts w:ascii="Times New Roman" w:eastAsia="Times New Roman" w:hAnsi="Times New Roman" w:cs="Times New Roman"/>
                <w:sz w:val="20"/>
                <w:szCs w:val="24"/>
                <w:lang w:eastAsia="ru-RU"/>
              </w:rPr>
            </w:pPr>
          </w:p>
        </w:tc>
        <w:tc>
          <w:tcPr>
            <w:tcW w:w="3279" w:type="dxa"/>
          </w:tcPr>
          <w:p w:rsidR="005F1A45" w:rsidRPr="00E93F00" w:rsidRDefault="005F1A45" w:rsidP="005F1A45">
            <w:pPr>
              <w:spacing w:before="40" w:after="40" w:line="240" w:lineRule="auto"/>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-областной бюджет</w:t>
            </w:r>
          </w:p>
        </w:tc>
        <w:tc>
          <w:tcPr>
            <w:tcW w:w="1134" w:type="dxa"/>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0,0</w:t>
            </w:r>
          </w:p>
        </w:tc>
        <w:tc>
          <w:tcPr>
            <w:tcW w:w="992" w:type="dxa"/>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0,0</w:t>
            </w:r>
          </w:p>
        </w:tc>
        <w:tc>
          <w:tcPr>
            <w:tcW w:w="992" w:type="dxa"/>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285,6</w:t>
            </w:r>
          </w:p>
        </w:tc>
        <w:tc>
          <w:tcPr>
            <w:tcW w:w="851" w:type="dxa"/>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587,2</w:t>
            </w:r>
          </w:p>
        </w:tc>
        <w:tc>
          <w:tcPr>
            <w:tcW w:w="850" w:type="dxa"/>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0,0</w:t>
            </w:r>
          </w:p>
        </w:tc>
        <w:tc>
          <w:tcPr>
            <w:tcW w:w="851" w:type="dxa"/>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0,0</w:t>
            </w:r>
          </w:p>
        </w:tc>
        <w:tc>
          <w:tcPr>
            <w:tcW w:w="992" w:type="dxa"/>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0,0</w:t>
            </w:r>
          </w:p>
        </w:tc>
      </w:tr>
      <w:tr w:rsidR="005F1A45" w:rsidRPr="005F1A45" w:rsidTr="00781344">
        <w:trPr>
          <w:cantSplit/>
        </w:trPr>
        <w:tc>
          <w:tcPr>
            <w:tcW w:w="568" w:type="dxa"/>
            <w:hideMark/>
          </w:tcPr>
          <w:p w:rsidR="005F1A45" w:rsidRPr="00E93F00" w:rsidRDefault="005F1A45" w:rsidP="005F1A45">
            <w:pPr>
              <w:spacing w:before="40" w:after="40" w:line="240" w:lineRule="auto"/>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1</w:t>
            </w:r>
          </w:p>
        </w:tc>
        <w:tc>
          <w:tcPr>
            <w:tcW w:w="3279" w:type="dxa"/>
            <w:hideMark/>
          </w:tcPr>
          <w:p w:rsidR="005F1A45" w:rsidRPr="00E93F00" w:rsidRDefault="005F1A45" w:rsidP="005F1A45">
            <w:pPr>
              <w:tabs>
                <w:tab w:val="left" w:pos="990"/>
              </w:tabs>
              <w:spacing w:after="0" w:line="240" w:lineRule="auto"/>
              <w:contextualSpacing/>
              <w:jc w:val="both"/>
              <w:rPr>
                <w:rFonts w:ascii="Times New Roman" w:eastAsia="Times New Roman" w:hAnsi="Times New Roman" w:cs="Times New Roman"/>
                <w:b/>
                <w:sz w:val="20"/>
                <w:szCs w:val="24"/>
                <w:lang w:eastAsia="ru-RU"/>
              </w:rPr>
            </w:pPr>
            <w:r w:rsidRPr="00E93F00">
              <w:rPr>
                <w:rFonts w:ascii="Times New Roman" w:eastAsia="Times New Roman" w:hAnsi="Times New Roman" w:cs="Times New Roman"/>
                <w:sz w:val="20"/>
                <w:szCs w:val="24"/>
                <w:lang w:eastAsia="ru-RU"/>
              </w:rPr>
              <w:t xml:space="preserve">Предоставление муниципальной услуги «Предоставление общедоступного бесплатного дошкольного образования» </w:t>
            </w:r>
          </w:p>
        </w:tc>
        <w:tc>
          <w:tcPr>
            <w:tcW w:w="1134" w:type="dxa"/>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7229,6</w:t>
            </w:r>
          </w:p>
        </w:tc>
        <w:tc>
          <w:tcPr>
            <w:tcW w:w="992" w:type="dxa"/>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6672,2</w:t>
            </w:r>
          </w:p>
        </w:tc>
        <w:tc>
          <w:tcPr>
            <w:tcW w:w="992" w:type="dxa"/>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5662,3</w:t>
            </w:r>
          </w:p>
        </w:tc>
        <w:tc>
          <w:tcPr>
            <w:tcW w:w="851" w:type="dxa"/>
            <w:hideMark/>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6417,0</w:t>
            </w:r>
          </w:p>
        </w:tc>
        <w:tc>
          <w:tcPr>
            <w:tcW w:w="850" w:type="dxa"/>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5290,1</w:t>
            </w:r>
          </w:p>
        </w:tc>
        <w:tc>
          <w:tcPr>
            <w:tcW w:w="851" w:type="dxa"/>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6864,1</w:t>
            </w:r>
          </w:p>
        </w:tc>
        <w:tc>
          <w:tcPr>
            <w:tcW w:w="992" w:type="dxa"/>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6864,1</w:t>
            </w:r>
          </w:p>
        </w:tc>
      </w:tr>
      <w:tr w:rsidR="005F1A45" w:rsidRPr="005F1A45" w:rsidTr="00781344">
        <w:trPr>
          <w:cantSplit/>
        </w:trPr>
        <w:tc>
          <w:tcPr>
            <w:tcW w:w="568" w:type="dxa"/>
          </w:tcPr>
          <w:p w:rsidR="005F1A45" w:rsidRPr="00E93F00" w:rsidRDefault="005F1A45" w:rsidP="005F1A45">
            <w:pPr>
              <w:spacing w:before="40" w:after="40" w:line="240" w:lineRule="auto"/>
              <w:rPr>
                <w:rFonts w:ascii="Times New Roman" w:eastAsia="Times New Roman" w:hAnsi="Times New Roman" w:cs="Times New Roman"/>
                <w:sz w:val="20"/>
                <w:szCs w:val="24"/>
                <w:lang w:eastAsia="ru-RU"/>
              </w:rPr>
            </w:pPr>
          </w:p>
        </w:tc>
        <w:tc>
          <w:tcPr>
            <w:tcW w:w="3279" w:type="dxa"/>
          </w:tcPr>
          <w:p w:rsidR="005F1A45" w:rsidRPr="00E93F00" w:rsidRDefault="005F1A45" w:rsidP="005F1A45">
            <w:pPr>
              <w:spacing w:before="40" w:after="40" w:line="240" w:lineRule="auto"/>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-бюджет Тейковского муниципального района</w:t>
            </w:r>
          </w:p>
        </w:tc>
        <w:tc>
          <w:tcPr>
            <w:tcW w:w="1134" w:type="dxa"/>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7229,6</w:t>
            </w:r>
          </w:p>
        </w:tc>
        <w:tc>
          <w:tcPr>
            <w:tcW w:w="992" w:type="dxa"/>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6672,2</w:t>
            </w:r>
          </w:p>
        </w:tc>
        <w:tc>
          <w:tcPr>
            <w:tcW w:w="992" w:type="dxa"/>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5662,3</w:t>
            </w:r>
          </w:p>
        </w:tc>
        <w:tc>
          <w:tcPr>
            <w:tcW w:w="851" w:type="dxa"/>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6417,0</w:t>
            </w:r>
          </w:p>
        </w:tc>
        <w:tc>
          <w:tcPr>
            <w:tcW w:w="850" w:type="dxa"/>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5290,1</w:t>
            </w:r>
          </w:p>
        </w:tc>
        <w:tc>
          <w:tcPr>
            <w:tcW w:w="851" w:type="dxa"/>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6864,1</w:t>
            </w:r>
          </w:p>
        </w:tc>
        <w:tc>
          <w:tcPr>
            <w:tcW w:w="992" w:type="dxa"/>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6864,1</w:t>
            </w:r>
          </w:p>
        </w:tc>
      </w:tr>
      <w:tr w:rsidR="005F1A45" w:rsidRPr="005F1A45" w:rsidTr="00781344">
        <w:trPr>
          <w:cantSplit/>
        </w:trPr>
        <w:tc>
          <w:tcPr>
            <w:tcW w:w="568" w:type="dxa"/>
            <w:hideMark/>
          </w:tcPr>
          <w:p w:rsidR="005F1A45" w:rsidRPr="00E93F00" w:rsidRDefault="005F1A45" w:rsidP="005F1A45">
            <w:pPr>
              <w:spacing w:before="40" w:after="40" w:line="240" w:lineRule="auto"/>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2</w:t>
            </w:r>
          </w:p>
        </w:tc>
        <w:tc>
          <w:tcPr>
            <w:tcW w:w="3279" w:type="dxa"/>
            <w:hideMark/>
          </w:tcPr>
          <w:p w:rsidR="005F1A45" w:rsidRPr="00E93F00" w:rsidRDefault="005F1A45" w:rsidP="005F1A45">
            <w:pPr>
              <w:tabs>
                <w:tab w:val="left" w:pos="990"/>
              </w:tabs>
              <w:spacing w:after="0" w:line="240" w:lineRule="auto"/>
              <w:contextualSpacing/>
              <w:jc w:val="both"/>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 xml:space="preserve">Предоставление муниципальной услуги «Предоставление бесплатного и общедоступного начального, основного, среднего общего образования» </w:t>
            </w:r>
          </w:p>
        </w:tc>
        <w:tc>
          <w:tcPr>
            <w:tcW w:w="1134" w:type="dxa"/>
            <w:hideMark/>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32612,7</w:t>
            </w:r>
          </w:p>
        </w:tc>
        <w:tc>
          <w:tcPr>
            <w:tcW w:w="992" w:type="dxa"/>
            <w:hideMark/>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30366,6</w:t>
            </w:r>
          </w:p>
        </w:tc>
        <w:tc>
          <w:tcPr>
            <w:tcW w:w="992" w:type="dxa"/>
            <w:hideMark/>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27001,4</w:t>
            </w:r>
          </w:p>
        </w:tc>
        <w:tc>
          <w:tcPr>
            <w:tcW w:w="851" w:type="dxa"/>
            <w:hideMark/>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27285,6</w:t>
            </w:r>
          </w:p>
        </w:tc>
        <w:tc>
          <w:tcPr>
            <w:tcW w:w="850" w:type="dxa"/>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29876,2</w:t>
            </w:r>
          </w:p>
        </w:tc>
        <w:tc>
          <w:tcPr>
            <w:tcW w:w="851" w:type="dxa"/>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28445,3</w:t>
            </w:r>
          </w:p>
        </w:tc>
        <w:tc>
          <w:tcPr>
            <w:tcW w:w="992" w:type="dxa"/>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26511,2</w:t>
            </w:r>
          </w:p>
        </w:tc>
      </w:tr>
      <w:tr w:rsidR="005F1A45" w:rsidRPr="005F1A45" w:rsidTr="00781344">
        <w:trPr>
          <w:cantSplit/>
        </w:trPr>
        <w:tc>
          <w:tcPr>
            <w:tcW w:w="568" w:type="dxa"/>
          </w:tcPr>
          <w:p w:rsidR="005F1A45" w:rsidRPr="00E93F00" w:rsidRDefault="005F1A45" w:rsidP="005F1A45">
            <w:pPr>
              <w:spacing w:before="40" w:after="40" w:line="240" w:lineRule="auto"/>
              <w:rPr>
                <w:rFonts w:ascii="Times New Roman" w:eastAsia="Times New Roman" w:hAnsi="Times New Roman" w:cs="Times New Roman"/>
                <w:sz w:val="20"/>
                <w:szCs w:val="24"/>
                <w:lang w:eastAsia="ru-RU"/>
              </w:rPr>
            </w:pPr>
          </w:p>
        </w:tc>
        <w:tc>
          <w:tcPr>
            <w:tcW w:w="3279" w:type="dxa"/>
            <w:hideMark/>
          </w:tcPr>
          <w:p w:rsidR="005F1A45" w:rsidRPr="00E93F00" w:rsidRDefault="005F1A45" w:rsidP="005F1A45">
            <w:pPr>
              <w:spacing w:before="40" w:after="40" w:line="240" w:lineRule="auto"/>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-бюджет Тейковского муниципального района</w:t>
            </w:r>
          </w:p>
        </w:tc>
        <w:tc>
          <w:tcPr>
            <w:tcW w:w="1134" w:type="dxa"/>
            <w:hideMark/>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32612,7</w:t>
            </w:r>
          </w:p>
        </w:tc>
        <w:tc>
          <w:tcPr>
            <w:tcW w:w="992" w:type="dxa"/>
            <w:hideMark/>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30366,6</w:t>
            </w:r>
          </w:p>
        </w:tc>
        <w:tc>
          <w:tcPr>
            <w:tcW w:w="992" w:type="dxa"/>
            <w:hideMark/>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27001,4</w:t>
            </w:r>
          </w:p>
        </w:tc>
        <w:tc>
          <w:tcPr>
            <w:tcW w:w="851" w:type="dxa"/>
            <w:hideMark/>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27285,6</w:t>
            </w:r>
          </w:p>
        </w:tc>
        <w:tc>
          <w:tcPr>
            <w:tcW w:w="850" w:type="dxa"/>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29876,2</w:t>
            </w:r>
          </w:p>
        </w:tc>
        <w:tc>
          <w:tcPr>
            <w:tcW w:w="851" w:type="dxa"/>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28445,3</w:t>
            </w:r>
          </w:p>
        </w:tc>
        <w:tc>
          <w:tcPr>
            <w:tcW w:w="992" w:type="dxa"/>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26511,2</w:t>
            </w:r>
          </w:p>
        </w:tc>
      </w:tr>
      <w:tr w:rsidR="005F1A45" w:rsidRPr="005F1A45" w:rsidTr="00781344">
        <w:trPr>
          <w:cantSplit/>
        </w:trPr>
        <w:tc>
          <w:tcPr>
            <w:tcW w:w="568" w:type="dxa"/>
            <w:hideMark/>
          </w:tcPr>
          <w:p w:rsidR="005F1A45" w:rsidRPr="00E93F00" w:rsidRDefault="005F1A45" w:rsidP="005F1A45">
            <w:pPr>
              <w:spacing w:before="40" w:after="40" w:line="240" w:lineRule="auto"/>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3</w:t>
            </w:r>
          </w:p>
        </w:tc>
        <w:tc>
          <w:tcPr>
            <w:tcW w:w="3279" w:type="dxa"/>
            <w:hideMark/>
          </w:tcPr>
          <w:p w:rsidR="005F1A45" w:rsidRPr="00E93F00" w:rsidRDefault="005F1A45" w:rsidP="005F1A45">
            <w:pPr>
              <w:spacing w:before="40" w:after="40" w:line="240" w:lineRule="auto"/>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 xml:space="preserve">Содержание прочих учреждений образования </w:t>
            </w:r>
          </w:p>
        </w:tc>
        <w:tc>
          <w:tcPr>
            <w:tcW w:w="1134" w:type="dxa"/>
            <w:hideMark/>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6885,3</w:t>
            </w:r>
          </w:p>
        </w:tc>
        <w:tc>
          <w:tcPr>
            <w:tcW w:w="992" w:type="dxa"/>
            <w:hideMark/>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7399,3</w:t>
            </w:r>
          </w:p>
        </w:tc>
        <w:tc>
          <w:tcPr>
            <w:tcW w:w="992" w:type="dxa"/>
            <w:hideMark/>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7759,0</w:t>
            </w:r>
          </w:p>
        </w:tc>
        <w:tc>
          <w:tcPr>
            <w:tcW w:w="851" w:type="dxa"/>
            <w:hideMark/>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7602,9</w:t>
            </w:r>
          </w:p>
        </w:tc>
        <w:tc>
          <w:tcPr>
            <w:tcW w:w="850" w:type="dxa"/>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7708,6</w:t>
            </w:r>
          </w:p>
        </w:tc>
        <w:tc>
          <w:tcPr>
            <w:tcW w:w="851" w:type="dxa"/>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7708,6</w:t>
            </w:r>
          </w:p>
        </w:tc>
        <w:tc>
          <w:tcPr>
            <w:tcW w:w="992" w:type="dxa"/>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7708,6</w:t>
            </w:r>
          </w:p>
        </w:tc>
      </w:tr>
      <w:tr w:rsidR="005F1A45" w:rsidRPr="005F1A45" w:rsidTr="00781344">
        <w:trPr>
          <w:cantSplit/>
        </w:trPr>
        <w:tc>
          <w:tcPr>
            <w:tcW w:w="568" w:type="dxa"/>
          </w:tcPr>
          <w:p w:rsidR="005F1A45" w:rsidRPr="00E93F00" w:rsidRDefault="005F1A45" w:rsidP="005F1A45">
            <w:pPr>
              <w:spacing w:before="40" w:after="40" w:line="240" w:lineRule="auto"/>
              <w:rPr>
                <w:rFonts w:ascii="Times New Roman" w:eastAsia="Times New Roman" w:hAnsi="Times New Roman" w:cs="Times New Roman"/>
                <w:sz w:val="20"/>
                <w:szCs w:val="24"/>
                <w:lang w:eastAsia="ru-RU"/>
              </w:rPr>
            </w:pPr>
          </w:p>
        </w:tc>
        <w:tc>
          <w:tcPr>
            <w:tcW w:w="3279" w:type="dxa"/>
            <w:hideMark/>
          </w:tcPr>
          <w:p w:rsidR="005F1A45" w:rsidRPr="00E93F00" w:rsidRDefault="005F1A45" w:rsidP="005F1A45">
            <w:pPr>
              <w:spacing w:before="40" w:after="40" w:line="240" w:lineRule="auto"/>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-бюджет Тейковского муниципального района</w:t>
            </w:r>
          </w:p>
        </w:tc>
        <w:tc>
          <w:tcPr>
            <w:tcW w:w="1134" w:type="dxa"/>
            <w:hideMark/>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6885,3</w:t>
            </w:r>
          </w:p>
        </w:tc>
        <w:tc>
          <w:tcPr>
            <w:tcW w:w="992" w:type="dxa"/>
            <w:hideMark/>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7399,3</w:t>
            </w:r>
          </w:p>
        </w:tc>
        <w:tc>
          <w:tcPr>
            <w:tcW w:w="992" w:type="dxa"/>
            <w:hideMark/>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7759,0</w:t>
            </w:r>
          </w:p>
        </w:tc>
        <w:tc>
          <w:tcPr>
            <w:tcW w:w="851" w:type="dxa"/>
            <w:hideMark/>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7602,9</w:t>
            </w:r>
          </w:p>
        </w:tc>
        <w:tc>
          <w:tcPr>
            <w:tcW w:w="850" w:type="dxa"/>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7708,6</w:t>
            </w:r>
          </w:p>
        </w:tc>
        <w:tc>
          <w:tcPr>
            <w:tcW w:w="851" w:type="dxa"/>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7708,6</w:t>
            </w:r>
          </w:p>
        </w:tc>
        <w:tc>
          <w:tcPr>
            <w:tcW w:w="992" w:type="dxa"/>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7708,6</w:t>
            </w:r>
          </w:p>
        </w:tc>
      </w:tr>
      <w:tr w:rsidR="005F1A45" w:rsidRPr="005F1A45" w:rsidTr="00781344">
        <w:trPr>
          <w:cantSplit/>
        </w:trPr>
        <w:tc>
          <w:tcPr>
            <w:tcW w:w="568" w:type="dxa"/>
            <w:hideMark/>
          </w:tcPr>
          <w:p w:rsidR="005F1A45" w:rsidRPr="00E93F00" w:rsidRDefault="005F1A45" w:rsidP="005F1A45">
            <w:pPr>
              <w:spacing w:before="40" w:after="40" w:line="240" w:lineRule="auto"/>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4</w:t>
            </w:r>
          </w:p>
        </w:tc>
        <w:tc>
          <w:tcPr>
            <w:tcW w:w="3279" w:type="dxa"/>
            <w:hideMark/>
          </w:tcPr>
          <w:p w:rsidR="005F1A45" w:rsidRPr="00E93F00" w:rsidRDefault="005F1A45" w:rsidP="005F1A45">
            <w:pPr>
              <w:spacing w:before="40" w:after="40" w:line="240" w:lineRule="auto"/>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 xml:space="preserve">Обеспечение деятельности учреждений образования за счет родительской платы </w:t>
            </w:r>
          </w:p>
        </w:tc>
        <w:tc>
          <w:tcPr>
            <w:tcW w:w="1134" w:type="dxa"/>
            <w:hideMark/>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1765,1</w:t>
            </w:r>
          </w:p>
        </w:tc>
        <w:tc>
          <w:tcPr>
            <w:tcW w:w="992" w:type="dxa"/>
            <w:hideMark/>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1997,7</w:t>
            </w:r>
          </w:p>
        </w:tc>
        <w:tc>
          <w:tcPr>
            <w:tcW w:w="992" w:type="dxa"/>
            <w:hideMark/>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1833,4</w:t>
            </w:r>
          </w:p>
        </w:tc>
        <w:tc>
          <w:tcPr>
            <w:tcW w:w="851" w:type="dxa"/>
            <w:hideMark/>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1788,2</w:t>
            </w:r>
          </w:p>
        </w:tc>
        <w:tc>
          <w:tcPr>
            <w:tcW w:w="850" w:type="dxa"/>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1872,4</w:t>
            </w:r>
          </w:p>
        </w:tc>
        <w:tc>
          <w:tcPr>
            <w:tcW w:w="851" w:type="dxa"/>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1872,4</w:t>
            </w:r>
          </w:p>
        </w:tc>
        <w:tc>
          <w:tcPr>
            <w:tcW w:w="992" w:type="dxa"/>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1872,4</w:t>
            </w:r>
          </w:p>
        </w:tc>
      </w:tr>
      <w:tr w:rsidR="005F1A45" w:rsidRPr="005F1A45" w:rsidTr="00781344">
        <w:trPr>
          <w:cantSplit/>
        </w:trPr>
        <w:tc>
          <w:tcPr>
            <w:tcW w:w="568" w:type="dxa"/>
          </w:tcPr>
          <w:p w:rsidR="005F1A45" w:rsidRPr="00E93F00" w:rsidRDefault="005F1A45" w:rsidP="005F1A45">
            <w:pPr>
              <w:spacing w:before="40" w:after="40" w:line="240" w:lineRule="auto"/>
              <w:rPr>
                <w:rFonts w:ascii="Times New Roman" w:eastAsia="Times New Roman" w:hAnsi="Times New Roman" w:cs="Times New Roman"/>
                <w:sz w:val="20"/>
                <w:szCs w:val="24"/>
                <w:lang w:eastAsia="ru-RU"/>
              </w:rPr>
            </w:pPr>
          </w:p>
        </w:tc>
        <w:tc>
          <w:tcPr>
            <w:tcW w:w="3279" w:type="dxa"/>
            <w:hideMark/>
          </w:tcPr>
          <w:p w:rsidR="005F1A45" w:rsidRPr="00E93F00" w:rsidRDefault="005F1A45" w:rsidP="005F1A45">
            <w:pPr>
              <w:spacing w:before="40" w:after="40" w:line="240" w:lineRule="auto"/>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-бюджет Тейковского муниципального района</w:t>
            </w:r>
          </w:p>
        </w:tc>
        <w:tc>
          <w:tcPr>
            <w:tcW w:w="1134" w:type="dxa"/>
            <w:hideMark/>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1765,1</w:t>
            </w:r>
          </w:p>
        </w:tc>
        <w:tc>
          <w:tcPr>
            <w:tcW w:w="992" w:type="dxa"/>
            <w:hideMark/>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1997,7</w:t>
            </w:r>
          </w:p>
        </w:tc>
        <w:tc>
          <w:tcPr>
            <w:tcW w:w="992" w:type="dxa"/>
            <w:hideMark/>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1833,4</w:t>
            </w:r>
          </w:p>
        </w:tc>
        <w:tc>
          <w:tcPr>
            <w:tcW w:w="851" w:type="dxa"/>
            <w:hideMark/>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1788,2</w:t>
            </w:r>
          </w:p>
        </w:tc>
        <w:tc>
          <w:tcPr>
            <w:tcW w:w="850" w:type="dxa"/>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1872,4</w:t>
            </w:r>
          </w:p>
        </w:tc>
        <w:tc>
          <w:tcPr>
            <w:tcW w:w="851" w:type="dxa"/>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1872,4</w:t>
            </w:r>
          </w:p>
        </w:tc>
        <w:tc>
          <w:tcPr>
            <w:tcW w:w="992" w:type="dxa"/>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1872,4</w:t>
            </w:r>
          </w:p>
        </w:tc>
      </w:tr>
      <w:tr w:rsidR="005F1A45" w:rsidRPr="005F1A45" w:rsidTr="00781344">
        <w:trPr>
          <w:cantSplit/>
        </w:trPr>
        <w:tc>
          <w:tcPr>
            <w:tcW w:w="568" w:type="dxa"/>
          </w:tcPr>
          <w:p w:rsidR="005F1A45" w:rsidRPr="00E93F00" w:rsidRDefault="005F1A45" w:rsidP="005F1A45">
            <w:pPr>
              <w:spacing w:before="40" w:after="40" w:line="240" w:lineRule="auto"/>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5</w:t>
            </w:r>
          </w:p>
        </w:tc>
        <w:tc>
          <w:tcPr>
            <w:tcW w:w="3279" w:type="dxa"/>
            <w:hideMark/>
          </w:tcPr>
          <w:p w:rsidR="005F1A45" w:rsidRPr="00E93F00" w:rsidRDefault="005F1A45" w:rsidP="005F1A45">
            <w:pPr>
              <w:spacing w:before="40" w:after="40" w:line="240" w:lineRule="auto"/>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Расходы на питание детей</w:t>
            </w:r>
          </w:p>
        </w:tc>
        <w:tc>
          <w:tcPr>
            <w:tcW w:w="1134" w:type="dxa"/>
            <w:hideMark/>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0,0</w:t>
            </w:r>
          </w:p>
        </w:tc>
        <w:tc>
          <w:tcPr>
            <w:tcW w:w="992" w:type="dxa"/>
            <w:hideMark/>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0,0</w:t>
            </w:r>
          </w:p>
        </w:tc>
        <w:tc>
          <w:tcPr>
            <w:tcW w:w="992" w:type="dxa"/>
            <w:hideMark/>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1849,1</w:t>
            </w:r>
          </w:p>
        </w:tc>
        <w:tc>
          <w:tcPr>
            <w:tcW w:w="851" w:type="dxa"/>
            <w:hideMark/>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1532,8</w:t>
            </w:r>
          </w:p>
        </w:tc>
        <w:tc>
          <w:tcPr>
            <w:tcW w:w="850" w:type="dxa"/>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1637,9</w:t>
            </w:r>
          </w:p>
        </w:tc>
        <w:tc>
          <w:tcPr>
            <w:tcW w:w="851" w:type="dxa"/>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1644,9</w:t>
            </w:r>
          </w:p>
        </w:tc>
        <w:tc>
          <w:tcPr>
            <w:tcW w:w="992" w:type="dxa"/>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1644,9</w:t>
            </w:r>
          </w:p>
        </w:tc>
      </w:tr>
      <w:tr w:rsidR="005F1A45" w:rsidRPr="005F1A45" w:rsidTr="00781344">
        <w:trPr>
          <w:cantSplit/>
        </w:trPr>
        <w:tc>
          <w:tcPr>
            <w:tcW w:w="568" w:type="dxa"/>
          </w:tcPr>
          <w:p w:rsidR="005F1A45" w:rsidRPr="00E93F00" w:rsidRDefault="005F1A45" w:rsidP="005F1A45">
            <w:pPr>
              <w:spacing w:before="40" w:after="40" w:line="240" w:lineRule="auto"/>
              <w:rPr>
                <w:rFonts w:ascii="Times New Roman" w:eastAsia="Times New Roman" w:hAnsi="Times New Roman" w:cs="Times New Roman"/>
                <w:sz w:val="20"/>
                <w:szCs w:val="24"/>
                <w:lang w:eastAsia="ru-RU"/>
              </w:rPr>
            </w:pPr>
          </w:p>
        </w:tc>
        <w:tc>
          <w:tcPr>
            <w:tcW w:w="3279" w:type="dxa"/>
            <w:hideMark/>
          </w:tcPr>
          <w:p w:rsidR="005F1A45" w:rsidRPr="00E93F00" w:rsidRDefault="005F1A45" w:rsidP="005F1A45">
            <w:pPr>
              <w:spacing w:before="40" w:after="40" w:line="240" w:lineRule="auto"/>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-бюджет Тейковского муниципального района</w:t>
            </w:r>
          </w:p>
        </w:tc>
        <w:tc>
          <w:tcPr>
            <w:tcW w:w="1134" w:type="dxa"/>
            <w:hideMark/>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0,0</w:t>
            </w:r>
          </w:p>
        </w:tc>
        <w:tc>
          <w:tcPr>
            <w:tcW w:w="992" w:type="dxa"/>
            <w:hideMark/>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0,0</w:t>
            </w:r>
          </w:p>
        </w:tc>
        <w:tc>
          <w:tcPr>
            <w:tcW w:w="992" w:type="dxa"/>
            <w:hideMark/>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1849,1</w:t>
            </w:r>
          </w:p>
        </w:tc>
        <w:tc>
          <w:tcPr>
            <w:tcW w:w="851" w:type="dxa"/>
            <w:hideMark/>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1532,8</w:t>
            </w:r>
          </w:p>
        </w:tc>
        <w:tc>
          <w:tcPr>
            <w:tcW w:w="850" w:type="dxa"/>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1637,9</w:t>
            </w:r>
          </w:p>
        </w:tc>
        <w:tc>
          <w:tcPr>
            <w:tcW w:w="851" w:type="dxa"/>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1644,9</w:t>
            </w:r>
          </w:p>
        </w:tc>
        <w:tc>
          <w:tcPr>
            <w:tcW w:w="992" w:type="dxa"/>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1644,9</w:t>
            </w:r>
          </w:p>
        </w:tc>
      </w:tr>
      <w:tr w:rsidR="005F1A45" w:rsidRPr="005F1A45" w:rsidTr="00781344">
        <w:trPr>
          <w:cantSplit/>
        </w:trPr>
        <w:tc>
          <w:tcPr>
            <w:tcW w:w="568" w:type="dxa"/>
          </w:tcPr>
          <w:p w:rsidR="005F1A45" w:rsidRPr="00E93F00" w:rsidRDefault="005F1A45" w:rsidP="005F1A45">
            <w:pPr>
              <w:spacing w:before="40" w:after="40" w:line="240" w:lineRule="auto"/>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6</w:t>
            </w:r>
          </w:p>
        </w:tc>
        <w:tc>
          <w:tcPr>
            <w:tcW w:w="3279" w:type="dxa"/>
          </w:tcPr>
          <w:p w:rsidR="005F1A45" w:rsidRPr="00E93F00" w:rsidRDefault="005F1A45" w:rsidP="005F1A45">
            <w:pPr>
              <w:spacing w:before="40" w:after="40" w:line="240" w:lineRule="auto"/>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Поддержка мер по обеспечению сбалансированности местных бюджетов</w:t>
            </w:r>
          </w:p>
        </w:tc>
        <w:tc>
          <w:tcPr>
            <w:tcW w:w="1134" w:type="dxa"/>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0,0</w:t>
            </w:r>
          </w:p>
        </w:tc>
        <w:tc>
          <w:tcPr>
            <w:tcW w:w="992" w:type="dxa"/>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0,0</w:t>
            </w:r>
          </w:p>
        </w:tc>
        <w:tc>
          <w:tcPr>
            <w:tcW w:w="992" w:type="dxa"/>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285,6</w:t>
            </w:r>
          </w:p>
        </w:tc>
        <w:tc>
          <w:tcPr>
            <w:tcW w:w="851" w:type="dxa"/>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587,2</w:t>
            </w:r>
          </w:p>
        </w:tc>
        <w:tc>
          <w:tcPr>
            <w:tcW w:w="850" w:type="dxa"/>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0,0</w:t>
            </w:r>
          </w:p>
        </w:tc>
        <w:tc>
          <w:tcPr>
            <w:tcW w:w="851" w:type="dxa"/>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0,0</w:t>
            </w:r>
          </w:p>
        </w:tc>
        <w:tc>
          <w:tcPr>
            <w:tcW w:w="992" w:type="dxa"/>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0,0</w:t>
            </w:r>
          </w:p>
        </w:tc>
      </w:tr>
      <w:tr w:rsidR="005F1A45" w:rsidRPr="005F1A45" w:rsidTr="00781344">
        <w:trPr>
          <w:cantSplit/>
        </w:trPr>
        <w:tc>
          <w:tcPr>
            <w:tcW w:w="568" w:type="dxa"/>
          </w:tcPr>
          <w:p w:rsidR="005F1A45" w:rsidRPr="00E93F00" w:rsidRDefault="005F1A45" w:rsidP="005F1A45">
            <w:pPr>
              <w:spacing w:before="40" w:after="40" w:line="240" w:lineRule="auto"/>
              <w:rPr>
                <w:rFonts w:ascii="Times New Roman" w:eastAsia="Times New Roman" w:hAnsi="Times New Roman" w:cs="Times New Roman"/>
                <w:sz w:val="20"/>
                <w:szCs w:val="24"/>
                <w:lang w:eastAsia="ru-RU"/>
              </w:rPr>
            </w:pPr>
          </w:p>
        </w:tc>
        <w:tc>
          <w:tcPr>
            <w:tcW w:w="3279" w:type="dxa"/>
          </w:tcPr>
          <w:p w:rsidR="005F1A45" w:rsidRPr="00E93F00" w:rsidRDefault="005F1A45" w:rsidP="005F1A45">
            <w:pPr>
              <w:spacing w:before="40" w:after="40" w:line="240" w:lineRule="auto"/>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 областной бюджет</w:t>
            </w:r>
          </w:p>
        </w:tc>
        <w:tc>
          <w:tcPr>
            <w:tcW w:w="1134" w:type="dxa"/>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0,0</w:t>
            </w:r>
          </w:p>
        </w:tc>
        <w:tc>
          <w:tcPr>
            <w:tcW w:w="992" w:type="dxa"/>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0,0</w:t>
            </w:r>
          </w:p>
        </w:tc>
        <w:tc>
          <w:tcPr>
            <w:tcW w:w="992" w:type="dxa"/>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285,6</w:t>
            </w:r>
          </w:p>
        </w:tc>
        <w:tc>
          <w:tcPr>
            <w:tcW w:w="851" w:type="dxa"/>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587,2</w:t>
            </w:r>
          </w:p>
        </w:tc>
        <w:tc>
          <w:tcPr>
            <w:tcW w:w="850" w:type="dxa"/>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0,0</w:t>
            </w:r>
          </w:p>
        </w:tc>
        <w:tc>
          <w:tcPr>
            <w:tcW w:w="851" w:type="dxa"/>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0,0</w:t>
            </w:r>
          </w:p>
        </w:tc>
        <w:tc>
          <w:tcPr>
            <w:tcW w:w="992" w:type="dxa"/>
          </w:tcPr>
          <w:p w:rsidR="005F1A45" w:rsidRPr="00E93F00" w:rsidRDefault="005F1A45" w:rsidP="005F1A45">
            <w:pPr>
              <w:spacing w:before="40" w:after="40" w:line="240" w:lineRule="auto"/>
              <w:jc w:val="center"/>
              <w:rPr>
                <w:rFonts w:ascii="Times New Roman" w:eastAsia="Times New Roman" w:hAnsi="Times New Roman" w:cs="Times New Roman"/>
                <w:sz w:val="20"/>
                <w:szCs w:val="24"/>
                <w:lang w:eastAsia="ru-RU"/>
              </w:rPr>
            </w:pPr>
            <w:r w:rsidRPr="00E93F00">
              <w:rPr>
                <w:rFonts w:ascii="Times New Roman" w:eastAsia="Times New Roman" w:hAnsi="Times New Roman" w:cs="Times New Roman"/>
                <w:sz w:val="20"/>
                <w:szCs w:val="24"/>
                <w:lang w:eastAsia="ru-RU"/>
              </w:rPr>
              <w:t>0,0</w:t>
            </w:r>
          </w:p>
        </w:tc>
      </w:tr>
    </w:tbl>
    <w:p w:rsidR="005F1A45" w:rsidRPr="005F1A45" w:rsidRDefault="005F1A45" w:rsidP="005F1A45">
      <w:pPr>
        <w:spacing w:after="0" w:line="240" w:lineRule="auto"/>
        <w:rPr>
          <w:rFonts w:ascii="Times New Roman" w:eastAsia="Times New Roman" w:hAnsi="Times New Roman" w:cs="Times New Roman"/>
          <w:sz w:val="24"/>
          <w:szCs w:val="24"/>
          <w:lang w:eastAsia="ru-RU"/>
        </w:rPr>
      </w:pPr>
    </w:p>
    <w:p w:rsidR="005F1A45" w:rsidRPr="005F1A45" w:rsidRDefault="005F1A45" w:rsidP="005F1A45">
      <w:pPr>
        <w:spacing w:after="0" w:line="240" w:lineRule="auto"/>
        <w:rPr>
          <w:rFonts w:ascii="Times New Roman" w:eastAsia="Times New Roman" w:hAnsi="Times New Roman" w:cs="Times New Roman"/>
          <w:sz w:val="24"/>
          <w:szCs w:val="24"/>
          <w:lang w:eastAsia="ru-RU"/>
        </w:rPr>
        <w:sectPr w:rsidR="005F1A45" w:rsidRPr="005F1A45" w:rsidSect="00E93F00">
          <w:pgSz w:w="11906" w:h="16838"/>
          <w:pgMar w:top="1134" w:right="851" w:bottom="1134" w:left="992" w:header="709" w:footer="709" w:gutter="0"/>
          <w:cols w:space="708"/>
          <w:docGrid w:linePitch="360"/>
        </w:sectPr>
      </w:pPr>
    </w:p>
    <w:p w:rsidR="005F1A45" w:rsidRPr="005F1A45" w:rsidRDefault="005F1A45" w:rsidP="005F1A45">
      <w:pPr>
        <w:spacing w:after="0" w:line="240" w:lineRule="auto"/>
        <w:jc w:val="right"/>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lastRenderedPageBreak/>
        <w:t xml:space="preserve">Приложение 5                </w:t>
      </w:r>
    </w:p>
    <w:p w:rsidR="005F1A45" w:rsidRPr="005F1A45" w:rsidRDefault="005F1A45" w:rsidP="005F1A45">
      <w:pPr>
        <w:spacing w:after="0" w:line="240" w:lineRule="auto"/>
        <w:jc w:val="right"/>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к муниципальной  программе </w:t>
      </w:r>
    </w:p>
    <w:p w:rsidR="005F1A45" w:rsidRPr="005F1A45" w:rsidRDefault="005F1A45" w:rsidP="005F1A45">
      <w:pPr>
        <w:tabs>
          <w:tab w:val="left" w:pos="0"/>
        </w:tabs>
        <w:spacing w:after="0" w:line="240" w:lineRule="auto"/>
        <w:ind w:firstLine="709"/>
        <w:jc w:val="right"/>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«Развитие образования Тейковского</w:t>
      </w:r>
    </w:p>
    <w:p w:rsidR="005F1A45" w:rsidRPr="005F1A45" w:rsidRDefault="005F1A45" w:rsidP="005F1A45">
      <w:pPr>
        <w:tabs>
          <w:tab w:val="left" w:pos="0"/>
        </w:tabs>
        <w:spacing w:after="0" w:line="240" w:lineRule="auto"/>
        <w:ind w:firstLine="709"/>
        <w:jc w:val="right"/>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 муниципального района»</w:t>
      </w:r>
    </w:p>
    <w:p w:rsidR="005F1A45" w:rsidRPr="005F1A45" w:rsidRDefault="005F1A45" w:rsidP="005F1A45">
      <w:pPr>
        <w:suppressAutoHyphens/>
        <w:spacing w:after="0" w:line="240" w:lineRule="auto"/>
        <w:ind w:left="5387"/>
        <w:jc w:val="both"/>
        <w:rPr>
          <w:rFonts w:ascii="Times New Roman" w:eastAsia="Times New Roman" w:hAnsi="Times New Roman" w:cs="Times New Roman"/>
          <w:sz w:val="24"/>
          <w:szCs w:val="24"/>
          <w:lang w:val="x-none" w:eastAsia="x-none"/>
        </w:rPr>
      </w:pPr>
    </w:p>
    <w:p w:rsidR="005F1A45" w:rsidRPr="005F1A45" w:rsidRDefault="005F1A45" w:rsidP="005F1A45">
      <w:pPr>
        <w:keepNext/>
        <w:spacing w:after="0" w:line="240" w:lineRule="auto"/>
        <w:jc w:val="center"/>
        <w:outlineLvl w:val="2"/>
        <w:rPr>
          <w:rFonts w:ascii="Times New Roman" w:eastAsia="Times New Roman" w:hAnsi="Times New Roman" w:cs="Times New Roman"/>
          <w:b/>
          <w:bCs/>
          <w:sz w:val="24"/>
          <w:szCs w:val="24"/>
          <w:lang w:val="x-none" w:eastAsia="x-none"/>
        </w:rPr>
      </w:pPr>
      <w:r w:rsidRPr="005F1A45">
        <w:rPr>
          <w:rFonts w:ascii="Times New Roman" w:eastAsia="Times New Roman" w:hAnsi="Times New Roman" w:cs="Times New Roman"/>
          <w:b/>
          <w:bCs/>
          <w:sz w:val="24"/>
          <w:szCs w:val="24"/>
          <w:lang w:val="x-none" w:eastAsia="x-none"/>
        </w:rPr>
        <w:t>Подпрограмма</w:t>
      </w:r>
    </w:p>
    <w:p w:rsidR="005F1A45" w:rsidRPr="005F1A45" w:rsidRDefault="005F1A45" w:rsidP="005F1A45">
      <w:pPr>
        <w:keepNext/>
        <w:spacing w:after="0" w:line="240" w:lineRule="auto"/>
        <w:ind w:left="720"/>
        <w:jc w:val="center"/>
        <w:outlineLvl w:val="3"/>
        <w:rPr>
          <w:rFonts w:ascii="Times New Roman" w:eastAsia="Times New Roman" w:hAnsi="Times New Roman" w:cs="Times New Roman"/>
          <w:b/>
          <w:bCs/>
          <w:sz w:val="24"/>
          <w:szCs w:val="24"/>
          <w:lang w:val="x-none" w:eastAsia="x-none"/>
        </w:rPr>
      </w:pPr>
      <w:r w:rsidRPr="005F1A45">
        <w:rPr>
          <w:rFonts w:ascii="Times New Roman" w:eastAsia="Times New Roman" w:hAnsi="Times New Roman" w:cs="Times New Roman"/>
          <w:b/>
          <w:bCs/>
          <w:sz w:val="24"/>
          <w:szCs w:val="24"/>
          <w:lang w:val="x-none" w:eastAsia="x-none"/>
        </w:rPr>
        <w:t>«Финансовое обеспечение предоставления общедоступного и бесплатного образования  в муниципальных образовательных учреждениях»</w:t>
      </w:r>
    </w:p>
    <w:p w:rsidR="005F1A45" w:rsidRPr="005F1A45" w:rsidRDefault="005F1A45" w:rsidP="005F1A45">
      <w:pPr>
        <w:spacing w:before="120" w:after="0" w:line="288" w:lineRule="auto"/>
        <w:ind w:left="1134"/>
        <w:jc w:val="both"/>
        <w:rPr>
          <w:rFonts w:ascii="Times New Roman" w:eastAsia="Times New Roman" w:hAnsi="Times New Roman" w:cs="Times New Roman"/>
          <w:sz w:val="24"/>
          <w:szCs w:val="24"/>
          <w:lang w:val="x-none" w:eastAsia="x-none"/>
        </w:rPr>
      </w:pPr>
    </w:p>
    <w:p w:rsidR="005F1A45" w:rsidRPr="005F1A45" w:rsidRDefault="005F1A45" w:rsidP="00F66DF2">
      <w:pPr>
        <w:keepNext/>
        <w:numPr>
          <w:ilvl w:val="0"/>
          <w:numId w:val="28"/>
        </w:numPr>
        <w:spacing w:after="0" w:line="240" w:lineRule="auto"/>
        <w:jc w:val="center"/>
        <w:outlineLvl w:val="3"/>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t>Паспорт подпрограммы</w:t>
      </w:r>
    </w:p>
    <w:p w:rsidR="005F1A45" w:rsidRPr="005F1A45" w:rsidRDefault="005F1A45" w:rsidP="005F1A45">
      <w:pPr>
        <w:spacing w:before="120" w:after="0" w:line="288" w:lineRule="auto"/>
        <w:ind w:left="1134"/>
        <w:jc w:val="both"/>
        <w:rPr>
          <w:rFonts w:ascii="Times New Roman" w:eastAsia="Times New Roman" w:hAnsi="Times New Roman" w:cs="Times New Roman"/>
          <w:sz w:val="24"/>
          <w:szCs w:val="24"/>
          <w:lang w:val="x-none" w:eastAsia="x-none"/>
        </w:rPr>
      </w:pPr>
    </w:p>
    <w:tbl>
      <w:tblPr>
        <w:tblW w:w="0" w:type="auto"/>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911"/>
      </w:tblGrid>
      <w:tr w:rsidR="005F1A45" w:rsidRPr="005F1A45" w:rsidTr="00781344">
        <w:trPr>
          <w:cantSplit/>
        </w:trPr>
        <w:tc>
          <w:tcPr>
            <w:tcW w:w="2660" w:type="dxa"/>
            <w:shd w:val="clear" w:color="auto" w:fill="auto"/>
          </w:tcPr>
          <w:p w:rsidR="005F1A45" w:rsidRPr="005F1A45" w:rsidRDefault="005F1A45" w:rsidP="005F1A45">
            <w:pPr>
              <w:spacing w:before="40" w:after="40" w:line="240" w:lineRule="auto"/>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Наименование подпрограммы</w:t>
            </w:r>
          </w:p>
        </w:tc>
        <w:tc>
          <w:tcPr>
            <w:tcW w:w="6911" w:type="dxa"/>
            <w:shd w:val="clear" w:color="auto" w:fill="auto"/>
          </w:tcPr>
          <w:p w:rsidR="005F1A45" w:rsidRPr="005F1A45" w:rsidRDefault="005F1A45" w:rsidP="005F1A45">
            <w:pPr>
              <w:keepNext/>
              <w:spacing w:after="240" w:line="240" w:lineRule="auto"/>
              <w:ind w:left="-74"/>
              <w:jc w:val="both"/>
              <w:outlineLvl w:val="3"/>
              <w:rPr>
                <w:rFonts w:ascii="Times New Roman" w:eastAsia="Times New Roman" w:hAnsi="Times New Roman" w:cs="Times New Roman"/>
                <w:bCs/>
                <w:sz w:val="24"/>
                <w:szCs w:val="24"/>
                <w:lang w:eastAsia="ru-RU"/>
              </w:rPr>
            </w:pPr>
            <w:r w:rsidRPr="005F1A45">
              <w:rPr>
                <w:rFonts w:ascii="Times New Roman" w:eastAsia="Times New Roman" w:hAnsi="Times New Roman" w:cs="Times New Roman"/>
                <w:bCs/>
                <w:sz w:val="24"/>
                <w:szCs w:val="24"/>
                <w:lang w:eastAsia="ru-RU"/>
              </w:rPr>
              <w:t>Финансовое обеспечение предоставления общедоступного и бесплатного образования  в муниципальных образовательных учреждениях</w:t>
            </w:r>
          </w:p>
        </w:tc>
      </w:tr>
      <w:tr w:rsidR="005F1A45" w:rsidRPr="005F1A45" w:rsidTr="00781344">
        <w:trPr>
          <w:cantSplit/>
        </w:trPr>
        <w:tc>
          <w:tcPr>
            <w:tcW w:w="2660" w:type="dxa"/>
            <w:shd w:val="clear" w:color="auto" w:fill="auto"/>
          </w:tcPr>
          <w:p w:rsidR="005F1A45" w:rsidRPr="005F1A45" w:rsidRDefault="005F1A45" w:rsidP="005F1A45">
            <w:pPr>
              <w:spacing w:before="40" w:after="4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Срок реализации подпрограммы </w:t>
            </w:r>
          </w:p>
        </w:tc>
        <w:tc>
          <w:tcPr>
            <w:tcW w:w="6911" w:type="dxa"/>
            <w:shd w:val="clear" w:color="auto" w:fill="auto"/>
          </w:tcPr>
          <w:p w:rsidR="005F1A45" w:rsidRPr="005F1A45" w:rsidRDefault="005F1A45" w:rsidP="005F1A45">
            <w:pPr>
              <w:spacing w:before="40" w:after="4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2014-2020</w:t>
            </w:r>
          </w:p>
        </w:tc>
      </w:tr>
      <w:tr w:rsidR="005F1A45" w:rsidRPr="005F1A45" w:rsidTr="00781344">
        <w:trPr>
          <w:cantSplit/>
        </w:trPr>
        <w:tc>
          <w:tcPr>
            <w:tcW w:w="2660" w:type="dxa"/>
            <w:shd w:val="clear" w:color="auto" w:fill="auto"/>
          </w:tcPr>
          <w:p w:rsidR="005F1A45" w:rsidRPr="005F1A45" w:rsidRDefault="005F1A45" w:rsidP="005F1A45">
            <w:pPr>
              <w:spacing w:before="40" w:after="4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Исполнители подпрограммы</w:t>
            </w:r>
          </w:p>
        </w:tc>
        <w:tc>
          <w:tcPr>
            <w:tcW w:w="6911" w:type="dxa"/>
            <w:shd w:val="clear" w:color="auto" w:fill="auto"/>
          </w:tcPr>
          <w:p w:rsidR="005F1A45" w:rsidRPr="005F1A45" w:rsidRDefault="005F1A45" w:rsidP="005F1A45">
            <w:pPr>
              <w:spacing w:before="40" w:after="4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Отдел образования администрации Тейковского муниципального района</w:t>
            </w:r>
          </w:p>
        </w:tc>
      </w:tr>
      <w:tr w:rsidR="005F1A45" w:rsidRPr="005F1A45" w:rsidTr="00781344">
        <w:trPr>
          <w:cantSplit/>
        </w:trPr>
        <w:tc>
          <w:tcPr>
            <w:tcW w:w="2660" w:type="dxa"/>
            <w:shd w:val="clear" w:color="auto" w:fill="auto"/>
          </w:tcPr>
          <w:p w:rsidR="005F1A45" w:rsidRPr="005F1A45" w:rsidRDefault="005F1A45" w:rsidP="005F1A45">
            <w:pPr>
              <w:spacing w:before="40" w:after="4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Цель (цели) подпрограммы</w:t>
            </w:r>
          </w:p>
        </w:tc>
        <w:tc>
          <w:tcPr>
            <w:tcW w:w="6911" w:type="dxa"/>
            <w:shd w:val="clear" w:color="auto" w:fill="auto"/>
          </w:tcPr>
          <w:p w:rsidR="005F1A45" w:rsidRPr="005F1A45" w:rsidRDefault="005F1A45" w:rsidP="005F1A45">
            <w:pPr>
              <w:spacing w:before="40" w:after="4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Обеспечение в полном объеме прав граждан на получение образования в муниципальных образовательных организациях</w:t>
            </w:r>
          </w:p>
        </w:tc>
      </w:tr>
      <w:tr w:rsidR="005F1A45" w:rsidRPr="005F1A45" w:rsidTr="00781344">
        <w:trPr>
          <w:cantSplit/>
        </w:trPr>
        <w:tc>
          <w:tcPr>
            <w:tcW w:w="2660" w:type="dxa"/>
            <w:shd w:val="clear" w:color="auto" w:fill="auto"/>
          </w:tcPr>
          <w:p w:rsidR="005F1A45" w:rsidRPr="005F1A45" w:rsidRDefault="005F1A45" w:rsidP="005F1A45">
            <w:pPr>
              <w:spacing w:before="40" w:after="4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Объем ресурсного обеспечения подпрограммы</w:t>
            </w:r>
          </w:p>
        </w:tc>
        <w:tc>
          <w:tcPr>
            <w:tcW w:w="6911" w:type="dxa"/>
            <w:shd w:val="clear" w:color="auto" w:fill="auto"/>
          </w:tcPr>
          <w:p w:rsidR="005F1A45" w:rsidRPr="005F1A45" w:rsidRDefault="005F1A45" w:rsidP="005F1A45">
            <w:pPr>
              <w:spacing w:before="40" w:after="4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Общий объем бюджетных ассигнований: </w:t>
            </w:r>
          </w:p>
          <w:p w:rsidR="005F1A45" w:rsidRPr="005F1A45" w:rsidRDefault="005F1A45" w:rsidP="005F1A45">
            <w:pPr>
              <w:spacing w:before="40"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2014 год – 52239,3 тыс. руб.</w:t>
            </w:r>
          </w:p>
          <w:p w:rsidR="005F1A45" w:rsidRPr="005F1A45" w:rsidRDefault="005F1A45" w:rsidP="005F1A45">
            <w:pPr>
              <w:spacing w:before="40"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2015 год – 51530,7 тыс. руб.</w:t>
            </w:r>
          </w:p>
          <w:p w:rsidR="005F1A45" w:rsidRPr="005F1A45" w:rsidRDefault="005F1A45" w:rsidP="005F1A45">
            <w:pPr>
              <w:spacing w:before="40"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2016 год – 56440,5  тыс. руб.</w:t>
            </w:r>
          </w:p>
          <w:p w:rsidR="005F1A45" w:rsidRPr="005F1A45" w:rsidRDefault="005F1A45" w:rsidP="005F1A45">
            <w:pPr>
              <w:spacing w:before="40"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2017 год – 55923,2 тыс. руб.</w:t>
            </w:r>
          </w:p>
          <w:p w:rsidR="005F1A45" w:rsidRPr="005F1A45" w:rsidRDefault="005F1A45" w:rsidP="005F1A45">
            <w:pPr>
              <w:spacing w:before="40"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2018 год – 60779,0тыс. руб.</w:t>
            </w:r>
          </w:p>
          <w:p w:rsidR="005F1A45" w:rsidRPr="005F1A45" w:rsidRDefault="005F1A45" w:rsidP="005F1A45">
            <w:pPr>
              <w:spacing w:before="40"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2019 год – 56008,0 тыс. руб.</w:t>
            </w:r>
          </w:p>
          <w:p w:rsidR="005F1A45" w:rsidRPr="005F1A45" w:rsidRDefault="005F1A45" w:rsidP="005F1A45">
            <w:pPr>
              <w:spacing w:before="40"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2020 год – 56008,0 тыс. руб.</w:t>
            </w:r>
          </w:p>
          <w:p w:rsidR="005F1A45" w:rsidRPr="005F1A45" w:rsidRDefault="005F1A45" w:rsidP="005F1A45">
            <w:pPr>
              <w:spacing w:before="40"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областной бюджет:</w:t>
            </w:r>
          </w:p>
          <w:p w:rsidR="005F1A45" w:rsidRPr="005F1A45" w:rsidRDefault="005F1A45" w:rsidP="005F1A45">
            <w:pPr>
              <w:spacing w:before="40"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2014 год – 52239,3 тыс. руб.</w:t>
            </w:r>
          </w:p>
          <w:p w:rsidR="005F1A45" w:rsidRPr="005F1A45" w:rsidRDefault="005F1A45" w:rsidP="005F1A45">
            <w:pPr>
              <w:spacing w:before="40"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2015 год – 51530,7 тыс. руб.</w:t>
            </w:r>
          </w:p>
          <w:p w:rsidR="005F1A45" w:rsidRPr="005F1A45" w:rsidRDefault="005F1A45" w:rsidP="005F1A45">
            <w:pPr>
              <w:spacing w:before="40"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2016 год – 56440,5 тыс. руб.</w:t>
            </w:r>
          </w:p>
          <w:p w:rsidR="005F1A45" w:rsidRPr="005F1A45" w:rsidRDefault="005F1A45" w:rsidP="005F1A45">
            <w:pPr>
              <w:spacing w:before="40"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2017 год – 55923,2 тыс. руб.</w:t>
            </w:r>
          </w:p>
          <w:p w:rsidR="005F1A45" w:rsidRPr="005F1A45" w:rsidRDefault="005F1A45" w:rsidP="005F1A45">
            <w:pPr>
              <w:spacing w:before="40"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2018 год - 60779,0 тыс. руб.</w:t>
            </w:r>
          </w:p>
          <w:p w:rsidR="005F1A45" w:rsidRPr="005F1A45" w:rsidRDefault="005F1A45" w:rsidP="005F1A45">
            <w:pPr>
              <w:spacing w:before="40"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2019 год – 56008,0 тыс. руб.</w:t>
            </w:r>
          </w:p>
          <w:p w:rsidR="005F1A45" w:rsidRPr="005F1A45" w:rsidRDefault="005F1A45" w:rsidP="005F1A45">
            <w:pPr>
              <w:spacing w:before="40" w:after="4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2020 год – 56008,0 тыс. руб.</w:t>
            </w:r>
          </w:p>
        </w:tc>
      </w:tr>
    </w:tbl>
    <w:p w:rsidR="005F1A45" w:rsidRPr="005F1A45" w:rsidRDefault="005F1A45" w:rsidP="005F1A45">
      <w:pPr>
        <w:keepNext/>
        <w:spacing w:after="0" w:line="240" w:lineRule="auto"/>
        <w:ind w:firstLine="709"/>
        <w:outlineLvl w:val="3"/>
        <w:rPr>
          <w:rFonts w:ascii="Times New Roman" w:eastAsia="Times New Roman" w:hAnsi="Times New Roman" w:cs="Times New Roman"/>
          <w:b/>
          <w:bCs/>
          <w:sz w:val="24"/>
          <w:szCs w:val="24"/>
          <w:lang w:eastAsia="x-none"/>
        </w:rPr>
      </w:pPr>
    </w:p>
    <w:p w:rsidR="005F1A45" w:rsidRPr="005F1A45" w:rsidRDefault="005F1A45" w:rsidP="00F66DF2">
      <w:pPr>
        <w:keepNext/>
        <w:numPr>
          <w:ilvl w:val="0"/>
          <w:numId w:val="28"/>
        </w:numPr>
        <w:spacing w:after="0" w:line="240" w:lineRule="auto"/>
        <w:jc w:val="center"/>
        <w:outlineLvl w:val="3"/>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t>Краткая характеристика сферы реализации подпрограммы</w:t>
      </w:r>
    </w:p>
    <w:p w:rsidR="005F1A45" w:rsidRPr="005F1A45" w:rsidRDefault="005F1A45" w:rsidP="005F1A45">
      <w:pPr>
        <w:spacing w:before="120" w:after="0" w:line="288" w:lineRule="auto"/>
        <w:ind w:left="1134"/>
        <w:jc w:val="both"/>
        <w:rPr>
          <w:rFonts w:ascii="Times New Roman" w:eastAsia="Times New Roman" w:hAnsi="Times New Roman" w:cs="Times New Roman"/>
          <w:sz w:val="24"/>
          <w:szCs w:val="24"/>
          <w:lang w:val="x-none" w:eastAsia="x-none"/>
        </w:rPr>
      </w:pP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Реализация подпрограммы предусматривает финансовое обеспечение за счет областного бюджета предоставления общедоступного и бесплатного образования в муниципальных образовательных организациях и финансовое обеспечение получения образования в частных образовательных организациях (в соответствии с Законом Ивановской области от 05.07.2013 №66-ОЗ «Об образовании в Ивановской области»), в том числе:</w:t>
      </w:r>
    </w:p>
    <w:p w:rsidR="005F1A45" w:rsidRPr="005F1A45" w:rsidRDefault="005F1A45" w:rsidP="005F1A45">
      <w:pPr>
        <w:tabs>
          <w:tab w:val="left" w:pos="1134"/>
        </w:tabs>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lastRenderedPageBreak/>
        <w:t>1)</w:t>
      </w:r>
      <w:r w:rsidRPr="005F1A45">
        <w:rPr>
          <w:rFonts w:ascii="Times New Roman" w:eastAsia="Times New Roman" w:hAnsi="Times New Roman" w:cs="Times New Roman"/>
          <w:sz w:val="24"/>
          <w:szCs w:val="24"/>
          <w:lang w:val="x-none" w:eastAsia="x-none"/>
        </w:rPr>
        <w:tab/>
        <w:t>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муниципальных общеобразовательных организациях;</w:t>
      </w:r>
    </w:p>
    <w:p w:rsidR="005F1A45" w:rsidRPr="005F1A45" w:rsidRDefault="005F1A45" w:rsidP="005F1A45">
      <w:pPr>
        <w:tabs>
          <w:tab w:val="left" w:pos="1134"/>
        </w:tabs>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2)</w:t>
      </w:r>
      <w:r w:rsidRPr="005F1A45">
        <w:rPr>
          <w:rFonts w:ascii="Times New Roman" w:eastAsia="Times New Roman" w:hAnsi="Times New Roman" w:cs="Times New Roman"/>
          <w:sz w:val="24"/>
          <w:szCs w:val="24"/>
          <w:lang w:val="x-none" w:eastAsia="x-none"/>
        </w:rPr>
        <w:tab/>
        <w:t>получение общедоступного и бесплатного дошкольного образования в муниципальных дошкольных образовательных организациях (полномочие введено Федеральным законом от 29.12.2012 №273-ФЗ «Об образовании в Российской Федерации» с 01.01.2014).</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Финансовое обеспечение получения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осуществляется посредством предоставления средств бюджету Тейковского муниципального района  из областного бюджета,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p w:rsidR="005F1A45" w:rsidRPr="005F1A45" w:rsidRDefault="005F1A45" w:rsidP="00F66DF2">
      <w:pPr>
        <w:keepNext/>
        <w:numPr>
          <w:ilvl w:val="0"/>
          <w:numId w:val="28"/>
        </w:numPr>
        <w:spacing w:after="0" w:line="240" w:lineRule="auto"/>
        <w:jc w:val="center"/>
        <w:outlineLvl w:val="3"/>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t>Ожидаемые результаты реализации подпрограммы</w:t>
      </w:r>
    </w:p>
    <w:p w:rsidR="005F1A45" w:rsidRPr="005F1A45" w:rsidRDefault="005F1A45" w:rsidP="005F1A45">
      <w:pPr>
        <w:spacing w:before="120" w:after="0" w:line="288" w:lineRule="auto"/>
        <w:ind w:left="1134"/>
        <w:jc w:val="both"/>
        <w:rPr>
          <w:rFonts w:ascii="Times New Roman" w:eastAsia="Times New Roman" w:hAnsi="Times New Roman" w:cs="Times New Roman"/>
          <w:sz w:val="24"/>
          <w:szCs w:val="24"/>
          <w:lang w:val="x-none" w:eastAsia="x-none"/>
        </w:rPr>
      </w:pP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Благодаря реализации подпрограммы планируется обеспечить в 2014-2016 годах:</w:t>
      </w:r>
    </w:p>
    <w:p w:rsidR="005F1A45" w:rsidRPr="005F1A45" w:rsidRDefault="005F1A45" w:rsidP="005F1A45">
      <w:pPr>
        <w:tabs>
          <w:tab w:val="left" w:pos="1134"/>
        </w:tabs>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w:t>
      </w:r>
      <w:r w:rsidRPr="005F1A45">
        <w:rPr>
          <w:rFonts w:ascii="Times New Roman" w:eastAsia="Times New Roman" w:hAnsi="Times New Roman" w:cs="Times New Roman"/>
          <w:sz w:val="24"/>
          <w:szCs w:val="24"/>
          <w:lang w:val="x-none" w:eastAsia="x-none"/>
        </w:rPr>
        <w:tab/>
        <w:t>предоставление общего и дополнительного образования в муниципальных общеобразовательных организациях всем учащимся на общедоступной и бесплатной основе 1,5 тыс. детей в соответствии с текущим прогнозом). Кроме того, 975 детей смогут получить бесплатное дошкольное образование в дошкольных группах при муниципальных общеобразовательных организациях;</w:t>
      </w:r>
    </w:p>
    <w:p w:rsidR="005F1A45" w:rsidRPr="005F1A45" w:rsidRDefault="005F1A45" w:rsidP="005F1A45">
      <w:pPr>
        <w:tabs>
          <w:tab w:val="left" w:pos="1134"/>
        </w:tabs>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w:t>
      </w:r>
      <w:r w:rsidRPr="005F1A45">
        <w:rPr>
          <w:rFonts w:ascii="Times New Roman" w:eastAsia="Times New Roman" w:hAnsi="Times New Roman" w:cs="Times New Roman"/>
          <w:sz w:val="24"/>
          <w:szCs w:val="24"/>
          <w:lang w:val="x-none" w:eastAsia="x-none"/>
        </w:rPr>
        <w:tab/>
        <w:t xml:space="preserve">реализацию программ дошкольного образования для 533 детей, обучающихся в муниципальных дошкольных образовательных организациях. </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Целевые показатели реализации подпрограммы представлены в нижеследующей таблице.</w:t>
      </w:r>
    </w:p>
    <w:p w:rsid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Фактические значения целевых показателей могут незначительно отклониться от плановых в соответствии с реальной динамикой численности и структуры обучающихся в муниципальных образовательных организациях.</w:t>
      </w:r>
    </w:p>
    <w:p w:rsidR="00195E29" w:rsidRDefault="00195E29" w:rsidP="005F1A45">
      <w:pPr>
        <w:spacing w:after="0" w:line="240" w:lineRule="auto"/>
        <w:ind w:firstLine="709"/>
        <w:jc w:val="both"/>
        <w:rPr>
          <w:rFonts w:ascii="Times New Roman" w:eastAsia="Times New Roman" w:hAnsi="Times New Roman" w:cs="Times New Roman"/>
          <w:sz w:val="24"/>
          <w:szCs w:val="24"/>
          <w:lang w:val="x-none" w:eastAsia="x-none"/>
        </w:rPr>
      </w:pPr>
    </w:p>
    <w:p w:rsidR="00195E29" w:rsidRDefault="00195E29" w:rsidP="005F1A45">
      <w:pPr>
        <w:spacing w:after="0" w:line="240" w:lineRule="auto"/>
        <w:ind w:firstLine="709"/>
        <w:jc w:val="both"/>
        <w:rPr>
          <w:rFonts w:ascii="Times New Roman" w:eastAsia="Times New Roman" w:hAnsi="Times New Roman" w:cs="Times New Roman"/>
          <w:sz w:val="24"/>
          <w:szCs w:val="24"/>
          <w:lang w:val="x-none" w:eastAsia="x-none"/>
        </w:rPr>
      </w:pPr>
    </w:p>
    <w:p w:rsidR="00195E29" w:rsidRPr="005F1A45" w:rsidRDefault="00195E29" w:rsidP="005F1A45">
      <w:pPr>
        <w:spacing w:after="0" w:line="240" w:lineRule="auto"/>
        <w:ind w:firstLine="709"/>
        <w:jc w:val="both"/>
        <w:rPr>
          <w:rFonts w:ascii="Times New Roman" w:eastAsia="Times New Roman" w:hAnsi="Times New Roman" w:cs="Times New Roman"/>
          <w:sz w:val="24"/>
          <w:szCs w:val="24"/>
          <w:lang w:val="x-none" w:eastAsia="x-none"/>
        </w:rPr>
      </w:pPr>
    </w:p>
    <w:p w:rsidR="005F1A45" w:rsidRPr="005F1A45" w:rsidRDefault="005F1A45" w:rsidP="005F1A45">
      <w:pPr>
        <w:keepNext/>
        <w:spacing w:after="0" w:line="240" w:lineRule="auto"/>
        <w:ind w:firstLine="709"/>
        <w:jc w:val="center"/>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t xml:space="preserve">Сведения о целевых индикаторах (показателях) </w:t>
      </w:r>
    </w:p>
    <w:p w:rsidR="005F1A45" w:rsidRPr="005F1A45" w:rsidRDefault="005F1A45" w:rsidP="005F1A45">
      <w:pPr>
        <w:keepNext/>
        <w:spacing w:after="0" w:line="240" w:lineRule="auto"/>
        <w:ind w:firstLine="709"/>
        <w:jc w:val="center"/>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t>реализации подпрограммы</w:t>
      </w:r>
    </w:p>
    <w:tbl>
      <w:tblPr>
        <w:tblW w:w="10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0"/>
        <w:gridCol w:w="2766"/>
        <w:gridCol w:w="794"/>
        <w:gridCol w:w="745"/>
        <w:gridCol w:w="746"/>
        <w:gridCol w:w="745"/>
        <w:gridCol w:w="745"/>
        <w:gridCol w:w="746"/>
        <w:gridCol w:w="754"/>
        <w:gridCol w:w="738"/>
        <w:gridCol w:w="738"/>
        <w:gridCol w:w="738"/>
      </w:tblGrid>
      <w:tr w:rsidR="005F1A45" w:rsidRPr="005F1A45" w:rsidTr="00781344">
        <w:trPr>
          <w:trHeight w:val="1009"/>
          <w:tblHeader/>
        </w:trPr>
        <w:tc>
          <w:tcPr>
            <w:tcW w:w="480" w:type="dxa"/>
            <w:shd w:val="clear" w:color="auto" w:fill="auto"/>
          </w:tcPr>
          <w:p w:rsidR="005F1A45" w:rsidRPr="005F1A45" w:rsidRDefault="005F1A45" w:rsidP="005F1A45">
            <w:pPr>
              <w:keepNext/>
              <w:spacing w:before="40" w:after="4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w:t>
            </w:r>
          </w:p>
        </w:tc>
        <w:tc>
          <w:tcPr>
            <w:tcW w:w="2766" w:type="dxa"/>
            <w:shd w:val="clear" w:color="auto" w:fill="auto"/>
          </w:tcPr>
          <w:p w:rsidR="005F1A45" w:rsidRPr="005F1A45" w:rsidRDefault="005F1A45" w:rsidP="005F1A45">
            <w:pPr>
              <w:keepNext/>
              <w:spacing w:before="40" w:after="4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Наименование показателя</w:t>
            </w:r>
          </w:p>
        </w:tc>
        <w:tc>
          <w:tcPr>
            <w:tcW w:w="794" w:type="dxa"/>
            <w:shd w:val="clear" w:color="auto" w:fill="auto"/>
          </w:tcPr>
          <w:p w:rsidR="005F1A45" w:rsidRPr="005F1A45" w:rsidRDefault="005F1A45" w:rsidP="005F1A45">
            <w:pPr>
              <w:keepNext/>
              <w:spacing w:before="40" w:after="4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Ед. изм.</w:t>
            </w:r>
          </w:p>
        </w:tc>
        <w:tc>
          <w:tcPr>
            <w:tcW w:w="745" w:type="dxa"/>
            <w:shd w:val="clear" w:color="auto" w:fill="auto"/>
          </w:tcPr>
          <w:p w:rsidR="005F1A45" w:rsidRPr="005F1A45" w:rsidRDefault="005F1A45" w:rsidP="005F1A45">
            <w:pPr>
              <w:keepNext/>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2012</w:t>
            </w:r>
          </w:p>
        </w:tc>
        <w:tc>
          <w:tcPr>
            <w:tcW w:w="746" w:type="dxa"/>
            <w:shd w:val="clear" w:color="auto" w:fill="auto"/>
          </w:tcPr>
          <w:p w:rsidR="005F1A45" w:rsidRPr="005F1A45" w:rsidRDefault="005F1A45" w:rsidP="005F1A45">
            <w:pPr>
              <w:keepNext/>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2013</w:t>
            </w:r>
          </w:p>
          <w:p w:rsidR="005F1A45" w:rsidRPr="005F1A45" w:rsidRDefault="005F1A45" w:rsidP="005F1A45">
            <w:pPr>
              <w:keepNext/>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оценка</w:t>
            </w:r>
          </w:p>
        </w:tc>
        <w:tc>
          <w:tcPr>
            <w:tcW w:w="745" w:type="dxa"/>
            <w:shd w:val="clear" w:color="auto" w:fill="auto"/>
          </w:tcPr>
          <w:p w:rsidR="005F1A45" w:rsidRPr="005F1A45" w:rsidRDefault="005F1A45" w:rsidP="005F1A45">
            <w:pPr>
              <w:keepNext/>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2014</w:t>
            </w:r>
          </w:p>
        </w:tc>
        <w:tc>
          <w:tcPr>
            <w:tcW w:w="745" w:type="dxa"/>
            <w:shd w:val="clear" w:color="auto" w:fill="auto"/>
          </w:tcPr>
          <w:p w:rsidR="005F1A45" w:rsidRPr="005F1A45" w:rsidRDefault="005F1A45" w:rsidP="005F1A45">
            <w:pPr>
              <w:keepNext/>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2015</w:t>
            </w:r>
          </w:p>
        </w:tc>
        <w:tc>
          <w:tcPr>
            <w:tcW w:w="746" w:type="dxa"/>
            <w:shd w:val="clear" w:color="auto" w:fill="auto"/>
          </w:tcPr>
          <w:p w:rsidR="005F1A45" w:rsidRPr="005F1A45" w:rsidRDefault="005F1A45" w:rsidP="005F1A45">
            <w:pPr>
              <w:keepNext/>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2016</w:t>
            </w:r>
          </w:p>
        </w:tc>
        <w:tc>
          <w:tcPr>
            <w:tcW w:w="754" w:type="dxa"/>
          </w:tcPr>
          <w:p w:rsidR="005F1A45" w:rsidRPr="005F1A45" w:rsidRDefault="005F1A45" w:rsidP="005F1A45">
            <w:pPr>
              <w:keepNext/>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2017</w:t>
            </w:r>
          </w:p>
        </w:tc>
        <w:tc>
          <w:tcPr>
            <w:tcW w:w="738" w:type="dxa"/>
          </w:tcPr>
          <w:p w:rsidR="005F1A45" w:rsidRPr="005F1A45" w:rsidRDefault="005F1A45" w:rsidP="005F1A45">
            <w:pPr>
              <w:keepNext/>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2018</w:t>
            </w:r>
          </w:p>
        </w:tc>
        <w:tc>
          <w:tcPr>
            <w:tcW w:w="738" w:type="dxa"/>
          </w:tcPr>
          <w:p w:rsidR="005F1A45" w:rsidRPr="005F1A45" w:rsidRDefault="005F1A45" w:rsidP="005F1A45">
            <w:pPr>
              <w:keepNext/>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2019</w:t>
            </w:r>
          </w:p>
        </w:tc>
        <w:tc>
          <w:tcPr>
            <w:tcW w:w="738" w:type="dxa"/>
          </w:tcPr>
          <w:p w:rsidR="005F1A45" w:rsidRPr="005F1A45" w:rsidRDefault="005F1A45" w:rsidP="005F1A45">
            <w:pPr>
              <w:keepNext/>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2020</w:t>
            </w:r>
          </w:p>
        </w:tc>
      </w:tr>
      <w:tr w:rsidR="005F1A45" w:rsidRPr="005F1A45" w:rsidTr="00781344">
        <w:trPr>
          <w:cantSplit/>
          <w:trHeight w:val="20"/>
        </w:trPr>
        <w:tc>
          <w:tcPr>
            <w:tcW w:w="480" w:type="dxa"/>
            <w:shd w:val="clear" w:color="auto" w:fill="auto"/>
          </w:tcPr>
          <w:p w:rsidR="005F1A45" w:rsidRPr="005F1A45" w:rsidRDefault="005F1A45" w:rsidP="005F1A45">
            <w:pPr>
              <w:spacing w:before="40" w:after="4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1</w:t>
            </w:r>
          </w:p>
        </w:tc>
        <w:tc>
          <w:tcPr>
            <w:tcW w:w="2766" w:type="dxa"/>
            <w:shd w:val="clear" w:color="auto" w:fill="auto"/>
          </w:tcPr>
          <w:p w:rsidR="005F1A45" w:rsidRPr="00195E29" w:rsidRDefault="005F1A45" w:rsidP="005F1A45">
            <w:pPr>
              <w:spacing w:before="40" w:after="40" w:line="240" w:lineRule="auto"/>
              <w:rPr>
                <w:rFonts w:ascii="Times New Roman" w:eastAsia="Times New Roman" w:hAnsi="Times New Roman" w:cs="Times New Roman"/>
                <w:sz w:val="20"/>
                <w:szCs w:val="24"/>
                <w:lang w:eastAsia="ru-RU"/>
              </w:rPr>
            </w:pPr>
            <w:r w:rsidRPr="00195E29">
              <w:rPr>
                <w:rFonts w:ascii="Times New Roman" w:eastAsia="Times New Roman" w:hAnsi="Times New Roman" w:cs="Times New Roman"/>
                <w:sz w:val="20"/>
                <w:szCs w:val="24"/>
                <w:lang w:eastAsia="ru-RU"/>
              </w:rPr>
              <w:t>Численность обучающихся (1-11 классы) в муниципальных общеобразовательных организациях (на начало учебного года)</w:t>
            </w:r>
          </w:p>
        </w:tc>
        <w:tc>
          <w:tcPr>
            <w:tcW w:w="794"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чел.</w:t>
            </w:r>
          </w:p>
        </w:tc>
        <w:tc>
          <w:tcPr>
            <w:tcW w:w="745"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739</w:t>
            </w:r>
          </w:p>
        </w:tc>
        <w:tc>
          <w:tcPr>
            <w:tcW w:w="746"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738</w:t>
            </w:r>
          </w:p>
        </w:tc>
        <w:tc>
          <w:tcPr>
            <w:tcW w:w="745"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755</w:t>
            </w:r>
          </w:p>
        </w:tc>
        <w:tc>
          <w:tcPr>
            <w:tcW w:w="745"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768</w:t>
            </w:r>
          </w:p>
        </w:tc>
        <w:tc>
          <w:tcPr>
            <w:tcW w:w="746"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788</w:t>
            </w:r>
          </w:p>
        </w:tc>
        <w:tc>
          <w:tcPr>
            <w:tcW w:w="754"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810</w:t>
            </w:r>
          </w:p>
        </w:tc>
        <w:tc>
          <w:tcPr>
            <w:tcW w:w="738"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841</w:t>
            </w:r>
          </w:p>
        </w:tc>
        <w:tc>
          <w:tcPr>
            <w:tcW w:w="738"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840</w:t>
            </w:r>
          </w:p>
        </w:tc>
        <w:tc>
          <w:tcPr>
            <w:tcW w:w="738"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840</w:t>
            </w:r>
          </w:p>
        </w:tc>
      </w:tr>
      <w:tr w:rsidR="005F1A45" w:rsidRPr="005F1A45" w:rsidTr="00781344">
        <w:trPr>
          <w:cantSplit/>
          <w:trHeight w:val="20"/>
        </w:trPr>
        <w:tc>
          <w:tcPr>
            <w:tcW w:w="480" w:type="dxa"/>
            <w:shd w:val="clear" w:color="auto" w:fill="auto"/>
          </w:tcPr>
          <w:p w:rsidR="005F1A45" w:rsidRPr="005F1A45" w:rsidRDefault="005F1A45" w:rsidP="005F1A45">
            <w:pPr>
              <w:spacing w:before="40" w:after="4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w:t>
            </w:r>
          </w:p>
        </w:tc>
        <w:tc>
          <w:tcPr>
            <w:tcW w:w="2766" w:type="dxa"/>
            <w:shd w:val="clear" w:color="auto" w:fill="auto"/>
          </w:tcPr>
          <w:p w:rsidR="005F1A45" w:rsidRPr="00195E29" w:rsidRDefault="005F1A45" w:rsidP="005F1A45">
            <w:pPr>
              <w:spacing w:before="40" w:after="40" w:line="240" w:lineRule="auto"/>
              <w:rPr>
                <w:rFonts w:ascii="Times New Roman" w:eastAsia="Times New Roman" w:hAnsi="Times New Roman" w:cs="Times New Roman"/>
                <w:sz w:val="20"/>
                <w:szCs w:val="24"/>
                <w:lang w:eastAsia="ru-RU"/>
              </w:rPr>
            </w:pPr>
            <w:r w:rsidRPr="00195E29">
              <w:rPr>
                <w:rFonts w:ascii="Times New Roman" w:eastAsia="Times New Roman" w:hAnsi="Times New Roman" w:cs="Times New Roman"/>
                <w:sz w:val="20"/>
                <w:szCs w:val="24"/>
                <w:lang w:eastAsia="ru-RU"/>
              </w:rPr>
              <w:t>Численность обучающихся в дошкольных группах муниципальных общеобразовательных организаций (на начало учебного года)</w:t>
            </w:r>
          </w:p>
        </w:tc>
        <w:tc>
          <w:tcPr>
            <w:tcW w:w="794"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чел.</w:t>
            </w:r>
          </w:p>
        </w:tc>
        <w:tc>
          <w:tcPr>
            <w:tcW w:w="745"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247</w:t>
            </w:r>
          </w:p>
        </w:tc>
        <w:tc>
          <w:tcPr>
            <w:tcW w:w="746"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170</w:t>
            </w:r>
          </w:p>
        </w:tc>
        <w:tc>
          <w:tcPr>
            <w:tcW w:w="745"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188</w:t>
            </w:r>
          </w:p>
        </w:tc>
        <w:tc>
          <w:tcPr>
            <w:tcW w:w="745"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187</w:t>
            </w:r>
          </w:p>
        </w:tc>
        <w:tc>
          <w:tcPr>
            <w:tcW w:w="746"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183</w:t>
            </w:r>
          </w:p>
        </w:tc>
        <w:tc>
          <w:tcPr>
            <w:tcW w:w="754"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222</w:t>
            </w:r>
          </w:p>
        </w:tc>
        <w:tc>
          <w:tcPr>
            <w:tcW w:w="738"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233</w:t>
            </w:r>
          </w:p>
        </w:tc>
        <w:tc>
          <w:tcPr>
            <w:tcW w:w="738"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233</w:t>
            </w:r>
          </w:p>
        </w:tc>
        <w:tc>
          <w:tcPr>
            <w:tcW w:w="738"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233</w:t>
            </w:r>
          </w:p>
        </w:tc>
      </w:tr>
      <w:tr w:rsidR="005F1A45" w:rsidRPr="005F1A45" w:rsidTr="00781344">
        <w:trPr>
          <w:cantSplit/>
          <w:trHeight w:val="20"/>
        </w:trPr>
        <w:tc>
          <w:tcPr>
            <w:tcW w:w="480" w:type="dxa"/>
            <w:shd w:val="clear" w:color="auto" w:fill="auto"/>
          </w:tcPr>
          <w:p w:rsidR="005F1A45" w:rsidRPr="005F1A45" w:rsidRDefault="005F1A45" w:rsidP="005F1A45">
            <w:pPr>
              <w:spacing w:before="40" w:after="4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3</w:t>
            </w:r>
          </w:p>
        </w:tc>
        <w:tc>
          <w:tcPr>
            <w:tcW w:w="2766" w:type="dxa"/>
            <w:shd w:val="clear" w:color="auto" w:fill="auto"/>
          </w:tcPr>
          <w:p w:rsidR="005F1A45" w:rsidRPr="00195E29" w:rsidRDefault="005F1A45" w:rsidP="005F1A45">
            <w:pPr>
              <w:spacing w:before="40" w:after="40" w:line="240" w:lineRule="auto"/>
              <w:rPr>
                <w:rFonts w:ascii="Times New Roman" w:eastAsia="Times New Roman" w:hAnsi="Times New Roman" w:cs="Times New Roman"/>
                <w:sz w:val="20"/>
                <w:szCs w:val="24"/>
                <w:lang w:eastAsia="ru-RU"/>
              </w:rPr>
            </w:pPr>
            <w:r w:rsidRPr="00195E29">
              <w:rPr>
                <w:rFonts w:ascii="Times New Roman" w:eastAsia="Times New Roman" w:hAnsi="Times New Roman" w:cs="Times New Roman"/>
                <w:sz w:val="20"/>
                <w:szCs w:val="24"/>
                <w:lang w:eastAsia="ru-RU"/>
              </w:rPr>
              <w:t>Численность обучающихся в муниципальных дошкольных образовательных организациях</w:t>
            </w:r>
          </w:p>
        </w:tc>
        <w:tc>
          <w:tcPr>
            <w:tcW w:w="794"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чел.</w:t>
            </w:r>
          </w:p>
        </w:tc>
        <w:tc>
          <w:tcPr>
            <w:tcW w:w="745"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10</w:t>
            </w:r>
          </w:p>
        </w:tc>
        <w:tc>
          <w:tcPr>
            <w:tcW w:w="746"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126</w:t>
            </w:r>
          </w:p>
        </w:tc>
        <w:tc>
          <w:tcPr>
            <w:tcW w:w="745"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134</w:t>
            </w:r>
          </w:p>
        </w:tc>
        <w:tc>
          <w:tcPr>
            <w:tcW w:w="745"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136</w:t>
            </w:r>
          </w:p>
        </w:tc>
        <w:tc>
          <w:tcPr>
            <w:tcW w:w="746"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140</w:t>
            </w:r>
          </w:p>
        </w:tc>
        <w:tc>
          <w:tcPr>
            <w:tcW w:w="754"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143</w:t>
            </w:r>
          </w:p>
        </w:tc>
        <w:tc>
          <w:tcPr>
            <w:tcW w:w="738"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147</w:t>
            </w:r>
          </w:p>
        </w:tc>
        <w:tc>
          <w:tcPr>
            <w:tcW w:w="738"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147</w:t>
            </w:r>
          </w:p>
        </w:tc>
        <w:tc>
          <w:tcPr>
            <w:tcW w:w="738"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147</w:t>
            </w:r>
          </w:p>
        </w:tc>
      </w:tr>
    </w:tbl>
    <w:p w:rsidR="005F1A45" w:rsidRPr="005F1A45" w:rsidRDefault="005F1A45" w:rsidP="00F66DF2">
      <w:pPr>
        <w:keepNext/>
        <w:numPr>
          <w:ilvl w:val="0"/>
          <w:numId w:val="28"/>
        </w:numPr>
        <w:spacing w:after="0" w:line="240" w:lineRule="auto"/>
        <w:jc w:val="center"/>
        <w:outlineLvl w:val="3"/>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lastRenderedPageBreak/>
        <w:t>Мероприятия подпрограммы</w:t>
      </w:r>
    </w:p>
    <w:p w:rsidR="005F1A45" w:rsidRPr="005F1A45" w:rsidRDefault="005F1A45" w:rsidP="005F1A45">
      <w:pPr>
        <w:spacing w:before="120" w:after="0" w:line="288" w:lineRule="auto"/>
        <w:ind w:left="1134"/>
        <w:jc w:val="both"/>
        <w:rPr>
          <w:rFonts w:ascii="Times New Roman" w:eastAsia="Times New Roman" w:hAnsi="Times New Roman" w:cs="Times New Roman"/>
          <w:sz w:val="24"/>
          <w:szCs w:val="24"/>
          <w:lang w:val="en-US" w:eastAsia="x-none"/>
        </w:rPr>
      </w:pP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Реализация подпрограммы предполагает выполнение следующих мероприятий:</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eastAsia="x-none"/>
        </w:rPr>
      </w:pPr>
      <w:r w:rsidRPr="005F1A45">
        <w:rPr>
          <w:rFonts w:ascii="Times New Roman" w:eastAsia="Times New Roman" w:hAnsi="Times New Roman" w:cs="Times New Roman"/>
          <w:sz w:val="24"/>
          <w:szCs w:val="24"/>
          <w:lang w:eastAsia="x-none"/>
        </w:rPr>
        <w:t>1.</w:t>
      </w:r>
      <w:r w:rsidRPr="005F1A45">
        <w:rPr>
          <w:rFonts w:ascii="Times New Roman" w:eastAsia="Times New Roman" w:hAnsi="Times New Roman" w:cs="Times New Roman"/>
          <w:sz w:val="24"/>
          <w:szCs w:val="24"/>
          <w:lang w:val="x-none" w:eastAsia="x-none"/>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w:t>
      </w:r>
      <w:r w:rsidRPr="005F1A45">
        <w:rPr>
          <w:rFonts w:ascii="Times New Roman" w:eastAsia="Times New Roman" w:hAnsi="Times New Roman" w:cs="Times New Roman"/>
          <w:sz w:val="24"/>
          <w:szCs w:val="24"/>
          <w:lang w:eastAsia="x-none"/>
        </w:rPr>
        <w:t>.</w:t>
      </w:r>
    </w:p>
    <w:p w:rsidR="005F1A45" w:rsidRPr="005F1A45" w:rsidRDefault="005F1A45" w:rsidP="005F1A45">
      <w:pPr>
        <w:tabs>
          <w:tab w:val="left" w:pos="1134"/>
        </w:tabs>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xml:space="preserve">Предоставление средств </w:t>
      </w:r>
      <w:r w:rsidRPr="005F1A45">
        <w:rPr>
          <w:rFonts w:ascii="Times New Roman" w:eastAsia="Times New Roman" w:hAnsi="Times New Roman" w:cs="Times New Roman"/>
          <w:sz w:val="24"/>
          <w:szCs w:val="24"/>
          <w:lang w:eastAsia="x-none"/>
        </w:rPr>
        <w:t xml:space="preserve">из областного бюджета </w:t>
      </w:r>
      <w:r w:rsidRPr="005F1A45">
        <w:rPr>
          <w:rFonts w:ascii="Times New Roman" w:eastAsia="Times New Roman" w:hAnsi="Times New Roman" w:cs="Times New Roman"/>
          <w:sz w:val="24"/>
          <w:szCs w:val="24"/>
          <w:lang w:val="x-none" w:eastAsia="x-none"/>
        </w:rPr>
        <w:t xml:space="preserve">бюджету Тейковского муниципального района на </w:t>
      </w:r>
      <w:r w:rsidRPr="005F1A45">
        <w:rPr>
          <w:rFonts w:ascii="Times New Roman" w:eastAsia="Times New Roman" w:hAnsi="Times New Roman" w:cs="Times New Roman"/>
          <w:sz w:val="24"/>
          <w:szCs w:val="24"/>
          <w:lang w:eastAsia="x-none"/>
        </w:rPr>
        <w:t>реализацию мероприятия</w:t>
      </w:r>
      <w:r w:rsidRPr="005F1A45">
        <w:rPr>
          <w:rFonts w:ascii="Times New Roman" w:eastAsia="Times New Roman" w:hAnsi="Times New Roman" w:cs="Times New Roman"/>
          <w:sz w:val="24"/>
          <w:szCs w:val="24"/>
          <w:lang w:val="x-none" w:eastAsia="x-none"/>
        </w:rPr>
        <w:t>.</w:t>
      </w:r>
    </w:p>
    <w:p w:rsidR="005F1A45" w:rsidRPr="005F1A45" w:rsidRDefault="005F1A45" w:rsidP="005F1A45">
      <w:pPr>
        <w:spacing w:before="40" w:after="40" w:line="240" w:lineRule="auto"/>
        <w:ind w:firstLine="709"/>
        <w:contextualSpacing/>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Исполнителем мероприятия подпрограммы выступает отдел образования администрации Тейковского муниципального района</w:t>
      </w:r>
      <w:r w:rsidRPr="005F1A45">
        <w:rPr>
          <w:rFonts w:ascii="Times New Roman" w:eastAsia="Times New Roman" w:hAnsi="Times New Roman" w:cs="Times New Roman"/>
          <w:sz w:val="24"/>
          <w:szCs w:val="24"/>
          <w:lang w:eastAsia="ru-RU"/>
        </w:rPr>
        <w:tab/>
      </w:r>
    </w:p>
    <w:p w:rsidR="005F1A45" w:rsidRPr="005F1A45" w:rsidRDefault="005F1A45" w:rsidP="005F1A45">
      <w:pPr>
        <w:spacing w:before="40" w:after="40" w:line="240" w:lineRule="auto"/>
        <w:ind w:left="360"/>
        <w:contextualSpacing/>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t>Срок выполнения мероприятия – 2014-2020 гг.</w:t>
      </w:r>
    </w:p>
    <w:p w:rsidR="005F1A45" w:rsidRPr="005F1A45" w:rsidRDefault="005F1A45" w:rsidP="005F1A45">
      <w:pPr>
        <w:tabs>
          <w:tab w:val="left" w:pos="1134"/>
        </w:tabs>
        <w:spacing w:after="0" w:line="240" w:lineRule="auto"/>
        <w:ind w:firstLine="709"/>
        <w:jc w:val="both"/>
        <w:rPr>
          <w:rFonts w:ascii="Times New Roman" w:eastAsia="Times New Roman" w:hAnsi="Times New Roman" w:cs="Times New Roman"/>
          <w:sz w:val="24"/>
          <w:szCs w:val="24"/>
          <w:lang w:eastAsia="x-none"/>
        </w:rPr>
      </w:pPr>
    </w:p>
    <w:p w:rsidR="005F1A45" w:rsidRPr="005F1A45" w:rsidRDefault="005F1A45" w:rsidP="005F1A45">
      <w:pPr>
        <w:tabs>
          <w:tab w:val="left" w:pos="1134"/>
        </w:tabs>
        <w:spacing w:after="0" w:line="240" w:lineRule="auto"/>
        <w:ind w:firstLine="709"/>
        <w:jc w:val="both"/>
        <w:rPr>
          <w:rFonts w:ascii="Times New Roman" w:eastAsia="Times New Roman" w:hAnsi="Times New Roman" w:cs="Times New Roman"/>
          <w:sz w:val="24"/>
          <w:szCs w:val="24"/>
          <w:lang w:eastAsia="x-none"/>
        </w:rPr>
      </w:pPr>
      <w:r w:rsidRPr="005F1A45">
        <w:rPr>
          <w:rFonts w:ascii="Times New Roman" w:eastAsia="Times New Roman" w:hAnsi="Times New Roman" w:cs="Times New Roman"/>
          <w:sz w:val="24"/>
          <w:szCs w:val="24"/>
          <w:lang w:eastAsia="x-none"/>
        </w:rPr>
        <w:t xml:space="preserve">2. </w:t>
      </w:r>
      <w:r w:rsidRPr="005F1A45">
        <w:rPr>
          <w:rFonts w:ascii="Times New Roman" w:eastAsia="Times New Roman" w:hAnsi="Times New Roman" w:cs="Times New Roman"/>
          <w:sz w:val="24"/>
          <w:szCs w:val="24"/>
          <w:lang w:val="x-none" w:eastAsia="x-none"/>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w:t>
      </w:r>
    </w:p>
    <w:p w:rsidR="005F1A45" w:rsidRPr="005F1A45" w:rsidRDefault="005F1A45" w:rsidP="005F1A45">
      <w:pPr>
        <w:tabs>
          <w:tab w:val="left" w:pos="1134"/>
        </w:tabs>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xml:space="preserve">Предоставление средств </w:t>
      </w:r>
      <w:r w:rsidRPr="005F1A45">
        <w:rPr>
          <w:rFonts w:ascii="Times New Roman" w:eastAsia="Times New Roman" w:hAnsi="Times New Roman" w:cs="Times New Roman"/>
          <w:sz w:val="24"/>
          <w:szCs w:val="24"/>
          <w:lang w:eastAsia="x-none"/>
        </w:rPr>
        <w:t xml:space="preserve">из областного бюджета </w:t>
      </w:r>
      <w:r w:rsidRPr="005F1A45">
        <w:rPr>
          <w:rFonts w:ascii="Times New Roman" w:eastAsia="Times New Roman" w:hAnsi="Times New Roman" w:cs="Times New Roman"/>
          <w:sz w:val="24"/>
          <w:szCs w:val="24"/>
          <w:lang w:val="x-none" w:eastAsia="x-none"/>
        </w:rPr>
        <w:t xml:space="preserve">бюджету Тейковского муниципального района на </w:t>
      </w:r>
      <w:r w:rsidRPr="005F1A45">
        <w:rPr>
          <w:rFonts w:ascii="Times New Roman" w:eastAsia="Times New Roman" w:hAnsi="Times New Roman" w:cs="Times New Roman"/>
          <w:sz w:val="24"/>
          <w:szCs w:val="24"/>
          <w:lang w:eastAsia="x-none"/>
        </w:rPr>
        <w:t>реализацию мероприятия</w:t>
      </w:r>
      <w:r w:rsidRPr="005F1A45">
        <w:rPr>
          <w:rFonts w:ascii="Times New Roman" w:eastAsia="Times New Roman" w:hAnsi="Times New Roman" w:cs="Times New Roman"/>
          <w:sz w:val="24"/>
          <w:szCs w:val="24"/>
          <w:lang w:val="x-none" w:eastAsia="x-none"/>
        </w:rPr>
        <w:t>.</w:t>
      </w:r>
    </w:p>
    <w:p w:rsidR="005F1A45" w:rsidRPr="005F1A45" w:rsidRDefault="005F1A45" w:rsidP="005F1A45">
      <w:pPr>
        <w:spacing w:before="40" w:after="40" w:line="240" w:lineRule="auto"/>
        <w:ind w:firstLine="709"/>
        <w:contextualSpacing/>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Исполнителем мероприятия подпрограммы выступает отдел образования администрации Тейковского муниципального района</w:t>
      </w:r>
      <w:r w:rsidRPr="005F1A45">
        <w:rPr>
          <w:rFonts w:ascii="Times New Roman" w:eastAsia="Times New Roman" w:hAnsi="Times New Roman" w:cs="Times New Roman"/>
          <w:sz w:val="24"/>
          <w:szCs w:val="24"/>
          <w:lang w:eastAsia="ru-RU"/>
        </w:rPr>
        <w:tab/>
      </w:r>
    </w:p>
    <w:p w:rsidR="005F1A45" w:rsidRPr="005F1A45" w:rsidRDefault="005F1A45" w:rsidP="005F1A45">
      <w:pPr>
        <w:spacing w:before="40" w:after="40" w:line="240" w:lineRule="auto"/>
        <w:ind w:left="360"/>
        <w:contextualSpacing/>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t>Срок выполнения мероприятия – 2014-2020 гг.</w:t>
      </w:r>
    </w:p>
    <w:p w:rsidR="005F1A45" w:rsidRPr="005F1A45" w:rsidRDefault="005F1A45" w:rsidP="005F1A45">
      <w:pPr>
        <w:spacing w:before="40" w:after="40" w:line="240" w:lineRule="auto"/>
        <w:ind w:left="360"/>
        <w:contextualSpacing/>
        <w:jc w:val="both"/>
        <w:rPr>
          <w:rFonts w:ascii="Times New Roman" w:eastAsia="Times New Roman" w:hAnsi="Times New Roman" w:cs="Times New Roman"/>
          <w:sz w:val="24"/>
          <w:szCs w:val="24"/>
          <w:lang w:eastAsia="ru-RU"/>
        </w:rPr>
      </w:pPr>
    </w:p>
    <w:p w:rsidR="005F1A45" w:rsidRPr="005F1A45" w:rsidRDefault="005F1A45" w:rsidP="005F1A45">
      <w:pPr>
        <w:tabs>
          <w:tab w:val="left" w:pos="1134"/>
        </w:tabs>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Объем вышеуказанных субвенций определяется на основе:</w:t>
      </w:r>
    </w:p>
    <w:p w:rsidR="005F1A45" w:rsidRPr="005F1A45" w:rsidRDefault="005F1A45" w:rsidP="005F1A45">
      <w:pPr>
        <w:tabs>
          <w:tab w:val="left" w:pos="1134"/>
        </w:tabs>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w:t>
      </w:r>
      <w:r w:rsidRPr="005F1A45">
        <w:rPr>
          <w:rFonts w:ascii="Times New Roman" w:eastAsia="Times New Roman" w:hAnsi="Times New Roman" w:cs="Times New Roman"/>
          <w:sz w:val="24"/>
          <w:szCs w:val="24"/>
          <w:lang w:val="x-none" w:eastAsia="x-none"/>
        </w:rPr>
        <w:tab/>
        <w:t>нормативов финансового обеспечения образовательной деятельности, устанавливаемых законодательством Ивановской области;</w:t>
      </w:r>
    </w:p>
    <w:p w:rsidR="005F1A45" w:rsidRPr="005F1A45" w:rsidRDefault="005F1A45" w:rsidP="005F1A45">
      <w:pPr>
        <w:tabs>
          <w:tab w:val="left" w:pos="1134"/>
        </w:tabs>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w:t>
      </w:r>
      <w:r w:rsidRPr="005F1A45">
        <w:rPr>
          <w:rFonts w:ascii="Times New Roman" w:eastAsia="Times New Roman" w:hAnsi="Times New Roman" w:cs="Times New Roman"/>
          <w:sz w:val="24"/>
          <w:szCs w:val="24"/>
          <w:lang w:val="x-none" w:eastAsia="x-none"/>
        </w:rPr>
        <w:tab/>
        <w:t>данных о численности обучающихся в муниципальных образовательных организациях, а также числе классов-комплектов в малокомплектных муниципальных образовательных организациях.</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В приложении 1 к подпрограмме представлены прогнозные данные о количестве обучающихся муниципальных образовательных организаций, количестве класс - комплектов малокомплектных школ, на основе которых определяются плановые объемы расходов областного бюджета на реализацию подпрограммы.</w:t>
      </w:r>
    </w:p>
    <w:p w:rsidR="005F1A45" w:rsidRPr="005F1A45" w:rsidRDefault="005F1A45" w:rsidP="005F1A45">
      <w:pPr>
        <w:spacing w:after="0" w:line="240" w:lineRule="auto"/>
        <w:ind w:left="1134"/>
        <w:jc w:val="both"/>
        <w:rPr>
          <w:rFonts w:ascii="Times New Roman" w:eastAsia="Times New Roman" w:hAnsi="Times New Roman" w:cs="Times New Roman"/>
          <w:sz w:val="24"/>
          <w:szCs w:val="24"/>
          <w:lang w:val="x-none" w:eastAsia="x-none"/>
        </w:rPr>
        <w:sectPr w:rsidR="005F1A45" w:rsidRPr="005F1A45" w:rsidSect="00E700B9">
          <w:pgSz w:w="11906" w:h="16838"/>
          <w:pgMar w:top="1134" w:right="851" w:bottom="1134" w:left="709" w:header="709" w:footer="709" w:gutter="0"/>
          <w:cols w:space="708"/>
          <w:docGrid w:linePitch="360"/>
        </w:sectPr>
      </w:pPr>
    </w:p>
    <w:p w:rsidR="005F1A45" w:rsidRPr="005F1A45" w:rsidRDefault="005F1A45" w:rsidP="005F1A45">
      <w:pPr>
        <w:keepNext/>
        <w:spacing w:after="0" w:line="240" w:lineRule="auto"/>
        <w:jc w:val="center"/>
        <w:outlineLvl w:val="2"/>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8"/>
          <w:szCs w:val="28"/>
          <w:lang w:val="x-none" w:eastAsia="x-none"/>
        </w:rPr>
        <w:lastRenderedPageBreak/>
        <w:t xml:space="preserve">5. </w:t>
      </w:r>
      <w:r w:rsidRPr="005F1A45">
        <w:rPr>
          <w:rFonts w:ascii="Times New Roman" w:eastAsia="Times New Roman" w:hAnsi="Times New Roman" w:cs="Times New Roman"/>
          <w:bCs/>
          <w:sz w:val="24"/>
          <w:szCs w:val="24"/>
          <w:lang w:val="x-none" w:eastAsia="x-none"/>
        </w:rPr>
        <w:t>Ресурсное обеспечение подпрограммы</w:t>
      </w:r>
    </w:p>
    <w:p w:rsidR="005F1A45" w:rsidRPr="005F1A45" w:rsidRDefault="005F1A45" w:rsidP="005F1A45">
      <w:pPr>
        <w:keepNext/>
        <w:spacing w:after="0" w:line="240" w:lineRule="auto"/>
        <w:jc w:val="center"/>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t>«Финансовое обеспечение предоставления общедоступного и бесплатного образования  в муниципальных образовательных учреждениях»</w:t>
      </w:r>
    </w:p>
    <w:p w:rsidR="005F1A45" w:rsidRPr="005F1A45" w:rsidRDefault="005F1A45" w:rsidP="005F1A45">
      <w:pPr>
        <w:keepNext/>
        <w:spacing w:after="0" w:line="240" w:lineRule="auto"/>
        <w:jc w:val="right"/>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t>(тыс.руб.)</w:t>
      </w:r>
    </w:p>
    <w:tbl>
      <w:tblPr>
        <w:tblW w:w="10755" w:type="dxa"/>
        <w:tblInd w:w="-1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260"/>
        <w:gridCol w:w="973"/>
        <w:gridCol w:w="992"/>
        <w:gridCol w:w="993"/>
        <w:gridCol w:w="992"/>
        <w:gridCol w:w="992"/>
        <w:gridCol w:w="992"/>
        <w:gridCol w:w="993"/>
      </w:tblGrid>
      <w:tr w:rsidR="005F1A45" w:rsidRPr="005F1A45" w:rsidTr="00781344">
        <w:trPr>
          <w:tblHeader/>
        </w:trPr>
        <w:tc>
          <w:tcPr>
            <w:tcW w:w="568" w:type="dxa"/>
            <w:hideMark/>
          </w:tcPr>
          <w:p w:rsidR="005F1A45" w:rsidRPr="00F81C14" w:rsidRDefault="005F1A45" w:rsidP="005F1A45">
            <w:pPr>
              <w:keepNext/>
              <w:spacing w:before="40" w:after="40" w:line="240" w:lineRule="auto"/>
              <w:rPr>
                <w:rFonts w:ascii="Times New Roman" w:eastAsia="Times New Roman" w:hAnsi="Times New Roman" w:cs="Times New Roman"/>
                <w:b/>
                <w:sz w:val="20"/>
                <w:szCs w:val="20"/>
                <w:lang w:eastAsia="ru-RU"/>
              </w:rPr>
            </w:pPr>
            <w:r w:rsidRPr="00F81C14">
              <w:rPr>
                <w:rFonts w:ascii="Times New Roman" w:eastAsia="Times New Roman" w:hAnsi="Times New Roman" w:cs="Times New Roman"/>
                <w:sz w:val="20"/>
                <w:szCs w:val="20"/>
                <w:lang w:val="en-US" w:eastAsia="ru-RU"/>
              </w:rPr>
              <w:t>№</w:t>
            </w:r>
            <w:r w:rsidRPr="00F81C14">
              <w:rPr>
                <w:rFonts w:ascii="Times New Roman" w:eastAsia="Times New Roman" w:hAnsi="Times New Roman" w:cs="Times New Roman"/>
                <w:sz w:val="20"/>
                <w:szCs w:val="20"/>
                <w:lang w:eastAsia="ru-RU"/>
              </w:rPr>
              <w:t xml:space="preserve"> п/п</w:t>
            </w:r>
          </w:p>
        </w:tc>
        <w:tc>
          <w:tcPr>
            <w:tcW w:w="3260" w:type="dxa"/>
            <w:hideMark/>
          </w:tcPr>
          <w:p w:rsidR="005F1A45" w:rsidRPr="00F81C14" w:rsidRDefault="005F1A45" w:rsidP="005F1A45">
            <w:pPr>
              <w:keepNext/>
              <w:spacing w:before="40" w:after="40" w:line="240" w:lineRule="auto"/>
              <w:rPr>
                <w:rFonts w:ascii="Times New Roman" w:eastAsia="Times New Roman" w:hAnsi="Times New Roman" w:cs="Times New Roman"/>
                <w:b/>
                <w:sz w:val="20"/>
                <w:szCs w:val="20"/>
                <w:lang w:eastAsia="ru-RU"/>
              </w:rPr>
            </w:pPr>
            <w:r w:rsidRPr="00F81C14">
              <w:rPr>
                <w:rFonts w:ascii="Times New Roman" w:eastAsia="Times New Roman" w:hAnsi="Times New Roman" w:cs="Times New Roman"/>
                <w:sz w:val="20"/>
                <w:szCs w:val="20"/>
                <w:lang w:eastAsia="ru-RU"/>
              </w:rPr>
              <w:t xml:space="preserve">Наименование подпрограммы / </w:t>
            </w:r>
            <w:r w:rsidRPr="00F81C14">
              <w:rPr>
                <w:rFonts w:ascii="Times New Roman" w:eastAsia="Times New Roman" w:hAnsi="Times New Roman" w:cs="Times New Roman"/>
                <w:sz w:val="20"/>
                <w:szCs w:val="20"/>
                <w:lang w:eastAsia="ru-RU"/>
              </w:rPr>
              <w:br/>
              <w:t>Источник ресурсного обеспечения</w:t>
            </w:r>
          </w:p>
        </w:tc>
        <w:tc>
          <w:tcPr>
            <w:tcW w:w="973" w:type="dxa"/>
            <w:hideMark/>
          </w:tcPr>
          <w:p w:rsidR="005F1A45" w:rsidRPr="00F81C14" w:rsidRDefault="005F1A45" w:rsidP="005F1A45">
            <w:pPr>
              <w:keepNext/>
              <w:spacing w:before="40" w:after="40" w:line="240" w:lineRule="auto"/>
              <w:jc w:val="center"/>
              <w:rPr>
                <w:rFonts w:ascii="Times New Roman" w:eastAsia="Times New Roman" w:hAnsi="Times New Roman" w:cs="Times New Roman"/>
                <w:b/>
                <w:sz w:val="20"/>
                <w:szCs w:val="20"/>
                <w:lang w:eastAsia="ru-RU"/>
              </w:rPr>
            </w:pPr>
            <w:r w:rsidRPr="00F81C14">
              <w:rPr>
                <w:rFonts w:ascii="Times New Roman" w:eastAsia="Times New Roman" w:hAnsi="Times New Roman" w:cs="Times New Roman"/>
                <w:sz w:val="20"/>
                <w:szCs w:val="20"/>
                <w:lang w:eastAsia="ru-RU"/>
              </w:rPr>
              <w:t>2014</w:t>
            </w:r>
          </w:p>
        </w:tc>
        <w:tc>
          <w:tcPr>
            <w:tcW w:w="992" w:type="dxa"/>
            <w:hideMark/>
          </w:tcPr>
          <w:p w:rsidR="005F1A45" w:rsidRPr="00F81C14" w:rsidRDefault="005F1A45" w:rsidP="005F1A45">
            <w:pPr>
              <w:keepNext/>
              <w:spacing w:before="40" w:after="40" w:line="240" w:lineRule="auto"/>
              <w:jc w:val="center"/>
              <w:rPr>
                <w:rFonts w:ascii="Times New Roman" w:eastAsia="Times New Roman" w:hAnsi="Times New Roman" w:cs="Times New Roman"/>
                <w:b/>
                <w:sz w:val="20"/>
                <w:szCs w:val="20"/>
                <w:lang w:eastAsia="ru-RU"/>
              </w:rPr>
            </w:pPr>
            <w:r w:rsidRPr="00F81C14">
              <w:rPr>
                <w:rFonts w:ascii="Times New Roman" w:eastAsia="Times New Roman" w:hAnsi="Times New Roman" w:cs="Times New Roman"/>
                <w:sz w:val="20"/>
                <w:szCs w:val="20"/>
                <w:lang w:eastAsia="ru-RU"/>
              </w:rPr>
              <w:t>2015</w:t>
            </w:r>
          </w:p>
        </w:tc>
        <w:tc>
          <w:tcPr>
            <w:tcW w:w="993" w:type="dxa"/>
            <w:hideMark/>
          </w:tcPr>
          <w:p w:rsidR="005F1A45" w:rsidRPr="00F81C14" w:rsidRDefault="005F1A45" w:rsidP="005F1A45">
            <w:pPr>
              <w:keepNext/>
              <w:spacing w:before="40" w:after="40" w:line="240" w:lineRule="auto"/>
              <w:jc w:val="center"/>
              <w:rPr>
                <w:rFonts w:ascii="Times New Roman" w:eastAsia="Times New Roman" w:hAnsi="Times New Roman" w:cs="Times New Roman"/>
                <w:b/>
                <w:sz w:val="20"/>
                <w:szCs w:val="20"/>
                <w:lang w:eastAsia="ru-RU"/>
              </w:rPr>
            </w:pPr>
            <w:r w:rsidRPr="00F81C14">
              <w:rPr>
                <w:rFonts w:ascii="Times New Roman" w:eastAsia="Times New Roman" w:hAnsi="Times New Roman" w:cs="Times New Roman"/>
                <w:sz w:val="20"/>
                <w:szCs w:val="20"/>
                <w:lang w:eastAsia="ru-RU"/>
              </w:rPr>
              <w:t>2016</w:t>
            </w:r>
          </w:p>
        </w:tc>
        <w:tc>
          <w:tcPr>
            <w:tcW w:w="992" w:type="dxa"/>
            <w:hideMark/>
          </w:tcPr>
          <w:p w:rsidR="005F1A45" w:rsidRPr="00F81C14" w:rsidRDefault="005F1A45" w:rsidP="005F1A45">
            <w:pPr>
              <w:keepNext/>
              <w:spacing w:before="40" w:after="40" w:line="240" w:lineRule="auto"/>
              <w:jc w:val="center"/>
              <w:rPr>
                <w:rFonts w:ascii="Times New Roman" w:eastAsia="Times New Roman" w:hAnsi="Times New Roman" w:cs="Times New Roman"/>
                <w:b/>
                <w:sz w:val="20"/>
                <w:szCs w:val="20"/>
                <w:lang w:eastAsia="ru-RU"/>
              </w:rPr>
            </w:pPr>
            <w:r w:rsidRPr="00F81C14">
              <w:rPr>
                <w:rFonts w:ascii="Times New Roman" w:eastAsia="Times New Roman" w:hAnsi="Times New Roman" w:cs="Times New Roman"/>
                <w:sz w:val="20"/>
                <w:szCs w:val="20"/>
                <w:lang w:eastAsia="ru-RU"/>
              </w:rPr>
              <w:t>2017</w:t>
            </w:r>
          </w:p>
        </w:tc>
        <w:tc>
          <w:tcPr>
            <w:tcW w:w="992" w:type="dxa"/>
          </w:tcPr>
          <w:p w:rsidR="005F1A45" w:rsidRPr="00F81C14" w:rsidRDefault="005F1A45" w:rsidP="005F1A45">
            <w:pPr>
              <w:keepNext/>
              <w:spacing w:before="40" w:after="40" w:line="240" w:lineRule="auto"/>
              <w:jc w:val="center"/>
              <w:rPr>
                <w:rFonts w:ascii="Times New Roman" w:eastAsia="Times New Roman" w:hAnsi="Times New Roman" w:cs="Times New Roman"/>
                <w:sz w:val="20"/>
                <w:szCs w:val="20"/>
                <w:lang w:eastAsia="ru-RU"/>
              </w:rPr>
            </w:pPr>
            <w:r w:rsidRPr="00F81C14">
              <w:rPr>
                <w:rFonts w:ascii="Times New Roman" w:eastAsia="Times New Roman" w:hAnsi="Times New Roman" w:cs="Times New Roman"/>
                <w:sz w:val="20"/>
                <w:szCs w:val="20"/>
                <w:lang w:eastAsia="ru-RU"/>
              </w:rPr>
              <w:t>2018</w:t>
            </w:r>
          </w:p>
        </w:tc>
        <w:tc>
          <w:tcPr>
            <w:tcW w:w="992" w:type="dxa"/>
            <w:hideMark/>
          </w:tcPr>
          <w:p w:rsidR="005F1A45" w:rsidRPr="00F81C14" w:rsidRDefault="005F1A45" w:rsidP="005F1A45">
            <w:pPr>
              <w:keepNext/>
              <w:spacing w:before="40" w:after="40" w:line="240" w:lineRule="auto"/>
              <w:jc w:val="center"/>
              <w:rPr>
                <w:rFonts w:ascii="Times New Roman" w:eastAsia="Times New Roman" w:hAnsi="Times New Roman" w:cs="Times New Roman"/>
                <w:b/>
                <w:sz w:val="20"/>
                <w:szCs w:val="20"/>
                <w:lang w:eastAsia="ru-RU"/>
              </w:rPr>
            </w:pPr>
            <w:r w:rsidRPr="00F81C14">
              <w:rPr>
                <w:rFonts w:ascii="Times New Roman" w:eastAsia="Times New Roman" w:hAnsi="Times New Roman" w:cs="Times New Roman"/>
                <w:sz w:val="20"/>
                <w:szCs w:val="20"/>
                <w:lang w:eastAsia="ru-RU"/>
              </w:rPr>
              <w:t>2019</w:t>
            </w:r>
          </w:p>
        </w:tc>
        <w:tc>
          <w:tcPr>
            <w:tcW w:w="993" w:type="dxa"/>
          </w:tcPr>
          <w:p w:rsidR="005F1A45" w:rsidRPr="00F81C14" w:rsidRDefault="005F1A45" w:rsidP="005F1A45">
            <w:pPr>
              <w:keepNext/>
              <w:spacing w:before="40" w:after="40" w:line="240" w:lineRule="auto"/>
              <w:jc w:val="center"/>
              <w:rPr>
                <w:rFonts w:ascii="Times New Roman" w:eastAsia="Times New Roman" w:hAnsi="Times New Roman" w:cs="Times New Roman"/>
                <w:sz w:val="20"/>
                <w:szCs w:val="20"/>
                <w:lang w:eastAsia="ru-RU"/>
              </w:rPr>
            </w:pPr>
            <w:r w:rsidRPr="00F81C14">
              <w:rPr>
                <w:rFonts w:ascii="Times New Roman" w:eastAsia="Times New Roman" w:hAnsi="Times New Roman" w:cs="Times New Roman"/>
                <w:sz w:val="20"/>
                <w:szCs w:val="20"/>
                <w:lang w:eastAsia="ru-RU"/>
              </w:rPr>
              <w:t>2020</w:t>
            </w:r>
          </w:p>
        </w:tc>
      </w:tr>
      <w:tr w:rsidR="005F1A45" w:rsidRPr="005F1A45" w:rsidTr="00781344">
        <w:trPr>
          <w:cantSplit/>
        </w:trPr>
        <w:tc>
          <w:tcPr>
            <w:tcW w:w="568" w:type="dxa"/>
            <w:hideMark/>
          </w:tcPr>
          <w:p w:rsidR="005F1A45" w:rsidRPr="00F81C14" w:rsidRDefault="005F1A45" w:rsidP="005F1A45">
            <w:pPr>
              <w:spacing w:before="40" w:after="40" w:line="240" w:lineRule="auto"/>
              <w:rPr>
                <w:rFonts w:ascii="Times New Roman" w:eastAsia="Times New Roman" w:hAnsi="Times New Roman" w:cs="Times New Roman"/>
                <w:sz w:val="20"/>
                <w:szCs w:val="20"/>
                <w:lang w:eastAsia="ru-RU"/>
              </w:rPr>
            </w:pPr>
          </w:p>
        </w:tc>
        <w:tc>
          <w:tcPr>
            <w:tcW w:w="3260" w:type="dxa"/>
            <w:hideMark/>
          </w:tcPr>
          <w:p w:rsidR="005F1A45" w:rsidRPr="00F81C14" w:rsidRDefault="005F1A45" w:rsidP="005F1A45">
            <w:pPr>
              <w:keepNext/>
              <w:spacing w:after="0" w:line="240" w:lineRule="auto"/>
              <w:rPr>
                <w:rFonts w:ascii="Times New Roman" w:eastAsia="Times New Roman" w:hAnsi="Times New Roman" w:cs="Times New Roman"/>
                <w:bCs/>
                <w:sz w:val="20"/>
                <w:szCs w:val="20"/>
                <w:lang w:eastAsia="ru-RU"/>
              </w:rPr>
            </w:pPr>
            <w:r w:rsidRPr="00F81C14">
              <w:rPr>
                <w:rFonts w:ascii="Times New Roman" w:eastAsia="Times New Roman" w:hAnsi="Times New Roman" w:cs="Times New Roman"/>
                <w:bCs/>
                <w:sz w:val="20"/>
                <w:szCs w:val="20"/>
                <w:lang w:eastAsia="ru-RU"/>
              </w:rPr>
              <w:t>Подпрограмма /всего</w:t>
            </w:r>
          </w:p>
        </w:tc>
        <w:tc>
          <w:tcPr>
            <w:tcW w:w="973" w:type="dxa"/>
            <w:vAlign w:val="bottom"/>
            <w:hideMark/>
          </w:tcPr>
          <w:p w:rsidR="005F1A45" w:rsidRPr="00F81C14" w:rsidRDefault="005F1A45" w:rsidP="005F1A45">
            <w:pPr>
              <w:spacing w:after="0" w:line="240" w:lineRule="auto"/>
              <w:jc w:val="center"/>
              <w:rPr>
                <w:rFonts w:ascii="Times New Roman" w:eastAsia="Times New Roman" w:hAnsi="Times New Roman" w:cs="Times New Roman"/>
                <w:b/>
                <w:color w:val="000000"/>
                <w:sz w:val="20"/>
                <w:szCs w:val="20"/>
                <w:lang w:eastAsia="ru-RU"/>
              </w:rPr>
            </w:pPr>
            <w:r w:rsidRPr="00F81C14">
              <w:rPr>
                <w:rFonts w:ascii="Times New Roman" w:eastAsia="Times New Roman" w:hAnsi="Times New Roman" w:cs="Times New Roman"/>
                <w:b/>
                <w:color w:val="000000"/>
                <w:sz w:val="20"/>
                <w:szCs w:val="20"/>
                <w:lang w:eastAsia="ru-RU"/>
              </w:rPr>
              <w:t>52239,3</w:t>
            </w:r>
          </w:p>
        </w:tc>
        <w:tc>
          <w:tcPr>
            <w:tcW w:w="992" w:type="dxa"/>
            <w:vAlign w:val="bottom"/>
            <w:hideMark/>
          </w:tcPr>
          <w:p w:rsidR="005F1A45" w:rsidRPr="00F81C14" w:rsidRDefault="005F1A45" w:rsidP="005F1A45">
            <w:pPr>
              <w:spacing w:after="0" w:line="240" w:lineRule="auto"/>
              <w:jc w:val="center"/>
              <w:rPr>
                <w:rFonts w:ascii="Times New Roman" w:eastAsia="Times New Roman" w:hAnsi="Times New Roman" w:cs="Times New Roman"/>
                <w:b/>
                <w:color w:val="000000"/>
                <w:sz w:val="20"/>
                <w:szCs w:val="20"/>
                <w:lang w:eastAsia="ru-RU"/>
              </w:rPr>
            </w:pPr>
            <w:r w:rsidRPr="00F81C14">
              <w:rPr>
                <w:rFonts w:ascii="Times New Roman" w:eastAsia="Times New Roman" w:hAnsi="Times New Roman" w:cs="Times New Roman"/>
                <w:b/>
                <w:color w:val="000000"/>
                <w:sz w:val="20"/>
                <w:szCs w:val="20"/>
                <w:lang w:eastAsia="ru-RU"/>
              </w:rPr>
              <w:t>51530,7</w:t>
            </w:r>
          </w:p>
        </w:tc>
        <w:tc>
          <w:tcPr>
            <w:tcW w:w="993" w:type="dxa"/>
            <w:vAlign w:val="bottom"/>
            <w:hideMark/>
          </w:tcPr>
          <w:p w:rsidR="005F1A45" w:rsidRPr="00F81C14" w:rsidRDefault="005F1A45" w:rsidP="005F1A45">
            <w:pPr>
              <w:spacing w:after="0" w:line="240" w:lineRule="auto"/>
              <w:jc w:val="center"/>
              <w:rPr>
                <w:rFonts w:ascii="Times New Roman" w:eastAsia="Times New Roman" w:hAnsi="Times New Roman" w:cs="Times New Roman"/>
                <w:b/>
                <w:color w:val="000000"/>
                <w:sz w:val="20"/>
                <w:szCs w:val="20"/>
                <w:lang w:eastAsia="ru-RU"/>
              </w:rPr>
            </w:pPr>
            <w:r w:rsidRPr="00F81C14">
              <w:rPr>
                <w:rFonts w:ascii="Times New Roman" w:eastAsia="Times New Roman" w:hAnsi="Times New Roman" w:cs="Times New Roman"/>
                <w:b/>
                <w:color w:val="000000"/>
                <w:sz w:val="20"/>
                <w:szCs w:val="20"/>
                <w:lang w:eastAsia="ru-RU"/>
              </w:rPr>
              <w:t>56440,5</w:t>
            </w:r>
          </w:p>
        </w:tc>
        <w:tc>
          <w:tcPr>
            <w:tcW w:w="992" w:type="dxa"/>
            <w:hideMark/>
          </w:tcPr>
          <w:p w:rsidR="005F1A45" w:rsidRPr="00F81C14" w:rsidRDefault="005F1A45" w:rsidP="005F1A45">
            <w:pPr>
              <w:spacing w:after="0" w:line="240" w:lineRule="auto"/>
              <w:jc w:val="center"/>
              <w:rPr>
                <w:rFonts w:ascii="Times New Roman" w:eastAsia="Times New Roman" w:hAnsi="Times New Roman" w:cs="Times New Roman"/>
                <w:b/>
                <w:sz w:val="20"/>
                <w:szCs w:val="20"/>
                <w:lang w:eastAsia="ru-RU"/>
              </w:rPr>
            </w:pPr>
            <w:r w:rsidRPr="00F81C14">
              <w:rPr>
                <w:rFonts w:ascii="Times New Roman" w:eastAsia="Times New Roman" w:hAnsi="Times New Roman" w:cs="Times New Roman"/>
                <w:b/>
                <w:sz w:val="20"/>
                <w:szCs w:val="20"/>
                <w:lang w:eastAsia="ru-RU"/>
              </w:rPr>
              <w:t>55923,2</w:t>
            </w:r>
          </w:p>
        </w:tc>
        <w:tc>
          <w:tcPr>
            <w:tcW w:w="992" w:type="dxa"/>
          </w:tcPr>
          <w:p w:rsidR="005F1A45" w:rsidRPr="00F81C14" w:rsidRDefault="005F1A45" w:rsidP="005F1A45">
            <w:pPr>
              <w:spacing w:after="0" w:line="240" w:lineRule="auto"/>
              <w:jc w:val="center"/>
              <w:rPr>
                <w:rFonts w:ascii="Times New Roman" w:eastAsia="Times New Roman" w:hAnsi="Times New Roman" w:cs="Times New Roman"/>
                <w:sz w:val="20"/>
                <w:szCs w:val="20"/>
                <w:lang w:eastAsia="ru-RU"/>
              </w:rPr>
            </w:pPr>
            <w:r w:rsidRPr="00F81C14">
              <w:rPr>
                <w:rFonts w:ascii="Times New Roman" w:eastAsia="Times New Roman" w:hAnsi="Times New Roman" w:cs="Times New Roman"/>
                <w:sz w:val="20"/>
                <w:szCs w:val="20"/>
                <w:lang w:eastAsia="ru-RU"/>
              </w:rPr>
              <w:t>60779,0</w:t>
            </w:r>
          </w:p>
        </w:tc>
        <w:tc>
          <w:tcPr>
            <w:tcW w:w="992" w:type="dxa"/>
            <w:hideMark/>
          </w:tcPr>
          <w:p w:rsidR="005F1A45" w:rsidRPr="00F81C14" w:rsidRDefault="005F1A45" w:rsidP="005F1A45">
            <w:pPr>
              <w:spacing w:after="0" w:line="240" w:lineRule="auto"/>
              <w:jc w:val="center"/>
              <w:rPr>
                <w:rFonts w:ascii="Times New Roman" w:eastAsia="Times New Roman" w:hAnsi="Times New Roman" w:cs="Times New Roman"/>
                <w:sz w:val="20"/>
                <w:szCs w:val="20"/>
                <w:lang w:eastAsia="ru-RU"/>
              </w:rPr>
            </w:pPr>
            <w:r w:rsidRPr="00F81C14">
              <w:rPr>
                <w:rFonts w:ascii="Times New Roman" w:eastAsia="Times New Roman" w:hAnsi="Times New Roman" w:cs="Times New Roman"/>
                <w:sz w:val="20"/>
                <w:szCs w:val="20"/>
                <w:lang w:eastAsia="ru-RU"/>
              </w:rPr>
              <w:t>56008,0</w:t>
            </w:r>
          </w:p>
        </w:tc>
        <w:tc>
          <w:tcPr>
            <w:tcW w:w="993" w:type="dxa"/>
          </w:tcPr>
          <w:p w:rsidR="005F1A45" w:rsidRPr="00F81C14" w:rsidRDefault="005F1A45" w:rsidP="005F1A45">
            <w:pPr>
              <w:spacing w:after="0" w:line="240" w:lineRule="auto"/>
              <w:jc w:val="center"/>
              <w:rPr>
                <w:rFonts w:ascii="Times New Roman" w:eastAsia="Times New Roman" w:hAnsi="Times New Roman" w:cs="Times New Roman"/>
                <w:sz w:val="20"/>
                <w:szCs w:val="20"/>
                <w:lang w:eastAsia="ru-RU"/>
              </w:rPr>
            </w:pPr>
            <w:r w:rsidRPr="00F81C14">
              <w:rPr>
                <w:rFonts w:ascii="Times New Roman" w:eastAsia="Times New Roman" w:hAnsi="Times New Roman" w:cs="Times New Roman"/>
                <w:sz w:val="20"/>
                <w:szCs w:val="20"/>
                <w:lang w:eastAsia="ru-RU"/>
              </w:rPr>
              <w:t>56008,0</w:t>
            </w:r>
          </w:p>
        </w:tc>
      </w:tr>
      <w:tr w:rsidR="005F1A45" w:rsidRPr="005F1A45" w:rsidTr="00781344">
        <w:trPr>
          <w:cantSplit/>
        </w:trPr>
        <w:tc>
          <w:tcPr>
            <w:tcW w:w="568" w:type="dxa"/>
          </w:tcPr>
          <w:p w:rsidR="005F1A45" w:rsidRPr="00F81C14" w:rsidRDefault="005F1A45" w:rsidP="005F1A45">
            <w:pPr>
              <w:spacing w:before="40" w:after="40" w:line="240" w:lineRule="auto"/>
              <w:rPr>
                <w:rFonts w:ascii="Times New Roman" w:eastAsia="Times New Roman" w:hAnsi="Times New Roman" w:cs="Times New Roman"/>
                <w:sz w:val="20"/>
                <w:szCs w:val="20"/>
                <w:lang w:eastAsia="ru-RU"/>
              </w:rPr>
            </w:pPr>
          </w:p>
        </w:tc>
        <w:tc>
          <w:tcPr>
            <w:tcW w:w="3260" w:type="dxa"/>
          </w:tcPr>
          <w:p w:rsidR="005F1A45" w:rsidRPr="00F81C14" w:rsidRDefault="005F1A45" w:rsidP="005F1A45">
            <w:pPr>
              <w:keepNext/>
              <w:spacing w:after="0" w:line="240" w:lineRule="auto"/>
              <w:rPr>
                <w:rFonts w:ascii="Times New Roman" w:eastAsia="Times New Roman" w:hAnsi="Times New Roman" w:cs="Times New Roman"/>
                <w:bCs/>
                <w:sz w:val="20"/>
                <w:szCs w:val="20"/>
                <w:lang w:eastAsia="ru-RU"/>
              </w:rPr>
            </w:pPr>
            <w:r w:rsidRPr="00F81C14">
              <w:rPr>
                <w:rFonts w:ascii="Times New Roman" w:eastAsia="Times New Roman" w:hAnsi="Times New Roman" w:cs="Times New Roman"/>
                <w:bCs/>
                <w:sz w:val="20"/>
                <w:szCs w:val="20"/>
                <w:lang w:eastAsia="ru-RU"/>
              </w:rPr>
              <w:t>бюджетные ассигнования</w:t>
            </w:r>
          </w:p>
        </w:tc>
        <w:tc>
          <w:tcPr>
            <w:tcW w:w="973" w:type="dxa"/>
            <w:vAlign w:val="bottom"/>
          </w:tcPr>
          <w:p w:rsidR="005F1A45" w:rsidRPr="00F81C14" w:rsidRDefault="005F1A45" w:rsidP="005F1A45">
            <w:pPr>
              <w:spacing w:after="0" w:line="240" w:lineRule="auto"/>
              <w:jc w:val="center"/>
              <w:rPr>
                <w:rFonts w:ascii="Times New Roman" w:eastAsia="Times New Roman" w:hAnsi="Times New Roman" w:cs="Times New Roman"/>
                <w:color w:val="000000"/>
                <w:sz w:val="20"/>
                <w:szCs w:val="20"/>
                <w:lang w:eastAsia="ru-RU"/>
              </w:rPr>
            </w:pPr>
            <w:r w:rsidRPr="00F81C14">
              <w:rPr>
                <w:rFonts w:ascii="Times New Roman" w:eastAsia="Times New Roman" w:hAnsi="Times New Roman" w:cs="Times New Roman"/>
                <w:color w:val="000000"/>
                <w:sz w:val="20"/>
                <w:szCs w:val="20"/>
                <w:lang w:eastAsia="ru-RU"/>
              </w:rPr>
              <w:t>52239,3</w:t>
            </w:r>
          </w:p>
        </w:tc>
        <w:tc>
          <w:tcPr>
            <w:tcW w:w="992" w:type="dxa"/>
            <w:vAlign w:val="bottom"/>
          </w:tcPr>
          <w:p w:rsidR="005F1A45" w:rsidRPr="00F81C14" w:rsidRDefault="005F1A45" w:rsidP="005F1A45">
            <w:pPr>
              <w:spacing w:after="0" w:line="240" w:lineRule="auto"/>
              <w:jc w:val="center"/>
              <w:rPr>
                <w:rFonts w:ascii="Times New Roman" w:eastAsia="Times New Roman" w:hAnsi="Times New Roman" w:cs="Times New Roman"/>
                <w:color w:val="000000"/>
                <w:sz w:val="20"/>
                <w:szCs w:val="20"/>
                <w:lang w:eastAsia="ru-RU"/>
              </w:rPr>
            </w:pPr>
            <w:r w:rsidRPr="00F81C14">
              <w:rPr>
                <w:rFonts w:ascii="Times New Roman" w:eastAsia="Times New Roman" w:hAnsi="Times New Roman" w:cs="Times New Roman"/>
                <w:color w:val="000000"/>
                <w:sz w:val="20"/>
                <w:szCs w:val="20"/>
                <w:lang w:eastAsia="ru-RU"/>
              </w:rPr>
              <w:t>51530,7</w:t>
            </w:r>
          </w:p>
        </w:tc>
        <w:tc>
          <w:tcPr>
            <w:tcW w:w="993" w:type="dxa"/>
            <w:vAlign w:val="bottom"/>
          </w:tcPr>
          <w:p w:rsidR="005F1A45" w:rsidRPr="00F81C14" w:rsidRDefault="005F1A45" w:rsidP="005F1A45">
            <w:pPr>
              <w:spacing w:after="0" w:line="240" w:lineRule="auto"/>
              <w:jc w:val="center"/>
              <w:rPr>
                <w:rFonts w:ascii="Times New Roman" w:eastAsia="Times New Roman" w:hAnsi="Times New Roman" w:cs="Times New Roman"/>
                <w:color w:val="000000"/>
                <w:sz w:val="20"/>
                <w:szCs w:val="20"/>
                <w:lang w:eastAsia="ru-RU"/>
              </w:rPr>
            </w:pPr>
            <w:r w:rsidRPr="00F81C14">
              <w:rPr>
                <w:rFonts w:ascii="Times New Roman" w:eastAsia="Times New Roman" w:hAnsi="Times New Roman" w:cs="Times New Roman"/>
                <w:color w:val="000000"/>
                <w:sz w:val="20"/>
                <w:szCs w:val="20"/>
                <w:lang w:eastAsia="ru-RU"/>
              </w:rPr>
              <w:t>56440,5</w:t>
            </w:r>
          </w:p>
        </w:tc>
        <w:tc>
          <w:tcPr>
            <w:tcW w:w="992" w:type="dxa"/>
          </w:tcPr>
          <w:p w:rsidR="005F1A45" w:rsidRPr="00F81C14" w:rsidRDefault="005F1A45" w:rsidP="005F1A45">
            <w:pPr>
              <w:spacing w:after="0" w:line="240" w:lineRule="auto"/>
              <w:jc w:val="center"/>
              <w:rPr>
                <w:rFonts w:ascii="Times New Roman" w:eastAsia="Times New Roman" w:hAnsi="Times New Roman" w:cs="Times New Roman"/>
                <w:sz w:val="20"/>
                <w:szCs w:val="20"/>
                <w:lang w:eastAsia="ru-RU"/>
              </w:rPr>
            </w:pPr>
            <w:r w:rsidRPr="00F81C14">
              <w:rPr>
                <w:rFonts w:ascii="Times New Roman" w:eastAsia="Times New Roman" w:hAnsi="Times New Roman" w:cs="Times New Roman"/>
                <w:sz w:val="20"/>
                <w:szCs w:val="20"/>
                <w:lang w:eastAsia="ru-RU"/>
              </w:rPr>
              <w:t>55923,2</w:t>
            </w:r>
          </w:p>
        </w:tc>
        <w:tc>
          <w:tcPr>
            <w:tcW w:w="992" w:type="dxa"/>
          </w:tcPr>
          <w:p w:rsidR="005F1A45" w:rsidRPr="00F81C14" w:rsidRDefault="005F1A45" w:rsidP="005F1A45">
            <w:pPr>
              <w:spacing w:after="0" w:line="240" w:lineRule="auto"/>
              <w:jc w:val="center"/>
              <w:rPr>
                <w:rFonts w:ascii="Times New Roman" w:eastAsia="Times New Roman" w:hAnsi="Times New Roman" w:cs="Times New Roman"/>
                <w:sz w:val="20"/>
                <w:szCs w:val="20"/>
                <w:lang w:eastAsia="ru-RU"/>
              </w:rPr>
            </w:pPr>
            <w:r w:rsidRPr="00F81C14">
              <w:rPr>
                <w:rFonts w:ascii="Times New Roman" w:eastAsia="Times New Roman" w:hAnsi="Times New Roman" w:cs="Times New Roman"/>
                <w:sz w:val="20"/>
                <w:szCs w:val="20"/>
                <w:lang w:eastAsia="ru-RU"/>
              </w:rPr>
              <w:t>60779,0</w:t>
            </w:r>
          </w:p>
        </w:tc>
        <w:tc>
          <w:tcPr>
            <w:tcW w:w="992" w:type="dxa"/>
          </w:tcPr>
          <w:p w:rsidR="005F1A45" w:rsidRPr="00F81C14" w:rsidRDefault="005F1A45" w:rsidP="005F1A45">
            <w:pPr>
              <w:spacing w:after="0" w:line="240" w:lineRule="auto"/>
              <w:jc w:val="center"/>
              <w:rPr>
                <w:rFonts w:ascii="Times New Roman" w:eastAsia="Times New Roman" w:hAnsi="Times New Roman" w:cs="Times New Roman"/>
                <w:sz w:val="20"/>
                <w:szCs w:val="20"/>
                <w:lang w:eastAsia="ru-RU"/>
              </w:rPr>
            </w:pPr>
            <w:r w:rsidRPr="00F81C14">
              <w:rPr>
                <w:rFonts w:ascii="Times New Roman" w:eastAsia="Times New Roman" w:hAnsi="Times New Roman" w:cs="Times New Roman"/>
                <w:sz w:val="20"/>
                <w:szCs w:val="20"/>
                <w:lang w:eastAsia="ru-RU"/>
              </w:rPr>
              <w:t>56008,0</w:t>
            </w:r>
          </w:p>
        </w:tc>
        <w:tc>
          <w:tcPr>
            <w:tcW w:w="993" w:type="dxa"/>
          </w:tcPr>
          <w:p w:rsidR="005F1A45" w:rsidRPr="00F81C14" w:rsidRDefault="005F1A45" w:rsidP="005F1A45">
            <w:pPr>
              <w:spacing w:after="0" w:line="240" w:lineRule="auto"/>
              <w:jc w:val="center"/>
              <w:rPr>
                <w:rFonts w:ascii="Times New Roman" w:eastAsia="Times New Roman" w:hAnsi="Times New Roman" w:cs="Times New Roman"/>
                <w:sz w:val="20"/>
                <w:szCs w:val="20"/>
                <w:lang w:eastAsia="ru-RU"/>
              </w:rPr>
            </w:pPr>
            <w:r w:rsidRPr="00F81C14">
              <w:rPr>
                <w:rFonts w:ascii="Times New Roman" w:eastAsia="Times New Roman" w:hAnsi="Times New Roman" w:cs="Times New Roman"/>
                <w:sz w:val="20"/>
                <w:szCs w:val="20"/>
                <w:lang w:eastAsia="ru-RU"/>
              </w:rPr>
              <w:t>56008,0</w:t>
            </w:r>
          </w:p>
        </w:tc>
      </w:tr>
      <w:tr w:rsidR="005F1A45" w:rsidRPr="005F1A45" w:rsidTr="00781344">
        <w:trPr>
          <w:cantSplit/>
        </w:trPr>
        <w:tc>
          <w:tcPr>
            <w:tcW w:w="568" w:type="dxa"/>
          </w:tcPr>
          <w:p w:rsidR="005F1A45" w:rsidRPr="00F81C14" w:rsidRDefault="005F1A45" w:rsidP="005F1A45">
            <w:pPr>
              <w:spacing w:before="40" w:after="40" w:line="240" w:lineRule="auto"/>
              <w:rPr>
                <w:rFonts w:ascii="Times New Roman" w:eastAsia="Times New Roman" w:hAnsi="Times New Roman" w:cs="Times New Roman"/>
                <w:sz w:val="20"/>
                <w:szCs w:val="20"/>
                <w:lang w:eastAsia="ru-RU"/>
              </w:rPr>
            </w:pPr>
          </w:p>
        </w:tc>
        <w:tc>
          <w:tcPr>
            <w:tcW w:w="3260" w:type="dxa"/>
            <w:hideMark/>
          </w:tcPr>
          <w:p w:rsidR="005F1A45" w:rsidRPr="00F81C14" w:rsidRDefault="005F1A45" w:rsidP="005F1A45">
            <w:pPr>
              <w:spacing w:before="40" w:after="40" w:line="240" w:lineRule="auto"/>
              <w:rPr>
                <w:rFonts w:ascii="Times New Roman" w:eastAsia="Times New Roman" w:hAnsi="Times New Roman" w:cs="Times New Roman"/>
                <w:sz w:val="20"/>
                <w:szCs w:val="20"/>
                <w:lang w:eastAsia="ru-RU"/>
              </w:rPr>
            </w:pPr>
            <w:r w:rsidRPr="00F81C14">
              <w:rPr>
                <w:rFonts w:ascii="Times New Roman" w:eastAsia="Times New Roman" w:hAnsi="Times New Roman" w:cs="Times New Roman"/>
                <w:sz w:val="20"/>
                <w:szCs w:val="20"/>
                <w:lang w:eastAsia="ru-RU"/>
              </w:rPr>
              <w:t>- областной бюджет</w:t>
            </w:r>
          </w:p>
        </w:tc>
        <w:tc>
          <w:tcPr>
            <w:tcW w:w="973" w:type="dxa"/>
            <w:vAlign w:val="center"/>
            <w:hideMark/>
          </w:tcPr>
          <w:p w:rsidR="005F1A45" w:rsidRPr="00F81C14" w:rsidRDefault="005F1A45" w:rsidP="005F1A45">
            <w:pPr>
              <w:spacing w:after="0" w:line="240" w:lineRule="auto"/>
              <w:jc w:val="center"/>
              <w:rPr>
                <w:rFonts w:ascii="Times New Roman" w:eastAsia="Times New Roman" w:hAnsi="Times New Roman" w:cs="Times New Roman"/>
                <w:color w:val="000000"/>
                <w:sz w:val="20"/>
                <w:szCs w:val="20"/>
                <w:lang w:eastAsia="ru-RU"/>
              </w:rPr>
            </w:pPr>
            <w:r w:rsidRPr="00F81C14">
              <w:rPr>
                <w:rFonts w:ascii="Times New Roman" w:eastAsia="Times New Roman" w:hAnsi="Times New Roman" w:cs="Times New Roman"/>
                <w:color w:val="000000"/>
                <w:sz w:val="20"/>
                <w:szCs w:val="20"/>
                <w:lang w:eastAsia="ru-RU"/>
              </w:rPr>
              <w:t>52239,3</w:t>
            </w:r>
          </w:p>
        </w:tc>
        <w:tc>
          <w:tcPr>
            <w:tcW w:w="992" w:type="dxa"/>
            <w:vAlign w:val="center"/>
            <w:hideMark/>
          </w:tcPr>
          <w:p w:rsidR="005F1A45" w:rsidRPr="00F81C14" w:rsidRDefault="005F1A45" w:rsidP="005F1A45">
            <w:pPr>
              <w:spacing w:after="0" w:line="240" w:lineRule="auto"/>
              <w:jc w:val="center"/>
              <w:rPr>
                <w:rFonts w:ascii="Times New Roman" w:eastAsia="Times New Roman" w:hAnsi="Times New Roman" w:cs="Times New Roman"/>
                <w:color w:val="000000"/>
                <w:sz w:val="20"/>
                <w:szCs w:val="20"/>
                <w:lang w:eastAsia="ru-RU"/>
              </w:rPr>
            </w:pPr>
            <w:r w:rsidRPr="00F81C14">
              <w:rPr>
                <w:rFonts w:ascii="Times New Roman" w:eastAsia="Times New Roman" w:hAnsi="Times New Roman" w:cs="Times New Roman"/>
                <w:color w:val="000000"/>
                <w:sz w:val="20"/>
                <w:szCs w:val="20"/>
                <w:lang w:eastAsia="ru-RU"/>
              </w:rPr>
              <w:t>51530,7</w:t>
            </w:r>
          </w:p>
        </w:tc>
        <w:tc>
          <w:tcPr>
            <w:tcW w:w="993" w:type="dxa"/>
            <w:vAlign w:val="center"/>
            <w:hideMark/>
          </w:tcPr>
          <w:p w:rsidR="005F1A45" w:rsidRPr="00F81C14" w:rsidRDefault="005F1A45" w:rsidP="005F1A45">
            <w:pPr>
              <w:spacing w:after="0" w:line="240" w:lineRule="auto"/>
              <w:jc w:val="center"/>
              <w:rPr>
                <w:rFonts w:ascii="Times New Roman" w:eastAsia="Times New Roman" w:hAnsi="Times New Roman" w:cs="Times New Roman"/>
                <w:color w:val="000000"/>
                <w:sz w:val="20"/>
                <w:szCs w:val="20"/>
                <w:lang w:eastAsia="ru-RU"/>
              </w:rPr>
            </w:pPr>
            <w:r w:rsidRPr="00F81C14">
              <w:rPr>
                <w:rFonts w:ascii="Times New Roman" w:eastAsia="Times New Roman" w:hAnsi="Times New Roman" w:cs="Times New Roman"/>
                <w:color w:val="000000"/>
                <w:sz w:val="20"/>
                <w:szCs w:val="20"/>
                <w:lang w:eastAsia="ru-RU"/>
              </w:rPr>
              <w:t>56440,5</w:t>
            </w:r>
          </w:p>
        </w:tc>
        <w:tc>
          <w:tcPr>
            <w:tcW w:w="992" w:type="dxa"/>
            <w:hideMark/>
          </w:tcPr>
          <w:p w:rsidR="005F1A45" w:rsidRPr="00F81C14" w:rsidRDefault="005F1A45" w:rsidP="005F1A45">
            <w:pPr>
              <w:spacing w:after="0" w:line="240" w:lineRule="auto"/>
              <w:jc w:val="center"/>
              <w:rPr>
                <w:rFonts w:ascii="Times New Roman" w:eastAsia="Times New Roman" w:hAnsi="Times New Roman" w:cs="Times New Roman"/>
                <w:sz w:val="20"/>
                <w:szCs w:val="20"/>
                <w:lang w:eastAsia="ru-RU"/>
              </w:rPr>
            </w:pPr>
            <w:r w:rsidRPr="00F81C14">
              <w:rPr>
                <w:rFonts w:ascii="Times New Roman" w:eastAsia="Times New Roman" w:hAnsi="Times New Roman" w:cs="Times New Roman"/>
                <w:sz w:val="20"/>
                <w:szCs w:val="20"/>
                <w:lang w:eastAsia="ru-RU"/>
              </w:rPr>
              <w:t>55923,2</w:t>
            </w:r>
          </w:p>
        </w:tc>
        <w:tc>
          <w:tcPr>
            <w:tcW w:w="992" w:type="dxa"/>
          </w:tcPr>
          <w:p w:rsidR="005F1A45" w:rsidRPr="00F81C14" w:rsidRDefault="005F1A45" w:rsidP="005F1A45">
            <w:pPr>
              <w:spacing w:after="0" w:line="240" w:lineRule="auto"/>
              <w:jc w:val="center"/>
              <w:rPr>
                <w:rFonts w:ascii="Times New Roman" w:eastAsia="Times New Roman" w:hAnsi="Times New Roman" w:cs="Times New Roman"/>
                <w:sz w:val="20"/>
                <w:szCs w:val="20"/>
                <w:lang w:eastAsia="ru-RU"/>
              </w:rPr>
            </w:pPr>
            <w:r w:rsidRPr="00F81C14">
              <w:rPr>
                <w:rFonts w:ascii="Times New Roman" w:eastAsia="Times New Roman" w:hAnsi="Times New Roman" w:cs="Times New Roman"/>
                <w:sz w:val="20"/>
                <w:szCs w:val="20"/>
                <w:lang w:eastAsia="ru-RU"/>
              </w:rPr>
              <w:t>60779,0</w:t>
            </w:r>
          </w:p>
        </w:tc>
        <w:tc>
          <w:tcPr>
            <w:tcW w:w="992" w:type="dxa"/>
            <w:hideMark/>
          </w:tcPr>
          <w:p w:rsidR="005F1A45" w:rsidRPr="00F81C14" w:rsidRDefault="005F1A45" w:rsidP="005F1A45">
            <w:pPr>
              <w:spacing w:after="0" w:line="240" w:lineRule="auto"/>
              <w:jc w:val="center"/>
              <w:rPr>
                <w:rFonts w:ascii="Times New Roman" w:eastAsia="Times New Roman" w:hAnsi="Times New Roman" w:cs="Times New Roman"/>
                <w:sz w:val="20"/>
                <w:szCs w:val="20"/>
                <w:lang w:eastAsia="ru-RU"/>
              </w:rPr>
            </w:pPr>
            <w:r w:rsidRPr="00F81C14">
              <w:rPr>
                <w:rFonts w:ascii="Times New Roman" w:eastAsia="Times New Roman" w:hAnsi="Times New Roman" w:cs="Times New Roman"/>
                <w:sz w:val="20"/>
                <w:szCs w:val="20"/>
                <w:lang w:eastAsia="ru-RU"/>
              </w:rPr>
              <w:t>56008,0</w:t>
            </w:r>
          </w:p>
        </w:tc>
        <w:tc>
          <w:tcPr>
            <w:tcW w:w="993" w:type="dxa"/>
          </w:tcPr>
          <w:p w:rsidR="005F1A45" w:rsidRPr="00F81C14" w:rsidRDefault="005F1A45" w:rsidP="005F1A45">
            <w:pPr>
              <w:spacing w:after="0" w:line="240" w:lineRule="auto"/>
              <w:jc w:val="center"/>
              <w:rPr>
                <w:rFonts w:ascii="Times New Roman" w:eastAsia="Times New Roman" w:hAnsi="Times New Roman" w:cs="Times New Roman"/>
                <w:sz w:val="20"/>
                <w:szCs w:val="20"/>
                <w:lang w:eastAsia="ru-RU"/>
              </w:rPr>
            </w:pPr>
            <w:r w:rsidRPr="00F81C14">
              <w:rPr>
                <w:rFonts w:ascii="Times New Roman" w:eastAsia="Times New Roman" w:hAnsi="Times New Roman" w:cs="Times New Roman"/>
                <w:sz w:val="20"/>
                <w:szCs w:val="20"/>
                <w:lang w:eastAsia="ru-RU"/>
              </w:rPr>
              <w:t>56008,0</w:t>
            </w:r>
          </w:p>
        </w:tc>
      </w:tr>
      <w:tr w:rsidR="005F1A45" w:rsidRPr="005F1A45" w:rsidTr="00781344">
        <w:trPr>
          <w:cantSplit/>
          <w:trHeight w:val="2098"/>
        </w:trPr>
        <w:tc>
          <w:tcPr>
            <w:tcW w:w="568" w:type="dxa"/>
            <w:hideMark/>
          </w:tcPr>
          <w:p w:rsidR="005F1A45" w:rsidRPr="00F81C14" w:rsidRDefault="005F1A45" w:rsidP="005F1A45">
            <w:pPr>
              <w:spacing w:before="40" w:after="40" w:line="240" w:lineRule="auto"/>
              <w:rPr>
                <w:rFonts w:ascii="Times New Roman" w:eastAsia="Times New Roman" w:hAnsi="Times New Roman" w:cs="Times New Roman"/>
                <w:sz w:val="20"/>
                <w:szCs w:val="20"/>
                <w:lang w:eastAsia="ru-RU"/>
              </w:rPr>
            </w:pPr>
            <w:r w:rsidRPr="00F81C14">
              <w:rPr>
                <w:rFonts w:ascii="Times New Roman" w:eastAsia="Times New Roman" w:hAnsi="Times New Roman" w:cs="Times New Roman"/>
                <w:sz w:val="20"/>
                <w:szCs w:val="20"/>
                <w:lang w:eastAsia="ru-RU"/>
              </w:rPr>
              <w:t>1</w:t>
            </w:r>
          </w:p>
        </w:tc>
        <w:tc>
          <w:tcPr>
            <w:tcW w:w="3260" w:type="dxa"/>
            <w:hideMark/>
          </w:tcPr>
          <w:p w:rsidR="005F1A45" w:rsidRPr="00F81C14" w:rsidRDefault="005F1A45" w:rsidP="005F1A45">
            <w:pPr>
              <w:tabs>
                <w:tab w:val="left" w:pos="552"/>
                <w:tab w:val="left" w:pos="1048"/>
                <w:tab w:val="left" w:pos="1951"/>
              </w:tabs>
              <w:spacing w:after="0" w:line="240" w:lineRule="auto"/>
              <w:jc w:val="both"/>
              <w:rPr>
                <w:rFonts w:ascii="Times New Roman" w:eastAsia="Times New Roman" w:hAnsi="Times New Roman" w:cs="Times New Roman"/>
                <w:sz w:val="20"/>
                <w:szCs w:val="20"/>
                <w:lang w:eastAsia="ru-RU"/>
              </w:rPr>
            </w:pPr>
            <w:r w:rsidRPr="00F81C14">
              <w:rPr>
                <w:rFonts w:ascii="Times New Roman" w:eastAsia="Times New Roman" w:hAnsi="Times New Roman" w:cs="Times New Roman"/>
                <w:sz w:val="20"/>
                <w:szCs w:val="20"/>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w:t>
            </w:r>
          </w:p>
        </w:tc>
        <w:tc>
          <w:tcPr>
            <w:tcW w:w="973" w:type="dxa"/>
          </w:tcPr>
          <w:p w:rsidR="005F1A45" w:rsidRPr="00F81C14" w:rsidRDefault="005F1A45" w:rsidP="005F1A45">
            <w:pPr>
              <w:spacing w:before="40" w:after="40" w:line="240" w:lineRule="auto"/>
              <w:jc w:val="center"/>
              <w:rPr>
                <w:rFonts w:ascii="Times New Roman" w:eastAsia="Times New Roman" w:hAnsi="Times New Roman" w:cs="Times New Roman"/>
                <w:sz w:val="20"/>
                <w:szCs w:val="20"/>
                <w:lang w:eastAsia="ru-RU"/>
              </w:rPr>
            </w:pPr>
            <w:r w:rsidRPr="00F81C14">
              <w:rPr>
                <w:rFonts w:ascii="Times New Roman" w:eastAsia="Times New Roman" w:hAnsi="Times New Roman" w:cs="Times New Roman"/>
                <w:sz w:val="20"/>
                <w:szCs w:val="20"/>
                <w:lang w:eastAsia="ru-RU"/>
              </w:rPr>
              <w:t>48161,6</w:t>
            </w:r>
          </w:p>
        </w:tc>
        <w:tc>
          <w:tcPr>
            <w:tcW w:w="992" w:type="dxa"/>
          </w:tcPr>
          <w:p w:rsidR="005F1A45" w:rsidRPr="00F81C14" w:rsidRDefault="005F1A45" w:rsidP="005F1A45">
            <w:pPr>
              <w:spacing w:before="40" w:after="40" w:line="240" w:lineRule="auto"/>
              <w:jc w:val="center"/>
              <w:rPr>
                <w:rFonts w:ascii="Times New Roman" w:eastAsia="Times New Roman" w:hAnsi="Times New Roman" w:cs="Times New Roman"/>
                <w:sz w:val="20"/>
                <w:szCs w:val="20"/>
                <w:lang w:eastAsia="ru-RU"/>
              </w:rPr>
            </w:pPr>
            <w:r w:rsidRPr="00F81C14">
              <w:rPr>
                <w:rFonts w:ascii="Times New Roman" w:eastAsia="Times New Roman" w:hAnsi="Times New Roman" w:cs="Times New Roman"/>
                <w:sz w:val="20"/>
                <w:szCs w:val="20"/>
                <w:lang w:eastAsia="ru-RU"/>
              </w:rPr>
              <w:t>46960,2</w:t>
            </w:r>
          </w:p>
        </w:tc>
        <w:tc>
          <w:tcPr>
            <w:tcW w:w="993" w:type="dxa"/>
          </w:tcPr>
          <w:p w:rsidR="005F1A45" w:rsidRPr="00F81C14" w:rsidRDefault="005F1A45" w:rsidP="005F1A45">
            <w:pPr>
              <w:spacing w:before="40" w:after="40" w:line="240" w:lineRule="auto"/>
              <w:jc w:val="center"/>
              <w:rPr>
                <w:rFonts w:ascii="Times New Roman" w:eastAsia="Times New Roman" w:hAnsi="Times New Roman" w:cs="Times New Roman"/>
                <w:sz w:val="20"/>
                <w:szCs w:val="20"/>
                <w:lang w:eastAsia="ru-RU"/>
              </w:rPr>
            </w:pPr>
            <w:r w:rsidRPr="00F81C14">
              <w:rPr>
                <w:rFonts w:ascii="Times New Roman" w:eastAsia="Times New Roman" w:hAnsi="Times New Roman" w:cs="Times New Roman"/>
                <w:sz w:val="20"/>
                <w:szCs w:val="20"/>
                <w:lang w:eastAsia="ru-RU"/>
              </w:rPr>
              <w:t>52016,0</w:t>
            </w:r>
          </w:p>
          <w:p w:rsidR="005F1A45" w:rsidRPr="00F81C14" w:rsidRDefault="005F1A45" w:rsidP="005F1A45">
            <w:pPr>
              <w:spacing w:before="40" w:after="40" w:line="240" w:lineRule="auto"/>
              <w:jc w:val="center"/>
              <w:rPr>
                <w:rFonts w:ascii="Times New Roman" w:eastAsia="Times New Roman" w:hAnsi="Times New Roman" w:cs="Times New Roman"/>
                <w:sz w:val="20"/>
                <w:szCs w:val="20"/>
                <w:lang w:eastAsia="ru-RU"/>
              </w:rPr>
            </w:pPr>
          </w:p>
        </w:tc>
        <w:tc>
          <w:tcPr>
            <w:tcW w:w="992" w:type="dxa"/>
            <w:hideMark/>
          </w:tcPr>
          <w:p w:rsidR="005F1A45" w:rsidRPr="00F81C14" w:rsidRDefault="005F1A45" w:rsidP="005F1A45">
            <w:pPr>
              <w:spacing w:before="40" w:after="40" w:line="240" w:lineRule="auto"/>
              <w:jc w:val="center"/>
              <w:rPr>
                <w:rFonts w:ascii="Times New Roman" w:eastAsia="Times New Roman" w:hAnsi="Times New Roman" w:cs="Times New Roman"/>
                <w:sz w:val="20"/>
                <w:szCs w:val="20"/>
                <w:lang w:eastAsia="ru-RU"/>
              </w:rPr>
            </w:pPr>
            <w:r w:rsidRPr="00F81C14">
              <w:rPr>
                <w:rFonts w:ascii="Times New Roman" w:eastAsia="Times New Roman" w:hAnsi="Times New Roman" w:cs="Times New Roman"/>
                <w:sz w:val="20"/>
                <w:szCs w:val="20"/>
                <w:lang w:eastAsia="ru-RU"/>
              </w:rPr>
              <w:t>51183,4</w:t>
            </w:r>
          </w:p>
        </w:tc>
        <w:tc>
          <w:tcPr>
            <w:tcW w:w="992" w:type="dxa"/>
          </w:tcPr>
          <w:p w:rsidR="005F1A45" w:rsidRPr="00F81C14" w:rsidRDefault="005F1A45" w:rsidP="005F1A45">
            <w:pPr>
              <w:spacing w:before="40" w:after="40" w:line="240" w:lineRule="auto"/>
              <w:jc w:val="center"/>
              <w:rPr>
                <w:rFonts w:ascii="Times New Roman" w:eastAsia="Times New Roman" w:hAnsi="Times New Roman" w:cs="Times New Roman"/>
                <w:sz w:val="20"/>
                <w:szCs w:val="20"/>
                <w:lang w:eastAsia="ru-RU"/>
              </w:rPr>
            </w:pPr>
            <w:r w:rsidRPr="00F81C14">
              <w:rPr>
                <w:rFonts w:ascii="Times New Roman" w:eastAsia="Times New Roman" w:hAnsi="Times New Roman" w:cs="Times New Roman"/>
                <w:sz w:val="20"/>
                <w:szCs w:val="20"/>
                <w:lang w:eastAsia="ru-RU"/>
              </w:rPr>
              <w:t>53621,6</w:t>
            </w:r>
          </w:p>
        </w:tc>
        <w:tc>
          <w:tcPr>
            <w:tcW w:w="992" w:type="dxa"/>
            <w:hideMark/>
          </w:tcPr>
          <w:p w:rsidR="005F1A45" w:rsidRPr="00F81C14" w:rsidRDefault="005F1A45" w:rsidP="005F1A45">
            <w:pPr>
              <w:spacing w:before="40" w:after="40" w:line="240" w:lineRule="auto"/>
              <w:jc w:val="center"/>
              <w:rPr>
                <w:rFonts w:ascii="Times New Roman" w:eastAsia="Times New Roman" w:hAnsi="Times New Roman" w:cs="Times New Roman"/>
                <w:sz w:val="20"/>
                <w:szCs w:val="20"/>
                <w:lang w:eastAsia="ru-RU"/>
              </w:rPr>
            </w:pPr>
            <w:r w:rsidRPr="00F81C14">
              <w:rPr>
                <w:rFonts w:ascii="Times New Roman" w:eastAsia="Times New Roman" w:hAnsi="Times New Roman" w:cs="Times New Roman"/>
                <w:sz w:val="20"/>
                <w:szCs w:val="20"/>
                <w:lang w:eastAsia="ru-RU"/>
              </w:rPr>
              <w:t>49427,6</w:t>
            </w:r>
          </w:p>
        </w:tc>
        <w:tc>
          <w:tcPr>
            <w:tcW w:w="993" w:type="dxa"/>
          </w:tcPr>
          <w:p w:rsidR="005F1A45" w:rsidRPr="00F81C14" w:rsidRDefault="005F1A45" w:rsidP="005F1A45">
            <w:pPr>
              <w:spacing w:before="40" w:after="40" w:line="240" w:lineRule="auto"/>
              <w:jc w:val="center"/>
              <w:rPr>
                <w:rFonts w:ascii="Times New Roman" w:eastAsia="Times New Roman" w:hAnsi="Times New Roman" w:cs="Times New Roman"/>
                <w:sz w:val="20"/>
                <w:szCs w:val="20"/>
                <w:lang w:eastAsia="ru-RU"/>
              </w:rPr>
            </w:pPr>
            <w:r w:rsidRPr="00F81C14">
              <w:rPr>
                <w:rFonts w:ascii="Times New Roman" w:eastAsia="Times New Roman" w:hAnsi="Times New Roman" w:cs="Times New Roman"/>
                <w:sz w:val="20"/>
                <w:szCs w:val="20"/>
                <w:lang w:eastAsia="ru-RU"/>
              </w:rPr>
              <w:t>49427,6</w:t>
            </w:r>
          </w:p>
        </w:tc>
      </w:tr>
      <w:tr w:rsidR="005F1A45" w:rsidRPr="005F1A45" w:rsidTr="00781344">
        <w:trPr>
          <w:cantSplit/>
        </w:trPr>
        <w:tc>
          <w:tcPr>
            <w:tcW w:w="568" w:type="dxa"/>
          </w:tcPr>
          <w:p w:rsidR="005F1A45" w:rsidRPr="00F81C14" w:rsidRDefault="005F1A45" w:rsidP="005F1A45">
            <w:pPr>
              <w:spacing w:before="40" w:after="40" w:line="240" w:lineRule="auto"/>
              <w:rPr>
                <w:rFonts w:ascii="Times New Roman" w:eastAsia="Times New Roman" w:hAnsi="Times New Roman" w:cs="Times New Roman"/>
                <w:sz w:val="20"/>
                <w:szCs w:val="20"/>
                <w:lang w:eastAsia="ru-RU"/>
              </w:rPr>
            </w:pPr>
          </w:p>
        </w:tc>
        <w:tc>
          <w:tcPr>
            <w:tcW w:w="3260" w:type="dxa"/>
            <w:hideMark/>
          </w:tcPr>
          <w:p w:rsidR="005F1A45" w:rsidRPr="00F81C14" w:rsidRDefault="005F1A45" w:rsidP="005F1A45">
            <w:pPr>
              <w:spacing w:before="40" w:after="40" w:line="240" w:lineRule="auto"/>
              <w:rPr>
                <w:rFonts w:ascii="Times New Roman" w:eastAsia="Times New Roman" w:hAnsi="Times New Roman" w:cs="Times New Roman"/>
                <w:sz w:val="20"/>
                <w:szCs w:val="20"/>
                <w:lang w:eastAsia="ru-RU"/>
              </w:rPr>
            </w:pPr>
            <w:r w:rsidRPr="00F81C14">
              <w:rPr>
                <w:rFonts w:ascii="Times New Roman" w:eastAsia="Times New Roman" w:hAnsi="Times New Roman" w:cs="Times New Roman"/>
                <w:sz w:val="20"/>
                <w:szCs w:val="20"/>
                <w:lang w:eastAsia="ru-RU"/>
              </w:rPr>
              <w:t>- областной бюджет</w:t>
            </w:r>
          </w:p>
        </w:tc>
        <w:tc>
          <w:tcPr>
            <w:tcW w:w="973" w:type="dxa"/>
          </w:tcPr>
          <w:p w:rsidR="005F1A45" w:rsidRPr="00F81C14" w:rsidRDefault="005F1A45" w:rsidP="005F1A45">
            <w:pPr>
              <w:spacing w:before="40" w:after="40" w:line="240" w:lineRule="auto"/>
              <w:jc w:val="center"/>
              <w:rPr>
                <w:rFonts w:ascii="Times New Roman" w:eastAsia="Times New Roman" w:hAnsi="Times New Roman" w:cs="Times New Roman"/>
                <w:sz w:val="20"/>
                <w:szCs w:val="20"/>
                <w:lang w:eastAsia="ru-RU"/>
              </w:rPr>
            </w:pPr>
            <w:r w:rsidRPr="00F81C14">
              <w:rPr>
                <w:rFonts w:ascii="Times New Roman" w:eastAsia="Times New Roman" w:hAnsi="Times New Roman" w:cs="Times New Roman"/>
                <w:sz w:val="20"/>
                <w:szCs w:val="20"/>
                <w:lang w:eastAsia="ru-RU"/>
              </w:rPr>
              <w:t>48161,6</w:t>
            </w:r>
          </w:p>
        </w:tc>
        <w:tc>
          <w:tcPr>
            <w:tcW w:w="992" w:type="dxa"/>
          </w:tcPr>
          <w:p w:rsidR="005F1A45" w:rsidRPr="00F81C14" w:rsidRDefault="005F1A45" w:rsidP="005F1A45">
            <w:pPr>
              <w:spacing w:before="40" w:after="40" w:line="240" w:lineRule="auto"/>
              <w:jc w:val="center"/>
              <w:rPr>
                <w:rFonts w:ascii="Times New Roman" w:eastAsia="Times New Roman" w:hAnsi="Times New Roman" w:cs="Times New Roman"/>
                <w:sz w:val="20"/>
                <w:szCs w:val="20"/>
                <w:lang w:eastAsia="ru-RU"/>
              </w:rPr>
            </w:pPr>
            <w:r w:rsidRPr="00F81C14">
              <w:rPr>
                <w:rFonts w:ascii="Times New Roman" w:eastAsia="Times New Roman" w:hAnsi="Times New Roman" w:cs="Times New Roman"/>
                <w:sz w:val="20"/>
                <w:szCs w:val="20"/>
                <w:lang w:eastAsia="ru-RU"/>
              </w:rPr>
              <w:t>46960,2</w:t>
            </w:r>
          </w:p>
        </w:tc>
        <w:tc>
          <w:tcPr>
            <w:tcW w:w="993" w:type="dxa"/>
          </w:tcPr>
          <w:p w:rsidR="005F1A45" w:rsidRPr="00F81C14" w:rsidRDefault="005F1A45" w:rsidP="005F1A45">
            <w:pPr>
              <w:spacing w:before="40" w:after="40" w:line="240" w:lineRule="auto"/>
              <w:jc w:val="center"/>
              <w:rPr>
                <w:rFonts w:ascii="Times New Roman" w:eastAsia="Times New Roman" w:hAnsi="Times New Roman" w:cs="Times New Roman"/>
                <w:sz w:val="20"/>
                <w:szCs w:val="20"/>
                <w:lang w:eastAsia="ru-RU"/>
              </w:rPr>
            </w:pPr>
            <w:r w:rsidRPr="00F81C14">
              <w:rPr>
                <w:rFonts w:ascii="Times New Roman" w:eastAsia="Times New Roman" w:hAnsi="Times New Roman" w:cs="Times New Roman"/>
                <w:sz w:val="20"/>
                <w:szCs w:val="20"/>
                <w:lang w:eastAsia="ru-RU"/>
              </w:rPr>
              <w:t>52016,0</w:t>
            </w:r>
          </w:p>
        </w:tc>
        <w:tc>
          <w:tcPr>
            <w:tcW w:w="992" w:type="dxa"/>
            <w:hideMark/>
          </w:tcPr>
          <w:p w:rsidR="005F1A45" w:rsidRPr="00F81C14" w:rsidRDefault="005F1A45" w:rsidP="005F1A45">
            <w:pPr>
              <w:spacing w:before="40" w:after="40" w:line="240" w:lineRule="auto"/>
              <w:jc w:val="center"/>
              <w:rPr>
                <w:rFonts w:ascii="Times New Roman" w:eastAsia="Times New Roman" w:hAnsi="Times New Roman" w:cs="Times New Roman"/>
                <w:sz w:val="20"/>
                <w:szCs w:val="20"/>
                <w:lang w:eastAsia="ru-RU"/>
              </w:rPr>
            </w:pPr>
            <w:r w:rsidRPr="00F81C14">
              <w:rPr>
                <w:rFonts w:ascii="Times New Roman" w:eastAsia="Times New Roman" w:hAnsi="Times New Roman" w:cs="Times New Roman"/>
                <w:sz w:val="20"/>
                <w:szCs w:val="20"/>
                <w:lang w:eastAsia="ru-RU"/>
              </w:rPr>
              <w:t>51183,4</w:t>
            </w:r>
          </w:p>
        </w:tc>
        <w:tc>
          <w:tcPr>
            <w:tcW w:w="992" w:type="dxa"/>
          </w:tcPr>
          <w:p w:rsidR="005F1A45" w:rsidRPr="00F81C14" w:rsidRDefault="005F1A45" w:rsidP="005F1A45">
            <w:pPr>
              <w:spacing w:before="40" w:after="40" w:line="240" w:lineRule="auto"/>
              <w:jc w:val="center"/>
              <w:rPr>
                <w:rFonts w:ascii="Times New Roman" w:eastAsia="Times New Roman" w:hAnsi="Times New Roman" w:cs="Times New Roman"/>
                <w:sz w:val="20"/>
                <w:szCs w:val="20"/>
                <w:lang w:eastAsia="ru-RU"/>
              </w:rPr>
            </w:pPr>
            <w:r w:rsidRPr="00F81C14">
              <w:rPr>
                <w:rFonts w:ascii="Times New Roman" w:eastAsia="Times New Roman" w:hAnsi="Times New Roman" w:cs="Times New Roman"/>
                <w:sz w:val="20"/>
                <w:szCs w:val="20"/>
                <w:lang w:eastAsia="ru-RU"/>
              </w:rPr>
              <w:t>53621,6</w:t>
            </w:r>
          </w:p>
        </w:tc>
        <w:tc>
          <w:tcPr>
            <w:tcW w:w="992" w:type="dxa"/>
            <w:hideMark/>
          </w:tcPr>
          <w:p w:rsidR="005F1A45" w:rsidRPr="00F81C14" w:rsidRDefault="005F1A45" w:rsidP="005F1A45">
            <w:pPr>
              <w:spacing w:before="40" w:after="40" w:line="240" w:lineRule="auto"/>
              <w:jc w:val="center"/>
              <w:rPr>
                <w:rFonts w:ascii="Times New Roman" w:eastAsia="Times New Roman" w:hAnsi="Times New Roman" w:cs="Times New Roman"/>
                <w:sz w:val="20"/>
                <w:szCs w:val="20"/>
                <w:lang w:eastAsia="ru-RU"/>
              </w:rPr>
            </w:pPr>
            <w:r w:rsidRPr="00F81C14">
              <w:rPr>
                <w:rFonts w:ascii="Times New Roman" w:eastAsia="Times New Roman" w:hAnsi="Times New Roman" w:cs="Times New Roman"/>
                <w:sz w:val="20"/>
                <w:szCs w:val="20"/>
                <w:lang w:eastAsia="ru-RU"/>
              </w:rPr>
              <w:t>49427,6</w:t>
            </w:r>
          </w:p>
        </w:tc>
        <w:tc>
          <w:tcPr>
            <w:tcW w:w="993" w:type="dxa"/>
          </w:tcPr>
          <w:p w:rsidR="005F1A45" w:rsidRPr="00F81C14" w:rsidRDefault="005F1A45" w:rsidP="005F1A45">
            <w:pPr>
              <w:spacing w:before="40" w:after="40" w:line="240" w:lineRule="auto"/>
              <w:jc w:val="center"/>
              <w:rPr>
                <w:rFonts w:ascii="Times New Roman" w:eastAsia="Times New Roman" w:hAnsi="Times New Roman" w:cs="Times New Roman"/>
                <w:sz w:val="20"/>
                <w:szCs w:val="20"/>
                <w:lang w:eastAsia="ru-RU"/>
              </w:rPr>
            </w:pPr>
            <w:r w:rsidRPr="00F81C14">
              <w:rPr>
                <w:rFonts w:ascii="Times New Roman" w:eastAsia="Times New Roman" w:hAnsi="Times New Roman" w:cs="Times New Roman"/>
                <w:sz w:val="20"/>
                <w:szCs w:val="20"/>
                <w:lang w:eastAsia="ru-RU"/>
              </w:rPr>
              <w:t>49427,6</w:t>
            </w:r>
          </w:p>
        </w:tc>
      </w:tr>
      <w:tr w:rsidR="005F1A45" w:rsidRPr="005F1A45" w:rsidTr="00781344">
        <w:trPr>
          <w:cantSplit/>
        </w:trPr>
        <w:tc>
          <w:tcPr>
            <w:tcW w:w="568" w:type="dxa"/>
            <w:hideMark/>
          </w:tcPr>
          <w:p w:rsidR="005F1A45" w:rsidRPr="00F81C14" w:rsidRDefault="005F1A45" w:rsidP="005F1A45">
            <w:pPr>
              <w:spacing w:before="40" w:after="40" w:line="240" w:lineRule="auto"/>
              <w:rPr>
                <w:rFonts w:ascii="Times New Roman" w:eastAsia="Times New Roman" w:hAnsi="Times New Roman" w:cs="Times New Roman"/>
                <w:sz w:val="20"/>
                <w:szCs w:val="20"/>
                <w:lang w:eastAsia="ru-RU"/>
              </w:rPr>
            </w:pPr>
            <w:r w:rsidRPr="00F81C14">
              <w:rPr>
                <w:rFonts w:ascii="Times New Roman" w:eastAsia="Times New Roman" w:hAnsi="Times New Roman" w:cs="Times New Roman"/>
                <w:sz w:val="20"/>
                <w:szCs w:val="20"/>
                <w:lang w:eastAsia="ru-RU"/>
              </w:rPr>
              <w:t>2</w:t>
            </w:r>
          </w:p>
        </w:tc>
        <w:tc>
          <w:tcPr>
            <w:tcW w:w="3260" w:type="dxa"/>
            <w:hideMark/>
          </w:tcPr>
          <w:p w:rsidR="005F1A45" w:rsidRPr="00F81C14" w:rsidRDefault="005F1A45" w:rsidP="005F1A45">
            <w:pPr>
              <w:spacing w:before="40" w:after="40" w:line="240" w:lineRule="auto"/>
              <w:rPr>
                <w:rFonts w:ascii="Times New Roman" w:eastAsia="Times New Roman" w:hAnsi="Times New Roman" w:cs="Times New Roman"/>
                <w:sz w:val="20"/>
                <w:szCs w:val="20"/>
                <w:lang w:eastAsia="ru-RU"/>
              </w:rPr>
            </w:pPr>
            <w:r w:rsidRPr="00F81C14">
              <w:rPr>
                <w:rFonts w:ascii="Times New Roman" w:eastAsia="Times New Roman" w:hAnsi="Times New Roman" w:cs="Times New Roman"/>
                <w:sz w:val="20"/>
                <w:szCs w:val="20"/>
                <w:lang w:eastAsia="ru-RU"/>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w:t>
            </w:r>
          </w:p>
        </w:tc>
        <w:tc>
          <w:tcPr>
            <w:tcW w:w="973" w:type="dxa"/>
            <w:hideMark/>
          </w:tcPr>
          <w:p w:rsidR="005F1A45" w:rsidRPr="00F81C14" w:rsidRDefault="005F1A45" w:rsidP="005F1A45">
            <w:pPr>
              <w:spacing w:before="40" w:after="40" w:line="240" w:lineRule="auto"/>
              <w:jc w:val="center"/>
              <w:rPr>
                <w:rFonts w:ascii="Times New Roman" w:eastAsia="Times New Roman" w:hAnsi="Times New Roman" w:cs="Times New Roman"/>
                <w:sz w:val="20"/>
                <w:szCs w:val="20"/>
                <w:lang w:eastAsia="ru-RU"/>
              </w:rPr>
            </w:pPr>
            <w:r w:rsidRPr="00F81C14">
              <w:rPr>
                <w:rFonts w:ascii="Times New Roman" w:eastAsia="Times New Roman" w:hAnsi="Times New Roman" w:cs="Times New Roman"/>
                <w:sz w:val="20"/>
                <w:szCs w:val="20"/>
                <w:lang w:eastAsia="ru-RU"/>
              </w:rPr>
              <w:t>4077,7</w:t>
            </w:r>
          </w:p>
        </w:tc>
        <w:tc>
          <w:tcPr>
            <w:tcW w:w="992" w:type="dxa"/>
            <w:hideMark/>
          </w:tcPr>
          <w:p w:rsidR="005F1A45" w:rsidRPr="00F81C14" w:rsidRDefault="005F1A45" w:rsidP="005F1A45">
            <w:pPr>
              <w:spacing w:before="40" w:after="40" w:line="240" w:lineRule="auto"/>
              <w:jc w:val="center"/>
              <w:rPr>
                <w:rFonts w:ascii="Times New Roman" w:eastAsia="Times New Roman" w:hAnsi="Times New Roman" w:cs="Times New Roman"/>
                <w:sz w:val="20"/>
                <w:szCs w:val="20"/>
                <w:lang w:eastAsia="ru-RU"/>
              </w:rPr>
            </w:pPr>
            <w:r w:rsidRPr="00F81C14">
              <w:rPr>
                <w:rFonts w:ascii="Times New Roman" w:eastAsia="Times New Roman" w:hAnsi="Times New Roman" w:cs="Times New Roman"/>
                <w:sz w:val="20"/>
                <w:szCs w:val="20"/>
                <w:lang w:eastAsia="ru-RU"/>
              </w:rPr>
              <w:t>4570,5</w:t>
            </w:r>
          </w:p>
        </w:tc>
        <w:tc>
          <w:tcPr>
            <w:tcW w:w="993" w:type="dxa"/>
            <w:hideMark/>
          </w:tcPr>
          <w:p w:rsidR="005F1A45" w:rsidRPr="00F81C14" w:rsidRDefault="005F1A45" w:rsidP="005F1A45">
            <w:pPr>
              <w:spacing w:before="40" w:after="40" w:line="240" w:lineRule="auto"/>
              <w:jc w:val="center"/>
              <w:rPr>
                <w:rFonts w:ascii="Times New Roman" w:eastAsia="Times New Roman" w:hAnsi="Times New Roman" w:cs="Times New Roman"/>
                <w:sz w:val="20"/>
                <w:szCs w:val="20"/>
                <w:lang w:eastAsia="ru-RU"/>
              </w:rPr>
            </w:pPr>
            <w:r w:rsidRPr="00F81C14">
              <w:rPr>
                <w:rFonts w:ascii="Times New Roman" w:eastAsia="Times New Roman" w:hAnsi="Times New Roman" w:cs="Times New Roman"/>
                <w:sz w:val="20"/>
                <w:szCs w:val="20"/>
                <w:lang w:eastAsia="ru-RU"/>
              </w:rPr>
              <w:t>4424,5</w:t>
            </w:r>
          </w:p>
        </w:tc>
        <w:tc>
          <w:tcPr>
            <w:tcW w:w="992" w:type="dxa"/>
            <w:hideMark/>
          </w:tcPr>
          <w:p w:rsidR="005F1A45" w:rsidRPr="00F81C14" w:rsidRDefault="005F1A45" w:rsidP="005F1A45">
            <w:pPr>
              <w:spacing w:before="40" w:after="40" w:line="240" w:lineRule="auto"/>
              <w:jc w:val="center"/>
              <w:rPr>
                <w:rFonts w:ascii="Times New Roman" w:eastAsia="Times New Roman" w:hAnsi="Times New Roman" w:cs="Times New Roman"/>
                <w:sz w:val="20"/>
                <w:szCs w:val="20"/>
                <w:lang w:eastAsia="ru-RU"/>
              </w:rPr>
            </w:pPr>
            <w:r w:rsidRPr="00F81C14">
              <w:rPr>
                <w:rFonts w:ascii="Times New Roman" w:eastAsia="Times New Roman" w:hAnsi="Times New Roman" w:cs="Times New Roman"/>
                <w:sz w:val="20"/>
                <w:szCs w:val="20"/>
                <w:lang w:eastAsia="ru-RU"/>
              </w:rPr>
              <w:t>4739,8</w:t>
            </w:r>
          </w:p>
        </w:tc>
        <w:tc>
          <w:tcPr>
            <w:tcW w:w="992" w:type="dxa"/>
          </w:tcPr>
          <w:p w:rsidR="005F1A45" w:rsidRPr="00F81C14" w:rsidRDefault="005F1A45" w:rsidP="005F1A45">
            <w:pPr>
              <w:spacing w:before="40" w:after="40" w:line="240" w:lineRule="auto"/>
              <w:jc w:val="center"/>
              <w:rPr>
                <w:rFonts w:ascii="Times New Roman" w:eastAsia="Times New Roman" w:hAnsi="Times New Roman" w:cs="Times New Roman"/>
                <w:sz w:val="20"/>
                <w:szCs w:val="20"/>
                <w:lang w:eastAsia="ru-RU"/>
              </w:rPr>
            </w:pPr>
            <w:r w:rsidRPr="00F81C14">
              <w:rPr>
                <w:rFonts w:ascii="Times New Roman" w:eastAsia="Times New Roman" w:hAnsi="Times New Roman" w:cs="Times New Roman"/>
                <w:sz w:val="20"/>
                <w:szCs w:val="20"/>
                <w:lang w:eastAsia="ru-RU"/>
              </w:rPr>
              <w:t>7157,4</w:t>
            </w:r>
          </w:p>
        </w:tc>
        <w:tc>
          <w:tcPr>
            <w:tcW w:w="992" w:type="dxa"/>
            <w:hideMark/>
          </w:tcPr>
          <w:p w:rsidR="005F1A45" w:rsidRPr="00F81C14" w:rsidRDefault="005F1A45" w:rsidP="005F1A45">
            <w:pPr>
              <w:spacing w:before="40" w:after="40" w:line="240" w:lineRule="auto"/>
              <w:jc w:val="center"/>
              <w:rPr>
                <w:rFonts w:ascii="Times New Roman" w:eastAsia="Times New Roman" w:hAnsi="Times New Roman" w:cs="Times New Roman"/>
                <w:sz w:val="20"/>
                <w:szCs w:val="20"/>
                <w:lang w:eastAsia="ru-RU"/>
              </w:rPr>
            </w:pPr>
            <w:r w:rsidRPr="00F81C14">
              <w:rPr>
                <w:rFonts w:ascii="Times New Roman" w:eastAsia="Times New Roman" w:hAnsi="Times New Roman" w:cs="Times New Roman"/>
                <w:sz w:val="20"/>
                <w:szCs w:val="20"/>
                <w:lang w:eastAsia="ru-RU"/>
              </w:rPr>
              <w:t>6580,4</w:t>
            </w:r>
          </w:p>
        </w:tc>
        <w:tc>
          <w:tcPr>
            <w:tcW w:w="993" w:type="dxa"/>
          </w:tcPr>
          <w:p w:rsidR="005F1A45" w:rsidRPr="00F81C14" w:rsidRDefault="005F1A45" w:rsidP="005F1A45">
            <w:pPr>
              <w:spacing w:before="40" w:after="40" w:line="240" w:lineRule="auto"/>
              <w:jc w:val="center"/>
              <w:rPr>
                <w:rFonts w:ascii="Times New Roman" w:eastAsia="Times New Roman" w:hAnsi="Times New Roman" w:cs="Times New Roman"/>
                <w:sz w:val="20"/>
                <w:szCs w:val="20"/>
                <w:lang w:eastAsia="ru-RU"/>
              </w:rPr>
            </w:pPr>
            <w:r w:rsidRPr="00F81C14">
              <w:rPr>
                <w:rFonts w:ascii="Times New Roman" w:eastAsia="Times New Roman" w:hAnsi="Times New Roman" w:cs="Times New Roman"/>
                <w:sz w:val="20"/>
                <w:szCs w:val="20"/>
                <w:lang w:eastAsia="ru-RU"/>
              </w:rPr>
              <w:t>6580,4</w:t>
            </w:r>
          </w:p>
        </w:tc>
      </w:tr>
      <w:tr w:rsidR="005F1A45" w:rsidRPr="005F1A45" w:rsidTr="00781344">
        <w:trPr>
          <w:cantSplit/>
        </w:trPr>
        <w:tc>
          <w:tcPr>
            <w:tcW w:w="568" w:type="dxa"/>
          </w:tcPr>
          <w:p w:rsidR="005F1A45" w:rsidRPr="00F81C14" w:rsidRDefault="005F1A45" w:rsidP="005F1A45">
            <w:pPr>
              <w:spacing w:before="40" w:after="40" w:line="240" w:lineRule="auto"/>
              <w:rPr>
                <w:rFonts w:ascii="Times New Roman" w:eastAsia="Times New Roman" w:hAnsi="Times New Roman" w:cs="Times New Roman"/>
                <w:sz w:val="20"/>
                <w:szCs w:val="20"/>
                <w:lang w:eastAsia="ru-RU"/>
              </w:rPr>
            </w:pPr>
          </w:p>
        </w:tc>
        <w:tc>
          <w:tcPr>
            <w:tcW w:w="3260" w:type="dxa"/>
            <w:hideMark/>
          </w:tcPr>
          <w:p w:rsidR="005F1A45" w:rsidRPr="00F81C14" w:rsidRDefault="005F1A45" w:rsidP="005F1A45">
            <w:pPr>
              <w:spacing w:before="40" w:after="40" w:line="240" w:lineRule="auto"/>
              <w:rPr>
                <w:rFonts w:ascii="Times New Roman" w:eastAsia="Times New Roman" w:hAnsi="Times New Roman" w:cs="Times New Roman"/>
                <w:sz w:val="20"/>
                <w:szCs w:val="20"/>
                <w:lang w:eastAsia="ru-RU"/>
              </w:rPr>
            </w:pPr>
            <w:r w:rsidRPr="00F81C14">
              <w:rPr>
                <w:rFonts w:ascii="Times New Roman" w:eastAsia="Times New Roman" w:hAnsi="Times New Roman" w:cs="Times New Roman"/>
                <w:sz w:val="20"/>
                <w:szCs w:val="20"/>
                <w:lang w:eastAsia="ru-RU"/>
              </w:rPr>
              <w:t>- областной бюджет</w:t>
            </w:r>
          </w:p>
        </w:tc>
        <w:tc>
          <w:tcPr>
            <w:tcW w:w="973" w:type="dxa"/>
            <w:hideMark/>
          </w:tcPr>
          <w:p w:rsidR="005F1A45" w:rsidRPr="00F81C14" w:rsidRDefault="005F1A45" w:rsidP="005F1A45">
            <w:pPr>
              <w:spacing w:before="40" w:after="40" w:line="240" w:lineRule="auto"/>
              <w:jc w:val="center"/>
              <w:rPr>
                <w:rFonts w:ascii="Times New Roman" w:eastAsia="Times New Roman" w:hAnsi="Times New Roman" w:cs="Times New Roman"/>
                <w:sz w:val="20"/>
                <w:szCs w:val="20"/>
                <w:lang w:eastAsia="ru-RU"/>
              </w:rPr>
            </w:pPr>
            <w:r w:rsidRPr="00F81C14">
              <w:rPr>
                <w:rFonts w:ascii="Times New Roman" w:eastAsia="Times New Roman" w:hAnsi="Times New Roman" w:cs="Times New Roman"/>
                <w:sz w:val="20"/>
                <w:szCs w:val="20"/>
                <w:lang w:eastAsia="ru-RU"/>
              </w:rPr>
              <w:t>4077,7</w:t>
            </w:r>
          </w:p>
        </w:tc>
        <w:tc>
          <w:tcPr>
            <w:tcW w:w="992" w:type="dxa"/>
            <w:hideMark/>
          </w:tcPr>
          <w:p w:rsidR="005F1A45" w:rsidRPr="00F81C14" w:rsidRDefault="005F1A45" w:rsidP="005F1A45">
            <w:pPr>
              <w:spacing w:before="40" w:after="40" w:line="240" w:lineRule="auto"/>
              <w:jc w:val="center"/>
              <w:rPr>
                <w:rFonts w:ascii="Times New Roman" w:eastAsia="Times New Roman" w:hAnsi="Times New Roman" w:cs="Times New Roman"/>
                <w:sz w:val="20"/>
                <w:szCs w:val="20"/>
                <w:lang w:eastAsia="ru-RU"/>
              </w:rPr>
            </w:pPr>
            <w:r w:rsidRPr="00F81C14">
              <w:rPr>
                <w:rFonts w:ascii="Times New Roman" w:eastAsia="Times New Roman" w:hAnsi="Times New Roman" w:cs="Times New Roman"/>
                <w:sz w:val="20"/>
                <w:szCs w:val="20"/>
                <w:lang w:eastAsia="ru-RU"/>
              </w:rPr>
              <w:t>4570,5</w:t>
            </w:r>
          </w:p>
        </w:tc>
        <w:tc>
          <w:tcPr>
            <w:tcW w:w="993" w:type="dxa"/>
            <w:hideMark/>
          </w:tcPr>
          <w:p w:rsidR="005F1A45" w:rsidRPr="00F81C14" w:rsidRDefault="005F1A45" w:rsidP="005F1A45">
            <w:pPr>
              <w:spacing w:before="40" w:after="40" w:line="240" w:lineRule="auto"/>
              <w:jc w:val="center"/>
              <w:rPr>
                <w:rFonts w:ascii="Times New Roman" w:eastAsia="Times New Roman" w:hAnsi="Times New Roman" w:cs="Times New Roman"/>
                <w:sz w:val="20"/>
                <w:szCs w:val="20"/>
                <w:lang w:eastAsia="ru-RU"/>
              </w:rPr>
            </w:pPr>
            <w:r w:rsidRPr="00F81C14">
              <w:rPr>
                <w:rFonts w:ascii="Times New Roman" w:eastAsia="Times New Roman" w:hAnsi="Times New Roman" w:cs="Times New Roman"/>
                <w:sz w:val="20"/>
                <w:szCs w:val="20"/>
                <w:lang w:eastAsia="ru-RU"/>
              </w:rPr>
              <w:t>4424,5</w:t>
            </w:r>
          </w:p>
        </w:tc>
        <w:tc>
          <w:tcPr>
            <w:tcW w:w="992" w:type="dxa"/>
            <w:hideMark/>
          </w:tcPr>
          <w:p w:rsidR="005F1A45" w:rsidRPr="00F81C14" w:rsidRDefault="005F1A45" w:rsidP="005F1A45">
            <w:pPr>
              <w:spacing w:before="40" w:after="40" w:line="240" w:lineRule="auto"/>
              <w:jc w:val="center"/>
              <w:rPr>
                <w:rFonts w:ascii="Times New Roman" w:eastAsia="Times New Roman" w:hAnsi="Times New Roman" w:cs="Times New Roman"/>
                <w:sz w:val="20"/>
                <w:szCs w:val="20"/>
                <w:lang w:eastAsia="ru-RU"/>
              </w:rPr>
            </w:pPr>
            <w:r w:rsidRPr="00F81C14">
              <w:rPr>
                <w:rFonts w:ascii="Times New Roman" w:eastAsia="Times New Roman" w:hAnsi="Times New Roman" w:cs="Times New Roman"/>
                <w:sz w:val="20"/>
                <w:szCs w:val="20"/>
                <w:lang w:eastAsia="ru-RU"/>
              </w:rPr>
              <w:t>4739,8</w:t>
            </w:r>
          </w:p>
        </w:tc>
        <w:tc>
          <w:tcPr>
            <w:tcW w:w="992" w:type="dxa"/>
          </w:tcPr>
          <w:p w:rsidR="005F1A45" w:rsidRPr="00F81C14" w:rsidRDefault="005F1A45" w:rsidP="005F1A45">
            <w:pPr>
              <w:spacing w:before="40" w:after="40" w:line="240" w:lineRule="auto"/>
              <w:jc w:val="center"/>
              <w:rPr>
                <w:rFonts w:ascii="Times New Roman" w:eastAsia="Times New Roman" w:hAnsi="Times New Roman" w:cs="Times New Roman"/>
                <w:sz w:val="20"/>
                <w:szCs w:val="20"/>
                <w:lang w:eastAsia="ru-RU"/>
              </w:rPr>
            </w:pPr>
            <w:r w:rsidRPr="00F81C14">
              <w:rPr>
                <w:rFonts w:ascii="Times New Roman" w:eastAsia="Times New Roman" w:hAnsi="Times New Roman" w:cs="Times New Roman"/>
                <w:sz w:val="20"/>
                <w:szCs w:val="20"/>
                <w:lang w:eastAsia="ru-RU"/>
              </w:rPr>
              <w:t>7157,4</w:t>
            </w:r>
          </w:p>
        </w:tc>
        <w:tc>
          <w:tcPr>
            <w:tcW w:w="992" w:type="dxa"/>
            <w:hideMark/>
          </w:tcPr>
          <w:p w:rsidR="005F1A45" w:rsidRPr="00F81C14" w:rsidRDefault="005F1A45" w:rsidP="005F1A45">
            <w:pPr>
              <w:spacing w:before="40" w:after="40" w:line="240" w:lineRule="auto"/>
              <w:jc w:val="center"/>
              <w:rPr>
                <w:rFonts w:ascii="Times New Roman" w:eastAsia="Times New Roman" w:hAnsi="Times New Roman" w:cs="Times New Roman"/>
                <w:sz w:val="20"/>
                <w:szCs w:val="20"/>
                <w:lang w:eastAsia="ru-RU"/>
              </w:rPr>
            </w:pPr>
            <w:r w:rsidRPr="00F81C14">
              <w:rPr>
                <w:rFonts w:ascii="Times New Roman" w:eastAsia="Times New Roman" w:hAnsi="Times New Roman" w:cs="Times New Roman"/>
                <w:sz w:val="20"/>
                <w:szCs w:val="20"/>
                <w:lang w:eastAsia="ru-RU"/>
              </w:rPr>
              <w:t>6580,4</w:t>
            </w:r>
          </w:p>
        </w:tc>
        <w:tc>
          <w:tcPr>
            <w:tcW w:w="993" w:type="dxa"/>
          </w:tcPr>
          <w:p w:rsidR="005F1A45" w:rsidRPr="00F81C14" w:rsidRDefault="005F1A45" w:rsidP="005F1A45">
            <w:pPr>
              <w:spacing w:before="40" w:after="40" w:line="240" w:lineRule="auto"/>
              <w:jc w:val="center"/>
              <w:rPr>
                <w:rFonts w:ascii="Times New Roman" w:eastAsia="Times New Roman" w:hAnsi="Times New Roman" w:cs="Times New Roman"/>
                <w:sz w:val="20"/>
                <w:szCs w:val="20"/>
                <w:lang w:eastAsia="ru-RU"/>
              </w:rPr>
            </w:pPr>
            <w:r w:rsidRPr="00F81C14">
              <w:rPr>
                <w:rFonts w:ascii="Times New Roman" w:eastAsia="Times New Roman" w:hAnsi="Times New Roman" w:cs="Times New Roman"/>
                <w:sz w:val="20"/>
                <w:szCs w:val="20"/>
                <w:lang w:eastAsia="ru-RU"/>
              </w:rPr>
              <w:t>6580,4</w:t>
            </w:r>
          </w:p>
        </w:tc>
      </w:tr>
    </w:tbl>
    <w:p w:rsidR="005F1A45" w:rsidRPr="005F1A45" w:rsidRDefault="005F1A45" w:rsidP="005F1A45">
      <w:pPr>
        <w:keepNext/>
        <w:spacing w:after="0" w:line="240" w:lineRule="auto"/>
        <w:jc w:val="center"/>
        <w:outlineLvl w:val="2"/>
        <w:rPr>
          <w:rFonts w:ascii="Times New Roman" w:eastAsia="Times New Roman" w:hAnsi="Times New Roman" w:cs="Times New Roman"/>
          <w:b/>
          <w:sz w:val="24"/>
          <w:szCs w:val="24"/>
          <w:lang w:eastAsia="ru-RU"/>
        </w:rPr>
        <w:sectPr w:rsidR="005F1A45" w:rsidRPr="005F1A45" w:rsidSect="00F81C14">
          <w:pgSz w:w="11906" w:h="16838"/>
          <w:pgMar w:top="1134" w:right="851" w:bottom="1134" w:left="1701" w:header="709" w:footer="709" w:gutter="0"/>
          <w:cols w:space="708"/>
          <w:docGrid w:linePitch="360"/>
        </w:sectPr>
      </w:pPr>
    </w:p>
    <w:p w:rsidR="005F1A45" w:rsidRPr="005F1A45" w:rsidRDefault="005F1A45" w:rsidP="005F1A45">
      <w:pPr>
        <w:keepNext/>
        <w:spacing w:after="0" w:line="240" w:lineRule="auto"/>
        <w:jc w:val="right"/>
        <w:outlineLvl w:val="3"/>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lastRenderedPageBreak/>
        <w:t xml:space="preserve">Приложение 1 </w:t>
      </w:r>
    </w:p>
    <w:p w:rsidR="005F1A45" w:rsidRPr="005F1A45" w:rsidRDefault="005F1A45" w:rsidP="005F1A45">
      <w:pPr>
        <w:keepNext/>
        <w:spacing w:after="0" w:line="240" w:lineRule="auto"/>
        <w:jc w:val="right"/>
        <w:outlineLvl w:val="3"/>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t>к подпрограмме</w:t>
      </w:r>
    </w:p>
    <w:p w:rsidR="005F1A45" w:rsidRPr="005F1A45" w:rsidRDefault="005F1A45" w:rsidP="005F1A45">
      <w:pPr>
        <w:keepNext/>
        <w:spacing w:after="0" w:line="240" w:lineRule="auto"/>
        <w:jc w:val="center"/>
        <w:rPr>
          <w:rFonts w:ascii="Times New Roman" w:eastAsia="Times New Roman" w:hAnsi="Times New Roman" w:cs="Times New Roman"/>
          <w:bCs/>
          <w:sz w:val="24"/>
          <w:szCs w:val="24"/>
          <w:lang w:val="x-none" w:eastAsia="x-none"/>
        </w:rPr>
      </w:pPr>
    </w:p>
    <w:p w:rsidR="005F1A45" w:rsidRPr="005F1A45" w:rsidRDefault="005F1A45" w:rsidP="005F1A45">
      <w:pPr>
        <w:keepNext/>
        <w:spacing w:after="0" w:line="240" w:lineRule="auto"/>
        <w:jc w:val="center"/>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t xml:space="preserve">Прогноз </w:t>
      </w:r>
    </w:p>
    <w:p w:rsidR="005F1A45" w:rsidRPr="005F1A45" w:rsidRDefault="005F1A45" w:rsidP="005F1A45">
      <w:pPr>
        <w:keepNext/>
        <w:spacing w:after="0" w:line="240" w:lineRule="auto"/>
        <w:jc w:val="center"/>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t xml:space="preserve">количества обучающихся муниципальных </w:t>
      </w:r>
    </w:p>
    <w:p w:rsidR="005F1A45" w:rsidRPr="005F1A45" w:rsidRDefault="005F1A45" w:rsidP="005F1A45">
      <w:pPr>
        <w:keepNext/>
        <w:spacing w:after="0" w:line="240" w:lineRule="auto"/>
        <w:jc w:val="center"/>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t>общеобразовательных организаций</w:t>
      </w:r>
    </w:p>
    <w:p w:rsidR="005F1A45" w:rsidRPr="005F1A45" w:rsidRDefault="005F1A45" w:rsidP="005F1A45">
      <w:pPr>
        <w:keepNext/>
        <w:spacing w:after="0" w:line="240" w:lineRule="auto"/>
        <w:jc w:val="center"/>
        <w:rPr>
          <w:rFonts w:ascii="Times New Roman" w:eastAsia="Times New Roman" w:hAnsi="Times New Roman" w:cs="Times New Roman"/>
          <w:bCs/>
          <w:sz w:val="24"/>
          <w:szCs w:val="24"/>
          <w:lang w:val="x-none" w:eastAsia="x-none"/>
        </w:rPr>
      </w:pPr>
    </w:p>
    <w:tbl>
      <w:tblPr>
        <w:tblW w:w="11106" w:type="dxa"/>
        <w:tblInd w:w="-1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1"/>
        <w:gridCol w:w="768"/>
        <w:gridCol w:w="769"/>
        <w:gridCol w:w="769"/>
        <w:gridCol w:w="768"/>
        <w:gridCol w:w="769"/>
        <w:gridCol w:w="639"/>
        <w:gridCol w:w="640"/>
        <w:gridCol w:w="697"/>
        <w:gridCol w:w="725"/>
        <w:gridCol w:w="641"/>
        <w:gridCol w:w="639"/>
        <w:gridCol w:w="641"/>
        <w:gridCol w:w="594"/>
        <w:gridCol w:w="636"/>
      </w:tblGrid>
      <w:tr w:rsidR="005F1A45" w:rsidRPr="005F1A45" w:rsidTr="00781344">
        <w:trPr>
          <w:trHeight w:val="308"/>
          <w:tblHeader/>
        </w:trPr>
        <w:tc>
          <w:tcPr>
            <w:tcW w:w="1411" w:type="dxa"/>
            <w:vMerge w:val="restart"/>
            <w:shd w:val="clear" w:color="auto" w:fill="auto"/>
          </w:tcPr>
          <w:p w:rsidR="005F1A45" w:rsidRPr="00F81C14" w:rsidRDefault="005F1A45" w:rsidP="00F81C14">
            <w:pPr>
              <w:spacing w:after="0" w:line="240" w:lineRule="auto"/>
              <w:rPr>
                <w:rFonts w:ascii="Times New Roman" w:eastAsia="Calibri" w:hAnsi="Times New Roman" w:cs="Times New Roman"/>
                <w:sz w:val="20"/>
                <w:szCs w:val="24"/>
                <w:lang w:eastAsia="ru-RU"/>
              </w:rPr>
            </w:pPr>
            <w:r w:rsidRPr="00F81C14">
              <w:rPr>
                <w:rFonts w:ascii="Times New Roman" w:eastAsia="Calibri" w:hAnsi="Times New Roman" w:cs="Times New Roman"/>
                <w:sz w:val="20"/>
                <w:szCs w:val="24"/>
                <w:lang w:eastAsia="ru-RU"/>
              </w:rPr>
              <w:t>Наименование</w:t>
            </w:r>
          </w:p>
        </w:tc>
        <w:tc>
          <w:tcPr>
            <w:tcW w:w="768" w:type="dxa"/>
            <w:shd w:val="clear" w:color="auto" w:fill="auto"/>
          </w:tcPr>
          <w:p w:rsidR="005F1A45" w:rsidRPr="00F81C14" w:rsidRDefault="005F1A45" w:rsidP="00F81C14">
            <w:pPr>
              <w:spacing w:after="0" w:line="240" w:lineRule="auto"/>
              <w:rPr>
                <w:rFonts w:ascii="Times New Roman" w:eastAsia="Calibri" w:hAnsi="Times New Roman" w:cs="Times New Roman"/>
                <w:sz w:val="20"/>
                <w:szCs w:val="24"/>
                <w:lang w:eastAsia="ru-RU"/>
              </w:rPr>
            </w:pPr>
            <w:r w:rsidRPr="00F81C14">
              <w:rPr>
                <w:rFonts w:ascii="Times New Roman" w:eastAsia="Calibri" w:hAnsi="Times New Roman" w:cs="Times New Roman"/>
                <w:sz w:val="20"/>
                <w:szCs w:val="24"/>
                <w:lang w:eastAsia="ru-RU"/>
              </w:rPr>
              <w:t>2014</w:t>
            </w:r>
          </w:p>
        </w:tc>
        <w:tc>
          <w:tcPr>
            <w:tcW w:w="769" w:type="dxa"/>
            <w:shd w:val="clear" w:color="auto" w:fill="auto"/>
          </w:tcPr>
          <w:p w:rsidR="005F1A45" w:rsidRPr="00F81C14" w:rsidRDefault="005F1A45" w:rsidP="00F81C14">
            <w:pPr>
              <w:spacing w:after="0" w:line="240" w:lineRule="auto"/>
              <w:rPr>
                <w:rFonts w:ascii="Times New Roman" w:eastAsia="Calibri" w:hAnsi="Times New Roman" w:cs="Times New Roman"/>
                <w:sz w:val="20"/>
                <w:szCs w:val="24"/>
                <w:lang w:eastAsia="ru-RU"/>
              </w:rPr>
            </w:pPr>
          </w:p>
        </w:tc>
        <w:tc>
          <w:tcPr>
            <w:tcW w:w="769" w:type="dxa"/>
            <w:shd w:val="clear" w:color="auto" w:fill="auto"/>
          </w:tcPr>
          <w:p w:rsidR="005F1A45" w:rsidRPr="00F81C14" w:rsidRDefault="005F1A45" w:rsidP="00F81C14">
            <w:pPr>
              <w:spacing w:after="0" w:line="240" w:lineRule="auto"/>
              <w:rPr>
                <w:rFonts w:ascii="Times New Roman" w:eastAsia="Calibri" w:hAnsi="Times New Roman" w:cs="Times New Roman"/>
                <w:sz w:val="20"/>
                <w:szCs w:val="24"/>
                <w:lang w:eastAsia="ru-RU"/>
              </w:rPr>
            </w:pPr>
            <w:r w:rsidRPr="00F81C14">
              <w:rPr>
                <w:rFonts w:ascii="Times New Roman" w:eastAsia="Calibri" w:hAnsi="Times New Roman" w:cs="Times New Roman"/>
                <w:sz w:val="20"/>
                <w:szCs w:val="24"/>
                <w:lang w:eastAsia="ru-RU"/>
              </w:rPr>
              <w:t>2015</w:t>
            </w:r>
          </w:p>
        </w:tc>
        <w:tc>
          <w:tcPr>
            <w:tcW w:w="768" w:type="dxa"/>
            <w:shd w:val="clear" w:color="auto" w:fill="auto"/>
          </w:tcPr>
          <w:p w:rsidR="005F1A45" w:rsidRPr="00F81C14" w:rsidRDefault="005F1A45" w:rsidP="00F81C14">
            <w:pPr>
              <w:spacing w:after="0" w:line="240" w:lineRule="auto"/>
              <w:rPr>
                <w:rFonts w:ascii="Times New Roman" w:eastAsia="Calibri" w:hAnsi="Times New Roman" w:cs="Times New Roman"/>
                <w:sz w:val="20"/>
                <w:szCs w:val="24"/>
                <w:lang w:eastAsia="ru-RU"/>
              </w:rPr>
            </w:pPr>
          </w:p>
        </w:tc>
        <w:tc>
          <w:tcPr>
            <w:tcW w:w="769" w:type="dxa"/>
            <w:shd w:val="clear" w:color="auto" w:fill="auto"/>
          </w:tcPr>
          <w:p w:rsidR="005F1A45" w:rsidRPr="00F81C14" w:rsidRDefault="005F1A45" w:rsidP="00F81C14">
            <w:pPr>
              <w:spacing w:after="0" w:line="240" w:lineRule="auto"/>
              <w:rPr>
                <w:rFonts w:ascii="Times New Roman" w:eastAsia="Calibri" w:hAnsi="Times New Roman" w:cs="Times New Roman"/>
                <w:sz w:val="20"/>
                <w:szCs w:val="24"/>
                <w:lang w:eastAsia="ru-RU"/>
              </w:rPr>
            </w:pPr>
            <w:r w:rsidRPr="00F81C14">
              <w:rPr>
                <w:rFonts w:ascii="Times New Roman" w:eastAsia="Calibri" w:hAnsi="Times New Roman" w:cs="Times New Roman"/>
                <w:sz w:val="20"/>
                <w:szCs w:val="24"/>
                <w:lang w:eastAsia="ru-RU"/>
              </w:rPr>
              <w:t>2016</w:t>
            </w:r>
          </w:p>
        </w:tc>
        <w:tc>
          <w:tcPr>
            <w:tcW w:w="639" w:type="dxa"/>
            <w:shd w:val="clear" w:color="auto" w:fill="auto"/>
          </w:tcPr>
          <w:p w:rsidR="005F1A45" w:rsidRPr="00F81C14" w:rsidRDefault="005F1A45" w:rsidP="00F81C14">
            <w:pPr>
              <w:spacing w:after="0" w:line="240" w:lineRule="auto"/>
              <w:rPr>
                <w:rFonts w:ascii="Times New Roman" w:eastAsia="Calibri" w:hAnsi="Times New Roman" w:cs="Times New Roman"/>
                <w:sz w:val="20"/>
                <w:szCs w:val="24"/>
                <w:lang w:eastAsia="ru-RU"/>
              </w:rPr>
            </w:pPr>
          </w:p>
        </w:tc>
        <w:tc>
          <w:tcPr>
            <w:tcW w:w="1337" w:type="dxa"/>
            <w:gridSpan w:val="2"/>
          </w:tcPr>
          <w:p w:rsidR="005F1A45" w:rsidRPr="00F81C14" w:rsidRDefault="005F1A45" w:rsidP="00F81C14">
            <w:pPr>
              <w:spacing w:after="0" w:line="240" w:lineRule="auto"/>
              <w:rPr>
                <w:rFonts w:ascii="Times New Roman" w:eastAsia="Calibri" w:hAnsi="Times New Roman" w:cs="Times New Roman"/>
                <w:sz w:val="20"/>
                <w:szCs w:val="24"/>
                <w:lang w:eastAsia="ru-RU"/>
              </w:rPr>
            </w:pPr>
            <w:r w:rsidRPr="00F81C14">
              <w:rPr>
                <w:rFonts w:ascii="Times New Roman" w:eastAsia="Calibri" w:hAnsi="Times New Roman" w:cs="Times New Roman"/>
                <w:sz w:val="20"/>
                <w:szCs w:val="24"/>
                <w:lang w:eastAsia="ru-RU"/>
              </w:rPr>
              <w:t>2017</w:t>
            </w:r>
          </w:p>
        </w:tc>
        <w:tc>
          <w:tcPr>
            <w:tcW w:w="1366" w:type="dxa"/>
            <w:gridSpan w:val="2"/>
          </w:tcPr>
          <w:p w:rsidR="005F1A45" w:rsidRPr="00F81C14" w:rsidRDefault="005F1A45" w:rsidP="00F81C14">
            <w:pPr>
              <w:spacing w:after="0" w:line="240" w:lineRule="auto"/>
              <w:rPr>
                <w:rFonts w:ascii="Times New Roman" w:eastAsia="Calibri" w:hAnsi="Times New Roman" w:cs="Times New Roman"/>
                <w:sz w:val="20"/>
                <w:szCs w:val="24"/>
                <w:lang w:eastAsia="ru-RU"/>
              </w:rPr>
            </w:pPr>
            <w:r w:rsidRPr="00F81C14">
              <w:rPr>
                <w:rFonts w:ascii="Times New Roman" w:eastAsia="Calibri" w:hAnsi="Times New Roman" w:cs="Times New Roman"/>
                <w:sz w:val="20"/>
                <w:szCs w:val="24"/>
                <w:lang w:eastAsia="ru-RU"/>
              </w:rPr>
              <w:t>2018</w:t>
            </w:r>
          </w:p>
        </w:tc>
        <w:tc>
          <w:tcPr>
            <w:tcW w:w="1280" w:type="dxa"/>
            <w:gridSpan w:val="2"/>
          </w:tcPr>
          <w:p w:rsidR="005F1A45" w:rsidRPr="00F81C14" w:rsidRDefault="005F1A45" w:rsidP="00F81C14">
            <w:pPr>
              <w:spacing w:after="0" w:line="240" w:lineRule="auto"/>
              <w:rPr>
                <w:rFonts w:ascii="Times New Roman" w:eastAsia="Calibri" w:hAnsi="Times New Roman" w:cs="Times New Roman"/>
                <w:sz w:val="20"/>
                <w:szCs w:val="24"/>
                <w:lang w:eastAsia="ru-RU"/>
              </w:rPr>
            </w:pPr>
            <w:r w:rsidRPr="00F81C14">
              <w:rPr>
                <w:rFonts w:ascii="Times New Roman" w:eastAsia="Calibri" w:hAnsi="Times New Roman" w:cs="Times New Roman"/>
                <w:sz w:val="20"/>
                <w:szCs w:val="24"/>
                <w:lang w:eastAsia="ru-RU"/>
              </w:rPr>
              <w:t>2019</w:t>
            </w:r>
          </w:p>
        </w:tc>
        <w:tc>
          <w:tcPr>
            <w:tcW w:w="1230" w:type="dxa"/>
            <w:gridSpan w:val="2"/>
          </w:tcPr>
          <w:p w:rsidR="005F1A45" w:rsidRPr="00F81C14" w:rsidRDefault="005F1A45" w:rsidP="00F81C14">
            <w:pPr>
              <w:spacing w:after="0" w:line="240" w:lineRule="auto"/>
              <w:rPr>
                <w:rFonts w:ascii="Times New Roman" w:eastAsia="Calibri" w:hAnsi="Times New Roman" w:cs="Times New Roman"/>
                <w:sz w:val="20"/>
                <w:szCs w:val="24"/>
                <w:lang w:eastAsia="ru-RU"/>
              </w:rPr>
            </w:pPr>
            <w:r w:rsidRPr="00F81C14">
              <w:rPr>
                <w:rFonts w:ascii="Times New Roman" w:eastAsia="Calibri" w:hAnsi="Times New Roman" w:cs="Times New Roman"/>
                <w:sz w:val="20"/>
                <w:szCs w:val="24"/>
                <w:lang w:eastAsia="ru-RU"/>
              </w:rPr>
              <w:t>2020</w:t>
            </w:r>
          </w:p>
        </w:tc>
      </w:tr>
      <w:tr w:rsidR="005F1A45" w:rsidRPr="005F1A45" w:rsidTr="00781344">
        <w:trPr>
          <w:trHeight w:val="539"/>
          <w:tblHeader/>
        </w:trPr>
        <w:tc>
          <w:tcPr>
            <w:tcW w:w="1411" w:type="dxa"/>
            <w:vMerge/>
            <w:shd w:val="clear" w:color="auto" w:fill="auto"/>
          </w:tcPr>
          <w:p w:rsidR="005F1A45" w:rsidRPr="00F81C14" w:rsidRDefault="005F1A45" w:rsidP="00F81C14">
            <w:pPr>
              <w:spacing w:after="0" w:line="240" w:lineRule="auto"/>
              <w:rPr>
                <w:rFonts w:ascii="Times New Roman" w:eastAsia="Calibri" w:hAnsi="Times New Roman" w:cs="Times New Roman"/>
                <w:sz w:val="20"/>
                <w:szCs w:val="24"/>
                <w:lang w:eastAsia="ru-RU"/>
              </w:rPr>
            </w:pPr>
          </w:p>
        </w:tc>
        <w:tc>
          <w:tcPr>
            <w:tcW w:w="768" w:type="dxa"/>
            <w:shd w:val="clear" w:color="auto" w:fill="auto"/>
          </w:tcPr>
          <w:p w:rsidR="005F1A45" w:rsidRPr="00F81C14" w:rsidRDefault="005F1A45" w:rsidP="00F81C14">
            <w:pPr>
              <w:spacing w:after="0" w:line="240" w:lineRule="auto"/>
              <w:ind w:right="-108"/>
              <w:rPr>
                <w:rFonts w:ascii="Times New Roman" w:eastAsia="Calibri" w:hAnsi="Times New Roman" w:cs="Times New Roman"/>
                <w:sz w:val="20"/>
                <w:szCs w:val="24"/>
                <w:lang w:eastAsia="ru-RU"/>
              </w:rPr>
            </w:pPr>
            <w:r w:rsidRPr="00F81C14">
              <w:rPr>
                <w:rFonts w:ascii="Times New Roman" w:eastAsia="Calibri" w:hAnsi="Times New Roman" w:cs="Times New Roman"/>
                <w:sz w:val="20"/>
                <w:szCs w:val="24"/>
                <w:lang w:eastAsia="ru-RU"/>
              </w:rPr>
              <w:t>Кол-во класс - комплектов</w:t>
            </w:r>
          </w:p>
        </w:tc>
        <w:tc>
          <w:tcPr>
            <w:tcW w:w="769" w:type="dxa"/>
            <w:shd w:val="clear" w:color="auto" w:fill="auto"/>
          </w:tcPr>
          <w:p w:rsidR="005F1A45" w:rsidRPr="00F81C14" w:rsidRDefault="005F1A45" w:rsidP="00F81C14">
            <w:pPr>
              <w:spacing w:after="0" w:line="240" w:lineRule="auto"/>
              <w:rPr>
                <w:rFonts w:ascii="Times New Roman" w:eastAsia="Calibri" w:hAnsi="Times New Roman" w:cs="Times New Roman"/>
                <w:sz w:val="20"/>
                <w:szCs w:val="24"/>
                <w:lang w:eastAsia="ru-RU"/>
              </w:rPr>
            </w:pPr>
            <w:r w:rsidRPr="00F81C14">
              <w:rPr>
                <w:rFonts w:ascii="Times New Roman" w:eastAsia="Calibri" w:hAnsi="Times New Roman" w:cs="Times New Roman"/>
                <w:sz w:val="20"/>
                <w:szCs w:val="24"/>
                <w:lang w:eastAsia="ru-RU"/>
              </w:rPr>
              <w:t>Численность обучающихся, чел.</w:t>
            </w:r>
          </w:p>
        </w:tc>
        <w:tc>
          <w:tcPr>
            <w:tcW w:w="769" w:type="dxa"/>
            <w:shd w:val="clear" w:color="auto" w:fill="auto"/>
          </w:tcPr>
          <w:p w:rsidR="005F1A45" w:rsidRPr="00F81C14" w:rsidRDefault="005F1A45" w:rsidP="00F81C14">
            <w:pPr>
              <w:spacing w:after="0" w:line="240" w:lineRule="auto"/>
              <w:rPr>
                <w:rFonts w:ascii="Times New Roman" w:eastAsia="Calibri" w:hAnsi="Times New Roman" w:cs="Times New Roman"/>
                <w:sz w:val="20"/>
                <w:szCs w:val="24"/>
                <w:lang w:eastAsia="ru-RU"/>
              </w:rPr>
            </w:pPr>
            <w:r w:rsidRPr="00F81C14">
              <w:rPr>
                <w:rFonts w:ascii="Times New Roman" w:eastAsia="Calibri" w:hAnsi="Times New Roman" w:cs="Times New Roman"/>
                <w:sz w:val="20"/>
                <w:szCs w:val="24"/>
                <w:lang w:eastAsia="ru-RU"/>
              </w:rPr>
              <w:t>Кол-во класс - комплектов</w:t>
            </w:r>
          </w:p>
        </w:tc>
        <w:tc>
          <w:tcPr>
            <w:tcW w:w="768" w:type="dxa"/>
            <w:shd w:val="clear" w:color="auto" w:fill="auto"/>
          </w:tcPr>
          <w:p w:rsidR="005F1A45" w:rsidRPr="00F81C14" w:rsidRDefault="005F1A45" w:rsidP="00F81C14">
            <w:pPr>
              <w:spacing w:after="0" w:line="240" w:lineRule="auto"/>
              <w:rPr>
                <w:rFonts w:ascii="Times New Roman" w:eastAsia="Calibri" w:hAnsi="Times New Roman" w:cs="Times New Roman"/>
                <w:sz w:val="20"/>
                <w:szCs w:val="24"/>
                <w:lang w:eastAsia="ru-RU"/>
              </w:rPr>
            </w:pPr>
            <w:r w:rsidRPr="00F81C14">
              <w:rPr>
                <w:rFonts w:ascii="Times New Roman" w:eastAsia="Calibri" w:hAnsi="Times New Roman" w:cs="Times New Roman"/>
                <w:sz w:val="20"/>
                <w:szCs w:val="24"/>
                <w:lang w:eastAsia="ru-RU"/>
              </w:rPr>
              <w:t>Численность обучающихся, чел.</w:t>
            </w:r>
          </w:p>
        </w:tc>
        <w:tc>
          <w:tcPr>
            <w:tcW w:w="769" w:type="dxa"/>
            <w:shd w:val="clear" w:color="auto" w:fill="auto"/>
          </w:tcPr>
          <w:p w:rsidR="005F1A45" w:rsidRPr="00F81C14" w:rsidRDefault="005F1A45" w:rsidP="00F81C14">
            <w:pPr>
              <w:spacing w:after="0" w:line="240" w:lineRule="auto"/>
              <w:rPr>
                <w:rFonts w:ascii="Times New Roman" w:eastAsia="Calibri" w:hAnsi="Times New Roman" w:cs="Times New Roman"/>
                <w:sz w:val="20"/>
                <w:szCs w:val="24"/>
                <w:lang w:eastAsia="ru-RU"/>
              </w:rPr>
            </w:pPr>
            <w:r w:rsidRPr="00F81C14">
              <w:rPr>
                <w:rFonts w:ascii="Times New Roman" w:eastAsia="Calibri" w:hAnsi="Times New Roman" w:cs="Times New Roman"/>
                <w:sz w:val="20"/>
                <w:szCs w:val="24"/>
                <w:lang w:eastAsia="ru-RU"/>
              </w:rPr>
              <w:t>Кол-во класс - комплектов</w:t>
            </w:r>
          </w:p>
        </w:tc>
        <w:tc>
          <w:tcPr>
            <w:tcW w:w="639" w:type="dxa"/>
            <w:shd w:val="clear" w:color="auto" w:fill="auto"/>
          </w:tcPr>
          <w:p w:rsidR="005F1A45" w:rsidRPr="00F81C14" w:rsidRDefault="005F1A45" w:rsidP="00F81C14">
            <w:pPr>
              <w:spacing w:after="0" w:line="240" w:lineRule="auto"/>
              <w:rPr>
                <w:rFonts w:ascii="Times New Roman" w:eastAsia="Calibri" w:hAnsi="Times New Roman" w:cs="Times New Roman"/>
                <w:sz w:val="20"/>
                <w:szCs w:val="24"/>
                <w:lang w:eastAsia="ru-RU"/>
              </w:rPr>
            </w:pPr>
            <w:r w:rsidRPr="00F81C14">
              <w:rPr>
                <w:rFonts w:ascii="Times New Roman" w:eastAsia="Calibri" w:hAnsi="Times New Roman" w:cs="Times New Roman"/>
                <w:sz w:val="20"/>
                <w:szCs w:val="24"/>
                <w:lang w:eastAsia="ru-RU"/>
              </w:rPr>
              <w:t>Численность обучающихся, чел.</w:t>
            </w:r>
          </w:p>
        </w:tc>
        <w:tc>
          <w:tcPr>
            <w:tcW w:w="640" w:type="dxa"/>
          </w:tcPr>
          <w:p w:rsidR="005F1A45" w:rsidRPr="00F81C14" w:rsidRDefault="005F1A45" w:rsidP="00F81C14">
            <w:pPr>
              <w:spacing w:after="0" w:line="240" w:lineRule="auto"/>
              <w:ind w:right="-108"/>
              <w:rPr>
                <w:rFonts w:ascii="Times New Roman" w:eastAsia="Calibri" w:hAnsi="Times New Roman" w:cs="Times New Roman"/>
                <w:sz w:val="20"/>
                <w:szCs w:val="24"/>
                <w:lang w:eastAsia="ru-RU"/>
              </w:rPr>
            </w:pPr>
            <w:r w:rsidRPr="00F81C14">
              <w:rPr>
                <w:rFonts w:ascii="Times New Roman" w:eastAsia="Calibri" w:hAnsi="Times New Roman" w:cs="Times New Roman"/>
                <w:sz w:val="20"/>
                <w:szCs w:val="24"/>
                <w:lang w:eastAsia="ru-RU"/>
              </w:rPr>
              <w:t>Кол-во класс - комплектов</w:t>
            </w:r>
          </w:p>
        </w:tc>
        <w:tc>
          <w:tcPr>
            <w:tcW w:w="697" w:type="dxa"/>
          </w:tcPr>
          <w:p w:rsidR="005F1A45" w:rsidRPr="00F81C14" w:rsidRDefault="005F1A45" w:rsidP="00F81C14">
            <w:pPr>
              <w:spacing w:after="0" w:line="240" w:lineRule="auto"/>
              <w:rPr>
                <w:rFonts w:ascii="Times New Roman" w:eastAsia="Calibri" w:hAnsi="Times New Roman" w:cs="Times New Roman"/>
                <w:sz w:val="20"/>
                <w:szCs w:val="24"/>
                <w:lang w:eastAsia="ru-RU"/>
              </w:rPr>
            </w:pPr>
            <w:r w:rsidRPr="00F81C14">
              <w:rPr>
                <w:rFonts w:ascii="Times New Roman" w:eastAsia="Calibri" w:hAnsi="Times New Roman" w:cs="Times New Roman"/>
                <w:sz w:val="20"/>
                <w:szCs w:val="24"/>
                <w:lang w:eastAsia="ru-RU"/>
              </w:rPr>
              <w:t>Численность обучающихся, чел.</w:t>
            </w:r>
          </w:p>
        </w:tc>
        <w:tc>
          <w:tcPr>
            <w:tcW w:w="725" w:type="dxa"/>
          </w:tcPr>
          <w:p w:rsidR="005F1A45" w:rsidRPr="00F81C14" w:rsidRDefault="005F1A45" w:rsidP="00F81C14">
            <w:pPr>
              <w:spacing w:after="0" w:line="240" w:lineRule="auto"/>
              <w:ind w:right="-108"/>
              <w:rPr>
                <w:rFonts w:ascii="Times New Roman" w:eastAsia="Calibri" w:hAnsi="Times New Roman" w:cs="Times New Roman"/>
                <w:sz w:val="20"/>
                <w:szCs w:val="24"/>
                <w:lang w:eastAsia="ru-RU"/>
              </w:rPr>
            </w:pPr>
            <w:r w:rsidRPr="00F81C14">
              <w:rPr>
                <w:rFonts w:ascii="Times New Roman" w:eastAsia="Calibri" w:hAnsi="Times New Roman" w:cs="Times New Roman"/>
                <w:sz w:val="20"/>
                <w:szCs w:val="24"/>
                <w:lang w:eastAsia="ru-RU"/>
              </w:rPr>
              <w:t>Кол-во класс - комплектов</w:t>
            </w:r>
          </w:p>
        </w:tc>
        <w:tc>
          <w:tcPr>
            <w:tcW w:w="641" w:type="dxa"/>
          </w:tcPr>
          <w:p w:rsidR="005F1A45" w:rsidRPr="00F81C14" w:rsidRDefault="005F1A45" w:rsidP="00F81C14">
            <w:pPr>
              <w:spacing w:after="0" w:line="240" w:lineRule="auto"/>
              <w:rPr>
                <w:rFonts w:ascii="Times New Roman" w:eastAsia="Calibri" w:hAnsi="Times New Roman" w:cs="Times New Roman"/>
                <w:sz w:val="20"/>
                <w:szCs w:val="24"/>
                <w:lang w:eastAsia="ru-RU"/>
              </w:rPr>
            </w:pPr>
            <w:r w:rsidRPr="00F81C14">
              <w:rPr>
                <w:rFonts w:ascii="Times New Roman" w:eastAsia="Calibri" w:hAnsi="Times New Roman" w:cs="Times New Roman"/>
                <w:sz w:val="20"/>
                <w:szCs w:val="24"/>
                <w:lang w:eastAsia="ru-RU"/>
              </w:rPr>
              <w:t>Численность обучающихся, чел.</w:t>
            </w:r>
          </w:p>
        </w:tc>
        <w:tc>
          <w:tcPr>
            <w:tcW w:w="639" w:type="dxa"/>
          </w:tcPr>
          <w:p w:rsidR="005F1A45" w:rsidRPr="00F81C14" w:rsidRDefault="005F1A45" w:rsidP="00F81C14">
            <w:pPr>
              <w:spacing w:after="0" w:line="240" w:lineRule="auto"/>
              <w:ind w:right="-108"/>
              <w:rPr>
                <w:rFonts w:ascii="Times New Roman" w:eastAsia="Calibri" w:hAnsi="Times New Roman" w:cs="Times New Roman"/>
                <w:sz w:val="20"/>
                <w:szCs w:val="24"/>
                <w:lang w:eastAsia="ru-RU"/>
              </w:rPr>
            </w:pPr>
            <w:r w:rsidRPr="00F81C14">
              <w:rPr>
                <w:rFonts w:ascii="Times New Roman" w:eastAsia="Calibri" w:hAnsi="Times New Roman" w:cs="Times New Roman"/>
                <w:sz w:val="20"/>
                <w:szCs w:val="24"/>
                <w:lang w:eastAsia="ru-RU"/>
              </w:rPr>
              <w:t>Кол-во класс - комплектов</w:t>
            </w:r>
          </w:p>
        </w:tc>
        <w:tc>
          <w:tcPr>
            <w:tcW w:w="641" w:type="dxa"/>
          </w:tcPr>
          <w:p w:rsidR="005F1A45" w:rsidRPr="00F81C14" w:rsidRDefault="005F1A45" w:rsidP="00F81C14">
            <w:pPr>
              <w:spacing w:after="0" w:line="240" w:lineRule="auto"/>
              <w:rPr>
                <w:rFonts w:ascii="Times New Roman" w:eastAsia="Calibri" w:hAnsi="Times New Roman" w:cs="Times New Roman"/>
                <w:sz w:val="20"/>
                <w:szCs w:val="24"/>
                <w:lang w:eastAsia="ru-RU"/>
              </w:rPr>
            </w:pPr>
            <w:r w:rsidRPr="00F81C14">
              <w:rPr>
                <w:rFonts w:ascii="Times New Roman" w:eastAsia="Calibri" w:hAnsi="Times New Roman" w:cs="Times New Roman"/>
                <w:sz w:val="20"/>
                <w:szCs w:val="24"/>
                <w:lang w:eastAsia="ru-RU"/>
              </w:rPr>
              <w:t>Численность обучающихся, чел.</w:t>
            </w:r>
          </w:p>
        </w:tc>
        <w:tc>
          <w:tcPr>
            <w:tcW w:w="594" w:type="dxa"/>
          </w:tcPr>
          <w:p w:rsidR="005F1A45" w:rsidRPr="00F81C14" w:rsidRDefault="005F1A45" w:rsidP="00F81C14">
            <w:pPr>
              <w:spacing w:after="0" w:line="240" w:lineRule="auto"/>
              <w:ind w:right="-108"/>
              <w:rPr>
                <w:rFonts w:ascii="Times New Roman" w:eastAsia="Calibri" w:hAnsi="Times New Roman" w:cs="Times New Roman"/>
                <w:sz w:val="20"/>
                <w:szCs w:val="24"/>
                <w:lang w:eastAsia="ru-RU"/>
              </w:rPr>
            </w:pPr>
            <w:r w:rsidRPr="00F81C14">
              <w:rPr>
                <w:rFonts w:ascii="Times New Roman" w:eastAsia="Calibri" w:hAnsi="Times New Roman" w:cs="Times New Roman"/>
                <w:sz w:val="20"/>
                <w:szCs w:val="24"/>
                <w:lang w:eastAsia="ru-RU"/>
              </w:rPr>
              <w:t>Кол-во класс - комплектов</w:t>
            </w:r>
          </w:p>
        </w:tc>
        <w:tc>
          <w:tcPr>
            <w:tcW w:w="636" w:type="dxa"/>
          </w:tcPr>
          <w:p w:rsidR="005F1A45" w:rsidRPr="00F81C14" w:rsidRDefault="005F1A45" w:rsidP="00F81C14">
            <w:pPr>
              <w:spacing w:after="0" w:line="240" w:lineRule="auto"/>
              <w:rPr>
                <w:rFonts w:ascii="Times New Roman" w:eastAsia="Calibri" w:hAnsi="Times New Roman" w:cs="Times New Roman"/>
                <w:sz w:val="20"/>
                <w:szCs w:val="24"/>
                <w:lang w:eastAsia="ru-RU"/>
              </w:rPr>
            </w:pPr>
            <w:r w:rsidRPr="00F81C14">
              <w:rPr>
                <w:rFonts w:ascii="Times New Roman" w:eastAsia="Calibri" w:hAnsi="Times New Roman" w:cs="Times New Roman"/>
                <w:sz w:val="20"/>
                <w:szCs w:val="24"/>
                <w:lang w:eastAsia="ru-RU"/>
              </w:rPr>
              <w:t>Численность обучающихся, чел.</w:t>
            </w:r>
          </w:p>
        </w:tc>
      </w:tr>
      <w:tr w:rsidR="005F1A45" w:rsidRPr="005F1A45" w:rsidTr="00781344">
        <w:trPr>
          <w:trHeight w:val="234"/>
        </w:trPr>
        <w:tc>
          <w:tcPr>
            <w:tcW w:w="1411" w:type="dxa"/>
            <w:shd w:val="clear" w:color="auto" w:fill="auto"/>
          </w:tcPr>
          <w:p w:rsidR="005F1A45" w:rsidRPr="005F1A45" w:rsidRDefault="005F1A45" w:rsidP="005F1A45">
            <w:pPr>
              <w:spacing w:before="40" w:after="40" w:line="240" w:lineRule="auto"/>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1</w:t>
            </w:r>
          </w:p>
        </w:tc>
        <w:tc>
          <w:tcPr>
            <w:tcW w:w="768" w:type="dxa"/>
            <w:shd w:val="clear" w:color="auto" w:fill="auto"/>
          </w:tcPr>
          <w:p w:rsidR="005F1A45" w:rsidRPr="005F1A45" w:rsidRDefault="005F1A45" w:rsidP="005F1A45">
            <w:pPr>
              <w:spacing w:before="40" w:after="40" w:line="240" w:lineRule="auto"/>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2</w:t>
            </w:r>
          </w:p>
        </w:tc>
        <w:tc>
          <w:tcPr>
            <w:tcW w:w="769" w:type="dxa"/>
            <w:shd w:val="clear" w:color="auto" w:fill="auto"/>
          </w:tcPr>
          <w:p w:rsidR="005F1A45" w:rsidRPr="005F1A45" w:rsidRDefault="005F1A45" w:rsidP="005F1A45">
            <w:pPr>
              <w:spacing w:before="40" w:after="40" w:line="240" w:lineRule="auto"/>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3</w:t>
            </w:r>
          </w:p>
        </w:tc>
        <w:tc>
          <w:tcPr>
            <w:tcW w:w="769" w:type="dxa"/>
            <w:shd w:val="clear" w:color="auto" w:fill="auto"/>
          </w:tcPr>
          <w:p w:rsidR="005F1A45" w:rsidRPr="005F1A45" w:rsidRDefault="005F1A45" w:rsidP="005F1A45">
            <w:pPr>
              <w:spacing w:before="40" w:after="40" w:line="240" w:lineRule="auto"/>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4</w:t>
            </w:r>
          </w:p>
        </w:tc>
        <w:tc>
          <w:tcPr>
            <w:tcW w:w="768" w:type="dxa"/>
            <w:shd w:val="clear" w:color="auto" w:fill="auto"/>
          </w:tcPr>
          <w:p w:rsidR="005F1A45" w:rsidRPr="005F1A45" w:rsidRDefault="005F1A45" w:rsidP="005F1A45">
            <w:pPr>
              <w:spacing w:before="40" w:after="40" w:line="240" w:lineRule="auto"/>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5</w:t>
            </w:r>
          </w:p>
        </w:tc>
        <w:tc>
          <w:tcPr>
            <w:tcW w:w="769" w:type="dxa"/>
            <w:shd w:val="clear" w:color="auto" w:fill="auto"/>
          </w:tcPr>
          <w:p w:rsidR="005F1A45" w:rsidRPr="005F1A45" w:rsidRDefault="005F1A45" w:rsidP="005F1A45">
            <w:pPr>
              <w:spacing w:before="40" w:after="40" w:line="240" w:lineRule="auto"/>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6</w:t>
            </w:r>
          </w:p>
        </w:tc>
        <w:tc>
          <w:tcPr>
            <w:tcW w:w="639" w:type="dxa"/>
            <w:shd w:val="clear" w:color="auto" w:fill="auto"/>
          </w:tcPr>
          <w:p w:rsidR="005F1A45" w:rsidRPr="005F1A45" w:rsidRDefault="005F1A45" w:rsidP="005F1A45">
            <w:pPr>
              <w:spacing w:before="40" w:after="40" w:line="240" w:lineRule="auto"/>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7</w:t>
            </w:r>
          </w:p>
        </w:tc>
        <w:tc>
          <w:tcPr>
            <w:tcW w:w="640" w:type="dxa"/>
          </w:tcPr>
          <w:p w:rsidR="005F1A45" w:rsidRPr="005F1A45" w:rsidRDefault="005F1A45" w:rsidP="005F1A45">
            <w:pPr>
              <w:spacing w:before="40" w:after="40" w:line="240" w:lineRule="auto"/>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8</w:t>
            </w:r>
          </w:p>
        </w:tc>
        <w:tc>
          <w:tcPr>
            <w:tcW w:w="697" w:type="dxa"/>
          </w:tcPr>
          <w:p w:rsidR="005F1A45" w:rsidRPr="005F1A45" w:rsidRDefault="005F1A45" w:rsidP="005F1A45">
            <w:pPr>
              <w:spacing w:before="40" w:after="40" w:line="240" w:lineRule="auto"/>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9</w:t>
            </w:r>
          </w:p>
        </w:tc>
        <w:tc>
          <w:tcPr>
            <w:tcW w:w="725" w:type="dxa"/>
          </w:tcPr>
          <w:p w:rsidR="005F1A45" w:rsidRPr="005F1A45" w:rsidRDefault="005F1A45" w:rsidP="005F1A45">
            <w:pPr>
              <w:spacing w:before="40" w:after="40" w:line="240" w:lineRule="auto"/>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10</w:t>
            </w:r>
          </w:p>
        </w:tc>
        <w:tc>
          <w:tcPr>
            <w:tcW w:w="641" w:type="dxa"/>
          </w:tcPr>
          <w:p w:rsidR="005F1A45" w:rsidRPr="005F1A45" w:rsidRDefault="005F1A45" w:rsidP="005F1A45">
            <w:pPr>
              <w:spacing w:before="40" w:after="40" w:line="240" w:lineRule="auto"/>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11</w:t>
            </w:r>
          </w:p>
        </w:tc>
        <w:tc>
          <w:tcPr>
            <w:tcW w:w="639" w:type="dxa"/>
          </w:tcPr>
          <w:p w:rsidR="005F1A45" w:rsidRPr="005F1A45" w:rsidRDefault="005F1A45" w:rsidP="005F1A45">
            <w:pPr>
              <w:spacing w:before="40" w:after="40" w:line="240" w:lineRule="auto"/>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12</w:t>
            </w:r>
          </w:p>
        </w:tc>
        <w:tc>
          <w:tcPr>
            <w:tcW w:w="641" w:type="dxa"/>
          </w:tcPr>
          <w:p w:rsidR="005F1A45" w:rsidRPr="005F1A45" w:rsidRDefault="005F1A45" w:rsidP="005F1A45">
            <w:pPr>
              <w:spacing w:before="40" w:after="40" w:line="240" w:lineRule="auto"/>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13</w:t>
            </w:r>
          </w:p>
        </w:tc>
        <w:tc>
          <w:tcPr>
            <w:tcW w:w="594" w:type="dxa"/>
          </w:tcPr>
          <w:p w:rsidR="005F1A45" w:rsidRPr="005F1A45" w:rsidRDefault="005F1A45" w:rsidP="005F1A45">
            <w:pPr>
              <w:spacing w:before="40" w:after="40" w:line="240" w:lineRule="auto"/>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14</w:t>
            </w:r>
          </w:p>
        </w:tc>
        <w:tc>
          <w:tcPr>
            <w:tcW w:w="636" w:type="dxa"/>
          </w:tcPr>
          <w:p w:rsidR="005F1A45" w:rsidRPr="005F1A45" w:rsidRDefault="005F1A45" w:rsidP="005F1A45">
            <w:pPr>
              <w:spacing w:before="40" w:after="40" w:line="240" w:lineRule="auto"/>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15</w:t>
            </w:r>
          </w:p>
        </w:tc>
      </w:tr>
      <w:tr w:rsidR="005F1A45" w:rsidRPr="005F1A45" w:rsidTr="00781344">
        <w:trPr>
          <w:trHeight w:val="308"/>
        </w:trPr>
        <w:tc>
          <w:tcPr>
            <w:tcW w:w="1411" w:type="dxa"/>
            <w:shd w:val="clear" w:color="auto" w:fill="auto"/>
          </w:tcPr>
          <w:p w:rsidR="005F1A45" w:rsidRPr="00F81C14" w:rsidRDefault="005F1A45" w:rsidP="005F1A45">
            <w:pPr>
              <w:spacing w:before="40" w:after="40" w:line="240" w:lineRule="auto"/>
              <w:rPr>
                <w:rFonts w:ascii="Times New Roman" w:eastAsia="Calibri" w:hAnsi="Times New Roman" w:cs="Times New Roman"/>
                <w:szCs w:val="24"/>
                <w:lang w:eastAsia="ru-RU"/>
              </w:rPr>
            </w:pPr>
            <w:r w:rsidRPr="00F81C14">
              <w:rPr>
                <w:rFonts w:ascii="Times New Roman" w:eastAsia="Calibri" w:hAnsi="Times New Roman" w:cs="Times New Roman"/>
                <w:szCs w:val="24"/>
                <w:lang w:eastAsia="ru-RU"/>
              </w:rPr>
              <w:t>Сельская местность</w:t>
            </w:r>
          </w:p>
        </w:tc>
        <w:tc>
          <w:tcPr>
            <w:tcW w:w="768" w:type="dxa"/>
            <w:shd w:val="clear" w:color="auto" w:fill="auto"/>
          </w:tcPr>
          <w:p w:rsidR="005F1A45" w:rsidRPr="005F1A45" w:rsidRDefault="005F1A45" w:rsidP="005F1A45">
            <w:pPr>
              <w:spacing w:before="40" w:after="4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60</w:t>
            </w:r>
          </w:p>
        </w:tc>
        <w:tc>
          <w:tcPr>
            <w:tcW w:w="769" w:type="dxa"/>
            <w:shd w:val="clear" w:color="auto" w:fill="auto"/>
          </w:tcPr>
          <w:p w:rsidR="005F1A45" w:rsidRPr="005F1A45" w:rsidRDefault="005F1A45" w:rsidP="005F1A45">
            <w:pPr>
              <w:spacing w:before="40" w:after="4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755</w:t>
            </w:r>
          </w:p>
        </w:tc>
        <w:tc>
          <w:tcPr>
            <w:tcW w:w="769" w:type="dxa"/>
            <w:shd w:val="clear" w:color="auto" w:fill="auto"/>
          </w:tcPr>
          <w:p w:rsidR="005F1A45" w:rsidRPr="005F1A45" w:rsidRDefault="005F1A45" w:rsidP="005F1A45">
            <w:pPr>
              <w:spacing w:before="40" w:after="4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60</w:t>
            </w:r>
          </w:p>
        </w:tc>
        <w:tc>
          <w:tcPr>
            <w:tcW w:w="768" w:type="dxa"/>
            <w:shd w:val="clear" w:color="auto" w:fill="auto"/>
          </w:tcPr>
          <w:p w:rsidR="005F1A45" w:rsidRPr="005F1A45" w:rsidRDefault="005F1A45" w:rsidP="005F1A45">
            <w:pPr>
              <w:spacing w:before="40" w:after="4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768</w:t>
            </w:r>
          </w:p>
        </w:tc>
        <w:tc>
          <w:tcPr>
            <w:tcW w:w="769" w:type="dxa"/>
            <w:shd w:val="clear" w:color="auto" w:fill="auto"/>
          </w:tcPr>
          <w:p w:rsidR="005F1A45" w:rsidRPr="005F1A45" w:rsidRDefault="005F1A45" w:rsidP="005F1A45">
            <w:pPr>
              <w:spacing w:before="40" w:after="4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61</w:t>
            </w:r>
          </w:p>
        </w:tc>
        <w:tc>
          <w:tcPr>
            <w:tcW w:w="639" w:type="dxa"/>
            <w:shd w:val="clear" w:color="auto" w:fill="auto"/>
          </w:tcPr>
          <w:p w:rsidR="005F1A45" w:rsidRPr="005F1A45" w:rsidRDefault="005F1A45" w:rsidP="005F1A45">
            <w:pPr>
              <w:spacing w:before="40" w:after="4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788</w:t>
            </w:r>
          </w:p>
        </w:tc>
        <w:tc>
          <w:tcPr>
            <w:tcW w:w="640" w:type="dxa"/>
          </w:tcPr>
          <w:p w:rsidR="005F1A45" w:rsidRPr="005F1A45" w:rsidRDefault="005F1A45" w:rsidP="005F1A45">
            <w:pPr>
              <w:spacing w:after="0" w:line="240" w:lineRule="auto"/>
              <w:jc w:val="center"/>
              <w:rPr>
                <w:rFonts w:ascii="Times New Roman" w:eastAsia="Times New Roman" w:hAnsi="Times New Roman" w:cs="Times New Roman"/>
                <w:color w:val="000000"/>
                <w:sz w:val="24"/>
                <w:szCs w:val="24"/>
                <w:lang w:eastAsia="ru-RU"/>
              </w:rPr>
            </w:pPr>
            <w:r w:rsidRPr="005F1A45">
              <w:rPr>
                <w:rFonts w:ascii="Times New Roman" w:eastAsia="Calibri" w:hAnsi="Times New Roman" w:cs="Times New Roman"/>
                <w:color w:val="000000"/>
                <w:sz w:val="24"/>
                <w:szCs w:val="24"/>
                <w:lang w:eastAsia="ru-RU"/>
              </w:rPr>
              <w:t>57</w:t>
            </w:r>
          </w:p>
        </w:tc>
        <w:tc>
          <w:tcPr>
            <w:tcW w:w="697" w:type="dxa"/>
          </w:tcPr>
          <w:p w:rsidR="005F1A45" w:rsidRPr="005F1A45" w:rsidRDefault="005F1A45" w:rsidP="005F1A45">
            <w:pPr>
              <w:spacing w:after="0" w:line="240" w:lineRule="auto"/>
              <w:jc w:val="center"/>
              <w:rPr>
                <w:rFonts w:ascii="Times New Roman" w:eastAsia="Times New Roman" w:hAnsi="Times New Roman" w:cs="Times New Roman"/>
                <w:color w:val="000000"/>
                <w:sz w:val="24"/>
                <w:szCs w:val="24"/>
                <w:lang w:eastAsia="ru-RU"/>
              </w:rPr>
            </w:pPr>
            <w:r w:rsidRPr="005F1A45">
              <w:rPr>
                <w:rFonts w:ascii="Times New Roman" w:eastAsia="Calibri" w:hAnsi="Times New Roman" w:cs="Times New Roman"/>
                <w:color w:val="000000"/>
                <w:sz w:val="24"/>
                <w:szCs w:val="24"/>
                <w:lang w:eastAsia="ru-RU"/>
              </w:rPr>
              <w:t>801</w:t>
            </w:r>
          </w:p>
        </w:tc>
        <w:tc>
          <w:tcPr>
            <w:tcW w:w="725"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60</w:t>
            </w:r>
          </w:p>
        </w:tc>
        <w:tc>
          <w:tcPr>
            <w:tcW w:w="641"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841</w:t>
            </w:r>
          </w:p>
        </w:tc>
        <w:tc>
          <w:tcPr>
            <w:tcW w:w="639"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59</w:t>
            </w:r>
          </w:p>
        </w:tc>
        <w:tc>
          <w:tcPr>
            <w:tcW w:w="641"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840</w:t>
            </w:r>
          </w:p>
        </w:tc>
        <w:tc>
          <w:tcPr>
            <w:tcW w:w="594"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59</w:t>
            </w:r>
          </w:p>
        </w:tc>
        <w:tc>
          <w:tcPr>
            <w:tcW w:w="636"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840</w:t>
            </w:r>
          </w:p>
        </w:tc>
      </w:tr>
      <w:tr w:rsidR="005F1A45" w:rsidRPr="005F1A45" w:rsidTr="00781344">
        <w:trPr>
          <w:trHeight w:val="234"/>
        </w:trPr>
        <w:tc>
          <w:tcPr>
            <w:tcW w:w="1411" w:type="dxa"/>
            <w:shd w:val="clear" w:color="auto" w:fill="auto"/>
          </w:tcPr>
          <w:p w:rsidR="005F1A45" w:rsidRPr="00F81C14" w:rsidRDefault="005F1A45" w:rsidP="005F1A45">
            <w:pPr>
              <w:spacing w:before="40" w:after="40" w:line="240" w:lineRule="auto"/>
              <w:rPr>
                <w:rFonts w:ascii="Times New Roman" w:eastAsia="Calibri" w:hAnsi="Times New Roman" w:cs="Times New Roman"/>
                <w:szCs w:val="24"/>
                <w:lang w:eastAsia="ru-RU"/>
              </w:rPr>
            </w:pPr>
            <w:r w:rsidRPr="00F81C14">
              <w:rPr>
                <w:rFonts w:ascii="Times New Roman" w:eastAsia="Calibri" w:hAnsi="Times New Roman" w:cs="Times New Roman"/>
                <w:szCs w:val="24"/>
                <w:lang w:eastAsia="ru-RU"/>
              </w:rPr>
              <w:t>Обычные классы</w:t>
            </w:r>
          </w:p>
        </w:tc>
        <w:tc>
          <w:tcPr>
            <w:tcW w:w="768" w:type="dxa"/>
            <w:shd w:val="clear" w:color="auto" w:fill="auto"/>
          </w:tcPr>
          <w:p w:rsidR="005F1A45" w:rsidRPr="005F1A45" w:rsidRDefault="005F1A45" w:rsidP="005F1A45">
            <w:pPr>
              <w:spacing w:before="40" w:after="4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33</w:t>
            </w:r>
          </w:p>
        </w:tc>
        <w:tc>
          <w:tcPr>
            <w:tcW w:w="769" w:type="dxa"/>
            <w:shd w:val="clear" w:color="auto" w:fill="auto"/>
          </w:tcPr>
          <w:p w:rsidR="005F1A45" w:rsidRPr="005F1A45" w:rsidRDefault="005F1A45" w:rsidP="005F1A45">
            <w:pPr>
              <w:spacing w:before="40" w:after="4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506</w:t>
            </w:r>
          </w:p>
        </w:tc>
        <w:tc>
          <w:tcPr>
            <w:tcW w:w="769" w:type="dxa"/>
            <w:shd w:val="clear" w:color="auto" w:fill="auto"/>
          </w:tcPr>
          <w:p w:rsidR="005F1A45" w:rsidRPr="005F1A45" w:rsidRDefault="005F1A45" w:rsidP="005F1A45">
            <w:pPr>
              <w:spacing w:before="40" w:after="4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33</w:t>
            </w:r>
          </w:p>
        </w:tc>
        <w:tc>
          <w:tcPr>
            <w:tcW w:w="768" w:type="dxa"/>
            <w:shd w:val="clear" w:color="auto" w:fill="auto"/>
          </w:tcPr>
          <w:p w:rsidR="005F1A45" w:rsidRPr="005F1A45" w:rsidRDefault="005F1A45" w:rsidP="005F1A45">
            <w:pPr>
              <w:spacing w:before="40" w:after="4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511</w:t>
            </w:r>
          </w:p>
        </w:tc>
        <w:tc>
          <w:tcPr>
            <w:tcW w:w="769" w:type="dxa"/>
            <w:shd w:val="clear" w:color="auto" w:fill="auto"/>
          </w:tcPr>
          <w:p w:rsidR="005F1A45" w:rsidRPr="005F1A45" w:rsidRDefault="005F1A45" w:rsidP="005F1A45">
            <w:pPr>
              <w:spacing w:before="40" w:after="4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33</w:t>
            </w:r>
          </w:p>
        </w:tc>
        <w:tc>
          <w:tcPr>
            <w:tcW w:w="639" w:type="dxa"/>
            <w:shd w:val="clear" w:color="auto" w:fill="auto"/>
          </w:tcPr>
          <w:p w:rsidR="005F1A45" w:rsidRPr="005F1A45" w:rsidRDefault="005F1A45" w:rsidP="005F1A45">
            <w:pPr>
              <w:spacing w:before="40" w:after="4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517</w:t>
            </w:r>
          </w:p>
        </w:tc>
        <w:tc>
          <w:tcPr>
            <w:tcW w:w="640" w:type="dxa"/>
          </w:tcPr>
          <w:p w:rsidR="005F1A45" w:rsidRPr="005F1A45" w:rsidRDefault="005F1A45" w:rsidP="005F1A45">
            <w:pPr>
              <w:spacing w:after="0" w:line="240" w:lineRule="auto"/>
              <w:jc w:val="center"/>
              <w:rPr>
                <w:rFonts w:ascii="Times New Roman" w:eastAsia="Times New Roman" w:hAnsi="Times New Roman" w:cs="Times New Roman"/>
                <w:color w:val="000000"/>
                <w:sz w:val="24"/>
                <w:szCs w:val="24"/>
                <w:lang w:eastAsia="ru-RU"/>
              </w:rPr>
            </w:pPr>
            <w:r w:rsidRPr="005F1A45">
              <w:rPr>
                <w:rFonts w:ascii="Times New Roman" w:eastAsia="Calibri" w:hAnsi="Times New Roman" w:cs="Times New Roman"/>
                <w:color w:val="000000"/>
                <w:sz w:val="24"/>
                <w:szCs w:val="24"/>
                <w:lang w:eastAsia="ru-RU"/>
              </w:rPr>
              <w:t>40</w:t>
            </w:r>
          </w:p>
        </w:tc>
        <w:tc>
          <w:tcPr>
            <w:tcW w:w="697" w:type="dxa"/>
          </w:tcPr>
          <w:p w:rsidR="005F1A45" w:rsidRPr="005F1A45" w:rsidRDefault="005F1A45" w:rsidP="005F1A45">
            <w:pPr>
              <w:spacing w:after="0" w:line="240" w:lineRule="auto"/>
              <w:jc w:val="center"/>
              <w:rPr>
                <w:rFonts w:ascii="Times New Roman" w:eastAsia="Times New Roman" w:hAnsi="Times New Roman" w:cs="Times New Roman"/>
                <w:color w:val="000000"/>
                <w:sz w:val="24"/>
                <w:szCs w:val="24"/>
                <w:lang w:eastAsia="ru-RU"/>
              </w:rPr>
            </w:pPr>
            <w:r w:rsidRPr="005F1A45">
              <w:rPr>
                <w:rFonts w:ascii="Times New Roman" w:eastAsia="Calibri" w:hAnsi="Times New Roman" w:cs="Times New Roman"/>
                <w:color w:val="000000"/>
                <w:sz w:val="24"/>
                <w:szCs w:val="24"/>
                <w:lang w:eastAsia="ru-RU"/>
              </w:rPr>
              <w:t>617</w:t>
            </w:r>
          </w:p>
        </w:tc>
        <w:tc>
          <w:tcPr>
            <w:tcW w:w="725"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43</w:t>
            </w:r>
          </w:p>
        </w:tc>
        <w:tc>
          <w:tcPr>
            <w:tcW w:w="641"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657</w:t>
            </w:r>
          </w:p>
        </w:tc>
        <w:tc>
          <w:tcPr>
            <w:tcW w:w="639"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42</w:t>
            </w:r>
          </w:p>
        </w:tc>
        <w:tc>
          <w:tcPr>
            <w:tcW w:w="641"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650</w:t>
            </w:r>
          </w:p>
        </w:tc>
        <w:tc>
          <w:tcPr>
            <w:tcW w:w="594"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42</w:t>
            </w:r>
          </w:p>
        </w:tc>
        <w:tc>
          <w:tcPr>
            <w:tcW w:w="636"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650</w:t>
            </w:r>
          </w:p>
        </w:tc>
      </w:tr>
      <w:tr w:rsidR="005F1A45" w:rsidRPr="005F1A45" w:rsidTr="00781344">
        <w:trPr>
          <w:trHeight w:val="234"/>
        </w:trPr>
        <w:tc>
          <w:tcPr>
            <w:tcW w:w="1411" w:type="dxa"/>
            <w:shd w:val="clear" w:color="auto" w:fill="auto"/>
          </w:tcPr>
          <w:p w:rsidR="005F1A45" w:rsidRPr="00F81C14" w:rsidRDefault="005F1A45" w:rsidP="005F1A45">
            <w:pPr>
              <w:spacing w:before="40" w:after="40" w:line="240" w:lineRule="auto"/>
              <w:rPr>
                <w:rFonts w:ascii="Times New Roman" w:eastAsia="Calibri" w:hAnsi="Times New Roman" w:cs="Times New Roman"/>
                <w:szCs w:val="24"/>
                <w:lang w:eastAsia="ru-RU"/>
              </w:rPr>
            </w:pPr>
            <w:r w:rsidRPr="00F81C14">
              <w:rPr>
                <w:rFonts w:ascii="Times New Roman" w:eastAsia="Calibri" w:hAnsi="Times New Roman" w:cs="Times New Roman"/>
                <w:szCs w:val="24"/>
                <w:lang w:eastAsia="ru-RU"/>
              </w:rPr>
              <w:t>1 ступень обучения</w:t>
            </w:r>
          </w:p>
        </w:tc>
        <w:tc>
          <w:tcPr>
            <w:tcW w:w="768" w:type="dxa"/>
            <w:shd w:val="clear" w:color="auto" w:fill="auto"/>
          </w:tcPr>
          <w:p w:rsidR="005F1A45" w:rsidRPr="005F1A45" w:rsidRDefault="005F1A45" w:rsidP="005F1A45">
            <w:pPr>
              <w:spacing w:before="40" w:after="4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12</w:t>
            </w:r>
          </w:p>
        </w:tc>
        <w:tc>
          <w:tcPr>
            <w:tcW w:w="769" w:type="dxa"/>
            <w:shd w:val="clear" w:color="auto" w:fill="auto"/>
          </w:tcPr>
          <w:p w:rsidR="005F1A45" w:rsidRPr="005F1A45" w:rsidRDefault="005F1A45" w:rsidP="005F1A45">
            <w:pPr>
              <w:spacing w:before="40" w:after="4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210</w:t>
            </w:r>
          </w:p>
        </w:tc>
        <w:tc>
          <w:tcPr>
            <w:tcW w:w="769" w:type="dxa"/>
            <w:shd w:val="clear" w:color="auto" w:fill="auto"/>
          </w:tcPr>
          <w:p w:rsidR="005F1A45" w:rsidRPr="005F1A45" w:rsidRDefault="005F1A45" w:rsidP="005F1A45">
            <w:pPr>
              <w:spacing w:before="40" w:after="4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11</w:t>
            </w:r>
          </w:p>
        </w:tc>
        <w:tc>
          <w:tcPr>
            <w:tcW w:w="768" w:type="dxa"/>
            <w:shd w:val="clear" w:color="auto" w:fill="auto"/>
          </w:tcPr>
          <w:p w:rsidR="005F1A45" w:rsidRPr="005F1A45" w:rsidRDefault="005F1A45" w:rsidP="005F1A45">
            <w:pPr>
              <w:spacing w:before="40" w:after="4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209</w:t>
            </w:r>
          </w:p>
        </w:tc>
        <w:tc>
          <w:tcPr>
            <w:tcW w:w="769" w:type="dxa"/>
            <w:shd w:val="clear" w:color="auto" w:fill="auto"/>
          </w:tcPr>
          <w:p w:rsidR="005F1A45" w:rsidRPr="005F1A45" w:rsidRDefault="005F1A45" w:rsidP="005F1A45">
            <w:pPr>
              <w:spacing w:before="40" w:after="4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11</w:t>
            </w:r>
          </w:p>
        </w:tc>
        <w:tc>
          <w:tcPr>
            <w:tcW w:w="639" w:type="dxa"/>
            <w:shd w:val="clear" w:color="auto" w:fill="auto"/>
          </w:tcPr>
          <w:p w:rsidR="005F1A45" w:rsidRPr="005F1A45" w:rsidRDefault="005F1A45" w:rsidP="005F1A45">
            <w:pPr>
              <w:spacing w:before="40" w:after="4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205</w:t>
            </w:r>
          </w:p>
        </w:tc>
        <w:tc>
          <w:tcPr>
            <w:tcW w:w="640" w:type="dxa"/>
          </w:tcPr>
          <w:p w:rsidR="005F1A45" w:rsidRPr="005F1A45" w:rsidRDefault="005F1A45" w:rsidP="005F1A45">
            <w:pPr>
              <w:spacing w:after="0" w:line="240" w:lineRule="auto"/>
              <w:jc w:val="center"/>
              <w:rPr>
                <w:rFonts w:ascii="Times New Roman" w:eastAsia="Times New Roman" w:hAnsi="Times New Roman" w:cs="Times New Roman"/>
                <w:color w:val="000000"/>
                <w:sz w:val="24"/>
                <w:szCs w:val="24"/>
                <w:lang w:eastAsia="ru-RU"/>
              </w:rPr>
            </w:pPr>
            <w:r w:rsidRPr="005F1A45">
              <w:rPr>
                <w:rFonts w:ascii="Times New Roman" w:eastAsia="Calibri" w:hAnsi="Times New Roman" w:cs="Times New Roman"/>
                <w:color w:val="000000"/>
                <w:sz w:val="24"/>
                <w:szCs w:val="24"/>
                <w:lang w:eastAsia="ru-RU"/>
              </w:rPr>
              <w:t>17</w:t>
            </w:r>
          </w:p>
        </w:tc>
        <w:tc>
          <w:tcPr>
            <w:tcW w:w="697" w:type="dxa"/>
          </w:tcPr>
          <w:p w:rsidR="005F1A45" w:rsidRPr="005F1A45" w:rsidRDefault="005F1A45" w:rsidP="005F1A45">
            <w:pPr>
              <w:spacing w:after="0" w:line="240" w:lineRule="auto"/>
              <w:jc w:val="center"/>
              <w:rPr>
                <w:rFonts w:ascii="Times New Roman" w:eastAsia="Times New Roman" w:hAnsi="Times New Roman" w:cs="Times New Roman"/>
                <w:color w:val="000000"/>
                <w:sz w:val="24"/>
                <w:szCs w:val="24"/>
                <w:lang w:eastAsia="ru-RU"/>
              </w:rPr>
            </w:pPr>
            <w:r w:rsidRPr="005F1A45">
              <w:rPr>
                <w:rFonts w:ascii="Times New Roman" w:eastAsia="Calibri" w:hAnsi="Times New Roman" w:cs="Times New Roman"/>
                <w:color w:val="000000"/>
                <w:sz w:val="24"/>
                <w:szCs w:val="24"/>
                <w:lang w:eastAsia="ru-RU"/>
              </w:rPr>
              <w:t>263</w:t>
            </w:r>
          </w:p>
        </w:tc>
        <w:tc>
          <w:tcPr>
            <w:tcW w:w="725"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w:t>
            </w:r>
          </w:p>
        </w:tc>
        <w:tc>
          <w:tcPr>
            <w:tcW w:w="641"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295</w:t>
            </w:r>
          </w:p>
        </w:tc>
        <w:tc>
          <w:tcPr>
            <w:tcW w:w="639"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19</w:t>
            </w:r>
          </w:p>
        </w:tc>
        <w:tc>
          <w:tcPr>
            <w:tcW w:w="641"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272 </w:t>
            </w:r>
          </w:p>
        </w:tc>
        <w:tc>
          <w:tcPr>
            <w:tcW w:w="594"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19</w:t>
            </w:r>
          </w:p>
        </w:tc>
        <w:tc>
          <w:tcPr>
            <w:tcW w:w="636"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272 </w:t>
            </w:r>
          </w:p>
        </w:tc>
      </w:tr>
      <w:tr w:rsidR="005F1A45" w:rsidRPr="005F1A45" w:rsidTr="00781344">
        <w:trPr>
          <w:trHeight w:val="234"/>
        </w:trPr>
        <w:tc>
          <w:tcPr>
            <w:tcW w:w="1411" w:type="dxa"/>
            <w:shd w:val="clear" w:color="auto" w:fill="auto"/>
          </w:tcPr>
          <w:p w:rsidR="005F1A45" w:rsidRPr="00F81C14" w:rsidRDefault="005F1A45" w:rsidP="005F1A45">
            <w:pPr>
              <w:spacing w:before="40" w:after="40" w:line="240" w:lineRule="auto"/>
              <w:rPr>
                <w:rFonts w:ascii="Times New Roman" w:eastAsia="Calibri" w:hAnsi="Times New Roman" w:cs="Times New Roman"/>
                <w:szCs w:val="24"/>
                <w:lang w:eastAsia="ru-RU"/>
              </w:rPr>
            </w:pPr>
            <w:r w:rsidRPr="00F81C14">
              <w:rPr>
                <w:rFonts w:ascii="Times New Roman" w:eastAsia="Calibri" w:hAnsi="Times New Roman" w:cs="Times New Roman"/>
                <w:szCs w:val="24"/>
                <w:lang w:eastAsia="ru-RU"/>
              </w:rPr>
              <w:t>2 ступень обучения</w:t>
            </w:r>
          </w:p>
        </w:tc>
        <w:tc>
          <w:tcPr>
            <w:tcW w:w="768" w:type="dxa"/>
            <w:shd w:val="clear" w:color="auto" w:fill="auto"/>
          </w:tcPr>
          <w:p w:rsidR="005F1A45" w:rsidRPr="005F1A45" w:rsidRDefault="005F1A45" w:rsidP="005F1A45">
            <w:pPr>
              <w:spacing w:before="40" w:after="4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15</w:t>
            </w:r>
          </w:p>
        </w:tc>
        <w:tc>
          <w:tcPr>
            <w:tcW w:w="769" w:type="dxa"/>
            <w:shd w:val="clear" w:color="auto" w:fill="auto"/>
          </w:tcPr>
          <w:p w:rsidR="005F1A45" w:rsidRPr="005F1A45" w:rsidRDefault="005F1A45" w:rsidP="005F1A45">
            <w:pPr>
              <w:spacing w:before="40" w:after="4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244</w:t>
            </w:r>
          </w:p>
        </w:tc>
        <w:tc>
          <w:tcPr>
            <w:tcW w:w="769" w:type="dxa"/>
            <w:shd w:val="clear" w:color="auto" w:fill="auto"/>
          </w:tcPr>
          <w:p w:rsidR="005F1A45" w:rsidRPr="005F1A45" w:rsidRDefault="005F1A45" w:rsidP="005F1A45">
            <w:pPr>
              <w:spacing w:before="40" w:after="4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16</w:t>
            </w:r>
          </w:p>
        </w:tc>
        <w:tc>
          <w:tcPr>
            <w:tcW w:w="768" w:type="dxa"/>
            <w:shd w:val="clear" w:color="auto" w:fill="auto"/>
          </w:tcPr>
          <w:p w:rsidR="005F1A45" w:rsidRPr="005F1A45" w:rsidRDefault="005F1A45" w:rsidP="005F1A45">
            <w:pPr>
              <w:spacing w:before="40" w:after="4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246</w:t>
            </w:r>
          </w:p>
        </w:tc>
        <w:tc>
          <w:tcPr>
            <w:tcW w:w="769" w:type="dxa"/>
            <w:shd w:val="clear" w:color="auto" w:fill="auto"/>
          </w:tcPr>
          <w:p w:rsidR="005F1A45" w:rsidRPr="005F1A45" w:rsidRDefault="005F1A45" w:rsidP="005F1A45">
            <w:pPr>
              <w:spacing w:before="40" w:after="4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16</w:t>
            </w:r>
          </w:p>
        </w:tc>
        <w:tc>
          <w:tcPr>
            <w:tcW w:w="639" w:type="dxa"/>
            <w:shd w:val="clear" w:color="auto" w:fill="auto"/>
          </w:tcPr>
          <w:p w:rsidR="005F1A45" w:rsidRPr="005F1A45" w:rsidRDefault="005F1A45" w:rsidP="005F1A45">
            <w:pPr>
              <w:spacing w:before="40" w:after="4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263</w:t>
            </w:r>
          </w:p>
        </w:tc>
        <w:tc>
          <w:tcPr>
            <w:tcW w:w="640" w:type="dxa"/>
          </w:tcPr>
          <w:p w:rsidR="005F1A45" w:rsidRPr="005F1A45" w:rsidRDefault="005F1A45" w:rsidP="005F1A45">
            <w:pPr>
              <w:spacing w:after="0" w:line="240" w:lineRule="auto"/>
              <w:jc w:val="center"/>
              <w:rPr>
                <w:rFonts w:ascii="Times New Roman" w:eastAsia="Times New Roman" w:hAnsi="Times New Roman" w:cs="Times New Roman"/>
                <w:color w:val="000000"/>
                <w:sz w:val="24"/>
                <w:szCs w:val="24"/>
                <w:lang w:eastAsia="ru-RU"/>
              </w:rPr>
            </w:pPr>
            <w:r w:rsidRPr="005F1A45">
              <w:rPr>
                <w:rFonts w:ascii="Times New Roman" w:eastAsia="Calibri" w:hAnsi="Times New Roman" w:cs="Times New Roman"/>
                <w:color w:val="000000"/>
                <w:sz w:val="24"/>
                <w:szCs w:val="24"/>
                <w:lang w:eastAsia="ru-RU"/>
              </w:rPr>
              <w:t>17</w:t>
            </w:r>
          </w:p>
        </w:tc>
        <w:tc>
          <w:tcPr>
            <w:tcW w:w="697" w:type="dxa"/>
          </w:tcPr>
          <w:p w:rsidR="005F1A45" w:rsidRPr="005F1A45" w:rsidRDefault="005F1A45" w:rsidP="005F1A45">
            <w:pPr>
              <w:spacing w:after="0" w:line="240" w:lineRule="auto"/>
              <w:jc w:val="center"/>
              <w:rPr>
                <w:rFonts w:ascii="Times New Roman" w:eastAsia="Times New Roman" w:hAnsi="Times New Roman" w:cs="Times New Roman"/>
                <w:color w:val="000000"/>
                <w:sz w:val="24"/>
                <w:szCs w:val="24"/>
                <w:lang w:eastAsia="ru-RU"/>
              </w:rPr>
            </w:pPr>
            <w:r w:rsidRPr="005F1A45">
              <w:rPr>
                <w:rFonts w:ascii="Times New Roman" w:eastAsia="Calibri" w:hAnsi="Times New Roman" w:cs="Times New Roman"/>
                <w:color w:val="000000"/>
                <w:sz w:val="24"/>
                <w:szCs w:val="24"/>
                <w:lang w:eastAsia="ru-RU"/>
              </w:rPr>
              <w:t>303</w:t>
            </w:r>
          </w:p>
        </w:tc>
        <w:tc>
          <w:tcPr>
            <w:tcW w:w="725"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17</w:t>
            </w:r>
          </w:p>
        </w:tc>
        <w:tc>
          <w:tcPr>
            <w:tcW w:w="641"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314</w:t>
            </w:r>
          </w:p>
        </w:tc>
        <w:tc>
          <w:tcPr>
            <w:tcW w:w="639"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17</w:t>
            </w:r>
          </w:p>
        </w:tc>
        <w:tc>
          <w:tcPr>
            <w:tcW w:w="641"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322 </w:t>
            </w:r>
          </w:p>
        </w:tc>
        <w:tc>
          <w:tcPr>
            <w:tcW w:w="594"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17</w:t>
            </w:r>
          </w:p>
        </w:tc>
        <w:tc>
          <w:tcPr>
            <w:tcW w:w="636"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322 </w:t>
            </w:r>
          </w:p>
        </w:tc>
      </w:tr>
      <w:tr w:rsidR="005F1A45" w:rsidRPr="005F1A45" w:rsidTr="00781344">
        <w:trPr>
          <w:trHeight w:val="234"/>
        </w:trPr>
        <w:tc>
          <w:tcPr>
            <w:tcW w:w="1411" w:type="dxa"/>
            <w:shd w:val="clear" w:color="auto" w:fill="auto"/>
          </w:tcPr>
          <w:p w:rsidR="005F1A45" w:rsidRPr="00F81C14" w:rsidRDefault="005F1A45" w:rsidP="005F1A45">
            <w:pPr>
              <w:spacing w:before="40" w:after="40" w:line="240" w:lineRule="auto"/>
              <w:rPr>
                <w:rFonts w:ascii="Times New Roman" w:eastAsia="Calibri" w:hAnsi="Times New Roman" w:cs="Times New Roman"/>
                <w:szCs w:val="24"/>
                <w:lang w:eastAsia="ru-RU"/>
              </w:rPr>
            </w:pPr>
            <w:r w:rsidRPr="00F81C14">
              <w:rPr>
                <w:rFonts w:ascii="Times New Roman" w:eastAsia="Calibri" w:hAnsi="Times New Roman" w:cs="Times New Roman"/>
                <w:szCs w:val="24"/>
                <w:lang w:eastAsia="ru-RU"/>
              </w:rPr>
              <w:t>3 ступень обучения</w:t>
            </w:r>
          </w:p>
        </w:tc>
        <w:tc>
          <w:tcPr>
            <w:tcW w:w="768" w:type="dxa"/>
            <w:shd w:val="clear" w:color="auto" w:fill="auto"/>
          </w:tcPr>
          <w:p w:rsidR="005F1A45" w:rsidRPr="005F1A45" w:rsidRDefault="005F1A45" w:rsidP="005F1A45">
            <w:pPr>
              <w:spacing w:before="40" w:after="4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6</w:t>
            </w:r>
          </w:p>
        </w:tc>
        <w:tc>
          <w:tcPr>
            <w:tcW w:w="769" w:type="dxa"/>
            <w:shd w:val="clear" w:color="auto" w:fill="auto"/>
          </w:tcPr>
          <w:p w:rsidR="005F1A45" w:rsidRPr="005F1A45" w:rsidRDefault="005F1A45" w:rsidP="005F1A45">
            <w:pPr>
              <w:spacing w:before="40" w:after="4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52</w:t>
            </w:r>
          </w:p>
        </w:tc>
        <w:tc>
          <w:tcPr>
            <w:tcW w:w="769" w:type="dxa"/>
            <w:shd w:val="clear" w:color="auto" w:fill="auto"/>
          </w:tcPr>
          <w:p w:rsidR="005F1A45" w:rsidRPr="005F1A45" w:rsidRDefault="005F1A45" w:rsidP="005F1A45">
            <w:pPr>
              <w:spacing w:before="40" w:after="4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6</w:t>
            </w:r>
          </w:p>
        </w:tc>
        <w:tc>
          <w:tcPr>
            <w:tcW w:w="768" w:type="dxa"/>
            <w:shd w:val="clear" w:color="auto" w:fill="auto"/>
          </w:tcPr>
          <w:p w:rsidR="005F1A45" w:rsidRPr="005F1A45" w:rsidRDefault="005F1A45" w:rsidP="005F1A45">
            <w:pPr>
              <w:spacing w:before="40" w:after="4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56</w:t>
            </w:r>
          </w:p>
        </w:tc>
        <w:tc>
          <w:tcPr>
            <w:tcW w:w="769" w:type="dxa"/>
            <w:shd w:val="clear" w:color="auto" w:fill="auto"/>
          </w:tcPr>
          <w:p w:rsidR="005F1A45" w:rsidRPr="005F1A45" w:rsidRDefault="005F1A45" w:rsidP="005F1A45">
            <w:pPr>
              <w:spacing w:before="40" w:after="4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6</w:t>
            </w:r>
          </w:p>
        </w:tc>
        <w:tc>
          <w:tcPr>
            <w:tcW w:w="639" w:type="dxa"/>
            <w:shd w:val="clear" w:color="auto" w:fill="auto"/>
          </w:tcPr>
          <w:p w:rsidR="005F1A45" w:rsidRPr="005F1A45" w:rsidRDefault="005F1A45" w:rsidP="005F1A45">
            <w:pPr>
              <w:spacing w:before="40" w:after="4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49</w:t>
            </w:r>
          </w:p>
        </w:tc>
        <w:tc>
          <w:tcPr>
            <w:tcW w:w="640" w:type="dxa"/>
          </w:tcPr>
          <w:p w:rsidR="005F1A45" w:rsidRPr="005F1A45" w:rsidRDefault="005F1A45" w:rsidP="005F1A45">
            <w:pPr>
              <w:spacing w:after="0" w:line="240" w:lineRule="auto"/>
              <w:jc w:val="center"/>
              <w:rPr>
                <w:rFonts w:ascii="Times New Roman" w:eastAsia="Times New Roman" w:hAnsi="Times New Roman" w:cs="Times New Roman"/>
                <w:color w:val="000000"/>
                <w:sz w:val="24"/>
                <w:szCs w:val="24"/>
                <w:lang w:eastAsia="ru-RU"/>
              </w:rPr>
            </w:pPr>
            <w:r w:rsidRPr="005F1A45">
              <w:rPr>
                <w:rFonts w:ascii="Times New Roman" w:eastAsia="Calibri" w:hAnsi="Times New Roman" w:cs="Times New Roman"/>
                <w:color w:val="000000"/>
                <w:sz w:val="24"/>
                <w:szCs w:val="24"/>
                <w:lang w:eastAsia="ru-RU"/>
              </w:rPr>
              <w:t>6</w:t>
            </w:r>
          </w:p>
        </w:tc>
        <w:tc>
          <w:tcPr>
            <w:tcW w:w="697" w:type="dxa"/>
          </w:tcPr>
          <w:p w:rsidR="005F1A45" w:rsidRPr="005F1A45" w:rsidRDefault="005F1A45" w:rsidP="005F1A45">
            <w:pPr>
              <w:spacing w:after="0" w:line="240" w:lineRule="auto"/>
              <w:jc w:val="center"/>
              <w:rPr>
                <w:rFonts w:ascii="Times New Roman" w:eastAsia="Times New Roman" w:hAnsi="Times New Roman" w:cs="Times New Roman"/>
                <w:color w:val="000000"/>
                <w:sz w:val="24"/>
                <w:szCs w:val="24"/>
                <w:lang w:eastAsia="ru-RU"/>
              </w:rPr>
            </w:pPr>
            <w:r w:rsidRPr="005F1A45">
              <w:rPr>
                <w:rFonts w:ascii="Times New Roman" w:eastAsia="Calibri" w:hAnsi="Times New Roman" w:cs="Times New Roman"/>
                <w:color w:val="000000"/>
                <w:sz w:val="24"/>
                <w:szCs w:val="24"/>
                <w:lang w:eastAsia="ru-RU"/>
              </w:rPr>
              <w:t>51</w:t>
            </w:r>
          </w:p>
        </w:tc>
        <w:tc>
          <w:tcPr>
            <w:tcW w:w="725"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6</w:t>
            </w:r>
          </w:p>
        </w:tc>
        <w:tc>
          <w:tcPr>
            <w:tcW w:w="641"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48</w:t>
            </w:r>
          </w:p>
        </w:tc>
        <w:tc>
          <w:tcPr>
            <w:tcW w:w="639"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6</w:t>
            </w:r>
          </w:p>
        </w:tc>
        <w:tc>
          <w:tcPr>
            <w:tcW w:w="641"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56 </w:t>
            </w:r>
          </w:p>
        </w:tc>
        <w:tc>
          <w:tcPr>
            <w:tcW w:w="594"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6</w:t>
            </w:r>
          </w:p>
        </w:tc>
        <w:tc>
          <w:tcPr>
            <w:tcW w:w="636"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56 </w:t>
            </w:r>
          </w:p>
        </w:tc>
      </w:tr>
      <w:tr w:rsidR="005F1A45" w:rsidRPr="005F1A45" w:rsidTr="00781344">
        <w:trPr>
          <w:trHeight w:val="588"/>
        </w:trPr>
        <w:tc>
          <w:tcPr>
            <w:tcW w:w="1411" w:type="dxa"/>
            <w:shd w:val="clear" w:color="auto" w:fill="auto"/>
          </w:tcPr>
          <w:p w:rsidR="005F1A45" w:rsidRPr="00F81C14" w:rsidRDefault="005F1A45" w:rsidP="005F1A45">
            <w:pPr>
              <w:spacing w:before="40" w:after="40" w:line="240" w:lineRule="auto"/>
              <w:rPr>
                <w:rFonts w:ascii="Times New Roman" w:eastAsia="Calibri" w:hAnsi="Times New Roman" w:cs="Times New Roman"/>
                <w:szCs w:val="24"/>
                <w:lang w:eastAsia="ru-RU"/>
              </w:rPr>
            </w:pPr>
            <w:r w:rsidRPr="00F81C14">
              <w:rPr>
                <w:rFonts w:ascii="Times New Roman" w:eastAsia="Calibri" w:hAnsi="Times New Roman" w:cs="Times New Roman"/>
                <w:szCs w:val="24"/>
                <w:lang w:eastAsia="ru-RU"/>
              </w:rPr>
              <w:t>Обычные классы в малокомплектных школах</w:t>
            </w:r>
          </w:p>
        </w:tc>
        <w:tc>
          <w:tcPr>
            <w:tcW w:w="768" w:type="dxa"/>
            <w:shd w:val="clear" w:color="auto" w:fill="auto"/>
          </w:tcPr>
          <w:p w:rsidR="005F1A45" w:rsidRPr="005F1A45" w:rsidRDefault="005F1A45" w:rsidP="005F1A45">
            <w:pPr>
              <w:spacing w:before="40" w:after="4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27</w:t>
            </w:r>
          </w:p>
        </w:tc>
        <w:tc>
          <w:tcPr>
            <w:tcW w:w="769" w:type="dxa"/>
            <w:shd w:val="clear" w:color="auto" w:fill="auto"/>
          </w:tcPr>
          <w:p w:rsidR="005F1A45" w:rsidRPr="005F1A45" w:rsidRDefault="005F1A45" w:rsidP="005F1A45">
            <w:pPr>
              <w:spacing w:before="40" w:after="4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249</w:t>
            </w:r>
          </w:p>
        </w:tc>
        <w:tc>
          <w:tcPr>
            <w:tcW w:w="769" w:type="dxa"/>
            <w:shd w:val="clear" w:color="auto" w:fill="auto"/>
          </w:tcPr>
          <w:p w:rsidR="005F1A45" w:rsidRPr="005F1A45" w:rsidRDefault="005F1A45" w:rsidP="005F1A45">
            <w:pPr>
              <w:spacing w:before="40" w:after="4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27</w:t>
            </w:r>
          </w:p>
        </w:tc>
        <w:tc>
          <w:tcPr>
            <w:tcW w:w="768" w:type="dxa"/>
            <w:shd w:val="clear" w:color="auto" w:fill="auto"/>
          </w:tcPr>
          <w:p w:rsidR="005F1A45" w:rsidRPr="005F1A45" w:rsidRDefault="005F1A45" w:rsidP="005F1A45">
            <w:pPr>
              <w:spacing w:before="40" w:after="4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257</w:t>
            </w:r>
          </w:p>
        </w:tc>
        <w:tc>
          <w:tcPr>
            <w:tcW w:w="769" w:type="dxa"/>
            <w:shd w:val="clear" w:color="auto" w:fill="auto"/>
          </w:tcPr>
          <w:p w:rsidR="005F1A45" w:rsidRPr="005F1A45" w:rsidRDefault="005F1A45" w:rsidP="005F1A45">
            <w:pPr>
              <w:spacing w:before="40" w:after="4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28</w:t>
            </w:r>
          </w:p>
        </w:tc>
        <w:tc>
          <w:tcPr>
            <w:tcW w:w="639" w:type="dxa"/>
            <w:shd w:val="clear" w:color="auto" w:fill="auto"/>
          </w:tcPr>
          <w:p w:rsidR="005F1A45" w:rsidRPr="005F1A45" w:rsidRDefault="005F1A45" w:rsidP="005F1A45">
            <w:pPr>
              <w:spacing w:before="40" w:after="4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271</w:t>
            </w:r>
          </w:p>
        </w:tc>
        <w:tc>
          <w:tcPr>
            <w:tcW w:w="640" w:type="dxa"/>
          </w:tcPr>
          <w:p w:rsidR="005F1A45" w:rsidRPr="005F1A45" w:rsidRDefault="005F1A45" w:rsidP="005F1A45">
            <w:pPr>
              <w:spacing w:after="0" w:line="240" w:lineRule="auto"/>
              <w:jc w:val="center"/>
              <w:rPr>
                <w:rFonts w:ascii="Times New Roman" w:eastAsia="Times New Roman" w:hAnsi="Times New Roman" w:cs="Times New Roman"/>
                <w:color w:val="000000"/>
                <w:sz w:val="24"/>
                <w:szCs w:val="24"/>
                <w:lang w:eastAsia="ru-RU"/>
              </w:rPr>
            </w:pPr>
            <w:r w:rsidRPr="005F1A45">
              <w:rPr>
                <w:rFonts w:ascii="Times New Roman" w:eastAsia="Calibri" w:hAnsi="Times New Roman" w:cs="Times New Roman"/>
                <w:color w:val="000000"/>
                <w:sz w:val="24"/>
                <w:szCs w:val="24"/>
                <w:lang w:eastAsia="ru-RU"/>
              </w:rPr>
              <w:t>17</w:t>
            </w:r>
          </w:p>
        </w:tc>
        <w:tc>
          <w:tcPr>
            <w:tcW w:w="697" w:type="dxa"/>
          </w:tcPr>
          <w:p w:rsidR="005F1A45" w:rsidRPr="005F1A45" w:rsidRDefault="005F1A45" w:rsidP="005F1A45">
            <w:pPr>
              <w:spacing w:after="0" w:line="240" w:lineRule="auto"/>
              <w:jc w:val="center"/>
              <w:rPr>
                <w:rFonts w:ascii="Times New Roman" w:eastAsia="Times New Roman" w:hAnsi="Times New Roman" w:cs="Times New Roman"/>
                <w:color w:val="000000"/>
                <w:sz w:val="24"/>
                <w:szCs w:val="24"/>
                <w:lang w:eastAsia="ru-RU"/>
              </w:rPr>
            </w:pPr>
            <w:r w:rsidRPr="005F1A45">
              <w:rPr>
                <w:rFonts w:ascii="Times New Roman" w:eastAsia="Calibri" w:hAnsi="Times New Roman" w:cs="Times New Roman"/>
                <w:color w:val="000000"/>
                <w:sz w:val="24"/>
                <w:szCs w:val="24"/>
                <w:lang w:eastAsia="ru-RU"/>
              </w:rPr>
              <w:t>184</w:t>
            </w:r>
          </w:p>
        </w:tc>
        <w:tc>
          <w:tcPr>
            <w:tcW w:w="725"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17</w:t>
            </w:r>
          </w:p>
        </w:tc>
        <w:tc>
          <w:tcPr>
            <w:tcW w:w="641"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184</w:t>
            </w:r>
          </w:p>
        </w:tc>
        <w:tc>
          <w:tcPr>
            <w:tcW w:w="639"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17</w:t>
            </w:r>
          </w:p>
        </w:tc>
        <w:tc>
          <w:tcPr>
            <w:tcW w:w="641"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190</w:t>
            </w:r>
          </w:p>
        </w:tc>
        <w:tc>
          <w:tcPr>
            <w:tcW w:w="594"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17</w:t>
            </w:r>
          </w:p>
        </w:tc>
        <w:tc>
          <w:tcPr>
            <w:tcW w:w="636"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190</w:t>
            </w:r>
          </w:p>
        </w:tc>
      </w:tr>
      <w:tr w:rsidR="005F1A45" w:rsidRPr="005F1A45" w:rsidTr="00781344">
        <w:trPr>
          <w:trHeight w:val="234"/>
        </w:trPr>
        <w:tc>
          <w:tcPr>
            <w:tcW w:w="1411" w:type="dxa"/>
            <w:shd w:val="clear" w:color="auto" w:fill="auto"/>
          </w:tcPr>
          <w:p w:rsidR="005F1A45" w:rsidRPr="00F81C14" w:rsidRDefault="005F1A45" w:rsidP="005F1A45">
            <w:pPr>
              <w:spacing w:before="40" w:after="40" w:line="240" w:lineRule="auto"/>
              <w:rPr>
                <w:rFonts w:ascii="Times New Roman" w:eastAsia="Calibri" w:hAnsi="Times New Roman" w:cs="Times New Roman"/>
                <w:szCs w:val="24"/>
                <w:lang w:eastAsia="ru-RU"/>
              </w:rPr>
            </w:pPr>
            <w:r w:rsidRPr="00F81C14">
              <w:rPr>
                <w:rFonts w:ascii="Times New Roman" w:eastAsia="Calibri" w:hAnsi="Times New Roman" w:cs="Times New Roman"/>
                <w:szCs w:val="24"/>
                <w:lang w:eastAsia="ru-RU"/>
              </w:rPr>
              <w:t>1 ступень обучения</w:t>
            </w:r>
          </w:p>
        </w:tc>
        <w:tc>
          <w:tcPr>
            <w:tcW w:w="768" w:type="dxa"/>
            <w:shd w:val="clear" w:color="auto" w:fill="auto"/>
          </w:tcPr>
          <w:p w:rsidR="005F1A45" w:rsidRPr="005F1A45" w:rsidRDefault="005F1A45" w:rsidP="005F1A45">
            <w:pPr>
              <w:spacing w:before="40" w:after="4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10</w:t>
            </w:r>
          </w:p>
        </w:tc>
        <w:tc>
          <w:tcPr>
            <w:tcW w:w="769" w:type="dxa"/>
            <w:shd w:val="clear" w:color="auto" w:fill="auto"/>
          </w:tcPr>
          <w:p w:rsidR="005F1A45" w:rsidRPr="005F1A45" w:rsidRDefault="005F1A45" w:rsidP="005F1A45">
            <w:pPr>
              <w:spacing w:before="40" w:after="4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113</w:t>
            </w:r>
          </w:p>
        </w:tc>
        <w:tc>
          <w:tcPr>
            <w:tcW w:w="769" w:type="dxa"/>
            <w:shd w:val="clear" w:color="auto" w:fill="auto"/>
          </w:tcPr>
          <w:p w:rsidR="005F1A45" w:rsidRPr="005F1A45" w:rsidRDefault="005F1A45" w:rsidP="005F1A45">
            <w:pPr>
              <w:spacing w:before="40" w:after="4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10</w:t>
            </w:r>
          </w:p>
        </w:tc>
        <w:tc>
          <w:tcPr>
            <w:tcW w:w="768" w:type="dxa"/>
            <w:shd w:val="clear" w:color="auto" w:fill="auto"/>
          </w:tcPr>
          <w:p w:rsidR="005F1A45" w:rsidRPr="005F1A45" w:rsidRDefault="005F1A45" w:rsidP="005F1A45">
            <w:pPr>
              <w:spacing w:before="40" w:after="4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110</w:t>
            </w:r>
          </w:p>
        </w:tc>
        <w:tc>
          <w:tcPr>
            <w:tcW w:w="769" w:type="dxa"/>
            <w:shd w:val="clear" w:color="auto" w:fill="auto"/>
          </w:tcPr>
          <w:p w:rsidR="005F1A45" w:rsidRPr="005F1A45" w:rsidRDefault="005F1A45" w:rsidP="005F1A45">
            <w:pPr>
              <w:spacing w:before="40" w:after="4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10</w:t>
            </w:r>
          </w:p>
        </w:tc>
        <w:tc>
          <w:tcPr>
            <w:tcW w:w="639" w:type="dxa"/>
            <w:shd w:val="clear" w:color="auto" w:fill="auto"/>
          </w:tcPr>
          <w:p w:rsidR="005F1A45" w:rsidRPr="005F1A45" w:rsidRDefault="005F1A45" w:rsidP="005F1A45">
            <w:pPr>
              <w:spacing w:before="40" w:after="4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132</w:t>
            </w:r>
          </w:p>
        </w:tc>
        <w:tc>
          <w:tcPr>
            <w:tcW w:w="640" w:type="dxa"/>
          </w:tcPr>
          <w:p w:rsidR="005F1A45" w:rsidRPr="005F1A45" w:rsidRDefault="005F1A45" w:rsidP="005F1A45">
            <w:pPr>
              <w:spacing w:after="0" w:line="240" w:lineRule="auto"/>
              <w:jc w:val="center"/>
              <w:rPr>
                <w:rFonts w:ascii="Times New Roman" w:eastAsia="Times New Roman" w:hAnsi="Times New Roman" w:cs="Times New Roman"/>
                <w:color w:val="000000"/>
                <w:sz w:val="24"/>
                <w:szCs w:val="24"/>
                <w:lang w:eastAsia="ru-RU"/>
              </w:rPr>
            </w:pPr>
            <w:r w:rsidRPr="005F1A45">
              <w:rPr>
                <w:rFonts w:ascii="Times New Roman" w:eastAsia="Calibri" w:hAnsi="Times New Roman" w:cs="Times New Roman"/>
                <w:color w:val="000000"/>
                <w:sz w:val="24"/>
                <w:szCs w:val="24"/>
                <w:lang w:eastAsia="ru-RU"/>
              </w:rPr>
              <w:t>6</w:t>
            </w:r>
          </w:p>
        </w:tc>
        <w:tc>
          <w:tcPr>
            <w:tcW w:w="697" w:type="dxa"/>
          </w:tcPr>
          <w:p w:rsidR="005F1A45" w:rsidRPr="005F1A45" w:rsidRDefault="005F1A45" w:rsidP="005F1A45">
            <w:pPr>
              <w:spacing w:after="0" w:line="240" w:lineRule="auto"/>
              <w:jc w:val="center"/>
              <w:rPr>
                <w:rFonts w:ascii="Times New Roman" w:eastAsia="Times New Roman" w:hAnsi="Times New Roman" w:cs="Times New Roman"/>
                <w:color w:val="000000"/>
                <w:sz w:val="24"/>
                <w:szCs w:val="24"/>
                <w:lang w:eastAsia="ru-RU"/>
              </w:rPr>
            </w:pPr>
            <w:r w:rsidRPr="005F1A45">
              <w:rPr>
                <w:rFonts w:ascii="Times New Roman" w:eastAsia="Calibri" w:hAnsi="Times New Roman" w:cs="Times New Roman"/>
                <w:color w:val="000000"/>
                <w:sz w:val="24"/>
                <w:szCs w:val="24"/>
                <w:lang w:eastAsia="ru-RU"/>
              </w:rPr>
              <w:t>98</w:t>
            </w:r>
          </w:p>
        </w:tc>
        <w:tc>
          <w:tcPr>
            <w:tcW w:w="725"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6</w:t>
            </w:r>
          </w:p>
        </w:tc>
        <w:tc>
          <w:tcPr>
            <w:tcW w:w="641"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85</w:t>
            </w:r>
          </w:p>
        </w:tc>
        <w:tc>
          <w:tcPr>
            <w:tcW w:w="639"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6</w:t>
            </w:r>
          </w:p>
        </w:tc>
        <w:tc>
          <w:tcPr>
            <w:tcW w:w="641"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85</w:t>
            </w:r>
          </w:p>
        </w:tc>
        <w:tc>
          <w:tcPr>
            <w:tcW w:w="594"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6</w:t>
            </w:r>
          </w:p>
        </w:tc>
        <w:tc>
          <w:tcPr>
            <w:tcW w:w="636"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85</w:t>
            </w:r>
          </w:p>
        </w:tc>
      </w:tr>
      <w:tr w:rsidR="005F1A45" w:rsidRPr="005F1A45" w:rsidTr="00781344">
        <w:trPr>
          <w:trHeight w:val="234"/>
        </w:trPr>
        <w:tc>
          <w:tcPr>
            <w:tcW w:w="1411" w:type="dxa"/>
            <w:shd w:val="clear" w:color="auto" w:fill="auto"/>
          </w:tcPr>
          <w:p w:rsidR="005F1A45" w:rsidRPr="00F81C14" w:rsidRDefault="005F1A45" w:rsidP="005F1A45">
            <w:pPr>
              <w:spacing w:before="40" w:after="40" w:line="240" w:lineRule="auto"/>
              <w:rPr>
                <w:rFonts w:ascii="Times New Roman" w:eastAsia="Calibri" w:hAnsi="Times New Roman" w:cs="Times New Roman"/>
                <w:szCs w:val="24"/>
                <w:lang w:eastAsia="ru-RU"/>
              </w:rPr>
            </w:pPr>
            <w:r w:rsidRPr="00F81C14">
              <w:rPr>
                <w:rFonts w:ascii="Times New Roman" w:eastAsia="Calibri" w:hAnsi="Times New Roman" w:cs="Times New Roman"/>
                <w:szCs w:val="24"/>
                <w:lang w:eastAsia="ru-RU"/>
              </w:rPr>
              <w:t>2 ступень обучения</w:t>
            </w:r>
          </w:p>
        </w:tc>
        <w:tc>
          <w:tcPr>
            <w:tcW w:w="768" w:type="dxa"/>
            <w:shd w:val="clear" w:color="auto" w:fill="auto"/>
          </w:tcPr>
          <w:p w:rsidR="005F1A45" w:rsidRPr="005F1A45" w:rsidRDefault="005F1A45" w:rsidP="005F1A45">
            <w:pPr>
              <w:spacing w:before="40" w:after="4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15</w:t>
            </w:r>
          </w:p>
        </w:tc>
        <w:tc>
          <w:tcPr>
            <w:tcW w:w="769" w:type="dxa"/>
            <w:shd w:val="clear" w:color="auto" w:fill="auto"/>
          </w:tcPr>
          <w:p w:rsidR="005F1A45" w:rsidRPr="005F1A45" w:rsidRDefault="005F1A45" w:rsidP="005F1A45">
            <w:pPr>
              <w:spacing w:before="40" w:after="4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115</w:t>
            </w:r>
          </w:p>
        </w:tc>
        <w:tc>
          <w:tcPr>
            <w:tcW w:w="769" w:type="dxa"/>
            <w:shd w:val="clear" w:color="auto" w:fill="auto"/>
          </w:tcPr>
          <w:p w:rsidR="005F1A45" w:rsidRPr="005F1A45" w:rsidRDefault="005F1A45" w:rsidP="005F1A45">
            <w:pPr>
              <w:spacing w:before="40" w:after="4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15</w:t>
            </w:r>
          </w:p>
        </w:tc>
        <w:tc>
          <w:tcPr>
            <w:tcW w:w="768" w:type="dxa"/>
            <w:shd w:val="clear" w:color="auto" w:fill="auto"/>
          </w:tcPr>
          <w:p w:rsidR="005F1A45" w:rsidRPr="005F1A45" w:rsidRDefault="005F1A45" w:rsidP="005F1A45">
            <w:pPr>
              <w:spacing w:before="40" w:after="4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131</w:t>
            </w:r>
          </w:p>
        </w:tc>
        <w:tc>
          <w:tcPr>
            <w:tcW w:w="769" w:type="dxa"/>
            <w:shd w:val="clear" w:color="auto" w:fill="auto"/>
          </w:tcPr>
          <w:p w:rsidR="005F1A45" w:rsidRPr="005F1A45" w:rsidRDefault="005F1A45" w:rsidP="005F1A45">
            <w:pPr>
              <w:spacing w:before="40" w:after="4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16</w:t>
            </w:r>
          </w:p>
        </w:tc>
        <w:tc>
          <w:tcPr>
            <w:tcW w:w="639" w:type="dxa"/>
            <w:shd w:val="clear" w:color="auto" w:fill="auto"/>
          </w:tcPr>
          <w:p w:rsidR="005F1A45" w:rsidRPr="005F1A45" w:rsidRDefault="005F1A45" w:rsidP="005F1A45">
            <w:pPr>
              <w:spacing w:before="40" w:after="4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116</w:t>
            </w:r>
          </w:p>
        </w:tc>
        <w:tc>
          <w:tcPr>
            <w:tcW w:w="640" w:type="dxa"/>
          </w:tcPr>
          <w:p w:rsidR="005F1A45" w:rsidRPr="005F1A45" w:rsidRDefault="005F1A45" w:rsidP="005F1A45">
            <w:pPr>
              <w:spacing w:after="0" w:line="240" w:lineRule="auto"/>
              <w:jc w:val="center"/>
              <w:rPr>
                <w:rFonts w:ascii="Times New Roman" w:eastAsia="Times New Roman" w:hAnsi="Times New Roman" w:cs="Times New Roman"/>
                <w:color w:val="000000"/>
                <w:sz w:val="24"/>
                <w:szCs w:val="24"/>
                <w:lang w:eastAsia="ru-RU"/>
              </w:rPr>
            </w:pPr>
            <w:r w:rsidRPr="005F1A45">
              <w:rPr>
                <w:rFonts w:ascii="Times New Roman" w:eastAsia="Calibri" w:hAnsi="Times New Roman" w:cs="Times New Roman"/>
                <w:color w:val="000000"/>
                <w:sz w:val="24"/>
                <w:szCs w:val="24"/>
                <w:lang w:eastAsia="ru-RU"/>
              </w:rPr>
              <w:t>9</w:t>
            </w:r>
          </w:p>
        </w:tc>
        <w:tc>
          <w:tcPr>
            <w:tcW w:w="697" w:type="dxa"/>
          </w:tcPr>
          <w:p w:rsidR="005F1A45" w:rsidRPr="005F1A45" w:rsidRDefault="005F1A45" w:rsidP="005F1A45">
            <w:pPr>
              <w:spacing w:after="0" w:line="240" w:lineRule="auto"/>
              <w:jc w:val="center"/>
              <w:rPr>
                <w:rFonts w:ascii="Times New Roman" w:eastAsia="Times New Roman" w:hAnsi="Times New Roman" w:cs="Times New Roman"/>
                <w:color w:val="000000"/>
                <w:sz w:val="24"/>
                <w:szCs w:val="24"/>
                <w:lang w:eastAsia="ru-RU"/>
              </w:rPr>
            </w:pPr>
            <w:r w:rsidRPr="005F1A45">
              <w:rPr>
                <w:rFonts w:ascii="Times New Roman" w:eastAsia="Calibri" w:hAnsi="Times New Roman" w:cs="Times New Roman"/>
                <w:color w:val="000000"/>
                <w:sz w:val="24"/>
                <w:szCs w:val="24"/>
                <w:lang w:eastAsia="ru-RU"/>
              </w:rPr>
              <w:t>80</w:t>
            </w:r>
          </w:p>
        </w:tc>
        <w:tc>
          <w:tcPr>
            <w:tcW w:w="725"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9</w:t>
            </w:r>
          </w:p>
        </w:tc>
        <w:tc>
          <w:tcPr>
            <w:tcW w:w="641"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89</w:t>
            </w:r>
          </w:p>
        </w:tc>
        <w:tc>
          <w:tcPr>
            <w:tcW w:w="639"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9</w:t>
            </w:r>
          </w:p>
        </w:tc>
        <w:tc>
          <w:tcPr>
            <w:tcW w:w="641"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96</w:t>
            </w:r>
          </w:p>
        </w:tc>
        <w:tc>
          <w:tcPr>
            <w:tcW w:w="594"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9</w:t>
            </w:r>
          </w:p>
        </w:tc>
        <w:tc>
          <w:tcPr>
            <w:tcW w:w="636"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96</w:t>
            </w:r>
          </w:p>
        </w:tc>
      </w:tr>
      <w:tr w:rsidR="005F1A45" w:rsidRPr="005F1A45" w:rsidTr="00781344">
        <w:trPr>
          <w:trHeight w:val="234"/>
        </w:trPr>
        <w:tc>
          <w:tcPr>
            <w:tcW w:w="1411" w:type="dxa"/>
            <w:shd w:val="clear" w:color="auto" w:fill="auto"/>
          </w:tcPr>
          <w:p w:rsidR="005F1A45" w:rsidRPr="00F81C14" w:rsidRDefault="005F1A45" w:rsidP="005F1A45">
            <w:pPr>
              <w:spacing w:before="40" w:after="40" w:line="240" w:lineRule="auto"/>
              <w:rPr>
                <w:rFonts w:ascii="Times New Roman" w:eastAsia="Calibri" w:hAnsi="Times New Roman" w:cs="Times New Roman"/>
                <w:szCs w:val="24"/>
                <w:lang w:eastAsia="ru-RU"/>
              </w:rPr>
            </w:pPr>
            <w:r w:rsidRPr="00F81C14">
              <w:rPr>
                <w:rFonts w:ascii="Times New Roman" w:eastAsia="Calibri" w:hAnsi="Times New Roman" w:cs="Times New Roman"/>
                <w:szCs w:val="24"/>
                <w:lang w:eastAsia="ru-RU"/>
              </w:rPr>
              <w:t>3 ступень обучения</w:t>
            </w:r>
          </w:p>
        </w:tc>
        <w:tc>
          <w:tcPr>
            <w:tcW w:w="768" w:type="dxa"/>
            <w:shd w:val="clear" w:color="auto" w:fill="auto"/>
          </w:tcPr>
          <w:p w:rsidR="005F1A45" w:rsidRPr="005F1A45" w:rsidRDefault="005F1A45" w:rsidP="005F1A45">
            <w:pPr>
              <w:spacing w:before="40" w:after="4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2</w:t>
            </w:r>
          </w:p>
        </w:tc>
        <w:tc>
          <w:tcPr>
            <w:tcW w:w="769" w:type="dxa"/>
            <w:shd w:val="clear" w:color="auto" w:fill="auto"/>
          </w:tcPr>
          <w:p w:rsidR="005F1A45" w:rsidRPr="005F1A45" w:rsidRDefault="005F1A45" w:rsidP="005F1A45">
            <w:pPr>
              <w:spacing w:before="40" w:after="4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21</w:t>
            </w:r>
          </w:p>
        </w:tc>
        <w:tc>
          <w:tcPr>
            <w:tcW w:w="769" w:type="dxa"/>
            <w:shd w:val="clear" w:color="auto" w:fill="auto"/>
          </w:tcPr>
          <w:p w:rsidR="005F1A45" w:rsidRPr="005F1A45" w:rsidRDefault="005F1A45" w:rsidP="005F1A45">
            <w:pPr>
              <w:spacing w:before="40" w:after="4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2</w:t>
            </w:r>
          </w:p>
        </w:tc>
        <w:tc>
          <w:tcPr>
            <w:tcW w:w="768" w:type="dxa"/>
            <w:shd w:val="clear" w:color="auto" w:fill="auto"/>
          </w:tcPr>
          <w:p w:rsidR="005F1A45" w:rsidRPr="005F1A45" w:rsidRDefault="005F1A45" w:rsidP="005F1A45">
            <w:pPr>
              <w:spacing w:before="40" w:after="4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16</w:t>
            </w:r>
          </w:p>
        </w:tc>
        <w:tc>
          <w:tcPr>
            <w:tcW w:w="769" w:type="dxa"/>
            <w:shd w:val="clear" w:color="auto" w:fill="auto"/>
          </w:tcPr>
          <w:p w:rsidR="005F1A45" w:rsidRPr="005F1A45" w:rsidRDefault="005F1A45" w:rsidP="005F1A45">
            <w:pPr>
              <w:spacing w:before="40" w:after="4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2</w:t>
            </w:r>
          </w:p>
        </w:tc>
        <w:tc>
          <w:tcPr>
            <w:tcW w:w="639" w:type="dxa"/>
            <w:shd w:val="clear" w:color="auto" w:fill="auto"/>
          </w:tcPr>
          <w:p w:rsidR="005F1A45" w:rsidRPr="005F1A45" w:rsidRDefault="005F1A45" w:rsidP="005F1A45">
            <w:pPr>
              <w:spacing w:before="40" w:after="4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23</w:t>
            </w:r>
          </w:p>
        </w:tc>
        <w:tc>
          <w:tcPr>
            <w:tcW w:w="640" w:type="dxa"/>
          </w:tcPr>
          <w:p w:rsidR="005F1A45" w:rsidRPr="005F1A45" w:rsidRDefault="005F1A45" w:rsidP="005F1A45">
            <w:pPr>
              <w:spacing w:after="0" w:line="240" w:lineRule="auto"/>
              <w:jc w:val="center"/>
              <w:rPr>
                <w:rFonts w:ascii="Times New Roman" w:eastAsia="Times New Roman" w:hAnsi="Times New Roman" w:cs="Times New Roman"/>
                <w:color w:val="000000"/>
                <w:sz w:val="24"/>
                <w:szCs w:val="24"/>
                <w:lang w:eastAsia="ru-RU"/>
              </w:rPr>
            </w:pPr>
            <w:r w:rsidRPr="005F1A45">
              <w:rPr>
                <w:rFonts w:ascii="Times New Roman" w:eastAsia="Calibri" w:hAnsi="Times New Roman" w:cs="Times New Roman"/>
                <w:color w:val="000000"/>
                <w:sz w:val="24"/>
                <w:szCs w:val="24"/>
                <w:lang w:eastAsia="ru-RU"/>
              </w:rPr>
              <w:t>2</w:t>
            </w:r>
          </w:p>
        </w:tc>
        <w:tc>
          <w:tcPr>
            <w:tcW w:w="697" w:type="dxa"/>
          </w:tcPr>
          <w:p w:rsidR="005F1A45" w:rsidRPr="005F1A45" w:rsidRDefault="005F1A45" w:rsidP="005F1A45">
            <w:pPr>
              <w:spacing w:after="0" w:line="240" w:lineRule="auto"/>
              <w:jc w:val="center"/>
              <w:rPr>
                <w:rFonts w:ascii="Times New Roman" w:eastAsia="Times New Roman" w:hAnsi="Times New Roman" w:cs="Times New Roman"/>
                <w:color w:val="000000"/>
                <w:sz w:val="24"/>
                <w:szCs w:val="24"/>
                <w:lang w:eastAsia="ru-RU"/>
              </w:rPr>
            </w:pPr>
            <w:r w:rsidRPr="005F1A45">
              <w:rPr>
                <w:rFonts w:ascii="Times New Roman" w:eastAsia="Calibri" w:hAnsi="Times New Roman" w:cs="Times New Roman"/>
                <w:color w:val="000000"/>
                <w:sz w:val="24"/>
                <w:szCs w:val="24"/>
                <w:lang w:eastAsia="ru-RU"/>
              </w:rPr>
              <w:t>6</w:t>
            </w:r>
          </w:p>
        </w:tc>
        <w:tc>
          <w:tcPr>
            <w:tcW w:w="725"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w:t>
            </w:r>
          </w:p>
        </w:tc>
        <w:tc>
          <w:tcPr>
            <w:tcW w:w="641"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10</w:t>
            </w:r>
          </w:p>
        </w:tc>
        <w:tc>
          <w:tcPr>
            <w:tcW w:w="639"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w:t>
            </w:r>
          </w:p>
        </w:tc>
        <w:tc>
          <w:tcPr>
            <w:tcW w:w="641"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9</w:t>
            </w:r>
          </w:p>
        </w:tc>
        <w:tc>
          <w:tcPr>
            <w:tcW w:w="594"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w:t>
            </w:r>
          </w:p>
        </w:tc>
        <w:tc>
          <w:tcPr>
            <w:tcW w:w="636"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9</w:t>
            </w:r>
          </w:p>
        </w:tc>
      </w:tr>
      <w:tr w:rsidR="005F1A45" w:rsidRPr="005F1A45" w:rsidTr="00781344">
        <w:trPr>
          <w:trHeight w:val="471"/>
        </w:trPr>
        <w:tc>
          <w:tcPr>
            <w:tcW w:w="1411" w:type="dxa"/>
            <w:shd w:val="clear" w:color="auto" w:fill="auto"/>
          </w:tcPr>
          <w:p w:rsidR="005F1A45" w:rsidRPr="00F81C14" w:rsidRDefault="005F1A45" w:rsidP="005F1A45">
            <w:pPr>
              <w:spacing w:before="40" w:after="40" w:line="240" w:lineRule="auto"/>
              <w:rPr>
                <w:rFonts w:ascii="Times New Roman" w:eastAsia="Calibri" w:hAnsi="Times New Roman" w:cs="Times New Roman"/>
                <w:szCs w:val="24"/>
                <w:lang w:eastAsia="ru-RU"/>
              </w:rPr>
            </w:pPr>
            <w:r w:rsidRPr="00F81C14">
              <w:rPr>
                <w:rFonts w:ascii="Times New Roman" w:eastAsia="Calibri" w:hAnsi="Times New Roman" w:cs="Times New Roman"/>
                <w:szCs w:val="24"/>
                <w:lang w:eastAsia="ru-RU"/>
              </w:rPr>
              <w:t>Дошкольное образование</w:t>
            </w:r>
          </w:p>
        </w:tc>
        <w:tc>
          <w:tcPr>
            <w:tcW w:w="768" w:type="dxa"/>
            <w:shd w:val="clear" w:color="auto" w:fill="auto"/>
          </w:tcPr>
          <w:p w:rsidR="005F1A45" w:rsidRPr="005F1A45" w:rsidRDefault="005F1A45" w:rsidP="005F1A45">
            <w:pPr>
              <w:spacing w:before="40" w:after="4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14</w:t>
            </w:r>
          </w:p>
        </w:tc>
        <w:tc>
          <w:tcPr>
            <w:tcW w:w="769" w:type="dxa"/>
            <w:shd w:val="clear" w:color="auto" w:fill="auto"/>
          </w:tcPr>
          <w:p w:rsidR="005F1A45" w:rsidRPr="005F1A45" w:rsidRDefault="005F1A45" w:rsidP="005F1A45">
            <w:pPr>
              <w:spacing w:before="40" w:after="4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188</w:t>
            </w:r>
          </w:p>
        </w:tc>
        <w:tc>
          <w:tcPr>
            <w:tcW w:w="769" w:type="dxa"/>
            <w:shd w:val="clear" w:color="auto" w:fill="auto"/>
          </w:tcPr>
          <w:p w:rsidR="005F1A45" w:rsidRPr="005F1A45" w:rsidRDefault="005F1A45" w:rsidP="005F1A45">
            <w:pPr>
              <w:spacing w:before="40" w:after="4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14</w:t>
            </w:r>
          </w:p>
        </w:tc>
        <w:tc>
          <w:tcPr>
            <w:tcW w:w="768" w:type="dxa"/>
            <w:shd w:val="clear" w:color="auto" w:fill="auto"/>
          </w:tcPr>
          <w:p w:rsidR="005F1A45" w:rsidRPr="005F1A45" w:rsidRDefault="005F1A45" w:rsidP="005F1A45">
            <w:pPr>
              <w:spacing w:before="40" w:after="4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187</w:t>
            </w:r>
          </w:p>
        </w:tc>
        <w:tc>
          <w:tcPr>
            <w:tcW w:w="769" w:type="dxa"/>
            <w:shd w:val="clear" w:color="auto" w:fill="auto"/>
          </w:tcPr>
          <w:p w:rsidR="005F1A45" w:rsidRPr="005F1A45" w:rsidRDefault="005F1A45" w:rsidP="005F1A45">
            <w:pPr>
              <w:spacing w:before="40" w:after="4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14</w:t>
            </w:r>
          </w:p>
        </w:tc>
        <w:tc>
          <w:tcPr>
            <w:tcW w:w="639" w:type="dxa"/>
            <w:shd w:val="clear" w:color="auto" w:fill="auto"/>
          </w:tcPr>
          <w:p w:rsidR="005F1A45" w:rsidRPr="005F1A45" w:rsidRDefault="005F1A45" w:rsidP="005F1A45">
            <w:pPr>
              <w:spacing w:before="40" w:after="4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183</w:t>
            </w:r>
          </w:p>
        </w:tc>
        <w:tc>
          <w:tcPr>
            <w:tcW w:w="640" w:type="dxa"/>
          </w:tcPr>
          <w:p w:rsidR="005F1A45" w:rsidRPr="005F1A45" w:rsidRDefault="005F1A45" w:rsidP="005F1A45">
            <w:pPr>
              <w:spacing w:after="0" w:line="240" w:lineRule="auto"/>
              <w:jc w:val="center"/>
              <w:rPr>
                <w:rFonts w:ascii="Times New Roman" w:eastAsia="Times New Roman" w:hAnsi="Times New Roman" w:cs="Times New Roman"/>
                <w:color w:val="000000"/>
                <w:sz w:val="24"/>
                <w:szCs w:val="24"/>
                <w:lang w:eastAsia="ru-RU"/>
              </w:rPr>
            </w:pPr>
            <w:r w:rsidRPr="005F1A45">
              <w:rPr>
                <w:rFonts w:ascii="Times New Roman" w:eastAsia="Calibri" w:hAnsi="Times New Roman" w:cs="Times New Roman"/>
                <w:color w:val="000000"/>
                <w:sz w:val="24"/>
                <w:szCs w:val="24"/>
                <w:lang w:eastAsia="ru-RU"/>
              </w:rPr>
              <w:t>15</w:t>
            </w:r>
          </w:p>
        </w:tc>
        <w:tc>
          <w:tcPr>
            <w:tcW w:w="697"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Calibri" w:hAnsi="Times New Roman" w:cs="Times New Roman"/>
                <w:sz w:val="24"/>
                <w:szCs w:val="24"/>
                <w:lang w:eastAsia="ru-RU"/>
              </w:rPr>
              <w:t>222</w:t>
            </w:r>
          </w:p>
        </w:tc>
        <w:tc>
          <w:tcPr>
            <w:tcW w:w="725"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15</w:t>
            </w:r>
          </w:p>
        </w:tc>
        <w:tc>
          <w:tcPr>
            <w:tcW w:w="641"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233</w:t>
            </w:r>
          </w:p>
        </w:tc>
        <w:tc>
          <w:tcPr>
            <w:tcW w:w="639"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15</w:t>
            </w:r>
          </w:p>
        </w:tc>
        <w:tc>
          <w:tcPr>
            <w:tcW w:w="641"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233</w:t>
            </w:r>
          </w:p>
        </w:tc>
        <w:tc>
          <w:tcPr>
            <w:tcW w:w="594"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15</w:t>
            </w:r>
          </w:p>
        </w:tc>
        <w:tc>
          <w:tcPr>
            <w:tcW w:w="636"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233</w:t>
            </w:r>
          </w:p>
        </w:tc>
      </w:tr>
      <w:tr w:rsidR="005F1A45" w:rsidRPr="005F1A45" w:rsidTr="00781344">
        <w:trPr>
          <w:trHeight w:val="234"/>
        </w:trPr>
        <w:tc>
          <w:tcPr>
            <w:tcW w:w="1411" w:type="dxa"/>
            <w:shd w:val="clear" w:color="auto" w:fill="auto"/>
          </w:tcPr>
          <w:p w:rsidR="005F1A45" w:rsidRPr="00F81C14" w:rsidRDefault="005F1A45" w:rsidP="005F1A45">
            <w:pPr>
              <w:spacing w:before="40" w:after="40" w:line="240" w:lineRule="auto"/>
              <w:rPr>
                <w:rFonts w:ascii="Times New Roman" w:eastAsia="Calibri" w:hAnsi="Times New Roman" w:cs="Times New Roman"/>
                <w:szCs w:val="24"/>
                <w:lang w:eastAsia="ru-RU"/>
              </w:rPr>
            </w:pPr>
            <w:r w:rsidRPr="00F81C14">
              <w:rPr>
                <w:rFonts w:ascii="Times New Roman" w:eastAsia="Calibri" w:hAnsi="Times New Roman" w:cs="Times New Roman"/>
                <w:szCs w:val="24"/>
                <w:lang w:eastAsia="ru-RU"/>
              </w:rPr>
              <w:t>Группа</w:t>
            </w:r>
          </w:p>
        </w:tc>
        <w:tc>
          <w:tcPr>
            <w:tcW w:w="768" w:type="dxa"/>
            <w:shd w:val="clear" w:color="auto" w:fill="auto"/>
          </w:tcPr>
          <w:p w:rsidR="005F1A45" w:rsidRPr="005F1A45" w:rsidRDefault="005F1A45" w:rsidP="005F1A45">
            <w:pPr>
              <w:spacing w:before="40" w:after="4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14</w:t>
            </w:r>
          </w:p>
        </w:tc>
        <w:tc>
          <w:tcPr>
            <w:tcW w:w="769" w:type="dxa"/>
            <w:shd w:val="clear" w:color="auto" w:fill="auto"/>
          </w:tcPr>
          <w:p w:rsidR="005F1A45" w:rsidRPr="005F1A45" w:rsidRDefault="005F1A45" w:rsidP="005F1A45">
            <w:pPr>
              <w:spacing w:before="40" w:after="4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188</w:t>
            </w:r>
          </w:p>
        </w:tc>
        <w:tc>
          <w:tcPr>
            <w:tcW w:w="769" w:type="dxa"/>
            <w:shd w:val="clear" w:color="auto" w:fill="auto"/>
          </w:tcPr>
          <w:p w:rsidR="005F1A45" w:rsidRPr="005F1A45" w:rsidRDefault="005F1A45" w:rsidP="005F1A45">
            <w:pPr>
              <w:spacing w:before="40" w:after="4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14</w:t>
            </w:r>
          </w:p>
        </w:tc>
        <w:tc>
          <w:tcPr>
            <w:tcW w:w="768" w:type="dxa"/>
            <w:shd w:val="clear" w:color="auto" w:fill="auto"/>
          </w:tcPr>
          <w:p w:rsidR="005F1A45" w:rsidRPr="005F1A45" w:rsidRDefault="005F1A45" w:rsidP="005F1A45">
            <w:pPr>
              <w:spacing w:before="40" w:after="4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187</w:t>
            </w:r>
          </w:p>
        </w:tc>
        <w:tc>
          <w:tcPr>
            <w:tcW w:w="769" w:type="dxa"/>
            <w:shd w:val="clear" w:color="auto" w:fill="auto"/>
          </w:tcPr>
          <w:p w:rsidR="005F1A45" w:rsidRPr="005F1A45" w:rsidRDefault="005F1A45" w:rsidP="005F1A45">
            <w:pPr>
              <w:spacing w:before="40" w:after="4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14</w:t>
            </w:r>
          </w:p>
        </w:tc>
        <w:tc>
          <w:tcPr>
            <w:tcW w:w="639" w:type="dxa"/>
            <w:shd w:val="clear" w:color="auto" w:fill="auto"/>
          </w:tcPr>
          <w:p w:rsidR="005F1A45" w:rsidRPr="005F1A45" w:rsidRDefault="005F1A45" w:rsidP="005F1A45">
            <w:pPr>
              <w:spacing w:before="40" w:after="4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183</w:t>
            </w:r>
          </w:p>
        </w:tc>
        <w:tc>
          <w:tcPr>
            <w:tcW w:w="640" w:type="dxa"/>
          </w:tcPr>
          <w:p w:rsidR="005F1A45" w:rsidRPr="005F1A45" w:rsidRDefault="005F1A45" w:rsidP="005F1A45">
            <w:pPr>
              <w:spacing w:after="0" w:line="240" w:lineRule="auto"/>
              <w:jc w:val="center"/>
              <w:rPr>
                <w:rFonts w:ascii="Times New Roman" w:eastAsia="Times New Roman" w:hAnsi="Times New Roman" w:cs="Times New Roman"/>
                <w:color w:val="000000"/>
                <w:sz w:val="24"/>
                <w:szCs w:val="24"/>
                <w:lang w:eastAsia="ru-RU"/>
              </w:rPr>
            </w:pPr>
            <w:r w:rsidRPr="005F1A45">
              <w:rPr>
                <w:rFonts w:ascii="Times New Roman" w:eastAsia="Calibri" w:hAnsi="Times New Roman" w:cs="Times New Roman"/>
                <w:color w:val="000000"/>
                <w:sz w:val="24"/>
                <w:szCs w:val="24"/>
                <w:lang w:eastAsia="ru-RU"/>
              </w:rPr>
              <w:t>15</w:t>
            </w:r>
          </w:p>
        </w:tc>
        <w:tc>
          <w:tcPr>
            <w:tcW w:w="697"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Calibri" w:hAnsi="Times New Roman" w:cs="Times New Roman"/>
                <w:sz w:val="24"/>
                <w:szCs w:val="24"/>
                <w:lang w:eastAsia="ru-RU"/>
              </w:rPr>
              <w:t>222</w:t>
            </w:r>
          </w:p>
        </w:tc>
        <w:tc>
          <w:tcPr>
            <w:tcW w:w="725"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15</w:t>
            </w:r>
          </w:p>
        </w:tc>
        <w:tc>
          <w:tcPr>
            <w:tcW w:w="641"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233</w:t>
            </w:r>
          </w:p>
        </w:tc>
        <w:tc>
          <w:tcPr>
            <w:tcW w:w="639"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15</w:t>
            </w:r>
          </w:p>
        </w:tc>
        <w:tc>
          <w:tcPr>
            <w:tcW w:w="641"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233</w:t>
            </w:r>
          </w:p>
        </w:tc>
        <w:tc>
          <w:tcPr>
            <w:tcW w:w="594"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15</w:t>
            </w:r>
          </w:p>
        </w:tc>
        <w:tc>
          <w:tcPr>
            <w:tcW w:w="636"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233</w:t>
            </w:r>
          </w:p>
        </w:tc>
      </w:tr>
    </w:tbl>
    <w:p w:rsidR="005F1A45" w:rsidRPr="005F1A45" w:rsidRDefault="005F1A45" w:rsidP="005F1A45">
      <w:pPr>
        <w:spacing w:after="0" w:line="240" w:lineRule="auto"/>
        <w:contextualSpacing/>
        <w:jc w:val="right"/>
        <w:rPr>
          <w:rFonts w:ascii="Times New Roman" w:eastAsia="Times New Roman" w:hAnsi="Times New Roman" w:cs="Times New Roman"/>
          <w:sz w:val="24"/>
          <w:szCs w:val="24"/>
          <w:lang w:eastAsia="ru-RU"/>
        </w:rPr>
      </w:pPr>
    </w:p>
    <w:p w:rsidR="005F1A45" w:rsidRPr="005F1A45" w:rsidRDefault="005F1A45" w:rsidP="005F1A45">
      <w:pPr>
        <w:spacing w:after="0" w:line="240" w:lineRule="auto"/>
        <w:contextualSpacing/>
        <w:jc w:val="right"/>
        <w:rPr>
          <w:rFonts w:ascii="Times New Roman" w:eastAsia="Times New Roman" w:hAnsi="Times New Roman" w:cs="Times New Roman"/>
          <w:sz w:val="24"/>
          <w:szCs w:val="24"/>
          <w:lang w:eastAsia="ru-RU"/>
        </w:rPr>
      </w:pPr>
    </w:p>
    <w:p w:rsidR="005F1A45" w:rsidRPr="005F1A45" w:rsidRDefault="005F1A45" w:rsidP="005F1A45">
      <w:pPr>
        <w:spacing w:after="0" w:line="240" w:lineRule="auto"/>
        <w:contextualSpacing/>
        <w:jc w:val="right"/>
        <w:rPr>
          <w:rFonts w:ascii="Times New Roman" w:eastAsia="Times New Roman" w:hAnsi="Times New Roman" w:cs="Times New Roman"/>
          <w:sz w:val="24"/>
          <w:szCs w:val="24"/>
          <w:lang w:eastAsia="ru-RU"/>
        </w:rPr>
      </w:pPr>
    </w:p>
    <w:p w:rsidR="005F1A45" w:rsidRPr="005F1A45" w:rsidRDefault="005F1A45" w:rsidP="005F1A45">
      <w:pPr>
        <w:spacing w:after="0" w:line="240" w:lineRule="auto"/>
        <w:contextualSpacing/>
        <w:jc w:val="right"/>
        <w:rPr>
          <w:rFonts w:ascii="Times New Roman" w:eastAsia="Times New Roman" w:hAnsi="Times New Roman" w:cs="Times New Roman"/>
          <w:sz w:val="24"/>
          <w:szCs w:val="24"/>
          <w:lang w:eastAsia="ru-RU"/>
        </w:rPr>
      </w:pPr>
    </w:p>
    <w:p w:rsidR="005F1A45" w:rsidRPr="005F1A45" w:rsidRDefault="005F1A45" w:rsidP="005F1A45">
      <w:pPr>
        <w:spacing w:after="0" w:line="240" w:lineRule="auto"/>
        <w:contextualSpacing/>
        <w:jc w:val="right"/>
        <w:rPr>
          <w:rFonts w:ascii="Times New Roman" w:eastAsia="Times New Roman" w:hAnsi="Times New Roman" w:cs="Times New Roman"/>
          <w:sz w:val="24"/>
          <w:szCs w:val="24"/>
          <w:lang w:eastAsia="ru-RU"/>
        </w:rPr>
      </w:pPr>
    </w:p>
    <w:p w:rsidR="005F1A45" w:rsidRPr="005F1A45" w:rsidRDefault="005F1A45" w:rsidP="005F1A45">
      <w:pPr>
        <w:spacing w:after="0" w:line="240" w:lineRule="auto"/>
        <w:contextualSpacing/>
        <w:jc w:val="right"/>
        <w:rPr>
          <w:rFonts w:ascii="Times New Roman" w:eastAsia="Times New Roman" w:hAnsi="Times New Roman" w:cs="Times New Roman"/>
          <w:sz w:val="24"/>
          <w:szCs w:val="24"/>
          <w:lang w:eastAsia="ru-RU"/>
        </w:rPr>
      </w:pPr>
    </w:p>
    <w:p w:rsidR="005F1A45" w:rsidRPr="005F1A45" w:rsidRDefault="005F1A45" w:rsidP="005F1A45">
      <w:pPr>
        <w:spacing w:after="0" w:line="240" w:lineRule="auto"/>
        <w:contextualSpacing/>
        <w:jc w:val="right"/>
        <w:rPr>
          <w:rFonts w:ascii="Times New Roman" w:eastAsia="Times New Roman" w:hAnsi="Times New Roman" w:cs="Times New Roman"/>
          <w:sz w:val="24"/>
          <w:szCs w:val="24"/>
          <w:lang w:eastAsia="ru-RU"/>
        </w:rPr>
      </w:pPr>
    </w:p>
    <w:p w:rsidR="005F1A45" w:rsidRPr="005F1A45" w:rsidRDefault="005F1A45" w:rsidP="005F1A45">
      <w:pPr>
        <w:spacing w:after="0" w:line="240" w:lineRule="auto"/>
        <w:contextualSpacing/>
        <w:jc w:val="right"/>
        <w:rPr>
          <w:rFonts w:ascii="Times New Roman" w:eastAsia="Times New Roman" w:hAnsi="Times New Roman" w:cs="Times New Roman"/>
          <w:sz w:val="24"/>
          <w:szCs w:val="24"/>
          <w:lang w:eastAsia="ru-RU"/>
        </w:rPr>
      </w:pPr>
    </w:p>
    <w:p w:rsidR="005F1A45" w:rsidRPr="005F1A45" w:rsidRDefault="005F1A45" w:rsidP="005F1A45">
      <w:pPr>
        <w:spacing w:after="0" w:line="240" w:lineRule="auto"/>
        <w:contextualSpacing/>
        <w:rPr>
          <w:rFonts w:ascii="Times New Roman" w:eastAsia="Times New Roman" w:hAnsi="Times New Roman" w:cs="Times New Roman"/>
          <w:sz w:val="24"/>
          <w:szCs w:val="24"/>
          <w:lang w:eastAsia="ru-RU"/>
        </w:rPr>
      </w:pPr>
    </w:p>
    <w:p w:rsidR="005F1A45" w:rsidRPr="005F1A45" w:rsidRDefault="005F1A45" w:rsidP="005F1A45">
      <w:pPr>
        <w:spacing w:after="0" w:line="240" w:lineRule="auto"/>
        <w:contextualSpacing/>
        <w:rPr>
          <w:rFonts w:ascii="Times New Roman" w:eastAsia="Times New Roman" w:hAnsi="Times New Roman" w:cs="Times New Roman"/>
          <w:sz w:val="24"/>
          <w:szCs w:val="24"/>
          <w:lang w:eastAsia="ru-RU"/>
        </w:rPr>
      </w:pPr>
    </w:p>
    <w:p w:rsidR="005F1A45" w:rsidRPr="005F1A45" w:rsidRDefault="005F1A45" w:rsidP="005F1A45">
      <w:pPr>
        <w:spacing w:after="0" w:line="240" w:lineRule="auto"/>
        <w:jc w:val="right"/>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lastRenderedPageBreak/>
        <w:t xml:space="preserve">Приложение 6                </w:t>
      </w:r>
    </w:p>
    <w:p w:rsidR="005F1A45" w:rsidRPr="005F1A45" w:rsidRDefault="005F1A45" w:rsidP="005F1A45">
      <w:pPr>
        <w:spacing w:after="0" w:line="240" w:lineRule="auto"/>
        <w:jc w:val="right"/>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к муниципальной  программе </w:t>
      </w:r>
    </w:p>
    <w:p w:rsidR="005F1A45" w:rsidRPr="005F1A45" w:rsidRDefault="005F1A45" w:rsidP="005F1A45">
      <w:pPr>
        <w:tabs>
          <w:tab w:val="left" w:pos="0"/>
        </w:tabs>
        <w:spacing w:after="0" w:line="240" w:lineRule="auto"/>
        <w:ind w:firstLine="709"/>
        <w:jc w:val="right"/>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«Развитие образования Тейковского</w:t>
      </w:r>
    </w:p>
    <w:p w:rsidR="005F1A45" w:rsidRPr="005F1A45" w:rsidRDefault="005F1A45" w:rsidP="005F1A45">
      <w:pPr>
        <w:tabs>
          <w:tab w:val="left" w:pos="0"/>
        </w:tabs>
        <w:spacing w:after="0" w:line="240" w:lineRule="auto"/>
        <w:ind w:firstLine="709"/>
        <w:jc w:val="right"/>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 муниципального района»</w:t>
      </w:r>
    </w:p>
    <w:p w:rsidR="005F1A45" w:rsidRPr="005F1A45" w:rsidRDefault="005F1A45" w:rsidP="005F1A45">
      <w:pPr>
        <w:suppressAutoHyphens/>
        <w:spacing w:after="0" w:line="240" w:lineRule="auto"/>
        <w:ind w:left="5387"/>
        <w:jc w:val="both"/>
        <w:rPr>
          <w:rFonts w:ascii="Times New Roman" w:eastAsia="Times New Roman" w:hAnsi="Times New Roman" w:cs="Times New Roman"/>
          <w:sz w:val="24"/>
          <w:szCs w:val="24"/>
          <w:lang w:val="x-none" w:eastAsia="x-none"/>
        </w:rPr>
      </w:pPr>
    </w:p>
    <w:p w:rsidR="005F1A45" w:rsidRPr="005F1A45" w:rsidRDefault="005F1A45" w:rsidP="005F1A45">
      <w:pPr>
        <w:keepNext/>
        <w:spacing w:after="0" w:line="240" w:lineRule="auto"/>
        <w:jc w:val="center"/>
        <w:outlineLvl w:val="2"/>
        <w:rPr>
          <w:rFonts w:ascii="Times New Roman" w:eastAsia="Times New Roman" w:hAnsi="Times New Roman" w:cs="Times New Roman"/>
          <w:b/>
          <w:bCs/>
          <w:sz w:val="24"/>
          <w:szCs w:val="24"/>
          <w:lang w:val="x-none" w:eastAsia="x-none"/>
        </w:rPr>
      </w:pPr>
      <w:r w:rsidRPr="005F1A45">
        <w:rPr>
          <w:rFonts w:ascii="Times New Roman" w:eastAsia="Times New Roman" w:hAnsi="Times New Roman" w:cs="Times New Roman"/>
          <w:b/>
          <w:bCs/>
          <w:sz w:val="24"/>
          <w:szCs w:val="24"/>
          <w:lang w:val="x-none" w:eastAsia="x-none"/>
        </w:rPr>
        <w:t xml:space="preserve">Подпрограмма </w:t>
      </w:r>
    </w:p>
    <w:p w:rsidR="005F1A45" w:rsidRPr="005F1A45" w:rsidRDefault="005F1A45" w:rsidP="005F1A45">
      <w:pPr>
        <w:keepNext/>
        <w:spacing w:after="0" w:line="240" w:lineRule="auto"/>
        <w:jc w:val="center"/>
        <w:outlineLvl w:val="2"/>
        <w:rPr>
          <w:rFonts w:ascii="Times New Roman" w:eastAsia="Times New Roman" w:hAnsi="Times New Roman" w:cs="Times New Roman"/>
          <w:b/>
          <w:bCs/>
          <w:sz w:val="24"/>
          <w:szCs w:val="24"/>
          <w:lang w:val="x-none" w:eastAsia="x-none"/>
        </w:rPr>
      </w:pPr>
      <w:r w:rsidRPr="005F1A45">
        <w:rPr>
          <w:rFonts w:ascii="Times New Roman" w:eastAsia="Times New Roman" w:hAnsi="Times New Roman" w:cs="Times New Roman"/>
          <w:b/>
          <w:bCs/>
          <w:sz w:val="24"/>
          <w:szCs w:val="24"/>
          <w:lang w:val="x-none" w:eastAsia="x-none"/>
        </w:rPr>
        <w:t>«Реализация дополнительных общеобразовательных программ»</w:t>
      </w:r>
    </w:p>
    <w:p w:rsidR="005F1A45" w:rsidRPr="005F1A45" w:rsidRDefault="005F1A45" w:rsidP="005F1A45">
      <w:pPr>
        <w:spacing w:before="120" w:after="0" w:line="288" w:lineRule="auto"/>
        <w:ind w:left="1134"/>
        <w:jc w:val="both"/>
        <w:rPr>
          <w:rFonts w:ascii="Times New Roman" w:eastAsia="Times New Roman" w:hAnsi="Times New Roman" w:cs="Times New Roman"/>
          <w:sz w:val="24"/>
          <w:szCs w:val="24"/>
          <w:lang w:val="x-none" w:eastAsia="x-none"/>
        </w:rPr>
      </w:pPr>
    </w:p>
    <w:p w:rsidR="005F1A45" w:rsidRPr="005F1A45" w:rsidRDefault="005F1A45" w:rsidP="00F66DF2">
      <w:pPr>
        <w:keepNext/>
        <w:numPr>
          <w:ilvl w:val="0"/>
          <w:numId w:val="26"/>
        </w:numPr>
        <w:spacing w:after="0" w:line="240" w:lineRule="auto"/>
        <w:contextualSpacing/>
        <w:jc w:val="center"/>
        <w:outlineLvl w:val="3"/>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t>Паспорт подпрограммы</w:t>
      </w:r>
    </w:p>
    <w:p w:rsidR="005F1A45" w:rsidRPr="005F1A45" w:rsidRDefault="005F1A45" w:rsidP="005F1A45">
      <w:pPr>
        <w:spacing w:before="120" w:after="0" w:line="288" w:lineRule="auto"/>
        <w:ind w:left="1134"/>
        <w:jc w:val="both"/>
        <w:rPr>
          <w:rFonts w:ascii="Times New Roman" w:eastAsia="Times New Roman" w:hAnsi="Times New Roman" w:cs="Times New Roman"/>
          <w:sz w:val="24"/>
          <w:szCs w:val="24"/>
          <w:lang w:val="x-none"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6"/>
        <w:gridCol w:w="6944"/>
      </w:tblGrid>
      <w:tr w:rsidR="005F1A45" w:rsidRPr="005F1A45" w:rsidTr="00135EB7">
        <w:trPr>
          <w:cantSplit/>
        </w:trPr>
        <w:tc>
          <w:tcPr>
            <w:tcW w:w="2626" w:type="dxa"/>
            <w:shd w:val="clear" w:color="auto" w:fill="auto"/>
          </w:tcPr>
          <w:p w:rsidR="005F1A45" w:rsidRPr="005F1A45" w:rsidRDefault="005F1A45" w:rsidP="005F1A45">
            <w:pPr>
              <w:spacing w:after="0" w:line="240" w:lineRule="auto"/>
              <w:jc w:val="both"/>
              <w:rPr>
                <w:rFonts w:ascii="Times New Roman" w:eastAsia="Times New Roman" w:hAnsi="Times New Roman" w:cs="Times New Roman"/>
                <w:b/>
                <w:sz w:val="24"/>
                <w:szCs w:val="24"/>
                <w:lang w:val="x-none" w:eastAsia="x-none"/>
              </w:rPr>
            </w:pPr>
            <w:r w:rsidRPr="005F1A45">
              <w:rPr>
                <w:rFonts w:ascii="Times New Roman" w:eastAsia="Times New Roman" w:hAnsi="Times New Roman" w:cs="Times New Roman"/>
                <w:sz w:val="24"/>
                <w:szCs w:val="24"/>
                <w:lang w:val="x-none" w:eastAsia="x-none"/>
              </w:rPr>
              <w:t>Наименование подпрограммы</w:t>
            </w:r>
          </w:p>
        </w:tc>
        <w:tc>
          <w:tcPr>
            <w:tcW w:w="6944" w:type="dxa"/>
            <w:shd w:val="clear" w:color="auto" w:fill="auto"/>
          </w:tcPr>
          <w:p w:rsidR="005F1A45" w:rsidRPr="005F1A45" w:rsidRDefault="005F1A45" w:rsidP="005F1A45">
            <w:pPr>
              <w:spacing w:after="0" w:line="240" w:lineRule="auto"/>
              <w:jc w:val="both"/>
              <w:rPr>
                <w:rFonts w:ascii="Times New Roman" w:eastAsia="Times New Roman" w:hAnsi="Times New Roman" w:cs="Times New Roman"/>
                <w:b/>
                <w:sz w:val="24"/>
                <w:szCs w:val="24"/>
                <w:lang w:val="x-none" w:eastAsia="x-none"/>
              </w:rPr>
            </w:pPr>
            <w:r w:rsidRPr="005F1A45">
              <w:rPr>
                <w:rFonts w:ascii="Times New Roman" w:eastAsia="Times New Roman" w:hAnsi="Times New Roman" w:cs="Times New Roman"/>
                <w:sz w:val="24"/>
                <w:szCs w:val="24"/>
                <w:lang w:val="x-none" w:eastAsia="x-none"/>
              </w:rPr>
              <w:t>Реализация дополнительных общеобразовательных программ</w:t>
            </w:r>
          </w:p>
        </w:tc>
      </w:tr>
      <w:tr w:rsidR="005F1A45" w:rsidRPr="005F1A45" w:rsidTr="00135EB7">
        <w:trPr>
          <w:cantSplit/>
        </w:trPr>
        <w:tc>
          <w:tcPr>
            <w:tcW w:w="2626" w:type="dxa"/>
            <w:shd w:val="clear" w:color="auto" w:fill="auto"/>
          </w:tcPr>
          <w:p w:rsidR="005F1A45" w:rsidRPr="005F1A45" w:rsidRDefault="005F1A45" w:rsidP="005F1A45">
            <w:pPr>
              <w:spacing w:after="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xml:space="preserve">Срок реализации подпрограммы </w:t>
            </w:r>
          </w:p>
        </w:tc>
        <w:tc>
          <w:tcPr>
            <w:tcW w:w="6944" w:type="dxa"/>
            <w:shd w:val="clear" w:color="auto" w:fill="auto"/>
          </w:tcPr>
          <w:p w:rsidR="005F1A45" w:rsidRPr="005F1A45" w:rsidRDefault="005F1A45" w:rsidP="005F1A45">
            <w:pPr>
              <w:spacing w:after="0" w:line="240" w:lineRule="auto"/>
              <w:jc w:val="both"/>
              <w:rPr>
                <w:rFonts w:ascii="Times New Roman" w:eastAsia="Times New Roman" w:hAnsi="Times New Roman" w:cs="Times New Roman"/>
                <w:sz w:val="24"/>
                <w:szCs w:val="24"/>
                <w:lang w:eastAsia="x-none"/>
              </w:rPr>
            </w:pPr>
            <w:r w:rsidRPr="005F1A45">
              <w:rPr>
                <w:rFonts w:ascii="Times New Roman" w:eastAsia="Times New Roman" w:hAnsi="Times New Roman" w:cs="Times New Roman"/>
                <w:sz w:val="24"/>
                <w:szCs w:val="24"/>
                <w:lang w:val="x-none" w:eastAsia="x-none"/>
              </w:rPr>
              <w:t>2014-20</w:t>
            </w:r>
            <w:r w:rsidRPr="005F1A45">
              <w:rPr>
                <w:rFonts w:ascii="Times New Roman" w:eastAsia="Times New Roman" w:hAnsi="Times New Roman" w:cs="Times New Roman"/>
                <w:sz w:val="24"/>
                <w:szCs w:val="24"/>
                <w:lang w:eastAsia="x-none"/>
              </w:rPr>
              <w:t>20</w:t>
            </w:r>
          </w:p>
        </w:tc>
      </w:tr>
      <w:tr w:rsidR="005F1A45" w:rsidRPr="005F1A45" w:rsidTr="00135EB7">
        <w:trPr>
          <w:cantSplit/>
        </w:trPr>
        <w:tc>
          <w:tcPr>
            <w:tcW w:w="2626" w:type="dxa"/>
            <w:shd w:val="clear" w:color="auto" w:fill="auto"/>
          </w:tcPr>
          <w:p w:rsidR="005F1A45" w:rsidRPr="005F1A45" w:rsidRDefault="005F1A45" w:rsidP="005F1A45">
            <w:pPr>
              <w:spacing w:after="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Исполнители подпрограммы</w:t>
            </w:r>
          </w:p>
        </w:tc>
        <w:tc>
          <w:tcPr>
            <w:tcW w:w="6944" w:type="dxa"/>
            <w:shd w:val="clear" w:color="auto" w:fill="auto"/>
          </w:tcPr>
          <w:p w:rsidR="005F1A45" w:rsidRPr="005F1A45" w:rsidRDefault="005F1A45" w:rsidP="005F1A45">
            <w:pPr>
              <w:spacing w:after="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Отдел образования администрации Тейковского муниципального района</w:t>
            </w:r>
          </w:p>
        </w:tc>
      </w:tr>
      <w:tr w:rsidR="005F1A45" w:rsidRPr="005F1A45" w:rsidTr="00135EB7">
        <w:trPr>
          <w:cantSplit/>
        </w:trPr>
        <w:tc>
          <w:tcPr>
            <w:tcW w:w="2626" w:type="dxa"/>
            <w:shd w:val="clear" w:color="auto" w:fill="auto"/>
          </w:tcPr>
          <w:p w:rsidR="005F1A45" w:rsidRPr="005F1A45" w:rsidRDefault="005F1A45" w:rsidP="005F1A45">
            <w:pPr>
              <w:spacing w:after="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Цель (цели) подпрограммы</w:t>
            </w:r>
          </w:p>
        </w:tc>
        <w:tc>
          <w:tcPr>
            <w:tcW w:w="6944" w:type="dxa"/>
            <w:shd w:val="clear" w:color="auto" w:fill="auto"/>
          </w:tcPr>
          <w:p w:rsidR="005F1A45" w:rsidRPr="005F1A45" w:rsidRDefault="005F1A45" w:rsidP="005F1A45">
            <w:pPr>
              <w:spacing w:after="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Расширение потенциала системы дополнительного образования Тейковского муниципального района</w:t>
            </w:r>
          </w:p>
          <w:p w:rsidR="005F1A45" w:rsidRPr="005F1A45" w:rsidRDefault="005F1A45" w:rsidP="005F1A45">
            <w:pPr>
              <w:spacing w:before="40" w:after="4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Обеспечение высокого качества услуг дополнительного образования Тейковского муниципального района</w:t>
            </w:r>
          </w:p>
        </w:tc>
      </w:tr>
      <w:tr w:rsidR="005F1A45" w:rsidRPr="005F1A45" w:rsidTr="00135EB7">
        <w:trPr>
          <w:cantSplit/>
        </w:trPr>
        <w:tc>
          <w:tcPr>
            <w:tcW w:w="2626" w:type="dxa"/>
            <w:shd w:val="clear" w:color="auto" w:fill="auto"/>
          </w:tcPr>
          <w:p w:rsidR="005F1A45" w:rsidRPr="005F1A45" w:rsidRDefault="005F1A45" w:rsidP="005F1A45">
            <w:pPr>
              <w:spacing w:after="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Объем ресурсного обеспечения подпрограммы</w:t>
            </w:r>
          </w:p>
        </w:tc>
        <w:tc>
          <w:tcPr>
            <w:tcW w:w="6944" w:type="dxa"/>
            <w:shd w:val="clear" w:color="auto" w:fill="auto"/>
          </w:tcPr>
          <w:p w:rsidR="005F1A45" w:rsidRPr="005F1A45" w:rsidRDefault="005F1A45" w:rsidP="005F1A45">
            <w:pPr>
              <w:spacing w:after="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xml:space="preserve">Общий объем бюджетных ассигнований: </w:t>
            </w: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2014 год – 4303,4 тыс. руб.</w:t>
            </w: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2015 год – 3747,1 тыс. руб.</w:t>
            </w: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2016 год – 3603,5 тыс. руб.</w:t>
            </w: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2017 год – 3848,3 тыс. руб.</w:t>
            </w: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2018 год – 3901,7 тыс. руб.</w:t>
            </w: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2019 год – 3927,7 тыс. руб.</w:t>
            </w: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2020 год – 3927,7 тыс. руб.</w:t>
            </w:r>
          </w:p>
          <w:p w:rsidR="005F1A45" w:rsidRPr="005F1A45" w:rsidRDefault="005F1A45" w:rsidP="005F1A45">
            <w:pPr>
              <w:spacing w:before="40"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областной бюджет:</w:t>
            </w:r>
          </w:p>
          <w:p w:rsidR="005F1A45" w:rsidRPr="005F1A45" w:rsidRDefault="005F1A45" w:rsidP="005F1A45">
            <w:pPr>
              <w:spacing w:before="40"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2014 год – 26,5 тыс. руб.</w:t>
            </w:r>
          </w:p>
          <w:p w:rsidR="005F1A45" w:rsidRPr="005F1A45" w:rsidRDefault="005F1A45" w:rsidP="005F1A45">
            <w:pPr>
              <w:spacing w:before="40"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2015 год – 48,8 тыс. руб.</w:t>
            </w:r>
          </w:p>
          <w:p w:rsidR="005F1A45" w:rsidRPr="005F1A45" w:rsidRDefault="005F1A45" w:rsidP="005F1A45">
            <w:pPr>
              <w:spacing w:before="40"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2016 год – 10,1 тыс. руб.</w:t>
            </w:r>
          </w:p>
          <w:p w:rsidR="005F1A45" w:rsidRPr="005F1A45" w:rsidRDefault="005F1A45" w:rsidP="005F1A45">
            <w:pPr>
              <w:spacing w:before="40"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2017 год – 163,5 тыс. руб.</w:t>
            </w:r>
          </w:p>
          <w:p w:rsidR="005F1A45" w:rsidRPr="005F1A45" w:rsidRDefault="005F1A45" w:rsidP="005F1A45">
            <w:pPr>
              <w:spacing w:before="40"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2018 год – 6,1тыс. руб.</w:t>
            </w:r>
          </w:p>
          <w:p w:rsidR="005F1A45" w:rsidRPr="005F1A45" w:rsidRDefault="005F1A45" w:rsidP="005F1A45">
            <w:pPr>
              <w:spacing w:before="40"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2019 год – 0,0 тыс. руб.</w:t>
            </w:r>
          </w:p>
          <w:p w:rsidR="005F1A45" w:rsidRPr="005F1A45" w:rsidRDefault="005F1A45" w:rsidP="005F1A45">
            <w:pPr>
              <w:spacing w:before="40"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2020 год - 0,0 тыс. руб.</w:t>
            </w: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бюджет Тейковского муниципального района:</w:t>
            </w: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2014 год – 4276,9 тыс. руб.</w:t>
            </w: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2015 год – 3698,3 тыс. руб.</w:t>
            </w: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2016 год – 3593,4 тыс. руб.</w:t>
            </w: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2017 год – 3684,8 тыс. руб.</w:t>
            </w: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2018 год – 3895,6 тыс. руб.</w:t>
            </w: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2019 год – 3927,7 тыс. руб.</w:t>
            </w:r>
          </w:p>
          <w:p w:rsidR="005F1A45" w:rsidRPr="005F1A45" w:rsidRDefault="005F1A45" w:rsidP="005F1A45">
            <w:pPr>
              <w:spacing w:after="0" w:line="240" w:lineRule="auto"/>
              <w:jc w:val="both"/>
              <w:rPr>
                <w:rFonts w:ascii="Times New Roman" w:eastAsia="Times New Roman" w:hAnsi="Times New Roman" w:cs="Times New Roman"/>
                <w:sz w:val="24"/>
                <w:szCs w:val="24"/>
                <w:lang w:eastAsia="x-none"/>
              </w:rPr>
            </w:pPr>
            <w:r w:rsidRPr="005F1A45">
              <w:rPr>
                <w:rFonts w:ascii="Times New Roman" w:eastAsia="Times New Roman" w:hAnsi="Times New Roman" w:cs="Times New Roman"/>
                <w:sz w:val="24"/>
                <w:szCs w:val="24"/>
                <w:lang w:eastAsia="ru-RU"/>
              </w:rPr>
              <w:t>2020 год – 3927,7 тыс. руб.</w:t>
            </w:r>
          </w:p>
        </w:tc>
      </w:tr>
    </w:tbl>
    <w:p w:rsidR="005F1A45" w:rsidRDefault="005F1A45" w:rsidP="005F1A45">
      <w:pPr>
        <w:spacing w:before="120" w:after="0" w:line="288" w:lineRule="auto"/>
        <w:ind w:left="1134"/>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xml:space="preserve"> </w:t>
      </w:r>
    </w:p>
    <w:p w:rsidR="00F81C14" w:rsidRDefault="00F81C14" w:rsidP="005F1A45">
      <w:pPr>
        <w:spacing w:before="120" w:after="0" w:line="288" w:lineRule="auto"/>
        <w:ind w:left="1134"/>
        <w:jc w:val="both"/>
        <w:rPr>
          <w:rFonts w:ascii="Times New Roman" w:eastAsia="Times New Roman" w:hAnsi="Times New Roman" w:cs="Times New Roman"/>
          <w:sz w:val="24"/>
          <w:szCs w:val="24"/>
          <w:lang w:val="x-none" w:eastAsia="x-none"/>
        </w:rPr>
      </w:pPr>
    </w:p>
    <w:p w:rsidR="00F81C14" w:rsidRPr="005F1A45" w:rsidRDefault="00F81C14" w:rsidP="005F1A45">
      <w:pPr>
        <w:spacing w:before="120" w:after="0" w:line="288" w:lineRule="auto"/>
        <w:ind w:left="1134"/>
        <w:jc w:val="both"/>
        <w:rPr>
          <w:rFonts w:ascii="Times New Roman" w:eastAsia="Times New Roman" w:hAnsi="Times New Roman" w:cs="Times New Roman"/>
          <w:sz w:val="24"/>
          <w:szCs w:val="24"/>
          <w:lang w:val="x-none" w:eastAsia="x-none"/>
        </w:rPr>
      </w:pPr>
    </w:p>
    <w:p w:rsidR="005F1A45" w:rsidRPr="005F1A45" w:rsidRDefault="005F1A45" w:rsidP="00F66DF2">
      <w:pPr>
        <w:keepNext/>
        <w:numPr>
          <w:ilvl w:val="0"/>
          <w:numId w:val="26"/>
        </w:numPr>
        <w:spacing w:after="0" w:line="240" w:lineRule="auto"/>
        <w:jc w:val="center"/>
        <w:outlineLvl w:val="3"/>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lastRenderedPageBreak/>
        <w:t>Ожидаемые результаты реализации подпрограммы</w:t>
      </w:r>
    </w:p>
    <w:p w:rsidR="005F1A45" w:rsidRPr="005F1A45" w:rsidRDefault="005F1A45" w:rsidP="005F1A45">
      <w:pPr>
        <w:spacing w:before="120" w:after="0" w:line="288" w:lineRule="auto"/>
        <w:ind w:left="1134"/>
        <w:jc w:val="both"/>
        <w:rPr>
          <w:rFonts w:ascii="Times New Roman" w:eastAsia="Times New Roman" w:hAnsi="Times New Roman" w:cs="Times New Roman"/>
          <w:sz w:val="24"/>
          <w:szCs w:val="24"/>
          <w:lang w:val="x-none" w:eastAsia="x-none"/>
        </w:rPr>
      </w:pP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Реализация подпрограммы в перспективе 2014-20</w:t>
      </w:r>
      <w:r w:rsidRPr="005F1A45">
        <w:rPr>
          <w:rFonts w:ascii="Times New Roman" w:eastAsia="Times New Roman" w:hAnsi="Times New Roman" w:cs="Times New Roman"/>
          <w:sz w:val="24"/>
          <w:szCs w:val="24"/>
          <w:lang w:eastAsia="x-none"/>
        </w:rPr>
        <w:t>20</w:t>
      </w:r>
      <w:r w:rsidRPr="005F1A45">
        <w:rPr>
          <w:rFonts w:ascii="Times New Roman" w:eastAsia="Times New Roman" w:hAnsi="Times New Roman" w:cs="Times New Roman"/>
          <w:sz w:val="24"/>
          <w:szCs w:val="24"/>
          <w:lang w:val="x-none" w:eastAsia="x-none"/>
        </w:rPr>
        <w:t xml:space="preserve"> гг. позволит обеспечить достижение следующих основных результатов:</w:t>
      </w:r>
    </w:p>
    <w:p w:rsidR="005F1A45" w:rsidRPr="005F1A45" w:rsidRDefault="005F1A45" w:rsidP="005F1A45">
      <w:pPr>
        <w:tabs>
          <w:tab w:val="left" w:pos="1134"/>
        </w:tabs>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увеличится число и доля детей, охваченных дополнительным образованием;</w:t>
      </w:r>
    </w:p>
    <w:p w:rsidR="005F1A45" w:rsidRPr="005F1A45" w:rsidRDefault="005F1A45" w:rsidP="005F1A45">
      <w:pPr>
        <w:tabs>
          <w:tab w:val="left" w:pos="1134"/>
        </w:tabs>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w:t>
      </w:r>
      <w:r w:rsidRPr="005F1A45">
        <w:rPr>
          <w:rFonts w:ascii="Times New Roman" w:eastAsia="Times New Roman" w:hAnsi="Times New Roman" w:cs="Times New Roman"/>
          <w:sz w:val="24"/>
          <w:szCs w:val="24"/>
          <w:lang w:val="x-none" w:eastAsia="x-none"/>
        </w:rPr>
        <w:tab/>
        <w:t xml:space="preserve"> повысится информационная открытость организаций дополнительного образования, во всех государственных организациях дополнительного образования будут созданы органы государственно-общественного управления, созданы сайты в сети Интернет (до 2017 года);</w:t>
      </w:r>
    </w:p>
    <w:p w:rsidR="005F1A45" w:rsidRPr="005F1A45" w:rsidRDefault="005F1A45" w:rsidP="005F1A45">
      <w:pPr>
        <w:tabs>
          <w:tab w:val="left" w:pos="1134"/>
        </w:tabs>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xml:space="preserve"> - существенно возрастет мотивация педагогических работников организаций дополнительного образования (</w:t>
      </w:r>
      <w:r w:rsidRPr="005F1A45">
        <w:rPr>
          <w:rFonts w:ascii="Times New Roman" w:eastAsia="Times New Roman" w:hAnsi="Times New Roman" w:cs="Times New Roman"/>
          <w:sz w:val="24"/>
          <w:szCs w:val="24"/>
          <w:lang w:val="x-none" w:eastAsia="ar-SA"/>
        </w:rPr>
        <w:t>за счет внедрения инструмента эффективного контракта и обеспечения конкурентоспособного уровня оплаты труда).</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ar-SA"/>
        </w:rPr>
      </w:pPr>
      <w:r w:rsidRPr="005F1A45">
        <w:rPr>
          <w:rFonts w:ascii="Times New Roman" w:eastAsia="Times New Roman" w:hAnsi="Times New Roman" w:cs="Times New Roman"/>
          <w:sz w:val="24"/>
          <w:szCs w:val="24"/>
          <w:lang w:val="x-none" w:eastAsia="ar-SA"/>
        </w:rPr>
        <w:t>Целевые показатели, характеризующие ожидаемые результаты реализации подпрограммы (в том числе по годам реализации) представлены в нижеследующей таблице.</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p>
    <w:p w:rsidR="005F1A45" w:rsidRPr="005F1A45" w:rsidRDefault="005F1A45" w:rsidP="005F1A45">
      <w:pPr>
        <w:keepNext/>
        <w:spacing w:after="0" w:line="240" w:lineRule="auto"/>
        <w:ind w:firstLine="709"/>
        <w:jc w:val="center"/>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t xml:space="preserve">Сведения о целевых индикаторах (показателях) </w:t>
      </w:r>
    </w:p>
    <w:p w:rsidR="005F1A45" w:rsidRPr="005F1A45" w:rsidRDefault="005F1A45" w:rsidP="005F1A45">
      <w:pPr>
        <w:keepNext/>
        <w:spacing w:after="0" w:line="240" w:lineRule="auto"/>
        <w:ind w:firstLine="709"/>
        <w:jc w:val="center"/>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t>реализации подпрограммы</w:t>
      </w:r>
    </w:p>
    <w:p w:rsidR="005F1A45" w:rsidRPr="005F1A45" w:rsidRDefault="005F1A45" w:rsidP="005F1A45">
      <w:pPr>
        <w:keepNext/>
        <w:spacing w:after="0" w:line="240" w:lineRule="auto"/>
        <w:ind w:firstLine="709"/>
        <w:jc w:val="center"/>
        <w:rPr>
          <w:rFonts w:ascii="Times New Roman" w:eastAsia="Times New Roman" w:hAnsi="Times New Roman" w:cs="Times New Roman"/>
          <w:bCs/>
          <w:sz w:val="24"/>
          <w:szCs w:val="24"/>
          <w:lang w:val="x-none" w:eastAsia="x-none"/>
        </w:rPr>
      </w:pPr>
    </w:p>
    <w:tbl>
      <w:tblPr>
        <w:tblW w:w="10052" w:type="dxa"/>
        <w:tblInd w:w="-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
        <w:gridCol w:w="2164"/>
        <w:gridCol w:w="567"/>
        <w:gridCol w:w="709"/>
        <w:gridCol w:w="708"/>
        <w:gridCol w:w="709"/>
        <w:gridCol w:w="709"/>
        <w:gridCol w:w="850"/>
        <w:gridCol w:w="851"/>
        <w:gridCol w:w="695"/>
        <w:gridCol w:w="797"/>
        <w:gridCol w:w="797"/>
      </w:tblGrid>
      <w:tr w:rsidR="005F1A45" w:rsidRPr="005F1A45" w:rsidTr="00135EB7">
        <w:trPr>
          <w:trHeight w:val="957"/>
          <w:tblHeader/>
        </w:trPr>
        <w:tc>
          <w:tcPr>
            <w:tcW w:w="496" w:type="dxa"/>
            <w:shd w:val="clear" w:color="auto" w:fill="auto"/>
          </w:tcPr>
          <w:p w:rsidR="005F1A45" w:rsidRPr="005F1A45" w:rsidRDefault="005F1A45" w:rsidP="005F1A45">
            <w:pPr>
              <w:keepNext/>
              <w:spacing w:after="0" w:line="240" w:lineRule="auto"/>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w:t>
            </w:r>
          </w:p>
        </w:tc>
        <w:tc>
          <w:tcPr>
            <w:tcW w:w="2164" w:type="dxa"/>
            <w:shd w:val="clear" w:color="auto" w:fill="auto"/>
          </w:tcPr>
          <w:p w:rsidR="005F1A45" w:rsidRPr="005F1A45" w:rsidRDefault="005F1A45" w:rsidP="005F1A45">
            <w:pPr>
              <w:keepNext/>
              <w:spacing w:after="0" w:line="240" w:lineRule="auto"/>
              <w:jc w:val="both"/>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Наименование целевого индикатора (показателя)</w:t>
            </w:r>
          </w:p>
        </w:tc>
        <w:tc>
          <w:tcPr>
            <w:tcW w:w="567" w:type="dxa"/>
            <w:shd w:val="clear" w:color="auto" w:fill="auto"/>
            <w:tcMar>
              <w:left w:w="57" w:type="dxa"/>
              <w:right w:w="57" w:type="dxa"/>
            </w:tcMar>
          </w:tcPr>
          <w:p w:rsidR="005F1A45" w:rsidRPr="005F1A45" w:rsidRDefault="005F1A45" w:rsidP="005F1A45">
            <w:pPr>
              <w:keepNext/>
              <w:spacing w:after="0" w:line="240" w:lineRule="auto"/>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Ед. изм.</w:t>
            </w:r>
          </w:p>
        </w:tc>
        <w:tc>
          <w:tcPr>
            <w:tcW w:w="709" w:type="dxa"/>
            <w:shd w:val="clear" w:color="auto" w:fill="auto"/>
            <w:tcMar>
              <w:left w:w="57" w:type="dxa"/>
              <w:right w:w="57" w:type="dxa"/>
            </w:tcMar>
          </w:tcPr>
          <w:p w:rsidR="005F1A45" w:rsidRPr="005F1A45" w:rsidRDefault="005F1A45" w:rsidP="005F1A45">
            <w:pPr>
              <w:keepNext/>
              <w:spacing w:after="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2012</w:t>
            </w:r>
          </w:p>
        </w:tc>
        <w:tc>
          <w:tcPr>
            <w:tcW w:w="708" w:type="dxa"/>
            <w:shd w:val="clear" w:color="auto" w:fill="auto"/>
            <w:tcMar>
              <w:left w:w="57" w:type="dxa"/>
              <w:right w:w="57" w:type="dxa"/>
            </w:tcMar>
          </w:tcPr>
          <w:p w:rsidR="005F1A45" w:rsidRPr="005F1A45" w:rsidRDefault="005F1A45" w:rsidP="005F1A45">
            <w:pPr>
              <w:keepNext/>
              <w:spacing w:after="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2013</w:t>
            </w:r>
          </w:p>
          <w:p w:rsidR="005F1A45" w:rsidRPr="005F1A45" w:rsidRDefault="005F1A45" w:rsidP="005F1A45">
            <w:pPr>
              <w:keepNext/>
              <w:spacing w:after="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оценка</w:t>
            </w:r>
          </w:p>
        </w:tc>
        <w:tc>
          <w:tcPr>
            <w:tcW w:w="709" w:type="dxa"/>
            <w:shd w:val="clear" w:color="auto" w:fill="auto"/>
            <w:tcMar>
              <w:left w:w="57" w:type="dxa"/>
              <w:right w:w="57" w:type="dxa"/>
            </w:tcMar>
          </w:tcPr>
          <w:p w:rsidR="005F1A45" w:rsidRPr="005F1A45" w:rsidRDefault="005F1A45" w:rsidP="005F1A45">
            <w:pPr>
              <w:keepNext/>
              <w:spacing w:after="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2014</w:t>
            </w:r>
          </w:p>
        </w:tc>
        <w:tc>
          <w:tcPr>
            <w:tcW w:w="709" w:type="dxa"/>
            <w:shd w:val="clear" w:color="auto" w:fill="auto"/>
            <w:tcMar>
              <w:left w:w="57" w:type="dxa"/>
              <w:right w:w="57" w:type="dxa"/>
            </w:tcMar>
          </w:tcPr>
          <w:p w:rsidR="005F1A45" w:rsidRPr="005F1A45" w:rsidRDefault="005F1A45" w:rsidP="005F1A45">
            <w:pPr>
              <w:keepNext/>
              <w:spacing w:after="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2015</w:t>
            </w:r>
          </w:p>
        </w:tc>
        <w:tc>
          <w:tcPr>
            <w:tcW w:w="850" w:type="dxa"/>
            <w:shd w:val="clear" w:color="auto" w:fill="auto"/>
          </w:tcPr>
          <w:p w:rsidR="005F1A45" w:rsidRPr="005F1A45" w:rsidRDefault="005F1A45" w:rsidP="005F1A45">
            <w:pPr>
              <w:keepNext/>
              <w:spacing w:after="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2016</w:t>
            </w:r>
          </w:p>
        </w:tc>
        <w:tc>
          <w:tcPr>
            <w:tcW w:w="851" w:type="dxa"/>
            <w:shd w:val="clear" w:color="auto" w:fill="auto"/>
          </w:tcPr>
          <w:p w:rsidR="005F1A45" w:rsidRPr="005F1A45" w:rsidRDefault="005F1A45" w:rsidP="005F1A45">
            <w:pPr>
              <w:keepNext/>
              <w:spacing w:after="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2017</w:t>
            </w:r>
          </w:p>
        </w:tc>
        <w:tc>
          <w:tcPr>
            <w:tcW w:w="695" w:type="dxa"/>
            <w:shd w:val="clear" w:color="auto" w:fill="auto"/>
            <w:tcMar>
              <w:left w:w="57" w:type="dxa"/>
              <w:right w:w="57" w:type="dxa"/>
            </w:tcMar>
          </w:tcPr>
          <w:p w:rsidR="005F1A45" w:rsidRPr="005F1A45" w:rsidRDefault="005F1A45" w:rsidP="005F1A45">
            <w:pPr>
              <w:keepNext/>
              <w:spacing w:after="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2018</w:t>
            </w:r>
          </w:p>
        </w:tc>
        <w:tc>
          <w:tcPr>
            <w:tcW w:w="797" w:type="dxa"/>
          </w:tcPr>
          <w:p w:rsidR="005F1A45" w:rsidRPr="005F1A45" w:rsidRDefault="005F1A45" w:rsidP="005F1A45">
            <w:pPr>
              <w:keepNext/>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2019</w:t>
            </w:r>
          </w:p>
        </w:tc>
        <w:tc>
          <w:tcPr>
            <w:tcW w:w="797" w:type="dxa"/>
          </w:tcPr>
          <w:p w:rsidR="005F1A45" w:rsidRPr="005F1A45" w:rsidRDefault="005F1A45" w:rsidP="005F1A45">
            <w:pPr>
              <w:keepNext/>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2020</w:t>
            </w:r>
          </w:p>
        </w:tc>
      </w:tr>
      <w:tr w:rsidR="005F1A45" w:rsidRPr="005F1A45" w:rsidTr="00135EB7">
        <w:trPr>
          <w:cantSplit/>
          <w:trHeight w:val="4174"/>
        </w:trPr>
        <w:tc>
          <w:tcPr>
            <w:tcW w:w="496" w:type="dxa"/>
            <w:shd w:val="clear" w:color="auto" w:fill="auto"/>
          </w:tcPr>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1</w:t>
            </w:r>
          </w:p>
        </w:tc>
        <w:tc>
          <w:tcPr>
            <w:tcW w:w="2164" w:type="dxa"/>
            <w:shd w:val="clear" w:color="auto" w:fill="auto"/>
          </w:tcPr>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Охват детей в возрасте 5 - 18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5 - 18 лет)</w:t>
            </w:r>
          </w:p>
        </w:tc>
        <w:tc>
          <w:tcPr>
            <w:tcW w:w="567" w:type="dxa"/>
            <w:shd w:val="clear" w:color="auto" w:fill="auto"/>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w:t>
            </w:r>
          </w:p>
        </w:tc>
        <w:tc>
          <w:tcPr>
            <w:tcW w:w="709" w:type="dxa"/>
            <w:shd w:val="clear" w:color="auto" w:fill="auto"/>
          </w:tcPr>
          <w:p w:rsidR="005F1A45" w:rsidRPr="005F1A45" w:rsidRDefault="005F1A45" w:rsidP="005F1A45">
            <w:pPr>
              <w:spacing w:after="0" w:line="240" w:lineRule="atLeast"/>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91,7</w:t>
            </w:r>
          </w:p>
        </w:tc>
        <w:tc>
          <w:tcPr>
            <w:tcW w:w="708" w:type="dxa"/>
            <w:shd w:val="clear" w:color="auto" w:fill="auto"/>
          </w:tcPr>
          <w:p w:rsidR="005F1A45" w:rsidRPr="005F1A45" w:rsidRDefault="005F1A45" w:rsidP="005F1A45">
            <w:pPr>
              <w:spacing w:after="0" w:line="240" w:lineRule="atLeast"/>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94</w:t>
            </w:r>
          </w:p>
        </w:tc>
        <w:tc>
          <w:tcPr>
            <w:tcW w:w="709" w:type="dxa"/>
            <w:shd w:val="clear" w:color="auto" w:fill="auto"/>
          </w:tcPr>
          <w:p w:rsidR="005F1A45" w:rsidRPr="005F1A45" w:rsidRDefault="005F1A45" w:rsidP="005F1A45">
            <w:pPr>
              <w:spacing w:after="0" w:line="240" w:lineRule="atLeast"/>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96</w:t>
            </w:r>
          </w:p>
        </w:tc>
        <w:tc>
          <w:tcPr>
            <w:tcW w:w="709" w:type="dxa"/>
            <w:shd w:val="clear" w:color="auto" w:fill="auto"/>
          </w:tcPr>
          <w:p w:rsidR="005F1A45" w:rsidRPr="005F1A45" w:rsidRDefault="005F1A45" w:rsidP="005F1A45">
            <w:pPr>
              <w:spacing w:after="0" w:line="240" w:lineRule="atLeast"/>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98</w:t>
            </w:r>
          </w:p>
        </w:tc>
        <w:tc>
          <w:tcPr>
            <w:tcW w:w="850" w:type="dxa"/>
            <w:shd w:val="clear" w:color="auto" w:fill="auto"/>
          </w:tcPr>
          <w:p w:rsidR="005F1A45" w:rsidRPr="005F1A45" w:rsidRDefault="005F1A45" w:rsidP="005F1A45">
            <w:pPr>
              <w:spacing w:after="0" w:line="240" w:lineRule="atLeast"/>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98,2</w:t>
            </w:r>
          </w:p>
        </w:tc>
        <w:tc>
          <w:tcPr>
            <w:tcW w:w="851" w:type="dxa"/>
            <w:shd w:val="clear" w:color="auto" w:fill="auto"/>
          </w:tcPr>
          <w:p w:rsidR="005F1A45" w:rsidRPr="005F1A45" w:rsidRDefault="005F1A45" w:rsidP="005F1A45">
            <w:pPr>
              <w:spacing w:after="0" w:line="240" w:lineRule="atLeast"/>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98,3</w:t>
            </w:r>
          </w:p>
        </w:tc>
        <w:tc>
          <w:tcPr>
            <w:tcW w:w="695" w:type="dxa"/>
            <w:shd w:val="clear" w:color="auto" w:fill="auto"/>
          </w:tcPr>
          <w:p w:rsidR="005F1A45" w:rsidRPr="005F1A45" w:rsidRDefault="005F1A45" w:rsidP="005F1A45">
            <w:pPr>
              <w:spacing w:after="0" w:line="240" w:lineRule="atLeast"/>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98,3</w:t>
            </w:r>
          </w:p>
          <w:p w:rsidR="005F1A45" w:rsidRPr="005F1A45" w:rsidRDefault="005F1A45" w:rsidP="005F1A45">
            <w:pPr>
              <w:spacing w:after="0" w:line="240" w:lineRule="atLeast"/>
              <w:jc w:val="center"/>
              <w:rPr>
                <w:rFonts w:ascii="Times New Roman" w:eastAsia="Times New Roman" w:hAnsi="Times New Roman" w:cs="Times New Roman"/>
                <w:sz w:val="24"/>
                <w:szCs w:val="24"/>
                <w:lang w:eastAsia="ru-RU"/>
              </w:rPr>
            </w:pPr>
          </w:p>
        </w:tc>
        <w:tc>
          <w:tcPr>
            <w:tcW w:w="797" w:type="dxa"/>
          </w:tcPr>
          <w:p w:rsidR="005F1A45" w:rsidRPr="005F1A45" w:rsidRDefault="005F1A45" w:rsidP="005F1A45">
            <w:pPr>
              <w:spacing w:after="0" w:line="240" w:lineRule="atLeast"/>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98,4</w:t>
            </w:r>
          </w:p>
        </w:tc>
        <w:tc>
          <w:tcPr>
            <w:tcW w:w="797" w:type="dxa"/>
          </w:tcPr>
          <w:p w:rsidR="005F1A45" w:rsidRPr="005F1A45" w:rsidRDefault="005F1A45" w:rsidP="005F1A45">
            <w:pPr>
              <w:spacing w:after="0" w:line="240" w:lineRule="atLeast"/>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98,4</w:t>
            </w:r>
          </w:p>
        </w:tc>
      </w:tr>
    </w:tbl>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Отчетные значения по целевому показателю №1 определяются аналогично государственной программе Российской Федерации «Развитие образования» на 2013-2020 годы», утвержденной распоряжением Правительства Российской Федерации от 22.11.2012 №2148-р.</w:t>
      </w:r>
    </w:p>
    <w:p w:rsidR="005F1A45" w:rsidRPr="005F1A45" w:rsidRDefault="005F1A45" w:rsidP="005F1A45">
      <w:pPr>
        <w:keepNext/>
        <w:spacing w:after="0" w:line="240" w:lineRule="auto"/>
        <w:ind w:firstLine="709"/>
        <w:outlineLvl w:val="3"/>
        <w:rPr>
          <w:rFonts w:ascii="Times New Roman" w:eastAsia="Times New Roman" w:hAnsi="Times New Roman" w:cs="Times New Roman"/>
          <w:b/>
          <w:bCs/>
          <w:sz w:val="24"/>
          <w:szCs w:val="24"/>
          <w:lang w:val="x-none" w:eastAsia="x-none"/>
        </w:rPr>
      </w:pPr>
    </w:p>
    <w:p w:rsidR="005F1A45" w:rsidRPr="005F1A45" w:rsidRDefault="005F1A45" w:rsidP="00F66DF2">
      <w:pPr>
        <w:keepNext/>
        <w:numPr>
          <w:ilvl w:val="0"/>
          <w:numId w:val="26"/>
        </w:numPr>
        <w:spacing w:after="0" w:line="240" w:lineRule="auto"/>
        <w:jc w:val="center"/>
        <w:outlineLvl w:val="3"/>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t>Мероприятия подпрограммы</w:t>
      </w:r>
    </w:p>
    <w:p w:rsidR="005F1A45" w:rsidRPr="005F1A45" w:rsidRDefault="005F1A45" w:rsidP="005F1A45">
      <w:pPr>
        <w:spacing w:before="120" w:after="0" w:line="288" w:lineRule="auto"/>
        <w:ind w:left="1134"/>
        <w:jc w:val="both"/>
        <w:rPr>
          <w:rFonts w:ascii="Times New Roman" w:eastAsia="Times New Roman" w:hAnsi="Times New Roman" w:cs="Times New Roman"/>
          <w:sz w:val="24"/>
          <w:szCs w:val="24"/>
          <w:lang w:val="x-none" w:eastAsia="x-none"/>
        </w:rPr>
      </w:pP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Реализация подпрограммы предполагает выполнение следующих мероприятий:</w:t>
      </w:r>
    </w:p>
    <w:p w:rsidR="005F1A45" w:rsidRPr="005F1A45" w:rsidRDefault="005F1A45" w:rsidP="005F1A45">
      <w:pPr>
        <w:tabs>
          <w:tab w:val="left" w:pos="1134"/>
        </w:tabs>
        <w:spacing w:after="0" w:line="240" w:lineRule="auto"/>
        <w:ind w:firstLine="709"/>
        <w:jc w:val="both"/>
        <w:rPr>
          <w:rFonts w:ascii="Times New Roman" w:eastAsia="Times New Roman" w:hAnsi="Times New Roman" w:cs="Times New Roman"/>
          <w:sz w:val="24"/>
          <w:szCs w:val="24"/>
          <w:lang w:eastAsia="x-none"/>
        </w:rPr>
      </w:pPr>
      <w:r w:rsidRPr="005F1A45">
        <w:rPr>
          <w:rFonts w:ascii="Times New Roman" w:eastAsia="Times New Roman" w:hAnsi="Times New Roman" w:cs="Times New Roman"/>
          <w:sz w:val="24"/>
          <w:szCs w:val="24"/>
          <w:lang w:eastAsia="x-none"/>
        </w:rPr>
        <w:t>1.</w:t>
      </w:r>
      <w:r w:rsidRPr="005F1A45">
        <w:rPr>
          <w:rFonts w:ascii="Times New Roman" w:eastAsia="Times New Roman" w:hAnsi="Times New Roman" w:cs="Times New Roman"/>
          <w:sz w:val="24"/>
          <w:szCs w:val="24"/>
          <w:lang w:val="x-none" w:eastAsia="x-none"/>
        </w:rPr>
        <w:t>Предоставление муниципальной услуги «</w:t>
      </w:r>
      <w:r w:rsidRPr="005F1A45">
        <w:rPr>
          <w:rFonts w:ascii="Times New Roman" w:eastAsia="Times New Roman" w:hAnsi="Times New Roman" w:cs="Times New Roman"/>
          <w:sz w:val="24"/>
          <w:szCs w:val="24"/>
          <w:lang w:eastAsia="x-none"/>
        </w:rPr>
        <w:t>О</w:t>
      </w:r>
      <w:r w:rsidRPr="005F1A45">
        <w:rPr>
          <w:rFonts w:ascii="Times New Roman" w:eastAsia="Times New Roman" w:hAnsi="Times New Roman" w:cs="Times New Roman"/>
          <w:sz w:val="24"/>
          <w:szCs w:val="24"/>
          <w:lang w:val="x-none" w:eastAsia="x-none"/>
        </w:rPr>
        <w:t>рганизация дополнительного образования детей»</w:t>
      </w:r>
      <w:r w:rsidRPr="005F1A45">
        <w:rPr>
          <w:rFonts w:ascii="Times New Roman" w:eastAsia="Times New Roman" w:hAnsi="Times New Roman" w:cs="Times New Roman"/>
          <w:sz w:val="24"/>
          <w:szCs w:val="24"/>
          <w:lang w:eastAsia="x-none"/>
        </w:rPr>
        <w:t>.</w:t>
      </w:r>
    </w:p>
    <w:p w:rsidR="005F1A45" w:rsidRPr="005F1A45" w:rsidRDefault="005F1A45" w:rsidP="005F1A45">
      <w:pPr>
        <w:tabs>
          <w:tab w:val="left" w:pos="990"/>
        </w:tabs>
        <w:spacing w:after="0" w:line="240" w:lineRule="auto"/>
        <w:ind w:firstLine="284"/>
        <w:contextualSpacing/>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Муниципальная услуга предоставляется муниципальными  учреждениями дополнительного образования. Результатом  муниципальной  услуги  является предоставление дополнительного образования детям, увеличение охвата детей дополнительным образованием.</w:t>
      </w:r>
    </w:p>
    <w:p w:rsidR="005F1A45" w:rsidRPr="005F1A45" w:rsidRDefault="005F1A45" w:rsidP="005F1A45">
      <w:pPr>
        <w:tabs>
          <w:tab w:val="left" w:pos="990"/>
        </w:tabs>
        <w:spacing w:after="0" w:line="240" w:lineRule="auto"/>
        <w:contextualSpacing/>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t>Исполнителем мероприятия подпрограммы выступает отдел образования администрации Тейковского муниципального района</w:t>
      </w:r>
      <w:r w:rsidRPr="005F1A45">
        <w:rPr>
          <w:rFonts w:ascii="Times New Roman" w:eastAsia="Times New Roman" w:hAnsi="Times New Roman" w:cs="Times New Roman"/>
          <w:sz w:val="24"/>
          <w:szCs w:val="24"/>
          <w:lang w:eastAsia="ru-RU"/>
        </w:rPr>
        <w:tab/>
      </w:r>
    </w:p>
    <w:p w:rsidR="005F1A45" w:rsidRPr="005F1A45" w:rsidRDefault="005F1A45" w:rsidP="005F1A45">
      <w:pPr>
        <w:tabs>
          <w:tab w:val="left" w:pos="990"/>
        </w:tabs>
        <w:spacing w:after="0" w:line="240" w:lineRule="auto"/>
        <w:contextualSpacing/>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lastRenderedPageBreak/>
        <w:tab/>
        <w:t>Срок выполнения мероприятия – 2014-2020 гг.</w:t>
      </w:r>
    </w:p>
    <w:p w:rsidR="005F1A45" w:rsidRPr="005F1A45" w:rsidRDefault="005F1A45" w:rsidP="000D11FD">
      <w:pPr>
        <w:tabs>
          <w:tab w:val="left" w:pos="1134"/>
        </w:tabs>
        <w:spacing w:after="0" w:line="240" w:lineRule="auto"/>
        <w:jc w:val="both"/>
        <w:rPr>
          <w:rFonts w:ascii="Times New Roman" w:eastAsia="Times New Roman" w:hAnsi="Times New Roman" w:cs="Times New Roman"/>
          <w:sz w:val="24"/>
          <w:szCs w:val="24"/>
          <w:lang w:val="x-none" w:eastAsia="x-none"/>
        </w:rPr>
      </w:pPr>
    </w:p>
    <w:p w:rsidR="005F1A45" w:rsidRPr="005F1A45" w:rsidRDefault="005F1A45" w:rsidP="005F1A45">
      <w:pPr>
        <w:spacing w:before="120" w:after="0" w:line="288" w:lineRule="auto"/>
        <w:ind w:firstLine="709"/>
        <w:jc w:val="both"/>
        <w:rPr>
          <w:rFonts w:ascii="Times New Roman" w:eastAsia="Times New Roman" w:hAnsi="Times New Roman" w:cs="Times New Roman"/>
          <w:sz w:val="24"/>
          <w:szCs w:val="24"/>
          <w:lang w:eastAsia="x-none"/>
        </w:rPr>
      </w:pPr>
      <w:r w:rsidRPr="005F1A45">
        <w:rPr>
          <w:rFonts w:ascii="Times New Roman" w:eastAsia="Times New Roman" w:hAnsi="Times New Roman" w:cs="Times New Roman"/>
          <w:sz w:val="24"/>
          <w:szCs w:val="24"/>
          <w:lang w:eastAsia="x-none"/>
        </w:rPr>
        <w:t>2.</w:t>
      </w:r>
      <w:r w:rsidRPr="005F1A45">
        <w:rPr>
          <w:rFonts w:ascii="Times New Roman" w:eastAsia="Times New Roman" w:hAnsi="Times New Roman" w:cs="Times New Roman"/>
          <w:sz w:val="24"/>
          <w:szCs w:val="24"/>
          <w:lang w:val="x-none" w:eastAsia="x-none"/>
        </w:rPr>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w:t>
      </w:r>
      <w:r w:rsidRPr="005F1A45">
        <w:rPr>
          <w:rFonts w:ascii="Times New Roman" w:eastAsia="Times New Roman" w:hAnsi="Times New Roman" w:cs="Times New Roman"/>
          <w:sz w:val="24"/>
          <w:szCs w:val="24"/>
          <w:lang w:eastAsia="x-none"/>
        </w:rPr>
        <w:t>.</w:t>
      </w:r>
    </w:p>
    <w:p w:rsidR="005F1A45" w:rsidRPr="005F1A45" w:rsidRDefault="005F1A45" w:rsidP="005F1A45">
      <w:pPr>
        <w:spacing w:before="120" w:after="0" w:line="288" w:lineRule="auto"/>
        <w:ind w:firstLine="709"/>
        <w:jc w:val="both"/>
        <w:rPr>
          <w:rFonts w:ascii="Times New Roman" w:eastAsia="Times New Roman" w:hAnsi="Times New Roman" w:cs="Times New Roman"/>
          <w:sz w:val="24"/>
          <w:szCs w:val="24"/>
          <w:lang w:eastAsia="x-none"/>
        </w:rPr>
      </w:pPr>
      <w:r w:rsidRPr="005F1A45">
        <w:rPr>
          <w:rFonts w:ascii="Times New Roman" w:eastAsia="Times New Roman" w:hAnsi="Times New Roman" w:cs="Times New Roman"/>
          <w:sz w:val="24"/>
          <w:szCs w:val="24"/>
          <w:lang w:eastAsia="x-none"/>
        </w:rPr>
        <w:t>П</w:t>
      </w:r>
      <w:r w:rsidRPr="005F1A45">
        <w:rPr>
          <w:rFonts w:ascii="Times New Roman" w:eastAsia="Times New Roman" w:hAnsi="Times New Roman" w:cs="Times New Roman"/>
          <w:sz w:val="24"/>
          <w:szCs w:val="24"/>
          <w:lang w:val="x-none" w:eastAsia="x-none"/>
        </w:rPr>
        <w:t>овышение средней заработной платы педагогических работников муниципальных учреждений дополнительного образования детей до средней заработной платы в Ивановской области</w:t>
      </w:r>
      <w:r w:rsidRPr="005F1A45">
        <w:rPr>
          <w:rFonts w:ascii="Times New Roman" w:eastAsia="Times New Roman" w:hAnsi="Times New Roman" w:cs="Times New Roman"/>
          <w:sz w:val="24"/>
          <w:szCs w:val="24"/>
          <w:lang w:eastAsia="x-none"/>
        </w:rPr>
        <w:t>.</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Исполнителем мероприятия подпрограммы выступает отдел образования администрации Тейковского муниципального района.</w:t>
      </w:r>
    </w:p>
    <w:p w:rsidR="005F1A45" w:rsidRPr="005F1A45" w:rsidRDefault="005F1A45" w:rsidP="005F1A45">
      <w:pPr>
        <w:tabs>
          <w:tab w:val="left" w:pos="1134"/>
        </w:tabs>
        <w:spacing w:after="0" w:line="240" w:lineRule="auto"/>
        <w:ind w:firstLine="709"/>
        <w:jc w:val="both"/>
        <w:rPr>
          <w:rFonts w:ascii="Times New Roman" w:eastAsia="Times New Roman" w:hAnsi="Times New Roman" w:cs="Times New Roman"/>
          <w:sz w:val="24"/>
          <w:szCs w:val="24"/>
          <w:lang w:eastAsia="x-none"/>
        </w:rPr>
      </w:pPr>
      <w:r w:rsidRPr="005F1A45">
        <w:rPr>
          <w:rFonts w:ascii="Times New Roman" w:eastAsia="Times New Roman" w:hAnsi="Times New Roman" w:cs="Times New Roman"/>
          <w:sz w:val="24"/>
          <w:szCs w:val="24"/>
          <w:lang w:val="x-none" w:eastAsia="x-none"/>
        </w:rPr>
        <w:t>Срок выполнения мероприятия – 2014-20</w:t>
      </w:r>
      <w:r w:rsidRPr="005F1A45">
        <w:rPr>
          <w:rFonts w:ascii="Times New Roman" w:eastAsia="Times New Roman" w:hAnsi="Times New Roman" w:cs="Times New Roman"/>
          <w:sz w:val="24"/>
          <w:szCs w:val="24"/>
          <w:lang w:eastAsia="x-none"/>
        </w:rPr>
        <w:t>20</w:t>
      </w:r>
      <w:r w:rsidRPr="005F1A45">
        <w:rPr>
          <w:rFonts w:ascii="Times New Roman" w:eastAsia="Times New Roman" w:hAnsi="Times New Roman" w:cs="Times New Roman"/>
          <w:sz w:val="24"/>
          <w:szCs w:val="24"/>
          <w:lang w:val="x-none" w:eastAsia="x-none"/>
        </w:rPr>
        <w:t xml:space="preserve"> гг</w:t>
      </w:r>
      <w:r w:rsidRPr="005F1A45">
        <w:rPr>
          <w:rFonts w:ascii="Times New Roman" w:eastAsia="Times New Roman" w:hAnsi="Times New Roman" w:cs="Times New Roman"/>
          <w:sz w:val="24"/>
          <w:szCs w:val="24"/>
          <w:lang w:eastAsia="x-none"/>
        </w:rPr>
        <w:t>.</w:t>
      </w:r>
    </w:p>
    <w:p w:rsidR="005F1A45" w:rsidRPr="005F1A45" w:rsidRDefault="005F1A45" w:rsidP="005F1A45">
      <w:pPr>
        <w:tabs>
          <w:tab w:val="left" w:pos="1134"/>
        </w:tabs>
        <w:spacing w:after="0" w:line="240" w:lineRule="auto"/>
        <w:ind w:firstLine="709"/>
        <w:jc w:val="both"/>
        <w:rPr>
          <w:rFonts w:ascii="Times New Roman" w:eastAsia="Times New Roman" w:hAnsi="Times New Roman" w:cs="Times New Roman"/>
          <w:sz w:val="24"/>
          <w:szCs w:val="24"/>
          <w:lang w:eastAsia="x-none"/>
        </w:rPr>
      </w:pPr>
    </w:p>
    <w:p w:rsidR="005F1A45" w:rsidRPr="005F1A45" w:rsidRDefault="005F1A45" w:rsidP="005F1A45">
      <w:pPr>
        <w:tabs>
          <w:tab w:val="left" w:pos="1134"/>
        </w:tabs>
        <w:spacing w:after="0" w:line="240" w:lineRule="auto"/>
        <w:ind w:firstLine="709"/>
        <w:jc w:val="both"/>
        <w:rPr>
          <w:rFonts w:ascii="Times New Roman" w:eastAsia="Times New Roman" w:hAnsi="Times New Roman" w:cs="Times New Roman"/>
          <w:sz w:val="24"/>
          <w:szCs w:val="24"/>
          <w:lang w:eastAsia="x-none"/>
        </w:rPr>
      </w:pPr>
      <w:r w:rsidRPr="005F1A45">
        <w:rPr>
          <w:rFonts w:ascii="Times New Roman" w:eastAsia="Times New Roman" w:hAnsi="Times New Roman" w:cs="Times New Roman"/>
          <w:sz w:val="24"/>
          <w:szCs w:val="24"/>
          <w:lang w:eastAsia="x-none"/>
        </w:rPr>
        <w:t>3.</w:t>
      </w:r>
      <w:r w:rsidRPr="005F1A45">
        <w:rPr>
          <w:rFonts w:ascii="Times New Roman" w:eastAsia="Times New Roman" w:hAnsi="Times New Roman" w:cs="Times New Roman"/>
          <w:sz w:val="24"/>
          <w:szCs w:val="24"/>
          <w:lang w:val="x-none" w:eastAsia="x-none"/>
        </w:rPr>
        <w:t xml:space="preserve"> </w:t>
      </w:r>
      <w:r w:rsidRPr="005F1A45">
        <w:rPr>
          <w:rFonts w:ascii="Times New Roman" w:eastAsia="Times New Roman" w:hAnsi="Times New Roman" w:cs="Times New Roman"/>
          <w:sz w:val="24"/>
          <w:szCs w:val="24"/>
          <w:lang w:eastAsia="x-none"/>
        </w:rPr>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в Ивановской области.</w:t>
      </w:r>
    </w:p>
    <w:p w:rsidR="005F1A45" w:rsidRPr="005F1A45" w:rsidRDefault="005F1A45" w:rsidP="005F1A45">
      <w:pPr>
        <w:spacing w:before="120" w:after="0" w:line="288" w:lineRule="auto"/>
        <w:ind w:firstLine="709"/>
        <w:jc w:val="both"/>
        <w:rPr>
          <w:rFonts w:ascii="Times New Roman" w:eastAsia="Times New Roman" w:hAnsi="Times New Roman" w:cs="Times New Roman"/>
          <w:sz w:val="24"/>
          <w:szCs w:val="24"/>
          <w:lang w:eastAsia="x-none"/>
        </w:rPr>
      </w:pPr>
      <w:r w:rsidRPr="005F1A45">
        <w:rPr>
          <w:rFonts w:ascii="Times New Roman" w:eastAsia="Times New Roman" w:hAnsi="Times New Roman" w:cs="Times New Roman"/>
          <w:sz w:val="24"/>
          <w:szCs w:val="24"/>
          <w:lang w:eastAsia="x-none"/>
        </w:rPr>
        <w:t>П</w:t>
      </w:r>
      <w:r w:rsidRPr="005F1A45">
        <w:rPr>
          <w:rFonts w:ascii="Times New Roman" w:eastAsia="Times New Roman" w:hAnsi="Times New Roman" w:cs="Times New Roman"/>
          <w:sz w:val="24"/>
          <w:szCs w:val="24"/>
          <w:lang w:val="x-none" w:eastAsia="x-none"/>
        </w:rPr>
        <w:t>овышение средней заработной платы педагогических работников муниципальных учреждений дополнительного образования детей до средней заработной платы в Ивановской области</w:t>
      </w:r>
      <w:r w:rsidRPr="005F1A45">
        <w:rPr>
          <w:rFonts w:ascii="Times New Roman" w:eastAsia="Times New Roman" w:hAnsi="Times New Roman" w:cs="Times New Roman"/>
          <w:sz w:val="24"/>
          <w:szCs w:val="24"/>
          <w:lang w:eastAsia="x-none"/>
        </w:rPr>
        <w:t>.</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Исполнителем мероприятия подпрограммы выступает отдел образования администрации Тейковского муниципального района.</w:t>
      </w:r>
    </w:p>
    <w:p w:rsidR="005F1A45" w:rsidRPr="005F1A45" w:rsidRDefault="005F1A45" w:rsidP="005F1A45">
      <w:pPr>
        <w:tabs>
          <w:tab w:val="left" w:pos="1134"/>
        </w:tabs>
        <w:spacing w:after="0" w:line="240" w:lineRule="auto"/>
        <w:ind w:firstLine="709"/>
        <w:jc w:val="both"/>
        <w:rPr>
          <w:rFonts w:ascii="Times New Roman" w:eastAsia="Times New Roman" w:hAnsi="Times New Roman" w:cs="Times New Roman"/>
          <w:sz w:val="24"/>
          <w:szCs w:val="24"/>
          <w:lang w:eastAsia="x-none"/>
        </w:rPr>
      </w:pPr>
      <w:r w:rsidRPr="005F1A45">
        <w:rPr>
          <w:rFonts w:ascii="Times New Roman" w:eastAsia="Times New Roman" w:hAnsi="Times New Roman" w:cs="Times New Roman"/>
          <w:sz w:val="24"/>
          <w:szCs w:val="24"/>
          <w:lang w:val="x-none" w:eastAsia="x-none"/>
        </w:rPr>
        <w:t>Срок выполнения мероприятия – 2014-20</w:t>
      </w:r>
      <w:r w:rsidRPr="005F1A45">
        <w:rPr>
          <w:rFonts w:ascii="Times New Roman" w:eastAsia="Times New Roman" w:hAnsi="Times New Roman" w:cs="Times New Roman"/>
          <w:sz w:val="24"/>
          <w:szCs w:val="24"/>
          <w:lang w:eastAsia="x-none"/>
        </w:rPr>
        <w:t>20</w:t>
      </w:r>
      <w:r w:rsidRPr="005F1A45">
        <w:rPr>
          <w:rFonts w:ascii="Times New Roman" w:eastAsia="Times New Roman" w:hAnsi="Times New Roman" w:cs="Times New Roman"/>
          <w:sz w:val="24"/>
          <w:szCs w:val="24"/>
          <w:lang w:val="x-none" w:eastAsia="x-none"/>
        </w:rPr>
        <w:t xml:space="preserve"> гг</w:t>
      </w:r>
      <w:r w:rsidRPr="005F1A45">
        <w:rPr>
          <w:rFonts w:ascii="Times New Roman" w:eastAsia="Times New Roman" w:hAnsi="Times New Roman" w:cs="Times New Roman"/>
          <w:sz w:val="24"/>
          <w:szCs w:val="24"/>
          <w:lang w:eastAsia="x-none"/>
        </w:rPr>
        <w:t>.</w:t>
      </w:r>
    </w:p>
    <w:p w:rsidR="005F1A45" w:rsidRPr="005F1A45" w:rsidRDefault="005F1A45" w:rsidP="005F1A45">
      <w:pPr>
        <w:tabs>
          <w:tab w:val="left" w:pos="1134"/>
        </w:tabs>
        <w:spacing w:after="0" w:line="240" w:lineRule="auto"/>
        <w:ind w:firstLine="709"/>
        <w:jc w:val="both"/>
        <w:rPr>
          <w:rFonts w:ascii="Times New Roman" w:eastAsia="Times New Roman" w:hAnsi="Times New Roman" w:cs="Times New Roman"/>
          <w:sz w:val="24"/>
          <w:szCs w:val="24"/>
          <w:lang w:eastAsia="x-none"/>
        </w:rPr>
      </w:pPr>
    </w:p>
    <w:p w:rsidR="005F1A45" w:rsidRPr="005F1A45" w:rsidRDefault="005F1A45" w:rsidP="005F1A45">
      <w:pPr>
        <w:tabs>
          <w:tab w:val="left" w:pos="567"/>
        </w:tabs>
        <w:spacing w:after="0" w:line="240" w:lineRule="auto"/>
        <w:ind w:firstLine="567"/>
        <w:jc w:val="both"/>
        <w:rPr>
          <w:rFonts w:ascii="Times New Roman" w:eastAsia="Times New Roman" w:hAnsi="Times New Roman" w:cs="Times New Roman"/>
          <w:sz w:val="24"/>
          <w:szCs w:val="24"/>
          <w:lang w:eastAsia="x-none"/>
        </w:rPr>
      </w:pPr>
      <w:r w:rsidRPr="005F1A45">
        <w:rPr>
          <w:rFonts w:ascii="Times New Roman" w:eastAsia="Times New Roman" w:hAnsi="Times New Roman" w:cs="Times New Roman"/>
          <w:sz w:val="24"/>
          <w:szCs w:val="24"/>
          <w:lang w:eastAsia="x-none"/>
        </w:rPr>
        <w:t>4.</w:t>
      </w:r>
      <w:r w:rsidRPr="005F1A45">
        <w:rPr>
          <w:rFonts w:ascii="Times New Roman" w:eastAsia="Times New Roman" w:hAnsi="Times New Roman" w:cs="Times New Roman"/>
          <w:sz w:val="24"/>
          <w:szCs w:val="24"/>
          <w:lang w:val="x-none" w:eastAsia="x-none"/>
        </w:rPr>
        <w:t>Расходы на повышение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w:t>
      </w:r>
      <w:r w:rsidRPr="005F1A45">
        <w:rPr>
          <w:rFonts w:ascii="Times New Roman" w:eastAsia="Times New Roman" w:hAnsi="Times New Roman" w:cs="Times New Roman"/>
          <w:sz w:val="24"/>
          <w:szCs w:val="24"/>
          <w:lang w:eastAsia="x-none"/>
        </w:rPr>
        <w:t>.</w:t>
      </w:r>
    </w:p>
    <w:p w:rsidR="005F1A45" w:rsidRPr="005F1A45" w:rsidRDefault="005F1A45" w:rsidP="005F1A45">
      <w:pPr>
        <w:tabs>
          <w:tab w:val="left" w:pos="567"/>
        </w:tabs>
        <w:spacing w:after="0" w:line="240" w:lineRule="auto"/>
        <w:ind w:firstLine="567"/>
        <w:jc w:val="both"/>
        <w:rPr>
          <w:rFonts w:ascii="Times New Roman" w:eastAsia="Times New Roman" w:hAnsi="Times New Roman" w:cs="Times New Roman"/>
          <w:sz w:val="24"/>
          <w:szCs w:val="24"/>
          <w:lang w:eastAsia="x-none"/>
        </w:rPr>
      </w:pPr>
      <w:r w:rsidRPr="005F1A45">
        <w:rPr>
          <w:rFonts w:ascii="Times New Roman" w:eastAsia="Times New Roman" w:hAnsi="Times New Roman" w:cs="Times New Roman"/>
          <w:sz w:val="24"/>
          <w:szCs w:val="24"/>
          <w:lang w:eastAsia="x-none"/>
        </w:rPr>
        <w:t xml:space="preserve">  Во исполнение  майских указов Президента мероприятием предусмотрено предоставление из областного бюджета субсидии бюджету Тейковского муниципального района на 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Исполнителем мероприятия подпрограммы выступает отдел образования администрации Тейковского муниципального района.</w:t>
      </w:r>
    </w:p>
    <w:p w:rsidR="005F1A45" w:rsidRPr="005F1A45" w:rsidRDefault="005F1A45" w:rsidP="005F1A45">
      <w:pPr>
        <w:tabs>
          <w:tab w:val="left" w:pos="1134"/>
        </w:tabs>
        <w:spacing w:after="0" w:line="240" w:lineRule="auto"/>
        <w:ind w:firstLine="709"/>
        <w:jc w:val="both"/>
        <w:rPr>
          <w:rFonts w:ascii="Times New Roman" w:eastAsia="Times New Roman" w:hAnsi="Times New Roman" w:cs="Times New Roman"/>
          <w:sz w:val="24"/>
          <w:szCs w:val="24"/>
          <w:lang w:eastAsia="x-none"/>
        </w:rPr>
      </w:pPr>
      <w:r w:rsidRPr="005F1A45">
        <w:rPr>
          <w:rFonts w:ascii="Times New Roman" w:eastAsia="Times New Roman" w:hAnsi="Times New Roman" w:cs="Times New Roman"/>
          <w:sz w:val="24"/>
          <w:szCs w:val="24"/>
          <w:lang w:val="x-none" w:eastAsia="x-none"/>
        </w:rPr>
        <w:t>Срок выполнения мероприятия – 2014-20</w:t>
      </w:r>
      <w:r w:rsidRPr="005F1A45">
        <w:rPr>
          <w:rFonts w:ascii="Times New Roman" w:eastAsia="Times New Roman" w:hAnsi="Times New Roman" w:cs="Times New Roman"/>
          <w:sz w:val="24"/>
          <w:szCs w:val="24"/>
          <w:lang w:eastAsia="x-none"/>
        </w:rPr>
        <w:t>20</w:t>
      </w:r>
      <w:r w:rsidRPr="005F1A45">
        <w:rPr>
          <w:rFonts w:ascii="Times New Roman" w:eastAsia="Times New Roman" w:hAnsi="Times New Roman" w:cs="Times New Roman"/>
          <w:sz w:val="24"/>
          <w:szCs w:val="24"/>
          <w:lang w:val="x-none" w:eastAsia="x-none"/>
        </w:rPr>
        <w:t xml:space="preserve"> гг</w:t>
      </w:r>
      <w:r w:rsidRPr="005F1A45">
        <w:rPr>
          <w:rFonts w:ascii="Times New Roman" w:eastAsia="Times New Roman" w:hAnsi="Times New Roman" w:cs="Times New Roman"/>
          <w:sz w:val="24"/>
          <w:szCs w:val="24"/>
          <w:lang w:eastAsia="x-none"/>
        </w:rPr>
        <w:t>.</w:t>
      </w:r>
    </w:p>
    <w:p w:rsidR="005F1A45" w:rsidRPr="005F1A45" w:rsidRDefault="005F1A45" w:rsidP="005F1A45">
      <w:pPr>
        <w:tabs>
          <w:tab w:val="left" w:pos="567"/>
        </w:tabs>
        <w:spacing w:after="0" w:line="240" w:lineRule="auto"/>
        <w:ind w:firstLine="567"/>
        <w:jc w:val="both"/>
        <w:rPr>
          <w:rFonts w:ascii="Times New Roman" w:eastAsia="Times New Roman" w:hAnsi="Times New Roman" w:cs="Times New Roman"/>
          <w:sz w:val="24"/>
          <w:szCs w:val="24"/>
          <w:lang w:val="x-none" w:eastAsia="x-none"/>
        </w:rPr>
      </w:pPr>
    </w:p>
    <w:p w:rsidR="005F1A45" w:rsidRPr="005F1A45" w:rsidRDefault="005F1A45" w:rsidP="005F1A45">
      <w:pPr>
        <w:tabs>
          <w:tab w:val="left" w:pos="1134"/>
        </w:tabs>
        <w:spacing w:after="0" w:line="240" w:lineRule="auto"/>
        <w:ind w:firstLine="709"/>
        <w:jc w:val="both"/>
        <w:rPr>
          <w:rFonts w:ascii="Times New Roman" w:eastAsia="Times New Roman" w:hAnsi="Times New Roman" w:cs="Times New Roman"/>
          <w:sz w:val="24"/>
          <w:szCs w:val="24"/>
          <w:lang w:eastAsia="x-none"/>
        </w:rPr>
      </w:pPr>
      <w:r w:rsidRPr="005F1A45">
        <w:rPr>
          <w:rFonts w:ascii="Times New Roman" w:eastAsia="Times New Roman" w:hAnsi="Times New Roman" w:cs="Times New Roman"/>
          <w:sz w:val="24"/>
          <w:szCs w:val="24"/>
          <w:lang w:eastAsia="x-none"/>
        </w:rPr>
        <w:t>5.</w:t>
      </w:r>
      <w:r w:rsidRPr="005F1A45">
        <w:rPr>
          <w:rFonts w:ascii="Times New Roman" w:eastAsia="Times New Roman" w:hAnsi="Times New Roman" w:cs="Times New Roman"/>
          <w:sz w:val="24"/>
          <w:szCs w:val="24"/>
          <w:lang w:val="x-none" w:eastAsia="x-none"/>
        </w:rPr>
        <w:t>Поддержка мер по обеспечению сбалансированности местных бюджетов</w:t>
      </w:r>
      <w:r w:rsidRPr="005F1A45">
        <w:rPr>
          <w:rFonts w:ascii="Times New Roman" w:eastAsia="Times New Roman" w:hAnsi="Times New Roman" w:cs="Times New Roman"/>
          <w:sz w:val="24"/>
          <w:szCs w:val="24"/>
          <w:lang w:eastAsia="x-none"/>
        </w:rPr>
        <w:t>.</w:t>
      </w:r>
    </w:p>
    <w:p w:rsidR="005F1A45" w:rsidRPr="005F1A45" w:rsidRDefault="005F1A45" w:rsidP="005F1A45">
      <w:pPr>
        <w:spacing w:after="0" w:line="240" w:lineRule="auto"/>
        <w:ind w:firstLine="708"/>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Мероприятие предполагает обеспечение соответствия объема предусмотренных бюджетом расходов суммарному объему доходов бюджета и поступлений из источников финансирования его дефицита. В целях разрешения этой проблемы предполагается получение мер финансовой поддержки в различных формах: дотации, субвен</w:t>
      </w:r>
      <w:r w:rsidRPr="005F1A45">
        <w:rPr>
          <w:rFonts w:ascii="Times New Roman" w:eastAsia="Times New Roman" w:hAnsi="Times New Roman" w:cs="Times New Roman"/>
          <w:sz w:val="24"/>
          <w:szCs w:val="24"/>
          <w:lang w:eastAsia="ru-RU"/>
        </w:rPr>
        <w:softHyphen/>
        <w:t>ции, субсидии и т.д.</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Исполнителем мероприятия подпрограммы выступает отдел образования администрации Тейковского муниципального района.</w:t>
      </w:r>
    </w:p>
    <w:p w:rsidR="005F1A45" w:rsidRPr="005F1A45" w:rsidRDefault="005F1A45" w:rsidP="005F1A45">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val="x-none" w:eastAsia="x-none"/>
        </w:rPr>
        <w:t>Срок выполнения мероприятия – 2014-20</w:t>
      </w:r>
      <w:r w:rsidRPr="005F1A45">
        <w:rPr>
          <w:rFonts w:ascii="Times New Roman" w:eastAsia="Times New Roman" w:hAnsi="Times New Roman" w:cs="Times New Roman"/>
          <w:sz w:val="24"/>
          <w:szCs w:val="24"/>
          <w:lang w:eastAsia="x-none"/>
        </w:rPr>
        <w:t>20</w:t>
      </w:r>
      <w:r w:rsidRPr="005F1A45">
        <w:rPr>
          <w:rFonts w:ascii="Times New Roman" w:eastAsia="Times New Roman" w:hAnsi="Times New Roman" w:cs="Times New Roman"/>
          <w:sz w:val="24"/>
          <w:szCs w:val="24"/>
          <w:lang w:val="x-none" w:eastAsia="x-none"/>
        </w:rPr>
        <w:t xml:space="preserve"> гг</w:t>
      </w:r>
      <w:r w:rsidRPr="005F1A45">
        <w:rPr>
          <w:rFonts w:ascii="Times New Roman" w:eastAsia="Times New Roman" w:hAnsi="Times New Roman" w:cs="Times New Roman"/>
          <w:sz w:val="24"/>
          <w:szCs w:val="24"/>
          <w:lang w:eastAsia="x-none"/>
        </w:rPr>
        <w:t>.</w:t>
      </w:r>
      <w:r w:rsidRPr="005F1A45">
        <w:rPr>
          <w:rFonts w:ascii="Times New Roman" w:eastAsia="Times New Roman" w:hAnsi="Times New Roman" w:cs="Times New Roman"/>
          <w:sz w:val="24"/>
          <w:szCs w:val="24"/>
          <w:lang w:eastAsia="ru-RU"/>
        </w:rPr>
        <w:t xml:space="preserve"> </w:t>
      </w:r>
    </w:p>
    <w:p w:rsidR="005F1A45" w:rsidRPr="005F1A45" w:rsidRDefault="005F1A45" w:rsidP="005F1A45">
      <w:pPr>
        <w:spacing w:before="120" w:after="0" w:line="288" w:lineRule="auto"/>
        <w:ind w:firstLine="709"/>
        <w:jc w:val="both"/>
        <w:rPr>
          <w:rFonts w:ascii="Times New Roman" w:eastAsia="Times New Roman" w:hAnsi="Times New Roman" w:cs="Times New Roman"/>
          <w:sz w:val="24"/>
          <w:szCs w:val="24"/>
          <w:lang w:eastAsia="x-none"/>
        </w:rPr>
      </w:pPr>
    </w:p>
    <w:p w:rsidR="005F1A45" w:rsidRPr="005F1A45" w:rsidRDefault="005F1A45" w:rsidP="005F1A45">
      <w:pPr>
        <w:keepNext/>
        <w:spacing w:after="0" w:line="240" w:lineRule="auto"/>
        <w:jc w:val="center"/>
        <w:outlineLvl w:val="2"/>
        <w:rPr>
          <w:rFonts w:ascii="Times New Roman" w:eastAsia="Times New Roman" w:hAnsi="Times New Roman" w:cs="Times New Roman"/>
          <w:bCs/>
          <w:sz w:val="24"/>
          <w:szCs w:val="24"/>
          <w:lang w:eastAsia="ru-RU"/>
        </w:rPr>
      </w:pPr>
      <w:r w:rsidRPr="005F1A45">
        <w:rPr>
          <w:rFonts w:ascii="Times New Roman" w:eastAsia="Times New Roman" w:hAnsi="Times New Roman" w:cs="Times New Roman"/>
          <w:sz w:val="24"/>
          <w:szCs w:val="24"/>
          <w:lang w:eastAsia="ru-RU"/>
        </w:rPr>
        <w:lastRenderedPageBreak/>
        <w:t xml:space="preserve">4. </w:t>
      </w:r>
      <w:r w:rsidRPr="005F1A45">
        <w:rPr>
          <w:rFonts w:ascii="Times New Roman" w:eastAsia="Times New Roman" w:hAnsi="Times New Roman" w:cs="Times New Roman"/>
          <w:bCs/>
          <w:sz w:val="24"/>
          <w:szCs w:val="24"/>
          <w:lang w:eastAsia="ru-RU"/>
        </w:rPr>
        <w:t>Ресурсное обеспечение подпрограммы</w:t>
      </w:r>
    </w:p>
    <w:p w:rsidR="005F1A45" w:rsidRPr="005F1A45" w:rsidRDefault="005F1A45" w:rsidP="005F1A45">
      <w:pPr>
        <w:keepNext/>
        <w:spacing w:after="0" w:line="240" w:lineRule="auto"/>
        <w:jc w:val="center"/>
        <w:rPr>
          <w:rFonts w:ascii="Times New Roman" w:eastAsia="Times New Roman" w:hAnsi="Times New Roman" w:cs="Times New Roman"/>
          <w:bCs/>
          <w:sz w:val="24"/>
          <w:szCs w:val="24"/>
          <w:lang w:eastAsia="ru-RU"/>
        </w:rPr>
      </w:pPr>
      <w:r w:rsidRPr="005F1A45">
        <w:rPr>
          <w:rFonts w:ascii="Times New Roman" w:eastAsia="Times New Roman" w:hAnsi="Times New Roman" w:cs="Times New Roman"/>
          <w:bCs/>
          <w:sz w:val="24"/>
          <w:szCs w:val="24"/>
          <w:lang w:eastAsia="ru-RU"/>
        </w:rPr>
        <w:t xml:space="preserve">«Реализация дополнительных общеобразовательных программ» </w:t>
      </w:r>
    </w:p>
    <w:p w:rsidR="005F1A45" w:rsidRPr="005F1A45" w:rsidRDefault="005F1A45" w:rsidP="005F1A45">
      <w:pPr>
        <w:keepNext/>
        <w:spacing w:after="0" w:line="240" w:lineRule="auto"/>
        <w:jc w:val="right"/>
        <w:rPr>
          <w:rFonts w:ascii="Times New Roman" w:eastAsia="Times New Roman" w:hAnsi="Times New Roman" w:cs="Times New Roman"/>
          <w:bCs/>
          <w:sz w:val="24"/>
          <w:szCs w:val="24"/>
          <w:lang w:eastAsia="ru-RU"/>
        </w:rPr>
      </w:pPr>
      <w:r w:rsidRPr="005F1A45">
        <w:rPr>
          <w:rFonts w:ascii="Times New Roman" w:eastAsia="Times New Roman" w:hAnsi="Times New Roman" w:cs="Times New Roman"/>
          <w:bCs/>
          <w:sz w:val="24"/>
          <w:szCs w:val="24"/>
          <w:lang w:eastAsia="ru-RU"/>
        </w:rPr>
        <w:t>(тыс.руб.)</w:t>
      </w:r>
    </w:p>
    <w:tbl>
      <w:tblPr>
        <w:tblW w:w="1080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714"/>
        <w:gridCol w:w="851"/>
        <w:gridCol w:w="992"/>
        <w:gridCol w:w="992"/>
        <w:gridCol w:w="851"/>
        <w:gridCol w:w="992"/>
        <w:gridCol w:w="851"/>
        <w:gridCol w:w="992"/>
      </w:tblGrid>
      <w:tr w:rsidR="005F1A45" w:rsidRPr="005F1A45" w:rsidTr="00577EE2">
        <w:trPr>
          <w:tblHeader/>
        </w:trPr>
        <w:tc>
          <w:tcPr>
            <w:tcW w:w="568" w:type="dxa"/>
            <w:hideMark/>
          </w:tcPr>
          <w:p w:rsidR="005F1A45" w:rsidRPr="000D11FD" w:rsidRDefault="005F1A45" w:rsidP="005F1A45">
            <w:pPr>
              <w:keepNext/>
              <w:spacing w:before="40" w:after="40" w:line="240" w:lineRule="auto"/>
              <w:rPr>
                <w:rFonts w:ascii="Times New Roman" w:eastAsia="Times New Roman" w:hAnsi="Times New Roman" w:cs="Times New Roman"/>
                <w:b/>
                <w:sz w:val="20"/>
                <w:szCs w:val="24"/>
                <w:lang w:eastAsia="ru-RU"/>
              </w:rPr>
            </w:pPr>
            <w:r w:rsidRPr="000D11FD">
              <w:rPr>
                <w:rFonts w:ascii="Times New Roman" w:eastAsia="Times New Roman" w:hAnsi="Times New Roman" w:cs="Times New Roman"/>
                <w:sz w:val="20"/>
                <w:szCs w:val="24"/>
                <w:lang w:val="en-US" w:eastAsia="ru-RU"/>
              </w:rPr>
              <w:t>№</w:t>
            </w:r>
            <w:r w:rsidRPr="000D11FD">
              <w:rPr>
                <w:rFonts w:ascii="Times New Roman" w:eastAsia="Times New Roman" w:hAnsi="Times New Roman" w:cs="Times New Roman"/>
                <w:sz w:val="20"/>
                <w:szCs w:val="24"/>
                <w:lang w:eastAsia="ru-RU"/>
              </w:rPr>
              <w:t xml:space="preserve"> п/п</w:t>
            </w:r>
          </w:p>
        </w:tc>
        <w:tc>
          <w:tcPr>
            <w:tcW w:w="3714" w:type="dxa"/>
            <w:hideMark/>
          </w:tcPr>
          <w:p w:rsidR="005F1A45" w:rsidRPr="000D11FD" w:rsidRDefault="005F1A45" w:rsidP="005F1A45">
            <w:pPr>
              <w:keepNext/>
              <w:spacing w:before="40" w:after="40" w:line="240" w:lineRule="auto"/>
              <w:rPr>
                <w:rFonts w:ascii="Times New Roman" w:eastAsia="Times New Roman" w:hAnsi="Times New Roman" w:cs="Times New Roman"/>
                <w:b/>
                <w:sz w:val="20"/>
                <w:szCs w:val="24"/>
                <w:lang w:eastAsia="ru-RU"/>
              </w:rPr>
            </w:pPr>
            <w:r w:rsidRPr="000D11FD">
              <w:rPr>
                <w:rFonts w:ascii="Times New Roman" w:eastAsia="Times New Roman" w:hAnsi="Times New Roman" w:cs="Times New Roman"/>
                <w:sz w:val="20"/>
                <w:szCs w:val="24"/>
                <w:lang w:eastAsia="ru-RU"/>
              </w:rPr>
              <w:t xml:space="preserve">Наименование подпрограммы / </w:t>
            </w:r>
            <w:r w:rsidRPr="000D11FD">
              <w:rPr>
                <w:rFonts w:ascii="Times New Roman" w:eastAsia="Times New Roman" w:hAnsi="Times New Roman" w:cs="Times New Roman"/>
                <w:sz w:val="20"/>
                <w:szCs w:val="24"/>
                <w:lang w:eastAsia="ru-RU"/>
              </w:rPr>
              <w:br/>
              <w:t>Источник ресурсного обеспечения</w:t>
            </w:r>
          </w:p>
        </w:tc>
        <w:tc>
          <w:tcPr>
            <w:tcW w:w="851" w:type="dxa"/>
            <w:hideMark/>
          </w:tcPr>
          <w:p w:rsidR="005F1A45" w:rsidRPr="000D11FD" w:rsidRDefault="005F1A45" w:rsidP="005F1A45">
            <w:pPr>
              <w:keepNext/>
              <w:spacing w:before="40" w:after="40" w:line="240" w:lineRule="auto"/>
              <w:jc w:val="center"/>
              <w:rPr>
                <w:rFonts w:ascii="Times New Roman" w:eastAsia="Times New Roman" w:hAnsi="Times New Roman" w:cs="Times New Roman"/>
                <w:b/>
                <w:sz w:val="20"/>
                <w:szCs w:val="24"/>
                <w:lang w:eastAsia="ru-RU"/>
              </w:rPr>
            </w:pPr>
            <w:r w:rsidRPr="000D11FD">
              <w:rPr>
                <w:rFonts w:ascii="Times New Roman" w:eastAsia="Times New Roman" w:hAnsi="Times New Roman" w:cs="Times New Roman"/>
                <w:sz w:val="20"/>
                <w:szCs w:val="24"/>
                <w:lang w:eastAsia="ru-RU"/>
              </w:rPr>
              <w:t>2014</w:t>
            </w:r>
          </w:p>
        </w:tc>
        <w:tc>
          <w:tcPr>
            <w:tcW w:w="992" w:type="dxa"/>
            <w:hideMark/>
          </w:tcPr>
          <w:p w:rsidR="005F1A45" w:rsidRPr="000D11FD" w:rsidRDefault="005F1A45" w:rsidP="005F1A45">
            <w:pPr>
              <w:keepNext/>
              <w:spacing w:before="40" w:after="40" w:line="240" w:lineRule="auto"/>
              <w:jc w:val="center"/>
              <w:rPr>
                <w:rFonts w:ascii="Times New Roman" w:eastAsia="Times New Roman" w:hAnsi="Times New Roman" w:cs="Times New Roman"/>
                <w:b/>
                <w:sz w:val="20"/>
                <w:szCs w:val="24"/>
                <w:lang w:eastAsia="ru-RU"/>
              </w:rPr>
            </w:pPr>
            <w:r w:rsidRPr="000D11FD">
              <w:rPr>
                <w:rFonts w:ascii="Times New Roman" w:eastAsia="Times New Roman" w:hAnsi="Times New Roman" w:cs="Times New Roman"/>
                <w:sz w:val="20"/>
                <w:szCs w:val="24"/>
                <w:lang w:eastAsia="ru-RU"/>
              </w:rPr>
              <w:t>2015</w:t>
            </w:r>
          </w:p>
        </w:tc>
        <w:tc>
          <w:tcPr>
            <w:tcW w:w="992" w:type="dxa"/>
            <w:hideMark/>
          </w:tcPr>
          <w:p w:rsidR="005F1A45" w:rsidRPr="000D11FD" w:rsidRDefault="005F1A45" w:rsidP="005F1A45">
            <w:pPr>
              <w:keepNext/>
              <w:spacing w:before="40" w:after="40" w:line="240" w:lineRule="auto"/>
              <w:jc w:val="center"/>
              <w:rPr>
                <w:rFonts w:ascii="Times New Roman" w:eastAsia="Times New Roman" w:hAnsi="Times New Roman" w:cs="Times New Roman"/>
                <w:b/>
                <w:sz w:val="20"/>
                <w:szCs w:val="24"/>
                <w:lang w:eastAsia="ru-RU"/>
              </w:rPr>
            </w:pPr>
            <w:r w:rsidRPr="000D11FD">
              <w:rPr>
                <w:rFonts w:ascii="Times New Roman" w:eastAsia="Times New Roman" w:hAnsi="Times New Roman" w:cs="Times New Roman"/>
                <w:sz w:val="20"/>
                <w:szCs w:val="24"/>
                <w:lang w:eastAsia="ru-RU"/>
              </w:rPr>
              <w:t>2016</w:t>
            </w:r>
          </w:p>
        </w:tc>
        <w:tc>
          <w:tcPr>
            <w:tcW w:w="851" w:type="dxa"/>
            <w:hideMark/>
          </w:tcPr>
          <w:p w:rsidR="005F1A45" w:rsidRPr="000D11FD" w:rsidRDefault="005F1A45" w:rsidP="005F1A45">
            <w:pPr>
              <w:keepNext/>
              <w:spacing w:before="40" w:after="40" w:line="240" w:lineRule="auto"/>
              <w:jc w:val="center"/>
              <w:rPr>
                <w:rFonts w:ascii="Times New Roman" w:eastAsia="Times New Roman" w:hAnsi="Times New Roman" w:cs="Times New Roman"/>
                <w:b/>
                <w:sz w:val="20"/>
                <w:szCs w:val="24"/>
                <w:lang w:eastAsia="ru-RU"/>
              </w:rPr>
            </w:pPr>
            <w:r w:rsidRPr="000D11FD">
              <w:rPr>
                <w:rFonts w:ascii="Times New Roman" w:eastAsia="Times New Roman" w:hAnsi="Times New Roman" w:cs="Times New Roman"/>
                <w:sz w:val="20"/>
                <w:szCs w:val="24"/>
                <w:lang w:eastAsia="ru-RU"/>
              </w:rPr>
              <w:t>2017</w:t>
            </w:r>
          </w:p>
        </w:tc>
        <w:tc>
          <w:tcPr>
            <w:tcW w:w="992" w:type="dxa"/>
          </w:tcPr>
          <w:p w:rsidR="005F1A45" w:rsidRPr="000D11FD" w:rsidRDefault="005F1A45" w:rsidP="005F1A45">
            <w:pPr>
              <w:keepNext/>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2018</w:t>
            </w:r>
          </w:p>
        </w:tc>
        <w:tc>
          <w:tcPr>
            <w:tcW w:w="851" w:type="dxa"/>
            <w:hideMark/>
          </w:tcPr>
          <w:p w:rsidR="005F1A45" w:rsidRPr="000D11FD" w:rsidRDefault="005F1A45" w:rsidP="005F1A45">
            <w:pPr>
              <w:keepNext/>
              <w:spacing w:before="40" w:after="40" w:line="240" w:lineRule="auto"/>
              <w:jc w:val="center"/>
              <w:rPr>
                <w:rFonts w:ascii="Times New Roman" w:eastAsia="Times New Roman" w:hAnsi="Times New Roman" w:cs="Times New Roman"/>
                <w:b/>
                <w:sz w:val="20"/>
                <w:szCs w:val="24"/>
                <w:lang w:eastAsia="ru-RU"/>
              </w:rPr>
            </w:pPr>
            <w:r w:rsidRPr="000D11FD">
              <w:rPr>
                <w:rFonts w:ascii="Times New Roman" w:eastAsia="Times New Roman" w:hAnsi="Times New Roman" w:cs="Times New Roman"/>
                <w:sz w:val="20"/>
                <w:szCs w:val="24"/>
                <w:lang w:eastAsia="ru-RU"/>
              </w:rPr>
              <w:t>2019</w:t>
            </w:r>
          </w:p>
        </w:tc>
        <w:tc>
          <w:tcPr>
            <w:tcW w:w="992" w:type="dxa"/>
          </w:tcPr>
          <w:p w:rsidR="005F1A45" w:rsidRPr="000D11FD" w:rsidRDefault="005F1A45" w:rsidP="005F1A45">
            <w:pPr>
              <w:keepNext/>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2020</w:t>
            </w:r>
          </w:p>
        </w:tc>
      </w:tr>
      <w:tr w:rsidR="005F1A45" w:rsidRPr="005F1A45" w:rsidTr="00577EE2">
        <w:trPr>
          <w:cantSplit/>
          <w:trHeight w:val="366"/>
        </w:trPr>
        <w:tc>
          <w:tcPr>
            <w:tcW w:w="568" w:type="dxa"/>
            <w:hideMark/>
          </w:tcPr>
          <w:p w:rsidR="005F1A45" w:rsidRPr="000D11FD" w:rsidRDefault="005F1A45" w:rsidP="005F1A45">
            <w:pPr>
              <w:spacing w:before="40" w:after="40" w:line="240" w:lineRule="auto"/>
              <w:rPr>
                <w:rFonts w:ascii="Times New Roman" w:eastAsia="Times New Roman" w:hAnsi="Times New Roman" w:cs="Times New Roman"/>
                <w:sz w:val="20"/>
                <w:szCs w:val="24"/>
                <w:lang w:eastAsia="ru-RU"/>
              </w:rPr>
            </w:pPr>
          </w:p>
        </w:tc>
        <w:tc>
          <w:tcPr>
            <w:tcW w:w="3714" w:type="dxa"/>
            <w:hideMark/>
          </w:tcPr>
          <w:p w:rsidR="005F1A45" w:rsidRPr="000D11FD" w:rsidRDefault="005F1A45" w:rsidP="005F1A45">
            <w:pPr>
              <w:keepNext/>
              <w:spacing w:after="0" w:line="240" w:lineRule="auto"/>
              <w:rPr>
                <w:rFonts w:ascii="Times New Roman" w:eastAsia="Times New Roman" w:hAnsi="Times New Roman" w:cs="Times New Roman"/>
                <w:bCs/>
                <w:sz w:val="20"/>
                <w:szCs w:val="24"/>
                <w:lang w:eastAsia="ru-RU"/>
              </w:rPr>
            </w:pPr>
            <w:r w:rsidRPr="000D11FD">
              <w:rPr>
                <w:rFonts w:ascii="Times New Roman" w:eastAsia="Times New Roman" w:hAnsi="Times New Roman" w:cs="Times New Roman"/>
                <w:bCs/>
                <w:sz w:val="20"/>
                <w:szCs w:val="24"/>
                <w:lang w:eastAsia="ru-RU"/>
              </w:rPr>
              <w:t>Подпрограмма /всего</w:t>
            </w:r>
          </w:p>
          <w:p w:rsidR="005F1A45" w:rsidRPr="000D11FD" w:rsidRDefault="005F1A45" w:rsidP="005F1A45">
            <w:pPr>
              <w:keepNext/>
              <w:spacing w:after="0" w:line="240" w:lineRule="auto"/>
              <w:jc w:val="center"/>
              <w:rPr>
                <w:rFonts w:ascii="Times New Roman" w:eastAsia="Times New Roman" w:hAnsi="Times New Roman" w:cs="Times New Roman"/>
                <w:bCs/>
                <w:sz w:val="20"/>
                <w:szCs w:val="24"/>
                <w:lang w:eastAsia="ru-RU"/>
              </w:rPr>
            </w:pPr>
          </w:p>
        </w:tc>
        <w:tc>
          <w:tcPr>
            <w:tcW w:w="851" w:type="dxa"/>
            <w:hideMark/>
          </w:tcPr>
          <w:p w:rsidR="005F1A45" w:rsidRPr="000D11FD" w:rsidRDefault="005F1A45" w:rsidP="005F1A45">
            <w:pPr>
              <w:spacing w:before="40" w:after="40" w:line="240" w:lineRule="auto"/>
              <w:jc w:val="center"/>
              <w:rPr>
                <w:rFonts w:ascii="Times New Roman" w:eastAsia="Times New Roman" w:hAnsi="Times New Roman" w:cs="Times New Roman"/>
                <w:b/>
                <w:sz w:val="20"/>
                <w:szCs w:val="24"/>
                <w:lang w:eastAsia="ru-RU"/>
              </w:rPr>
            </w:pPr>
            <w:r w:rsidRPr="000D11FD">
              <w:rPr>
                <w:rFonts w:ascii="Times New Roman" w:eastAsia="Times New Roman" w:hAnsi="Times New Roman" w:cs="Times New Roman"/>
                <w:b/>
                <w:sz w:val="20"/>
                <w:szCs w:val="24"/>
                <w:lang w:eastAsia="ru-RU"/>
              </w:rPr>
              <w:t>4303,4</w:t>
            </w:r>
          </w:p>
        </w:tc>
        <w:tc>
          <w:tcPr>
            <w:tcW w:w="992" w:type="dxa"/>
            <w:hideMark/>
          </w:tcPr>
          <w:p w:rsidR="005F1A45" w:rsidRPr="000D11FD" w:rsidRDefault="005F1A45" w:rsidP="005F1A45">
            <w:pPr>
              <w:spacing w:before="40" w:after="40" w:line="240" w:lineRule="auto"/>
              <w:jc w:val="center"/>
              <w:rPr>
                <w:rFonts w:ascii="Times New Roman" w:eastAsia="Times New Roman" w:hAnsi="Times New Roman" w:cs="Times New Roman"/>
                <w:b/>
                <w:sz w:val="20"/>
                <w:szCs w:val="24"/>
                <w:lang w:eastAsia="ru-RU"/>
              </w:rPr>
            </w:pPr>
            <w:r w:rsidRPr="000D11FD">
              <w:rPr>
                <w:rFonts w:ascii="Times New Roman" w:eastAsia="Times New Roman" w:hAnsi="Times New Roman" w:cs="Times New Roman"/>
                <w:b/>
                <w:sz w:val="20"/>
                <w:szCs w:val="24"/>
                <w:lang w:eastAsia="ru-RU"/>
              </w:rPr>
              <w:t>3747,1</w:t>
            </w:r>
          </w:p>
        </w:tc>
        <w:tc>
          <w:tcPr>
            <w:tcW w:w="992" w:type="dxa"/>
            <w:hideMark/>
          </w:tcPr>
          <w:p w:rsidR="005F1A45" w:rsidRPr="000D11FD" w:rsidRDefault="005F1A45" w:rsidP="005F1A45">
            <w:pPr>
              <w:spacing w:before="40" w:after="40" w:line="240" w:lineRule="auto"/>
              <w:jc w:val="center"/>
              <w:rPr>
                <w:rFonts w:ascii="Times New Roman" w:eastAsia="Times New Roman" w:hAnsi="Times New Roman" w:cs="Times New Roman"/>
                <w:b/>
                <w:sz w:val="20"/>
                <w:szCs w:val="24"/>
                <w:lang w:eastAsia="ru-RU"/>
              </w:rPr>
            </w:pPr>
            <w:r w:rsidRPr="000D11FD">
              <w:rPr>
                <w:rFonts w:ascii="Times New Roman" w:eastAsia="Times New Roman" w:hAnsi="Times New Roman" w:cs="Times New Roman"/>
                <w:b/>
                <w:sz w:val="20"/>
                <w:szCs w:val="24"/>
                <w:lang w:eastAsia="ru-RU"/>
              </w:rPr>
              <w:t>3603,5</w:t>
            </w:r>
          </w:p>
        </w:tc>
        <w:tc>
          <w:tcPr>
            <w:tcW w:w="851" w:type="dxa"/>
            <w:hideMark/>
          </w:tcPr>
          <w:p w:rsidR="005F1A45" w:rsidRPr="000D11FD" w:rsidRDefault="005F1A45" w:rsidP="005F1A45">
            <w:pPr>
              <w:spacing w:before="40" w:after="40" w:line="240" w:lineRule="auto"/>
              <w:jc w:val="center"/>
              <w:rPr>
                <w:rFonts w:ascii="Times New Roman" w:eastAsia="Times New Roman" w:hAnsi="Times New Roman" w:cs="Times New Roman"/>
                <w:b/>
                <w:sz w:val="20"/>
                <w:szCs w:val="24"/>
                <w:lang w:eastAsia="ru-RU"/>
              </w:rPr>
            </w:pPr>
            <w:r w:rsidRPr="000D11FD">
              <w:rPr>
                <w:rFonts w:ascii="Times New Roman" w:eastAsia="Times New Roman" w:hAnsi="Times New Roman" w:cs="Times New Roman"/>
                <w:b/>
                <w:sz w:val="20"/>
                <w:szCs w:val="24"/>
                <w:lang w:eastAsia="ru-RU"/>
              </w:rPr>
              <w:t>3848,3</w:t>
            </w:r>
          </w:p>
        </w:tc>
        <w:tc>
          <w:tcPr>
            <w:tcW w:w="992" w:type="dxa"/>
          </w:tcPr>
          <w:p w:rsidR="005F1A45" w:rsidRPr="000D11FD" w:rsidRDefault="005F1A45" w:rsidP="005F1A45">
            <w:pPr>
              <w:spacing w:before="40" w:after="40" w:line="240" w:lineRule="auto"/>
              <w:jc w:val="center"/>
              <w:rPr>
                <w:rFonts w:ascii="Times New Roman" w:eastAsia="Times New Roman" w:hAnsi="Times New Roman" w:cs="Times New Roman"/>
                <w:b/>
                <w:sz w:val="20"/>
                <w:szCs w:val="24"/>
                <w:lang w:eastAsia="ru-RU"/>
              </w:rPr>
            </w:pPr>
            <w:r w:rsidRPr="000D11FD">
              <w:rPr>
                <w:rFonts w:ascii="Times New Roman" w:eastAsia="Times New Roman" w:hAnsi="Times New Roman" w:cs="Times New Roman"/>
                <w:b/>
                <w:sz w:val="20"/>
                <w:szCs w:val="24"/>
                <w:lang w:eastAsia="ru-RU"/>
              </w:rPr>
              <w:t>3901,7</w:t>
            </w:r>
          </w:p>
        </w:tc>
        <w:tc>
          <w:tcPr>
            <w:tcW w:w="851" w:type="dxa"/>
          </w:tcPr>
          <w:p w:rsidR="005F1A45" w:rsidRPr="000D11FD" w:rsidRDefault="005F1A45" w:rsidP="005F1A45">
            <w:pPr>
              <w:spacing w:before="40" w:after="40" w:line="240" w:lineRule="auto"/>
              <w:jc w:val="center"/>
              <w:rPr>
                <w:rFonts w:ascii="Times New Roman" w:eastAsia="Times New Roman" w:hAnsi="Times New Roman" w:cs="Times New Roman"/>
                <w:b/>
                <w:sz w:val="20"/>
                <w:szCs w:val="24"/>
                <w:lang w:eastAsia="ru-RU"/>
              </w:rPr>
            </w:pPr>
            <w:r w:rsidRPr="000D11FD">
              <w:rPr>
                <w:rFonts w:ascii="Times New Roman" w:eastAsia="Times New Roman" w:hAnsi="Times New Roman" w:cs="Times New Roman"/>
                <w:b/>
                <w:sz w:val="20"/>
                <w:szCs w:val="24"/>
                <w:lang w:eastAsia="ru-RU"/>
              </w:rPr>
              <w:t>3927,7</w:t>
            </w:r>
          </w:p>
        </w:tc>
        <w:tc>
          <w:tcPr>
            <w:tcW w:w="992" w:type="dxa"/>
          </w:tcPr>
          <w:p w:rsidR="005F1A45" w:rsidRPr="000D11FD" w:rsidRDefault="005F1A45" w:rsidP="005F1A45">
            <w:pPr>
              <w:spacing w:before="40" w:after="40" w:line="240" w:lineRule="auto"/>
              <w:jc w:val="center"/>
              <w:rPr>
                <w:rFonts w:ascii="Times New Roman" w:eastAsia="Times New Roman" w:hAnsi="Times New Roman" w:cs="Times New Roman"/>
                <w:b/>
                <w:sz w:val="20"/>
                <w:szCs w:val="24"/>
                <w:lang w:eastAsia="ru-RU"/>
              </w:rPr>
            </w:pPr>
            <w:r w:rsidRPr="000D11FD">
              <w:rPr>
                <w:rFonts w:ascii="Times New Roman" w:eastAsia="Times New Roman" w:hAnsi="Times New Roman" w:cs="Times New Roman"/>
                <w:b/>
                <w:sz w:val="20"/>
                <w:szCs w:val="24"/>
                <w:lang w:eastAsia="ru-RU"/>
              </w:rPr>
              <w:t>3927,7</w:t>
            </w:r>
          </w:p>
        </w:tc>
      </w:tr>
      <w:tr w:rsidR="005F1A45" w:rsidRPr="005F1A45" w:rsidTr="00577EE2">
        <w:trPr>
          <w:cantSplit/>
        </w:trPr>
        <w:tc>
          <w:tcPr>
            <w:tcW w:w="568" w:type="dxa"/>
          </w:tcPr>
          <w:p w:rsidR="005F1A45" w:rsidRPr="000D11FD" w:rsidRDefault="005F1A45" w:rsidP="005F1A45">
            <w:pPr>
              <w:spacing w:before="40" w:after="40" w:line="240" w:lineRule="auto"/>
              <w:rPr>
                <w:rFonts w:ascii="Times New Roman" w:eastAsia="Times New Roman" w:hAnsi="Times New Roman" w:cs="Times New Roman"/>
                <w:sz w:val="20"/>
                <w:szCs w:val="24"/>
                <w:lang w:eastAsia="ru-RU"/>
              </w:rPr>
            </w:pPr>
          </w:p>
        </w:tc>
        <w:tc>
          <w:tcPr>
            <w:tcW w:w="3714" w:type="dxa"/>
            <w:hideMark/>
          </w:tcPr>
          <w:p w:rsidR="005F1A45" w:rsidRPr="000D11FD" w:rsidRDefault="005F1A45" w:rsidP="005F1A45">
            <w:pPr>
              <w:spacing w:before="40" w:after="40" w:line="240" w:lineRule="auto"/>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бюджетные ассигнования</w:t>
            </w:r>
          </w:p>
        </w:tc>
        <w:tc>
          <w:tcPr>
            <w:tcW w:w="851" w:type="dxa"/>
            <w:hideMark/>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4303,4</w:t>
            </w:r>
          </w:p>
        </w:tc>
        <w:tc>
          <w:tcPr>
            <w:tcW w:w="992" w:type="dxa"/>
            <w:hideMark/>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3747,1</w:t>
            </w:r>
          </w:p>
        </w:tc>
        <w:tc>
          <w:tcPr>
            <w:tcW w:w="992" w:type="dxa"/>
            <w:hideMark/>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3603,5</w:t>
            </w:r>
          </w:p>
        </w:tc>
        <w:tc>
          <w:tcPr>
            <w:tcW w:w="851" w:type="dxa"/>
            <w:hideMark/>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3848,3</w:t>
            </w:r>
          </w:p>
        </w:tc>
        <w:tc>
          <w:tcPr>
            <w:tcW w:w="992" w:type="dxa"/>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3901,7</w:t>
            </w:r>
          </w:p>
        </w:tc>
        <w:tc>
          <w:tcPr>
            <w:tcW w:w="851" w:type="dxa"/>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3927,7</w:t>
            </w:r>
          </w:p>
        </w:tc>
        <w:tc>
          <w:tcPr>
            <w:tcW w:w="992" w:type="dxa"/>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3927,7</w:t>
            </w:r>
          </w:p>
        </w:tc>
      </w:tr>
      <w:tr w:rsidR="005F1A45" w:rsidRPr="005F1A45" w:rsidTr="00577EE2">
        <w:trPr>
          <w:cantSplit/>
        </w:trPr>
        <w:tc>
          <w:tcPr>
            <w:tcW w:w="568" w:type="dxa"/>
          </w:tcPr>
          <w:p w:rsidR="005F1A45" w:rsidRPr="000D11FD" w:rsidRDefault="005F1A45" w:rsidP="005F1A45">
            <w:pPr>
              <w:spacing w:after="0" w:line="240" w:lineRule="auto"/>
              <w:rPr>
                <w:rFonts w:ascii="Times New Roman" w:eastAsia="Times New Roman" w:hAnsi="Times New Roman" w:cs="Times New Roman"/>
                <w:sz w:val="20"/>
                <w:szCs w:val="24"/>
                <w:lang w:eastAsia="ru-RU"/>
              </w:rPr>
            </w:pPr>
          </w:p>
        </w:tc>
        <w:tc>
          <w:tcPr>
            <w:tcW w:w="3714" w:type="dxa"/>
            <w:hideMark/>
          </w:tcPr>
          <w:p w:rsidR="005F1A45" w:rsidRPr="000D11FD" w:rsidRDefault="005F1A45" w:rsidP="005F1A45">
            <w:pPr>
              <w:spacing w:after="0" w:line="240" w:lineRule="auto"/>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 областной бюджет</w:t>
            </w:r>
          </w:p>
        </w:tc>
        <w:tc>
          <w:tcPr>
            <w:tcW w:w="851" w:type="dxa"/>
            <w:hideMark/>
          </w:tcPr>
          <w:p w:rsidR="005F1A45" w:rsidRPr="000D11FD" w:rsidRDefault="005F1A45" w:rsidP="005F1A45">
            <w:pPr>
              <w:spacing w:after="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26,5</w:t>
            </w:r>
          </w:p>
        </w:tc>
        <w:tc>
          <w:tcPr>
            <w:tcW w:w="992" w:type="dxa"/>
            <w:hideMark/>
          </w:tcPr>
          <w:p w:rsidR="005F1A45" w:rsidRPr="000D11FD" w:rsidRDefault="005F1A45" w:rsidP="005F1A45">
            <w:pPr>
              <w:spacing w:after="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48,8</w:t>
            </w:r>
          </w:p>
        </w:tc>
        <w:tc>
          <w:tcPr>
            <w:tcW w:w="992" w:type="dxa"/>
            <w:hideMark/>
          </w:tcPr>
          <w:p w:rsidR="005F1A45" w:rsidRPr="000D11FD" w:rsidRDefault="005F1A45" w:rsidP="005F1A45">
            <w:pPr>
              <w:spacing w:after="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10,1</w:t>
            </w:r>
          </w:p>
        </w:tc>
        <w:tc>
          <w:tcPr>
            <w:tcW w:w="851" w:type="dxa"/>
            <w:hideMark/>
          </w:tcPr>
          <w:p w:rsidR="005F1A45" w:rsidRPr="000D11FD" w:rsidRDefault="005F1A45" w:rsidP="005F1A45">
            <w:pPr>
              <w:spacing w:after="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163,5</w:t>
            </w:r>
          </w:p>
        </w:tc>
        <w:tc>
          <w:tcPr>
            <w:tcW w:w="992" w:type="dxa"/>
          </w:tcPr>
          <w:p w:rsidR="005F1A45" w:rsidRPr="000D11FD" w:rsidRDefault="005F1A45" w:rsidP="005F1A45">
            <w:pPr>
              <w:spacing w:after="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6,1</w:t>
            </w:r>
          </w:p>
        </w:tc>
        <w:tc>
          <w:tcPr>
            <w:tcW w:w="851" w:type="dxa"/>
          </w:tcPr>
          <w:p w:rsidR="005F1A45" w:rsidRPr="000D11FD" w:rsidRDefault="005F1A45" w:rsidP="005F1A45">
            <w:pPr>
              <w:spacing w:after="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0,0</w:t>
            </w:r>
          </w:p>
        </w:tc>
        <w:tc>
          <w:tcPr>
            <w:tcW w:w="992" w:type="dxa"/>
          </w:tcPr>
          <w:p w:rsidR="005F1A45" w:rsidRPr="000D11FD" w:rsidRDefault="005F1A45" w:rsidP="005F1A45">
            <w:pPr>
              <w:spacing w:after="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0,0</w:t>
            </w:r>
          </w:p>
        </w:tc>
      </w:tr>
      <w:tr w:rsidR="005F1A45" w:rsidRPr="005F1A45" w:rsidTr="00577EE2">
        <w:trPr>
          <w:cantSplit/>
        </w:trPr>
        <w:tc>
          <w:tcPr>
            <w:tcW w:w="568" w:type="dxa"/>
          </w:tcPr>
          <w:p w:rsidR="005F1A45" w:rsidRPr="000D11FD" w:rsidRDefault="005F1A45" w:rsidP="005F1A45">
            <w:pPr>
              <w:spacing w:before="40" w:after="40" w:line="240" w:lineRule="auto"/>
              <w:rPr>
                <w:rFonts w:ascii="Times New Roman" w:eastAsia="Times New Roman" w:hAnsi="Times New Roman" w:cs="Times New Roman"/>
                <w:sz w:val="20"/>
                <w:szCs w:val="24"/>
                <w:lang w:eastAsia="ru-RU"/>
              </w:rPr>
            </w:pPr>
          </w:p>
        </w:tc>
        <w:tc>
          <w:tcPr>
            <w:tcW w:w="3714" w:type="dxa"/>
            <w:hideMark/>
          </w:tcPr>
          <w:p w:rsidR="005F1A45" w:rsidRPr="000D11FD" w:rsidRDefault="005F1A45" w:rsidP="005F1A45">
            <w:pPr>
              <w:spacing w:before="40" w:after="40" w:line="240" w:lineRule="auto"/>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 бюджет Тейковского муниципального района</w:t>
            </w:r>
          </w:p>
        </w:tc>
        <w:tc>
          <w:tcPr>
            <w:tcW w:w="851" w:type="dxa"/>
            <w:hideMark/>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4276,9</w:t>
            </w:r>
          </w:p>
        </w:tc>
        <w:tc>
          <w:tcPr>
            <w:tcW w:w="992" w:type="dxa"/>
            <w:hideMark/>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3698,3</w:t>
            </w:r>
          </w:p>
        </w:tc>
        <w:tc>
          <w:tcPr>
            <w:tcW w:w="992" w:type="dxa"/>
            <w:hideMark/>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3593,4</w:t>
            </w:r>
          </w:p>
        </w:tc>
        <w:tc>
          <w:tcPr>
            <w:tcW w:w="851" w:type="dxa"/>
            <w:hideMark/>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3684,8</w:t>
            </w:r>
          </w:p>
        </w:tc>
        <w:tc>
          <w:tcPr>
            <w:tcW w:w="992" w:type="dxa"/>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3895,6</w:t>
            </w:r>
          </w:p>
        </w:tc>
        <w:tc>
          <w:tcPr>
            <w:tcW w:w="851" w:type="dxa"/>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3927,7</w:t>
            </w:r>
          </w:p>
        </w:tc>
        <w:tc>
          <w:tcPr>
            <w:tcW w:w="992" w:type="dxa"/>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3927,7</w:t>
            </w:r>
          </w:p>
        </w:tc>
      </w:tr>
      <w:tr w:rsidR="005F1A45" w:rsidRPr="005F1A45" w:rsidTr="00577EE2">
        <w:trPr>
          <w:cantSplit/>
        </w:trPr>
        <w:tc>
          <w:tcPr>
            <w:tcW w:w="568" w:type="dxa"/>
            <w:hideMark/>
          </w:tcPr>
          <w:p w:rsidR="005F1A45" w:rsidRPr="000D11FD" w:rsidRDefault="005F1A45" w:rsidP="005F1A45">
            <w:pPr>
              <w:spacing w:before="40" w:after="40" w:line="240" w:lineRule="auto"/>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1</w:t>
            </w:r>
          </w:p>
        </w:tc>
        <w:tc>
          <w:tcPr>
            <w:tcW w:w="3714" w:type="dxa"/>
            <w:hideMark/>
          </w:tcPr>
          <w:p w:rsidR="005F1A45" w:rsidRPr="000D11FD" w:rsidRDefault="005F1A45" w:rsidP="005F1A45">
            <w:pPr>
              <w:tabs>
                <w:tab w:val="left" w:pos="990"/>
              </w:tabs>
              <w:spacing w:after="0" w:line="240" w:lineRule="auto"/>
              <w:contextualSpacing/>
              <w:jc w:val="both"/>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 xml:space="preserve">Предоставление муниципальной услуги «Организация дополнительного образования детей» </w:t>
            </w:r>
          </w:p>
        </w:tc>
        <w:tc>
          <w:tcPr>
            <w:tcW w:w="851" w:type="dxa"/>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4250,4</w:t>
            </w:r>
          </w:p>
        </w:tc>
        <w:tc>
          <w:tcPr>
            <w:tcW w:w="992" w:type="dxa"/>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3584,5</w:t>
            </w:r>
          </w:p>
        </w:tc>
        <w:tc>
          <w:tcPr>
            <w:tcW w:w="992" w:type="dxa"/>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3593,4</w:t>
            </w:r>
          </w:p>
        </w:tc>
        <w:tc>
          <w:tcPr>
            <w:tcW w:w="851" w:type="dxa"/>
            <w:hideMark/>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3305,4</w:t>
            </w:r>
          </w:p>
        </w:tc>
        <w:tc>
          <w:tcPr>
            <w:tcW w:w="992" w:type="dxa"/>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3881,5</w:t>
            </w:r>
          </w:p>
        </w:tc>
        <w:tc>
          <w:tcPr>
            <w:tcW w:w="851" w:type="dxa"/>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3927,7</w:t>
            </w:r>
          </w:p>
        </w:tc>
        <w:tc>
          <w:tcPr>
            <w:tcW w:w="992" w:type="dxa"/>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3927,7</w:t>
            </w:r>
          </w:p>
        </w:tc>
      </w:tr>
      <w:tr w:rsidR="005F1A45" w:rsidRPr="005F1A45" w:rsidTr="00577EE2">
        <w:trPr>
          <w:cantSplit/>
        </w:trPr>
        <w:tc>
          <w:tcPr>
            <w:tcW w:w="568" w:type="dxa"/>
          </w:tcPr>
          <w:p w:rsidR="005F1A45" w:rsidRPr="000D11FD" w:rsidRDefault="005F1A45" w:rsidP="005F1A45">
            <w:pPr>
              <w:spacing w:before="40" w:after="40" w:line="240" w:lineRule="auto"/>
              <w:rPr>
                <w:rFonts w:ascii="Times New Roman" w:eastAsia="Times New Roman" w:hAnsi="Times New Roman" w:cs="Times New Roman"/>
                <w:sz w:val="20"/>
                <w:szCs w:val="24"/>
                <w:lang w:eastAsia="ru-RU"/>
              </w:rPr>
            </w:pPr>
          </w:p>
        </w:tc>
        <w:tc>
          <w:tcPr>
            <w:tcW w:w="3714" w:type="dxa"/>
            <w:hideMark/>
          </w:tcPr>
          <w:p w:rsidR="005F1A45" w:rsidRPr="000D11FD" w:rsidRDefault="005F1A45" w:rsidP="005F1A45">
            <w:pPr>
              <w:spacing w:before="40" w:after="40" w:line="240" w:lineRule="auto"/>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 бюджет Тейковского муниципального района</w:t>
            </w:r>
          </w:p>
        </w:tc>
        <w:tc>
          <w:tcPr>
            <w:tcW w:w="851" w:type="dxa"/>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4250,4</w:t>
            </w:r>
          </w:p>
        </w:tc>
        <w:tc>
          <w:tcPr>
            <w:tcW w:w="992" w:type="dxa"/>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3584,5</w:t>
            </w:r>
          </w:p>
        </w:tc>
        <w:tc>
          <w:tcPr>
            <w:tcW w:w="992" w:type="dxa"/>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3593,4</w:t>
            </w:r>
          </w:p>
        </w:tc>
        <w:tc>
          <w:tcPr>
            <w:tcW w:w="851" w:type="dxa"/>
            <w:hideMark/>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3305,4</w:t>
            </w:r>
          </w:p>
        </w:tc>
        <w:tc>
          <w:tcPr>
            <w:tcW w:w="992" w:type="dxa"/>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3881,5</w:t>
            </w:r>
          </w:p>
        </w:tc>
        <w:tc>
          <w:tcPr>
            <w:tcW w:w="851" w:type="dxa"/>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3927,7</w:t>
            </w:r>
          </w:p>
        </w:tc>
        <w:tc>
          <w:tcPr>
            <w:tcW w:w="992" w:type="dxa"/>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3927,7</w:t>
            </w:r>
          </w:p>
        </w:tc>
      </w:tr>
      <w:tr w:rsidR="005F1A45" w:rsidRPr="005F1A45" w:rsidTr="00577EE2">
        <w:trPr>
          <w:cantSplit/>
        </w:trPr>
        <w:tc>
          <w:tcPr>
            <w:tcW w:w="568" w:type="dxa"/>
            <w:hideMark/>
          </w:tcPr>
          <w:p w:rsidR="005F1A45" w:rsidRPr="000D11FD" w:rsidRDefault="005F1A45" w:rsidP="005F1A45">
            <w:pPr>
              <w:spacing w:before="40" w:after="40" w:line="240" w:lineRule="auto"/>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2</w:t>
            </w:r>
          </w:p>
        </w:tc>
        <w:tc>
          <w:tcPr>
            <w:tcW w:w="3714" w:type="dxa"/>
            <w:hideMark/>
          </w:tcPr>
          <w:p w:rsidR="005F1A45" w:rsidRPr="000D11FD" w:rsidRDefault="005F1A45" w:rsidP="005F1A45">
            <w:pPr>
              <w:tabs>
                <w:tab w:val="left" w:pos="552"/>
                <w:tab w:val="left" w:pos="1048"/>
                <w:tab w:val="left" w:pos="1951"/>
              </w:tabs>
              <w:spacing w:after="0" w:line="240" w:lineRule="auto"/>
              <w:jc w:val="both"/>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w:t>
            </w:r>
          </w:p>
        </w:tc>
        <w:tc>
          <w:tcPr>
            <w:tcW w:w="851" w:type="dxa"/>
            <w:hideMark/>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26,5</w:t>
            </w:r>
          </w:p>
        </w:tc>
        <w:tc>
          <w:tcPr>
            <w:tcW w:w="992" w:type="dxa"/>
            <w:shd w:val="clear" w:color="auto" w:fill="auto"/>
            <w:hideMark/>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0,0</w:t>
            </w:r>
          </w:p>
        </w:tc>
        <w:tc>
          <w:tcPr>
            <w:tcW w:w="992" w:type="dxa"/>
            <w:hideMark/>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0,0</w:t>
            </w:r>
          </w:p>
        </w:tc>
        <w:tc>
          <w:tcPr>
            <w:tcW w:w="851" w:type="dxa"/>
            <w:hideMark/>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0,0</w:t>
            </w:r>
          </w:p>
        </w:tc>
        <w:tc>
          <w:tcPr>
            <w:tcW w:w="992" w:type="dxa"/>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0,0</w:t>
            </w:r>
          </w:p>
        </w:tc>
        <w:tc>
          <w:tcPr>
            <w:tcW w:w="851" w:type="dxa"/>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0,0</w:t>
            </w:r>
          </w:p>
        </w:tc>
        <w:tc>
          <w:tcPr>
            <w:tcW w:w="992" w:type="dxa"/>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0,0</w:t>
            </w:r>
          </w:p>
        </w:tc>
      </w:tr>
      <w:tr w:rsidR="005F1A45" w:rsidRPr="005F1A45" w:rsidTr="00577EE2">
        <w:trPr>
          <w:cantSplit/>
        </w:trPr>
        <w:tc>
          <w:tcPr>
            <w:tcW w:w="568" w:type="dxa"/>
          </w:tcPr>
          <w:p w:rsidR="005F1A45" w:rsidRPr="000D11FD" w:rsidRDefault="005F1A45" w:rsidP="005F1A45">
            <w:pPr>
              <w:spacing w:before="40" w:after="40" w:line="240" w:lineRule="auto"/>
              <w:rPr>
                <w:rFonts w:ascii="Times New Roman" w:eastAsia="Times New Roman" w:hAnsi="Times New Roman" w:cs="Times New Roman"/>
                <w:sz w:val="20"/>
                <w:szCs w:val="24"/>
                <w:lang w:eastAsia="ru-RU"/>
              </w:rPr>
            </w:pPr>
          </w:p>
        </w:tc>
        <w:tc>
          <w:tcPr>
            <w:tcW w:w="3714" w:type="dxa"/>
            <w:hideMark/>
          </w:tcPr>
          <w:p w:rsidR="005F1A45" w:rsidRPr="000D11FD" w:rsidRDefault="005F1A45" w:rsidP="005F1A45">
            <w:pPr>
              <w:spacing w:before="40" w:after="40" w:line="240" w:lineRule="auto"/>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 областной бюджет</w:t>
            </w:r>
          </w:p>
        </w:tc>
        <w:tc>
          <w:tcPr>
            <w:tcW w:w="851" w:type="dxa"/>
            <w:hideMark/>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26,5</w:t>
            </w:r>
          </w:p>
        </w:tc>
        <w:tc>
          <w:tcPr>
            <w:tcW w:w="992" w:type="dxa"/>
            <w:shd w:val="clear" w:color="auto" w:fill="auto"/>
            <w:hideMark/>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0,0</w:t>
            </w:r>
          </w:p>
        </w:tc>
        <w:tc>
          <w:tcPr>
            <w:tcW w:w="992" w:type="dxa"/>
            <w:hideMark/>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0,0</w:t>
            </w:r>
          </w:p>
        </w:tc>
        <w:tc>
          <w:tcPr>
            <w:tcW w:w="851" w:type="dxa"/>
            <w:hideMark/>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0,0</w:t>
            </w:r>
          </w:p>
        </w:tc>
        <w:tc>
          <w:tcPr>
            <w:tcW w:w="992" w:type="dxa"/>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0,0</w:t>
            </w:r>
          </w:p>
        </w:tc>
        <w:tc>
          <w:tcPr>
            <w:tcW w:w="851" w:type="dxa"/>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0,0</w:t>
            </w:r>
          </w:p>
        </w:tc>
        <w:tc>
          <w:tcPr>
            <w:tcW w:w="992" w:type="dxa"/>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0,0</w:t>
            </w:r>
          </w:p>
        </w:tc>
      </w:tr>
      <w:tr w:rsidR="005F1A45" w:rsidRPr="005F1A45" w:rsidTr="00577EE2">
        <w:trPr>
          <w:cantSplit/>
        </w:trPr>
        <w:tc>
          <w:tcPr>
            <w:tcW w:w="568" w:type="dxa"/>
          </w:tcPr>
          <w:p w:rsidR="005F1A45" w:rsidRPr="000D11FD" w:rsidRDefault="005F1A45" w:rsidP="005F1A45">
            <w:pPr>
              <w:spacing w:before="40" w:after="40" w:line="240" w:lineRule="auto"/>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3</w:t>
            </w:r>
          </w:p>
        </w:tc>
        <w:tc>
          <w:tcPr>
            <w:tcW w:w="3714" w:type="dxa"/>
            <w:hideMark/>
          </w:tcPr>
          <w:p w:rsidR="005F1A45" w:rsidRPr="000D11FD" w:rsidRDefault="005F1A45" w:rsidP="005F1A45">
            <w:pPr>
              <w:tabs>
                <w:tab w:val="left" w:pos="552"/>
                <w:tab w:val="left" w:pos="1048"/>
                <w:tab w:val="left" w:pos="1951"/>
              </w:tabs>
              <w:spacing w:after="0" w:line="240" w:lineRule="auto"/>
              <w:jc w:val="both"/>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в Ивановской области</w:t>
            </w:r>
          </w:p>
        </w:tc>
        <w:tc>
          <w:tcPr>
            <w:tcW w:w="851" w:type="dxa"/>
            <w:hideMark/>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0,0</w:t>
            </w:r>
          </w:p>
        </w:tc>
        <w:tc>
          <w:tcPr>
            <w:tcW w:w="992" w:type="dxa"/>
            <w:hideMark/>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0,0</w:t>
            </w:r>
          </w:p>
        </w:tc>
        <w:tc>
          <w:tcPr>
            <w:tcW w:w="992" w:type="dxa"/>
            <w:hideMark/>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0,0</w:t>
            </w:r>
          </w:p>
        </w:tc>
        <w:tc>
          <w:tcPr>
            <w:tcW w:w="851" w:type="dxa"/>
            <w:hideMark/>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0,0</w:t>
            </w:r>
          </w:p>
        </w:tc>
        <w:tc>
          <w:tcPr>
            <w:tcW w:w="992" w:type="dxa"/>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6,1</w:t>
            </w:r>
          </w:p>
        </w:tc>
        <w:tc>
          <w:tcPr>
            <w:tcW w:w="851" w:type="dxa"/>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0,0</w:t>
            </w:r>
          </w:p>
        </w:tc>
        <w:tc>
          <w:tcPr>
            <w:tcW w:w="992" w:type="dxa"/>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0,0</w:t>
            </w:r>
          </w:p>
        </w:tc>
      </w:tr>
      <w:tr w:rsidR="005F1A45" w:rsidRPr="005F1A45" w:rsidTr="00577EE2">
        <w:trPr>
          <w:cantSplit/>
        </w:trPr>
        <w:tc>
          <w:tcPr>
            <w:tcW w:w="568" w:type="dxa"/>
          </w:tcPr>
          <w:p w:rsidR="005F1A45" w:rsidRPr="000D11FD" w:rsidRDefault="005F1A45" w:rsidP="005F1A45">
            <w:pPr>
              <w:spacing w:before="40" w:after="40" w:line="240" w:lineRule="auto"/>
              <w:rPr>
                <w:rFonts w:ascii="Times New Roman" w:eastAsia="Times New Roman" w:hAnsi="Times New Roman" w:cs="Times New Roman"/>
                <w:sz w:val="20"/>
                <w:szCs w:val="24"/>
                <w:lang w:eastAsia="ru-RU"/>
              </w:rPr>
            </w:pPr>
          </w:p>
        </w:tc>
        <w:tc>
          <w:tcPr>
            <w:tcW w:w="3714" w:type="dxa"/>
            <w:hideMark/>
          </w:tcPr>
          <w:p w:rsidR="005F1A45" w:rsidRPr="000D11FD" w:rsidRDefault="005F1A45" w:rsidP="005F1A45">
            <w:pPr>
              <w:tabs>
                <w:tab w:val="left" w:pos="552"/>
                <w:tab w:val="left" w:pos="1048"/>
                <w:tab w:val="left" w:pos="1951"/>
              </w:tabs>
              <w:spacing w:after="0" w:line="240" w:lineRule="auto"/>
              <w:jc w:val="both"/>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 областной бюджет</w:t>
            </w:r>
          </w:p>
        </w:tc>
        <w:tc>
          <w:tcPr>
            <w:tcW w:w="851" w:type="dxa"/>
            <w:hideMark/>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0,0</w:t>
            </w:r>
          </w:p>
        </w:tc>
        <w:tc>
          <w:tcPr>
            <w:tcW w:w="992" w:type="dxa"/>
            <w:hideMark/>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0,0</w:t>
            </w:r>
          </w:p>
        </w:tc>
        <w:tc>
          <w:tcPr>
            <w:tcW w:w="992" w:type="dxa"/>
            <w:hideMark/>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0,0</w:t>
            </w:r>
          </w:p>
        </w:tc>
        <w:tc>
          <w:tcPr>
            <w:tcW w:w="851" w:type="dxa"/>
            <w:hideMark/>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0,0</w:t>
            </w:r>
          </w:p>
        </w:tc>
        <w:tc>
          <w:tcPr>
            <w:tcW w:w="992" w:type="dxa"/>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6,1</w:t>
            </w:r>
          </w:p>
        </w:tc>
        <w:tc>
          <w:tcPr>
            <w:tcW w:w="851" w:type="dxa"/>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0,0</w:t>
            </w:r>
          </w:p>
        </w:tc>
        <w:tc>
          <w:tcPr>
            <w:tcW w:w="992" w:type="dxa"/>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0,0</w:t>
            </w:r>
          </w:p>
        </w:tc>
      </w:tr>
      <w:tr w:rsidR="005F1A45" w:rsidRPr="005F1A45" w:rsidTr="00577EE2">
        <w:trPr>
          <w:cantSplit/>
        </w:trPr>
        <w:tc>
          <w:tcPr>
            <w:tcW w:w="568" w:type="dxa"/>
          </w:tcPr>
          <w:p w:rsidR="005F1A45" w:rsidRPr="000D11FD" w:rsidRDefault="005F1A45" w:rsidP="005F1A45">
            <w:pPr>
              <w:spacing w:before="40" w:after="40" w:line="240" w:lineRule="auto"/>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4.</w:t>
            </w:r>
          </w:p>
        </w:tc>
        <w:tc>
          <w:tcPr>
            <w:tcW w:w="3714" w:type="dxa"/>
            <w:hideMark/>
          </w:tcPr>
          <w:p w:rsidR="005F1A45" w:rsidRPr="000D11FD" w:rsidRDefault="005F1A45" w:rsidP="005F1A45">
            <w:pPr>
              <w:tabs>
                <w:tab w:val="left" w:pos="552"/>
                <w:tab w:val="left" w:pos="1048"/>
                <w:tab w:val="left" w:pos="1951"/>
              </w:tabs>
              <w:spacing w:after="0" w:line="240" w:lineRule="auto"/>
              <w:jc w:val="both"/>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 xml:space="preserve">Расходы на повышение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 </w:t>
            </w:r>
          </w:p>
        </w:tc>
        <w:tc>
          <w:tcPr>
            <w:tcW w:w="851" w:type="dxa"/>
            <w:hideMark/>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26,5</w:t>
            </w:r>
          </w:p>
        </w:tc>
        <w:tc>
          <w:tcPr>
            <w:tcW w:w="992" w:type="dxa"/>
            <w:hideMark/>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113,8</w:t>
            </w:r>
          </w:p>
        </w:tc>
        <w:tc>
          <w:tcPr>
            <w:tcW w:w="992" w:type="dxa"/>
            <w:hideMark/>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0,0</w:t>
            </w:r>
          </w:p>
        </w:tc>
        <w:tc>
          <w:tcPr>
            <w:tcW w:w="851" w:type="dxa"/>
            <w:hideMark/>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379,4</w:t>
            </w:r>
          </w:p>
        </w:tc>
        <w:tc>
          <w:tcPr>
            <w:tcW w:w="992" w:type="dxa"/>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0,0</w:t>
            </w:r>
          </w:p>
        </w:tc>
        <w:tc>
          <w:tcPr>
            <w:tcW w:w="851" w:type="dxa"/>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0,0</w:t>
            </w:r>
          </w:p>
        </w:tc>
        <w:tc>
          <w:tcPr>
            <w:tcW w:w="992" w:type="dxa"/>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0,0</w:t>
            </w:r>
          </w:p>
        </w:tc>
      </w:tr>
      <w:tr w:rsidR="005F1A45" w:rsidRPr="005F1A45" w:rsidTr="00577EE2">
        <w:trPr>
          <w:cantSplit/>
        </w:trPr>
        <w:tc>
          <w:tcPr>
            <w:tcW w:w="568" w:type="dxa"/>
          </w:tcPr>
          <w:p w:rsidR="005F1A45" w:rsidRPr="000D11FD" w:rsidRDefault="005F1A45" w:rsidP="005F1A45">
            <w:pPr>
              <w:spacing w:before="40" w:after="40" w:line="240" w:lineRule="auto"/>
              <w:rPr>
                <w:rFonts w:ascii="Times New Roman" w:eastAsia="Times New Roman" w:hAnsi="Times New Roman" w:cs="Times New Roman"/>
                <w:sz w:val="20"/>
                <w:szCs w:val="24"/>
                <w:lang w:eastAsia="ru-RU"/>
              </w:rPr>
            </w:pPr>
          </w:p>
        </w:tc>
        <w:tc>
          <w:tcPr>
            <w:tcW w:w="3714" w:type="dxa"/>
            <w:hideMark/>
          </w:tcPr>
          <w:p w:rsidR="005F1A45" w:rsidRPr="000D11FD" w:rsidRDefault="005F1A45" w:rsidP="005F1A45">
            <w:pPr>
              <w:tabs>
                <w:tab w:val="left" w:pos="552"/>
                <w:tab w:val="left" w:pos="1048"/>
                <w:tab w:val="left" w:pos="1951"/>
              </w:tabs>
              <w:spacing w:after="0" w:line="240" w:lineRule="auto"/>
              <w:jc w:val="both"/>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 бюджет Тейковского муниципального района</w:t>
            </w:r>
          </w:p>
        </w:tc>
        <w:tc>
          <w:tcPr>
            <w:tcW w:w="851" w:type="dxa"/>
            <w:hideMark/>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26,5</w:t>
            </w:r>
          </w:p>
        </w:tc>
        <w:tc>
          <w:tcPr>
            <w:tcW w:w="992" w:type="dxa"/>
            <w:hideMark/>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113,8</w:t>
            </w:r>
          </w:p>
        </w:tc>
        <w:tc>
          <w:tcPr>
            <w:tcW w:w="992" w:type="dxa"/>
            <w:hideMark/>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0,0</w:t>
            </w:r>
          </w:p>
        </w:tc>
        <w:tc>
          <w:tcPr>
            <w:tcW w:w="851" w:type="dxa"/>
            <w:hideMark/>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379,4</w:t>
            </w:r>
          </w:p>
        </w:tc>
        <w:tc>
          <w:tcPr>
            <w:tcW w:w="992" w:type="dxa"/>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0,0</w:t>
            </w:r>
          </w:p>
        </w:tc>
        <w:tc>
          <w:tcPr>
            <w:tcW w:w="851" w:type="dxa"/>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0,0</w:t>
            </w:r>
          </w:p>
        </w:tc>
        <w:tc>
          <w:tcPr>
            <w:tcW w:w="992" w:type="dxa"/>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0,0</w:t>
            </w:r>
          </w:p>
        </w:tc>
      </w:tr>
      <w:tr w:rsidR="005F1A45" w:rsidRPr="005F1A45" w:rsidTr="00577EE2">
        <w:trPr>
          <w:cantSplit/>
        </w:trPr>
        <w:tc>
          <w:tcPr>
            <w:tcW w:w="568" w:type="dxa"/>
          </w:tcPr>
          <w:p w:rsidR="005F1A45" w:rsidRPr="000D11FD" w:rsidRDefault="005F1A45" w:rsidP="005F1A45">
            <w:pPr>
              <w:spacing w:before="40" w:after="40" w:line="240" w:lineRule="auto"/>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5.</w:t>
            </w:r>
          </w:p>
        </w:tc>
        <w:tc>
          <w:tcPr>
            <w:tcW w:w="3714" w:type="dxa"/>
            <w:hideMark/>
          </w:tcPr>
          <w:p w:rsidR="005F1A45" w:rsidRPr="000D11FD" w:rsidRDefault="005F1A45" w:rsidP="005F1A45">
            <w:pPr>
              <w:tabs>
                <w:tab w:val="left" w:pos="552"/>
                <w:tab w:val="left" w:pos="1048"/>
                <w:tab w:val="left" w:pos="1951"/>
              </w:tabs>
              <w:spacing w:after="0" w:line="240" w:lineRule="auto"/>
              <w:jc w:val="both"/>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tc>
        <w:tc>
          <w:tcPr>
            <w:tcW w:w="851" w:type="dxa"/>
            <w:hideMark/>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0,0</w:t>
            </w:r>
          </w:p>
        </w:tc>
        <w:tc>
          <w:tcPr>
            <w:tcW w:w="992" w:type="dxa"/>
            <w:hideMark/>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48,8</w:t>
            </w:r>
          </w:p>
        </w:tc>
        <w:tc>
          <w:tcPr>
            <w:tcW w:w="992" w:type="dxa"/>
            <w:hideMark/>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0,0</w:t>
            </w:r>
          </w:p>
        </w:tc>
        <w:tc>
          <w:tcPr>
            <w:tcW w:w="851" w:type="dxa"/>
            <w:hideMark/>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118,4</w:t>
            </w:r>
          </w:p>
        </w:tc>
        <w:tc>
          <w:tcPr>
            <w:tcW w:w="992" w:type="dxa"/>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0,0</w:t>
            </w:r>
          </w:p>
        </w:tc>
        <w:tc>
          <w:tcPr>
            <w:tcW w:w="851" w:type="dxa"/>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0,0</w:t>
            </w:r>
          </w:p>
        </w:tc>
        <w:tc>
          <w:tcPr>
            <w:tcW w:w="992" w:type="dxa"/>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0,0</w:t>
            </w:r>
          </w:p>
        </w:tc>
      </w:tr>
      <w:tr w:rsidR="005F1A45" w:rsidRPr="005F1A45" w:rsidTr="00577EE2">
        <w:trPr>
          <w:cantSplit/>
        </w:trPr>
        <w:tc>
          <w:tcPr>
            <w:tcW w:w="568" w:type="dxa"/>
          </w:tcPr>
          <w:p w:rsidR="005F1A45" w:rsidRPr="000D11FD" w:rsidRDefault="005F1A45" w:rsidP="005F1A45">
            <w:pPr>
              <w:spacing w:before="40" w:after="40" w:line="240" w:lineRule="auto"/>
              <w:rPr>
                <w:rFonts w:ascii="Times New Roman" w:eastAsia="Times New Roman" w:hAnsi="Times New Roman" w:cs="Times New Roman"/>
                <w:sz w:val="20"/>
                <w:szCs w:val="24"/>
                <w:lang w:eastAsia="ru-RU"/>
              </w:rPr>
            </w:pPr>
          </w:p>
        </w:tc>
        <w:tc>
          <w:tcPr>
            <w:tcW w:w="3714" w:type="dxa"/>
            <w:hideMark/>
          </w:tcPr>
          <w:p w:rsidR="005F1A45" w:rsidRPr="000D11FD" w:rsidRDefault="005F1A45" w:rsidP="005F1A45">
            <w:pPr>
              <w:spacing w:before="40" w:after="40" w:line="240" w:lineRule="auto"/>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 областной бюджет</w:t>
            </w:r>
          </w:p>
        </w:tc>
        <w:tc>
          <w:tcPr>
            <w:tcW w:w="851" w:type="dxa"/>
            <w:hideMark/>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0,0</w:t>
            </w:r>
          </w:p>
        </w:tc>
        <w:tc>
          <w:tcPr>
            <w:tcW w:w="992" w:type="dxa"/>
            <w:hideMark/>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48,8</w:t>
            </w:r>
          </w:p>
        </w:tc>
        <w:tc>
          <w:tcPr>
            <w:tcW w:w="992" w:type="dxa"/>
            <w:hideMark/>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0,0</w:t>
            </w:r>
          </w:p>
        </w:tc>
        <w:tc>
          <w:tcPr>
            <w:tcW w:w="851" w:type="dxa"/>
            <w:hideMark/>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118,4</w:t>
            </w:r>
          </w:p>
        </w:tc>
        <w:tc>
          <w:tcPr>
            <w:tcW w:w="992" w:type="dxa"/>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0,0</w:t>
            </w:r>
          </w:p>
        </w:tc>
        <w:tc>
          <w:tcPr>
            <w:tcW w:w="851" w:type="dxa"/>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0,0</w:t>
            </w:r>
          </w:p>
        </w:tc>
        <w:tc>
          <w:tcPr>
            <w:tcW w:w="992" w:type="dxa"/>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0,0</w:t>
            </w:r>
          </w:p>
        </w:tc>
      </w:tr>
      <w:tr w:rsidR="005F1A45" w:rsidRPr="005F1A45" w:rsidTr="00577EE2">
        <w:trPr>
          <w:cantSplit/>
        </w:trPr>
        <w:tc>
          <w:tcPr>
            <w:tcW w:w="568" w:type="dxa"/>
          </w:tcPr>
          <w:p w:rsidR="005F1A45" w:rsidRPr="000D11FD" w:rsidRDefault="005F1A45" w:rsidP="005F1A45">
            <w:pPr>
              <w:spacing w:before="40" w:after="40" w:line="240" w:lineRule="auto"/>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6</w:t>
            </w:r>
          </w:p>
        </w:tc>
        <w:tc>
          <w:tcPr>
            <w:tcW w:w="3714" w:type="dxa"/>
          </w:tcPr>
          <w:p w:rsidR="005F1A45" w:rsidRPr="000D11FD" w:rsidRDefault="005F1A45" w:rsidP="005F1A45">
            <w:pPr>
              <w:spacing w:before="40" w:after="40" w:line="240" w:lineRule="auto"/>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Поддержка мер по обеспечению сбалансированности местных бюджетов</w:t>
            </w:r>
          </w:p>
        </w:tc>
        <w:tc>
          <w:tcPr>
            <w:tcW w:w="851" w:type="dxa"/>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0,0</w:t>
            </w:r>
          </w:p>
        </w:tc>
        <w:tc>
          <w:tcPr>
            <w:tcW w:w="992" w:type="dxa"/>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0,0</w:t>
            </w:r>
          </w:p>
        </w:tc>
        <w:tc>
          <w:tcPr>
            <w:tcW w:w="992" w:type="dxa"/>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10,1</w:t>
            </w:r>
          </w:p>
        </w:tc>
        <w:tc>
          <w:tcPr>
            <w:tcW w:w="851" w:type="dxa"/>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45,1</w:t>
            </w:r>
          </w:p>
        </w:tc>
        <w:tc>
          <w:tcPr>
            <w:tcW w:w="992" w:type="dxa"/>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0,0</w:t>
            </w:r>
          </w:p>
        </w:tc>
        <w:tc>
          <w:tcPr>
            <w:tcW w:w="851" w:type="dxa"/>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0,0</w:t>
            </w:r>
          </w:p>
        </w:tc>
        <w:tc>
          <w:tcPr>
            <w:tcW w:w="992" w:type="dxa"/>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0,0</w:t>
            </w:r>
          </w:p>
        </w:tc>
      </w:tr>
      <w:tr w:rsidR="005F1A45" w:rsidRPr="005F1A45" w:rsidTr="00577EE2">
        <w:trPr>
          <w:cantSplit/>
        </w:trPr>
        <w:tc>
          <w:tcPr>
            <w:tcW w:w="568" w:type="dxa"/>
          </w:tcPr>
          <w:p w:rsidR="005F1A45" w:rsidRPr="000D11FD" w:rsidRDefault="005F1A45" w:rsidP="005F1A45">
            <w:pPr>
              <w:spacing w:before="40" w:after="40" w:line="240" w:lineRule="auto"/>
              <w:rPr>
                <w:rFonts w:ascii="Times New Roman" w:eastAsia="Times New Roman" w:hAnsi="Times New Roman" w:cs="Times New Roman"/>
                <w:sz w:val="20"/>
                <w:szCs w:val="24"/>
                <w:lang w:eastAsia="ru-RU"/>
              </w:rPr>
            </w:pPr>
          </w:p>
        </w:tc>
        <w:tc>
          <w:tcPr>
            <w:tcW w:w="3714" w:type="dxa"/>
          </w:tcPr>
          <w:p w:rsidR="005F1A45" w:rsidRPr="000D11FD" w:rsidRDefault="005F1A45" w:rsidP="005F1A45">
            <w:pPr>
              <w:spacing w:before="40" w:after="40" w:line="240" w:lineRule="auto"/>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 областной бюджет</w:t>
            </w:r>
          </w:p>
        </w:tc>
        <w:tc>
          <w:tcPr>
            <w:tcW w:w="851" w:type="dxa"/>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0,0</w:t>
            </w:r>
          </w:p>
        </w:tc>
        <w:tc>
          <w:tcPr>
            <w:tcW w:w="992" w:type="dxa"/>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0,0</w:t>
            </w:r>
          </w:p>
        </w:tc>
        <w:tc>
          <w:tcPr>
            <w:tcW w:w="992" w:type="dxa"/>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10,1</w:t>
            </w:r>
          </w:p>
        </w:tc>
        <w:tc>
          <w:tcPr>
            <w:tcW w:w="851" w:type="dxa"/>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45,1</w:t>
            </w:r>
          </w:p>
        </w:tc>
        <w:tc>
          <w:tcPr>
            <w:tcW w:w="992" w:type="dxa"/>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0,0</w:t>
            </w:r>
          </w:p>
        </w:tc>
        <w:tc>
          <w:tcPr>
            <w:tcW w:w="851" w:type="dxa"/>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r w:rsidRPr="000D11FD">
              <w:rPr>
                <w:rFonts w:ascii="Times New Roman" w:eastAsia="Times New Roman" w:hAnsi="Times New Roman" w:cs="Times New Roman"/>
                <w:sz w:val="20"/>
                <w:szCs w:val="24"/>
                <w:lang w:eastAsia="ru-RU"/>
              </w:rPr>
              <w:t>0,0</w:t>
            </w:r>
          </w:p>
        </w:tc>
        <w:tc>
          <w:tcPr>
            <w:tcW w:w="992" w:type="dxa"/>
          </w:tcPr>
          <w:p w:rsidR="005F1A45" w:rsidRPr="000D11FD" w:rsidRDefault="005F1A45" w:rsidP="005F1A45">
            <w:pPr>
              <w:spacing w:before="40" w:after="40" w:line="240" w:lineRule="auto"/>
              <w:jc w:val="center"/>
              <w:rPr>
                <w:rFonts w:ascii="Times New Roman" w:eastAsia="Times New Roman" w:hAnsi="Times New Roman" w:cs="Times New Roman"/>
                <w:sz w:val="20"/>
                <w:szCs w:val="24"/>
                <w:lang w:eastAsia="ru-RU"/>
              </w:rPr>
            </w:pPr>
          </w:p>
        </w:tc>
      </w:tr>
    </w:tbl>
    <w:p w:rsidR="005F1A45" w:rsidRPr="005F1A45" w:rsidRDefault="005F1A45" w:rsidP="005F1A45">
      <w:pPr>
        <w:keepNext/>
        <w:spacing w:after="0" w:line="240" w:lineRule="auto"/>
        <w:rPr>
          <w:rFonts w:ascii="Times New Roman" w:eastAsia="Times New Roman" w:hAnsi="Times New Roman" w:cs="Times New Roman"/>
          <w:sz w:val="24"/>
          <w:szCs w:val="24"/>
          <w:lang w:eastAsia="ru-RU"/>
        </w:rPr>
      </w:pPr>
    </w:p>
    <w:p w:rsidR="005F1A45" w:rsidRPr="005F1A45" w:rsidRDefault="005F1A45" w:rsidP="005F1A45">
      <w:pPr>
        <w:keepNext/>
        <w:spacing w:after="0" w:line="240" w:lineRule="auto"/>
        <w:jc w:val="center"/>
        <w:outlineLvl w:val="2"/>
        <w:rPr>
          <w:rFonts w:ascii="Times New Roman" w:eastAsia="Times New Roman" w:hAnsi="Times New Roman" w:cs="Times New Roman"/>
          <w:sz w:val="24"/>
          <w:szCs w:val="24"/>
          <w:lang w:eastAsia="ru-RU"/>
        </w:rPr>
        <w:sectPr w:rsidR="005F1A45" w:rsidRPr="005F1A45" w:rsidSect="00577EE2">
          <w:pgSz w:w="11906" w:h="16838"/>
          <w:pgMar w:top="1134" w:right="851" w:bottom="1134" w:left="851" w:header="709" w:footer="709" w:gutter="0"/>
          <w:cols w:space="708"/>
          <w:docGrid w:linePitch="360"/>
        </w:sectPr>
      </w:pPr>
    </w:p>
    <w:p w:rsidR="005F1A45" w:rsidRPr="005F1A45" w:rsidRDefault="005F1A45" w:rsidP="005F1A45">
      <w:pPr>
        <w:spacing w:after="0" w:line="240" w:lineRule="auto"/>
        <w:jc w:val="right"/>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lastRenderedPageBreak/>
        <w:t xml:space="preserve">Приложение 7                </w:t>
      </w:r>
    </w:p>
    <w:p w:rsidR="005F1A45" w:rsidRPr="005F1A45" w:rsidRDefault="005F1A45" w:rsidP="005F1A45">
      <w:pPr>
        <w:spacing w:after="0" w:line="240" w:lineRule="auto"/>
        <w:jc w:val="right"/>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к муниципальной  программе </w:t>
      </w:r>
    </w:p>
    <w:p w:rsidR="005F1A45" w:rsidRPr="005F1A45" w:rsidRDefault="005F1A45" w:rsidP="005F1A45">
      <w:pPr>
        <w:tabs>
          <w:tab w:val="left" w:pos="0"/>
        </w:tabs>
        <w:spacing w:after="0" w:line="240" w:lineRule="auto"/>
        <w:ind w:firstLine="709"/>
        <w:jc w:val="right"/>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«Развитие образования Тейковского</w:t>
      </w:r>
    </w:p>
    <w:p w:rsidR="005F1A45" w:rsidRPr="005F1A45" w:rsidRDefault="005F1A45" w:rsidP="005F1A45">
      <w:pPr>
        <w:tabs>
          <w:tab w:val="left" w:pos="0"/>
        </w:tabs>
        <w:spacing w:after="0" w:line="240" w:lineRule="auto"/>
        <w:ind w:firstLine="709"/>
        <w:jc w:val="right"/>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 муниципального района»</w:t>
      </w:r>
    </w:p>
    <w:p w:rsidR="005F1A45" w:rsidRPr="005F1A45" w:rsidRDefault="005F1A45" w:rsidP="005F1A45">
      <w:pPr>
        <w:spacing w:before="40" w:after="40" w:line="240" w:lineRule="auto"/>
        <w:jc w:val="center"/>
        <w:rPr>
          <w:rFonts w:ascii="Times New Roman" w:eastAsia="Times New Roman" w:hAnsi="Times New Roman" w:cs="Times New Roman"/>
          <w:sz w:val="24"/>
          <w:szCs w:val="24"/>
          <w:lang w:val="x-none" w:eastAsia="x-none"/>
        </w:rPr>
      </w:pPr>
    </w:p>
    <w:p w:rsidR="005F1A45" w:rsidRPr="005F1A45" w:rsidRDefault="005F1A45" w:rsidP="005F1A45">
      <w:pPr>
        <w:spacing w:before="40" w:after="40" w:line="240" w:lineRule="auto"/>
        <w:jc w:val="center"/>
        <w:rPr>
          <w:rFonts w:ascii="Times New Roman" w:eastAsia="Times New Roman" w:hAnsi="Times New Roman" w:cs="Times New Roman"/>
          <w:b/>
          <w:sz w:val="24"/>
          <w:szCs w:val="24"/>
          <w:lang w:val="x-none" w:eastAsia="x-none"/>
        </w:rPr>
      </w:pPr>
      <w:r w:rsidRPr="005F1A45">
        <w:rPr>
          <w:rFonts w:ascii="Times New Roman" w:eastAsia="Times New Roman" w:hAnsi="Times New Roman" w:cs="Times New Roman"/>
          <w:b/>
          <w:sz w:val="24"/>
          <w:szCs w:val="24"/>
          <w:lang w:val="x-none" w:eastAsia="x-none"/>
        </w:rPr>
        <w:t xml:space="preserve">Подпрограмма </w:t>
      </w:r>
    </w:p>
    <w:p w:rsidR="005F1A45" w:rsidRPr="005F1A45" w:rsidRDefault="005F1A45" w:rsidP="005F1A45">
      <w:pPr>
        <w:spacing w:before="40" w:after="40" w:line="240" w:lineRule="auto"/>
        <w:jc w:val="center"/>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b/>
          <w:sz w:val="24"/>
          <w:szCs w:val="24"/>
          <w:lang w:val="x-none" w:eastAsia="x-none"/>
        </w:rPr>
        <w:t>«Организация отдыха и оздоровления детей»</w:t>
      </w:r>
    </w:p>
    <w:p w:rsidR="005F1A45" w:rsidRPr="005F1A45" w:rsidRDefault="005F1A45" w:rsidP="00F66DF2">
      <w:pPr>
        <w:numPr>
          <w:ilvl w:val="0"/>
          <w:numId w:val="37"/>
        </w:numPr>
        <w:spacing w:before="40" w:after="40" w:line="240" w:lineRule="auto"/>
        <w:jc w:val="center"/>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Паспорт подпрограммы</w:t>
      </w:r>
    </w:p>
    <w:p w:rsidR="005F1A45" w:rsidRPr="005F1A45" w:rsidRDefault="005F1A45" w:rsidP="005F1A45">
      <w:pPr>
        <w:spacing w:before="40" w:after="40" w:line="240" w:lineRule="auto"/>
        <w:ind w:left="720"/>
        <w:rPr>
          <w:rFonts w:ascii="Times New Roman" w:eastAsia="Times New Roman" w:hAnsi="Times New Roman" w:cs="Times New Roman"/>
          <w:sz w:val="24"/>
          <w:szCs w:val="24"/>
          <w:lang w:val="x-none" w:eastAsia="x-none"/>
        </w:rPr>
      </w:pPr>
    </w:p>
    <w:tbl>
      <w:tblPr>
        <w:tblW w:w="9616" w:type="dxa"/>
        <w:tblInd w:w="-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8"/>
        <w:gridCol w:w="6978"/>
      </w:tblGrid>
      <w:tr w:rsidR="005F1A45" w:rsidRPr="005F1A45" w:rsidTr="00577EE2">
        <w:trPr>
          <w:cantSplit/>
          <w:trHeight w:val="57"/>
        </w:trPr>
        <w:tc>
          <w:tcPr>
            <w:tcW w:w="2638" w:type="dxa"/>
            <w:shd w:val="clear" w:color="auto" w:fill="auto"/>
          </w:tcPr>
          <w:p w:rsidR="005F1A45" w:rsidRPr="00577EE2" w:rsidRDefault="005F1A45" w:rsidP="00577EE2">
            <w:pPr>
              <w:spacing w:after="0" w:line="240" w:lineRule="auto"/>
              <w:rPr>
                <w:rFonts w:ascii="Times New Roman" w:eastAsia="Times New Roman" w:hAnsi="Times New Roman" w:cs="Times New Roman"/>
                <w:b/>
                <w:szCs w:val="24"/>
                <w:lang w:eastAsia="ru-RU"/>
              </w:rPr>
            </w:pPr>
            <w:r w:rsidRPr="00577EE2">
              <w:rPr>
                <w:rFonts w:ascii="Times New Roman" w:eastAsia="Times New Roman" w:hAnsi="Times New Roman" w:cs="Times New Roman"/>
                <w:szCs w:val="24"/>
                <w:lang w:eastAsia="ru-RU"/>
              </w:rPr>
              <w:t>Наименование подпрограммы</w:t>
            </w:r>
          </w:p>
        </w:tc>
        <w:tc>
          <w:tcPr>
            <w:tcW w:w="6978" w:type="dxa"/>
            <w:shd w:val="clear" w:color="auto" w:fill="auto"/>
          </w:tcPr>
          <w:p w:rsidR="005F1A45" w:rsidRPr="00577EE2" w:rsidRDefault="005F1A45" w:rsidP="00577EE2">
            <w:pPr>
              <w:spacing w:after="0" w:line="240" w:lineRule="auto"/>
              <w:jc w:val="both"/>
              <w:rPr>
                <w:rFonts w:ascii="Times New Roman" w:eastAsia="Times New Roman" w:hAnsi="Times New Roman" w:cs="Times New Roman"/>
                <w:b/>
                <w:szCs w:val="24"/>
                <w:lang w:eastAsia="ru-RU"/>
              </w:rPr>
            </w:pPr>
            <w:r w:rsidRPr="00577EE2">
              <w:rPr>
                <w:rFonts w:ascii="Times New Roman" w:eastAsia="Times New Roman" w:hAnsi="Times New Roman" w:cs="Times New Roman"/>
                <w:szCs w:val="24"/>
                <w:lang w:eastAsia="ru-RU"/>
              </w:rPr>
              <w:t xml:space="preserve">Организация отдыха и оздоровления детей </w:t>
            </w:r>
          </w:p>
        </w:tc>
      </w:tr>
      <w:tr w:rsidR="005F1A45" w:rsidRPr="005F1A45" w:rsidTr="00577EE2">
        <w:trPr>
          <w:cantSplit/>
          <w:trHeight w:val="57"/>
        </w:trPr>
        <w:tc>
          <w:tcPr>
            <w:tcW w:w="2638" w:type="dxa"/>
            <w:shd w:val="clear" w:color="auto" w:fill="auto"/>
          </w:tcPr>
          <w:p w:rsidR="005F1A45" w:rsidRPr="00577EE2" w:rsidRDefault="005F1A45" w:rsidP="00577EE2">
            <w:pPr>
              <w:spacing w:after="0" w:line="240" w:lineRule="auto"/>
              <w:rPr>
                <w:rFonts w:ascii="Times New Roman" w:eastAsia="Times New Roman" w:hAnsi="Times New Roman" w:cs="Times New Roman"/>
                <w:szCs w:val="24"/>
                <w:lang w:eastAsia="ru-RU"/>
              </w:rPr>
            </w:pPr>
            <w:r w:rsidRPr="00577EE2">
              <w:rPr>
                <w:rFonts w:ascii="Times New Roman" w:eastAsia="Times New Roman" w:hAnsi="Times New Roman" w:cs="Times New Roman"/>
                <w:szCs w:val="24"/>
                <w:lang w:eastAsia="ru-RU"/>
              </w:rPr>
              <w:t xml:space="preserve">Срок реализации подпрограммы </w:t>
            </w:r>
          </w:p>
        </w:tc>
        <w:tc>
          <w:tcPr>
            <w:tcW w:w="6978" w:type="dxa"/>
            <w:shd w:val="clear" w:color="auto" w:fill="auto"/>
          </w:tcPr>
          <w:p w:rsidR="005F1A45" w:rsidRPr="00577EE2" w:rsidRDefault="005F1A45" w:rsidP="00577EE2">
            <w:pPr>
              <w:spacing w:after="0" w:line="240" w:lineRule="auto"/>
              <w:jc w:val="both"/>
              <w:rPr>
                <w:rFonts w:ascii="Times New Roman" w:eastAsia="Times New Roman" w:hAnsi="Times New Roman" w:cs="Times New Roman"/>
                <w:szCs w:val="24"/>
                <w:lang w:eastAsia="ru-RU"/>
              </w:rPr>
            </w:pPr>
            <w:r w:rsidRPr="00577EE2">
              <w:rPr>
                <w:rFonts w:ascii="Times New Roman" w:eastAsia="Times New Roman" w:hAnsi="Times New Roman" w:cs="Times New Roman"/>
                <w:szCs w:val="24"/>
                <w:lang w:eastAsia="ru-RU"/>
              </w:rPr>
              <w:t>2014-2020</w:t>
            </w:r>
          </w:p>
        </w:tc>
      </w:tr>
      <w:tr w:rsidR="005F1A45" w:rsidRPr="005F1A45" w:rsidTr="00577EE2">
        <w:trPr>
          <w:cantSplit/>
          <w:trHeight w:val="57"/>
        </w:trPr>
        <w:tc>
          <w:tcPr>
            <w:tcW w:w="2638" w:type="dxa"/>
            <w:shd w:val="clear" w:color="auto" w:fill="auto"/>
          </w:tcPr>
          <w:p w:rsidR="005F1A45" w:rsidRPr="00577EE2" w:rsidRDefault="005F1A45" w:rsidP="00577EE2">
            <w:pPr>
              <w:spacing w:after="0" w:line="240" w:lineRule="auto"/>
              <w:rPr>
                <w:rFonts w:ascii="Times New Roman" w:eastAsia="Times New Roman" w:hAnsi="Times New Roman" w:cs="Times New Roman"/>
                <w:szCs w:val="24"/>
                <w:lang w:eastAsia="ru-RU"/>
              </w:rPr>
            </w:pPr>
            <w:r w:rsidRPr="00577EE2">
              <w:rPr>
                <w:rFonts w:ascii="Times New Roman" w:eastAsia="Times New Roman" w:hAnsi="Times New Roman" w:cs="Times New Roman"/>
                <w:szCs w:val="24"/>
                <w:lang w:eastAsia="ru-RU"/>
              </w:rPr>
              <w:t>Исполнители подпрограммы</w:t>
            </w:r>
          </w:p>
        </w:tc>
        <w:tc>
          <w:tcPr>
            <w:tcW w:w="6978" w:type="dxa"/>
            <w:shd w:val="clear" w:color="auto" w:fill="auto"/>
          </w:tcPr>
          <w:p w:rsidR="005F1A45" w:rsidRPr="00577EE2" w:rsidRDefault="005F1A45" w:rsidP="00577EE2">
            <w:pPr>
              <w:spacing w:after="0" w:line="240" w:lineRule="auto"/>
              <w:jc w:val="both"/>
              <w:rPr>
                <w:rFonts w:ascii="Times New Roman" w:eastAsia="Times New Roman" w:hAnsi="Times New Roman" w:cs="Times New Roman"/>
                <w:szCs w:val="24"/>
                <w:lang w:eastAsia="ru-RU"/>
              </w:rPr>
            </w:pPr>
            <w:r w:rsidRPr="00577EE2">
              <w:rPr>
                <w:rFonts w:ascii="Times New Roman" w:eastAsia="Times New Roman" w:hAnsi="Times New Roman" w:cs="Times New Roman"/>
                <w:szCs w:val="24"/>
                <w:lang w:eastAsia="ru-RU"/>
              </w:rPr>
              <w:t>Отдел образования администрации Тейковского муниципального района</w:t>
            </w:r>
          </w:p>
        </w:tc>
      </w:tr>
      <w:tr w:rsidR="005F1A45" w:rsidRPr="005F1A45" w:rsidTr="00577EE2">
        <w:trPr>
          <w:cantSplit/>
          <w:trHeight w:val="57"/>
        </w:trPr>
        <w:tc>
          <w:tcPr>
            <w:tcW w:w="2638" w:type="dxa"/>
            <w:shd w:val="clear" w:color="auto" w:fill="auto"/>
          </w:tcPr>
          <w:p w:rsidR="005F1A45" w:rsidRPr="00577EE2" w:rsidRDefault="005F1A45" w:rsidP="00577EE2">
            <w:pPr>
              <w:spacing w:after="0" w:line="240" w:lineRule="auto"/>
              <w:rPr>
                <w:rFonts w:ascii="Times New Roman" w:eastAsia="Times New Roman" w:hAnsi="Times New Roman" w:cs="Times New Roman"/>
                <w:szCs w:val="24"/>
                <w:lang w:eastAsia="ru-RU"/>
              </w:rPr>
            </w:pPr>
            <w:r w:rsidRPr="00577EE2">
              <w:rPr>
                <w:rFonts w:ascii="Times New Roman" w:eastAsia="Times New Roman" w:hAnsi="Times New Roman" w:cs="Times New Roman"/>
                <w:szCs w:val="24"/>
                <w:lang w:eastAsia="ru-RU"/>
              </w:rPr>
              <w:t>Цель (цели) подпрограммы</w:t>
            </w:r>
          </w:p>
        </w:tc>
        <w:tc>
          <w:tcPr>
            <w:tcW w:w="6978" w:type="dxa"/>
            <w:shd w:val="clear" w:color="auto" w:fill="auto"/>
          </w:tcPr>
          <w:p w:rsidR="005F1A45" w:rsidRPr="00577EE2" w:rsidRDefault="005F1A45" w:rsidP="00577EE2">
            <w:pPr>
              <w:spacing w:after="0" w:line="240" w:lineRule="auto"/>
              <w:jc w:val="both"/>
              <w:rPr>
                <w:rFonts w:ascii="Times New Roman" w:eastAsia="Times New Roman" w:hAnsi="Times New Roman" w:cs="Times New Roman"/>
                <w:szCs w:val="24"/>
                <w:lang w:eastAsia="ru-RU"/>
              </w:rPr>
            </w:pPr>
            <w:r w:rsidRPr="00577EE2">
              <w:rPr>
                <w:rFonts w:ascii="Times New Roman" w:eastAsia="Times New Roman" w:hAnsi="Times New Roman" w:cs="Times New Roman"/>
                <w:szCs w:val="24"/>
                <w:lang w:eastAsia="ru-RU"/>
              </w:rPr>
              <w:t>Обеспечение охвата детей организованными формами отдыха, в приоритетном порядке организацию отдыха, оздоровления, занятости детей, находящихся в трудной жизненной ситуации, детей, оставшихся без попечения родителей, детей из многодетных, неполных, малообеспеченных семей.</w:t>
            </w:r>
          </w:p>
        </w:tc>
      </w:tr>
      <w:tr w:rsidR="005F1A45" w:rsidRPr="005F1A45" w:rsidTr="00577EE2">
        <w:trPr>
          <w:cantSplit/>
          <w:trHeight w:val="57"/>
        </w:trPr>
        <w:tc>
          <w:tcPr>
            <w:tcW w:w="2638" w:type="dxa"/>
            <w:shd w:val="clear" w:color="auto" w:fill="auto"/>
          </w:tcPr>
          <w:p w:rsidR="005F1A45" w:rsidRPr="00577EE2" w:rsidRDefault="005F1A45" w:rsidP="00577EE2">
            <w:pPr>
              <w:spacing w:after="0" w:line="240" w:lineRule="auto"/>
              <w:rPr>
                <w:rFonts w:ascii="Times New Roman" w:eastAsia="Times New Roman" w:hAnsi="Times New Roman" w:cs="Times New Roman"/>
                <w:szCs w:val="24"/>
                <w:lang w:eastAsia="ru-RU"/>
              </w:rPr>
            </w:pPr>
            <w:r w:rsidRPr="00577EE2">
              <w:rPr>
                <w:rFonts w:ascii="Times New Roman" w:eastAsia="Times New Roman" w:hAnsi="Times New Roman" w:cs="Times New Roman"/>
                <w:szCs w:val="24"/>
                <w:lang w:eastAsia="ru-RU"/>
              </w:rPr>
              <w:t>Объем ресурсного обеспечения подпрограммы</w:t>
            </w:r>
          </w:p>
        </w:tc>
        <w:tc>
          <w:tcPr>
            <w:tcW w:w="6978" w:type="dxa"/>
            <w:shd w:val="clear" w:color="auto" w:fill="auto"/>
          </w:tcPr>
          <w:p w:rsidR="005F1A45" w:rsidRPr="00577EE2" w:rsidRDefault="005F1A45" w:rsidP="00577EE2">
            <w:pPr>
              <w:spacing w:after="0" w:line="240" w:lineRule="auto"/>
              <w:jc w:val="both"/>
              <w:rPr>
                <w:rFonts w:ascii="Times New Roman" w:eastAsia="Times New Roman" w:hAnsi="Times New Roman" w:cs="Times New Roman"/>
                <w:szCs w:val="24"/>
                <w:lang w:eastAsia="ru-RU"/>
              </w:rPr>
            </w:pPr>
            <w:r w:rsidRPr="00577EE2">
              <w:rPr>
                <w:rFonts w:ascii="Times New Roman" w:eastAsia="Times New Roman" w:hAnsi="Times New Roman" w:cs="Times New Roman"/>
                <w:szCs w:val="24"/>
                <w:lang w:eastAsia="ru-RU"/>
              </w:rPr>
              <w:t xml:space="preserve">Общий объем бюджетных ассигнований: </w:t>
            </w:r>
          </w:p>
          <w:p w:rsidR="005F1A45" w:rsidRPr="00577EE2" w:rsidRDefault="005F1A45" w:rsidP="00577EE2">
            <w:pPr>
              <w:spacing w:after="0" w:line="240" w:lineRule="auto"/>
              <w:jc w:val="both"/>
              <w:rPr>
                <w:rFonts w:ascii="Times New Roman" w:eastAsia="Times New Roman" w:hAnsi="Times New Roman" w:cs="Times New Roman"/>
                <w:szCs w:val="24"/>
                <w:lang w:eastAsia="ru-RU"/>
              </w:rPr>
            </w:pPr>
            <w:r w:rsidRPr="00577EE2">
              <w:rPr>
                <w:rFonts w:ascii="Times New Roman" w:eastAsia="Times New Roman" w:hAnsi="Times New Roman" w:cs="Times New Roman"/>
                <w:szCs w:val="24"/>
                <w:lang w:eastAsia="ru-RU"/>
              </w:rPr>
              <w:t>2014 год – 781,6 тыс. руб.</w:t>
            </w:r>
          </w:p>
          <w:p w:rsidR="005F1A45" w:rsidRPr="00577EE2" w:rsidRDefault="005F1A45" w:rsidP="00577EE2">
            <w:pPr>
              <w:spacing w:after="0" w:line="240" w:lineRule="auto"/>
              <w:jc w:val="both"/>
              <w:rPr>
                <w:rFonts w:ascii="Times New Roman" w:eastAsia="Times New Roman" w:hAnsi="Times New Roman" w:cs="Times New Roman"/>
                <w:szCs w:val="24"/>
                <w:lang w:eastAsia="ru-RU"/>
              </w:rPr>
            </w:pPr>
            <w:r w:rsidRPr="00577EE2">
              <w:rPr>
                <w:rFonts w:ascii="Times New Roman" w:eastAsia="Times New Roman" w:hAnsi="Times New Roman" w:cs="Times New Roman"/>
                <w:szCs w:val="24"/>
                <w:lang w:eastAsia="ru-RU"/>
              </w:rPr>
              <w:t>2015 год – 690,5 тыс. руб.</w:t>
            </w:r>
          </w:p>
          <w:p w:rsidR="005F1A45" w:rsidRPr="00577EE2" w:rsidRDefault="005F1A45" w:rsidP="00577EE2">
            <w:pPr>
              <w:spacing w:after="0" w:line="240" w:lineRule="auto"/>
              <w:jc w:val="both"/>
              <w:rPr>
                <w:rFonts w:ascii="Times New Roman" w:eastAsia="Times New Roman" w:hAnsi="Times New Roman" w:cs="Times New Roman"/>
                <w:szCs w:val="24"/>
                <w:lang w:eastAsia="ru-RU"/>
              </w:rPr>
            </w:pPr>
            <w:r w:rsidRPr="00577EE2">
              <w:rPr>
                <w:rFonts w:ascii="Times New Roman" w:eastAsia="Times New Roman" w:hAnsi="Times New Roman" w:cs="Times New Roman"/>
                <w:szCs w:val="24"/>
                <w:lang w:eastAsia="ru-RU"/>
              </w:rPr>
              <w:t>2016 год – 665,7 тыс. руб.</w:t>
            </w:r>
          </w:p>
          <w:p w:rsidR="005F1A45" w:rsidRPr="00577EE2" w:rsidRDefault="005F1A45" w:rsidP="00577EE2">
            <w:pPr>
              <w:spacing w:after="0" w:line="240" w:lineRule="auto"/>
              <w:jc w:val="both"/>
              <w:rPr>
                <w:rFonts w:ascii="Times New Roman" w:eastAsia="Times New Roman" w:hAnsi="Times New Roman" w:cs="Times New Roman"/>
                <w:szCs w:val="24"/>
                <w:lang w:eastAsia="ru-RU"/>
              </w:rPr>
            </w:pPr>
            <w:r w:rsidRPr="00577EE2">
              <w:rPr>
                <w:rFonts w:ascii="Times New Roman" w:eastAsia="Times New Roman" w:hAnsi="Times New Roman" w:cs="Times New Roman"/>
                <w:szCs w:val="24"/>
                <w:lang w:eastAsia="ru-RU"/>
              </w:rPr>
              <w:t>2017 год – 665,7 тыс. руб.</w:t>
            </w:r>
          </w:p>
          <w:p w:rsidR="005F1A45" w:rsidRPr="00577EE2" w:rsidRDefault="005F1A45" w:rsidP="00577EE2">
            <w:pPr>
              <w:spacing w:after="0" w:line="240" w:lineRule="auto"/>
              <w:jc w:val="both"/>
              <w:rPr>
                <w:rFonts w:ascii="Times New Roman" w:eastAsia="Times New Roman" w:hAnsi="Times New Roman" w:cs="Times New Roman"/>
                <w:szCs w:val="24"/>
                <w:lang w:eastAsia="ru-RU"/>
              </w:rPr>
            </w:pPr>
            <w:r w:rsidRPr="00577EE2">
              <w:rPr>
                <w:rFonts w:ascii="Times New Roman" w:eastAsia="Times New Roman" w:hAnsi="Times New Roman" w:cs="Times New Roman"/>
                <w:szCs w:val="24"/>
                <w:lang w:eastAsia="ru-RU"/>
              </w:rPr>
              <w:t>2018 год – 667,6 тыс. руб.</w:t>
            </w:r>
          </w:p>
          <w:p w:rsidR="005F1A45" w:rsidRPr="00577EE2" w:rsidRDefault="005F1A45" w:rsidP="00577EE2">
            <w:pPr>
              <w:spacing w:after="0" w:line="240" w:lineRule="auto"/>
              <w:jc w:val="both"/>
              <w:rPr>
                <w:rFonts w:ascii="Times New Roman" w:eastAsia="Times New Roman" w:hAnsi="Times New Roman" w:cs="Times New Roman"/>
                <w:szCs w:val="24"/>
                <w:lang w:eastAsia="ru-RU"/>
              </w:rPr>
            </w:pPr>
            <w:r w:rsidRPr="00577EE2">
              <w:rPr>
                <w:rFonts w:ascii="Times New Roman" w:eastAsia="Times New Roman" w:hAnsi="Times New Roman" w:cs="Times New Roman"/>
                <w:szCs w:val="24"/>
                <w:lang w:eastAsia="ru-RU"/>
              </w:rPr>
              <w:t>2019 год – 665,7 тыс. руб.</w:t>
            </w:r>
          </w:p>
          <w:p w:rsidR="005F1A45" w:rsidRPr="00577EE2" w:rsidRDefault="005F1A45" w:rsidP="00577EE2">
            <w:pPr>
              <w:spacing w:after="0" w:line="240" w:lineRule="auto"/>
              <w:jc w:val="both"/>
              <w:rPr>
                <w:rFonts w:ascii="Times New Roman" w:eastAsia="Times New Roman" w:hAnsi="Times New Roman" w:cs="Times New Roman"/>
                <w:szCs w:val="24"/>
                <w:lang w:eastAsia="ru-RU"/>
              </w:rPr>
            </w:pPr>
            <w:r w:rsidRPr="00577EE2">
              <w:rPr>
                <w:rFonts w:ascii="Times New Roman" w:eastAsia="Times New Roman" w:hAnsi="Times New Roman" w:cs="Times New Roman"/>
                <w:szCs w:val="24"/>
                <w:lang w:eastAsia="ru-RU"/>
              </w:rPr>
              <w:t>2020 год – 665,7 тыс. руб.</w:t>
            </w:r>
          </w:p>
          <w:p w:rsidR="005F1A45" w:rsidRPr="00577EE2" w:rsidRDefault="005F1A45" w:rsidP="00577EE2">
            <w:pPr>
              <w:spacing w:after="0" w:line="240" w:lineRule="auto"/>
              <w:jc w:val="both"/>
              <w:rPr>
                <w:rFonts w:ascii="Times New Roman" w:eastAsia="Times New Roman" w:hAnsi="Times New Roman" w:cs="Times New Roman"/>
                <w:szCs w:val="24"/>
                <w:lang w:eastAsia="ru-RU"/>
              </w:rPr>
            </w:pPr>
            <w:r w:rsidRPr="00577EE2">
              <w:rPr>
                <w:rFonts w:ascii="Times New Roman" w:eastAsia="Times New Roman" w:hAnsi="Times New Roman" w:cs="Times New Roman"/>
                <w:szCs w:val="24"/>
                <w:lang w:eastAsia="ru-RU"/>
              </w:rPr>
              <w:t>- областной бюджет:</w:t>
            </w:r>
          </w:p>
          <w:p w:rsidR="005F1A45" w:rsidRPr="00577EE2" w:rsidRDefault="005F1A45" w:rsidP="00577EE2">
            <w:pPr>
              <w:spacing w:after="0" w:line="240" w:lineRule="auto"/>
              <w:jc w:val="both"/>
              <w:rPr>
                <w:rFonts w:ascii="Times New Roman" w:eastAsia="Times New Roman" w:hAnsi="Times New Roman" w:cs="Times New Roman"/>
                <w:szCs w:val="24"/>
                <w:lang w:eastAsia="ru-RU"/>
              </w:rPr>
            </w:pPr>
            <w:r w:rsidRPr="00577EE2">
              <w:rPr>
                <w:rFonts w:ascii="Times New Roman" w:eastAsia="Times New Roman" w:hAnsi="Times New Roman" w:cs="Times New Roman"/>
                <w:szCs w:val="24"/>
                <w:lang w:eastAsia="ru-RU"/>
              </w:rPr>
              <w:t>2014 год – 277,2 тыс. руб.</w:t>
            </w:r>
          </w:p>
          <w:p w:rsidR="005F1A45" w:rsidRPr="00577EE2" w:rsidRDefault="005F1A45" w:rsidP="00577EE2">
            <w:pPr>
              <w:spacing w:after="0" w:line="240" w:lineRule="auto"/>
              <w:jc w:val="both"/>
              <w:rPr>
                <w:rFonts w:ascii="Times New Roman" w:eastAsia="Times New Roman" w:hAnsi="Times New Roman" w:cs="Times New Roman"/>
                <w:szCs w:val="24"/>
                <w:lang w:eastAsia="ru-RU"/>
              </w:rPr>
            </w:pPr>
            <w:r w:rsidRPr="00577EE2">
              <w:rPr>
                <w:rFonts w:ascii="Times New Roman" w:eastAsia="Times New Roman" w:hAnsi="Times New Roman" w:cs="Times New Roman"/>
                <w:szCs w:val="24"/>
                <w:lang w:eastAsia="ru-RU"/>
              </w:rPr>
              <w:t>2015 год – 302,4 тыс. руб.</w:t>
            </w:r>
          </w:p>
          <w:p w:rsidR="005F1A45" w:rsidRPr="00577EE2" w:rsidRDefault="005F1A45" w:rsidP="00577EE2">
            <w:pPr>
              <w:spacing w:after="0" w:line="240" w:lineRule="auto"/>
              <w:jc w:val="both"/>
              <w:rPr>
                <w:rFonts w:ascii="Times New Roman" w:eastAsia="Times New Roman" w:hAnsi="Times New Roman" w:cs="Times New Roman"/>
                <w:szCs w:val="24"/>
                <w:lang w:eastAsia="ru-RU"/>
              </w:rPr>
            </w:pPr>
            <w:r w:rsidRPr="00577EE2">
              <w:rPr>
                <w:rFonts w:ascii="Times New Roman" w:eastAsia="Times New Roman" w:hAnsi="Times New Roman" w:cs="Times New Roman"/>
                <w:szCs w:val="24"/>
                <w:lang w:eastAsia="ru-RU"/>
              </w:rPr>
              <w:t>2016 год – 277,2 тыс. руб.</w:t>
            </w:r>
          </w:p>
          <w:p w:rsidR="005F1A45" w:rsidRPr="00577EE2" w:rsidRDefault="005F1A45" w:rsidP="00577EE2">
            <w:pPr>
              <w:spacing w:after="0" w:line="240" w:lineRule="auto"/>
              <w:jc w:val="both"/>
              <w:rPr>
                <w:rFonts w:ascii="Times New Roman" w:eastAsia="Times New Roman" w:hAnsi="Times New Roman" w:cs="Times New Roman"/>
                <w:szCs w:val="24"/>
                <w:lang w:eastAsia="ru-RU"/>
              </w:rPr>
            </w:pPr>
            <w:r w:rsidRPr="00577EE2">
              <w:rPr>
                <w:rFonts w:ascii="Times New Roman" w:eastAsia="Times New Roman" w:hAnsi="Times New Roman" w:cs="Times New Roman"/>
                <w:szCs w:val="24"/>
                <w:lang w:eastAsia="ru-RU"/>
              </w:rPr>
              <w:t>2017 год – 277,2 тыс. руб.</w:t>
            </w:r>
          </w:p>
          <w:p w:rsidR="005F1A45" w:rsidRPr="00577EE2" w:rsidRDefault="005F1A45" w:rsidP="00577EE2">
            <w:pPr>
              <w:spacing w:after="0" w:line="240" w:lineRule="auto"/>
              <w:jc w:val="both"/>
              <w:rPr>
                <w:rFonts w:ascii="Times New Roman" w:eastAsia="Times New Roman" w:hAnsi="Times New Roman" w:cs="Times New Roman"/>
                <w:szCs w:val="24"/>
                <w:lang w:eastAsia="ru-RU"/>
              </w:rPr>
            </w:pPr>
            <w:r w:rsidRPr="00577EE2">
              <w:rPr>
                <w:rFonts w:ascii="Times New Roman" w:eastAsia="Times New Roman" w:hAnsi="Times New Roman" w:cs="Times New Roman"/>
                <w:szCs w:val="24"/>
                <w:lang w:eastAsia="ru-RU"/>
              </w:rPr>
              <w:t>2018 год – 277,2 тыс. руб.</w:t>
            </w:r>
          </w:p>
          <w:p w:rsidR="005F1A45" w:rsidRPr="00577EE2" w:rsidRDefault="005F1A45" w:rsidP="00577EE2">
            <w:pPr>
              <w:spacing w:after="0" w:line="240" w:lineRule="auto"/>
              <w:jc w:val="both"/>
              <w:rPr>
                <w:rFonts w:ascii="Times New Roman" w:eastAsia="Times New Roman" w:hAnsi="Times New Roman" w:cs="Times New Roman"/>
                <w:szCs w:val="24"/>
                <w:lang w:eastAsia="ru-RU"/>
              </w:rPr>
            </w:pPr>
            <w:r w:rsidRPr="00577EE2">
              <w:rPr>
                <w:rFonts w:ascii="Times New Roman" w:eastAsia="Times New Roman" w:hAnsi="Times New Roman" w:cs="Times New Roman"/>
                <w:szCs w:val="24"/>
                <w:lang w:eastAsia="ru-RU"/>
              </w:rPr>
              <w:t>2019 год – 277,2 тыс. руб.</w:t>
            </w:r>
          </w:p>
          <w:p w:rsidR="005F1A45" w:rsidRPr="00577EE2" w:rsidRDefault="005F1A45" w:rsidP="00577EE2">
            <w:pPr>
              <w:spacing w:after="0" w:line="240" w:lineRule="auto"/>
              <w:jc w:val="both"/>
              <w:rPr>
                <w:rFonts w:ascii="Times New Roman" w:eastAsia="Times New Roman" w:hAnsi="Times New Roman" w:cs="Times New Roman"/>
                <w:szCs w:val="24"/>
                <w:lang w:eastAsia="ru-RU"/>
              </w:rPr>
            </w:pPr>
            <w:r w:rsidRPr="00577EE2">
              <w:rPr>
                <w:rFonts w:ascii="Times New Roman" w:eastAsia="Times New Roman" w:hAnsi="Times New Roman" w:cs="Times New Roman"/>
                <w:szCs w:val="24"/>
                <w:lang w:eastAsia="ru-RU"/>
              </w:rPr>
              <w:t>2020 год – 277,2 тыс. руб.</w:t>
            </w:r>
          </w:p>
          <w:p w:rsidR="005F1A45" w:rsidRPr="00577EE2" w:rsidRDefault="005F1A45" w:rsidP="00577EE2">
            <w:pPr>
              <w:spacing w:after="0" w:line="240" w:lineRule="auto"/>
              <w:jc w:val="both"/>
              <w:rPr>
                <w:rFonts w:ascii="Times New Roman" w:eastAsia="Times New Roman" w:hAnsi="Times New Roman" w:cs="Times New Roman"/>
                <w:szCs w:val="24"/>
                <w:lang w:eastAsia="ru-RU"/>
              </w:rPr>
            </w:pPr>
            <w:r w:rsidRPr="00577EE2">
              <w:rPr>
                <w:rFonts w:ascii="Times New Roman" w:eastAsia="Times New Roman" w:hAnsi="Times New Roman" w:cs="Times New Roman"/>
                <w:szCs w:val="24"/>
                <w:lang w:eastAsia="ru-RU"/>
              </w:rPr>
              <w:t>- федеральный бюджет:</w:t>
            </w:r>
          </w:p>
          <w:p w:rsidR="005F1A45" w:rsidRPr="00577EE2" w:rsidRDefault="005F1A45" w:rsidP="00577EE2">
            <w:pPr>
              <w:spacing w:after="0" w:line="240" w:lineRule="auto"/>
              <w:jc w:val="both"/>
              <w:rPr>
                <w:rFonts w:ascii="Times New Roman" w:eastAsia="Times New Roman" w:hAnsi="Times New Roman" w:cs="Times New Roman"/>
                <w:szCs w:val="24"/>
                <w:lang w:eastAsia="ru-RU"/>
              </w:rPr>
            </w:pPr>
            <w:r w:rsidRPr="00577EE2">
              <w:rPr>
                <w:rFonts w:ascii="Times New Roman" w:eastAsia="Times New Roman" w:hAnsi="Times New Roman" w:cs="Times New Roman"/>
                <w:szCs w:val="24"/>
                <w:lang w:eastAsia="ru-RU"/>
              </w:rPr>
              <w:t>2014 год – 134,4 тыс. руб.</w:t>
            </w:r>
          </w:p>
          <w:p w:rsidR="005F1A45" w:rsidRPr="00577EE2" w:rsidRDefault="005F1A45" w:rsidP="00577EE2">
            <w:pPr>
              <w:spacing w:after="0" w:line="240" w:lineRule="auto"/>
              <w:jc w:val="both"/>
              <w:rPr>
                <w:rFonts w:ascii="Times New Roman" w:eastAsia="Times New Roman" w:hAnsi="Times New Roman" w:cs="Times New Roman"/>
                <w:szCs w:val="24"/>
                <w:lang w:eastAsia="ru-RU"/>
              </w:rPr>
            </w:pPr>
            <w:r w:rsidRPr="00577EE2">
              <w:rPr>
                <w:rFonts w:ascii="Times New Roman" w:eastAsia="Times New Roman" w:hAnsi="Times New Roman" w:cs="Times New Roman"/>
                <w:szCs w:val="24"/>
                <w:lang w:eastAsia="ru-RU"/>
              </w:rPr>
              <w:t>2015 год – 0 тыс. руб.</w:t>
            </w:r>
          </w:p>
          <w:p w:rsidR="005F1A45" w:rsidRPr="00577EE2" w:rsidRDefault="005F1A45" w:rsidP="00577EE2">
            <w:pPr>
              <w:spacing w:after="0" w:line="240" w:lineRule="auto"/>
              <w:jc w:val="both"/>
              <w:rPr>
                <w:rFonts w:ascii="Times New Roman" w:eastAsia="Times New Roman" w:hAnsi="Times New Roman" w:cs="Times New Roman"/>
                <w:szCs w:val="24"/>
                <w:lang w:eastAsia="ru-RU"/>
              </w:rPr>
            </w:pPr>
            <w:r w:rsidRPr="00577EE2">
              <w:rPr>
                <w:rFonts w:ascii="Times New Roman" w:eastAsia="Times New Roman" w:hAnsi="Times New Roman" w:cs="Times New Roman"/>
                <w:szCs w:val="24"/>
                <w:lang w:eastAsia="ru-RU"/>
              </w:rPr>
              <w:t>2016 год – 0 тыс. руб.</w:t>
            </w:r>
          </w:p>
          <w:p w:rsidR="005F1A45" w:rsidRPr="00577EE2" w:rsidRDefault="005F1A45" w:rsidP="00577EE2">
            <w:pPr>
              <w:spacing w:after="0" w:line="240" w:lineRule="auto"/>
              <w:jc w:val="both"/>
              <w:rPr>
                <w:rFonts w:ascii="Times New Roman" w:eastAsia="Times New Roman" w:hAnsi="Times New Roman" w:cs="Times New Roman"/>
                <w:szCs w:val="24"/>
                <w:lang w:eastAsia="ru-RU"/>
              </w:rPr>
            </w:pPr>
            <w:r w:rsidRPr="00577EE2">
              <w:rPr>
                <w:rFonts w:ascii="Times New Roman" w:eastAsia="Times New Roman" w:hAnsi="Times New Roman" w:cs="Times New Roman"/>
                <w:szCs w:val="24"/>
                <w:lang w:eastAsia="ru-RU"/>
              </w:rPr>
              <w:t>2017 год – 0 тыс. руб.</w:t>
            </w:r>
          </w:p>
          <w:p w:rsidR="005F1A45" w:rsidRPr="00577EE2" w:rsidRDefault="005F1A45" w:rsidP="00577EE2">
            <w:pPr>
              <w:spacing w:after="0" w:line="240" w:lineRule="auto"/>
              <w:jc w:val="both"/>
              <w:rPr>
                <w:rFonts w:ascii="Times New Roman" w:eastAsia="Times New Roman" w:hAnsi="Times New Roman" w:cs="Times New Roman"/>
                <w:szCs w:val="24"/>
                <w:lang w:eastAsia="ru-RU"/>
              </w:rPr>
            </w:pPr>
            <w:r w:rsidRPr="00577EE2">
              <w:rPr>
                <w:rFonts w:ascii="Times New Roman" w:eastAsia="Times New Roman" w:hAnsi="Times New Roman" w:cs="Times New Roman"/>
                <w:szCs w:val="24"/>
                <w:lang w:eastAsia="ru-RU"/>
              </w:rPr>
              <w:t>2018 год – 0 тыс. руб.</w:t>
            </w:r>
          </w:p>
          <w:p w:rsidR="005F1A45" w:rsidRPr="00577EE2" w:rsidRDefault="005F1A45" w:rsidP="00577EE2">
            <w:pPr>
              <w:spacing w:after="0" w:line="240" w:lineRule="auto"/>
              <w:jc w:val="both"/>
              <w:rPr>
                <w:rFonts w:ascii="Times New Roman" w:eastAsia="Times New Roman" w:hAnsi="Times New Roman" w:cs="Times New Roman"/>
                <w:szCs w:val="24"/>
                <w:lang w:eastAsia="ru-RU"/>
              </w:rPr>
            </w:pPr>
            <w:r w:rsidRPr="00577EE2">
              <w:rPr>
                <w:rFonts w:ascii="Times New Roman" w:eastAsia="Times New Roman" w:hAnsi="Times New Roman" w:cs="Times New Roman"/>
                <w:szCs w:val="24"/>
                <w:lang w:eastAsia="ru-RU"/>
              </w:rPr>
              <w:t>2019 год – 0 тыс. руб.</w:t>
            </w:r>
          </w:p>
          <w:p w:rsidR="005F1A45" w:rsidRPr="00577EE2" w:rsidRDefault="005F1A45" w:rsidP="00577EE2">
            <w:pPr>
              <w:spacing w:after="0" w:line="240" w:lineRule="auto"/>
              <w:jc w:val="both"/>
              <w:rPr>
                <w:rFonts w:ascii="Times New Roman" w:eastAsia="Times New Roman" w:hAnsi="Times New Roman" w:cs="Times New Roman"/>
                <w:szCs w:val="24"/>
                <w:lang w:eastAsia="ru-RU"/>
              </w:rPr>
            </w:pPr>
            <w:r w:rsidRPr="00577EE2">
              <w:rPr>
                <w:rFonts w:ascii="Times New Roman" w:eastAsia="Times New Roman" w:hAnsi="Times New Roman" w:cs="Times New Roman"/>
                <w:szCs w:val="24"/>
                <w:lang w:eastAsia="ru-RU"/>
              </w:rPr>
              <w:t>2020 год – 0 тыс. руб.</w:t>
            </w:r>
          </w:p>
          <w:p w:rsidR="005F1A45" w:rsidRPr="00577EE2" w:rsidRDefault="005F1A45" w:rsidP="00577EE2">
            <w:pPr>
              <w:spacing w:after="0" w:line="240" w:lineRule="auto"/>
              <w:jc w:val="both"/>
              <w:rPr>
                <w:rFonts w:ascii="Times New Roman" w:eastAsia="Times New Roman" w:hAnsi="Times New Roman" w:cs="Times New Roman"/>
                <w:szCs w:val="24"/>
                <w:lang w:eastAsia="ru-RU"/>
              </w:rPr>
            </w:pPr>
            <w:r w:rsidRPr="00577EE2">
              <w:rPr>
                <w:rFonts w:ascii="Times New Roman" w:eastAsia="Times New Roman" w:hAnsi="Times New Roman" w:cs="Times New Roman"/>
                <w:szCs w:val="24"/>
                <w:lang w:eastAsia="ru-RU"/>
              </w:rPr>
              <w:t>- бюджет Тейковского муниципального района</w:t>
            </w:r>
          </w:p>
          <w:p w:rsidR="005F1A45" w:rsidRPr="00577EE2" w:rsidRDefault="005F1A45" w:rsidP="00577EE2">
            <w:pPr>
              <w:spacing w:after="0" w:line="240" w:lineRule="auto"/>
              <w:jc w:val="both"/>
              <w:rPr>
                <w:rFonts w:ascii="Times New Roman" w:eastAsia="Times New Roman" w:hAnsi="Times New Roman" w:cs="Times New Roman"/>
                <w:szCs w:val="24"/>
                <w:lang w:eastAsia="ru-RU"/>
              </w:rPr>
            </w:pPr>
            <w:r w:rsidRPr="00577EE2">
              <w:rPr>
                <w:rFonts w:ascii="Times New Roman" w:eastAsia="Times New Roman" w:hAnsi="Times New Roman" w:cs="Times New Roman"/>
                <w:szCs w:val="24"/>
                <w:lang w:eastAsia="ru-RU"/>
              </w:rPr>
              <w:t>2014 год – 370,0 тыс. руб.</w:t>
            </w:r>
          </w:p>
          <w:p w:rsidR="005F1A45" w:rsidRPr="00577EE2" w:rsidRDefault="005F1A45" w:rsidP="00577EE2">
            <w:pPr>
              <w:spacing w:after="0" w:line="240" w:lineRule="auto"/>
              <w:jc w:val="both"/>
              <w:rPr>
                <w:rFonts w:ascii="Times New Roman" w:eastAsia="Times New Roman" w:hAnsi="Times New Roman" w:cs="Times New Roman"/>
                <w:szCs w:val="24"/>
                <w:lang w:eastAsia="ru-RU"/>
              </w:rPr>
            </w:pPr>
            <w:r w:rsidRPr="00577EE2">
              <w:rPr>
                <w:rFonts w:ascii="Times New Roman" w:eastAsia="Times New Roman" w:hAnsi="Times New Roman" w:cs="Times New Roman"/>
                <w:szCs w:val="24"/>
                <w:lang w:eastAsia="ru-RU"/>
              </w:rPr>
              <w:t>2015 год – 388,1 тыс. руб.</w:t>
            </w:r>
          </w:p>
          <w:p w:rsidR="005F1A45" w:rsidRPr="00577EE2" w:rsidRDefault="005F1A45" w:rsidP="00577EE2">
            <w:pPr>
              <w:spacing w:after="0" w:line="240" w:lineRule="auto"/>
              <w:jc w:val="both"/>
              <w:rPr>
                <w:rFonts w:ascii="Times New Roman" w:eastAsia="Times New Roman" w:hAnsi="Times New Roman" w:cs="Times New Roman"/>
                <w:szCs w:val="24"/>
                <w:lang w:eastAsia="ru-RU"/>
              </w:rPr>
            </w:pPr>
            <w:r w:rsidRPr="00577EE2">
              <w:rPr>
                <w:rFonts w:ascii="Times New Roman" w:eastAsia="Times New Roman" w:hAnsi="Times New Roman" w:cs="Times New Roman"/>
                <w:szCs w:val="24"/>
                <w:lang w:eastAsia="ru-RU"/>
              </w:rPr>
              <w:t>2016 год – 388,5 тыс. руб.</w:t>
            </w:r>
          </w:p>
          <w:p w:rsidR="005F1A45" w:rsidRPr="00577EE2" w:rsidRDefault="005F1A45" w:rsidP="00577EE2">
            <w:pPr>
              <w:spacing w:after="0" w:line="240" w:lineRule="auto"/>
              <w:jc w:val="both"/>
              <w:rPr>
                <w:rFonts w:ascii="Times New Roman" w:eastAsia="Times New Roman" w:hAnsi="Times New Roman" w:cs="Times New Roman"/>
                <w:szCs w:val="24"/>
                <w:lang w:eastAsia="ru-RU"/>
              </w:rPr>
            </w:pPr>
            <w:r w:rsidRPr="00577EE2">
              <w:rPr>
                <w:rFonts w:ascii="Times New Roman" w:eastAsia="Times New Roman" w:hAnsi="Times New Roman" w:cs="Times New Roman"/>
                <w:szCs w:val="24"/>
                <w:lang w:eastAsia="ru-RU"/>
              </w:rPr>
              <w:t>2017 год – 388,5 тыс. руб.</w:t>
            </w:r>
          </w:p>
          <w:p w:rsidR="005F1A45" w:rsidRPr="00577EE2" w:rsidRDefault="005F1A45" w:rsidP="00577EE2">
            <w:pPr>
              <w:spacing w:after="0" w:line="240" w:lineRule="auto"/>
              <w:jc w:val="both"/>
              <w:rPr>
                <w:rFonts w:ascii="Times New Roman" w:eastAsia="Times New Roman" w:hAnsi="Times New Roman" w:cs="Times New Roman"/>
                <w:szCs w:val="24"/>
                <w:lang w:eastAsia="ru-RU"/>
              </w:rPr>
            </w:pPr>
            <w:r w:rsidRPr="00577EE2">
              <w:rPr>
                <w:rFonts w:ascii="Times New Roman" w:eastAsia="Times New Roman" w:hAnsi="Times New Roman" w:cs="Times New Roman"/>
                <w:szCs w:val="24"/>
                <w:lang w:eastAsia="ru-RU"/>
              </w:rPr>
              <w:t>2018 год – 390,4 тыс. руб.</w:t>
            </w:r>
          </w:p>
          <w:p w:rsidR="005F1A45" w:rsidRPr="00577EE2" w:rsidRDefault="005F1A45" w:rsidP="00577EE2">
            <w:pPr>
              <w:spacing w:after="0" w:line="240" w:lineRule="auto"/>
              <w:jc w:val="both"/>
              <w:rPr>
                <w:rFonts w:ascii="Times New Roman" w:eastAsia="Times New Roman" w:hAnsi="Times New Roman" w:cs="Times New Roman"/>
                <w:szCs w:val="24"/>
                <w:lang w:eastAsia="ru-RU"/>
              </w:rPr>
            </w:pPr>
            <w:r w:rsidRPr="00577EE2">
              <w:rPr>
                <w:rFonts w:ascii="Times New Roman" w:eastAsia="Times New Roman" w:hAnsi="Times New Roman" w:cs="Times New Roman"/>
                <w:szCs w:val="24"/>
                <w:lang w:eastAsia="ru-RU"/>
              </w:rPr>
              <w:t>2019 год – 388,5 тыс. руб.</w:t>
            </w:r>
          </w:p>
          <w:p w:rsidR="005F1A45" w:rsidRPr="00577EE2" w:rsidRDefault="005F1A45" w:rsidP="00577EE2">
            <w:pPr>
              <w:spacing w:after="0" w:line="240" w:lineRule="auto"/>
              <w:jc w:val="both"/>
              <w:rPr>
                <w:rFonts w:ascii="Times New Roman" w:eastAsia="Times New Roman" w:hAnsi="Times New Roman" w:cs="Times New Roman"/>
                <w:szCs w:val="24"/>
                <w:lang w:eastAsia="ru-RU"/>
              </w:rPr>
            </w:pPr>
            <w:r w:rsidRPr="00577EE2">
              <w:rPr>
                <w:rFonts w:ascii="Times New Roman" w:eastAsia="Times New Roman" w:hAnsi="Times New Roman" w:cs="Times New Roman"/>
                <w:szCs w:val="24"/>
                <w:lang w:eastAsia="ru-RU"/>
              </w:rPr>
              <w:t>2020 год – 388,5 тыс. руб.</w:t>
            </w:r>
          </w:p>
        </w:tc>
      </w:tr>
    </w:tbl>
    <w:p w:rsidR="005F1A45" w:rsidRPr="005F1A45" w:rsidRDefault="005F1A45" w:rsidP="005F1A45">
      <w:pPr>
        <w:spacing w:before="120" w:after="0" w:line="288" w:lineRule="auto"/>
        <w:ind w:left="1134"/>
        <w:jc w:val="both"/>
        <w:rPr>
          <w:rFonts w:ascii="Times New Roman" w:eastAsia="Times New Roman" w:hAnsi="Times New Roman" w:cs="Times New Roman"/>
          <w:sz w:val="24"/>
          <w:szCs w:val="24"/>
          <w:lang w:val="x-none" w:eastAsia="x-none"/>
        </w:rPr>
      </w:pPr>
    </w:p>
    <w:p w:rsidR="00577EE2" w:rsidRDefault="00577EE2" w:rsidP="005F1A45">
      <w:pPr>
        <w:spacing w:after="0" w:line="240" w:lineRule="auto"/>
        <w:ind w:firstLine="360"/>
        <w:jc w:val="both"/>
        <w:rPr>
          <w:rFonts w:ascii="Times New Roman" w:eastAsia="Times New Roman" w:hAnsi="Times New Roman" w:cs="Times New Roman"/>
          <w:sz w:val="24"/>
          <w:szCs w:val="24"/>
          <w:lang w:val="x-none" w:eastAsia="x-none"/>
        </w:rPr>
      </w:pPr>
    </w:p>
    <w:p w:rsidR="00577EE2" w:rsidRDefault="00577EE2" w:rsidP="005F1A45">
      <w:pPr>
        <w:spacing w:after="0" w:line="240" w:lineRule="auto"/>
        <w:ind w:firstLine="360"/>
        <w:jc w:val="both"/>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eastAsia="x-none"/>
        </w:rPr>
        <w:lastRenderedPageBreak/>
        <w:t>2</w:t>
      </w:r>
      <w:r w:rsidRPr="00577EE2">
        <w:rPr>
          <w:rFonts w:ascii="Times New Roman" w:eastAsia="Times New Roman" w:hAnsi="Times New Roman" w:cs="Times New Roman"/>
          <w:sz w:val="24"/>
          <w:szCs w:val="24"/>
          <w:lang w:val="x-none" w:eastAsia="x-none"/>
        </w:rPr>
        <w:t>.</w:t>
      </w:r>
      <w:r w:rsidRPr="00577EE2">
        <w:rPr>
          <w:rFonts w:ascii="Times New Roman" w:eastAsia="Times New Roman" w:hAnsi="Times New Roman" w:cs="Times New Roman"/>
          <w:sz w:val="24"/>
          <w:szCs w:val="24"/>
          <w:lang w:val="x-none" w:eastAsia="x-none"/>
        </w:rPr>
        <w:tab/>
        <w:t>Ожидаемые результаты реализации подпрограммы</w:t>
      </w:r>
    </w:p>
    <w:p w:rsidR="005F1A45" w:rsidRPr="005F1A45" w:rsidRDefault="005F1A45" w:rsidP="005F1A45">
      <w:pPr>
        <w:spacing w:after="0" w:line="240" w:lineRule="auto"/>
        <w:ind w:firstLine="360"/>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Реализация подпрограммы в перспективе 2014-20</w:t>
      </w:r>
      <w:r w:rsidRPr="005F1A45">
        <w:rPr>
          <w:rFonts w:ascii="Times New Roman" w:eastAsia="Times New Roman" w:hAnsi="Times New Roman" w:cs="Times New Roman"/>
          <w:sz w:val="24"/>
          <w:szCs w:val="24"/>
          <w:lang w:eastAsia="x-none"/>
        </w:rPr>
        <w:t>20</w:t>
      </w:r>
      <w:r w:rsidRPr="005F1A45">
        <w:rPr>
          <w:rFonts w:ascii="Times New Roman" w:eastAsia="Times New Roman" w:hAnsi="Times New Roman" w:cs="Times New Roman"/>
          <w:sz w:val="24"/>
          <w:szCs w:val="24"/>
          <w:lang w:val="x-none" w:eastAsia="x-none"/>
        </w:rPr>
        <w:t xml:space="preserve"> гг. позволит увеличить охват детей и подростков организованными формами отдыха, в приоритетном порядке организацию отдыха, оздоровления, занятости детей, находящихся в трудной жизненной ситуации, детей, оставшихся без попечения родителей, детей из многодетных, неполных, малообеспеченных семей:</w:t>
      </w:r>
    </w:p>
    <w:p w:rsidR="005F1A45" w:rsidRPr="005F1A45" w:rsidRDefault="005F1A45" w:rsidP="005F1A45">
      <w:pPr>
        <w:keepNext/>
        <w:spacing w:after="0" w:line="240" w:lineRule="auto"/>
        <w:ind w:left="720"/>
        <w:jc w:val="center"/>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t>Сведения о целевых индикаторах (показателях) реализации подпрограммы</w:t>
      </w:r>
    </w:p>
    <w:p w:rsidR="005F1A45" w:rsidRPr="005F1A45" w:rsidRDefault="005F1A45" w:rsidP="005F1A45">
      <w:pPr>
        <w:keepNext/>
        <w:spacing w:after="0" w:line="240" w:lineRule="auto"/>
        <w:ind w:left="720"/>
        <w:rPr>
          <w:rFonts w:ascii="Times New Roman" w:eastAsia="Times New Roman" w:hAnsi="Times New Roman" w:cs="Times New Roman"/>
          <w:bCs/>
          <w:sz w:val="24"/>
          <w:szCs w:val="24"/>
          <w:lang w:val="x-none" w:eastAsia="x-none"/>
        </w:rPr>
      </w:pPr>
    </w:p>
    <w:tbl>
      <w:tblPr>
        <w:tblW w:w="9921"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0"/>
        <w:gridCol w:w="2038"/>
        <w:gridCol w:w="709"/>
        <w:gridCol w:w="850"/>
        <w:gridCol w:w="709"/>
        <w:gridCol w:w="709"/>
        <w:gridCol w:w="709"/>
        <w:gridCol w:w="850"/>
        <w:gridCol w:w="709"/>
        <w:gridCol w:w="709"/>
        <w:gridCol w:w="747"/>
        <w:gridCol w:w="702"/>
      </w:tblGrid>
      <w:tr w:rsidR="005F1A45" w:rsidRPr="005F1A45" w:rsidTr="00577EE2">
        <w:trPr>
          <w:trHeight w:val="1360"/>
          <w:tblHeader/>
        </w:trPr>
        <w:tc>
          <w:tcPr>
            <w:tcW w:w="480" w:type="dxa"/>
            <w:shd w:val="clear" w:color="auto" w:fill="auto"/>
          </w:tcPr>
          <w:p w:rsidR="005F1A45" w:rsidRPr="005F1A45" w:rsidRDefault="005F1A45" w:rsidP="005F1A45">
            <w:pPr>
              <w:keepNext/>
              <w:spacing w:before="40" w:after="40" w:line="240" w:lineRule="auto"/>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w:t>
            </w:r>
            <w:r w:rsidRPr="005F1A45">
              <w:rPr>
                <w:rFonts w:ascii="Times New Roman" w:eastAsia="Times New Roman" w:hAnsi="Times New Roman" w:cs="Times New Roman"/>
                <w:sz w:val="24"/>
                <w:szCs w:val="24"/>
                <w:lang w:eastAsia="ru-RU"/>
              </w:rPr>
              <w:br/>
              <w:t>п/п</w:t>
            </w:r>
          </w:p>
        </w:tc>
        <w:tc>
          <w:tcPr>
            <w:tcW w:w="2038" w:type="dxa"/>
            <w:shd w:val="clear" w:color="auto" w:fill="auto"/>
          </w:tcPr>
          <w:p w:rsidR="005F1A45" w:rsidRPr="005F1A45" w:rsidRDefault="005F1A45" w:rsidP="005F1A45">
            <w:pPr>
              <w:keepNext/>
              <w:spacing w:before="40" w:after="40" w:line="240" w:lineRule="auto"/>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Наименование целевого индикатора (показателя)</w:t>
            </w:r>
          </w:p>
        </w:tc>
        <w:tc>
          <w:tcPr>
            <w:tcW w:w="709" w:type="dxa"/>
            <w:shd w:val="clear" w:color="auto" w:fill="auto"/>
            <w:tcMar>
              <w:left w:w="57" w:type="dxa"/>
              <w:right w:w="57" w:type="dxa"/>
            </w:tcMar>
          </w:tcPr>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Ед. изм.</w:t>
            </w:r>
          </w:p>
        </w:tc>
        <w:tc>
          <w:tcPr>
            <w:tcW w:w="850" w:type="dxa"/>
            <w:shd w:val="clear" w:color="auto" w:fill="auto"/>
            <w:tcMar>
              <w:left w:w="57" w:type="dxa"/>
              <w:right w:w="57" w:type="dxa"/>
            </w:tcMar>
          </w:tcPr>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2012</w:t>
            </w:r>
          </w:p>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факт</w:t>
            </w:r>
          </w:p>
        </w:tc>
        <w:tc>
          <w:tcPr>
            <w:tcW w:w="709" w:type="dxa"/>
            <w:shd w:val="clear" w:color="auto" w:fill="auto"/>
            <w:tcMar>
              <w:left w:w="57" w:type="dxa"/>
              <w:right w:w="57" w:type="dxa"/>
            </w:tcMar>
          </w:tcPr>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2013</w:t>
            </w:r>
          </w:p>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оценка</w:t>
            </w:r>
          </w:p>
        </w:tc>
        <w:tc>
          <w:tcPr>
            <w:tcW w:w="709" w:type="dxa"/>
            <w:shd w:val="clear" w:color="auto" w:fill="auto"/>
            <w:tcMar>
              <w:left w:w="57" w:type="dxa"/>
              <w:right w:w="57" w:type="dxa"/>
            </w:tcMar>
          </w:tcPr>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2014</w:t>
            </w:r>
          </w:p>
        </w:tc>
        <w:tc>
          <w:tcPr>
            <w:tcW w:w="709" w:type="dxa"/>
            <w:shd w:val="clear" w:color="auto" w:fill="auto"/>
            <w:tcMar>
              <w:left w:w="57" w:type="dxa"/>
              <w:right w:w="57" w:type="dxa"/>
            </w:tcMar>
          </w:tcPr>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2015</w:t>
            </w:r>
          </w:p>
        </w:tc>
        <w:tc>
          <w:tcPr>
            <w:tcW w:w="850" w:type="dxa"/>
            <w:shd w:val="clear" w:color="auto" w:fill="auto"/>
          </w:tcPr>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2016</w:t>
            </w:r>
          </w:p>
        </w:tc>
        <w:tc>
          <w:tcPr>
            <w:tcW w:w="709" w:type="dxa"/>
            <w:shd w:val="clear" w:color="auto" w:fill="auto"/>
          </w:tcPr>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2017</w:t>
            </w:r>
          </w:p>
        </w:tc>
        <w:tc>
          <w:tcPr>
            <w:tcW w:w="709" w:type="dxa"/>
            <w:shd w:val="clear" w:color="auto" w:fill="auto"/>
          </w:tcPr>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2018</w:t>
            </w:r>
          </w:p>
        </w:tc>
        <w:tc>
          <w:tcPr>
            <w:tcW w:w="747" w:type="dxa"/>
          </w:tcPr>
          <w:p w:rsidR="005F1A45" w:rsidRPr="005F1A45" w:rsidRDefault="005F1A45" w:rsidP="005F1A45">
            <w:pPr>
              <w:keepNext/>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2019</w:t>
            </w:r>
          </w:p>
        </w:tc>
        <w:tc>
          <w:tcPr>
            <w:tcW w:w="702" w:type="dxa"/>
          </w:tcPr>
          <w:p w:rsidR="005F1A45" w:rsidRPr="005F1A45" w:rsidRDefault="005F1A45" w:rsidP="005F1A45">
            <w:pPr>
              <w:keepNext/>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2020</w:t>
            </w:r>
          </w:p>
        </w:tc>
      </w:tr>
      <w:tr w:rsidR="005F1A45" w:rsidRPr="005F1A45" w:rsidTr="00577EE2">
        <w:trPr>
          <w:cantSplit/>
          <w:trHeight w:val="3586"/>
        </w:trPr>
        <w:tc>
          <w:tcPr>
            <w:tcW w:w="480" w:type="dxa"/>
            <w:shd w:val="clear" w:color="auto" w:fill="auto"/>
          </w:tcPr>
          <w:p w:rsidR="005F1A45" w:rsidRPr="005F1A45" w:rsidRDefault="005F1A45" w:rsidP="005F1A45">
            <w:pPr>
              <w:spacing w:before="40" w:after="4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1</w:t>
            </w:r>
          </w:p>
        </w:tc>
        <w:tc>
          <w:tcPr>
            <w:tcW w:w="2038" w:type="dxa"/>
            <w:shd w:val="clear" w:color="auto" w:fill="auto"/>
          </w:tcPr>
          <w:p w:rsidR="005F1A45" w:rsidRPr="005F1A45" w:rsidRDefault="005F1A45" w:rsidP="005F1A45">
            <w:pPr>
              <w:spacing w:before="40" w:after="4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Количество детей и подростков, охваченных деятельность лагерей дневного пребывания в летний период на территории Тейковского муниципального района </w:t>
            </w:r>
          </w:p>
        </w:tc>
        <w:tc>
          <w:tcPr>
            <w:tcW w:w="709"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чел</w:t>
            </w:r>
          </w:p>
        </w:tc>
        <w:tc>
          <w:tcPr>
            <w:tcW w:w="850"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445</w:t>
            </w:r>
          </w:p>
        </w:tc>
        <w:tc>
          <w:tcPr>
            <w:tcW w:w="709"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456</w:t>
            </w:r>
          </w:p>
        </w:tc>
        <w:tc>
          <w:tcPr>
            <w:tcW w:w="709"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465</w:t>
            </w:r>
          </w:p>
        </w:tc>
        <w:tc>
          <w:tcPr>
            <w:tcW w:w="709"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465</w:t>
            </w:r>
          </w:p>
        </w:tc>
        <w:tc>
          <w:tcPr>
            <w:tcW w:w="850"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465</w:t>
            </w:r>
          </w:p>
        </w:tc>
        <w:tc>
          <w:tcPr>
            <w:tcW w:w="709"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465</w:t>
            </w:r>
          </w:p>
        </w:tc>
        <w:tc>
          <w:tcPr>
            <w:tcW w:w="709" w:type="dxa"/>
            <w:shd w:val="clear" w:color="auto" w:fill="auto"/>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465</w:t>
            </w:r>
          </w:p>
        </w:tc>
        <w:tc>
          <w:tcPr>
            <w:tcW w:w="747"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465</w:t>
            </w:r>
          </w:p>
        </w:tc>
        <w:tc>
          <w:tcPr>
            <w:tcW w:w="702"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465</w:t>
            </w:r>
          </w:p>
        </w:tc>
      </w:tr>
    </w:tbl>
    <w:p w:rsidR="005F1A45" w:rsidRPr="005F1A45" w:rsidRDefault="005F1A45" w:rsidP="005F1A45">
      <w:pPr>
        <w:spacing w:before="120" w:after="0" w:line="288" w:lineRule="auto"/>
        <w:ind w:left="1134"/>
        <w:jc w:val="both"/>
        <w:rPr>
          <w:rFonts w:ascii="Times New Roman" w:eastAsia="Times New Roman" w:hAnsi="Times New Roman" w:cs="Times New Roman"/>
          <w:sz w:val="24"/>
          <w:szCs w:val="24"/>
          <w:lang w:val="x-none" w:eastAsia="x-none"/>
        </w:rPr>
      </w:pPr>
    </w:p>
    <w:p w:rsidR="005F1A45" w:rsidRPr="005F1A45" w:rsidRDefault="005F1A45" w:rsidP="00F66DF2">
      <w:pPr>
        <w:keepNext/>
        <w:numPr>
          <w:ilvl w:val="0"/>
          <w:numId w:val="37"/>
        </w:numPr>
        <w:spacing w:after="0" w:line="240" w:lineRule="auto"/>
        <w:jc w:val="center"/>
        <w:outlineLvl w:val="3"/>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t>Мероприятия подпрограммы</w:t>
      </w:r>
    </w:p>
    <w:p w:rsidR="005F1A45" w:rsidRPr="005F1A45" w:rsidRDefault="005F1A45" w:rsidP="005F1A45">
      <w:pPr>
        <w:spacing w:before="120" w:after="0" w:line="288" w:lineRule="auto"/>
        <w:ind w:left="1134"/>
        <w:jc w:val="both"/>
        <w:rPr>
          <w:rFonts w:ascii="Times New Roman" w:eastAsia="Times New Roman" w:hAnsi="Times New Roman" w:cs="Times New Roman"/>
          <w:sz w:val="24"/>
          <w:szCs w:val="24"/>
          <w:lang w:val="x-none" w:eastAsia="x-none"/>
        </w:rPr>
      </w:pPr>
    </w:p>
    <w:p w:rsidR="005F1A45" w:rsidRPr="005F1A45" w:rsidRDefault="005F1A45" w:rsidP="005F1A45">
      <w:pPr>
        <w:spacing w:after="0" w:line="240" w:lineRule="auto"/>
        <w:ind w:firstLine="360"/>
        <w:jc w:val="both"/>
        <w:rPr>
          <w:rFonts w:ascii="Times New Roman" w:eastAsia="Times New Roman" w:hAnsi="Times New Roman" w:cs="Times New Roman"/>
          <w:sz w:val="24"/>
          <w:szCs w:val="24"/>
          <w:lang w:val="x-none" w:eastAsia="ar-SA"/>
        </w:rPr>
      </w:pPr>
      <w:r w:rsidRPr="005F1A45">
        <w:rPr>
          <w:rFonts w:ascii="Times New Roman" w:eastAsia="Times New Roman" w:hAnsi="Times New Roman" w:cs="Times New Roman"/>
          <w:sz w:val="24"/>
          <w:szCs w:val="24"/>
          <w:lang w:val="x-none" w:eastAsia="x-none"/>
        </w:rPr>
        <w:t>Реализация подпрограммы предполагает выполнение следующих мероприятий:</w:t>
      </w:r>
      <w:r w:rsidRPr="005F1A45">
        <w:rPr>
          <w:rFonts w:ascii="Times New Roman" w:eastAsia="Times New Roman" w:hAnsi="Times New Roman" w:cs="Times New Roman"/>
          <w:sz w:val="24"/>
          <w:szCs w:val="24"/>
          <w:lang w:val="x-none" w:eastAsia="ar-SA"/>
        </w:rPr>
        <w:t xml:space="preserve"> </w:t>
      </w:r>
    </w:p>
    <w:p w:rsidR="005F1A45" w:rsidRPr="005F1A45" w:rsidRDefault="005F1A45" w:rsidP="005F1A45">
      <w:pPr>
        <w:spacing w:after="0" w:line="240" w:lineRule="auto"/>
        <w:ind w:firstLine="360"/>
        <w:jc w:val="both"/>
        <w:rPr>
          <w:rFonts w:ascii="Times New Roman" w:eastAsia="Times New Roman" w:hAnsi="Times New Roman" w:cs="Times New Roman"/>
          <w:sz w:val="24"/>
          <w:szCs w:val="24"/>
          <w:lang w:val="x-none" w:eastAsia="ar-SA"/>
        </w:rPr>
      </w:pPr>
    </w:p>
    <w:p w:rsidR="005F1A45" w:rsidRPr="005F1A45" w:rsidRDefault="005F1A45" w:rsidP="00F66DF2">
      <w:pPr>
        <w:numPr>
          <w:ilvl w:val="0"/>
          <w:numId w:val="47"/>
        </w:numPr>
        <w:spacing w:after="0" w:line="240" w:lineRule="auto"/>
        <w:ind w:firstLine="786"/>
        <w:jc w:val="both"/>
        <w:rPr>
          <w:rFonts w:ascii="Times New Roman" w:eastAsia="Times New Roman" w:hAnsi="Times New Roman" w:cs="Times New Roman"/>
          <w:sz w:val="24"/>
          <w:szCs w:val="24"/>
          <w:lang w:val="x-none" w:eastAsia="ar-SA"/>
        </w:rPr>
      </w:pPr>
      <w:r w:rsidRPr="005F1A45">
        <w:rPr>
          <w:rFonts w:ascii="Times New Roman" w:eastAsia="Times New Roman" w:hAnsi="Times New Roman" w:cs="Times New Roman"/>
          <w:sz w:val="24"/>
          <w:szCs w:val="24"/>
          <w:lang w:val="x-none" w:eastAsia="x-none"/>
        </w:rPr>
        <w:t>Софинансирование расходов по организации отдыха детей в каникулярное время в части организации двухразового питания в лагерях дневного пребывания</w:t>
      </w:r>
      <w:r w:rsidRPr="005F1A45">
        <w:rPr>
          <w:rFonts w:ascii="Times New Roman" w:eastAsia="Times New Roman" w:hAnsi="Times New Roman" w:cs="Times New Roman"/>
          <w:sz w:val="24"/>
          <w:szCs w:val="24"/>
          <w:lang w:eastAsia="x-none"/>
        </w:rPr>
        <w:t>.</w:t>
      </w:r>
    </w:p>
    <w:p w:rsidR="005F1A45" w:rsidRPr="005F1A45" w:rsidRDefault="005F1A45" w:rsidP="005F1A45">
      <w:pPr>
        <w:tabs>
          <w:tab w:val="left" w:pos="926"/>
        </w:tabs>
        <w:spacing w:after="0" w:line="240" w:lineRule="auto"/>
        <w:jc w:val="both"/>
        <w:rPr>
          <w:rFonts w:ascii="Times New Roman" w:eastAsia="Times New Roman" w:hAnsi="Times New Roman" w:cs="Times New Roman"/>
          <w:sz w:val="24"/>
          <w:szCs w:val="24"/>
          <w:lang w:eastAsia="ar-SA"/>
        </w:rPr>
      </w:pPr>
      <w:r w:rsidRPr="005F1A45">
        <w:rPr>
          <w:rFonts w:ascii="Times New Roman" w:eastAsia="Times New Roman" w:hAnsi="Times New Roman" w:cs="Times New Roman"/>
          <w:sz w:val="24"/>
          <w:szCs w:val="24"/>
          <w:lang w:eastAsia="x-none"/>
        </w:rPr>
        <w:t xml:space="preserve"> </w:t>
      </w:r>
      <w:r w:rsidRPr="005F1A45">
        <w:rPr>
          <w:rFonts w:ascii="Times New Roman" w:eastAsia="Times New Roman" w:hAnsi="Times New Roman" w:cs="Times New Roman"/>
          <w:sz w:val="24"/>
          <w:szCs w:val="24"/>
          <w:lang w:eastAsia="x-none"/>
        </w:rPr>
        <w:tab/>
        <w:t>Предоставление субсидии из областного бюджета бюджету Тейковского муниципального района на организацию двухразового горячего питания детей в лагерях дневного пребывания.</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Исполнителем мероприятия подпрограммы выступает отдел образования администрации Тейковского муниципального района.</w:t>
      </w:r>
    </w:p>
    <w:p w:rsidR="005F1A45" w:rsidRPr="005F1A45" w:rsidRDefault="005F1A45" w:rsidP="005F1A45">
      <w:pPr>
        <w:tabs>
          <w:tab w:val="left" w:pos="1134"/>
        </w:tabs>
        <w:spacing w:after="0" w:line="240" w:lineRule="auto"/>
        <w:ind w:firstLine="709"/>
        <w:jc w:val="both"/>
        <w:rPr>
          <w:rFonts w:ascii="Times New Roman" w:eastAsia="Times New Roman" w:hAnsi="Times New Roman" w:cs="Times New Roman"/>
          <w:sz w:val="24"/>
          <w:szCs w:val="24"/>
          <w:lang w:eastAsia="x-none"/>
        </w:rPr>
      </w:pPr>
      <w:r w:rsidRPr="005F1A45">
        <w:rPr>
          <w:rFonts w:ascii="Times New Roman" w:eastAsia="Times New Roman" w:hAnsi="Times New Roman" w:cs="Times New Roman"/>
          <w:sz w:val="24"/>
          <w:szCs w:val="24"/>
          <w:lang w:val="x-none" w:eastAsia="x-none"/>
        </w:rPr>
        <w:t>Срок выполнения мероприятия – 2014-20</w:t>
      </w:r>
      <w:r w:rsidRPr="005F1A45">
        <w:rPr>
          <w:rFonts w:ascii="Times New Roman" w:eastAsia="Times New Roman" w:hAnsi="Times New Roman" w:cs="Times New Roman"/>
          <w:sz w:val="24"/>
          <w:szCs w:val="24"/>
          <w:lang w:eastAsia="x-none"/>
        </w:rPr>
        <w:t>20</w:t>
      </w:r>
      <w:r w:rsidRPr="005F1A45">
        <w:rPr>
          <w:rFonts w:ascii="Times New Roman" w:eastAsia="Times New Roman" w:hAnsi="Times New Roman" w:cs="Times New Roman"/>
          <w:sz w:val="24"/>
          <w:szCs w:val="24"/>
          <w:lang w:val="x-none" w:eastAsia="x-none"/>
        </w:rPr>
        <w:t xml:space="preserve"> гг</w:t>
      </w:r>
      <w:r w:rsidRPr="005F1A45">
        <w:rPr>
          <w:rFonts w:ascii="Times New Roman" w:eastAsia="Times New Roman" w:hAnsi="Times New Roman" w:cs="Times New Roman"/>
          <w:sz w:val="24"/>
          <w:szCs w:val="24"/>
          <w:lang w:eastAsia="x-none"/>
        </w:rPr>
        <w:t>.</w:t>
      </w:r>
    </w:p>
    <w:p w:rsidR="005F1A45" w:rsidRPr="005F1A45" w:rsidRDefault="005F1A45" w:rsidP="005F1A45">
      <w:pPr>
        <w:spacing w:after="0" w:line="240" w:lineRule="auto"/>
        <w:ind w:firstLine="786"/>
        <w:jc w:val="both"/>
        <w:rPr>
          <w:rFonts w:ascii="Times New Roman" w:eastAsia="Times New Roman" w:hAnsi="Times New Roman" w:cs="Times New Roman"/>
          <w:sz w:val="24"/>
          <w:szCs w:val="24"/>
          <w:lang w:val="x-none" w:eastAsia="ar-SA"/>
        </w:rPr>
      </w:pPr>
    </w:p>
    <w:p w:rsidR="005F1A45" w:rsidRPr="005F1A45" w:rsidRDefault="005F1A45" w:rsidP="00F66DF2">
      <w:pPr>
        <w:numPr>
          <w:ilvl w:val="0"/>
          <w:numId w:val="47"/>
        </w:numPr>
        <w:spacing w:after="0" w:line="240" w:lineRule="auto"/>
        <w:ind w:firstLine="786"/>
        <w:jc w:val="both"/>
        <w:rPr>
          <w:rFonts w:ascii="Times New Roman" w:eastAsia="Times New Roman" w:hAnsi="Times New Roman" w:cs="Times New Roman"/>
          <w:sz w:val="24"/>
          <w:szCs w:val="24"/>
          <w:lang w:eastAsia="ar-SA"/>
        </w:rPr>
      </w:pPr>
      <w:r w:rsidRPr="005F1A45">
        <w:rPr>
          <w:rFonts w:ascii="Times New Roman" w:eastAsia="Times New Roman" w:hAnsi="Times New Roman" w:cs="Times New Roman"/>
          <w:sz w:val="24"/>
          <w:szCs w:val="24"/>
          <w:lang w:val="x-none" w:eastAsia="x-none"/>
        </w:rPr>
        <w:t>Осуществление переданных государственных полномочий по организации двухразового питания детей-сирот и детей, находящихся в трудной жизненной ситуации, в лагерях дневного пребывания</w:t>
      </w:r>
      <w:r w:rsidRPr="005F1A45">
        <w:rPr>
          <w:rFonts w:ascii="Times New Roman" w:eastAsia="Times New Roman" w:hAnsi="Times New Roman" w:cs="Times New Roman"/>
          <w:sz w:val="24"/>
          <w:szCs w:val="24"/>
          <w:lang w:eastAsia="x-none"/>
        </w:rPr>
        <w:t>.</w:t>
      </w:r>
    </w:p>
    <w:p w:rsidR="005F1A45" w:rsidRPr="005F1A45" w:rsidRDefault="005F1A45" w:rsidP="005F1A45">
      <w:pPr>
        <w:spacing w:after="0" w:line="240" w:lineRule="auto"/>
        <w:ind w:firstLine="708"/>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xml:space="preserve">Предоставление </w:t>
      </w:r>
      <w:r w:rsidRPr="005F1A45">
        <w:rPr>
          <w:rFonts w:ascii="Times New Roman" w:eastAsia="Times New Roman" w:hAnsi="Times New Roman" w:cs="Times New Roman"/>
          <w:sz w:val="24"/>
          <w:szCs w:val="24"/>
          <w:lang w:eastAsia="x-none"/>
        </w:rPr>
        <w:t>субвенции</w:t>
      </w:r>
      <w:r w:rsidRPr="005F1A45">
        <w:rPr>
          <w:rFonts w:ascii="Times New Roman" w:eastAsia="Times New Roman" w:hAnsi="Times New Roman" w:cs="Times New Roman"/>
          <w:sz w:val="24"/>
          <w:szCs w:val="24"/>
          <w:lang w:val="x-none" w:eastAsia="x-none"/>
        </w:rPr>
        <w:t xml:space="preserve"> из областного бюджета бюджету Тейковского муниципального района на организацию двухразового горячего питания детей в лагерях дневного пребывания.</w:t>
      </w:r>
      <w:r w:rsidRPr="005F1A45">
        <w:rPr>
          <w:rFonts w:ascii="Times New Roman" w:eastAsia="Times New Roman" w:hAnsi="Times New Roman" w:cs="Times New Roman"/>
          <w:sz w:val="24"/>
          <w:szCs w:val="24"/>
          <w:lang w:val="x-none" w:eastAsia="x-none"/>
        </w:rPr>
        <w:tab/>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Исполнителем мероприятия подпрограммы выступает отдел образования администрации Тейковского муниципального района.</w:t>
      </w:r>
    </w:p>
    <w:p w:rsidR="005F1A45" w:rsidRPr="005F1A45" w:rsidRDefault="005F1A45" w:rsidP="005F1A45">
      <w:pPr>
        <w:spacing w:after="0" w:line="240" w:lineRule="auto"/>
        <w:ind w:firstLine="360"/>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Срок выполнения мероприятия – 2014-2020 гг.</w:t>
      </w:r>
    </w:p>
    <w:p w:rsidR="005F1A45" w:rsidRPr="005F1A45" w:rsidRDefault="005F1A45" w:rsidP="005F1A45">
      <w:pPr>
        <w:spacing w:after="0" w:line="240" w:lineRule="auto"/>
        <w:ind w:firstLine="360"/>
        <w:jc w:val="both"/>
        <w:rPr>
          <w:rFonts w:ascii="Times New Roman" w:eastAsia="Times New Roman" w:hAnsi="Times New Roman" w:cs="Times New Roman"/>
          <w:sz w:val="24"/>
          <w:szCs w:val="24"/>
          <w:lang w:val="x-none" w:eastAsia="x-none"/>
        </w:rPr>
      </w:pPr>
    </w:p>
    <w:p w:rsidR="005F1A45" w:rsidRPr="005F1A45" w:rsidRDefault="005F1A45" w:rsidP="00F66DF2">
      <w:pPr>
        <w:numPr>
          <w:ilvl w:val="0"/>
          <w:numId w:val="47"/>
        </w:numPr>
        <w:spacing w:after="0" w:line="240" w:lineRule="auto"/>
        <w:jc w:val="both"/>
        <w:rPr>
          <w:rFonts w:ascii="Times New Roman" w:eastAsia="Times New Roman" w:hAnsi="Times New Roman" w:cs="Times New Roman"/>
          <w:sz w:val="24"/>
          <w:szCs w:val="24"/>
          <w:lang w:eastAsia="x-none"/>
        </w:rPr>
      </w:pPr>
      <w:r w:rsidRPr="005F1A45">
        <w:rPr>
          <w:rFonts w:ascii="Times New Roman" w:eastAsia="Times New Roman" w:hAnsi="Times New Roman" w:cs="Times New Roman"/>
          <w:sz w:val="24"/>
          <w:szCs w:val="24"/>
          <w:lang w:eastAsia="x-none"/>
        </w:rPr>
        <w:lastRenderedPageBreak/>
        <w:t>Оздоровление детей.</w:t>
      </w:r>
    </w:p>
    <w:p w:rsidR="005F1A45" w:rsidRPr="005F1A45" w:rsidRDefault="005F1A45" w:rsidP="005F1A45">
      <w:pPr>
        <w:spacing w:after="0" w:line="240" w:lineRule="auto"/>
        <w:ind w:firstLine="708"/>
        <w:jc w:val="both"/>
        <w:rPr>
          <w:rFonts w:ascii="Times New Roman" w:eastAsia="Times New Roman" w:hAnsi="Times New Roman" w:cs="Times New Roman"/>
          <w:sz w:val="24"/>
          <w:szCs w:val="24"/>
          <w:lang w:eastAsia="x-none"/>
        </w:rPr>
      </w:pPr>
      <w:r w:rsidRPr="005F1A45">
        <w:rPr>
          <w:rFonts w:ascii="Times New Roman" w:eastAsia="Times New Roman" w:hAnsi="Times New Roman" w:cs="Times New Roman"/>
          <w:sz w:val="24"/>
          <w:szCs w:val="24"/>
          <w:lang w:eastAsia="x-none"/>
        </w:rPr>
        <w:t>Выделение средств из бюджета Тейковского муниципального района на организацию двухразового горячего питания в лагерях дневного пребывания с целью организации отдыха и оздоровления детей.</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Исполнителем мероприятия подпрограммы выступает отдел образования администрации Тейковского муниципального района.</w:t>
      </w:r>
    </w:p>
    <w:p w:rsidR="005F1A45" w:rsidRPr="005F1A45" w:rsidRDefault="005F1A45" w:rsidP="005F1A45">
      <w:pPr>
        <w:spacing w:after="0" w:line="240" w:lineRule="auto"/>
        <w:ind w:firstLine="360"/>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eastAsia="x-none"/>
        </w:rPr>
        <w:t xml:space="preserve">    </w:t>
      </w:r>
      <w:r w:rsidRPr="005F1A45">
        <w:rPr>
          <w:rFonts w:ascii="Times New Roman" w:eastAsia="Times New Roman" w:hAnsi="Times New Roman" w:cs="Times New Roman"/>
          <w:sz w:val="24"/>
          <w:szCs w:val="24"/>
          <w:lang w:val="x-none" w:eastAsia="x-none"/>
        </w:rPr>
        <w:t>Срок выполнения мероприятия – 2014-2020 гг.</w:t>
      </w:r>
    </w:p>
    <w:p w:rsidR="005F1A45" w:rsidRPr="005F1A45" w:rsidRDefault="005F1A45" w:rsidP="005F1A45">
      <w:pPr>
        <w:spacing w:after="0" w:line="240" w:lineRule="auto"/>
        <w:ind w:firstLine="360"/>
        <w:jc w:val="both"/>
        <w:rPr>
          <w:rFonts w:ascii="Times New Roman" w:eastAsia="Times New Roman" w:hAnsi="Times New Roman" w:cs="Times New Roman"/>
          <w:sz w:val="24"/>
          <w:szCs w:val="24"/>
          <w:lang w:val="x-none" w:eastAsia="x-none"/>
        </w:rPr>
      </w:pPr>
    </w:p>
    <w:p w:rsidR="005F1A45" w:rsidRPr="005F1A45" w:rsidRDefault="005F1A45" w:rsidP="00F66DF2">
      <w:pPr>
        <w:numPr>
          <w:ilvl w:val="0"/>
          <w:numId w:val="47"/>
        </w:numPr>
        <w:spacing w:after="0" w:line="240" w:lineRule="auto"/>
        <w:ind w:firstLine="491"/>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Мероприятия по организации оздоровительной компании детей, находящихся в трудной жизненной ситуации.</w:t>
      </w:r>
    </w:p>
    <w:p w:rsidR="005F1A45" w:rsidRPr="005F1A45" w:rsidRDefault="005F1A45" w:rsidP="005F1A45">
      <w:pPr>
        <w:spacing w:after="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eastAsia="x-none"/>
        </w:rPr>
        <w:t xml:space="preserve">          О</w:t>
      </w:r>
      <w:r w:rsidRPr="005F1A45">
        <w:rPr>
          <w:rFonts w:ascii="Times New Roman" w:eastAsia="Times New Roman" w:hAnsi="Times New Roman" w:cs="Times New Roman"/>
          <w:sz w:val="24"/>
          <w:szCs w:val="24"/>
          <w:lang w:val="x-none" w:eastAsia="x-none"/>
        </w:rPr>
        <w:t xml:space="preserve">хват детей и подростков организованными формами отдыха, в приоритетном порядке организацию отдыха, оздоровления, занятости детей, находящихся в трудной жизненной ситуации, детей, оставшихся без попечения родителей, детей из многодетных, неполных, малообеспеченных семей. </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Исполнителем мероприятия подпрограммы выступает отдел образования администрации Тейковского муниципального района.</w:t>
      </w:r>
    </w:p>
    <w:p w:rsidR="005F1A45" w:rsidRPr="005F1A45" w:rsidRDefault="005F1A45" w:rsidP="005F1A45">
      <w:pPr>
        <w:spacing w:after="0" w:line="240" w:lineRule="auto"/>
        <w:ind w:firstLine="360"/>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eastAsia="x-none"/>
        </w:rPr>
        <w:t xml:space="preserve">     </w:t>
      </w:r>
      <w:r w:rsidRPr="005F1A45">
        <w:rPr>
          <w:rFonts w:ascii="Times New Roman" w:eastAsia="Times New Roman" w:hAnsi="Times New Roman" w:cs="Times New Roman"/>
          <w:sz w:val="24"/>
          <w:szCs w:val="24"/>
          <w:lang w:val="x-none" w:eastAsia="x-none"/>
        </w:rPr>
        <w:t>Срок выполнения мероприятия – 2014</w:t>
      </w:r>
      <w:r w:rsidRPr="005F1A45">
        <w:rPr>
          <w:rFonts w:ascii="Times New Roman" w:eastAsia="Times New Roman" w:hAnsi="Times New Roman" w:cs="Times New Roman"/>
          <w:sz w:val="24"/>
          <w:szCs w:val="24"/>
          <w:lang w:eastAsia="x-none"/>
        </w:rPr>
        <w:t>-2020г</w:t>
      </w:r>
      <w:r w:rsidRPr="005F1A45">
        <w:rPr>
          <w:rFonts w:ascii="Times New Roman" w:eastAsia="Times New Roman" w:hAnsi="Times New Roman" w:cs="Times New Roman"/>
          <w:sz w:val="24"/>
          <w:szCs w:val="24"/>
          <w:lang w:val="x-none" w:eastAsia="x-none"/>
        </w:rPr>
        <w:t>г.</w:t>
      </w: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p>
    <w:p w:rsidR="005F1A45" w:rsidRPr="005F1A45" w:rsidRDefault="005F1A45" w:rsidP="005F1A45">
      <w:pPr>
        <w:spacing w:after="0" w:line="240" w:lineRule="auto"/>
        <w:ind w:firstLine="709"/>
        <w:jc w:val="both"/>
        <w:rPr>
          <w:rFonts w:ascii="Times New Roman" w:eastAsia="Times New Roman" w:hAnsi="Times New Roman" w:cs="Times New Roman"/>
          <w:sz w:val="24"/>
          <w:szCs w:val="24"/>
          <w:lang w:val="x-none" w:eastAsia="x-none"/>
        </w:rPr>
      </w:pPr>
    </w:p>
    <w:p w:rsidR="005F1A45" w:rsidRPr="005F1A45" w:rsidRDefault="005F1A45" w:rsidP="005F1A45">
      <w:pPr>
        <w:spacing w:after="0" w:line="240" w:lineRule="auto"/>
        <w:jc w:val="both"/>
        <w:rPr>
          <w:rFonts w:ascii="Times New Roman" w:eastAsia="Times New Roman" w:hAnsi="Times New Roman" w:cs="Times New Roman"/>
          <w:sz w:val="24"/>
          <w:szCs w:val="24"/>
          <w:lang w:val="x-none" w:eastAsia="x-none"/>
        </w:rPr>
        <w:sectPr w:rsidR="005F1A45" w:rsidRPr="005F1A45" w:rsidSect="00E700B9">
          <w:pgSz w:w="11906" w:h="16838"/>
          <w:pgMar w:top="1134" w:right="851" w:bottom="1134" w:left="1701" w:header="709" w:footer="709" w:gutter="0"/>
          <w:cols w:space="708"/>
          <w:docGrid w:linePitch="360"/>
        </w:sectPr>
      </w:pPr>
    </w:p>
    <w:p w:rsidR="005F1A45" w:rsidRPr="005F1A45" w:rsidRDefault="005F1A45" w:rsidP="00F66DF2">
      <w:pPr>
        <w:keepNext/>
        <w:numPr>
          <w:ilvl w:val="0"/>
          <w:numId w:val="44"/>
        </w:numPr>
        <w:tabs>
          <w:tab w:val="left" w:pos="142"/>
          <w:tab w:val="left" w:pos="426"/>
        </w:tabs>
        <w:spacing w:after="0" w:line="240" w:lineRule="auto"/>
        <w:jc w:val="center"/>
        <w:outlineLvl w:val="2"/>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lastRenderedPageBreak/>
        <w:t>Ресурсное обеспечение подпрограммы</w:t>
      </w:r>
    </w:p>
    <w:p w:rsidR="005F1A45" w:rsidRPr="005F1A45" w:rsidRDefault="005F1A45" w:rsidP="005F1A45">
      <w:pPr>
        <w:keepNext/>
        <w:spacing w:after="0" w:line="240" w:lineRule="auto"/>
        <w:jc w:val="center"/>
        <w:rPr>
          <w:rFonts w:ascii="Times New Roman" w:eastAsia="Times New Roman" w:hAnsi="Times New Roman" w:cs="Times New Roman"/>
          <w:bCs/>
          <w:sz w:val="24"/>
          <w:szCs w:val="24"/>
          <w:lang w:eastAsia="x-none"/>
        </w:rPr>
      </w:pPr>
      <w:r w:rsidRPr="005F1A45">
        <w:rPr>
          <w:rFonts w:ascii="Times New Roman" w:eastAsia="Times New Roman" w:hAnsi="Times New Roman" w:cs="Times New Roman"/>
          <w:bCs/>
          <w:sz w:val="24"/>
          <w:szCs w:val="24"/>
          <w:lang w:val="x-none" w:eastAsia="x-none"/>
        </w:rPr>
        <w:t xml:space="preserve">«Организация отдыха и оздоровления детей» </w:t>
      </w:r>
    </w:p>
    <w:p w:rsidR="005F1A45" w:rsidRPr="005F1A45" w:rsidRDefault="005F1A45" w:rsidP="00FE17B0">
      <w:pPr>
        <w:keepNext/>
        <w:spacing w:after="0" w:line="240" w:lineRule="auto"/>
        <w:jc w:val="right"/>
        <w:rPr>
          <w:rFonts w:ascii="Times New Roman" w:eastAsia="Times New Roman" w:hAnsi="Times New Roman" w:cs="Times New Roman"/>
          <w:bCs/>
          <w:sz w:val="24"/>
          <w:szCs w:val="24"/>
          <w:lang w:eastAsia="x-none"/>
        </w:rPr>
      </w:pPr>
      <w:r w:rsidRPr="005F1A45">
        <w:rPr>
          <w:rFonts w:ascii="Times New Roman" w:eastAsia="Times New Roman" w:hAnsi="Times New Roman" w:cs="Times New Roman"/>
          <w:bCs/>
          <w:sz w:val="24"/>
          <w:szCs w:val="24"/>
          <w:lang w:eastAsia="x-none"/>
        </w:rPr>
        <w:t xml:space="preserve">                                                                                                                                                                                                                                                    (тыс.руб.)</w:t>
      </w:r>
    </w:p>
    <w:tbl>
      <w:tblPr>
        <w:tblW w:w="1036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704"/>
        <w:gridCol w:w="851"/>
        <w:gridCol w:w="850"/>
        <w:gridCol w:w="851"/>
        <w:gridCol w:w="850"/>
        <w:gridCol w:w="851"/>
        <w:gridCol w:w="992"/>
        <w:gridCol w:w="850"/>
      </w:tblGrid>
      <w:tr w:rsidR="005F1A45" w:rsidRPr="005F1A45" w:rsidTr="00FE17B0">
        <w:trPr>
          <w:tblHeader/>
        </w:trPr>
        <w:tc>
          <w:tcPr>
            <w:tcW w:w="568" w:type="dxa"/>
            <w:hideMark/>
          </w:tcPr>
          <w:p w:rsidR="005F1A45" w:rsidRPr="00FE17B0" w:rsidRDefault="005F1A45" w:rsidP="00FE17B0">
            <w:pPr>
              <w:keepNext/>
              <w:spacing w:after="0" w:line="240" w:lineRule="auto"/>
              <w:rPr>
                <w:rFonts w:ascii="Times New Roman" w:eastAsia="Times New Roman" w:hAnsi="Times New Roman" w:cs="Times New Roman"/>
                <w:b/>
                <w:szCs w:val="24"/>
                <w:lang w:eastAsia="ru-RU"/>
              </w:rPr>
            </w:pPr>
            <w:r w:rsidRPr="00FE17B0">
              <w:rPr>
                <w:rFonts w:ascii="Times New Roman" w:eastAsia="Times New Roman" w:hAnsi="Times New Roman" w:cs="Times New Roman"/>
                <w:szCs w:val="24"/>
                <w:lang w:val="en-US" w:eastAsia="ru-RU"/>
              </w:rPr>
              <w:t>№</w:t>
            </w:r>
            <w:r w:rsidRPr="00FE17B0">
              <w:rPr>
                <w:rFonts w:ascii="Times New Roman" w:eastAsia="Times New Roman" w:hAnsi="Times New Roman" w:cs="Times New Roman"/>
                <w:szCs w:val="24"/>
                <w:lang w:eastAsia="ru-RU"/>
              </w:rPr>
              <w:t xml:space="preserve"> п/п</w:t>
            </w:r>
          </w:p>
        </w:tc>
        <w:tc>
          <w:tcPr>
            <w:tcW w:w="3704" w:type="dxa"/>
            <w:hideMark/>
          </w:tcPr>
          <w:p w:rsidR="005F1A45" w:rsidRPr="00FE17B0" w:rsidRDefault="005F1A45" w:rsidP="00FE17B0">
            <w:pPr>
              <w:keepNext/>
              <w:spacing w:after="0" w:line="240" w:lineRule="auto"/>
              <w:rPr>
                <w:rFonts w:ascii="Times New Roman" w:eastAsia="Times New Roman" w:hAnsi="Times New Roman" w:cs="Times New Roman"/>
                <w:b/>
                <w:szCs w:val="24"/>
                <w:lang w:eastAsia="ru-RU"/>
              </w:rPr>
            </w:pPr>
            <w:r w:rsidRPr="00FE17B0">
              <w:rPr>
                <w:rFonts w:ascii="Times New Roman" w:eastAsia="Times New Roman" w:hAnsi="Times New Roman" w:cs="Times New Roman"/>
                <w:szCs w:val="24"/>
                <w:lang w:eastAsia="ru-RU"/>
              </w:rPr>
              <w:t xml:space="preserve">Наименование подпрограммы / </w:t>
            </w:r>
            <w:r w:rsidRPr="00FE17B0">
              <w:rPr>
                <w:rFonts w:ascii="Times New Roman" w:eastAsia="Times New Roman" w:hAnsi="Times New Roman" w:cs="Times New Roman"/>
                <w:szCs w:val="24"/>
                <w:lang w:eastAsia="ru-RU"/>
              </w:rPr>
              <w:br/>
              <w:t>Источник ресурсного обеспечения</w:t>
            </w:r>
          </w:p>
        </w:tc>
        <w:tc>
          <w:tcPr>
            <w:tcW w:w="851" w:type="dxa"/>
            <w:hideMark/>
          </w:tcPr>
          <w:p w:rsidR="005F1A45" w:rsidRPr="00FE17B0" w:rsidRDefault="005F1A45" w:rsidP="00FE17B0">
            <w:pPr>
              <w:keepNext/>
              <w:spacing w:after="0" w:line="240" w:lineRule="auto"/>
              <w:jc w:val="center"/>
              <w:rPr>
                <w:rFonts w:ascii="Times New Roman" w:eastAsia="Times New Roman" w:hAnsi="Times New Roman" w:cs="Times New Roman"/>
                <w:b/>
                <w:szCs w:val="24"/>
                <w:lang w:eastAsia="ru-RU"/>
              </w:rPr>
            </w:pPr>
            <w:r w:rsidRPr="00FE17B0">
              <w:rPr>
                <w:rFonts w:ascii="Times New Roman" w:eastAsia="Times New Roman" w:hAnsi="Times New Roman" w:cs="Times New Roman"/>
                <w:szCs w:val="24"/>
                <w:lang w:eastAsia="ru-RU"/>
              </w:rPr>
              <w:t>2014</w:t>
            </w:r>
          </w:p>
        </w:tc>
        <w:tc>
          <w:tcPr>
            <w:tcW w:w="850" w:type="dxa"/>
            <w:hideMark/>
          </w:tcPr>
          <w:p w:rsidR="005F1A45" w:rsidRPr="00FE17B0" w:rsidRDefault="005F1A45" w:rsidP="00FE17B0">
            <w:pPr>
              <w:keepNext/>
              <w:spacing w:after="0" w:line="240" w:lineRule="auto"/>
              <w:jc w:val="center"/>
              <w:rPr>
                <w:rFonts w:ascii="Times New Roman" w:eastAsia="Times New Roman" w:hAnsi="Times New Roman" w:cs="Times New Roman"/>
                <w:b/>
                <w:szCs w:val="24"/>
                <w:lang w:eastAsia="ru-RU"/>
              </w:rPr>
            </w:pPr>
            <w:r w:rsidRPr="00FE17B0">
              <w:rPr>
                <w:rFonts w:ascii="Times New Roman" w:eastAsia="Times New Roman" w:hAnsi="Times New Roman" w:cs="Times New Roman"/>
                <w:szCs w:val="24"/>
                <w:lang w:eastAsia="ru-RU"/>
              </w:rPr>
              <w:t>2015</w:t>
            </w:r>
          </w:p>
        </w:tc>
        <w:tc>
          <w:tcPr>
            <w:tcW w:w="851" w:type="dxa"/>
            <w:hideMark/>
          </w:tcPr>
          <w:p w:rsidR="005F1A45" w:rsidRPr="00FE17B0" w:rsidRDefault="005F1A45" w:rsidP="00FE17B0">
            <w:pPr>
              <w:keepNext/>
              <w:spacing w:after="0" w:line="240" w:lineRule="auto"/>
              <w:jc w:val="center"/>
              <w:rPr>
                <w:rFonts w:ascii="Times New Roman" w:eastAsia="Times New Roman" w:hAnsi="Times New Roman" w:cs="Times New Roman"/>
                <w:b/>
                <w:szCs w:val="24"/>
                <w:lang w:eastAsia="ru-RU"/>
              </w:rPr>
            </w:pPr>
            <w:r w:rsidRPr="00FE17B0">
              <w:rPr>
                <w:rFonts w:ascii="Times New Roman" w:eastAsia="Times New Roman" w:hAnsi="Times New Roman" w:cs="Times New Roman"/>
                <w:szCs w:val="24"/>
                <w:lang w:eastAsia="ru-RU"/>
              </w:rPr>
              <w:t>2016</w:t>
            </w:r>
          </w:p>
        </w:tc>
        <w:tc>
          <w:tcPr>
            <w:tcW w:w="850" w:type="dxa"/>
            <w:hideMark/>
          </w:tcPr>
          <w:p w:rsidR="005F1A45" w:rsidRPr="00FE17B0" w:rsidRDefault="005F1A45" w:rsidP="00FE17B0">
            <w:pPr>
              <w:keepNext/>
              <w:spacing w:after="0" w:line="240" w:lineRule="auto"/>
              <w:jc w:val="center"/>
              <w:rPr>
                <w:rFonts w:ascii="Times New Roman" w:eastAsia="Times New Roman" w:hAnsi="Times New Roman" w:cs="Times New Roman"/>
                <w:b/>
                <w:szCs w:val="24"/>
                <w:lang w:eastAsia="ru-RU"/>
              </w:rPr>
            </w:pPr>
            <w:r w:rsidRPr="00FE17B0">
              <w:rPr>
                <w:rFonts w:ascii="Times New Roman" w:eastAsia="Times New Roman" w:hAnsi="Times New Roman" w:cs="Times New Roman"/>
                <w:szCs w:val="24"/>
                <w:lang w:eastAsia="ru-RU"/>
              </w:rPr>
              <w:t>2017</w:t>
            </w:r>
          </w:p>
        </w:tc>
        <w:tc>
          <w:tcPr>
            <w:tcW w:w="851" w:type="dxa"/>
          </w:tcPr>
          <w:p w:rsidR="005F1A45" w:rsidRPr="00FE17B0" w:rsidRDefault="005F1A45" w:rsidP="00FE17B0">
            <w:pPr>
              <w:keepNext/>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2018</w:t>
            </w:r>
          </w:p>
        </w:tc>
        <w:tc>
          <w:tcPr>
            <w:tcW w:w="992" w:type="dxa"/>
            <w:hideMark/>
          </w:tcPr>
          <w:p w:rsidR="005F1A45" w:rsidRPr="00FE17B0" w:rsidRDefault="005F1A45" w:rsidP="00FE17B0">
            <w:pPr>
              <w:keepNext/>
              <w:spacing w:after="0" w:line="240" w:lineRule="auto"/>
              <w:jc w:val="center"/>
              <w:rPr>
                <w:rFonts w:ascii="Times New Roman" w:eastAsia="Times New Roman" w:hAnsi="Times New Roman" w:cs="Times New Roman"/>
                <w:b/>
                <w:szCs w:val="24"/>
                <w:lang w:eastAsia="ru-RU"/>
              </w:rPr>
            </w:pPr>
            <w:r w:rsidRPr="00FE17B0">
              <w:rPr>
                <w:rFonts w:ascii="Times New Roman" w:eastAsia="Times New Roman" w:hAnsi="Times New Roman" w:cs="Times New Roman"/>
                <w:szCs w:val="24"/>
                <w:lang w:eastAsia="ru-RU"/>
              </w:rPr>
              <w:t>2019</w:t>
            </w:r>
          </w:p>
        </w:tc>
        <w:tc>
          <w:tcPr>
            <w:tcW w:w="850" w:type="dxa"/>
          </w:tcPr>
          <w:p w:rsidR="005F1A45" w:rsidRPr="00FE17B0" w:rsidRDefault="005F1A45" w:rsidP="00FE17B0">
            <w:pPr>
              <w:keepNext/>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2020</w:t>
            </w:r>
          </w:p>
        </w:tc>
      </w:tr>
      <w:tr w:rsidR="005F1A45" w:rsidRPr="005F1A45" w:rsidTr="00FE17B0">
        <w:trPr>
          <w:cantSplit/>
        </w:trPr>
        <w:tc>
          <w:tcPr>
            <w:tcW w:w="568" w:type="dxa"/>
            <w:hideMark/>
          </w:tcPr>
          <w:p w:rsidR="005F1A45" w:rsidRPr="00FE17B0" w:rsidRDefault="005F1A45" w:rsidP="00FE17B0">
            <w:pPr>
              <w:spacing w:after="0" w:line="240" w:lineRule="auto"/>
              <w:rPr>
                <w:rFonts w:ascii="Times New Roman" w:eastAsia="Times New Roman" w:hAnsi="Times New Roman" w:cs="Times New Roman"/>
                <w:szCs w:val="24"/>
                <w:lang w:eastAsia="ru-RU"/>
              </w:rPr>
            </w:pPr>
          </w:p>
        </w:tc>
        <w:tc>
          <w:tcPr>
            <w:tcW w:w="3704" w:type="dxa"/>
            <w:hideMark/>
          </w:tcPr>
          <w:p w:rsidR="005F1A45" w:rsidRPr="00FE17B0" w:rsidRDefault="005F1A45" w:rsidP="00FE17B0">
            <w:pPr>
              <w:keepNext/>
              <w:spacing w:after="0" w:line="240" w:lineRule="auto"/>
              <w:rPr>
                <w:rFonts w:ascii="Times New Roman" w:eastAsia="Times New Roman" w:hAnsi="Times New Roman" w:cs="Times New Roman"/>
                <w:b/>
                <w:bCs/>
                <w:szCs w:val="24"/>
                <w:lang w:eastAsia="ru-RU"/>
              </w:rPr>
            </w:pPr>
            <w:r w:rsidRPr="00FE17B0">
              <w:rPr>
                <w:rFonts w:ascii="Times New Roman" w:eastAsia="Times New Roman" w:hAnsi="Times New Roman" w:cs="Times New Roman"/>
                <w:b/>
                <w:bCs/>
                <w:szCs w:val="24"/>
                <w:lang w:eastAsia="ru-RU"/>
              </w:rPr>
              <w:t>Подпрограмма /всего</w:t>
            </w:r>
          </w:p>
          <w:p w:rsidR="005F1A45" w:rsidRPr="00FE17B0" w:rsidRDefault="005F1A45" w:rsidP="00FE17B0">
            <w:pPr>
              <w:keepNext/>
              <w:spacing w:after="0" w:line="240" w:lineRule="auto"/>
              <w:jc w:val="center"/>
              <w:rPr>
                <w:rFonts w:ascii="Times New Roman" w:eastAsia="Times New Roman" w:hAnsi="Times New Roman" w:cs="Times New Roman"/>
                <w:bCs/>
                <w:szCs w:val="24"/>
                <w:lang w:eastAsia="ru-RU"/>
              </w:rPr>
            </w:pPr>
          </w:p>
        </w:tc>
        <w:tc>
          <w:tcPr>
            <w:tcW w:w="851" w:type="dxa"/>
            <w:hideMark/>
          </w:tcPr>
          <w:p w:rsidR="005F1A45" w:rsidRPr="00FE17B0" w:rsidRDefault="005F1A45" w:rsidP="00FE17B0">
            <w:pPr>
              <w:spacing w:after="0" w:line="240" w:lineRule="auto"/>
              <w:jc w:val="center"/>
              <w:rPr>
                <w:rFonts w:ascii="Times New Roman" w:eastAsia="Times New Roman" w:hAnsi="Times New Roman" w:cs="Times New Roman"/>
                <w:b/>
                <w:szCs w:val="24"/>
                <w:lang w:eastAsia="ru-RU"/>
              </w:rPr>
            </w:pPr>
            <w:r w:rsidRPr="00FE17B0">
              <w:rPr>
                <w:rFonts w:ascii="Times New Roman" w:eastAsia="Times New Roman" w:hAnsi="Times New Roman" w:cs="Times New Roman"/>
                <w:b/>
                <w:szCs w:val="24"/>
                <w:lang w:eastAsia="ru-RU"/>
              </w:rPr>
              <w:t>781,6</w:t>
            </w:r>
          </w:p>
        </w:tc>
        <w:tc>
          <w:tcPr>
            <w:tcW w:w="850" w:type="dxa"/>
            <w:hideMark/>
          </w:tcPr>
          <w:p w:rsidR="005F1A45" w:rsidRPr="00FE17B0" w:rsidRDefault="005F1A45" w:rsidP="00FE17B0">
            <w:pPr>
              <w:spacing w:after="0" w:line="240" w:lineRule="auto"/>
              <w:jc w:val="center"/>
              <w:rPr>
                <w:rFonts w:ascii="Times New Roman" w:eastAsia="Times New Roman" w:hAnsi="Times New Roman" w:cs="Times New Roman"/>
                <w:b/>
                <w:szCs w:val="24"/>
                <w:lang w:eastAsia="ru-RU"/>
              </w:rPr>
            </w:pPr>
            <w:r w:rsidRPr="00FE17B0">
              <w:rPr>
                <w:rFonts w:ascii="Times New Roman" w:eastAsia="Times New Roman" w:hAnsi="Times New Roman" w:cs="Times New Roman"/>
                <w:b/>
                <w:szCs w:val="24"/>
                <w:lang w:eastAsia="ru-RU"/>
              </w:rPr>
              <w:t>690,5</w:t>
            </w:r>
          </w:p>
        </w:tc>
        <w:tc>
          <w:tcPr>
            <w:tcW w:w="851" w:type="dxa"/>
            <w:hideMark/>
          </w:tcPr>
          <w:p w:rsidR="005F1A45" w:rsidRPr="00FE17B0" w:rsidRDefault="005F1A45" w:rsidP="00FE17B0">
            <w:pPr>
              <w:spacing w:after="0" w:line="240" w:lineRule="auto"/>
              <w:jc w:val="center"/>
              <w:rPr>
                <w:rFonts w:ascii="Times New Roman" w:eastAsia="Times New Roman" w:hAnsi="Times New Roman" w:cs="Times New Roman"/>
                <w:b/>
                <w:szCs w:val="24"/>
                <w:lang w:eastAsia="ru-RU"/>
              </w:rPr>
            </w:pPr>
            <w:r w:rsidRPr="00FE17B0">
              <w:rPr>
                <w:rFonts w:ascii="Times New Roman" w:eastAsia="Times New Roman" w:hAnsi="Times New Roman" w:cs="Times New Roman"/>
                <w:b/>
                <w:szCs w:val="24"/>
                <w:lang w:eastAsia="ru-RU"/>
              </w:rPr>
              <w:t>665,7</w:t>
            </w:r>
          </w:p>
        </w:tc>
        <w:tc>
          <w:tcPr>
            <w:tcW w:w="850" w:type="dxa"/>
            <w:hideMark/>
          </w:tcPr>
          <w:p w:rsidR="005F1A45" w:rsidRPr="00FE17B0" w:rsidRDefault="005F1A45" w:rsidP="00FE17B0">
            <w:pPr>
              <w:spacing w:after="0" w:line="240" w:lineRule="auto"/>
              <w:jc w:val="center"/>
              <w:rPr>
                <w:rFonts w:ascii="Times New Roman" w:eastAsia="Times New Roman" w:hAnsi="Times New Roman" w:cs="Times New Roman"/>
                <w:b/>
                <w:szCs w:val="24"/>
                <w:lang w:eastAsia="ru-RU"/>
              </w:rPr>
            </w:pPr>
            <w:r w:rsidRPr="00FE17B0">
              <w:rPr>
                <w:rFonts w:ascii="Times New Roman" w:eastAsia="Times New Roman" w:hAnsi="Times New Roman" w:cs="Times New Roman"/>
                <w:b/>
                <w:szCs w:val="24"/>
                <w:lang w:eastAsia="ru-RU"/>
              </w:rPr>
              <w:t>665,7</w:t>
            </w:r>
          </w:p>
        </w:tc>
        <w:tc>
          <w:tcPr>
            <w:tcW w:w="851"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667,6</w:t>
            </w:r>
          </w:p>
        </w:tc>
        <w:tc>
          <w:tcPr>
            <w:tcW w:w="992" w:type="dxa"/>
            <w:hideMark/>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665,7</w:t>
            </w:r>
          </w:p>
        </w:tc>
        <w:tc>
          <w:tcPr>
            <w:tcW w:w="850"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665,7</w:t>
            </w:r>
          </w:p>
        </w:tc>
      </w:tr>
      <w:tr w:rsidR="005F1A45" w:rsidRPr="005F1A45" w:rsidTr="00FE17B0">
        <w:trPr>
          <w:cantSplit/>
        </w:trPr>
        <w:tc>
          <w:tcPr>
            <w:tcW w:w="568" w:type="dxa"/>
          </w:tcPr>
          <w:p w:rsidR="005F1A45" w:rsidRPr="00FE17B0" w:rsidRDefault="005F1A45" w:rsidP="00FE17B0">
            <w:pPr>
              <w:spacing w:after="0" w:line="240" w:lineRule="auto"/>
              <w:rPr>
                <w:rFonts w:ascii="Times New Roman" w:eastAsia="Times New Roman" w:hAnsi="Times New Roman" w:cs="Times New Roman"/>
                <w:szCs w:val="24"/>
                <w:lang w:eastAsia="ru-RU"/>
              </w:rPr>
            </w:pPr>
          </w:p>
        </w:tc>
        <w:tc>
          <w:tcPr>
            <w:tcW w:w="3704" w:type="dxa"/>
          </w:tcPr>
          <w:p w:rsidR="005F1A45" w:rsidRPr="00FE17B0" w:rsidRDefault="005F1A45" w:rsidP="00FE17B0">
            <w:pPr>
              <w:keepNext/>
              <w:spacing w:after="0" w:line="240" w:lineRule="auto"/>
              <w:rPr>
                <w:rFonts w:ascii="Times New Roman" w:eastAsia="Times New Roman" w:hAnsi="Times New Roman" w:cs="Times New Roman"/>
                <w:bCs/>
                <w:szCs w:val="24"/>
                <w:lang w:eastAsia="ru-RU"/>
              </w:rPr>
            </w:pPr>
            <w:r w:rsidRPr="00FE17B0">
              <w:rPr>
                <w:rFonts w:ascii="Times New Roman" w:eastAsia="Times New Roman" w:hAnsi="Times New Roman" w:cs="Times New Roman"/>
                <w:bCs/>
                <w:szCs w:val="24"/>
                <w:lang w:eastAsia="ru-RU"/>
              </w:rPr>
              <w:t>бюджетные ассигнования</w:t>
            </w:r>
          </w:p>
        </w:tc>
        <w:tc>
          <w:tcPr>
            <w:tcW w:w="851"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781,6</w:t>
            </w:r>
          </w:p>
        </w:tc>
        <w:tc>
          <w:tcPr>
            <w:tcW w:w="850"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690,5</w:t>
            </w:r>
          </w:p>
        </w:tc>
        <w:tc>
          <w:tcPr>
            <w:tcW w:w="851"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665,7</w:t>
            </w:r>
          </w:p>
        </w:tc>
        <w:tc>
          <w:tcPr>
            <w:tcW w:w="850"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665,7</w:t>
            </w:r>
          </w:p>
        </w:tc>
        <w:tc>
          <w:tcPr>
            <w:tcW w:w="851"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667,6</w:t>
            </w:r>
          </w:p>
        </w:tc>
        <w:tc>
          <w:tcPr>
            <w:tcW w:w="992"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665,7</w:t>
            </w:r>
          </w:p>
        </w:tc>
        <w:tc>
          <w:tcPr>
            <w:tcW w:w="850"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665,7</w:t>
            </w:r>
          </w:p>
        </w:tc>
      </w:tr>
      <w:tr w:rsidR="005F1A45" w:rsidRPr="005F1A45" w:rsidTr="00FE17B0">
        <w:trPr>
          <w:cantSplit/>
        </w:trPr>
        <w:tc>
          <w:tcPr>
            <w:tcW w:w="568" w:type="dxa"/>
          </w:tcPr>
          <w:p w:rsidR="005F1A45" w:rsidRPr="00FE17B0" w:rsidRDefault="005F1A45" w:rsidP="00FE17B0">
            <w:pPr>
              <w:spacing w:after="0" w:line="240" w:lineRule="auto"/>
              <w:rPr>
                <w:rFonts w:ascii="Times New Roman" w:eastAsia="Times New Roman" w:hAnsi="Times New Roman" w:cs="Times New Roman"/>
                <w:szCs w:val="24"/>
                <w:lang w:eastAsia="ru-RU"/>
              </w:rPr>
            </w:pPr>
          </w:p>
        </w:tc>
        <w:tc>
          <w:tcPr>
            <w:tcW w:w="3704" w:type="dxa"/>
            <w:hideMark/>
          </w:tcPr>
          <w:p w:rsidR="005F1A45" w:rsidRPr="00FE17B0" w:rsidRDefault="005F1A45" w:rsidP="00FE17B0">
            <w:pPr>
              <w:spacing w:after="0" w:line="240" w:lineRule="auto"/>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 областной бюджет</w:t>
            </w:r>
          </w:p>
        </w:tc>
        <w:tc>
          <w:tcPr>
            <w:tcW w:w="851" w:type="dxa"/>
            <w:hideMark/>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277,2</w:t>
            </w:r>
          </w:p>
        </w:tc>
        <w:tc>
          <w:tcPr>
            <w:tcW w:w="850" w:type="dxa"/>
            <w:hideMark/>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302,4</w:t>
            </w:r>
          </w:p>
        </w:tc>
        <w:tc>
          <w:tcPr>
            <w:tcW w:w="851" w:type="dxa"/>
            <w:hideMark/>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277,2</w:t>
            </w:r>
          </w:p>
        </w:tc>
        <w:tc>
          <w:tcPr>
            <w:tcW w:w="850" w:type="dxa"/>
            <w:hideMark/>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277,2</w:t>
            </w:r>
          </w:p>
        </w:tc>
        <w:tc>
          <w:tcPr>
            <w:tcW w:w="851"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277,2</w:t>
            </w:r>
          </w:p>
        </w:tc>
        <w:tc>
          <w:tcPr>
            <w:tcW w:w="992" w:type="dxa"/>
            <w:hideMark/>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277,2</w:t>
            </w:r>
          </w:p>
        </w:tc>
        <w:tc>
          <w:tcPr>
            <w:tcW w:w="850"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277,2</w:t>
            </w:r>
          </w:p>
        </w:tc>
      </w:tr>
      <w:tr w:rsidR="005F1A45" w:rsidRPr="005F1A45" w:rsidTr="00FE17B0">
        <w:trPr>
          <w:cantSplit/>
        </w:trPr>
        <w:tc>
          <w:tcPr>
            <w:tcW w:w="568" w:type="dxa"/>
          </w:tcPr>
          <w:p w:rsidR="005F1A45" w:rsidRPr="00FE17B0" w:rsidRDefault="005F1A45" w:rsidP="00FE17B0">
            <w:pPr>
              <w:spacing w:after="0" w:line="240" w:lineRule="auto"/>
              <w:rPr>
                <w:rFonts w:ascii="Times New Roman" w:eastAsia="Times New Roman" w:hAnsi="Times New Roman" w:cs="Times New Roman"/>
                <w:szCs w:val="24"/>
                <w:lang w:eastAsia="ru-RU"/>
              </w:rPr>
            </w:pPr>
          </w:p>
        </w:tc>
        <w:tc>
          <w:tcPr>
            <w:tcW w:w="3704" w:type="dxa"/>
            <w:hideMark/>
          </w:tcPr>
          <w:p w:rsidR="005F1A45" w:rsidRPr="00FE17B0" w:rsidRDefault="005F1A45" w:rsidP="00FE17B0">
            <w:pPr>
              <w:spacing w:after="0" w:line="240" w:lineRule="auto"/>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 федеральный бюджет</w:t>
            </w:r>
          </w:p>
        </w:tc>
        <w:tc>
          <w:tcPr>
            <w:tcW w:w="851" w:type="dxa"/>
            <w:hideMark/>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134,4</w:t>
            </w:r>
          </w:p>
        </w:tc>
        <w:tc>
          <w:tcPr>
            <w:tcW w:w="850" w:type="dxa"/>
            <w:hideMark/>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0,0</w:t>
            </w:r>
          </w:p>
        </w:tc>
        <w:tc>
          <w:tcPr>
            <w:tcW w:w="851" w:type="dxa"/>
            <w:hideMark/>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0,0</w:t>
            </w:r>
          </w:p>
        </w:tc>
        <w:tc>
          <w:tcPr>
            <w:tcW w:w="850" w:type="dxa"/>
            <w:hideMark/>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0,0</w:t>
            </w:r>
          </w:p>
        </w:tc>
        <w:tc>
          <w:tcPr>
            <w:tcW w:w="851"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0,0</w:t>
            </w:r>
          </w:p>
        </w:tc>
        <w:tc>
          <w:tcPr>
            <w:tcW w:w="992" w:type="dxa"/>
            <w:hideMark/>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0,0</w:t>
            </w:r>
          </w:p>
        </w:tc>
        <w:tc>
          <w:tcPr>
            <w:tcW w:w="850"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0,0</w:t>
            </w:r>
          </w:p>
        </w:tc>
      </w:tr>
      <w:tr w:rsidR="005F1A45" w:rsidRPr="005F1A45" w:rsidTr="00FE17B0">
        <w:trPr>
          <w:cantSplit/>
        </w:trPr>
        <w:tc>
          <w:tcPr>
            <w:tcW w:w="568" w:type="dxa"/>
          </w:tcPr>
          <w:p w:rsidR="005F1A45" w:rsidRPr="00FE17B0" w:rsidRDefault="005F1A45" w:rsidP="00FE17B0">
            <w:pPr>
              <w:spacing w:after="0" w:line="240" w:lineRule="auto"/>
              <w:rPr>
                <w:rFonts w:ascii="Times New Roman" w:eastAsia="Times New Roman" w:hAnsi="Times New Roman" w:cs="Times New Roman"/>
                <w:szCs w:val="24"/>
                <w:lang w:eastAsia="ru-RU"/>
              </w:rPr>
            </w:pPr>
          </w:p>
        </w:tc>
        <w:tc>
          <w:tcPr>
            <w:tcW w:w="3704" w:type="dxa"/>
            <w:hideMark/>
          </w:tcPr>
          <w:p w:rsidR="005F1A45" w:rsidRPr="00FE17B0" w:rsidRDefault="005F1A45" w:rsidP="00FE17B0">
            <w:pPr>
              <w:spacing w:after="0" w:line="240" w:lineRule="auto"/>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-бюджет Тейковского муниципального района</w:t>
            </w:r>
          </w:p>
        </w:tc>
        <w:tc>
          <w:tcPr>
            <w:tcW w:w="851" w:type="dxa"/>
            <w:hideMark/>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370,0</w:t>
            </w:r>
          </w:p>
        </w:tc>
        <w:tc>
          <w:tcPr>
            <w:tcW w:w="850" w:type="dxa"/>
            <w:hideMark/>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388,1</w:t>
            </w:r>
          </w:p>
        </w:tc>
        <w:tc>
          <w:tcPr>
            <w:tcW w:w="851" w:type="dxa"/>
            <w:hideMark/>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388,5</w:t>
            </w:r>
          </w:p>
        </w:tc>
        <w:tc>
          <w:tcPr>
            <w:tcW w:w="850" w:type="dxa"/>
            <w:hideMark/>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388,5</w:t>
            </w:r>
          </w:p>
        </w:tc>
        <w:tc>
          <w:tcPr>
            <w:tcW w:w="851"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390,4</w:t>
            </w:r>
          </w:p>
        </w:tc>
        <w:tc>
          <w:tcPr>
            <w:tcW w:w="992" w:type="dxa"/>
            <w:hideMark/>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388,5</w:t>
            </w:r>
          </w:p>
        </w:tc>
        <w:tc>
          <w:tcPr>
            <w:tcW w:w="850"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388,5</w:t>
            </w:r>
          </w:p>
        </w:tc>
      </w:tr>
      <w:tr w:rsidR="005F1A45" w:rsidRPr="005F1A45" w:rsidTr="00FE17B0">
        <w:trPr>
          <w:cantSplit/>
        </w:trPr>
        <w:tc>
          <w:tcPr>
            <w:tcW w:w="568" w:type="dxa"/>
            <w:hideMark/>
          </w:tcPr>
          <w:p w:rsidR="005F1A45" w:rsidRPr="00FE17B0" w:rsidRDefault="005F1A45" w:rsidP="00FE17B0">
            <w:pPr>
              <w:spacing w:after="0" w:line="240" w:lineRule="auto"/>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1</w:t>
            </w:r>
          </w:p>
        </w:tc>
        <w:tc>
          <w:tcPr>
            <w:tcW w:w="3704" w:type="dxa"/>
            <w:hideMark/>
          </w:tcPr>
          <w:p w:rsidR="005F1A45" w:rsidRPr="00FE17B0" w:rsidRDefault="005F1A45" w:rsidP="00FE17B0">
            <w:pPr>
              <w:spacing w:after="0" w:line="240" w:lineRule="auto"/>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 xml:space="preserve">Софинансирование расходов по организации отдыха детей в каникулярное время в части организации двухразового питания в лагерях дневного пребывания </w:t>
            </w:r>
          </w:p>
        </w:tc>
        <w:tc>
          <w:tcPr>
            <w:tcW w:w="851"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226,8</w:t>
            </w:r>
          </w:p>
        </w:tc>
        <w:tc>
          <w:tcPr>
            <w:tcW w:w="850"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243,6</w:t>
            </w:r>
          </w:p>
        </w:tc>
        <w:tc>
          <w:tcPr>
            <w:tcW w:w="851"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254,1</w:t>
            </w:r>
          </w:p>
        </w:tc>
        <w:tc>
          <w:tcPr>
            <w:tcW w:w="850" w:type="dxa"/>
            <w:hideMark/>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254,1</w:t>
            </w:r>
          </w:p>
        </w:tc>
        <w:tc>
          <w:tcPr>
            <w:tcW w:w="851"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254,1</w:t>
            </w:r>
          </w:p>
        </w:tc>
        <w:tc>
          <w:tcPr>
            <w:tcW w:w="992" w:type="dxa"/>
            <w:hideMark/>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254,1</w:t>
            </w:r>
          </w:p>
        </w:tc>
        <w:tc>
          <w:tcPr>
            <w:tcW w:w="850"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254,1</w:t>
            </w:r>
          </w:p>
        </w:tc>
      </w:tr>
      <w:tr w:rsidR="005F1A45" w:rsidRPr="005F1A45" w:rsidTr="00FE17B0">
        <w:trPr>
          <w:cantSplit/>
        </w:trPr>
        <w:tc>
          <w:tcPr>
            <w:tcW w:w="568" w:type="dxa"/>
          </w:tcPr>
          <w:p w:rsidR="005F1A45" w:rsidRPr="00FE17B0" w:rsidRDefault="005F1A45" w:rsidP="00FE17B0">
            <w:pPr>
              <w:spacing w:after="0" w:line="240" w:lineRule="auto"/>
              <w:rPr>
                <w:rFonts w:ascii="Times New Roman" w:eastAsia="Times New Roman" w:hAnsi="Times New Roman" w:cs="Times New Roman"/>
                <w:szCs w:val="24"/>
                <w:lang w:eastAsia="ru-RU"/>
              </w:rPr>
            </w:pPr>
          </w:p>
        </w:tc>
        <w:tc>
          <w:tcPr>
            <w:tcW w:w="3704" w:type="dxa"/>
            <w:hideMark/>
          </w:tcPr>
          <w:p w:rsidR="005F1A45" w:rsidRPr="00FE17B0" w:rsidRDefault="005F1A45" w:rsidP="00FE17B0">
            <w:pPr>
              <w:spacing w:after="0" w:line="240" w:lineRule="auto"/>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 областной бюджет</w:t>
            </w:r>
          </w:p>
        </w:tc>
        <w:tc>
          <w:tcPr>
            <w:tcW w:w="851"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226,8</w:t>
            </w:r>
          </w:p>
        </w:tc>
        <w:tc>
          <w:tcPr>
            <w:tcW w:w="850"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243,6</w:t>
            </w:r>
          </w:p>
        </w:tc>
        <w:tc>
          <w:tcPr>
            <w:tcW w:w="851"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254,1</w:t>
            </w:r>
          </w:p>
        </w:tc>
        <w:tc>
          <w:tcPr>
            <w:tcW w:w="850" w:type="dxa"/>
            <w:hideMark/>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254,1</w:t>
            </w:r>
          </w:p>
        </w:tc>
        <w:tc>
          <w:tcPr>
            <w:tcW w:w="851"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254,1</w:t>
            </w:r>
          </w:p>
        </w:tc>
        <w:tc>
          <w:tcPr>
            <w:tcW w:w="992" w:type="dxa"/>
            <w:hideMark/>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254,1</w:t>
            </w:r>
          </w:p>
        </w:tc>
        <w:tc>
          <w:tcPr>
            <w:tcW w:w="850"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254,1</w:t>
            </w:r>
          </w:p>
        </w:tc>
      </w:tr>
      <w:tr w:rsidR="005F1A45" w:rsidRPr="005F1A45" w:rsidTr="00FE17B0">
        <w:trPr>
          <w:cantSplit/>
        </w:trPr>
        <w:tc>
          <w:tcPr>
            <w:tcW w:w="568" w:type="dxa"/>
          </w:tcPr>
          <w:p w:rsidR="005F1A45" w:rsidRPr="00FE17B0" w:rsidRDefault="005F1A45" w:rsidP="00FE17B0">
            <w:pPr>
              <w:spacing w:after="0" w:line="240" w:lineRule="auto"/>
              <w:rPr>
                <w:rFonts w:ascii="Times New Roman" w:eastAsia="Times New Roman" w:hAnsi="Times New Roman" w:cs="Times New Roman"/>
                <w:szCs w:val="24"/>
                <w:lang w:eastAsia="ru-RU"/>
              </w:rPr>
            </w:pPr>
          </w:p>
        </w:tc>
        <w:tc>
          <w:tcPr>
            <w:tcW w:w="3704" w:type="dxa"/>
            <w:hideMark/>
          </w:tcPr>
          <w:p w:rsidR="005F1A45" w:rsidRPr="00FE17B0" w:rsidRDefault="005F1A45" w:rsidP="00FE17B0">
            <w:pPr>
              <w:spacing w:after="0" w:line="240" w:lineRule="auto"/>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 федеральный бюджет</w:t>
            </w:r>
          </w:p>
        </w:tc>
        <w:tc>
          <w:tcPr>
            <w:tcW w:w="851" w:type="dxa"/>
          </w:tcPr>
          <w:p w:rsidR="005F1A45" w:rsidRPr="00FE17B0" w:rsidRDefault="005F1A45" w:rsidP="00FE17B0">
            <w:pPr>
              <w:tabs>
                <w:tab w:val="left" w:pos="345"/>
                <w:tab w:val="center" w:pos="601"/>
              </w:tabs>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0,0</w:t>
            </w:r>
          </w:p>
        </w:tc>
        <w:tc>
          <w:tcPr>
            <w:tcW w:w="850"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0,0</w:t>
            </w:r>
          </w:p>
        </w:tc>
        <w:tc>
          <w:tcPr>
            <w:tcW w:w="851"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0,0</w:t>
            </w:r>
          </w:p>
        </w:tc>
        <w:tc>
          <w:tcPr>
            <w:tcW w:w="850" w:type="dxa"/>
            <w:hideMark/>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0,0</w:t>
            </w:r>
          </w:p>
        </w:tc>
        <w:tc>
          <w:tcPr>
            <w:tcW w:w="851"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0,0</w:t>
            </w:r>
          </w:p>
        </w:tc>
        <w:tc>
          <w:tcPr>
            <w:tcW w:w="992" w:type="dxa"/>
            <w:hideMark/>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0,0</w:t>
            </w:r>
          </w:p>
        </w:tc>
        <w:tc>
          <w:tcPr>
            <w:tcW w:w="850"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0,0</w:t>
            </w:r>
          </w:p>
        </w:tc>
      </w:tr>
      <w:tr w:rsidR="005F1A45" w:rsidRPr="005F1A45" w:rsidTr="00FE17B0">
        <w:trPr>
          <w:cantSplit/>
        </w:trPr>
        <w:tc>
          <w:tcPr>
            <w:tcW w:w="568" w:type="dxa"/>
          </w:tcPr>
          <w:p w:rsidR="005F1A45" w:rsidRPr="00FE17B0" w:rsidRDefault="005F1A45" w:rsidP="00FE17B0">
            <w:pPr>
              <w:spacing w:after="0" w:line="240" w:lineRule="auto"/>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2</w:t>
            </w:r>
          </w:p>
        </w:tc>
        <w:tc>
          <w:tcPr>
            <w:tcW w:w="3704" w:type="dxa"/>
          </w:tcPr>
          <w:p w:rsidR="005F1A45" w:rsidRPr="00FE17B0" w:rsidRDefault="005F1A45" w:rsidP="00FE17B0">
            <w:pPr>
              <w:tabs>
                <w:tab w:val="left" w:pos="552"/>
                <w:tab w:val="left" w:pos="1048"/>
                <w:tab w:val="left" w:pos="1951"/>
              </w:tabs>
              <w:spacing w:after="0" w:line="240" w:lineRule="auto"/>
              <w:jc w:val="both"/>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 xml:space="preserve">Осуществление переданных государственных полномочий по организации двухразового питания детей-сирот и детей, находящихся в трудной жизненной ситуации, в лагерях дневного пребывания </w:t>
            </w:r>
          </w:p>
        </w:tc>
        <w:tc>
          <w:tcPr>
            <w:tcW w:w="851"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50,4</w:t>
            </w:r>
          </w:p>
        </w:tc>
        <w:tc>
          <w:tcPr>
            <w:tcW w:w="850"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58,8</w:t>
            </w:r>
          </w:p>
        </w:tc>
        <w:tc>
          <w:tcPr>
            <w:tcW w:w="851"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23,1</w:t>
            </w:r>
          </w:p>
        </w:tc>
        <w:tc>
          <w:tcPr>
            <w:tcW w:w="850"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23,1</w:t>
            </w:r>
          </w:p>
        </w:tc>
        <w:tc>
          <w:tcPr>
            <w:tcW w:w="851"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23,1</w:t>
            </w:r>
          </w:p>
        </w:tc>
        <w:tc>
          <w:tcPr>
            <w:tcW w:w="992"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23,1</w:t>
            </w:r>
          </w:p>
        </w:tc>
        <w:tc>
          <w:tcPr>
            <w:tcW w:w="850"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23,1</w:t>
            </w:r>
          </w:p>
        </w:tc>
      </w:tr>
      <w:tr w:rsidR="005F1A45" w:rsidRPr="005F1A45" w:rsidTr="00FE17B0">
        <w:trPr>
          <w:cantSplit/>
        </w:trPr>
        <w:tc>
          <w:tcPr>
            <w:tcW w:w="568" w:type="dxa"/>
          </w:tcPr>
          <w:p w:rsidR="005F1A45" w:rsidRPr="00FE17B0" w:rsidRDefault="005F1A45" w:rsidP="00FE17B0">
            <w:pPr>
              <w:spacing w:after="0" w:line="240" w:lineRule="auto"/>
              <w:rPr>
                <w:rFonts w:ascii="Times New Roman" w:eastAsia="Times New Roman" w:hAnsi="Times New Roman" w:cs="Times New Roman"/>
                <w:szCs w:val="24"/>
                <w:lang w:eastAsia="ru-RU"/>
              </w:rPr>
            </w:pPr>
          </w:p>
        </w:tc>
        <w:tc>
          <w:tcPr>
            <w:tcW w:w="3704" w:type="dxa"/>
          </w:tcPr>
          <w:p w:rsidR="005F1A45" w:rsidRPr="00FE17B0" w:rsidRDefault="005F1A45" w:rsidP="00FE17B0">
            <w:pPr>
              <w:spacing w:after="0" w:line="240" w:lineRule="auto"/>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 областной бюджет</w:t>
            </w:r>
          </w:p>
        </w:tc>
        <w:tc>
          <w:tcPr>
            <w:tcW w:w="851"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50,4</w:t>
            </w:r>
          </w:p>
        </w:tc>
        <w:tc>
          <w:tcPr>
            <w:tcW w:w="850"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58,8</w:t>
            </w:r>
          </w:p>
        </w:tc>
        <w:tc>
          <w:tcPr>
            <w:tcW w:w="851"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23,1</w:t>
            </w:r>
          </w:p>
        </w:tc>
        <w:tc>
          <w:tcPr>
            <w:tcW w:w="850"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23,1</w:t>
            </w:r>
          </w:p>
        </w:tc>
        <w:tc>
          <w:tcPr>
            <w:tcW w:w="851"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23,1</w:t>
            </w:r>
          </w:p>
        </w:tc>
        <w:tc>
          <w:tcPr>
            <w:tcW w:w="992"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23,1</w:t>
            </w:r>
          </w:p>
        </w:tc>
        <w:tc>
          <w:tcPr>
            <w:tcW w:w="850"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23,1</w:t>
            </w:r>
          </w:p>
        </w:tc>
      </w:tr>
      <w:tr w:rsidR="005F1A45" w:rsidRPr="005F1A45" w:rsidTr="00FE17B0">
        <w:trPr>
          <w:cantSplit/>
        </w:trPr>
        <w:tc>
          <w:tcPr>
            <w:tcW w:w="568" w:type="dxa"/>
          </w:tcPr>
          <w:p w:rsidR="005F1A45" w:rsidRPr="00FE17B0" w:rsidRDefault="005F1A45" w:rsidP="00FE17B0">
            <w:pPr>
              <w:spacing w:after="0" w:line="240" w:lineRule="auto"/>
              <w:rPr>
                <w:rFonts w:ascii="Times New Roman" w:eastAsia="Times New Roman" w:hAnsi="Times New Roman" w:cs="Times New Roman"/>
                <w:szCs w:val="24"/>
                <w:lang w:eastAsia="ru-RU"/>
              </w:rPr>
            </w:pPr>
          </w:p>
        </w:tc>
        <w:tc>
          <w:tcPr>
            <w:tcW w:w="3704" w:type="dxa"/>
          </w:tcPr>
          <w:p w:rsidR="005F1A45" w:rsidRPr="00FE17B0" w:rsidRDefault="005F1A45" w:rsidP="00FE17B0">
            <w:pPr>
              <w:spacing w:after="0" w:line="240" w:lineRule="auto"/>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 федеральный бюджет</w:t>
            </w:r>
          </w:p>
        </w:tc>
        <w:tc>
          <w:tcPr>
            <w:tcW w:w="851"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0,0</w:t>
            </w:r>
          </w:p>
        </w:tc>
        <w:tc>
          <w:tcPr>
            <w:tcW w:w="850"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0,0</w:t>
            </w:r>
          </w:p>
        </w:tc>
        <w:tc>
          <w:tcPr>
            <w:tcW w:w="851"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0,0</w:t>
            </w:r>
          </w:p>
        </w:tc>
        <w:tc>
          <w:tcPr>
            <w:tcW w:w="850"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0,0</w:t>
            </w:r>
          </w:p>
        </w:tc>
        <w:tc>
          <w:tcPr>
            <w:tcW w:w="851"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0,0</w:t>
            </w:r>
          </w:p>
        </w:tc>
        <w:tc>
          <w:tcPr>
            <w:tcW w:w="992"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0,0</w:t>
            </w:r>
          </w:p>
        </w:tc>
        <w:tc>
          <w:tcPr>
            <w:tcW w:w="850"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0,0</w:t>
            </w:r>
          </w:p>
        </w:tc>
      </w:tr>
      <w:tr w:rsidR="005F1A45" w:rsidRPr="005F1A45" w:rsidTr="00FE17B0">
        <w:trPr>
          <w:cantSplit/>
        </w:trPr>
        <w:tc>
          <w:tcPr>
            <w:tcW w:w="568" w:type="dxa"/>
          </w:tcPr>
          <w:p w:rsidR="005F1A45" w:rsidRPr="00FE17B0" w:rsidRDefault="005F1A45" w:rsidP="00FE17B0">
            <w:pPr>
              <w:spacing w:after="0" w:line="240" w:lineRule="auto"/>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3</w:t>
            </w:r>
          </w:p>
        </w:tc>
        <w:tc>
          <w:tcPr>
            <w:tcW w:w="3704" w:type="dxa"/>
          </w:tcPr>
          <w:p w:rsidR="005F1A45" w:rsidRPr="00FE17B0" w:rsidRDefault="005F1A45" w:rsidP="00FE17B0">
            <w:pPr>
              <w:tabs>
                <w:tab w:val="left" w:pos="990"/>
              </w:tabs>
              <w:spacing w:after="0" w:line="240" w:lineRule="auto"/>
              <w:contextualSpacing/>
              <w:jc w:val="both"/>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 xml:space="preserve">Оздоровление детей </w:t>
            </w:r>
          </w:p>
        </w:tc>
        <w:tc>
          <w:tcPr>
            <w:tcW w:w="851"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370,0</w:t>
            </w:r>
          </w:p>
        </w:tc>
        <w:tc>
          <w:tcPr>
            <w:tcW w:w="850"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388,1</w:t>
            </w:r>
          </w:p>
        </w:tc>
        <w:tc>
          <w:tcPr>
            <w:tcW w:w="851"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388,5</w:t>
            </w:r>
          </w:p>
        </w:tc>
        <w:tc>
          <w:tcPr>
            <w:tcW w:w="850"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388,5</w:t>
            </w:r>
          </w:p>
        </w:tc>
        <w:tc>
          <w:tcPr>
            <w:tcW w:w="851"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390,4</w:t>
            </w:r>
          </w:p>
        </w:tc>
        <w:tc>
          <w:tcPr>
            <w:tcW w:w="992"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388,5</w:t>
            </w:r>
          </w:p>
        </w:tc>
        <w:tc>
          <w:tcPr>
            <w:tcW w:w="850"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388,5</w:t>
            </w:r>
          </w:p>
        </w:tc>
      </w:tr>
      <w:tr w:rsidR="005F1A45" w:rsidRPr="005F1A45" w:rsidTr="00FE17B0">
        <w:trPr>
          <w:cantSplit/>
        </w:trPr>
        <w:tc>
          <w:tcPr>
            <w:tcW w:w="568" w:type="dxa"/>
          </w:tcPr>
          <w:p w:rsidR="005F1A45" w:rsidRPr="00FE17B0" w:rsidRDefault="005F1A45" w:rsidP="00FE17B0">
            <w:pPr>
              <w:spacing w:after="0" w:line="240" w:lineRule="auto"/>
              <w:rPr>
                <w:rFonts w:ascii="Times New Roman" w:eastAsia="Times New Roman" w:hAnsi="Times New Roman" w:cs="Times New Roman"/>
                <w:szCs w:val="24"/>
                <w:lang w:eastAsia="ru-RU"/>
              </w:rPr>
            </w:pPr>
          </w:p>
        </w:tc>
        <w:tc>
          <w:tcPr>
            <w:tcW w:w="3704" w:type="dxa"/>
          </w:tcPr>
          <w:p w:rsidR="005F1A45" w:rsidRPr="00FE17B0" w:rsidRDefault="005F1A45" w:rsidP="00FE17B0">
            <w:pPr>
              <w:spacing w:after="0" w:line="240" w:lineRule="auto"/>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 бюджет Тейковского муниципального района</w:t>
            </w:r>
          </w:p>
        </w:tc>
        <w:tc>
          <w:tcPr>
            <w:tcW w:w="851"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370,0</w:t>
            </w:r>
          </w:p>
        </w:tc>
        <w:tc>
          <w:tcPr>
            <w:tcW w:w="850"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388,1</w:t>
            </w:r>
          </w:p>
        </w:tc>
        <w:tc>
          <w:tcPr>
            <w:tcW w:w="851"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388,5</w:t>
            </w:r>
          </w:p>
        </w:tc>
        <w:tc>
          <w:tcPr>
            <w:tcW w:w="850"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388,5</w:t>
            </w:r>
          </w:p>
        </w:tc>
        <w:tc>
          <w:tcPr>
            <w:tcW w:w="851"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390,4</w:t>
            </w:r>
          </w:p>
        </w:tc>
        <w:tc>
          <w:tcPr>
            <w:tcW w:w="992"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388,5</w:t>
            </w:r>
          </w:p>
        </w:tc>
        <w:tc>
          <w:tcPr>
            <w:tcW w:w="850"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388,5</w:t>
            </w:r>
          </w:p>
        </w:tc>
      </w:tr>
      <w:tr w:rsidR="005F1A45" w:rsidRPr="005F1A45" w:rsidTr="00FE17B0">
        <w:trPr>
          <w:cantSplit/>
        </w:trPr>
        <w:tc>
          <w:tcPr>
            <w:tcW w:w="568" w:type="dxa"/>
          </w:tcPr>
          <w:p w:rsidR="005F1A45" w:rsidRPr="00FE17B0" w:rsidRDefault="005F1A45" w:rsidP="00FE17B0">
            <w:pPr>
              <w:spacing w:after="0" w:line="240" w:lineRule="auto"/>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4</w:t>
            </w:r>
          </w:p>
        </w:tc>
        <w:tc>
          <w:tcPr>
            <w:tcW w:w="3704" w:type="dxa"/>
          </w:tcPr>
          <w:p w:rsidR="005F1A45" w:rsidRPr="00FE17B0" w:rsidRDefault="005F1A45" w:rsidP="00FE17B0">
            <w:pPr>
              <w:spacing w:after="0" w:line="240" w:lineRule="auto"/>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Мероприятия по организации оздоровительной компании детей, находящихся в трудной жизненной ситуации</w:t>
            </w:r>
          </w:p>
        </w:tc>
        <w:tc>
          <w:tcPr>
            <w:tcW w:w="851"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134,4</w:t>
            </w:r>
          </w:p>
        </w:tc>
        <w:tc>
          <w:tcPr>
            <w:tcW w:w="850"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0,0</w:t>
            </w:r>
          </w:p>
        </w:tc>
        <w:tc>
          <w:tcPr>
            <w:tcW w:w="851"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0,0</w:t>
            </w:r>
          </w:p>
        </w:tc>
        <w:tc>
          <w:tcPr>
            <w:tcW w:w="850"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0,0</w:t>
            </w:r>
          </w:p>
        </w:tc>
        <w:tc>
          <w:tcPr>
            <w:tcW w:w="851"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0,0</w:t>
            </w:r>
          </w:p>
        </w:tc>
        <w:tc>
          <w:tcPr>
            <w:tcW w:w="992"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0,0</w:t>
            </w:r>
          </w:p>
        </w:tc>
        <w:tc>
          <w:tcPr>
            <w:tcW w:w="850"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0,0</w:t>
            </w:r>
          </w:p>
        </w:tc>
      </w:tr>
      <w:tr w:rsidR="005F1A45" w:rsidRPr="005F1A45" w:rsidTr="00FE17B0">
        <w:trPr>
          <w:cantSplit/>
        </w:trPr>
        <w:tc>
          <w:tcPr>
            <w:tcW w:w="568" w:type="dxa"/>
          </w:tcPr>
          <w:p w:rsidR="005F1A45" w:rsidRPr="00FE17B0" w:rsidRDefault="005F1A45" w:rsidP="00FE17B0">
            <w:pPr>
              <w:spacing w:after="0" w:line="240" w:lineRule="auto"/>
              <w:rPr>
                <w:rFonts w:ascii="Times New Roman" w:eastAsia="Times New Roman" w:hAnsi="Times New Roman" w:cs="Times New Roman"/>
                <w:szCs w:val="24"/>
                <w:lang w:eastAsia="ru-RU"/>
              </w:rPr>
            </w:pPr>
          </w:p>
        </w:tc>
        <w:tc>
          <w:tcPr>
            <w:tcW w:w="3704" w:type="dxa"/>
          </w:tcPr>
          <w:p w:rsidR="005F1A45" w:rsidRPr="00FE17B0" w:rsidRDefault="005F1A45" w:rsidP="00FE17B0">
            <w:pPr>
              <w:spacing w:after="0" w:line="240" w:lineRule="auto"/>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 федеральный бюджет</w:t>
            </w:r>
          </w:p>
        </w:tc>
        <w:tc>
          <w:tcPr>
            <w:tcW w:w="851"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134,4</w:t>
            </w:r>
          </w:p>
        </w:tc>
        <w:tc>
          <w:tcPr>
            <w:tcW w:w="850"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0,0</w:t>
            </w:r>
          </w:p>
        </w:tc>
        <w:tc>
          <w:tcPr>
            <w:tcW w:w="851"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0,0</w:t>
            </w:r>
          </w:p>
        </w:tc>
        <w:tc>
          <w:tcPr>
            <w:tcW w:w="850"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0,0</w:t>
            </w:r>
          </w:p>
        </w:tc>
        <w:tc>
          <w:tcPr>
            <w:tcW w:w="851"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0,0</w:t>
            </w:r>
          </w:p>
        </w:tc>
        <w:tc>
          <w:tcPr>
            <w:tcW w:w="992"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0,0</w:t>
            </w:r>
          </w:p>
        </w:tc>
        <w:tc>
          <w:tcPr>
            <w:tcW w:w="850" w:type="dxa"/>
          </w:tcPr>
          <w:p w:rsidR="005F1A45" w:rsidRPr="00FE17B0" w:rsidRDefault="005F1A45" w:rsidP="00FE17B0">
            <w:pPr>
              <w:spacing w:after="0" w:line="240" w:lineRule="auto"/>
              <w:jc w:val="center"/>
              <w:rPr>
                <w:rFonts w:ascii="Times New Roman" w:eastAsia="Times New Roman" w:hAnsi="Times New Roman" w:cs="Times New Roman"/>
                <w:szCs w:val="24"/>
                <w:lang w:eastAsia="ru-RU"/>
              </w:rPr>
            </w:pPr>
            <w:r w:rsidRPr="00FE17B0">
              <w:rPr>
                <w:rFonts w:ascii="Times New Roman" w:eastAsia="Times New Roman" w:hAnsi="Times New Roman" w:cs="Times New Roman"/>
                <w:szCs w:val="24"/>
                <w:lang w:eastAsia="ru-RU"/>
              </w:rPr>
              <w:t>0,0</w:t>
            </w:r>
          </w:p>
        </w:tc>
      </w:tr>
    </w:tbl>
    <w:p w:rsidR="005F1A45" w:rsidRPr="005F1A45" w:rsidRDefault="005F1A45" w:rsidP="005F1A45">
      <w:pPr>
        <w:spacing w:after="0" w:line="240" w:lineRule="auto"/>
        <w:rPr>
          <w:rFonts w:ascii="Times New Roman" w:eastAsia="Times New Roman" w:hAnsi="Times New Roman" w:cs="Times New Roman"/>
          <w:sz w:val="24"/>
          <w:szCs w:val="24"/>
          <w:lang w:eastAsia="ru-RU"/>
        </w:rPr>
      </w:pPr>
    </w:p>
    <w:p w:rsidR="005F1A45" w:rsidRPr="005F1A45" w:rsidRDefault="005F1A45" w:rsidP="005F1A45">
      <w:pPr>
        <w:spacing w:after="0" w:line="240" w:lineRule="auto"/>
        <w:rPr>
          <w:rFonts w:ascii="Times New Roman" w:eastAsia="Times New Roman" w:hAnsi="Times New Roman" w:cs="Times New Roman"/>
          <w:sz w:val="24"/>
          <w:szCs w:val="24"/>
          <w:lang w:eastAsia="ru-RU"/>
        </w:rPr>
      </w:pPr>
    </w:p>
    <w:p w:rsidR="005F1A45" w:rsidRPr="005F1A45" w:rsidRDefault="005F1A45" w:rsidP="005F1A45">
      <w:pPr>
        <w:spacing w:after="0" w:line="240" w:lineRule="auto"/>
        <w:rPr>
          <w:rFonts w:ascii="Times New Roman" w:eastAsia="Times New Roman" w:hAnsi="Times New Roman" w:cs="Times New Roman"/>
          <w:sz w:val="24"/>
          <w:szCs w:val="24"/>
          <w:lang w:eastAsia="ru-RU"/>
        </w:rPr>
      </w:pPr>
    </w:p>
    <w:p w:rsidR="005F1A45" w:rsidRPr="005F1A45" w:rsidRDefault="005F1A45" w:rsidP="005F1A45">
      <w:pPr>
        <w:spacing w:after="0" w:line="240" w:lineRule="auto"/>
        <w:rPr>
          <w:rFonts w:ascii="Times New Roman" w:eastAsia="Times New Roman" w:hAnsi="Times New Roman" w:cs="Times New Roman"/>
          <w:sz w:val="24"/>
          <w:szCs w:val="24"/>
          <w:lang w:eastAsia="ru-RU"/>
        </w:rPr>
        <w:sectPr w:rsidR="005F1A45" w:rsidRPr="005F1A45" w:rsidSect="00FE17B0">
          <w:pgSz w:w="11906" w:h="16838"/>
          <w:pgMar w:top="1134" w:right="851" w:bottom="1134" w:left="992" w:header="709" w:footer="709" w:gutter="0"/>
          <w:cols w:space="708"/>
          <w:docGrid w:linePitch="360"/>
        </w:sectPr>
      </w:pPr>
    </w:p>
    <w:p w:rsidR="005F1A45" w:rsidRPr="005F1A45" w:rsidRDefault="005F1A45" w:rsidP="005F1A45">
      <w:pPr>
        <w:spacing w:after="0" w:line="240" w:lineRule="auto"/>
        <w:jc w:val="right"/>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lastRenderedPageBreak/>
        <w:t xml:space="preserve">Приложение 8                </w:t>
      </w:r>
    </w:p>
    <w:p w:rsidR="005F1A45" w:rsidRPr="005F1A45" w:rsidRDefault="005F1A45" w:rsidP="005F1A45">
      <w:pPr>
        <w:spacing w:after="0" w:line="240" w:lineRule="auto"/>
        <w:jc w:val="right"/>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к муниципальной  программе </w:t>
      </w:r>
    </w:p>
    <w:p w:rsidR="005F1A45" w:rsidRPr="005F1A45" w:rsidRDefault="005F1A45" w:rsidP="005F1A45">
      <w:pPr>
        <w:tabs>
          <w:tab w:val="left" w:pos="0"/>
        </w:tabs>
        <w:spacing w:after="0" w:line="240" w:lineRule="auto"/>
        <w:ind w:firstLine="709"/>
        <w:jc w:val="right"/>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«Развитие образования Тейковского</w:t>
      </w:r>
    </w:p>
    <w:p w:rsidR="005F1A45" w:rsidRPr="005F1A45" w:rsidRDefault="005F1A45" w:rsidP="005F1A45">
      <w:pPr>
        <w:tabs>
          <w:tab w:val="left" w:pos="0"/>
        </w:tabs>
        <w:spacing w:after="0" w:line="240" w:lineRule="auto"/>
        <w:ind w:firstLine="709"/>
        <w:jc w:val="right"/>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 муниципального района»</w:t>
      </w:r>
    </w:p>
    <w:p w:rsidR="005F1A45" w:rsidRPr="005F1A45" w:rsidRDefault="005F1A45" w:rsidP="005F1A45">
      <w:pPr>
        <w:suppressAutoHyphens/>
        <w:spacing w:after="0" w:line="240" w:lineRule="auto"/>
        <w:ind w:left="5387"/>
        <w:jc w:val="both"/>
        <w:rPr>
          <w:rFonts w:ascii="Times New Roman" w:eastAsia="Times New Roman" w:hAnsi="Times New Roman" w:cs="Times New Roman"/>
          <w:sz w:val="24"/>
          <w:szCs w:val="24"/>
          <w:lang w:val="x-none" w:eastAsia="x-none"/>
        </w:rPr>
      </w:pPr>
    </w:p>
    <w:p w:rsidR="005F1A45" w:rsidRPr="005F1A45" w:rsidRDefault="005F1A45" w:rsidP="005F1A45">
      <w:pPr>
        <w:spacing w:before="40" w:after="40" w:line="240" w:lineRule="auto"/>
        <w:jc w:val="center"/>
        <w:rPr>
          <w:rFonts w:ascii="Times New Roman" w:eastAsia="Times New Roman" w:hAnsi="Times New Roman" w:cs="Times New Roman"/>
          <w:b/>
          <w:sz w:val="24"/>
          <w:szCs w:val="24"/>
          <w:lang w:val="x-none" w:eastAsia="x-none"/>
        </w:rPr>
      </w:pPr>
      <w:r w:rsidRPr="005F1A45">
        <w:rPr>
          <w:rFonts w:ascii="Times New Roman" w:eastAsia="Times New Roman" w:hAnsi="Times New Roman" w:cs="Times New Roman"/>
          <w:b/>
          <w:sz w:val="24"/>
          <w:szCs w:val="24"/>
          <w:lang w:val="x-none" w:eastAsia="x-none"/>
        </w:rPr>
        <w:t xml:space="preserve">Подпрограмма </w:t>
      </w:r>
    </w:p>
    <w:p w:rsidR="005F1A45" w:rsidRPr="005F1A45" w:rsidRDefault="005F1A45" w:rsidP="005F1A45">
      <w:pPr>
        <w:spacing w:before="40" w:after="40" w:line="240" w:lineRule="auto"/>
        <w:jc w:val="center"/>
        <w:rPr>
          <w:rFonts w:ascii="Times New Roman" w:eastAsia="Times New Roman" w:hAnsi="Times New Roman" w:cs="Times New Roman"/>
          <w:b/>
          <w:sz w:val="24"/>
          <w:szCs w:val="24"/>
          <w:lang w:val="x-none" w:eastAsia="x-none"/>
        </w:rPr>
      </w:pPr>
      <w:r w:rsidRPr="005F1A45">
        <w:rPr>
          <w:rFonts w:ascii="Times New Roman" w:eastAsia="Times New Roman" w:hAnsi="Times New Roman" w:cs="Times New Roman"/>
          <w:b/>
          <w:sz w:val="24"/>
          <w:szCs w:val="24"/>
          <w:lang w:val="x-none" w:eastAsia="x-none"/>
        </w:rPr>
        <w:t>«Мероприятия по борьбе с преступностью, предупреждению терроризма и экстремизма, развитию многоуровневой системы профилактики правонарушений и обеспечение безопасности дорожного движения на территории Тейковского муниципального района»</w:t>
      </w:r>
    </w:p>
    <w:p w:rsidR="005F1A45" w:rsidRPr="005F1A45" w:rsidRDefault="005F1A45" w:rsidP="005F1A45">
      <w:pPr>
        <w:keepNext/>
        <w:spacing w:after="0" w:line="240" w:lineRule="auto"/>
        <w:outlineLvl w:val="3"/>
        <w:rPr>
          <w:rFonts w:ascii="Times New Roman" w:eastAsia="Times New Roman" w:hAnsi="Times New Roman" w:cs="Times New Roman"/>
          <w:bCs/>
          <w:sz w:val="24"/>
          <w:szCs w:val="24"/>
          <w:lang w:val="x-none" w:eastAsia="x-none"/>
        </w:rPr>
      </w:pPr>
    </w:p>
    <w:p w:rsidR="005F1A45" w:rsidRPr="005F1A45" w:rsidRDefault="005F1A45" w:rsidP="00F66DF2">
      <w:pPr>
        <w:keepNext/>
        <w:numPr>
          <w:ilvl w:val="0"/>
          <w:numId w:val="36"/>
        </w:numPr>
        <w:spacing w:after="0" w:line="240" w:lineRule="auto"/>
        <w:jc w:val="center"/>
        <w:outlineLvl w:val="3"/>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t>Паспорт подпрограммы</w:t>
      </w:r>
    </w:p>
    <w:p w:rsidR="005F1A45" w:rsidRPr="005F1A45" w:rsidRDefault="005F1A45" w:rsidP="005F1A45">
      <w:pPr>
        <w:spacing w:before="120" w:after="0" w:line="288" w:lineRule="auto"/>
        <w:ind w:left="1134"/>
        <w:jc w:val="both"/>
        <w:rPr>
          <w:rFonts w:ascii="Times New Roman" w:eastAsia="Times New Roman" w:hAnsi="Times New Roman" w:cs="Times New Roman"/>
          <w:sz w:val="24"/>
          <w:szCs w:val="24"/>
          <w:lang w:val="x-none" w:eastAsia="x-none"/>
        </w:rPr>
      </w:pPr>
    </w:p>
    <w:tbl>
      <w:tblPr>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8"/>
        <w:gridCol w:w="6978"/>
      </w:tblGrid>
      <w:tr w:rsidR="005F1A45" w:rsidRPr="005F1A45" w:rsidTr="00FE17B0">
        <w:trPr>
          <w:cantSplit/>
          <w:trHeight w:val="57"/>
        </w:trPr>
        <w:tc>
          <w:tcPr>
            <w:tcW w:w="2638" w:type="dxa"/>
            <w:shd w:val="clear" w:color="auto" w:fill="auto"/>
          </w:tcPr>
          <w:p w:rsidR="005F1A45" w:rsidRPr="005F1A45" w:rsidRDefault="005F1A45" w:rsidP="005F1A45">
            <w:pPr>
              <w:spacing w:after="0" w:line="240" w:lineRule="auto"/>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lang w:eastAsia="ru-RU"/>
              </w:rPr>
              <w:t>Наименование подпрограммы</w:t>
            </w:r>
          </w:p>
        </w:tc>
        <w:tc>
          <w:tcPr>
            <w:tcW w:w="6978" w:type="dxa"/>
            <w:shd w:val="clear" w:color="auto" w:fill="auto"/>
          </w:tcPr>
          <w:p w:rsidR="005F1A45" w:rsidRPr="005F1A45" w:rsidRDefault="005F1A45" w:rsidP="005F1A45">
            <w:pPr>
              <w:spacing w:before="40" w:after="4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Мероприятия по борьбе с преступностью, предупреждению терроризма и экстремизма, развитию многоуровневой системы профилактики правонарушений и обеспечение безопасности дорожного движения на территории Тейковского муниципального района</w:t>
            </w:r>
          </w:p>
        </w:tc>
      </w:tr>
      <w:tr w:rsidR="005F1A45" w:rsidRPr="005F1A45" w:rsidTr="00FE17B0">
        <w:trPr>
          <w:cantSplit/>
          <w:trHeight w:val="57"/>
        </w:trPr>
        <w:tc>
          <w:tcPr>
            <w:tcW w:w="2638" w:type="dxa"/>
            <w:shd w:val="clear" w:color="auto" w:fill="auto"/>
          </w:tcPr>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Срок реализации подпрограммы </w:t>
            </w:r>
          </w:p>
        </w:tc>
        <w:tc>
          <w:tcPr>
            <w:tcW w:w="6978" w:type="dxa"/>
            <w:shd w:val="clear" w:color="auto" w:fill="auto"/>
          </w:tcPr>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2014-2020</w:t>
            </w:r>
          </w:p>
        </w:tc>
      </w:tr>
      <w:tr w:rsidR="005F1A45" w:rsidRPr="005F1A45" w:rsidTr="00FE17B0">
        <w:trPr>
          <w:cantSplit/>
          <w:trHeight w:val="57"/>
        </w:trPr>
        <w:tc>
          <w:tcPr>
            <w:tcW w:w="2638" w:type="dxa"/>
            <w:shd w:val="clear" w:color="auto" w:fill="auto"/>
          </w:tcPr>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Исполнители подпрограммы</w:t>
            </w:r>
          </w:p>
        </w:tc>
        <w:tc>
          <w:tcPr>
            <w:tcW w:w="6978" w:type="dxa"/>
            <w:shd w:val="clear" w:color="auto" w:fill="auto"/>
          </w:tcPr>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Отдел образования администрации Тейковского муниципального района</w:t>
            </w:r>
          </w:p>
        </w:tc>
      </w:tr>
      <w:tr w:rsidR="005F1A45" w:rsidRPr="005F1A45" w:rsidTr="00FE17B0">
        <w:trPr>
          <w:cantSplit/>
          <w:trHeight w:val="57"/>
        </w:trPr>
        <w:tc>
          <w:tcPr>
            <w:tcW w:w="2638" w:type="dxa"/>
            <w:shd w:val="clear" w:color="auto" w:fill="auto"/>
          </w:tcPr>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Цель (цели) подпрограммы</w:t>
            </w:r>
          </w:p>
        </w:tc>
        <w:tc>
          <w:tcPr>
            <w:tcW w:w="6978" w:type="dxa"/>
            <w:shd w:val="clear" w:color="auto" w:fill="auto"/>
          </w:tcPr>
          <w:p w:rsidR="005F1A45" w:rsidRPr="005F1A45" w:rsidRDefault="005F1A45" w:rsidP="005F1A45">
            <w:pPr>
              <w:autoSpaceDE w:val="0"/>
              <w:autoSpaceDN w:val="0"/>
              <w:adjustRightInd w:val="0"/>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Своевременное выявление и устранение причин,</w:t>
            </w:r>
          </w:p>
          <w:p w:rsidR="005F1A45" w:rsidRPr="005F1A45" w:rsidRDefault="005F1A45" w:rsidP="005F1A45">
            <w:pPr>
              <w:autoSpaceDE w:val="0"/>
              <w:autoSpaceDN w:val="0"/>
              <w:adjustRightInd w:val="0"/>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способствующих совершению правонарушений, а также совершению действий экстремистской и</w:t>
            </w:r>
          </w:p>
          <w:p w:rsidR="005F1A45" w:rsidRPr="005F1A45" w:rsidRDefault="005F1A45" w:rsidP="005F1A45">
            <w:pPr>
              <w:spacing w:before="40" w:after="4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террористической направленности.</w:t>
            </w:r>
          </w:p>
          <w:p w:rsidR="005F1A45" w:rsidRPr="005F1A45" w:rsidRDefault="005F1A45" w:rsidP="005F1A45">
            <w:pPr>
              <w:spacing w:before="40" w:after="4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Организация и проведение профилактической работы, направленной на обеспечение безопасности подрастающего поколения, пропаганда здорового образа жизни детей, подростков и молодёжи; обеспечения безопасности дорожного движения.</w:t>
            </w:r>
          </w:p>
        </w:tc>
      </w:tr>
      <w:tr w:rsidR="005F1A45" w:rsidRPr="005F1A45" w:rsidTr="00FE17B0">
        <w:trPr>
          <w:cantSplit/>
          <w:trHeight w:val="57"/>
        </w:trPr>
        <w:tc>
          <w:tcPr>
            <w:tcW w:w="2638" w:type="dxa"/>
            <w:shd w:val="clear" w:color="auto" w:fill="auto"/>
          </w:tcPr>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Объем ресурсного обеспечения подпрограммы</w:t>
            </w:r>
          </w:p>
        </w:tc>
        <w:tc>
          <w:tcPr>
            <w:tcW w:w="6978" w:type="dxa"/>
            <w:shd w:val="clear" w:color="auto" w:fill="auto"/>
          </w:tcPr>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Общий объем бюджетных ассигнований: </w:t>
            </w: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2014 год – 62,5 тыс. руб.</w:t>
            </w: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2015 год – 0 тыс. руб.</w:t>
            </w: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2016 год – 0 тыс. руб.</w:t>
            </w: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2017 год – 0 тыс. руб.</w:t>
            </w: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2018 год – 0 тыс. руб.</w:t>
            </w: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2019 год – 0 тыс. руб.</w:t>
            </w: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2020 год – 0 тыс. руб.</w:t>
            </w: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бюджет Тейковского муниципального района</w:t>
            </w: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2014 год – 62,5 тыс. руб.</w:t>
            </w: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2015 год – 0 тыс. руб.</w:t>
            </w: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2016 год – 0 тыс. руб.</w:t>
            </w: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2017 год – 0 тыс. руб.</w:t>
            </w: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2018 год – 0 тыс. руб.</w:t>
            </w: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2019 год – 0 тыс. руб.</w:t>
            </w: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2020 год – 0 тыс. руб.</w:t>
            </w:r>
          </w:p>
        </w:tc>
      </w:tr>
    </w:tbl>
    <w:p w:rsidR="005F1A45" w:rsidRDefault="005F1A45" w:rsidP="005F1A45">
      <w:pPr>
        <w:spacing w:before="40" w:after="40" w:line="240" w:lineRule="auto"/>
        <w:jc w:val="center"/>
        <w:rPr>
          <w:rFonts w:ascii="Times New Roman" w:eastAsia="Times New Roman" w:hAnsi="Times New Roman" w:cs="Times New Roman"/>
          <w:sz w:val="24"/>
          <w:szCs w:val="24"/>
          <w:lang w:eastAsia="x-none"/>
        </w:rPr>
      </w:pPr>
    </w:p>
    <w:p w:rsidR="00FE17B0" w:rsidRPr="005F1A45" w:rsidRDefault="00FE17B0" w:rsidP="005F1A45">
      <w:pPr>
        <w:spacing w:before="40" w:after="40" w:line="240" w:lineRule="auto"/>
        <w:jc w:val="center"/>
        <w:rPr>
          <w:rFonts w:ascii="Times New Roman" w:eastAsia="Times New Roman" w:hAnsi="Times New Roman" w:cs="Times New Roman"/>
          <w:sz w:val="24"/>
          <w:szCs w:val="24"/>
          <w:lang w:eastAsia="x-none"/>
        </w:rPr>
      </w:pPr>
    </w:p>
    <w:p w:rsidR="005F1A45" w:rsidRPr="005F1A45" w:rsidRDefault="005F1A45" w:rsidP="00F66DF2">
      <w:pPr>
        <w:keepNext/>
        <w:numPr>
          <w:ilvl w:val="0"/>
          <w:numId w:val="36"/>
        </w:numPr>
        <w:spacing w:after="0" w:line="240" w:lineRule="auto"/>
        <w:jc w:val="center"/>
        <w:outlineLvl w:val="3"/>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lastRenderedPageBreak/>
        <w:t>Мероприятия подпрограммы</w:t>
      </w:r>
    </w:p>
    <w:p w:rsidR="005F1A45" w:rsidRPr="005F1A45" w:rsidRDefault="005F1A45" w:rsidP="005F1A45">
      <w:pPr>
        <w:spacing w:before="120" w:after="0" w:line="288" w:lineRule="auto"/>
        <w:ind w:left="1134"/>
        <w:jc w:val="both"/>
        <w:rPr>
          <w:rFonts w:ascii="Times New Roman" w:eastAsia="Times New Roman" w:hAnsi="Times New Roman" w:cs="Times New Roman"/>
          <w:sz w:val="24"/>
          <w:szCs w:val="24"/>
          <w:lang w:val="x-none" w:eastAsia="x-none"/>
        </w:rPr>
      </w:pPr>
    </w:p>
    <w:p w:rsidR="005F1A45" w:rsidRPr="005F1A45" w:rsidRDefault="005F1A45" w:rsidP="005F1A45">
      <w:pPr>
        <w:spacing w:before="120" w:after="0" w:line="288" w:lineRule="auto"/>
        <w:ind w:firstLine="708"/>
        <w:jc w:val="both"/>
        <w:rPr>
          <w:rFonts w:ascii="Times New Roman" w:eastAsia="Times New Roman" w:hAnsi="Times New Roman" w:cs="Times New Roman"/>
          <w:sz w:val="24"/>
          <w:szCs w:val="24"/>
          <w:lang w:eastAsia="x-none"/>
        </w:rPr>
      </w:pPr>
      <w:r w:rsidRPr="005F1A45">
        <w:rPr>
          <w:rFonts w:ascii="Times New Roman" w:eastAsia="Times New Roman" w:hAnsi="Times New Roman" w:cs="Times New Roman"/>
          <w:sz w:val="24"/>
          <w:szCs w:val="24"/>
          <w:lang w:val="x-none" w:eastAsia="x-none"/>
        </w:rPr>
        <w:t>Мероприятия по борьбе с преступностью, предупреждению терроризма и экстремизма, развитию многоуровневой системы профилактики правонарушений и обеспечение безопасности дорожного движения на территории Тейковского муниципального района</w:t>
      </w:r>
      <w:r w:rsidRPr="005F1A45">
        <w:rPr>
          <w:rFonts w:ascii="Times New Roman" w:eastAsia="Times New Roman" w:hAnsi="Times New Roman" w:cs="Times New Roman"/>
          <w:sz w:val="24"/>
          <w:szCs w:val="24"/>
          <w:lang w:eastAsia="x-none"/>
        </w:rPr>
        <w:t>.</w:t>
      </w:r>
    </w:p>
    <w:p w:rsidR="005F1A45" w:rsidRPr="005F1A45" w:rsidRDefault="005F1A45" w:rsidP="005F1A45">
      <w:pPr>
        <w:spacing w:before="120" w:after="0" w:line="288" w:lineRule="auto"/>
        <w:ind w:left="720"/>
        <w:rPr>
          <w:rFonts w:ascii="Times New Roman" w:eastAsia="Times New Roman" w:hAnsi="Times New Roman" w:cs="Times New Roman"/>
          <w:sz w:val="24"/>
          <w:szCs w:val="24"/>
          <w:lang w:eastAsia="x-none"/>
        </w:rPr>
      </w:pPr>
      <w:r w:rsidRPr="005F1A45">
        <w:rPr>
          <w:rFonts w:ascii="Times New Roman" w:eastAsia="Times New Roman" w:hAnsi="Times New Roman" w:cs="Times New Roman"/>
          <w:sz w:val="24"/>
          <w:szCs w:val="24"/>
          <w:lang w:eastAsia="x-none"/>
        </w:rPr>
        <w:t>2.</w:t>
      </w:r>
      <w:r w:rsidRPr="005F1A45">
        <w:rPr>
          <w:rFonts w:ascii="Times New Roman" w:eastAsia="Times New Roman" w:hAnsi="Times New Roman" w:cs="Times New Roman"/>
          <w:sz w:val="24"/>
          <w:szCs w:val="24"/>
          <w:lang w:val="x-none" w:eastAsia="x-none"/>
        </w:rPr>
        <w:t>1. Противодействие незаконному обороту наркотических средств и психотропных веществ</w:t>
      </w:r>
      <w:r w:rsidRPr="005F1A45">
        <w:rPr>
          <w:rFonts w:ascii="Times New Roman" w:eastAsia="Times New Roman" w:hAnsi="Times New Roman" w:cs="Times New Roman"/>
          <w:sz w:val="24"/>
          <w:szCs w:val="24"/>
          <w:lang w:eastAsia="x-none"/>
        </w:rPr>
        <w:t>:</w:t>
      </w:r>
    </w:p>
    <w:p w:rsidR="005F1A45" w:rsidRPr="005F1A45" w:rsidRDefault="005F1A45" w:rsidP="005F1A45">
      <w:pPr>
        <w:spacing w:before="120" w:after="0" w:line="288" w:lineRule="auto"/>
        <w:ind w:left="720"/>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Межрегиональный молодежный фитнес - фестиваль «Движение  - жизнь!» для учащихся образовательных учреждений  района.</w:t>
      </w:r>
    </w:p>
    <w:p w:rsidR="005F1A45" w:rsidRPr="005F1A45" w:rsidRDefault="005F1A45" w:rsidP="005F1A45">
      <w:pPr>
        <w:spacing w:before="120" w:after="0" w:line="288" w:lineRule="auto"/>
        <w:ind w:left="720"/>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Областной  месячник антинаркотической работы.</w:t>
      </w:r>
    </w:p>
    <w:p w:rsidR="005F1A45" w:rsidRPr="005F1A45" w:rsidRDefault="005F1A45" w:rsidP="005F1A45">
      <w:pPr>
        <w:spacing w:before="120" w:after="0" w:line="288" w:lineRule="auto"/>
        <w:ind w:left="720"/>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xml:space="preserve">- Профилактические мероприятия в рамках Всероссийской антинаркотической акции «За здоровье и безопасность наших детей» </w:t>
      </w:r>
    </w:p>
    <w:p w:rsidR="005F1A45" w:rsidRPr="005F1A45" w:rsidRDefault="005F1A45" w:rsidP="005F1A45">
      <w:pPr>
        <w:spacing w:before="120" w:after="0" w:line="288" w:lineRule="auto"/>
        <w:ind w:left="720"/>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Мероприятия  акции  по  пропаганде здорового  образа  жизни   «Летний</w:t>
      </w:r>
      <w:r w:rsidRPr="005F1A45">
        <w:rPr>
          <w:rFonts w:ascii="Times New Roman" w:eastAsia="Times New Roman" w:hAnsi="Times New Roman" w:cs="Times New Roman"/>
          <w:sz w:val="24"/>
          <w:szCs w:val="24"/>
          <w:lang w:val="x-none" w:eastAsia="x-none"/>
        </w:rPr>
        <w:br/>
        <w:t>калейдоскоп» в  летних оздоровительных лагерях</w:t>
      </w:r>
    </w:p>
    <w:p w:rsidR="005F1A45" w:rsidRPr="005F1A45" w:rsidRDefault="005F1A45" w:rsidP="005F1A45">
      <w:pPr>
        <w:spacing w:before="120" w:after="0" w:line="288" w:lineRule="auto"/>
        <w:ind w:left="720"/>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xml:space="preserve">- Мероприятия по исполнению </w:t>
      </w:r>
      <w:hyperlink r:id="rId56" w:history="1">
        <w:r w:rsidRPr="005F1A45">
          <w:rPr>
            <w:rFonts w:ascii="Times New Roman" w:eastAsia="Times New Roman" w:hAnsi="Times New Roman" w:cs="Times New Roman"/>
            <w:sz w:val="24"/>
            <w:szCs w:val="24"/>
            <w:lang w:val="x-none" w:eastAsia="x-none"/>
          </w:rPr>
          <w:t>постановления</w:t>
        </w:r>
      </w:hyperlink>
      <w:r w:rsidRPr="005F1A45">
        <w:rPr>
          <w:rFonts w:ascii="Times New Roman" w:eastAsia="Times New Roman" w:hAnsi="Times New Roman" w:cs="Times New Roman"/>
          <w:sz w:val="24"/>
          <w:szCs w:val="24"/>
          <w:lang w:val="x-none" w:eastAsia="x-none"/>
        </w:rPr>
        <w:t xml:space="preserve">  Правительства Ивановской области от 29.10.2010 № 388-п «О проведении  добровольного тестирования учащихся образовательных  учреждений Ивановской  области   на   предмет раннего  выявления  немедицинского потребления наркотических  средств и психотропных веществ»</w:t>
      </w:r>
    </w:p>
    <w:p w:rsidR="005F1A45" w:rsidRPr="005F1A45" w:rsidRDefault="005F1A45" w:rsidP="005F1A45">
      <w:pPr>
        <w:spacing w:before="120" w:after="0" w:line="288" w:lineRule="auto"/>
        <w:ind w:left="720"/>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xml:space="preserve">- Мероприятия  Всероссийского антинаркотического  интернет-урока "Имею право знать!" </w:t>
      </w:r>
    </w:p>
    <w:p w:rsidR="005F1A45" w:rsidRPr="005F1A45" w:rsidRDefault="005F1A45" w:rsidP="005F1A45">
      <w:pPr>
        <w:spacing w:before="120" w:after="0" w:line="288" w:lineRule="auto"/>
        <w:ind w:left="720"/>
        <w:rPr>
          <w:rFonts w:ascii="Times New Roman" w:eastAsia="Times New Roman" w:hAnsi="Times New Roman" w:cs="Times New Roman"/>
          <w:sz w:val="24"/>
          <w:szCs w:val="24"/>
          <w:lang w:eastAsia="x-none"/>
        </w:rPr>
      </w:pPr>
      <w:r w:rsidRPr="005F1A45">
        <w:rPr>
          <w:rFonts w:ascii="Times New Roman" w:eastAsia="Times New Roman" w:hAnsi="Times New Roman" w:cs="Times New Roman"/>
          <w:sz w:val="24"/>
          <w:szCs w:val="24"/>
          <w:lang w:val="x-none" w:eastAsia="x-none"/>
        </w:rPr>
        <w:t>2.</w:t>
      </w:r>
      <w:r w:rsidRPr="005F1A45">
        <w:rPr>
          <w:rFonts w:ascii="Times New Roman" w:eastAsia="Times New Roman" w:hAnsi="Times New Roman" w:cs="Times New Roman"/>
          <w:sz w:val="24"/>
          <w:szCs w:val="24"/>
          <w:lang w:eastAsia="x-none"/>
        </w:rPr>
        <w:t>2.</w:t>
      </w:r>
      <w:r w:rsidRPr="005F1A45">
        <w:rPr>
          <w:rFonts w:ascii="Times New Roman" w:eastAsia="Times New Roman" w:hAnsi="Times New Roman" w:cs="Times New Roman"/>
          <w:sz w:val="24"/>
          <w:szCs w:val="24"/>
          <w:lang w:val="x-none" w:eastAsia="x-none"/>
        </w:rPr>
        <w:t xml:space="preserve"> Профилактика правонарушений несовершеннолетних</w:t>
      </w:r>
      <w:r w:rsidRPr="005F1A45">
        <w:rPr>
          <w:rFonts w:ascii="Times New Roman" w:eastAsia="Times New Roman" w:hAnsi="Times New Roman" w:cs="Times New Roman"/>
          <w:sz w:val="24"/>
          <w:szCs w:val="24"/>
          <w:lang w:eastAsia="x-none"/>
        </w:rPr>
        <w:t>:</w:t>
      </w:r>
    </w:p>
    <w:p w:rsidR="005F1A45" w:rsidRPr="005F1A45" w:rsidRDefault="005F1A45" w:rsidP="005F1A45">
      <w:pPr>
        <w:spacing w:before="120" w:after="0" w:line="288" w:lineRule="auto"/>
        <w:ind w:left="720"/>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Профилактические мероприятия:</w:t>
      </w:r>
    </w:p>
    <w:p w:rsidR="005F1A45" w:rsidRPr="005F1A45" w:rsidRDefault="005F1A45" w:rsidP="005F1A45">
      <w:pPr>
        <w:spacing w:before="120" w:after="0" w:line="288" w:lineRule="auto"/>
        <w:ind w:left="1416"/>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xml:space="preserve">- «Здоровый образ жизни» </w:t>
      </w:r>
    </w:p>
    <w:p w:rsidR="005F1A45" w:rsidRPr="005F1A45" w:rsidRDefault="005F1A45" w:rsidP="005F1A45">
      <w:pPr>
        <w:spacing w:before="120" w:after="0" w:line="288" w:lineRule="auto"/>
        <w:ind w:left="1416"/>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xml:space="preserve">- «Безнадзорные дети» </w:t>
      </w:r>
    </w:p>
    <w:p w:rsidR="005F1A45" w:rsidRPr="005F1A45" w:rsidRDefault="005F1A45" w:rsidP="005F1A45">
      <w:pPr>
        <w:spacing w:before="120" w:after="0" w:line="288" w:lineRule="auto"/>
        <w:ind w:left="1416"/>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xml:space="preserve">- «Всеобуч» </w:t>
      </w:r>
    </w:p>
    <w:p w:rsidR="005F1A45" w:rsidRPr="005F1A45" w:rsidRDefault="005F1A45" w:rsidP="005F1A45">
      <w:pPr>
        <w:spacing w:before="120" w:after="0" w:line="288" w:lineRule="auto"/>
        <w:ind w:left="1416"/>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xml:space="preserve">- «Лидер» </w:t>
      </w:r>
    </w:p>
    <w:p w:rsidR="005F1A45" w:rsidRPr="005F1A45" w:rsidRDefault="005F1A45" w:rsidP="005F1A45">
      <w:pPr>
        <w:spacing w:before="120" w:after="0" w:line="288" w:lineRule="auto"/>
        <w:ind w:left="720"/>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xml:space="preserve">- Ярмарка образовательных услуг </w:t>
      </w:r>
    </w:p>
    <w:p w:rsidR="005F1A45" w:rsidRPr="005F1A45" w:rsidRDefault="005F1A45" w:rsidP="005F1A45">
      <w:pPr>
        <w:spacing w:before="120" w:after="0" w:line="288" w:lineRule="auto"/>
        <w:ind w:left="720"/>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xml:space="preserve">- Дни  профилактики в образовательных учреждениях района  с  привлечением сотрудников  правоохранительных органов </w:t>
      </w:r>
    </w:p>
    <w:p w:rsidR="005F1A45" w:rsidRPr="005F1A45" w:rsidRDefault="005F1A45" w:rsidP="005F1A45">
      <w:pPr>
        <w:spacing w:before="120" w:after="0" w:line="288" w:lineRule="auto"/>
        <w:ind w:left="720"/>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Областные соревнования  «Школа безопасности»</w:t>
      </w:r>
    </w:p>
    <w:p w:rsidR="005F1A45" w:rsidRPr="005F1A45" w:rsidRDefault="005F1A45" w:rsidP="005F1A45">
      <w:pPr>
        <w:spacing w:before="120" w:after="0" w:line="288" w:lineRule="auto"/>
        <w:ind w:left="720"/>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eastAsia="x-none"/>
        </w:rPr>
        <w:t>2.</w:t>
      </w:r>
      <w:r w:rsidRPr="005F1A45">
        <w:rPr>
          <w:rFonts w:ascii="Times New Roman" w:eastAsia="Times New Roman" w:hAnsi="Times New Roman" w:cs="Times New Roman"/>
          <w:sz w:val="24"/>
          <w:szCs w:val="24"/>
          <w:lang w:val="x-none" w:eastAsia="x-none"/>
        </w:rPr>
        <w:t>3.Обеспечение безопасности дорожного движения</w:t>
      </w:r>
    </w:p>
    <w:p w:rsidR="005F1A45" w:rsidRPr="005F1A45" w:rsidRDefault="005F1A45" w:rsidP="005F1A45">
      <w:pPr>
        <w:spacing w:before="120" w:after="0" w:line="288" w:lineRule="auto"/>
        <w:ind w:left="720"/>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Проведение акции «Внимание - дети!»,  «Внимание  - пешеход!», «Вежливый  водитель».</w:t>
      </w:r>
    </w:p>
    <w:p w:rsidR="005F1A45" w:rsidRPr="005F1A45" w:rsidRDefault="005F1A45" w:rsidP="005F1A45">
      <w:pPr>
        <w:spacing w:before="120" w:after="0" w:line="288" w:lineRule="auto"/>
        <w:ind w:left="720"/>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Конкурс   детского   рисунка   по безопасности  дорожного   движения «Добрая дорога детства»</w:t>
      </w:r>
    </w:p>
    <w:p w:rsidR="005F1A45" w:rsidRPr="005F1A45" w:rsidRDefault="005F1A45" w:rsidP="005F1A45">
      <w:pPr>
        <w:spacing w:before="120" w:after="0" w:line="288" w:lineRule="auto"/>
        <w:ind w:left="720"/>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«Безопасное колесо»</w:t>
      </w:r>
    </w:p>
    <w:p w:rsidR="005F1A45" w:rsidRPr="005F1A45" w:rsidRDefault="005F1A45" w:rsidP="005F1A45">
      <w:pPr>
        <w:spacing w:before="120" w:after="0" w:line="288" w:lineRule="auto"/>
        <w:ind w:left="720"/>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lastRenderedPageBreak/>
        <w:t>- Конкурс агитбригад юных инспекторов движения "Светофор»</w:t>
      </w:r>
    </w:p>
    <w:p w:rsidR="005F1A45" w:rsidRPr="005F1A45" w:rsidRDefault="005F1A45" w:rsidP="005F1A45">
      <w:pPr>
        <w:spacing w:before="120" w:after="0" w:line="288" w:lineRule="auto"/>
        <w:ind w:left="720"/>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Профилактические мероприятия «Внимание - дети!»</w:t>
      </w:r>
    </w:p>
    <w:p w:rsidR="005F1A45" w:rsidRPr="005F1A45" w:rsidRDefault="005F1A45" w:rsidP="005F1A45">
      <w:pPr>
        <w:spacing w:before="120" w:after="0" w:line="288" w:lineRule="auto"/>
        <w:ind w:left="720"/>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Проведение мероприятий в рамках Международного проекта «Безопасность дорожного движения в 10 странах - RS10».</w:t>
      </w:r>
    </w:p>
    <w:p w:rsidR="005F1A45" w:rsidRPr="005F1A45" w:rsidRDefault="005F1A45" w:rsidP="005F1A45">
      <w:pPr>
        <w:tabs>
          <w:tab w:val="left" w:pos="0"/>
        </w:tabs>
        <w:spacing w:after="0" w:line="240" w:lineRule="auto"/>
        <w:ind w:left="708"/>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ab/>
        <w:t>Исполнителем мероприятия подпрограммы выступает отдел образования администрации Тейковского муниципального района.</w:t>
      </w:r>
    </w:p>
    <w:p w:rsidR="005F1A45" w:rsidRPr="005F1A45" w:rsidRDefault="005F1A45" w:rsidP="005F1A45">
      <w:pPr>
        <w:tabs>
          <w:tab w:val="left" w:pos="0"/>
        </w:tabs>
        <w:spacing w:after="0" w:line="240" w:lineRule="auto"/>
        <w:jc w:val="both"/>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ab/>
      </w:r>
      <w:r w:rsidRPr="005F1A45">
        <w:rPr>
          <w:rFonts w:ascii="Times New Roman" w:eastAsia="Times New Roman" w:hAnsi="Times New Roman" w:cs="Times New Roman"/>
          <w:sz w:val="24"/>
          <w:szCs w:val="24"/>
          <w:lang w:val="x-none" w:eastAsia="x-none"/>
        </w:rPr>
        <w:tab/>
        <w:t>Срок выполнения мероприятия – 2014-20</w:t>
      </w:r>
      <w:r w:rsidRPr="005F1A45">
        <w:rPr>
          <w:rFonts w:ascii="Times New Roman" w:eastAsia="Times New Roman" w:hAnsi="Times New Roman" w:cs="Times New Roman"/>
          <w:sz w:val="24"/>
          <w:szCs w:val="24"/>
          <w:lang w:eastAsia="x-none"/>
        </w:rPr>
        <w:t>20</w:t>
      </w:r>
      <w:r w:rsidRPr="005F1A45">
        <w:rPr>
          <w:rFonts w:ascii="Times New Roman" w:eastAsia="Times New Roman" w:hAnsi="Times New Roman" w:cs="Times New Roman"/>
          <w:sz w:val="24"/>
          <w:szCs w:val="24"/>
          <w:lang w:val="x-none" w:eastAsia="x-none"/>
        </w:rPr>
        <w:t xml:space="preserve"> гг.</w:t>
      </w:r>
    </w:p>
    <w:p w:rsidR="005F1A45" w:rsidRPr="005F1A45" w:rsidRDefault="005F1A45" w:rsidP="005F1A45">
      <w:pPr>
        <w:tabs>
          <w:tab w:val="left" w:pos="0"/>
        </w:tabs>
        <w:spacing w:after="0" w:line="240" w:lineRule="auto"/>
        <w:ind w:left="720"/>
        <w:jc w:val="center"/>
        <w:rPr>
          <w:rFonts w:ascii="Times New Roman" w:eastAsia="Times New Roman" w:hAnsi="Times New Roman" w:cs="Times New Roman"/>
          <w:b/>
          <w:sz w:val="24"/>
          <w:szCs w:val="24"/>
          <w:lang w:val="x-none" w:eastAsia="x-none"/>
        </w:rPr>
      </w:pPr>
    </w:p>
    <w:p w:rsidR="005F1A45" w:rsidRPr="005F1A45" w:rsidRDefault="005F1A45" w:rsidP="005F1A45">
      <w:pPr>
        <w:tabs>
          <w:tab w:val="left" w:pos="0"/>
        </w:tabs>
        <w:spacing w:after="0" w:line="240" w:lineRule="auto"/>
        <w:ind w:left="720"/>
        <w:jc w:val="center"/>
        <w:rPr>
          <w:rFonts w:ascii="Times New Roman" w:eastAsia="Times New Roman" w:hAnsi="Times New Roman" w:cs="Times New Roman"/>
          <w:b/>
          <w:sz w:val="24"/>
          <w:szCs w:val="24"/>
          <w:lang w:val="x-none" w:eastAsia="x-none"/>
        </w:rPr>
      </w:pPr>
    </w:p>
    <w:p w:rsidR="005F1A45" w:rsidRPr="005F1A45" w:rsidRDefault="005F1A45" w:rsidP="005F1A45">
      <w:pPr>
        <w:tabs>
          <w:tab w:val="left" w:pos="0"/>
        </w:tabs>
        <w:spacing w:after="0" w:line="240" w:lineRule="auto"/>
        <w:ind w:left="720"/>
        <w:jc w:val="center"/>
        <w:rPr>
          <w:rFonts w:ascii="Times New Roman" w:eastAsia="Times New Roman" w:hAnsi="Times New Roman" w:cs="Times New Roman"/>
          <w:b/>
          <w:sz w:val="24"/>
          <w:szCs w:val="24"/>
          <w:lang w:val="x-none" w:eastAsia="x-none"/>
        </w:rPr>
      </w:pPr>
    </w:p>
    <w:p w:rsidR="005F1A45" w:rsidRPr="005F1A45" w:rsidRDefault="005F1A45" w:rsidP="005F1A45">
      <w:pPr>
        <w:tabs>
          <w:tab w:val="left" w:pos="0"/>
        </w:tabs>
        <w:spacing w:after="0" w:line="240" w:lineRule="auto"/>
        <w:ind w:left="720"/>
        <w:jc w:val="center"/>
        <w:rPr>
          <w:rFonts w:ascii="Times New Roman" w:eastAsia="Times New Roman" w:hAnsi="Times New Roman" w:cs="Times New Roman"/>
          <w:b/>
          <w:sz w:val="24"/>
          <w:szCs w:val="24"/>
          <w:lang w:val="x-none" w:eastAsia="x-none"/>
        </w:rPr>
      </w:pPr>
    </w:p>
    <w:p w:rsidR="005F1A45" w:rsidRPr="005F1A45" w:rsidRDefault="005F1A45" w:rsidP="005F1A45">
      <w:pPr>
        <w:tabs>
          <w:tab w:val="left" w:pos="0"/>
        </w:tabs>
        <w:spacing w:after="0" w:line="240" w:lineRule="auto"/>
        <w:ind w:left="720"/>
        <w:jc w:val="center"/>
        <w:rPr>
          <w:rFonts w:ascii="Times New Roman" w:eastAsia="Times New Roman" w:hAnsi="Times New Roman" w:cs="Times New Roman"/>
          <w:b/>
          <w:sz w:val="24"/>
          <w:szCs w:val="24"/>
          <w:lang w:val="x-none" w:eastAsia="x-none"/>
        </w:rPr>
      </w:pPr>
    </w:p>
    <w:p w:rsidR="005F1A45" w:rsidRPr="005F1A45" w:rsidRDefault="005F1A45" w:rsidP="005F1A45">
      <w:pPr>
        <w:tabs>
          <w:tab w:val="left" w:pos="0"/>
        </w:tabs>
        <w:spacing w:after="0" w:line="240" w:lineRule="auto"/>
        <w:ind w:left="720"/>
        <w:jc w:val="center"/>
        <w:rPr>
          <w:rFonts w:ascii="Times New Roman" w:eastAsia="Times New Roman" w:hAnsi="Times New Roman" w:cs="Times New Roman"/>
          <w:b/>
          <w:sz w:val="24"/>
          <w:szCs w:val="24"/>
          <w:lang w:val="x-none" w:eastAsia="x-none"/>
        </w:rPr>
      </w:pPr>
    </w:p>
    <w:p w:rsidR="005F1A45" w:rsidRPr="005F1A45" w:rsidRDefault="005F1A45" w:rsidP="005F1A45">
      <w:pPr>
        <w:tabs>
          <w:tab w:val="left" w:pos="0"/>
        </w:tabs>
        <w:spacing w:after="0" w:line="240" w:lineRule="auto"/>
        <w:ind w:left="720"/>
        <w:jc w:val="center"/>
        <w:rPr>
          <w:rFonts w:ascii="Times New Roman" w:eastAsia="Times New Roman" w:hAnsi="Times New Roman" w:cs="Times New Roman"/>
          <w:b/>
          <w:sz w:val="24"/>
          <w:szCs w:val="24"/>
          <w:lang w:val="x-none" w:eastAsia="x-none"/>
        </w:rPr>
      </w:pPr>
    </w:p>
    <w:p w:rsidR="005F1A45" w:rsidRPr="005F1A45" w:rsidRDefault="005F1A45" w:rsidP="005F1A45">
      <w:pPr>
        <w:tabs>
          <w:tab w:val="left" w:pos="0"/>
        </w:tabs>
        <w:spacing w:after="0" w:line="240" w:lineRule="auto"/>
        <w:ind w:left="720"/>
        <w:jc w:val="center"/>
        <w:rPr>
          <w:rFonts w:ascii="Times New Roman" w:eastAsia="Times New Roman" w:hAnsi="Times New Roman" w:cs="Times New Roman"/>
          <w:b/>
          <w:sz w:val="24"/>
          <w:szCs w:val="24"/>
          <w:lang w:val="x-none" w:eastAsia="x-none"/>
        </w:rPr>
        <w:sectPr w:rsidR="005F1A45" w:rsidRPr="005F1A45" w:rsidSect="00E700B9">
          <w:pgSz w:w="11906" w:h="16838"/>
          <w:pgMar w:top="1134" w:right="851" w:bottom="1134" w:left="1418" w:header="709" w:footer="709" w:gutter="0"/>
          <w:cols w:space="708"/>
          <w:docGrid w:linePitch="360"/>
        </w:sectPr>
      </w:pPr>
    </w:p>
    <w:p w:rsidR="005F1A45" w:rsidRPr="005F1A45" w:rsidRDefault="005F1A45" w:rsidP="005F1A45">
      <w:pPr>
        <w:tabs>
          <w:tab w:val="left" w:pos="0"/>
        </w:tabs>
        <w:spacing w:after="0" w:line="240" w:lineRule="auto"/>
        <w:jc w:val="center"/>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eastAsia="ru-RU"/>
        </w:rPr>
        <w:lastRenderedPageBreak/>
        <w:t xml:space="preserve">3. </w:t>
      </w:r>
      <w:r w:rsidRPr="005F1A45">
        <w:rPr>
          <w:rFonts w:ascii="Times New Roman" w:eastAsia="Times New Roman" w:hAnsi="Times New Roman" w:cs="Times New Roman"/>
          <w:sz w:val="24"/>
          <w:szCs w:val="24"/>
          <w:lang w:val="x-none" w:eastAsia="x-none"/>
        </w:rPr>
        <w:t>Ресурсное обеспечение подпрограммы</w:t>
      </w:r>
    </w:p>
    <w:p w:rsidR="005F1A45" w:rsidRDefault="005F1A45" w:rsidP="005F1A45">
      <w:pPr>
        <w:tabs>
          <w:tab w:val="left" w:pos="0"/>
        </w:tabs>
        <w:spacing w:after="0" w:line="240" w:lineRule="auto"/>
        <w:ind w:left="720"/>
        <w:jc w:val="center"/>
        <w:rPr>
          <w:rFonts w:ascii="Times New Roman" w:eastAsia="Times New Roman" w:hAnsi="Times New Roman" w:cs="Times New Roman"/>
          <w:sz w:val="24"/>
          <w:szCs w:val="24"/>
          <w:lang w:val="x-none" w:eastAsia="x-none"/>
        </w:rPr>
      </w:pPr>
      <w:r w:rsidRPr="005F1A45">
        <w:rPr>
          <w:rFonts w:ascii="Times New Roman" w:eastAsia="Times New Roman" w:hAnsi="Times New Roman" w:cs="Times New Roman"/>
          <w:sz w:val="24"/>
          <w:szCs w:val="24"/>
          <w:lang w:val="x-none" w:eastAsia="x-none"/>
        </w:rPr>
        <w:t xml:space="preserve">«Мероприятия по борьбе с преступностью, предупреждению терроризма и экстремизма, развитию многоуровневой системы профилактики правонарушений и обеспечение безопасности дорожного движения на территории Тейковского муниципального района» </w:t>
      </w:r>
    </w:p>
    <w:p w:rsidR="00323490" w:rsidRPr="005F1A45" w:rsidRDefault="00323490" w:rsidP="005F1A45">
      <w:pPr>
        <w:tabs>
          <w:tab w:val="left" w:pos="0"/>
        </w:tabs>
        <w:spacing w:after="0" w:line="240" w:lineRule="auto"/>
        <w:ind w:left="720"/>
        <w:jc w:val="center"/>
        <w:rPr>
          <w:rFonts w:ascii="Times New Roman" w:eastAsia="Times New Roman" w:hAnsi="Times New Roman" w:cs="Times New Roman"/>
          <w:sz w:val="24"/>
          <w:szCs w:val="24"/>
          <w:lang w:eastAsia="x-none"/>
        </w:rPr>
      </w:pPr>
    </w:p>
    <w:p w:rsidR="005F1A45" w:rsidRPr="005F1A45" w:rsidRDefault="005F1A45" w:rsidP="005F1A45">
      <w:pPr>
        <w:tabs>
          <w:tab w:val="left" w:pos="0"/>
        </w:tabs>
        <w:spacing w:after="0" w:line="240" w:lineRule="auto"/>
        <w:ind w:left="720"/>
        <w:jc w:val="right"/>
        <w:rPr>
          <w:rFonts w:ascii="Times New Roman" w:eastAsia="Times New Roman" w:hAnsi="Times New Roman" w:cs="Times New Roman"/>
          <w:sz w:val="24"/>
          <w:szCs w:val="24"/>
          <w:lang w:eastAsia="x-none"/>
        </w:rPr>
      </w:pPr>
      <w:r w:rsidRPr="005F1A45">
        <w:rPr>
          <w:rFonts w:ascii="Times New Roman" w:eastAsia="Times New Roman" w:hAnsi="Times New Roman" w:cs="Times New Roman"/>
          <w:sz w:val="24"/>
          <w:szCs w:val="24"/>
          <w:lang w:eastAsia="x-none"/>
        </w:rPr>
        <w:t>(тыс.руб.)</w:t>
      </w:r>
    </w:p>
    <w:tbl>
      <w:tblPr>
        <w:tblW w:w="10367" w:type="dxa"/>
        <w:tblInd w:w="-176"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ayout w:type="fixed"/>
        <w:tblLook w:val="04A0" w:firstRow="1" w:lastRow="0" w:firstColumn="1" w:lastColumn="0" w:noHBand="0" w:noVBand="1"/>
      </w:tblPr>
      <w:tblGrid>
        <w:gridCol w:w="568"/>
        <w:gridCol w:w="4838"/>
        <w:gridCol w:w="709"/>
        <w:gridCol w:w="709"/>
        <w:gridCol w:w="708"/>
        <w:gridCol w:w="709"/>
        <w:gridCol w:w="709"/>
        <w:gridCol w:w="709"/>
        <w:gridCol w:w="708"/>
      </w:tblGrid>
      <w:tr w:rsidR="005F1A45" w:rsidRPr="005F1A45" w:rsidTr="00323490">
        <w:trPr>
          <w:tblHeader/>
        </w:trPr>
        <w:tc>
          <w:tcPr>
            <w:tcW w:w="568" w:type="dxa"/>
            <w:tcBorders>
              <w:top w:val="single" w:sz="12" w:space="0" w:color="808080"/>
              <w:left w:val="single" w:sz="12" w:space="0" w:color="808080"/>
              <w:bottom w:val="single" w:sz="12" w:space="0" w:color="808080"/>
              <w:right w:val="single" w:sz="2" w:space="0" w:color="808080"/>
            </w:tcBorders>
            <w:hideMark/>
          </w:tcPr>
          <w:p w:rsidR="005F1A45" w:rsidRPr="00323490" w:rsidRDefault="005F1A45" w:rsidP="005F1A45">
            <w:pPr>
              <w:keepNext/>
              <w:spacing w:before="40" w:after="40" w:line="240" w:lineRule="auto"/>
              <w:rPr>
                <w:rFonts w:ascii="Times New Roman" w:eastAsia="Times New Roman" w:hAnsi="Times New Roman" w:cs="Times New Roman"/>
                <w:b/>
                <w:szCs w:val="24"/>
                <w:lang w:eastAsia="ru-RU"/>
              </w:rPr>
            </w:pPr>
            <w:r w:rsidRPr="00323490">
              <w:rPr>
                <w:rFonts w:ascii="Times New Roman" w:eastAsia="Times New Roman" w:hAnsi="Times New Roman" w:cs="Times New Roman"/>
                <w:szCs w:val="24"/>
                <w:lang w:val="en-US" w:eastAsia="ru-RU"/>
              </w:rPr>
              <w:t>№</w:t>
            </w:r>
            <w:r w:rsidRPr="00323490">
              <w:rPr>
                <w:rFonts w:ascii="Times New Roman" w:eastAsia="Times New Roman" w:hAnsi="Times New Roman" w:cs="Times New Roman"/>
                <w:szCs w:val="24"/>
                <w:lang w:eastAsia="ru-RU"/>
              </w:rPr>
              <w:t xml:space="preserve"> п/п</w:t>
            </w:r>
          </w:p>
        </w:tc>
        <w:tc>
          <w:tcPr>
            <w:tcW w:w="4838" w:type="dxa"/>
            <w:tcBorders>
              <w:top w:val="single" w:sz="12" w:space="0" w:color="808080"/>
              <w:left w:val="single" w:sz="2" w:space="0" w:color="808080"/>
              <w:bottom w:val="single" w:sz="12" w:space="0" w:color="808080"/>
              <w:right w:val="single" w:sz="2" w:space="0" w:color="808080"/>
            </w:tcBorders>
            <w:hideMark/>
          </w:tcPr>
          <w:p w:rsidR="005F1A45" w:rsidRPr="00323490" w:rsidRDefault="005F1A45" w:rsidP="005F1A45">
            <w:pPr>
              <w:keepNext/>
              <w:spacing w:before="40" w:after="40" w:line="240" w:lineRule="auto"/>
              <w:rPr>
                <w:rFonts w:ascii="Times New Roman" w:eastAsia="Times New Roman" w:hAnsi="Times New Roman" w:cs="Times New Roman"/>
                <w:b/>
                <w:szCs w:val="24"/>
                <w:lang w:eastAsia="ru-RU"/>
              </w:rPr>
            </w:pPr>
            <w:r w:rsidRPr="00323490">
              <w:rPr>
                <w:rFonts w:ascii="Times New Roman" w:eastAsia="Times New Roman" w:hAnsi="Times New Roman" w:cs="Times New Roman"/>
                <w:szCs w:val="24"/>
                <w:lang w:eastAsia="ru-RU"/>
              </w:rPr>
              <w:t xml:space="preserve">Наименование подпрограммы / </w:t>
            </w:r>
            <w:r w:rsidRPr="00323490">
              <w:rPr>
                <w:rFonts w:ascii="Times New Roman" w:eastAsia="Times New Roman" w:hAnsi="Times New Roman" w:cs="Times New Roman"/>
                <w:szCs w:val="24"/>
                <w:lang w:eastAsia="ru-RU"/>
              </w:rPr>
              <w:br/>
              <w:t>Источник ресурсного обеспечения</w:t>
            </w:r>
          </w:p>
        </w:tc>
        <w:tc>
          <w:tcPr>
            <w:tcW w:w="709" w:type="dxa"/>
            <w:tcBorders>
              <w:top w:val="single" w:sz="12" w:space="0" w:color="808080"/>
              <w:left w:val="single" w:sz="2" w:space="0" w:color="808080"/>
              <w:bottom w:val="single" w:sz="12" w:space="0" w:color="808080"/>
              <w:right w:val="single" w:sz="2" w:space="0" w:color="808080"/>
            </w:tcBorders>
            <w:hideMark/>
          </w:tcPr>
          <w:p w:rsidR="005F1A45" w:rsidRPr="00323490" w:rsidRDefault="005F1A45" w:rsidP="005F1A45">
            <w:pPr>
              <w:keepNext/>
              <w:spacing w:before="40" w:after="40" w:line="240" w:lineRule="auto"/>
              <w:jc w:val="center"/>
              <w:rPr>
                <w:rFonts w:ascii="Times New Roman" w:eastAsia="Times New Roman" w:hAnsi="Times New Roman" w:cs="Times New Roman"/>
                <w:b/>
                <w:szCs w:val="24"/>
                <w:lang w:eastAsia="ru-RU"/>
              </w:rPr>
            </w:pPr>
            <w:r w:rsidRPr="00323490">
              <w:rPr>
                <w:rFonts w:ascii="Times New Roman" w:eastAsia="Times New Roman" w:hAnsi="Times New Roman" w:cs="Times New Roman"/>
                <w:szCs w:val="24"/>
                <w:lang w:eastAsia="ru-RU"/>
              </w:rPr>
              <w:t>2014</w:t>
            </w:r>
          </w:p>
        </w:tc>
        <w:tc>
          <w:tcPr>
            <w:tcW w:w="709" w:type="dxa"/>
            <w:tcBorders>
              <w:top w:val="single" w:sz="12" w:space="0" w:color="808080"/>
              <w:left w:val="single" w:sz="2" w:space="0" w:color="808080"/>
              <w:bottom w:val="single" w:sz="12" w:space="0" w:color="808080"/>
              <w:right w:val="single" w:sz="2" w:space="0" w:color="808080"/>
            </w:tcBorders>
            <w:hideMark/>
          </w:tcPr>
          <w:p w:rsidR="005F1A45" w:rsidRPr="00323490" w:rsidRDefault="005F1A45" w:rsidP="005F1A45">
            <w:pPr>
              <w:keepNext/>
              <w:spacing w:before="40" w:after="40" w:line="240" w:lineRule="auto"/>
              <w:jc w:val="center"/>
              <w:rPr>
                <w:rFonts w:ascii="Times New Roman" w:eastAsia="Times New Roman" w:hAnsi="Times New Roman" w:cs="Times New Roman"/>
                <w:b/>
                <w:szCs w:val="24"/>
                <w:lang w:eastAsia="ru-RU"/>
              </w:rPr>
            </w:pPr>
            <w:r w:rsidRPr="00323490">
              <w:rPr>
                <w:rFonts w:ascii="Times New Roman" w:eastAsia="Times New Roman" w:hAnsi="Times New Roman" w:cs="Times New Roman"/>
                <w:szCs w:val="24"/>
                <w:lang w:eastAsia="ru-RU"/>
              </w:rPr>
              <w:t>2015</w:t>
            </w:r>
          </w:p>
        </w:tc>
        <w:tc>
          <w:tcPr>
            <w:tcW w:w="708" w:type="dxa"/>
            <w:tcBorders>
              <w:top w:val="single" w:sz="12" w:space="0" w:color="808080"/>
              <w:left w:val="single" w:sz="2" w:space="0" w:color="808080"/>
              <w:bottom w:val="single" w:sz="12" w:space="0" w:color="808080"/>
              <w:right w:val="single" w:sz="2" w:space="0" w:color="808080"/>
            </w:tcBorders>
            <w:hideMark/>
          </w:tcPr>
          <w:p w:rsidR="005F1A45" w:rsidRPr="00323490" w:rsidRDefault="005F1A45" w:rsidP="005F1A45">
            <w:pPr>
              <w:keepNext/>
              <w:spacing w:before="40" w:after="40" w:line="240" w:lineRule="auto"/>
              <w:jc w:val="center"/>
              <w:rPr>
                <w:rFonts w:ascii="Times New Roman" w:eastAsia="Times New Roman" w:hAnsi="Times New Roman" w:cs="Times New Roman"/>
                <w:b/>
                <w:szCs w:val="24"/>
                <w:lang w:eastAsia="ru-RU"/>
              </w:rPr>
            </w:pPr>
            <w:r w:rsidRPr="00323490">
              <w:rPr>
                <w:rFonts w:ascii="Times New Roman" w:eastAsia="Times New Roman" w:hAnsi="Times New Roman" w:cs="Times New Roman"/>
                <w:szCs w:val="24"/>
                <w:lang w:eastAsia="ru-RU"/>
              </w:rPr>
              <w:t>2016</w:t>
            </w:r>
          </w:p>
        </w:tc>
        <w:tc>
          <w:tcPr>
            <w:tcW w:w="709" w:type="dxa"/>
            <w:tcBorders>
              <w:top w:val="single" w:sz="12" w:space="0" w:color="808080"/>
              <w:left w:val="single" w:sz="2" w:space="0" w:color="808080"/>
              <w:bottom w:val="single" w:sz="12" w:space="0" w:color="808080"/>
              <w:right w:val="single" w:sz="2" w:space="0" w:color="808080"/>
            </w:tcBorders>
            <w:hideMark/>
          </w:tcPr>
          <w:p w:rsidR="005F1A45" w:rsidRPr="00323490" w:rsidRDefault="005F1A45" w:rsidP="005F1A45">
            <w:pPr>
              <w:keepNext/>
              <w:spacing w:before="40" w:after="40" w:line="240" w:lineRule="auto"/>
              <w:jc w:val="center"/>
              <w:rPr>
                <w:rFonts w:ascii="Times New Roman" w:eastAsia="Times New Roman" w:hAnsi="Times New Roman" w:cs="Times New Roman"/>
                <w:b/>
                <w:szCs w:val="24"/>
                <w:lang w:eastAsia="ru-RU"/>
              </w:rPr>
            </w:pPr>
            <w:r w:rsidRPr="00323490">
              <w:rPr>
                <w:rFonts w:ascii="Times New Roman" w:eastAsia="Times New Roman" w:hAnsi="Times New Roman" w:cs="Times New Roman"/>
                <w:szCs w:val="24"/>
                <w:lang w:eastAsia="ru-RU"/>
              </w:rPr>
              <w:t>2017</w:t>
            </w:r>
          </w:p>
        </w:tc>
        <w:tc>
          <w:tcPr>
            <w:tcW w:w="709" w:type="dxa"/>
            <w:tcBorders>
              <w:top w:val="single" w:sz="12" w:space="0" w:color="808080"/>
              <w:left w:val="single" w:sz="2" w:space="0" w:color="808080"/>
              <w:bottom w:val="single" w:sz="12" w:space="0" w:color="808080"/>
              <w:right w:val="single" w:sz="2" w:space="0" w:color="808080"/>
            </w:tcBorders>
          </w:tcPr>
          <w:p w:rsidR="005F1A45" w:rsidRPr="00323490" w:rsidRDefault="005F1A45" w:rsidP="005F1A45">
            <w:pPr>
              <w:keepNext/>
              <w:spacing w:before="40" w:after="40" w:line="240" w:lineRule="auto"/>
              <w:jc w:val="center"/>
              <w:rPr>
                <w:rFonts w:ascii="Times New Roman" w:eastAsia="Times New Roman" w:hAnsi="Times New Roman" w:cs="Times New Roman"/>
                <w:szCs w:val="24"/>
                <w:lang w:eastAsia="ru-RU"/>
              </w:rPr>
            </w:pPr>
            <w:r w:rsidRPr="00323490">
              <w:rPr>
                <w:rFonts w:ascii="Times New Roman" w:eastAsia="Times New Roman" w:hAnsi="Times New Roman" w:cs="Times New Roman"/>
                <w:szCs w:val="24"/>
                <w:lang w:eastAsia="ru-RU"/>
              </w:rPr>
              <w:t>2018</w:t>
            </w:r>
          </w:p>
        </w:tc>
        <w:tc>
          <w:tcPr>
            <w:tcW w:w="709" w:type="dxa"/>
            <w:tcBorders>
              <w:top w:val="single" w:sz="12" w:space="0" w:color="808080"/>
              <w:left w:val="single" w:sz="2" w:space="0" w:color="808080"/>
              <w:bottom w:val="single" w:sz="12" w:space="0" w:color="808080"/>
              <w:right w:val="single" w:sz="12" w:space="0" w:color="808080"/>
            </w:tcBorders>
            <w:hideMark/>
          </w:tcPr>
          <w:p w:rsidR="005F1A45" w:rsidRPr="00323490" w:rsidRDefault="005F1A45" w:rsidP="005F1A45">
            <w:pPr>
              <w:keepNext/>
              <w:spacing w:before="40" w:after="40" w:line="240" w:lineRule="auto"/>
              <w:jc w:val="center"/>
              <w:rPr>
                <w:rFonts w:ascii="Times New Roman" w:eastAsia="Times New Roman" w:hAnsi="Times New Roman" w:cs="Times New Roman"/>
                <w:b/>
                <w:szCs w:val="24"/>
                <w:lang w:eastAsia="ru-RU"/>
              </w:rPr>
            </w:pPr>
            <w:r w:rsidRPr="00323490">
              <w:rPr>
                <w:rFonts w:ascii="Times New Roman" w:eastAsia="Times New Roman" w:hAnsi="Times New Roman" w:cs="Times New Roman"/>
                <w:szCs w:val="24"/>
                <w:lang w:eastAsia="ru-RU"/>
              </w:rPr>
              <w:t>2019</w:t>
            </w:r>
          </w:p>
        </w:tc>
        <w:tc>
          <w:tcPr>
            <w:tcW w:w="708" w:type="dxa"/>
            <w:tcBorders>
              <w:top w:val="single" w:sz="12" w:space="0" w:color="808080"/>
              <w:left w:val="single" w:sz="2" w:space="0" w:color="808080"/>
              <w:bottom w:val="single" w:sz="12" w:space="0" w:color="808080"/>
              <w:right w:val="single" w:sz="12" w:space="0" w:color="808080"/>
            </w:tcBorders>
          </w:tcPr>
          <w:p w:rsidR="005F1A45" w:rsidRPr="00323490" w:rsidRDefault="005F1A45" w:rsidP="005F1A45">
            <w:pPr>
              <w:keepNext/>
              <w:spacing w:before="40" w:after="40" w:line="240" w:lineRule="auto"/>
              <w:jc w:val="center"/>
              <w:rPr>
                <w:rFonts w:ascii="Times New Roman" w:eastAsia="Times New Roman" w:hAnsi="Times New Roman" w:cs="Times New Roman"/>
                <w:szCs w:val="24"/>
                <w:lang w:eastAsia="ru-RU"/>
              </w:rPr>
            </w:pPr>
            <w:r w:rsidRPr="00323490">
              <w:rPr>
                <w:rFonts w:ascii="Times New Roman" w:eastAsia="Times New Roman" w:hAnsi="Times New Roman" w:cs="Times New Roman"/>
                <w:szCs w:val="24"/>
                <w:lang w:eastAsia="ru-RU"/>
              </w:rPr>
              <w:t>2020</w:t>
            </w:r>
          </w:p>
        </w:tc>
      </w:tr>
      <w:tr w:rsidR="005F1A45" w:rsidRPr="005F1A45" w:rsidTr="00323490">
        <w:trPr>
          <w:cantSplit/>
        </w:trPr>
        <w:tc>
          <w:tcPr>
            <w:tcW w:w="568" w:type="dxa"/>
            <w:tcBorders>
              <w:top w:val="single" w:sz="2" w:space="0" w:color="808080"/>
              <w:left w:val="single" w:sz="12" w:space="0" w:color="808080"/>
              <w:bottom w:val="single" w:sz="2" w:space="0" w:color="808080"/>
              <w:right w:val="single" w:sz="2" w:space="0" w:color="808080"/>
            </w:tcBorders>
            <w:hideMark/>
          </w:tcPr>
          <w:p w:rsidR="005F1A45" w:rsidRPr="00323490" w:rsidRDefault="005F1A45" w:rsidP="005F1A45">
            <w:pPr>
              <w:spacing w:before="40" w:after="40" w:line="240" w:lineRule="auto"/>
              <w:rPr>
                <w:rFonts w:ascii="Times New Roman" w:eastAsia="Times New Roman" w:hAnsi="Times New Roman" w:cs="Times New Roman"/>
                <w:szCs w:val="24"/>
                <w:lang w:eastAsia="ru-RU"/>
              </w:rPr>
            </w:pPr>
          </w:p>
        </w:tc>
        <w:tc>
          <w:tcPr>
            <w:tcW w:w="4838" w:type="dxa"/>
            <w:tcBorders>
              <w:top w:val="single" w:sz="2" w:space="0" w:color="808080"/>
              <w:left w:val="single" w:sz="2" w:space="0" w:color="808080"/>
              <w:bottom w:val="single" w:sz="2" w:space="0" w:color="808080"/>
              <w:right w:val="single" w:sz="2" w:space="0" w:color="808080"/>
            </w:tcBorders>
            <w:hideMark/>
          </w:tcPr>
          <w:p w:rsidR="005F1A45" w:rsidRPr="00323490" w:rsidRDefault="005F1A45" w:rsidP="005F1A45">
            <w:pPr>
              <w:keepNext/>
              <w:spacing w:after="0" w:line="240" w:lineRule="auto"/>
              <w:rPr>
                <w:rFonts w:ascii="Times New Roman" w:eastAsia="Times New Roman" w:hAnsi="Times New Roman" w:cs="Times New Roman"/>
                <w:bCs/>
                <w:szCs w:val="24"/>
                <w:lang w:eastAsia="ru-RU"/>
              </w:rPr>
            </w:pPr>
            <w:r w:rsidRPr="00323490">
              <w:rPr>
                <w:rFonts w:ascii="Times New Roman" w:eastAsia="Times New Roman" w:hAnsi="Times New Roman" w:cs="Times New Roman"/>
                <w:bCs/>
                <w:szCs w:val="24"/>
                <w:lang w:eastAsia="ru-RU"/>
              </w:rPr>
              <w:t>Подпрограмма/всего</w:t>
            </w:r>
          </w:p>
        </w:tc>
        <w:tc>
          <w:tcPr>
            <w:tcW w:w="709" w:type="dxa"/>
            <w:tcBorders>
              <w:top w:val="single" w:sz="2" w:space="0" w:color="808080"/>
              <w:left w:val="single" w:sz="2" w:space="0" w:color="808080"/>
              <w:bottom w:val="single" w:sz="2" w:space="0" w:color="808080"/>
              <w:right w:val="single" w:sz="2" w:space="0" w:color="808080"/>
            </w:tcBorders>
            <w:hideMark/>
          </w:tcPr>
          <w:p w:rsidR="005F1A45" w:rsidRPr="00323490" w:rsidRDefault="005F1A45" w:rsidP="005F1A45">
            <w:pPr>
              <w:spacing w:before="40" w:after="40" w:line="240" w:lineRule="auto"/>
              <w:jc w:val="center"/>
              <w:rPr>
                <w:rFonts w:ascii="Times New Roman" w:eastAsia="Times New Roman" w:hAnsi="Times New Roman" w:cs="Times New Roman"/>
                <w:b/>
                <w:szCs w:val="24"/>
                <w:lang w:eastAsia="ru-RU"/>
              </w:rPr>
            </w:pPr>
            <w:r w:rsidRPr="00323490">
              <w:rPr>
                <w:rFonts w:ascii="Times New Roman" w:eastAsia="Times New Roman" w:hAnsi="Times New Roman" w:cs="Times New Roman"/>
                <w:b/>
                <w:szCs w:val="24"/>
                <w:lang w:eastAsia="ru-RU"/>
              </w:rPr>
              <w:t>62,5</w:t>
            </w:r>
          </w:p>
        </w:tc>
        <w:tc>
          <w:tcPr>
            <w:tcW w:w="709" w:type="dxa"/>
            <w:tcBorders>
              <w:top w:val="single" w:sz="2" w:space="0" w:color="808080"/>
              <w:left w:val="single" w:sz="2" w:space="0" w:color="808080"/>
              <w:bottom w:val="single" w:sz="2" w:space="0" w:color="808080"/>
              <w:right w:val="single" w:sz="2" w:space="0" w:color="808080"/>
            </w:tcBorders>
            <w:hideMark/>
          </w:tcPr>
          <w:p w:rsidR="005F1A45" w:rsidRPr="00323490" w:rsidRDefault="005F1A45" w:rsidP="005F1A45">
            <w:pPr>
              <w:spacing w:before="40" w:after="40" w:line="240" w:lineRule="auto"/>
              <w:jc w:val="center"/>
              <w:rPr>
                <w:rFonts w:ascii="Times New Roman" w:eastAsia="Times New Roman" w:hAnsi="Times New Roman" w:cs="Times New Roman"/>
                <w:b/>
                <w:szCs w:val="24"/>
                <w:lang w:eastAsia="ru-RU"/>
              </w:rPr>
            </w:pPr>
            <w:r w:rsidRPr="00323490">
              <w:rPr>
                <w:rFonts w:ascii="Times New Roman" w:eastAsia="Times New Roman" w:hAnsi="Times New Roman" w:cs="Times New Roman"/>
                <w:b/>
                <w:szCs w:val="24"/>
                <w:lang w:eastAsia="ru-RU"/>
              </w:rPr>
              <w:t>0,0</w:t>
            </w:r>
          </w:p>
        </w:tc>
        <w:tc>
          <w:tcPr>
            <w:tcW w:w="708" w:type="dxa"/>
            <w:tcBorders>
              <w:top w:val="single" w:sz="2" w:space="0" w:color="808080"/>
              <w:left w:val="single" w:sz="2" w:space="0" w:color="808080"/>
              <w:bottom w:val="single" w:sz="2" w:space="0" w:color="808080"/>
              <w:right w:val="single" w:sz="2" w:space="0" w:color="808080"/>
            </w:tcBorders>
            <w:hideMark/>
          </w:tcPr>
          <w:p w:rsidR="005F1A45" w:rsidRPr="00323490" w:rsidRDefault="005F1A45" w:rsidP="005F1A45">
            <w:pPr>
              <w:spacing w:before="40" w:after="40" w:line="240" w:lineRule="auto"/>
              <w:jc w:val="center"/>
              <w:rPr>
                <w:rFonts w:ascii="Times New Roman" w:eastAsia="Times New Roman" w:hAnsi="Times New Roman" w:cs="Times New Roman"/>
                <w:b/>
                <w:szCs w:val="24"/>
                <w:lang w:eastAsia="ru-RU"/>
              </w:rPr>
            </w:pPr>
            <w:r w:rsidRPr="00323490">
              <w:rPr>
                <w:rFonts w:ascii="Times New Roman" w:eastAsia="Times New Roman" w:hAnsi="Times New Roman" w:cs="Times New Roman"/>
                <w:b/>
                <w:szCs w:val="24"/>
                <w:lang w:eastAsia="ru-RU"/>
              </w:rPr>
              <w:t>0,0</w:t>
            </w:r>
          </w:p>
        </w:tc>
        <w:tc>
          <w:tcPr>
            <w:tcW w:w="709" w:type="dxa"/>
            <w:tcBorders>
              <w:top w:val="single" w:sz="2" w:space="0" w:color="808080"/>
              <w:left w:val="single" w:sz="2" w:space="0" w:color="808080"/>
              <w:bottom w:val="single" w:sz="2" w:space="0" w:color="808080"/>
              <w:right w:val="single" w:sz="2" w:space="0" w:color="808080"/>
            </w:tcBorders>
            <w:hideMark/>
          </w:tcPr>
          <w:p w:rsidR="005F1A45" w:rsidRPr="00323490" w:rsidRDefault="005F1A45" w:rsidP="005F1A45">
            <w:pPr>
              <w:spacing w:before="40" w:after="40" w:line="240" w:lineRule="auto"/>
              <w:jc w:val="center"/>
              <w:rPr>
                <w:rFonts w:ascii="Times New Roman" w:eastAsia="Times New Roman" w:hAnsi="Times New Roman" w:cs="Times New Roman"/>
                <w:b/>
                <w:szCs w:val="24"/>
                <w:lang w:eastAsia="ru-RU"/>
              </w:rPr>
            </w:pPr>
            <w:r w:rsidRPr="00323490">
              <w:rPr>
                <w:rFonts w:ascii="Times New Roman" w:eastAsia="Times New Roman" w:hAnsi="Times New Roman" w:cs="Times New Roman"/>
                <w:b/>
                <w:szCs w:val="24"/>
                <w:lang w:eastAsia="ru-RU"/>
              </w:rPr>
              <w:t>0,0</w:t>
            </w:r>
          </w:p>
        </w:tc>
        <w:tc>
          <w:tcPr>
            <w:tcW w:w="709" w:type="dxa"/>
            <w:tcBorders>
              <w:top w:val="single" w:sz="2" w:space="0" w:color="808080"/>
              <w:left w:val="single" w:sz="2" w:space="0" w:color="808080"/>
              <w:bottom w:val="single" w:sz="2" w:space="0" w:color="808080"/>
              <w:right w:val="single" w:sz="2" w:space="0" w:color="808080"/>
            </w:tcBorders>
          </w:tcPr>
          <w:p w:rsidR="005F1A45" w:rsidRPr="00323490" w:rsidRDefault="005F1A45" w:rsidP="005F1A45">
            <w:pPr>
              <w:spacing w:before="40" w:after="40" w:line="240" w:lineRule="auto"/>
              <w:jc w:val="center"/>
              <w:rPr>
                <w:rFonts w:ascii="Times New Roman" w:eastAsia="Times New Roman" w:hAnsi="Times New Roman" w:cs="Times New Roman"/>
                <w:b/>
                <w:szCs w:val="24"/>
                <w:lang w:eastAsia="ru-RU"/>
              </w:rPr>
            </w:pPr>
            <w:r w:rsidRPr="00323490">
              <w:rPr>
                <w:rFonts w:ascii="Times New Roman" w:eastAsia="Times New Roman" w:hAnsi="Times New Roman" w:cs="Times New Roman"/>
                <w:b/>
                <w:szCs w:val="24"/>
                <w:lang w:eastAsia="ru-RU"/>
              </w:rPr>
              <w:t>0,0</w:t>
            </w:r>
          </w:p>
        </w:tc>
        <w:tc>
          <w:tcPr>
            <w:tcW w:w="709" w:type="dxa"/>
            <w:tcBorders>
              <w:top w:val="single" w:sz="2" w:space="0" w:color="808080"/>
              <w:left w:val="single" w:sz="2" w:space="0" w:color="808080"/>
              <w:bottom w:val="single" w:sz="2" w:space="0" w:color="808080"/>
              <w:right w:val="single" w:sz="12" w:space="0" w:color="808080"/>
            </w:tcBorders>
            <w:hideMark/>
          </w:tcPr>
          <w:p w:rsidR="005F1A45" w:rsidRPr="00323490" w:rsidRDefault="005F1A45" w:rsidP="005F1A45">
            <w:pPr>
              <w:spacing w:before="40" w:after="40" w:line="240" w:lineRule="auto"/>
              <w:jc w:val="center"/>
              <w:rPr>
                <w:rFonts w:ascii="Times New Roman" w:eastAsia="Times New Roman" w:hAnsi="Times New Roman" w:cs="Times New Roman"/>
                <w:b/>
                <w:szCs w:val="24"/>
                <w:lang w:eastAsia="ru-RU"/>
              </w:rPr>
            </w:pPr>
            <w:r w:rsidRPr="00323490">
              <w:rPr>
                <w:rFonts w:ascii="Times New Roman" w:eastAsia="Times New Roman" w:hAnsi="Times New Roman" w:cs="Times New Roman"/>
                <w:b/>
                <w:szCs w:val="24"/>
                <w:lang w:eastAsia="ru-RU"/>
              </w:rPr>
              <w:t>0,0</w:t>
            </w:r>
          </w:p>
        </w:tc>
        <w:tc>
          <w:tcPr>
            <w:tcW w:w="708" w:type="dxa"/>
            <w:tcBorders>
              <w:top w:val="single" w:sz="2" w:space="0" w:color="808080"/>
              <w:left w:val="single" w:sz="2" w:space="0" w:color="808080"/>
              <w:bottom w:val="single" w:sz="2" w:space="0" w:color="808080"/>
              <w:right w:val="single" w:sz="12" w:space="0" w:color="808080"/>
            </w:tcBorders>
          </w:tcPr>
          <w:p w:rsidR="005F1A45" w:rsidRPr="00323490" w:rsidRDefault="005F1A45" w:rsidP="005F1A45">
            <w:pPr>
              <w:spacing w:before="40" w:after="40" w:line="240" w:lineRule="auto"/>
              <w:jc w:val="center"/>
              <w:rPr>
                <w:rFonts w:ascii="Times New Roman" w:eastAsia="Times New Roman" w:hAnsi="Times New Roman" w:cs="Times New Roman"/>
                <w:b/>
                <w:szCs w:val="24"/>
                <w:lang w:eastAsia="ru-RU"/>
              </w:rPr>
            </w:pPr>
            <w:r w:rsidRPr="00323490">
              <w:rPr>
                <w:rFonts w:ascii="Times New Roman" w:eastAsia="Times New Roman" w:hAnsi="Times New Roman" w:cs="Times New Roman"/>
                <w:b/>
                <w:szCs w:val="24"/>
                <w:lang w:eastAsia="ru-RU"/>
              </w:rPr>
              <w:t>0,0</w:t>
            </w:r>
          </w:p>
        </w:tc>
      </w:tr>
      <w:tr w:rsidR="005F1A45" w:rsidRPr="005F1A45" w:rsidTr="00323490">
        <w:trPr>
          <w:cantSplit/>
        </w:trPr>
        <w:tc>
          <w:tcPr>
            <w:tcW w:w="568" w:type="dxa"/>
            <w:tcBorders>
              <w:top w:val="single" w:sz="2" w:space="0" w:color="808080"/>
              <w:left w:val="single" w:sz="12" w:space="0" w:color="808080"/>
              <w:bottom w:val="single" w:sz="2" w:space="0" w:color="808080"/>
              <w:right w:val="single" w:sz="2" w:space="0" w:color="808080"/>
            </w:tcBorders>
          </w:tcPr>
          <w:p w:rsidR="005F1A45" w:rsidRPr="00323490" w:rsidRDefault="005F1A45" w:rsidP="005F1A45">
            <w:pPr>
              <w:spacing w:before="40" w:after="40" w:line="240" w:lineRule="auto"/>
              <w:rPr>
                <w:rFonts w:ascii="Times New Roman" w:eastAsia="Times New Roman" w:hAnsi="Times New Roman" w:cs="Times New Roman"/>
                <w:szCs w:val="24"/>
                <w:lang w:eastAsia="ru-RU"/>
              </w:rPr>
            </w:pPr>
          </w:p>
        </w:tc>
        <w:tc>
          <w:tcPr>
            <w:tcW w:w="4838" w:type="dxa"/>
            <w:tcBorders>
              <w:top w:val="single" w:sz="2" w:space="0" w:color="808080"/>
              <w:left w:val="single" w:sz="2" w:space="0" w:color="808080"/>
              <w:bottom w:val="single" w:sz="2" w:space="0" w:color="808080"/>
              <w:right w:val="single" w:sz="2" w:space="0" w:color="808080"/>
            </w:tcBorders>
            <w:hideMark/>
          </w:tcPr>
          <w:p w:rsidR="005F1A45" w:rsidRPr="00323490" w:rsidRDefault="005F1A45" w:rsidP="005F1A45">
            <w:pPr>
              <w:spacing w:before="40" w:after="40" w:line="240" w:lineRule="auto"/>
              <w:rPr>
                <w:rFonts w:ascii="Times New Roman" w:eastAsia="Times New Roman" w:hAnsi="Times New Roman" w:cs="Times New Roman"/>
                <w:szCs w:val="24"/>
                <w:lang w:eastAsia="ru-RU"/>
              </w:rPr>
            </w:pPr>
            <w:r w:rsidRPr="00323490">
              <w:rPr>
                <w:rFonts w:ascii="Times New Roman" w:eastAsia="Times New Roman" w:hAnsi="Times New Roman" w:cs="Times New Roman"/>
                <w:szCs w:val="24"/>
                <w:lang w:eastAsia="ru-RU"/>
              </w:rPr>
              <w:t>бюджетные ассигнования</w:t>
            </w:r>
          </w:p>
        </w:tc>
        <w:tc>
          <w:tcPr>
            <w:tcW w:w="709" w:type="dxa"/>
            <w:tcBorders>
              <w:top w:val="single" w:sz="2" w:space="0" w:color="808080"/>
              <w:left w:val="single" w:sz="2" w:space="0" w:color="808080"/>
              <w:bottom w:val="single" w:sz="2" w:space="0" w:color="808080"/>
              <w:right w:val="single" w:sz="2" w:space="0" w:color="808080"/>
            </w:tcBorders>
            <w:hideMark/>
          </w:tcPr>
          <w:p w:rsidR="005F1A45" w:rsidRPr="00323490" w:rsidRDefault="005F1A45" w:rsidP="005F1A45">
            <w:pPr>
              <w:spacing w:before="40" w:after="40" w:line="240" w:lineRule="auto"/>
              <w:jc w:val="center"/>
              <w:rPr>
                <w:rFonts w:ascii="Times New Roman" w:eastAsia="Times New Roman" w:hAnsi="Times New Roman" w:cs="Times New Roman"/>
                <w:szCs w:val="24"/>
                <w:lang w:eastAsia="ru-RU"/>
              </w:rPr>
            </w:pPr>
            <w:r w:rsidRPr="00323490">
              <w:rPr>
                <w:rFonts w:ascii="Times New Roman" w:eastAsia="Times New Roman" w:hAnsi="Times New Roman" w:cs="Times New Roman"/>
                <w:szCs w:val="24"/>
                <w:lang w:eastAsia="ru-RU"/>
              </w:rPr>
              <w:t>62,5</w:t>
            </w:r>
          </w:p>
        </w:tc>
        <w:tc>
          <w:tcPr>
            <w:tcW w:w="709" w:type="dxa"/>
            <w:tcBorders>
              <w:top w:val="single" w:sz="2" w:space="0" w:color="808080"/>
              <w:left w:val="single" w:sz="2" w:space="0" w:color="808080"/>
              <w:bottom w:val="single" w:sz="2" w:space="0" w:color="808080"/>
              <w:right w:val="single" w:sz="2" w:space="0" w:color="808080"/>
            </w:tcBorders>
            <w:hideMark/>
          </w:tcPr>
          <w:p w:rsidR="005F1A45" w:rsidRPr="00323490" w:rsidRDefault="005F1A45" w:rsidP="005F1A45">
            <w:pPr>
              <w:spacing w:before="40" w:after="40" w:line="240" w:lineRule="auto"/>
              <w:jc w:val="center"/>
              <w:rPr>
                <w:rFonts w:ascii="Times New Roman" w:eastAsia="Times New Roman" w:hAnsi="Times New Roman" w:cs="Times New Roman"/>
                <w:szCs w:val="24"/>
                <w:lang w:eastAsia="ru-RU"/>
              </w:rPr>
            </w:pPr>
            <w:r w:rsidRPr="00323490">
              <w:rPr>
                <w:rFonts w:ascii="Times New Roman" w:eastAsia="Times New Roman" w:hAnsi="Times New Roman" w:cs="Times New Roman"/>
                <w:szCs w:val="24"/>
                <w:lang w:eastAsia="ru-RU"/>
              </w:rPr>
              <w:t>0,0</w:t>
            </w:r>
          </w:p>
        </w:tc>
        <w:tc>
          <w:tcPr>
            <w:tcW w:w="708" w:type="dxa"/>
            <w:tcBorders>
              <w:top w:val="single" w:sz="2" w:space="0" w:color="808080"/>
              <w:left w:val="single" w:sz="2" w:space="0" w:color="808080"/>
              <w:bottom w:val="single" w:sz="2" w:space="0" w:color="808080"/>
              <w:right w:val="single" w:sz="2" w:space="0" w:color="808080"/>
            </w:tcBorders>
            <w:hideMark/>
          </w:tcPr>
          <w:p w:rsidR="005F1A45" w:rsidRPr="00323490" w:rsidRDefault="005F1A45" w:rsidP="005F1A45">
            <w:pPr>
              <w:spacing w:before="40" w:after="40" w:line="240" w:lineRule="auto"/>
              <w:jc w:val="center"/>
              <w:rPr>
                <w:rFonts w:ascii="Times New Roman" w:eastAsia="Times New Roman" w:hAnsi="Times New Roman" w:cs="Times New Roman"/>
                <w:szCs w:val="24"/>
                <w:lang w:eastAsia="ru-RU"/>
              </w:rPr>
            </w:pPr>
            <w:r w:rsidRPr="00323490">
              <w:rPr>
                <w:rFonts w:ascii="Times New Roman" w:eastAsia="Times New Roman" w:hAnsi="Times New Roman" w:cs="Times New Roman"/>
                <w:szCs w:val="24"/>
                <w:lang w:eastAsia="ru-RU"/>
              </w:rPr>
              <w:t>0,0</w:t>
            </w:r>
          </w:p>
        </w:tc>
        <w:tc>
          <w:tcPr>
            <w:tcW w:w="709" w:type="dxa"/>
            <w:tcBorders>
              <w:top w:val="single" w:sz="2" w:space="0" w:color="808080"/>
              <w:left w:val="single" w:sz="2" w:space="0" w:color="808080"/>
              <w:bottom w:val="single" w:sz="2" w:space="0" w:color="808080"/>
              <w:right w:val="single" w:sz="2" w:space="0" w:color="808080"/>
            </w:tcBorders>
            <w:hideMark/>
          </w:tcPr>
          <w:p w:rsidR="005F1A45" w:rsidRPr="00323490" w:rsidRDefault="005F1A45" w:rsidP="005F1A45">
            <w:pPr>
              <w:spacing w:before="40" w:after="40" w:line="240" w:lineRule="auto"/>
              <w:jc w:val="center"/>
              <w:rPr>
                <w:rFonts w:ascii="Times New Roman" w:eastAsia="Times New Roman" w:hAnsi="Times New Roman" w:cs="Times New Roman"/>
                <w:szCs w:val="24"/>
                <w:lang w:eastAsia="ru-RU"/>
              </w:rPr>
            </w:pPr>
            <w:r w:rsidRPr="00323490">
              <w:rPr>
                <w:rFonts w:ascii="Times New Roman" w:eastAsia="Times New Roman" w:hAnsi="Times New Roman" w:cs="Times New Roman"/>
                <w:szCs w:val="24"/>
                <w:lang w:eastAsia="ru-RU"/>
              </w:rPr>
              <w:t>0,0</w:t>
            </w:r>
          </w:p>
        </w:tc>
        <w:tc>
          <w:tcPr>
            <w:tcW w:w="709" w:type="dxa"/>
            <w:tcBorders>
              <w:top w:val="single" w:sz="2" w:space="0" w:color="808080"/>
              <w:left w:val="single" w:sz="2" w:space="0" w:color="808080"/>
              <w:bottom w:val="single" w:sz="2" w:space="0" w:color="808080"/>
              <w:right w:val="single" w:sz="2" w:space="0" w:color="808080"/>
            </w:tcBorders>
          </w:tcPr>
          <w:p w:rsidR="005F1A45" w:rsidRPr="00323490" w:rsidRDefault="005F1A45" w:rsidP="005F1A45">
            <w:pPr>
              <w:spacing w:before="40" w:after="40" w:line="240" w:lineRule="auto"/>
              <w:jc w:val="center"/>
              <w:rPr>
                <w:rFonts w:ascii="Times New Roman" w:eastAsia="Times New Roman" w:hAnsi="Times New Roman" w:cs="Times New Roman"/>
                <w:szCs w:val="24"/>
                <w:lang w:eastAsia="ru-RU"/>
              </w:rPr>
            </w:pPr>
            <w:r w:rsidRPr="00323490">
              <w:rPr>
                <w:rFonts w:ascii="Times New Roman" w:eastAsia="Times New Roman" w:hAnsi="Times New Roman" w:cs="Times New Roman"/>
                <w:szCs w:val="24"/>
                <w:lang w:eastAsia="ru-RU"/>
              </w:rPr>
              <w:t>0,0</w:t>
            </w:r>
          </w:p>
        </w:tc>
        <w:tc>
          <w:tcPr>
            <w:tcW w:w="709" w:type="dxa"/>
            <w:tcBorders>
              <w:top w:val="single" w:sz="2" w:space="0" w:color="808080"/>
              <w:left w:val="single" w:sz="2" w:space="0" w:color="808080"/>
              <w:bottom w:val="single" w:sz="2" w:space="0" w:color="808080"/>
              <w:right w:val="single" w:sz="12" w:space="0" w:color="808080"/>
            </w:tcBorders>
            <w:hideMark/>
          </w:tcPr>
          <w:p w:rsidR="005F1A45" w:rsidRPr="00323490" w:rsidRDefault="005F1A45" w:rsidP="005F1A45">
            <w:pPr>
              <w:spacing w:before="40" w:after="40" w:line="240" w:lineRule="auto"/>
              <w:jc w:val="center"/>
              <w:rPr>
                <w:rFonts w:ascii="Times New Roman" w:eastAsia="Times New Roman" w:hAnsi="Times New Roman" w:cs="Times New Roman"/>
                <w:szCs w:val="24"/>
                <w:lang w:eastAsia="ru-RU"/>
              </w:rPr>
            </w:pPr>
            <w:r w:rsidRPr="00323490">
              <w:rPr>
                <w:rFonts w:ascii="Times New Roman" w:eastAsia="Times New Roman" w:hAnsi="Times New Roman" w:cs="Times New Roman"/>
                <w:szCs w:val="24"/>
                <w:lang w:eastAsia="ru-RU"/>
              </w:rPr>
              <w:t>0,0</w:t>
            </w:r>
          </w:p>
        </w:tc>
        <w:tc>
          <w:tcPr>
            <w:tcW w:w="708" w:type="dxa"/>
            <w:tcBorders>
              <w:top w:val="single" w:sz="2" w:space="0" w:color="808080"/>
              <w:left w:val="single" w:sz="2" w:space="0" w:color="808080"/>
              <w:bottom w:val="single" w:sz="2" w:space="0" w:color="808080"/>
              <w:right w:val="single" w:sz="12" w:space="0" w:color="808080"/>
            </w:tcBorders>
          </w:tcPr>
          <w:p w:rsidR="005F1A45" w:rsidRPr="00323490" w:rsidRDefault="005F1A45" w:rsidP="005F1A45">
            <w:pPr>
              <w:spacing w:before="40" w:after="40" w:line="240" w:lineRule="auto"/>
              <w:jc w:val="center"/>
              <w:rPr>
                <w:rFonts w:ascii="Times New Roman" w:eastAsia="Times New Roman" w:hAnsi="Times New Roman" w:cs="Times New Roman"/>
                <w:szCs w:val="24"/>
                <w:lang w:eastAsia="ru-RU"/>
              </w:rPr>
            </w:pPr>
            <w:r w:rsidRPr="00323490">
              <w:rPr>
                <w:rFonts w:ascii="Times New Roman" w:eastAsia="Times New Roman" w:hAnsi="Times New Roman" w:cs="Times New Roman"/>
                <w:szCs w:val="24"/>
                <w:lang w:eastAsia="ru-RU"/>
              </w:rPr>
              <w:t>0,0</w:t>
            </w:r>
          </w:p>
        </w:tc>
      </w:tr>
      <w:tr w:rsidR="005F1A45" w:rsidRPr="005F1A45" w:rsidTr="00323490">
        <w:trPr>
          <w:cantSplit/>
        </w:trPr>
        <w:tc>
          <w:tcPr>
            <w:tcW w:w="568" w:type="dxa"/>
            <w:tcBorders>
              <w:top w:val="single" w:sz="2" w:space="0" w:color="808080"/>
              <w:left w:val="single" w:sz="12" w:space="0" w:color="808080"/>
              <w:bottom w:val="single" w:sz="2" w:space="0" w:color="808080"/>
              <w:right w:val="single" w:sz="2" w:space="0" w:color="808080"/>
            </w:tcBorders>
          </w:tcPr>
          <w:p w:rsidR="005F1A45" w:rsidRPr="00323490" w:rsidRDefault="005F1A45" w:rsidP="005F1A45">
            <w:pPr>
              <w:spacing w:before="40" w:after="40" w:line="240" w:lineRule="auto"/>
              <w:rPr>
                <w:rFonts w:ascii="Times New Roman" w:eastAsia="Times New Roman" w:hAnsi="Times New Roman" w:cs="Times New Roman"/>
                <w:szCs w:val="24"/>
                <w:lang w:eastAsia="ru-RU"/>
              </w:rPr>
            </w:pPr>
          </w:p>
        </w:tc>
        <w:tc>
          <w:tcPr>
            <w:tcW w:w="4838" w:type="dxa"/>
            <w:tcBorders>
              <w:top w:val="single" w:sz="2" w:space="0" w:color="808080"/>
              <w:left w:val="single" w:sz="2" w:space="0" w:color="808080"/>
              <w:bottom w:val="single" w:sz="2" w:space="0" w:color="808080"/>
              <w:right w:val="single" w:sz="2" w:space="0" w:color="808080"/>
            </w:tcBorders>
            <w:hideMark/>
          </w:tcPr>
          <w:p w:rsidR="005F1A45" w:rsidRPr="00323490" w:rsidRDefault="005F1A45" w:rsidP="005F1A45">
            <w:pPr>
              <w:spacing w:before="40" w:after="40" w:line="240" w:lineRule="auto"/>
              <w:rPr>
                <w:rFonts w:ascii="Times New Roman" w:eastAsia="Times New Roman" w:hAnsi="Times New Roman" w:cs="Times New Roman"/>
                <w:szCs w:val="24"/>
                <w:lang w:eastAsia="ru-RU"/>
              </w:rPr>
            </w:pPr>
            <w:r w:rsidRPr="00323490">
              <w:rPr>
                <w:rFonts w:ascii="Times New Roman" w:eastAsia="Times New Roman" w:hAnsi="Times New Roman" w:cs="Times New Roman"/>
                <w:szCs w:val="24"/>
                <w:lang w:eastAsia="ru-RU"/>
              </w:rPr>
              <w:t>-бюджет Тейковского муниципального района</w:t>
            </w:r>
          </w:p>
        </w:tc>
        <w:tc>
          <w:tcPr>
            <w:tcW w:w="709" w:type="dxa"/>
            <w:tcBorders>
              <w:top w:val="single" w:sz="2" w:space="0" w:color="808080"/>
              <w:left w:val="single" w:sz="2" w:space="0" w:color="808080"/>
              <w:bottom w:val="single" w:sz="2" w:space="0" w:color="808080"/>
              <w:right w:val="single" w:sz="2" w:space="0" w:color="808080"/>
            </w:tcBorders>
            <w:hideMark/>
          </w:tcPr>
          <w:p w:rsidR="005F1A45" w:rsidRPr="00323490" w:rsidRDefault="005F1A45" w:rsidP="005F1A45">
            <w:pPr>
              <w:spacing w:before="40" w:after="40" w:line="240" w:lineRule="auto"/>
              <w:jc w:val="center"/>
              <w:rPr>
                <w:rFonts w:ascii="Times New Roman" w:eastAsia="Times New Roman" w:hAnsi="Times New Roman" w:cs="Times New Roman"/>
                <w:szCs w:val="24"/>
                <w:lang w:eastAsia="ru-RU"/>
              </w:rPr>
            </w:pPr>
            <w:r w:rsidRPr="00323490">
              <w:rPr>
                <w:rFonts w:ascii="Times New Roman" w:eastAsia="Times New Roman" w:hAnsi="Times New Roman" w:cs="Times New Roman"/>
                <w:szCs w:val="24"/>
                <w:lang w:eastAsia="ru-RU"/>
              </w:rPr>
              <w:t>62,5</w:t>
            </w:r>
          </w:p>
        </w:tc>
        <w:tc>
          <w:tcPr>
            <w:tcW w:w="709" w:type="dxa"/>
            <w:tcBorders>
              <w:top w:val="single" w:sz="2" w:space="0" w:color="808080"/>
              <w:left w:val="single" w:sz="2" w:space="0" w:color="808080"/>
              <w:bottom w:val="single" w:sz="2" w:space="0" w:color="808080"/>
              <w:right w:val="single" w:sz="2" w:space="0" w:color="808080"/>
            </w:tcBorders>
            <w:hideMark/>
          </w:tcPr>
          <w:p w:rsidR="005F1A45" w:rsidRPr="00323490" w:rsidRDefault="005F1A45" w:rsidP="005F1A45">
            <w:pPr>
              <w:spacing w:before="40" w:after="40" w:line="240" w:lineRule="auto"/>
              <w:jc w:val="center"/>
              <w:rPr>
                <w:rFonts w:ascii="Times New Roman" w:eastAsia="Times New Roman" w:hAnsi="Times New Roman" w:cs="Times New Roman"/>
                <w:szCs w:val="24"/>
                <w:lang w:eastAsia="ru-RU"/>
              </w:rPr>
            </w:pPr>
            <w:r w:rsidRPr="00323490">
              <w:rPr>
                <w:rFonts w:ascii="Times New Roman" w:eastAsia="Times New Roman" w:hAnsi="Times New Roman" w:cs="Times New Roman"/>
                <w:szCs w:val="24"/>
                <w:lang w:eastAsia="ru-RU"/>
              </w:rPr>
              <w:t>0,0</w:t>
            </w:r>
          </w:p>
        </w:tc>
        <w:tc>
          <w:tcPr>
            <w:tcW w:w="708" w:type="dxa"/>
            <w:tcBorders>
              <w:top w:val="single" w:sz="2" w:space="0" w:color="808080"/>
              <w:left w:val="single" w:sz="2" w:space="0" w:color="808080"/>
              <w:bottom w:val="single" w:sz="2" w:space="0" w:color="808080"/>
              <w:right w:val="single" w:sz="2" w:space="0" w:color="808080"/>
            </w:tcBorders>
            <w:hideMark/>
          </w:tcPr>
          <w:p w:rsidR="005F1A45" w:rsidRPr="00323490" w:rsidRDefault="005F1A45" w:rsidP="005F1A45">
            <w:pPr>
              <w:spacing w:before="40" w:after="40" w:line="240" w:lineRule="auto"/>
              <w:jc w:val="center"/>
              <w:rPr>
                <w:rFonts w:ascii="Times New Roman" w:eastAsia="Times New Roman" w:hAnsi="Times New Roman" w:cs="Times New Roman"/>
                <w:szCs w:val="24"/>
                <w:lang w:eastAsia="ru-RU"/>
              </w:rPr>
            </w:pPr>
            <w:r w:rsidRPr="00323490">
              <w:rPr>
                <w:rFonts w:ascii="Times New Roman" w:eastAsia="Times New Roman" w:hAnsi="Times New Roman" w:cs="Times New Roman"/>
                <w:szCs w:val="24"/>
                <w:lang w:eastAsia="ru-RU"/>
              </w:rPr>
              <w:t>0,0</w:t>
            </w:r>
          </w:p>
        </w:tc>
        <w:tc>
          <w:tcPr>
            <w:tcW w:w="709" w:type="dxa"/>
            <w:tcBorders>
              <w:top w:val="single" w:sz="2" w:space="0" w:color="808080"/>
              <w:left w:val="single" w:sz="2" w:space="0" w:color="808080"/>
              <w:bottom w:val="single" w:sz="2" w:space="0" w:color="808080"/>
              <w:right w:val="single" w:sz="2" w:space="0" w:color="808080"/>
            </w:tcBorders>
            <w:hideMark/>
          </w:tcPr>
          <w:p w:rsidR="005F1A45" w:rsidRPr="00323490" w:rsidRDefault="005F1A45" w:rsidP="005F1A45">
            <w:pPr>
              <w:spacing w:before="40" w:after="40" w:line="240" w:lineRule="auto"/>
              <w:jc w:val="center"/>
              <w:rPr>
                <w:rFonts w:ascii="Times New Roman" w:eastAsia="Times New Roman" w:hAnsi="Times New Roman" w:cs="Times New Roman"/>
                <w:szCs w:val="24"/>
                <w:lang w:eastAsia="ru-RU"/>
              </w:rPr>
            </w:pPr>
            <w:r w:rsidRPr="00323490">
              <w:rPr>
                <w:rFonts w:ascii="Times New Roman" w:eastAsia="Times New Roman" w:hAnsi="Times New Roman" w:cs="Times New Roman"/>
                <w:szCs w:val="24"/>
                <w:lang w:eastAsia="ru-RU"/>
              </w:rPr>
              <w:t>0,0</w:t>
            </w:r>
          </w:p>
        </w:tc>
        <w:tc>
          <w:tcPr>
            <w:tcW w:w="709" w:type="dxa"/>
            <w:tcBorders>
              <w:top w:val="single" w:sz="2" w:space="0" w:color="808080"/>
              <w:left w:val="single" w:sz="2" w:space="0" w:color="808080"/>
              <w:bottom w:val="single" w:sz="2" w:space="0" w:color="808080"/>
              <w:right w:val="single" w:sz="2" w:space="0" w:color="808080"/>
            </w:tcBorders>
          </w:tcPr>
          <w:p w:rsidR="005F1A45" w:rsidRPr="00323490" w:rsidRDefault="005F1A45" w:rsidP="005F1A45">
            <w:pPr>
              <w:spacing w:before="40" w:after="40" w:line="240" w:lineRule="auto"/>
              <w:jc w:val="center"/>
              <w:rPr>
                <w:rFonts w:ascii="Times New Roman" w:eastAsia="Times New Roman" w:hAnsi="Times New Roman" w:cs="Times New Roman"/>
                <w:szCs w:val="24"/>
                <w:lang w:eastAsia="ru-RU"/>
              </w:rPr>
            </w:pPr>
            <w:r w:rsidRPr="00323490">
              <w:rPr>
                <w:rFonts w:ascii="Times New Roman" w:eastAsia="Times New Roman" w:hAnsi="Times New Roman" w:cs="Times New Roman"/>
                <w:szCs w:val="24"/>
                <w:lang w:eastAsia="ru-RU"/>
              </w:rPr>
              <w:t>0,0</w:t>
            </w:r>
          </w:p>
        </w:tc>
        <w:tc>
          <w:tcPr>
            <w:tcW w:w="709" w:type="dxa"/>
            <w:tcBorders>
              <w:top w:val="single" w:sz="2" w:space="0" w:color="808080"/>
              <w:left w:val="single" w:sz="2" w:space="0" w:color="808080"/>
              <w:bottom w:val="single" w:sz="2" w:space="0" w:color="808080"/>
              <w:right w:val="single" w:sz="12" w:space="0" w:color="808080"/>
            </w:tcBorders>
            <w:hideMark/>
          </w:tcPr>
          <w:p w:rsidR="005F1A45" w:rsidRPr="00323490" w:rsidRDefault="005F1A45" w:rsidP="005F1A45">
            <w:pPr>
              <w:spacing w:before="40" w:after="40" w:line="240" w:lineRule="auto"/>
              <w:jc w:val="center"/>
              <w:rPr>
                <w:rFonts w:ascii="Times New Roman" w:eastAsia="Times New Roman" w:hAnsi="Times New Roman" w:cs="Times New Roman"/>
                <w:szCs w:val="24"/>
                <w:lang w:eastAsia="ru-RU"/>
              </w:rPr>
            </w:pPr>
            <w:r w:rsidRPr="00323490">
              <w:rPr>
                <w:rFonts w:ascii="Times New Roman" w:eastAsia="Times New Roman" w:hAnsi="Times New Roman" w:cs="Times New Roman"/>
                <w:szCs w:val="24"/>
                <w:lang w:eastAsia="ru-RU"/>
              </w:rPr>
              <w:t>0,0</w:t>
            </w:r>
          </w:p>
        </w:tc>
        <w:tc>
          <w:tcPr>
            <w:tcW w:w="708" w:type="dxa"/>
            <w:tcBorders>
              <w:top w:val="single" w:sz="2" w:space="0" w:color="808080"/>
              <w:left w:val="single" w:sz="2" w:space="0" w:color="808080"/>
              <w:bottom w:val="single" w:sz="2" w:space="0" w:color="808080"/>
              <w:right w:val="single" w:sz="12" w:space="0" w:color="808080"/>
            </w:tcBorders>
          </w:tcPr>
          <w:p w:rsidR="005F1A45" w:rsidRPr="00323490" w:rsidRDefault="005F1A45" w:rsidP="005F1A45">
            <w:pPr>
              <w:spacing w:before="40" w:after="40" w:line="240" w:lineRule="auto"/>
              <w:jc w:val="center"/>
              <w:rPr>
                <w:rFonts w:ascii="Times New Roman" w:eastAsia="Times New Roman" w:hAnsi="Times New Roman" w:cs="Times New Roman"/>
                <w:szCs w:val="24"/>
                <w:lang w:eastAsia="ru-RU"/>
              </w:rPr>
            </w:pPr>
            <w:r w:rsidRPr="00323490">
              <w:rPr>
                <w:rFonts w:ascii="Times New Roman" w:eastAsia="Times New Roman" w:hAnsi="Times New Roman" w:cs="Times New Roman"/>
                <w:szCs w:val="24"/>
                <w:lang w:eastAsia="ru-RU"/>
              </w:rPr>
              <w:t>0,0</w:t>
            </w:r>
          </w:p>
        </w:tc>
      </w:tr>
      <w:tr w:rsidR="005F1A45" w:rsidRPr="005F1A45" w:rsidTr="00323490">
        <w:trPr>
          <w:cantSplit/>
        </w:trPr>
        <w:tc>
          <w:tcPr>
            <w:tcW w:w="568" w:type="dxa"/>
            <w:tcBorders>
              <w:top w:val="single" w:sz="2" w:space="0" w:color="808080"/>
              <w:left w:val="single" w:sz="12" w:space="0" w:color="808080"/>
              <w:bottom w:val="single" w:sz="2" w:space="0" w:color="808080"/>
              <w:right w:val="single" w:sz="2" w:space="0" w:color="808080"/>
            </w:tcBorders>
            <w:hideMark/>
          </w:tcPr>
          <w:p w:rsidR="005F1A45" w:rsidRPr="00323490" w:rsidRDefault="005F1A45" w:rsidP="005F1A45">
            <w:pPr>
              <w:spacing w:before="40" w:after="40" w:line="240" w:lineRule="auto"/>
              <w:rPr>
                <w:rFonts w:ascii="Times New Roman" w:eastAsia="Times New Roman" w:hAnsi="Times New Roman" w:cs="Times New Roman"/>
                <w:szCs w:val="24"/>
                <w:lang w:eastAsia="ru-RU"/>
              </w:rPr>
            </w:pPr>
            <w:r w:rsidRPr="00323490">
              <w:rPr>
                <w:rFonts w:ascii="Times New Roman" w:eastAsia="Times New Roman" w:hAnsi="Times New Roman" w:cs="Times New Roman"/>
                <w:szCs w:val="24"/>
                <w:lang w:eastAsia="ru-RU"/>
              </w:rPr>
              <w:t>1</w:t>
            </w:r>
          </w:p>
        </w:tc>
        <w:tc>
          <w:tcPr>
            <w:tcW w:w="4838" w:type="dxa"/>
            <w:tcBorders>
              <w:top w:val="single" w:sz="2" w:space="0" w:color="808080"/>
              <w:left w:val="single" w:sz="2" w:space="0" w:color="808080"/>
              <w:bottom w:val="single" w:sz="2" w:space="0" w:color="808080"/>
              <w:right w:val="single" w:sz="2" w:space="0" w:color="808080"/>
            </w:tcBorders>
            <w:hideMark/>
          </w:tcPr>
          <w:p w:rsidR="005F1A45" w:rsidRPr="00323490" w:rsidRDefault="005F1A45" w:rsidP="005F1A45">
            <w:pPr>
              <w:spacing w:before="40" w:after="40" w:line="240" w:lineRule="auto"/>
              <w:rPr>
                <w:rFonts w:ascii="Times New Roman" w:eastAsia="Times New Roman" w:hAnsi="Times New Roman" w:cs="Times New Roman"/>
                <w:szCs w:val="24"/>
                <w:lang w:eastAsia="ru-RU"/>
              </w:rPr>
            </w:pPr>
            <w:r w:rsidRPr="00323490">
              <w:rPr>
                <w:rFonts w:ascii="Times New Roman" w:eastAsia="Times New Roman" w:hAnsi="Times New Roman" w:cs="Times New Roman"/>
                <w:szCs w:val="24"/>
                <w:lang w:eastAsia="ru-RU"/>
              </w:rPr>
              <w:t>Мероприятия по борьбе с преступностью, предупреждению терроризма и экстремизма, развитию многоуровневой системы профилактики правонарушений и обеспечение безопасности дорожного движения на территории Тейковского муниципального района</w:t>
            </w:r>
          </w:p>
        </w:tc>
        <w:tc>
          <w:tcPr>
            <w:tcW w:w="709" w:type="dxa"/>
            <w:tcBorders>
              <w:top w:val="single" w:sz="2" w:space="0" w:color="808080"/>
              <w:left w:val="single" w:sz="2" w:space="0" w:color="808080"/>
              <w:bottom w:val="single" w:sz="2" w:space="0" w:color="808080"/>
              <w:right w:val="single" w:sz="2" w:space="0" w:color="808080"/>
            </w:tcBorders>
          </w:tcPr>
          <w:p w:rsidR="005F1A45" w:rsidRPr="00323490" w:rsidRDefault="005F1A45" w:rsidP="005F1A45">
            <w:pPr>
              <w:spacing w:before="40" w:after="40" w:line="240" w:lineRule="auto"/>
              <w:jc w:val="center"/>
              <w:rPr>
                <w:rFonts w:ascii="Times New Roman" w:eastAsia="Times New Roman" w:hAnsi="Times New Roman" w:cs="Times New Roman"/>
                <w:szCs w:val="24"/>
                <w:lang w:eastAsia="ru-RU"/>
              </w:rPr>
            </w:pPr>
            <w:r w:rsidRPr="00323490">
              <w:rPr>
                <w:rFonts w:ascii="Times New Roman" w:eastAsia="Times New Roman" w:hAnsi="Times New Roman" w:cs="Times New Roman"/>
                <w:szCs w:val="24"/>
                <w:lang w:eastAsia="ru-RU"/>
              </w:rPr>
              <w:t>62,5</w:t>
            </w:r>
          </w:p>
        </w:tc>
        <w:tc>
          <w:tcPr>
            <w:tcW w:w="709" w:type="dxa"/>
            <w:tcBorders>
              <w:top w:val="single" w:sz="2" w:space="0" w:color="808080"/>
              <w:left w:val="single" w:sz="2" w:space="0" w:color="808080"/>
              <w:bottom w:val="single" w:sz="2" w:space="0" w:color="808080"/>
              <w:right w:val="single" w:sz="2" w:space="0" w:color="808080"/>
            </w:tcBorders>
          </w:tcPr>
          <w:p w:rsidR="005F1A45" w:rsidRPr="00323490" w:rsidRDefault="005F1A45" w:rsidP="005F1A45">
            <w:pPr>
              <w:spacing w:before="40" w:after="40" w:line="240" w:lineRule="auto"/>
              <w:jc w:val="center"/>
              <w:rPr>
                <w:rFonts w:ascii="Times New Roman" w:eastAsia="Times New Roman" w:hAnsi="Times New Roman" w:cs="Times New Roman"/>
                <w:szCs w:val="24"/>
                <w:lang w:eastAsia="ru-RU"/>
              </w:rPr>
            </w:pPr>
            <w:r w:rsidRPr="00323490">
              <w:rPr>
                <w:rFonts w:ascii="Times New Roman" w:eastAsia="Times New Roman" w:hAnsi="Times New Roman" w:cs="Times New Roman"/>
                <w:szCs w:val="24"/>
                <w:lang w:eastAsia="ru-RU"/>
              </w:rPr>
              <w:t>0,0</w:t>
            </w:r>
          </w:p>
        </w:tc>
        <w:tc>
          <w:tcPr>
            <w:tcW w:w="708" w:type="dxa"/>
            <w:tcBorders>
              <w:top w:val="single" w:sz="2" w:space="0" w:color="808080"/>
              <w:left w:val="single" w:sz="2" w:space="0" w:color="808080"/>
              <w:bottom w:val="single" w:sz="2" w:space="0" w:color="808080"/>
              <w:right w:val="single" w:sz="2" w:space="0" w:color="808080"/>
            </w:tcBorders>
          </w:tcPr>
          <w:p w:rsidR="005F1A45" w:rsidRPr="00323490" w:rsidRDefault="005F1A45" w:rsidP="005F1A45">
            <w:pPr>
              <w:spacing w:before="40" w:after="40" w:line="240" w:lineRule="auto"/>
              <w:jc w:val="center"/>
              <w:rPr>
                <w:rFonts w:ascii="Times New Roman" w:eastAsia="Times New Roman" w:hAnsi="Times New Roman" w:cs="Times New Roman"/>
                <w:szCs w:val="24"/>
                <w:lang w:eastAsia="ru-RU"/>
              </w:rPr>
            </w:pPr>
            <w:r w:rsidRPr="00323490">
              <w:rPr>
                <w:rFonts w:ascii="Times New Roman" w:eastAsia="Times New Roman" w:hAnsi="Times New Roman" w:cs="Times New Roman"/>
                <w:szCs w:val="24"/>
                <w:lang w:eastAsia="ru-RU"/>
              </w:rPr>
              <w:t>0,0</w:t>
            </w:r>
          </w:p>
        </w:tc>
        <w:tc>
          <w:tcPr>
            <w:tcW w:w="709" w:type="dxa"/>
            <w:tcBorders>
              <w:top w:val="single" w:sz="2" w:space="0" w:color="808080"/>
              <w:left w:val="single" w:sz="2" w:space="0" w:color="808080"/>
              <w:bottom w:val="single" w:sz="2" w:space="0" w:color="808080"/>
              <w:right w:val="single" w:sz="2" w:space="0" w:color="808080"/>
            </w:tcBorders>
            <w:hideMark/>
          </w:tcPr>
          <w:p w:rsidR="005F1A45" w:rsidRPr="00323490" w:rsidRDefault="005F1A45" w:rsidP="005F1A45">
            <w:pPr>
              <w:spacing w:before="40" w:after="40" w:line="240" w:lineRule="auto"/>
              <w:jc w:val="center"/>
              <w:rPr>
                <w:rFonts w:ascii="Times New Roman" w:eastAsia="Times New Roman" w:hAnsi="Times New Roman" w:cs="Times New Roman"/>
                <w:szCs w:val="24"/>
                <w:lang w:eastAsia="ru-RU"/>
              </w:rPr>
            </w:pPr>
            <w:r w:rsidRPr="00323490">
              <w:rPr>
                <w:rFonts w:ascii="Times New Roman" w:eastAsia="Times New Roman" w:hAnsi="Times New Roman" w:cs="Times New Roman"/>
                <w:szCs w:val="24"/>
                <w:lang w:eastAsia="ru-RU"/>
              </w:rPr>
              <w:t>0,0</w:t>
            </w:r>
          </w:p>
        </w:tc>
        <w:tc>
          <w:tcPr>
            <w:tcW w:w="709" w:type="dxa"/>
            <w:tcBorders>
              <w:top w:val="single" w:sz="2" w:space="0" w:color="808080"/>
              <w:left w:val="single" w:sz="2" w:space="0" w:color="808080"/>
              <w:bottom w:val="single" w:sz="2" w:space="0" w:color="808080"/>
              <w:right w:val="single" w:sz="2" w:space="0" w:color="808080"/>
            </w:tcBorders>
          </w:tcPr>
          <w:p w:rsidR="005F1A45" w:rsidRPr="00323490" w:rsidRDefault="005F1A45" w:rsidP="005F1A45">
            <w:pPr>
              <w:spacing w:before="40" w:after="40" w:line="240" w:lineRule="auto"/>
              <w:jc w:val="center"/>
              <w:rPr>
                <w:rFonts w:ascii="Times New Roman" w:eastAsia="Times New Roman" w:hAnsi="Times New Roman" w:cs="Times New Roman"/>
                <w:szCs w:val="24"/>
                <w:lang w:eastAsia="ru-RU"/>
              </w:rPr>
            </w:pPr>
            <w:r w:rsidRPr="00323490">
              <w:rPr>
                <w:rFonts w:ascii="Times New Roman" w:eastAsia="Times New Roman" w:hAnsi="Times New Roman" w:cs="Times New Roman"/>
                <w:szCs w:val="24"/>
                <w:lang w:eastAsia="ru-RU"/>
              </w:rPr>
              <w:t>0,0</w:t>
            </w:r>
          </w:p>
        </w:tc>
        <w:tc>
          <w:tcPr>
            <w:tcW w:w="709" w:type="dxa"/>
            <w:tcBorders>
              <w:top w:val="single" w:sz="2" w:space="0" w:color="808080"/>
              <w:left w:val="single" w:sz="2" w:space="0" w:color="808080"/>
              <w:bottom w:val="single" w:sz="2" w:space="0" w:color="808080"/>
              <w:right w:val="single" w:sz="12" w:space="0" w:color="808080"/>
            </w:tcBorders>
            <w:hideMark/>
          </w:tcPr>
          <w:p w:rsidR="005F1A45" w:rsidRPr="00323490" w:rsidRDefault="005F1A45" w:rsidP="005F1A45">
            <w:pPr>
              <w:spacing w:before="40" w:after="40" w:line="240" w:lineRule="auto"/>
              <w:jc w:val="center"/>
              <w:rPr>
                <w:rFonts w:ascii="Times New Roman" w:eastAsia="Times New Roman" w:hAnsi="Times New Roman" w:cs="Times New Roman"/>
                <w:szCs w:val="24"/>
                <w:lang w:eastAsia="ru-RU"/>
              </w:rPr>
            </w:pPr>
            <w:r w:rsidRPr="00323490">
              <w:rPr>
                <w:rFonts w:ascii="Times New Roman" w:eastAsia="Times New Roman" w:hAnsi="Times New Roman" w:cs="Times New Roman"/>
                <w:szCs w:val="24"/>
                <w:lang w:eastAsia="ru-RU"/>
              </w:rPr>
              <w:t>0,0</w:t>
            </w:r>
          </w:p>
        </w:tc>
        <w:tc>
          <w:tcPr>
            <w:tcW w:w="708" w:type="dxa"/>
            <w:tcBorders>
              <w:top w:val="single" w:sz="2" w:space="0" w:color="808080"/>
              <w:left w:val="single" w:sz="2" w:space="0" w:color="808080"/>
              <w:bottom w:val="single" w:sz="2" w:space="0" w:color="808080"/>
              <w:right w:val="single" w:sz="12" w:space="0" w:color="808080"/>
            </w:tcBorders>
          </w:tcPr>
          <w:p w:rsidR="005F1A45" w:rsidRPr="00323490" w:rsidRDefault="005F1A45" w:rsidP="005F1A45">
            <w:pPr>
              <w:spacing w:before="40" w:after="40" w:line="240" w:lineRule="auto"/>
              <w:jc w:val="center"/>
              <w:rPr>
                <w:rFonts w:ascii="Times New Roman" w:eastAsia="Times New Roman" w:hAnsi="Times New Roman" w:cs="Times New Roman"/>
                <w:szCs w:val="24"/>
                <w:lang w:eastAsia="ru-RU"/>
              </w:rPr>
            </w:pPr>
            <w:r w:rsidRPr="00323490">
              <w:rPr>
                <w:rFonts w:ascii="Times New Roman" w:eastAsia="Times New Roman" w:hAnsi="Times New Roman" w:cs="Times New Roman"/>
                <w:szCs w:val="24"/>
                <w:lang w:eastAsia="ru-RU"/>
              </w:rPr>
              <w:t>0,0</w:t>
            </w:r>
          </w:p>
        </w:tc>
      </w:tr>
      <w:tr w:rsidR="005F1A45" w:rsidRPr="005F1A45" w:rsidTr="00323490">
        <w:trPr>
          <w:cantSplit/>
        </w:trPr>
        <w:tc>
          <w:tcPr>
            <w:tcW w:w="568" w:type="dxa"/>
            <w:tcBorders>
              <w:top w:val="single" w:sz="2" w:space="0" w:color="808080"/>
              <w:left w:val="single" w:sz="12" w:space="0" w:color="808080"/>
              <w:bottom w:val="single" w:sz="2" w:space="0" w:color="808080"/>
              <w:right w:val="single" w:sz="2" w:space="0" w:color="808080"/>
            </w:tcBorders>
          </w:tcPr>
          <w:p w:rsidR="005F1A45" w:rsidRPr="00323490" w:rsidRDefault="005F1A45" w:rsidP="005F1A45">
            <w:pPr>
              <w:spacing w:before="40" w:after="40" w:line="240" w:lineRule="auto"/>
              <w:rPr>
                <w:rFonts w:ascii="Times New Roman" w:eastAsia="Times New Roman" w:hAnsi="Times New Roman" w:cs="Times New Roman"/>
                <w:szCs w:val="24"/>
                <w:lang w:eastAsia="ru-RU"/>
              </w:rPr>
            </w:pPr>
          </w:p>
        </w:tc>
        <w:tc>
          <w:tcPr>
            <w:tcW w:w="4838" w:type="dxa"/>
            <w:tcBorders>
              <w:top w:val="single" w:sz="2" w:space="0" w:color="808080"/>
              <w:left w:val="single" w:sz="2" w:space="0" w:color="808080"/>
              <w:bottom w:val="single" w:sz="2" w:space="0" w:color="808080"/>
              <w:right w:val="single" w:sz="2" w:space="0" w:color="808080"/>
            </w:tcBorders>
          </w:tcPr>
          <w:p w:rsidR="005F1A45" w:rsidRPr="00323490" w:rsidRDefault="005F1A45" w:rsidP="005F1A45">
            <w:pPr>
              <w:spacing w:before="40" w:after="40" w:line="240" w:lineRule="auto"/>
              <w:rPr>
                <w:rFonts w:ascii="Times New Roman" w:eastAsia="Times New Roman" w:hAnsi="Times New Roman" w:cs="Times New Roman"/>
                <w:szCs w:val="24"/>
                <w:lang w:eastAsia="ru-RU"/>
              </w:rPr>
            </w:pPr>
            <w:r w:rsidRPr="00323490">
              <w:rPr>
                <w:rFonts w:ascii="Times New Roman" w:eastAsia="Times New Roman" w:hAnsi="Times New Roman" w:cs="Times New Roman"/>
                <w:szCs w:val="24"/>
                <w:lang w:eastAsia="ru-RU"/>
              </w:rPr>
              <w:t>-бюджет Тейковского муниципального района</w:t>
            </w:r>
          </w:p>
        </w:tc>
        <w:tc>
          <w:tcPr>
            <w:tcW w:w="709" w:type="dxa"/>
            <w:tcBorders>
              <w:top w:val="single" w:sz="2" w:space="0" w:color="808080"/>
              <w:left w:val="single" w:sz="2" w:space="0" w:color="808080"/>
              <w:bottom w:val="single" w:sz="2" w:space="0" w:color="808080"/>
              <w:right w:val="single" w:sz="2" w:space="0" w:color="808080"/>
            </w:tcBorders>
          </w:tcPr>
          <w:p w:rsidR="005F1A45" w:rsidRPr="00323490" w:rsidRDefault="005F1A45" w:rsidP="005F1A45">
            <w:pPr>
              <w:spacing w:before="40" w:after="40" w:line="240" w:lineRule="auto"/>
              <w:jc w:val="center"/>
              <w:rPr>
                <w:rFonts w:ascii="Times New Roman" w:eastAsia="Times New Roman" w:hAnsi="Times New Roman" w:cs="Times New Roman"/>
                <w:szCs w:val="24"/>
                <w:lang w:eastAsia="ru-RU"/>
              </w:rPr>
            </w:pPr>
            <w:r w:rsidRPr="00323490">
              <w:rPr>
                <w:rFonts w:ascii="Times New Roman" w:eastAsia="Times New Roman" w:hAnsi="Times New Roman" w:cs="Times New Roman"/>
                <w:szCs w:val="24"/>
                <w:lang w:eastAsia="ru-RU"/>
              </w:rPr>
              <w:t>62,5</w:t>
            </w:r>
          </w:p>
        </w:tc>
        <w:tc>
          <w:tcPr>
            <w:tcW w:w="709" w:type="dxa"/>
            <w:tcBorders>
              <w:top w:val="single" w:sz="2" w:space="0" w:color="808080"/>
              <w:left w:val="single" w:sz="2" w:space="0" w:color="808080"/>
              <w:bottom w:val="single" w:sz="2" w:space="0" w:color="808080"/>
              <w:right w:val="single" w:sz="2" w:space="0" w:color="808080"/>
            </w:tcBorders>
          </w:tcPr>
          <w:p w:rsidR="005F1A45" w:rsidRPr="00323490" w:rsidRDefault="005F1A45" w:rsidP="005F1A45">
            <w:pPr>
              <w:spacing w:before="40" w:after="40" w:line="240" w:lineRule="auto"/>
              <w:jc w:val="center"/>
              <w:rPr>
                <w:rFonts w:ascii="Times New Roman" w:eastAsia="Times New Roman" w:hAnsi="Times New Roman" w:cs="Times New Roman"/>
                <w:szCs w:val="24"/>
                <w:lang w:eastAsia="ru-RU"/>
              </w:rPr>
            </w:pPr>
            <w:r w:rsidRPr="00323490">
              <w:rPr>
                <w:rFonts w:ascii="Times New Roman" w:eastAsia="Times New Roman" w:hAnsi="Times New Roman" w:cs="Times New Roman"/>
                <w:szCs w:val="24"/>
                <w:lang w:eastAsia="ru-RU"/>
              </w:rPr>
              <w:t>0,0</w:t>
            </w:r>
          </w:p>
        </w:tc>
        <w:tc>
          <w:tcPr>
            <w:tcW w:w="708" w:type="dxa"/>
            <w:tcBorders>
              <w:top w:val="single" w:sz="2" w:space="0" w:color="808080"/>
              <w:left w:val="single" w:sz="2" w:space="0" w:color="808080"/>
              <w:bottom w:val="single" w:sz="2" w:space="0" w:color="808080"/>
              <w:right w:val="single" w:sz="2" w:space="0" w:color="808080"/>
            </w:tcBorders>
          </w:tcPr>
          <w:p w:rsidR="005F1A45" w:rsidRPr="00323490" w:rsidRDefault="005F1A45" w:rsidP="005F1A45">
            <w:pPr>
              <w:spacing w:before="40" w:after="40" w:line="240" w:lineRule="auto"/>
              <w:jc w:val="center"/>
              <w:rPr>
                <w:rFonts w:ascii="Times New Roman" w:eastAsia="Times New Roman" w:hAnsi="Times New Roman" w:cs="Times New Roman"/>
                <w:szCs w:val="24"/>
                <w:lang w:eastAsia="ru-RU"/>
              </w:rPr>
            </w:pPr>
            <w:r w:rsidRPr="00323490">
              <w:rPr>
                <w:rFonts w:ascii="Times New Roman" w:eastAsia="Times New Roman" w:hAnsi="Times New Roman" w:cs="Times New Roman"/>
                <w:szCs w:val="24"/>
                <w:lang w:eastAsia="ru-RU"/>
              </w:rPr>
              <w:t>0,0</w:t>
            </w:r>
          </w:p>
        </w:tc>
        <w:tc>
          <w:tcPr>
            <w:tcW w:w="709" w:type="dxa"/>
            <w:tcBorders>
              <w:top w:val="single" w:sz="2" w:space="0" w:color="808080"/>
              <w:left w:val="single" w:sz="2" w:space="0" w:color="808080"/>
              <w:bottom w:val="single" w:sz="2" w:space="0" w:color="808080"/>
              <w:right w:val="single" w:sz="2" w:space="0" w:color="808080"/>
            </w:tcBorders>
          </w:tcPr>
          <w:p w:rsidR="005F1A45" w:rsidRPr="00323490" w:rsidRDefault="005F1A45" w:rsidP="005F1A45">
            <w:pPr>
              <w:spacing w:before="40" w:after="40" w:line="240" w:lineRule="auto"/>
              <w:jc w:val="center"/>
              <w:rPr>
                <w:rFonts w:ascii="Times New Roman" w:eastAsia="Times New Roman" w:hAnsi="Times New Roman" w:cs="Times New Roman"/>
                <w:szCs w:val="24"/>
                <w:lang w:eastAsia="ru-RU"/>
              </w:rPr>
            </w:pPr>
            <w:r w:rsidRPr="00323490">
              <w:rPr>
                <w:rFonts w:ascii="Times New Roman" w:eastAsia="Times New Roman" w:hAnsi="Times New Roman" w:cs="Times New Roman"/>
                <w:szCs w:val="24"/>
                <w:lang w:eastAsia="ru-RU"/>
              </w:rPr>
              <w:t>0,0</w:t>
            </w:r>
          </w:p>
        </w:tc>
        <w:tc>
          <w:tcPr>
            <w:tcW w:w="709" w:type="dxa"/>
            <w:tcBorders>
              <w:top w:val="single" w:sz="2" w:space="0" w:color="808080"/>
              <w:left w:val="single" w:sz="2" w:space="0" w:color="808080"/>
              <w:bottom w:val="single" w:sz="2" w:space="0" w:color="808080"/>
              <w:right w:val="single" w:sz="2" w:space="0" w:color="808080"/>
            </w:tcBorders>
          </w:tcPr>
          <w:p w:rsidR="005F1A45" w:rsidRPr="00323490" w:rsidRDefault="005F1A45" w:rsidP="005F1A45">
            <w:pPr>
              <w:spacing w:before="40" w:after="40" w:line="240" w:lineRule="auto"/>
              <w:jc w:val="center"/>
              <w:rPr>
                <w:rFonts w:ascii="Times New Roman" w:eastAsia="Times New Roman" w:hAnsi="Times New Roman" w:cs="Times New Roman"/>
                <w:szCs w:val="24"/>
                <w:lang w:eastAsia="ru-RU"/>
              </w:rPr>
            </w:pPr>
            <w:r w:rsidRPr="00323490">
              <w:rPr>
                <w:rFonts w:ascii="Times New Roman" w:eastAsia="Times New Roman" w:hAnsi="Times New Roman" w:cs="Times New Roman"/>
                <w:szCs w:val="24"/>
                <w:lang w:eastAsia="ru-RU"/>
              </w:rPr>
              <w:t>0,0</w:t>
            </w:r>
          </w:p>
        </w:tc>
        <w:tc>
          <w:tcPr>
            <w:tcW w:w="709" w:type="dxa"/>
            <w:tcBorders>
              <w:top w:val="single" w:sz="2" w:space="0" w:color="808080"/>
              <w:left w:val="single" w:sz="2" w:space="0" w:color="808080"/>
              <w:bottom w:val="single" w:sz="2" w:space="0" w:color="808080"/>
              <w:right w:val="single" w:sz="12" w:space="0" w:color="808080"/>
            </w:tcBorders>
          </w:tcPr>
          <w:p w:rsidR="005F1A45" w:rsidRPr="00323490" w:rsidRDefault="005F1A45" w:rsidP="005F1A45">
            <w:pPr>
              <w:spacing w:before="40" w:after="40" w:line="240" w:lineRule="auto"/>
              <w:jc w:val="center"/>
              <w:rPr>
                <w:rFonts w:ascii="Times New Roman" w:eastAsia="Times New Roman" w:hAnsi="Times New Roman" w:cs="Times New Roman"/>
                <w:szCs w:val="24"/>
                <w:lang w:eastAsia="ru-RU"/>
              </w:rPr>
            </w:pPr>
            <w:r w:rsidRPr="00323490">
              <w:rPr>
                <w:rFonts w:ascii="Times New Roman" w:eastAsia="Times New Roman" w:hAnsi="Times New Roman" w:cs="Times New Roman"/>
                <w:szCs w:val="24"/>
                <w:lang w:eastAsia="ru-RU"/>
              </w:rPr>
              <w:t>0,0</w:t>
            </w:r>
          </w:p>
        </w:tc>
        <w:tc>
          <w:tcPr>
            <w:tcW w:w="708" w:type="dxa"/>
            <w:tcBorders>
              <w:top w:val="single" w:sz="2" w:space="0" w:color="808080"/>
              <w:left w:val="single" w:sz="2" w:space="0" w:color="808080"/>
              <w:bottom w:val="single" w:sz="2" w:space="0" w:color="808080"/>
              <w:right w:val="single" w:sz="12" w:space="0" w:color="808080"/>
            </w:tcBorders>
          </w:tcPr>
          <w:p w:rsidR="005F1A45" w:rsidRPr="00323490" w:rsidRDefault="005F1A45" w:rsidP="005F1A45">
            <w:pPr>
              <w:spacing w:before="40" w:after="40" w:line="240" w:lineRule="auto"/>
              <w:jc w:val="center"/>
              <w:rPr>
                <w:rFonts w:ascii="Times New Roman" w:eastAsia="Times New Roman" w:hAnsi="Times New Roman" w:cs="Times New Roman"/>
                <w:szCs w:val="24"/>
                <w:lang w:eastAsia="ru-RU"/>
              </w:rPr>
            </w:pPr>
            <w:r w:rsidRPr="00323490">
              <w:rPr>
                <w:rFonts w:ascii="Times New Roman" w:eastAsia="Times New Roman" w:hAnsi="Times New Roman" w:cs="Times New Roman"/>
                <w:szCs w:val="24"/>
                <w:lang w:eastAsia="ru-RU"/>
              </w:rPr>
              <w:t>0,0</w:t>
            </w:r>
          </w:p>
        </w:tc>
      </w:tr>
    </w:tbl>
    <w:p w:rsidR="005F1A45" w:rsidRPr="005F1A45" w:rsidRDefault="005F1A45" w:rsidP="005F1A45">
      <w:pPr>
        <w:tabs>
          <w:tab w:val="left" w:pos="0"/>
        </w:tabs>
        <w:spacing w:after="0" w:line="240" w:lineRule="auto"/>
        <w:jc w:val="center"/>
        <w:rPr>
          <w:rFonts w:ascii="Times New Roman" w:eastAsia="Times New Roman" w:hAnsi="Times New Roman" w:cs="Times New Roman"/>
          <w:sz w:val="24"/>
          <w:szCs w:val="24"/>
          <w:lang w:val="x-none" w:eastAsia="x-none"/>
        </w:rPr>
        <w:sectPr w:rsidR="005F1A45" w:rsidRPr="005F1A45" w:rsidSect="00323490">
          <w:pgSz w:w="11906" w:h="16838"/>
          <w:pgMar w:top="1134" w:right="851" w:bottom="1134" w:left="992" w:header="709" w:footer="709" w:gutter="0"/>
          <w:cols w:space="708"/>
          <w:docGrid w:linePitch="360"/>
        </w:sectPr>
      </w:pPr>
    </w:p>
    <w:p w:rsidR="005F1A45" w:rsidRPr="005F1A45" w:rsidRDefault="005F1A45" w:rsidP="005F1A45">
      <w:pPr>
        <w:spacing w:after="0" w:line="240" w:lineRule="auto"/>
        <w:jc w:val="right"/>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lastRenderedPageBreak/>
        <w:t>Приложение 9</w:t>
      </w:r>
    </w:p>
    <w:p w:rsidR="005F1A45" w:rsidRPr="005F1A45" w:rsidRDefault="005F1A45" w:rsidP="005F1A45">
      <w:pPr>
        <w:spacing w:after="0" w:line="240" w:lineRule="auto"/>
        <w:jc w:val="right"/>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к муниципальной программе </w:t>
      </w:r>
    </w:p>
    <w:p w:rsidR="005F1A45" w:rsidRPr="005F1A45" w:rsidRDefault="005F1A45" w:rsidP="005F1A45">
      <w:pPr>
        <w:spacing w:after="0" w:line="240" w:lineRule="auto"/>
        <w:jc w:val="right"/>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«Развитие образования </w:t>
      </w:r>
    </w:p>
    <w:p w:rsidR="005F1A45" w:rsidRPr="005F1A45" w:rsidRDefault="005F1A45" w:rsidP="005F1A45">
      <w:pPr>
        <w:spacing w:after="0" w:line="240" w:lineRule="auto"/>
        <w:jc w:val="right"/>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Тейковского муниципального района»</w:t>
      </w:r>
    </w:p>
    <w:p w:rsidR="005F1A45" w:rsidRPr="005F1A45" w:rsidRDefault="005F1A45" w:rsidP="005F1A45">
      <w:pPr>
        <w:spacing w:after="0" w:line="240" w:lineRule="auto"/>
        <w:jc w:val="right"/>
        <w:rPr>
          <w:rFonts w:ascii="Times New Roman" w:eastAsia="Times New Roman" w:hAnsi="Times New Roman" w:cs="Times New Roman"/>
          <w:sz w:val="24"/>
          <w:szCs w:val="24"/>
          <w:lang w:eastAsia="ru-RU"/>
        </w:rPr>
      </w:pPr>
    </w:p>
    <w:p w:rsidR="005F1A45" w:rsidRPr="005F1A45" w:rsidRDefault="005F1A45" w:rsidP="005F1A45">
      <w:pPr>
        <w:spacing w:after="0" w:line="240" w:lineRule="auto"/>
        <w:jc w:val="center"/>
        <w:rPr>
          <w:rFonts w:ascii="Times New Roman" w:eastAsia="Times New Roman" w:hAnsi="Times New Roman" w:cs="Times New Roman"/>
          <w:b/>
          <w:sz w:val="24"/>
          <w:szCs w:val="24"/>
          <w:lang w:eastAsia="ru-RU"/>
        </w:rPr>
      </w:pPr>
    </w:p>
    <w:p w:rsidR="005F1A45" w:rsidRPr="005F1A45" w:rsidRDefault="005F1A45" w:rsidP="005F1A45">
      <w:pPr>
        <w:spacing w:after="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b/>
          <w:sz w:val="24"/>
          <w:szCs w:val="24"/>
          <w:lang w:eastAsia="ru-RU"/>
        </w:rPr>
        <w:t xml:space="preserve">Подпрограмма </w:t>
      </w:r>
    </w:p>
    <w:p w:rsidR="005F1A45" w:rsidRPr="005F1A45" w:rsidRDefault="005F1A45" w:rsidP="005F1A45">
      <w:pPr>
        <w:spacing w:after="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b/>
          <w:sz w:val="24"/>
          <w:szCs w:val="24"/>
          <w:lang w:eastAsia="ru-RU"/>
        </w:rPr>
        <w:t>«Реализация молодежной политики на территории Тейковского муниципального района»</w:t>
      </w:r>
    </w:p>
    <w:p w:rsidR="005F1A45" w:rsidRPr="005F1A45" w:rsidRDefault="005F1A45" w:rsidP="005F1A45">
      <w:pPr>
        <w:spacing w:after="0" w:line="240" w:lineRule="auto"/>
        <w:jc w:val="center"/>
        <w:rPr>
          <w:rFonts w:ascii="Times New Roman" w:eastAsia="Times New Roman" w:hAnsi="Times New Roman" w:cs="Times New Roman"/>
          <w:b/>
          <w:sz w:val="24"/>
          <w:szCs w:val="24"/>
          <w:lang w:eastAsia="ru-RU"/>
        </w:rPr>
      </w:pPr>
    </w:p>
    <w:p w:rsidR="005F1A45" w:rsidRPr="005F1A45" w:rsidRDefault="005F1A45" w:rsidP="00F66DF2">
      <w:pPr>
        <w:numPr>
          <w:ilvl w:val="0"/>
          <w:numId w:val="38"/>
        </w:num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Паспорт подпрограммы</w:t>
      </w:r>
    </w:p>
    <w:p w:rsidR="005F1A45" w:rsidRPr="005F1A45" w:rsidRDefault="005F1A45" w:rsidP="005F1A45">
      <w:pPr>
        <w:spacing w:after="0" w:line="240" w:lineRule="auto"/>
        <w:ind w:left="360"/>
        <w:jc w:val="center"/>
        <w:rPr>
          <w:rFonts w:ascii="Times New Roman" w:eastAsia="Times New Roman" w:hAnsi="Times New Roman" w:cs="Times New Roman"/>
          <w:b/>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88"/>
        <w:gridCol w:w="7482"/>
      </w:tblGrid>
      <w:tr w:rsidR="005F1A45" w:rsidRPr="005F1A45" w:rsidTr="00E700B9">
        <w:tc>
          <w:tcPr>
            <w:tcW w:w="2088" w:type="dxa"/>
          </w:tcPr>
          <w:p w:rsidR="005F1A45" w:rsidRPr="005F1A45" w:rsidRDefault="005F1A45" w:rsidP="005F1A45">
            <w:pPr>
              <w:spacing w:after="0" w:line="240" w:lineRule="auto"/>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Наименование подпрограммы</w:t>
            </w:r>
          </w:p>
        </w:tc>
        <w:tc>
          <w:tcPr>
            <w:tcW w:w="7482" w:type="dxa"/>
          </w:tcPr>
          <w:p w:rsidR="005F1A45" w:rsidRPr="005F1A45" w:rsidRDefault="005F1A45" w:rsidP="005F1A45">
            <w:pPr>
              <w:spacing w:after="0" w:line="240" w:lineRule="auto"/>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Реализация государственной молодежной политики</w:t>
            </w:r>
          </w:p>
        </w:tc>
      </w:tr>
      <w:tr w:rsidR="005F1A45" w:rsidRPr="005F1A45" w:rsidTr="00E700B9">
        <w:tc>
          <w:tcPr>
            <w:tcW w:w="2088" w:type="dxa"/>
          </w:tcPr>
          <w:p w:rsidR="005F1A45" w:rsidRPr="005F1A45" w:rsidRDefault="005F1A45" w:rsidP="005F1A45">
            <w:pPr>
              <w:spacing w:after="0" w:line="240" w:lineRule="auto"/>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Срок реализации подпрограммы</w:t>
            </w:r>
          </w:p>
        </w:tc>
        <w:tc>
          <w:tcPr>
            <w:tcW w:w="7482" w:type="dxa"/>
          </w:tcPr>
          <w:p w:rsidR="005F1A45" w:rsidRPr="005F1A45" w:rsidRDefault="005F1A45" w:rsidP="005F1A45">
            <w:pPr>
              <w:spacing w:after="0" w:line="240" w:lineRule="auto"/>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2014-2020 годы</w:t>
            </w:r>
          </w:p>
          <w:p w:rsidR="005F1A45" w:rsidRPr="005F1A45" w:rsidRDefault="005F1A45" w:rsidP="005F1A45">
            <w:pPr>
              <w:spacing w:after="0" w:line="240" w:lineRule="auto"/>
              <w:rPr>
                <w:rFonts w:ascii="Times New Roman" w:eastAsia="Calibri" w:hAnsi="Times New Roman" w:cs="Times New Roman"/>
                <w:sz w:val="24"/>
                <w:szCs w:val="24"/>
                <w:lang w:eastAsia="ru-RU"/>
              </w:rPr>
            </w:pPr>
          </w:p>
        </w:tc>
      </w:tr>
      <w:tr w:rsidR="005F1A45" w:rsidRPr="005F1A45" w:rsidTr="00E700B9">
        <w:tc>
          <w:tcPr>
            <w:tcW w:w="2088" w:type="dxa"/>
          </w:tcPr>
          <w:p w:rsidR="005F1A45" w:rsidRPr="005F1A45" w:rsidRDefault="005F1A45" w:rsidP="005F1A45">
            <w:pPr>
              <w:spacing w:after="0" w:line="240" w:lineRule="auto"/>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Исполнители подпрограммы</w:t>
            </w:r>
          </w:p>
        </w:tc>
        <w:tc>
          <w:tcPr>
            <w:tcW w:w="7482" w:type="dxa"/>
          </w:tcPr>
          <w:p w:rsidR="005F1A45" w:rsidRPr="005F1A45" w:rsidRDefault="005F1A45" w:rsidP="005F1A45">
            <w:pPr>
              <w:spacing w:after="0" w:line="240" w:lineRule="auto"/>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Отдел образования администрации Тейковского муниципального района</w:t>
            </w:r>
          </w:p>
          <w:p w:rsidR="005F1A45" w:rsidRPr="005F1A45" w:rsidRDefault="005F1A45" w:rsidP="005F1A45">
            <w:pPr>
              <w:spacing w:after="0" w:line="240" w:lineRule="auto"/>
              <w:rPr>
                <w:rFonts w:ascii="Times New Roman" w:eastAsia="Calibri" w:hAnsi="Times New Roman" w:cs="Times New Roman"/>
                <w:sz w:val="24"/>
                <w:szCs w:val="24"/>
                <w:lang w:eastAsia="ru-RU"/>
              </w:rPr>
            </w:pPr>
            <w:r w:rsidRPr="005F1A45">
              <w:rPr>
                <w:rFonts w:ascii="Times New Roman" w:eastAsia="Times New Roman" w:hAnsi="Times New Roman" w:cs="Times New Roman"/>
                <w:sz w:val="24"/>
                <w:szCs w:val="24"/>
                <w:lang w:eastAsia="ru-RU"/>
              </w:rPr>
              <w:t>Отдел культуры, туризма, молодежной и социальной политики</w:t>
            </w:r>
          </w:p>
        </w:tc>
      </w:tr>
      <w:tr w:rsidR="005F1A45" w:rsidRPr="005F1A45" w:rsidTr="00E700B9">
        <w:tc>
          <w:tcPr>
            <w:tcW w:w="2088" w:type="dxa"/>
          </w:tcPr>
          <w:p w:rsidR="005F1A45" w:rsidRPr="005F1A45" w:rsidRDefault="005F1A45" w:rsidP="005F1A45">
            <w:pPr>
              <w:spacing w:after="0" w:line="240" w:lineRule="auto"/>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Цель (цели) подпрограммы</w:t>
            </w:r>
          </w:p>
        </w:tc>
        <w:tc>
          <w:tcPr>
            <w:tcW w:w="7482" w:type="dxa"/>
          </w:tcPr>
          <w:p w:rsidR="005F1A45" w:rsidRPr="005F1A45" w:rsidRDefault="005F1A45" w:rsidP="005F1A45">
            <w:pPr>
              <w:spacing w:after="0" w:line="240" w:lineRule="auto"/>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Создание условий для воспитания молодежи, ее адаптации и социализации в обществе, поддержка талантливой молодежи, патриотическое воспитание молодежи</w:t>
            </w:r>
          </w:p>
        </w:tc>
      </w:tr>
      <w:tr w:rsidR="005F1A45" w:rsidRPr="005F1A45" w:rsidTr="00E700B9">
        <w:tc>
          <w:tcPr>
            <w:tcW w:w="2088" w:type="dxa"/>
          </w:tcPr>
          <w:p w:rsidR="005F1A45" w:rsidRPr="005F1A45" w:rsidRDefault="005F1A45" w:rsidP="005F1A45">
            <w:pPr>
              <w:spacing w:after="0" w:line="240" w:lineRule="auto"/>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Объем ресурсного обеспечения подпрограммы</w:t>
            </w:r>
          </w:p>
        </w:tc>
        <w:tc>
          <w:tcPr>
            <w:tcW w:w="7482" w:type="dxa"/>
          </w:tcPr>
          <w:p w:rsidR="005F1A45" w:rsidRPr="005F1A45" w:rsidRDefault="005F1A45" w:rsidP="005F1A45">
            <w:pPr>
              <w:spacing w:after="0" w:line="240" w:lineRule="auto"/>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Общий объем бюджетных ассигнований:</w:t>
            </w:r>
          </w:p>
          <w:p w:rsidR="005F1A45" w:rsidRPr="005F1A45" w:rsidRDefault="005F1A45" w:rsidP="005F1A45">
            <w:pPr>
              <w:spacing w:after="0" w:line="240" w:lineRule="auto"/>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2014 год – 170,0 тыс. руб.</w:t>
            </w:r>
          </w:p>
          <w:p w:rsidR="005F1A45" w:rsidRPr="005F1A45" w:rsidRDefault="005F1A45" w:rsidP="005F1A45">
            <w:pPr>
              <w:spacing w:after="0" w:line="240" w:lineRule="auto"/>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2015 год – 80,0 тыс. руб.</w:t>
            </w:r>
          </w:p>
          <w:p w:rsidR="005F1A45" w:rsidRPr="005F1A45" w:rsidRDefault="005F1A45" w:rsidP="005F1A45">
            <w:pPr>
              <w:spacing w:after="0" w:line="240" w:lineRule="auto"/>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2016 год – 105,0 тыс. руб.</w:t>
            </w:r>
          </w:p>
          <w:p w:rsidR="005F1A45" w:rsidRPr="005F1A45" w:rsidRDefault="005F1A45" w:rsidP="005F1A45">
            <w:pPr>
              <w:spacing w:after="0" w:line="240" w:lineRule="auto"/>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2017 год – 80,0 тыс. руб.</w:t>
            </w:r>
          </w:p>
          <w:p w:rsidR="005F1A45" w:rsidRPr="005F1A45" w:rsidRDefault="005F1A45" w:rsidP="005F1A45">
            <w:pPr>
              <w:spacing w:after="0" w:line="240" w:lineRule="auto"/>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2018 год – 110,0 тыс. руб.</w:t>
            </w:r>
          </w:p>
          <w:p w:rsidR="005F1A45" w:rsidRPr="005F1A45" w:rsidRDefault="005F1A45" w:rsidP="005F1A45">
            <w:pPr>
              <w:spacing w:after="0" w:line="240" w:lineRule="auto"/>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2019 год – 190,0 тыс. руб.</w:t>
            </w:r>
          </w:p>
          <w:p w:rsidR="005F1A45" w:rsidRPr="005F1A45" w:rsidRDefault="005F1A45" w:rsidP="005F1A45">
            <w:pPr>
              <w:spacing w:after="0" w:line="240" w:lineRule="auto"/>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2020 год – 190,0 тыс. руб.</w:t>
            </w:r>
          </w:p>
          <w:p w:rsidR="005F1A45" w:rsidRPr="005F1A45" w:rsidRDefault="005F1A45" w:rsidP="005F1A45">
            <w:pPr>
              <w:spacing w:after="0" w:line="240" w:lineRule="auto"/>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бюджет Тейковского муниципального района</w:t>
            </w:r>
          </w:p>
          <w:p w:rsidR="005F1A45" w:rsidRPr="005F1A45" w:rsidRDefault="005F1A45" w:rsidP="005F1A45">
            <w:pPr>
              <w:spacing w:after="0" w:line="240" w:lineRule="auto"/>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2014 год – 170,0 тыс. руб.</w:t>
            </w:r>
          </w:p>
          <w:p w:rsidR="005F1A45" w:rsidRPr="005F1A45" w:rsidRDefault="005F1A45" w:rsidP="005F1A45">
            <w:pPr>
              <w:spacing w:after="0" w:line="240" w:lineRule="auto"/>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2015 год – 80,0 тыс. руб.</w:t>
            </w:r>
          </w:p>
          <w:p w:rsidR="005F1A45" w:rsidRPr="005F1A45" w:rsidRDefault="005F1A45" w:rsidP="005F1A45">
            <w:pPr>
              <w:spacing w:after="0" w:line="240" w:lineRule="auto"/>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2016 год – 105,0 тыс. руб.</w:t>
            </w:r>
          </w:p>
          <w:p w:rsidR="005F1A45" w:rsidRPr="005F1A45" w:rsidRDefault="005F1A45" w:rsidP="005F1A45">
            <w:pPr>
              <w:spacing w:after="0" w:line="240" w:lineRule="auto"/>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2017 год – 80,0 тыс. руб.</w:t>
            </w:r>
          </w:p>
          <w:p w:rsidR="005F1A45" w:rsidRPr="005F1A45" w:rsidRDefault="005F1A45" w:rsidP="005F1A45">
            <w:pPr>
              <w:spacing w:after="0" w:line="240" w:lineRule="auto"/>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2018 год – 110,0 тыс. руб.</w:t>
            </w:r>
          </w:p>
          <w:p w:rsidR="005F1A45" w:rsidRPr="005F1A45" w:rsidRDefault="005F1A45" w:rsidP="005F1A45">
            <w:pPr>
              <w:spacing w:after="0" w:line="240" w:lineRule="auto"/>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2019 год – 190,0 тыс. руб.</w:t>
            </w:r>
          </w:p>
          <w:p w:rsidR="005F1A45" w:rsidRPr="005F1A45" w:rsidRDefault="005F1A45" w:rsidP="005F1A45">
            <w:pPr>
              <w:spacing w:after="0" w:line="240" w:lineRule="auto"/>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2020 год – 190,0 тыс. руб.</w:t>
            </w:r>
          </w:p>
        </w:tc>
      </w:tr>
    </w:tbl>
    <w:p w:rsidR="005F1A45" w:rsidRPr="005F1A45" w:rsidRDefault="005F1A45" w:rsidP="005F1A45">
      <w:pPr>
        <w:spacing w:after="0" w:line="240" w:lineRule="auto"/>
        <w:rPr>
          <w:rFonts w:ascii="Times New Roman" w:eastAsia="Times New Roman" w:hAnsi="Times New Roman" w:cs="Times New Roman"/>
          <w:sz w:val="24"/>
          <w:szCs w:val="24"/>
          <w:lang w:eastAsia="ru-RU"/>
        </w:rPr>
      </w:pPr>
    </w:p>
    <w:p w:rsidR="005F1A45" w:rsidRPr="005F1A45" w:rsidRDefault="005F1A45" w:rsidP="005F1A45">
      <w:pPr>
        <w:spacing w:after="0" w:line="240" w:lineRule="auto"/>
        <w:ind w:left="720"/>
        <w:rPr>
          <w:rFonts w:ascii="Times New Roman" w:eastAsia="Times New Roman" w:hAnsi="Times New Roman" w:cs="Times New Roman"/>
          <w:sz w:val="24"/>
          <w:szCs w:val="24"/>
          <w:lang w:eastAsia="ru-RU"/>
        </w:rPr>
      </w:pPr>
    </w:p>
    <w:p w:rsidR="005F1A45" w:rsidRPr="005F1A45" w:rsidRDefault="005F1A45" w:rsidP="005F1A45">
      <w:pPr>
        <w:spacing w:after="0" w:line="240" w:lineRule="auto"/>
        <w:ind w:left="720"/>
        <w:rPr>
          <w:rFonts w:ascii="Times New Roman" w:eastAsia="Times New Roman" w:hAnsi="Times New Roman" w:cs="Times New Roman"/>
          <w:sz w:val="24"/>
          <w:szCs w:val="24"/>
          <w:lang w:eastAsia="ru-RU"/>
        </w:rPr>
      </w:pPr>
    </w:p>
    <w:p w:rsidR="005F1A45" w:rsidRPr="005F1A45" w:rsidRDefault="005F1A45" w:rsidP="005F1A45">
      <w:pPr>
        <w:spacing w:after="0" w:line="240" w:lineRule="auto"/>
        <w:ind w:left="720"/>
        <w:rPr>
          <w:rFonts w:ascii="Times New Roman" w:eastAsia="Times New Roman" w:hAnsi="Times New Roman" w:cs="Times New Roman"/>
          <w:sz w:val="24"/>
          <w:szCs w:val="24"/>
          <w:lang w:eastAsia="ru-RU"/>
        </w:rPr>
      </w:pPr>
    </w:p>
    <w:p w:rsidR="005F1A45" w:rsidRPr="005F1A45" w:rsidRDefault="005F1A45" w:rsidP="005F1A45">
      <w:pPr>
        <w:spacing w:after="0" w:line="240" w:lineRule="auto"/>
        <w:ind w:left="720"/>
        <w:rPr>
          <w:rFonts w:ascii="Times New Roman" w:eastAsia="Times New Roman" w:hAnsi="Times New Roman" w:cs="Times New Roman"/>
          <w:sz w:val="24"/>
          <w:szCs w:val="24"/>
          <w:lang w:eastAsia="ru-RU"/>
        </w:rPr>
      </w:pPr>
    </w:p>
    <w:p w:rsidR="005F1A45" w:rsidRPr="005F1A45" w:rsidRDefault="005F1A45" w:rsidP="005F1A45">
      <w:pPr>
        <w:spacing w:after="0" w:line="240" w:lineRule="auto"/>
        <w:ind w:left="720"/>
        <w:rPr>
          <w:rFonts w:ascii="Times New Roman" w:eastAsia="Times New Roman" w:hAnsi="Times New Roman" w:cs="Times New Roman"/>
          <w:sz w:val="24"/>
          <w:szCs w:val="24"/>
          <w:lang w:eastAsia="ru-RU"/>
        </w:rPr>
      </w:pPr>
    </w:p>
    <w:p w:rsidR="005F1A45" w:rsidRPr="005F1A45" w:rsidRDefault="005F1A45" w:rsidP="00F66DF2">
      <w:pPr>
        <w:numPr>
          <w:ilvl w:val="0"/>
          <w:numId w:val="38"/>
        </w:num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Краткая характеристика сферы реализации подпрограммы</w:t>
      </w:r>
    </w:p>
    <w:p w:rsidR="005F1A45" w:rsidRPr="005F1A45" w:rsidRDefault="005F1A45" w:rsidP="005F1A45">
      <w:pPr>
        <w:spacing w:after="0" w:line="240" w:lineRule="auto"/>
        <w:ind w:left="360"/>
        <w:jc w:val="center"/>
        <w:rPr>
          <w:rFonts w:ascii="Times New Roman" w:eastAsia="Times New Roman" w:hAnsi="Times New Roman" w:cs="Times New Roman"/>
          <w:b/>
          <w:sz w:val="24"/>
          <w:szCs w:val="24"/>
          <w:lang w:eastAsia="ru-RU"/>
        </w:rPr>
      </w:pPr>
    </w:p>
    <w:p w:rsidR="005F1A45" w:rsidRPr="005F1A45" w:rsidRDefault="005F1A45" w:rsidP="005F1A45">
      <w:pPr>
        <w:spacing w:after="0" w:line="240" w:lineRule="auto"/>
        <w:ind w:firstLine="708"/>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Приоритетами в работе с молодежью является создание условий, чтобы дать молодым людям возможность раскрыть свой потенциал, ярко проявить себя в учебе, работе, общественной деятельности, культуре, спорте.</w:t>
      </w:r>
    </w:p>
    <w:p w:rsidR="005F1A45" w:rsidRPr="005F1A45" w:rsidRDefault="005F1A45" w:rsidP="005F1A45">
      <w:pPr>
        <w:spacing w:after="0" w:line="240" w:lineRule="auto"/>
        <w:ind w:firstLine="708"/>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В районе осуществляют свою деятельность общественное молодежное собрание, члены которого принимают активное участие во всех социально-значимых делах проводимых в </w:t>
      </w:r>
      <w:r w:rsidRPr="005F1A45">
        <w:rPr>
          <w:rFonts w:ascii="Times New Roman" w:eastAsia="Times New Roman" w:hAnsi="Times New Roman" w:cs="Times New Roman"/>
          <w:sz w:val="24"/>
          <w:szCs w:val="24"/>
          <w:lang w:eastAsia="ru-RU"/>
        </w:rPr>
        <w:lastRenderedPageBreak/>
        <w:t>районе: акции «Молодежь родному краю», «Твой голос важен», «Поздравление с Родины», «Памяти павших», «Молодежь против наркотиков», съезде сельской молодежи.</w:t>
      </w:r>
    </w:p>
    <w:p w:rsidR="005F1A45" w:rsidRPr="005F1A45" w:rsidRDefault="005F1A45" w:rsidP="005F1A45">
      <w:pPr>
        <w:spacing w:after="0" w:line="240" w:lineRule="auto"/>
        <w:ind w:firstLine="708"/>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В целях поддержки творческой активности молодежи район принимает участие в областных  конкурсах и фестивалях: «Увлечение», «Рождественский подарок», «Светлый праздник», «Мир молодых», областном конкурсе бардовской песни «Высоковская струна», региональном молодежном образовательном Форуме талантливой молодежи «Олимп», форуме добровольческих инициатив.</w:t>
      </w:r>
    </w:p>
    <w:p w:rsidR="005F1A45" w:rsidRPr="005F1A45" w:rsidRDefault="005F1A45" w:rsidP="005F1A45">
      <w:pPr>
        <w:spacing w:after="0" w:line="240" w:lineRule="auto"/>
        <w:jc w:val="both"/>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lang w:eastAsia="ru-RU"/>
        </w:rPr>
        <w:tab/>
        <w:t>Реализация подпрограммы предполагает оказание муниципальной услуги «</w:t>
      </w:r>
      <w:r w:rsidRPr="005F1A45">
        <w:rPr>
          <w:rFonts w:ascii="Times New Roman" w:eastAsia="Times New Roman" w:hAnsi="Times New Roman" w:cs="Times New Roman"/>
          <w:sz w:val="24"/>
          <w:szCs w:val="24"/>
        </w:rPr>
        <w:t>Проведение мероприятий межпоселенческого характера по работе с детьми и молодежью».</w:t>
      </w: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t>Оказание муниципальной услуги предусматривает проведение массовых мероприятий для молодежи, проведение массовых мероприятий гражданско-патриотической направленности с участием молодежи Тейковского муниципального района.</w:t>
      </w: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t>Проведение мероприятий, направленных на содействие экономическому, социальному, культурному и физическому развитию молодежи Тейковского муниципального района является основным инструментом в работе с молодежью. Мероприятия проводятся в соответствии с ежегодно утвержденным планом по их проведению.</w:t>
      </w: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t>Мероприятия по работе с молодежью реализуются по следующим основным направлениям:</w:t>
      </w: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t>- мероприятия по поддержке талантливой молодежи – организация участия молодежи района в межмуниципальных, региональных, всероссийских конкурсах творчества молодежи, а также проведение районных и межпоселенческих мероприятий;</w:t>
      </w: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t>- мероприятия по социальной адаптации молодежи, направленные на противодействие распространению алкоголизма, наркомании, токсикомании в молодежной среде; профилактику безнадзорности, беспризорности, правонарушений и экстремизма среди молодежи; содействие формированию навыков здорового образа жизни;</w:t>
      </w: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t>- работа с молодыми семьями – проводится в целях укрепления института семьи и брака. В рамках данного направления район ежегодно принимает участие в фестивале молодых семей «Крепкая семья».</w:t>
      </w: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t>Гражданско-патриотическое воспитание в районе осуществляется на основе государственной программы «Патриотическое воспитание граждан Российской Федерации». Мероприятия проводятся в соответствии с ежегодно утвержденным планом по их проведению.</w:t>
      </w: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t xml:space="preserve">В сфере содействия допризывной подготовке молодежи во взаимодействии с  отделением ДОСААФ России ежегодно район принимает участие в соревнованиях по стрельбе, пейнтболу, военно-патриотической игре «Зарница». На регулярной основе проводятся мероприятия по популяризации военной службы. </w:t>
      </w: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t>В рамках организации работы по военно-патриотическому воспитанию молодежи, особое внимание уделяется мероприятиям, посвященным  празднованию победы в Великой Отечественной войне 1941-1945 гг. Силами волонтерских отрядов проводятся акции «Свет в окне», «Весенняя неделя добра», «Ветеранам глубинки – народное внимание и забота».</w:t>
      </w: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r>
    </w:p>
    <w:p w:rsidR="005F1A45" w:rsidRPr="005F1A45" w:rsidRDefault="005F1A45" w:rsidP="005F1A45">
      <w:pPr>
        <w:spacing w:after="0" w:line="240" w:lineRule="auto"/>
        <w:ind w:left="360"/>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3. Ожидаемые результаты реализации подпрограммы</w:t>
      </w:r>
    </w:p>
    <w:p w:rsidR="005F1A45" w:rsidRPr="005F1A45" w:rsidRDefault="005F1A45" w:rsidP="005F1A45">
      <w:pPr>
        <w:spacing w:after="0" w:line="240" w:lineRule="auto"/>
        <w:ind w:left="360"/>
        <w:jc w:val="center"/>
        <w:rPr>
          <w:rFonts w:ascii="Times New Roman" w:eastAsia="Times New Roman" w:hAnsi="Times New Roman" w:cs="Times New Roman"/>
          <w:b/>
          <w:sz w:val="24"/>
          <w:szCs w:val="24"/>
          <w:lang w:eastAsia="ru-RU"/>
        </w:rPr>
      </w:pP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t>Реализация подпрограммы в 2014–2020 годах предполагает небольшое увеличение численности молодых жителей района, привлекаемых к участию в районных, межмуниципальных и региональных мероприятиях по работе с молодежью.</w:t>
      </w: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t>Наибольшее внимание будет уделено содействию занятости молодежи и поддержке талантливых представителей молодежи.</w:t>
      </w: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t>Существенных изменений в 2014-2020 гг. основных объемных и качественных показателей оказания муниципальной услуги не прогнозируется.</w:t>
      </w:r>
    </w:p>
    <w:p w:rsidR="005F1A45" w:rsidRDefault="005F1A45" w:rsidP="005F1A45">
      <w:pPr>
        <w:spacing w:after="0" w:line="240" w:lineRule="auto"/>
        <w:ind w:left="360"/>
        <w:jc w:val="both"/>
        <w:rPr>
          <w:rFonts w:ascii="Times New Roman" w:eastAsia="Times New Roman" w:hAnsi="Times New Roman" w:cs="Times New Roman"/>
          <w:sz w:val="24"/>
          <w:szCs w:val="24"/>
          <w:lang w:eastAsia="ru-RU"/>
        </w:rPr>
      </w:pPr>
    </w:p>
    <w:p w:rsidR="00323490" w:rsidRDefault="00323490" w:rsidP="005F1A45">
      <w:pPr>
        <w:spacing w:after="0" w:line="240" w:lineRule="auto"/>
        <w:ind w:left="360"/>
        <w:jc w:val="both"/>
        <w:rPr>
          <w:rFonts w:ascii="Times New Roman" w:eastAsia="Times New Roman" w:hAnsi="Times New Roman" w:cs="Times New Roman"/>
          <w:sz w:val="24"/>
          <w:szCs w:val="24"/>
          <w:lang w:eastAsia="ru-RU"/>
        </w:rPr>
      </w:pPr>
    </w:p>
    <w:p w:rsidR="00323490" w:rsidRPr="005F1A45" w:rsidRDefault="00323490" w:rsidP="005F1A45">
      <w:pPr>
        <w:spacing w:after="0" w:line="240" w:lineRule="auto"/>
        <w:ind w:left="360"/>
        <w:jc w:val="both"/>
        <w:rPr>
          <w:rFonts w:ascii="Times New Roman" w:eastAsia="Times New Roman" w:hAnsi="Times New Roman" w:cs="Times New Roman"/>
          <w:sz w:val="24"/>
          <w:szCs w:val="24"/>
          <w:lang w:eastAsia="ru-RU"/>
        </w:rPr>
      </w:pPr>
    </w:p>
    <w:p w:rsidR="005F1A45" w:rsidRPr="005F1A45" w:rsidRDefault="005F1A45" w:rsidP="005F1A45">
      <w:pPr>
        <w:spacing w:after="0" w:line="240" w:lineRule="auto"/>
        <w:ind w:left="360"/>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lastRenderedPageBreak/>
        <w:t>Целевые индикаторы (показатели) реализации подпрограммы</w:t>
      </w:r>
    </w:p>
    <w:p w:rsidR="005F1A45" w:rsidRPr="005F1A45" w:rsidRDefault="005F1A45" w:rsidP="005F1A45">
      <w:pPr>
        <w:spacing w:after="0" w:line="240" w:lineRule="auto"/>
        <w:ind w:left="360"/>
        <w:jc w:val="center"/>
        <w:rPr>
          <w:rFonts w:ascii="Times New Roman" w:eastAsia="Times New Roman" w:hAnsi="Times New Roman" w:cs="Times New Roman"/>
          <w:sz w:val="24"/>
          <w:szCs w:val="24"/>
          <w:lang w:eastAsia="ru-RU"/>
        </w:rPr>
      </w:pPr>
    </w:p>
    <w:tbl>
      <w:tblPr>
        <w:tblW w:w="10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1"/>
        <w:gridCol w:w="851"/>
        <w:gridCol w:w="850"/>
        <w:gridCol w:w="851"/>
        <w:gridCol w:w="850"/>
        <w:gridCol w:w="759"/>
        <w:gridCol w:w="802"/>
        <w:gridCol w:w="801"/>
        <w:gridCol w:w="802"/>
        <w:gridCol w:w="801"/>
        <w:gridCol w:w="801"/>
      </w:tblGrid>
      <w:tr w:rsidR="005F1A45" w:rsidRPr="005F1A45" w:rsidTr="00E700B9">
        <w:trPr>
          <w:trHeight w:val="607"/>
        </w:trPr>
        <w:tc>
          <w:tcPr>
            <w:tcW w:w="1951" w:type="dxa"/>
          </w:tcPr>
          <w:p w:rsidR="005F1A45" w:rsidRPr="005F1A45" w:rsidRDefault="005F1A45" w:rsidP="005F1A45">
            <w:pPr>
              <w:spacing w:after="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Наименование показателя</w:t>
            </w:r>
          </w:p>
        </w:tc>
        <w:tc>
          <w:tcPr>
            <w:tcW w:w="851" w:type="dxa"/>
          </w:tcPr>
          <w:p w:rsidR="005F1A45" w:rsidRPr="005F1A45" w:rsidRDefault="005F1A45" w:rsidP="005F1A45">
            <w:pPr>
              <w:spacing w:after="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Ед. изм.</w:t>
            </w:r>
          </w:p>
        </w:tc>
        <w:tc>
          <w:tcPr>
            <w:tcW w:w="850" w:type="dxa"/>
          </w:tcPr>
          <w:p w:rsidR="005F1A45" w:rsidRPr="005F1A45" w:rsidRDefault="005F1A45" w:rsidP="005F1A45">
            <w:pPr>
              <w:spacing w:after="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2012</w:t>
            </w:r>
          </w:p>
        </w:tc>
        <w:tc>
          <w:tcPr>
            <w:tcW w:w="851" w:type="dxa"/>
          </w:tcPr>
          <w:p w:rsidR="005F1A45" w:rsidRPr="005F1A45" w:rsidRDefault="005F1A45" w:rsidP="005F1A45">
            <w:pPr>
              <w:spacing w:after="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2013</w:t>
            </w:r>
          </w:p>
        </w:tc>
        <w:tc>
          <w:tcPr>
            <w:tcW w:w="850" w:type="dxa"/>
          </w:tcPr>
          <w:p w:rsidR="005F1A45" w:rsidRPr="005F1A45" w:rsidRDefault="005F1A45" w:rsidP="005F1A45">
            <w:pPr>
              <w:spacing w:after="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2014</w:t>
            </w:r>
          </w:p>
        </w:tc>
        <w:tc>
          <w:tcPr>
            <w:tcW w:w="759" w:type="dxa"/>
          </w:tcPr>
          <w:p w:rsidR="005F1A45" w:rsidRPr="005F1A45" w:rsidRDefault="005F1A45" w:rsidP="005F1A45">
            <w:pPr>
              <w:spacing w:after="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2015</w:t>
            </w:r>
          </w:p>
        </w:tc>
        <w:tc>
          <w:tcPr>
            <w:tcW w:w="802" w:type="dxa"/>
          </w:tcPr>
          <w:p w:rsidR="005F1A45" w:rsidRPr="005F1A45" w:rsidRDefault="005F1A45" w:rsidP="005F1A45">
            <w:pPr>
              <w:spacing w:after="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2016</w:t>
            </w:r>
          </w:p>
        </w:tc>
        <w:tc>
          <w:tcPr>
            <w:tcW w:w="801" w:type="dxa"/>
          </w:tcPr>
          <w:p w:rsidR="005F1A45" w:rsidRPr="005F1A45" w:rsidRDefault="005F1A45" w:rsidP="005F1A45">
            <w:pPr>
              <w:spacing w:after="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2017</w:t>
            </w:r>
          </w:p>
        </w:tc>
        <w:tc>
          <w:tcPr>
            <w:tcW w:w="802" w:type="dxa"/>
          </w:tcPr>
          <w:p w:rsidR="005F1A45" w:rsidRPr="005F1A45" w:rsidRDefault="005F1A45" w:rsidP="005F1A45">
            <w:pPr>
              <w:spacing w:after="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2018</w:t>
            </w:r>
          </w:p>
        </w:tc>
        <w:tc>
          <w:tcPr>
            <w:tcW w:w="801" w:type="dxa"/>
          </w:tcPr>
          <w:p w:rsidR="005F1A45" w:rsidRPr="005F1A45" w:rsidRDefault="005F1A45" w:rsidP="005F1A45">
            <w:pPr>
              <w:spacing w:after="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 xml:space="preserve">2019 </w:t>
            </w:r>
          </w:p>
        </w:tc>
        <w:tc>
          <w:tcPr>
            <w:tcW w:w="801" w:type="dxa"/>
          </w:tcPr>
          <w:p w:rsidR="005F1A45" w:rsidRPr="005F1A45" w:rsidRDefault="005F1A45" w:rsidP="005F1A45">
            <w:pPr>
              <w:spacing w:after="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2020</w:t>
            </w:r>
          </w:p>
        </w:tc>
      </w:tr>
      <w:tr w:rsidR="005F1A45" w:rsidRPr="005F1A45" w:rsidTr="00E700B9">
        <w:trPr>
          <w:trHeight w:val="3343"/>
        </w:trPr>
        <w:tc>
          <w:tcPr>
            <w:tcW w:w="1951" w:type="dxa"/>
          </w:tcPr>
          <w:p w:rsidR="005F1A45" w:rsidRPr="005F1A45" w:rsidRDefault="005F1A45" w:rsidP="005F1A45">
            <w:pPr>
              <w:spacing w:after="0" w:line="240" w:lineRule="auto"/>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Охват молодежи района проводимыми межпоселенческими, районными, межмуниципальными, региональными мероприятиями по работе с молодежью</w:t>
            </w:r>
          </w:p>
        </w:tc>
        <w:tc>
          <w:tcPr>
            <w:tcW w:w="851" w:type="dxa"/>
          </w:tcPr>
          <w:p w:rsidR="005F1A45" w:rsidRPr="005F1A45" w:rsidRDefault="005F1A45" w:rsidP="005F1A45">
            <w:pPr>
              <w:spacing w:after="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w:t>
            </w:r>
          </w:p>
        </w:tc>
        <w:tc>
          <w:tcPr>
            <w:tcW w:w="850" w:type="dxa"/>
          </w:tcPr>
          <w:p w:rsidR="005F1A45" w:rsidRPr="005F1A45" w:rsidRDefault="005F1A45" w:rsidP="005F1A45">
            <w:pPr>
              <w:spacing w:after="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58</w:t>
            </w:r>
          </w:p>
        </w:tc>
        <w:tc>
          <w:tcPr>
            <w:tcW w:w="851" w:type="dxa"/>
          </w:tcPr>
          <w:p w:rsidR="005F1A45" w:rsidRPr="005F1A45" w:rsidRDefault="005F1A45" w:rsidP="005F1A45">
            <w:pPr>
              <w:spacing w:after="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 xml:space="preserve">60,0 </w:t>
            </w:r>
          </w:p>
        </w:tc>
        <w:tc>
          <w:tcPr>
            <w:tcW w:w="850" w:type="dxa"/>
          </w:tcPr>
          <w:p w:rsidR="005F1A45" w:rsidRPr="005F1A45" w:rsidRDefault="005F1A45" w:rsidP="005F1A45">
            <w:pPr>
              <w:spacing w:after="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60,0</w:t>
            </w:r>
          </w:p>
        </w:tc>
        <w:tc>
          <w:tcPr>
            <w:tcW w:w="759" w:type="dxa"/>
          </w:tcPr>
          <w:p w:rsidR="005F1A45" w:rsidRPr="005F1A45" w:rsidRDefault="005F1A45" w:rsidP="005F1A45">
            <w:pPr>
              <w:spacing w:after="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61,0</w:t>
            </w:r>
          </w:p>
        </w:tc>
        <w:tc>
          <w:tcPr>
            <w:tcW w:w="802" w:type="dxa"/>
          </w:tcPr>
          <w:p w:rsidR="005F1A45" w:rsidRPr="005F1A45" w:rsidRDefault="005F1A45" w:rsidP="005F1A45">
            <w:pPr>
              <w:spacing w:after="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 xml:space="preserve">61,5 </w:t>
            </w:r>
          </w:p>
        </w:tc>
        <w:tc>
          <w:tcPr>
            <w:tcW w:w="801" w:type="dxa"/>
          </w:tcPr>
          <w:p w:rsidR="005F1A45" w:rsidRPr="005F1A45" w:rsidRDefault="005F1A45" w:rsidP="005F1A45">
            <w:pPr>
              <w:spacing w:after="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 xml:space="preserve">62,0 </w:t>
            </w:r>
          </w:p>
        </w:tc>
        <w:tc>
          <w:tcPr>
            <w:tcW w:w="802" w:type="dxa"/>
          </w:tcPr>
          <w:p w:rsidR="005F1A45" w:rsidRPr="005F1A45" w:rsidRDefault="005F1A45" w:rsidP="005F1A45">
            <w:pPr>
              <w:spacing w:after="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 xml:space="preserve">62,5 </w:t>
            </w:r>
          </w:p>
        </w:tc>
        <w:tc>
          <w:tcPr>
            <w:tcW w:w="801" w:type="dxa"/>
          </w:tcPr>
          <w:p w:rsidR="005F1A45" w:rsidRPr="005F1A45" w:rsidRDefault="005F1A45" w:rsidP="005F1A45">
            <w:pPr>
              <w:spacing w:after="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63,0</w:t>
            </w:r>
          </w:p>
        </w:tc>
        <w:tc>
          <w:tcPr>
            <w:tcW w:w="801" w:type="dxa"/>
          </w:tcPr>
          <w:p w:rsidR="005F1A45" w:rsidRPr="005F1A45" w:rsidRDefault="005F1A45" w:rsidP="005F1A45">
            <w:pPr>
              <w:spacing w:after="0" w:line="240" w:lineRule="auto"/>
              <w:jc w:val="center"/>
              <w:rPr>
                <w:rFonts w:ascii="Times New Roman" w:eastAsia="Calibri" w:hAnsi="Times New Roman" w:cs="Times New Roman"/>
                <w:sz w:val="24"/>
                <w:szCs w:val="24"/>
                <w:lang w:eastAsia="ru-RU"/>
              </w:rPr>
            </w:pPr>
            <w:r w:rsidRPr="005F1A45">
              <w:rPr>
                <w:rFonts w:ascii="Times New Roman" w:eastAsia="Calibri" w:hAnsi="Times New Roman" w:cs="Times New Roman"/>
                <w:sz w:val="24"/>
                <w:szCs w:val="24"/>
                <w:lang w:eastAsia="ru-RU"/>
              </w:rPr>
              <w:t>63,5</w:t>
            </w:r>
          </w:p>
        </w:tc>
      </w:tr>
    </w:tbl>
    <w:p w:rsidR="005F1A45" w:rsidRPr="005F1A45" w:rsidRDefault="005F1A45" w:rsidP="005F1A45">
      <w:pPr>
        <w:spacing w:after="0" w:line="240" w:lineRule="auto"/>
        <w:ind w:left="360"/>
        <w:jc w:val="center"/>
        <w:rPr>
          <w:rFonts w:ascii="Times New Roman" w:eastAsia="Times New Roman" w:hAnsi="Times New Roman" w:cs="Times New Roman"/>
          <w:sz w:val="24"/>
          <w:szCs w:val="24"/>
          <w:lang w:eastAsia="ru-RU"/>
        </w:rPr>
      </w:pPr>
    </w:p>
    <w:p w:rsidR="005F1A45" w:rsidRPr="005F1A45" w:rsidRDefault="005F1A45" w:rsidP="005F1A45">
      <w:pPr>
        <w:spacing w:after="0" w:line="240" w:lineRule="auto"/>
        <w:rPr>
          <w:rFonts w:ascii="Times New Roman" w:eastAsia="Times New Roman" w:hAnsi="Times New Roman" w:cs="Times New Roman"/>
          <w:sz w:val="24"/>
          <w:szCs w:val="24"/>
          <w:lang w:eastAsia="ru-RU"/>
        </w:rPr>
      </w:pPr>
    </w:p>
    <w:p w:rsidR="005F1A45" w:rsidRPr="005F1A45" w:rsidRDefault="005F1A45" w:rsidP="005F1A45">
      <w:pPr>
        <w:spacing w:after="0" w:line="240" w:lineRule="auto"/>
        <w:ind w:left="720"/>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4.Мероприятия подпрограммы</w:t>
      </w:r>
    </w:p>
    <w:p w:rsidR="005F1A45" w:rsidRPr="005F1A45" w:rsidRDefault="005F1A45" w:rsidP="005F1A45">
      <w:pPr>
        <w:spacing w:after="0" w:line="240" w:lineRule="auto"/>
        <w:ind w:left="360"/>
        <w:jc w:val="center"/>
        <w:rPr>
          <w:rFonts w:ascii="Times New Roman" w:eastAsia="Times New Roman" w:hAnsi="Times New Roman" w:cs="Times New Roman"/>
          <w:b/>
          <w:sz w:val="24"/>
          <w:szCs w:val="24"/>
          <w:lang w:eastAsia="ru-RU"/>
        </w:rPr>
      </w:pPr>
    </w:p>
    <w:p w:rsidR="005F1A45" w:rsidRPr="005F1A45" w:rsidRDefault="005F1A45" w:rsidP="00F66DF2">
      <w:pPr>
        <w:numPr>
          <w:ilvl w:val="0"/>
          <w:numId w:val="48"/>
        </w:numPr>
        <w:spacing w:after="0" w:line="240" w:lineRule="auto"/>
        <w:ind w:firstLine="851"/>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rPr>
        <w:t>Предоставление муниципальной  услуги «Проведение мероприятий межпоселенческого характера по работе с детьми и молодежью».</w:t>
      </w:r>
    </w:p>
    <w:p w:rsidR="005F1A45" w:rsidRPr="005F1A45" w:rsidRDefault="005F1A45" w:rsidP="005F1A45">
      <w:pPr>
        <w:spacing w:after="0" w:line="240" w:lineRule="auto"/>
        <w:ind w:firstLine="708"/>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rPr>
        <w:t xml:space="preserve">Мероприятие </w:t>
      </w:r>
      <w:r w:rsidRPr="005F1A45">
        <w:rPr>
          <w:rFonts w:ascii="Times New Roman" w:eastAsia="Times New Roman" w:hAnsi="Times New Roman" w:cs="Times New Roman"/>
          <w:sz w:val="24"/>
          <w:szCs w:val="24"/>
          <w:lang w:eastAsia="ru-RU"/>
        </w:rPr>
        <w:t xml:space="preserve">предусматривает организацию и проведение массовых мероприятий для молодежи, проведение массовых мероприятий гражданско-патриотической направленности с участием молодежи Тейковского муниципального района. Реализация данного мероприятия предполагает выполнение следующих мероприятий: </w:t>
      </w:r>
    </w:p>
    <w:p w:rsidR="005F1A45" w:rsidRPr="005F1A45" w:rsidRDefault="005F1A45" w:rsidP="005F1A45">
      <w:pPr>
        <w:spacing w:after="0" w:line="240" w:lineRule="auto"/>
        <w:ind w:left="360"/>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поддержка талантливой молодежи (Фестивали: «Увлечение», «Рождественский подарок», «Светлый праздник», «Мир молодых», «Высоковская струна»; молодежный образовательный Форум талантливой молодежи «Олимп»; конкурс на присуждение премий Губернатора Ивановской области для одаренной молодежи»);</w:t>
      </w:r>
    </w:p>
    <w:p w:rsidR="005F1A45" w:rsidRPr="005F1A45" w:rsidRDefault="005F1A45" w:rsidP="005F1A45">
      <w:pPr>
        <w:spacing w:after="0" w:line="240" w:lineRule="auto"/>
        <w:ind w:left="360"/>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социальная адаптация молодежи (акция «Молодежь против наркотиков»; фестиваль «Будем жить»; акция «Спорт против наркотиков»; Ярмарка образовательных услуг);</w:t>
      </w:r>
    </w:p>
    <w:p w:rsidR="005F1A45" w:rsidRPr="005F1A45" w:rsidRDefault="005F1A45" w:rsidP="005F1A45">
      <w:pPr>
        <w:spacing w:after="0" w:line="240" w:lineRule="auto"/>
        <w:ind w:left="360"/>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работа с молодыми семьями (День семьи; День семьи, любви и верности; работа семейных клубов; фестиваль клубов молодых семей «Крепкая семья»);</w:t>
      </w:r>
    </w:p>
    <w:p w:rsidR="005F1A45" w:rsidRPr="005F1A45" w:rsidRDefault="005F1A45" w:rsidP="005F1A45">
      <w:pPr>
        <w:spacing w:after="0" w:line="240" w:lineRule="auto"/>
        <w:ind w:left="360"/>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волонтерская деятельность (работа волонтерских отрядов; акции «Молодежь родному краю»; «Твори добро»; «Областной Форум добровольческих инициатив»).</w:t>
      </w:r>
    </w:p>
    <w:p w:rsidR="005F1A45" w:rsidRPr="005F1A45" w:rsidRDefault="005F1A45" w:rsidP="005F1A45">
      <w:pPr>
        <w:spacing w:after="0" w:line="240" w:lineRule="auto"/>
        <w:ind w:left="708" w:firstLine="708"/>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Исполнителем мероприятий подпрограммы выступает отдел образования администрации Тейковского муниципального района.</w:t>
      </w:r>
      <w:r w:rsidRPr="005F1A45">
        <w:rPr>
          <w:rFonts w:ascii="Times New Roman" w:eastAsia="Times New Roman" w:hAnsi="Times New Roman" w:cs="Times New Roman"/>
          <w:sz w:val="24"/>
          <w:szCs w:val="24"/>
          <w:lang w:eastAsia="ru-RU"/>
        </w:rPr>
        <w:tab/>
      </w:r>
    </w:p>
    <w:p w:rsidR="005F1A45" w:rsidRPr="005F1A45" w:rsidRDefault="005F1A45" w:rsidP="005F1A45">
      <w:pPr>
        <w:spacing w:after="0" w:line="240" w:lineRule="auto"/>
        <w:ind w:left="360"/>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r>
      <w:r w:rsidRPr="005F1A45">
        <w:rPr>
          <w:rFonts w:ascii="Times New Roman" w:eastAsia="Times New Roman" w:hAnsi="Times New Roman" w:cs="Times New Roman"/>
          <w:sz w:val="24"/>
          <w:szCs w:val="24"/>
          <w:lang w:eastAsia="ru-RU"/>
        </w:rPr>
        <w:tab/>
        <w:t>Срок реализации мероприятий 2014-2020 годы.</w:t>
      </w:r>
    </w:p>
    <w:p w:rsidR="005F1A45" w:rsidRPr="005F1A45" w:rsidRDefault="005F1A45" w:rsidP="005F1A45">
      <w:pPr>
        <w:spacing w:after="0" w:line="240" w:lineRule="auto"/>
        <w:ind w:left="360"/>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 </w:t>
      </w:r>
    </w:p>
    <w:p w:rsidR="005F1A45" w:rsidRPr="005F1A45" w:rsidRDefault="005F1A45" w:rsidP="00F66DF2">
      <w:pPr>
        <w:numPr>
          <w:ilvl w:val="0"/>
          <w:numId w:val="48"/>
        </w:numPr>
        <w:spacing w:after="0" w:line="240" w:lineRule="auto"/>
        <w:ind w:firstLine="851"/>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rPr>
        <w:t>Патриотическое воспитание детей и молодёжи на территории Тейковского муниципального района.</w:t>
      </w:r>
      <w:r w:rsidRPr="005F1A45">
        <w:rPr>
          <w:rFonts w:ascii="Times New Roman" w:eastAsia="Times New Roman" w:hAnsi="Times New Roman" w:cs="Times New Roman"/>
          <w:sz w:val="24"/>
          <w:szCs w:val="24"/>
          <w:lang w:eastAsia="ru-RU"/>
        </w:rPr>
        <w:t xml:space="preserve"> </w:t>
      </w:r>
    </w:p>
    <w:p w:rsidR="005F1A45" w:rsidRPr="005F1A45" w:rsidRDefault="005F1A45" w:rsidP="005F1A45">
      <w:pPr>
        <w:spacing w:after="0" w:line="240" w:lineRule="auto"/>
        <w:ind w:left="284" w:firstLine="436"/>
        <w:jc w:val="both"/>
        <w:rPr>
          <w:rFonts w:ascii="Times New Roman" w:eastAsia="Times New Roman" w:hAnsi="Times New Roman" w:cs="Times New Roman"/>
          <w:sz w:val="24"/>
          <w:szCs w:val="24"/>
          <w:lang w:eastAsia="ru-RU"/>
        </w:rPr>
      </w:pPr>
    </w:p>
    <w:p w:rsidR="005F1A45" w:rsidRPr="005F1A45" w:rsidRDefault="005F1A45" w:rsidP="005F1A45">
      <w:pPr>
        <w:spacing w:after="0" w:line="240" w:lineRule="auto"/>
        <w:ind w:left="142" w:firstLine="566"/>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rPr>
        <w:t>Реализация данного мероприятия предполагает выполнение следующих мероприятий:</w:t>
      </w:r>
    </w:p>
    <w:p w:rsidR="005F1A45" w:rsidRPr="005F1A45" w:rsidRDefault="005F1A45" w:rsidP="005F1A45">
      <w:pPr>
        <w:spacing w:after="0" w:line="240" w:lineRule="auto"/>
        <w:ind w:left="360"/>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гражданская активность молодежи; (работа общественного молодежного собрания при Совете Тейковского муниципального района; КВН «Твой голос важен»);</w:t>
      </w:r>
    </w:p>
    <w:p w:rsidR="005F1A45" w:rsidRPr="005F1A45" w:rsidRDefault="005F1A45" w:rsidP="005F1A45">
      <w:pPr>
        <w:spacing w:after="0" w:line="240" w:lineRule="auto"/>
        <w:ind w:left="360"/>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 гражданско-патриотическое воспитание (районная акция «Поздравление с Родины»; областная социально-патриотическая акция «Памяти павших»; День призывника; Встреча трех поколений, областные соревнования по пейнтболу для допризывной молодежи; слет юных патриотов; фестиваль «Истоки»;  День народного единства; День героев Отечества»; работа патриотических клубов;  Межрегиональная научно-практическая конференция </w:t>
      </w:r>
      <w:r w:rsidRPr="005F1A45">
        <w:rPr>
          <w:rFonts w:ascii="Times New Roman" w:eastAsia="Times New Roman" w:hAnsi="Times New Roman" w:cs="Times New Roman"/>
          <w:sz w:val="24"/>
          <w:szCs w:val="24"/>
          <w:lang w:eastAsia="ru-RU"/>
        </w:rPr>
        <w:lastRenderedPageBreak/>
        <w:t>«Поисковое движение и его роль в патриотическом воспитании граждан Российской Федерации»; отдых в летних профильных сменах).</w:t>
      </w:r>
    </w:p>
    <w:p w:rsidR="005F1A45" w:rsidRPr="005F1A45" w:rsidRDefault="005F1A45" w:rsidP="005F1A45">
      <w:pPr>
        <w:spacing w:after="0" w:line="240" w:lineRule="auto"/>
        <w:ind w:left="360"/>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t>Исполнителем мероприятий подпрограммы выступает отдел образования администрации Тейковского муниципального района.</w:t>
      </w:r>
      <w:r w:rsidRPr="005F1A45">
        <w:rPr>
          <w:rFonts w:ascii="Times New Roman" w:eastAsia="Times New Roman" w:hAnsi="Times New Roman" w:cs="Times New Roman"/>
          <w:sz w:val="24"/>
          <w:szCs w:val="24"/>
          <w:lang w:eastAsia="ru-RU"/>
        </w:rPr>
        <w:tab/>
      </w:r>
    </w:p>
    <w:p w:rsidR="005F1A45" w:rsidRPr="005F1A45" w:rsidRDefault="005F1A45" w:rsidP="005F1A45">
      <w:pPr>
        <w:spacing w:after="0" w:line="240" w:lineRule="auto"/>
        <w:ind w:left="360"/>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t>Срок реализации мероприятий 2014-2020 годы.</w:t>
      </w:r>
    </w:p>
    <w:p w:rsidR="005F1A45" w:rsidRPr="005F1A45" w:rsidRDefault="005F1A45" w:rsidP="00323490">
      <w:pPr>
        <w:spacing w:after="0" w:line="240" w:lineRule="auto"/>
        <w:jc w:val="both"/>
        <w:rPr>
          <w:rFonts w:ascii="Times New Roman" w:eastAsia="Times New Roman" w:hAnsi="Times New Roman" w:cs="Times New Roman"/>
          <w:sz w:val="24"/>
          <w:szCs w:val="24"/>
          <w:lang w:eastAsia="ru-RU"/>
        </w:rPr>
      </w:pPr>
    </w:p>
    <w:p w:rsidR="005F1A45" w:rsidRPr="005F1A45" w:rsidRDefault="005F1A45" w:rsidP="005F1A45">
      <w:pPr>
        <w:spacing w:after="0" w:line="240" w:lineRule="auto"/>
        <w:ind w:left="360"/>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 </w:t>
      </w:r>
    </w:p>
    <w:p w:rsidR="005F1A45" w:rsidRPr="005F1A45" w:rsidRDefault="005F1A45" w:rsidP="00F66DF2">
      <w:pPr>
        <w:keepNext/>
        <w:numPr>
          <w:ilvl w:val="0"/>
          <w:numId w:val="41"/>
        </w:numPr>
        <w:spacing w:after="0" w:line="240" w:lineRule="auto"/>
        <w:jc w:val="center"/>
        <w:outlineLvl w:val="2"/>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t>Ресурсное обеспечение мероприятий подпрограммы</w:t>
      </w:r>
    </w:p>
    <w:p w:rsidR="005F1A45" w:rsidRPr="005F1A45" w:rsidRDefault="005F1A45" w:rsidP="005F1A45">
      <w:pPr>
        <w:keepNext/>
        <w:spacing w:after="0" w:line="240" w:lineRule="auto"/>
        <w:jc w:val="center"/>
        <w:outlineLvl w:val="2"/>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t>«Реализация молодежной политики на территории Тейковского муниципального района</w:t>
      </w:r>
      <w:r w:rsidRPr="005F1A45">
        <w:rPr>
          <w:rFonts w:ascii="Times New Roman" w:eastAsia="Calibri" w:hAnsi="Times New Roman" w:cs="Times New Roman"/>
          <w:bCs/>
          <w:sz w:val="24"/>
          <w:szCs w:val="24"/>
          <w:lang w:val="x-none" w:eastAsia="x-none"/>
        </w:rPr>
        <w:t>»</w:t>
      </w:r>
    </w:p>
    <w:p w:rsidR="005F1A45" w:rsidRPr="005F1A45" w:rsidRDefault="005F1A45" w:rsidP="005F1A45">
      <w:pPr>
        <w:keepNext/>
        <w:spacing w:after="0" w:line="240" w:lineRule="auto"/>
        <w:jc w:val="right"/>
        <w:rPr>
          <w:rFonts w:ascii="Times New Roman" w:eastAsia="Times New Roman" w:hAnsi="Times New Roman" w:cs="Times New Roman"/>
          <w:bCs/>
          <w:sz w:val="24"/>
          <w:szCs w:val="24"/>
          <w:lang w:eastAsia="x-none"/>
        </w:rPr>
      </w:pPr>
      <w:r w:rsidRPr="005F1A45">
        <w:rPr>
          <w:rFonts w:ascii="Times New Roman" w:eastAsia="Times New Roman" w:hAnsi="Times New Roman" w:cs="Times New Roman"/>
          <w:bCs/>
          <w:sz w:val="24"/>
          <w:szCs w:val="24"/>
          <w:lang w:eastAsia="x-none"/>
        </w:rPr>
        <w:t xml:space="preserve">   (тыс.руб.)</w:t>
      </w:r>
    </w:p>
    <w:tbl>
      <w:tblPr>
        <w:tblW w:w="100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
        <w:gridCol w:w="4113"/>
        <w:gridCol w:w="850"/>
        <w:gridCol w:w="709"/>
        <w:gridCol w:w="709"/>
        <w:gridCol w:w="709"/>
        <w:gridCol w:w="708"/>
        <w:gridCol w:w="851"/>
        <w:gridCol w:w="851"/>
      </w:tblGrid>
      <w:tr w:rsidR="005F1A45" w:rsidRPr="005F1A45" w:rsidTr="00323490">
        <w:trPr>
          <w:tblHeader/>
        </w:trPr>
        <w:tc>
          <w:tcPr>
            <w:tcW w:w="566" w:type="dxa"/>
          </w:tcPr>
          <w:p w:rsidR="005F1A45" w:rsidRPr="005F1A45" w:rsidRDefault="005F1A45" w:rsidP="005F1A45">
            <w:pPr>
              <w:keepNext/>
              <w:spacing w:before="40" w:after="40" w:line="240" w:lineRule="auto"/>
              <w:rPr>
                <w:rFonts w:ascii="Times New Roman" w:eastAsia="Times New Roman" w:hAnsi="Times New Roman" w:cs="Times New Roman"/>
                <w:b/>
                <w:sz w:val="24"/>
                <w:szCs w:val="24"/>
              </w:rPr>
            </w:pPr>
            <w:r w:rsidRPr="005F1A45">
              <w:rPr>
                <w:rFonts w:ascii="Times New Roman" w:eastAsia="Times New Roman" w:hAnsi="Times New Roman" w:cs="Times New Roman"/>
                <w:sz w:val="24"/>
                <w:szCs w:val="24"/>
              </w:rPr>
              <w:t>№ п/п</w:t>
            </w:r>
          </w:p>
        </w:tc>
        <w:tc>
          <w:tcPr>
            <w:tcW w:w="4113" w:type="dxa"/>
          </w:tcPr>
          <w:p w:rsidR="005F1A45" w:rsidRPr="005F1A45" w:rsidRDefault="005F1A45" w:rsidP="005F1A45">
            <w:pPr>
              <w:keepNext/>
              <w:spacing w:before="40" w:after="40" w:line="240" w:lineRule="auto"/>
              <w:rPr>
                <w:rFonts w:ascii="Times New Roman" w:eastAsia="Times New Roman" w:hAnsi="Times New Roman" w:cs="Times New Roman"/>
                <w:b/>
                <w:sz w:val="24"/>
                <w:szCs w:val="24"/>
              </w:rPr>
            </w:pPr>
            <w:r w:rsidRPr="005F1A45">
              <w:rPr>
                <w:rFonts w:ascii="Times New Roman" w:eastAsia="Times New Roman" w:hAnsi="Times New Roman" w:cs="Times New Roman"/>
                <w:sz w:val="24"/>
                <w:szCs w:val="24"/>
              </w:rPr>
              <w:t xml:space="preserve">Наименование подпрограммы / </w:t>
            </w:r>
            <w:r w:rsidRPr="005F1A45">
              <w:rPr>
                <w:rFonts w:ascii="Times New Roman" w:eastAsia="Times New Roman" w:hAnsi="Times New Roman" w:cs="Times New Roman"/>
                <w:sz w:val="24"/>
                <w:szCs w:val="24"/>
              </w:rPr>
              <w:br/>
              <w:t>Источник ресурсного обеспечения</w:t>
            </w:r>
          </w:p>
        </w:tc>
        <w:tc>
          <w:tcPr>
            <w:tcW w:w="850" w:type="dxa"/>
          </w:tcPr>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rPr>
            </w:pPr>
            <w:r w:rsidRPr="005F1A45">
              <w:rPr>
                <w:rFonts w:ascii="Times New Roman" w:eastAsia="Times New Roman" w:hAnsi="Times New Roman" w:cs="Times New Roman"/>
                <w:sz w:val="24"/>
                <w:szCs w:val="24"/>
              </w:rPr>
              <w:t>2014г</w:t>
            </w:r>
          </w:p>
        </w:tc>
        <w:tc>
          <w:tcPr>
            <w:tcW w:w="709" w:type="dxa"/>
          </w:tcPr>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rPr>
            </w:pPr>
            <w:r w:rsidRPr="005F1A45">
              <w:rPr>
                <w:rFonts w:ascii="Times New Roman" w:eastAsia="Times New Roman" w:hAnsi="Times New Roman" w:cs="Times New Roman"/>
                <w:sz w:val="24"/>
                <w:szCs w:val="24"/>
              </w:rPr>
              <w:t>2015г</w:t>
            </w:r>
          </w:p>
        </w:tc>
        <w:tc>
          <w:tcPr>
            <w:tcW w:w="709" w:type="dxa"/>
          </w:tcPr>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rPr>
            </w:pPr>
            <w:r w:rsidRPr="005F1A45">
              <w:rPr>
                <w:rFonts w:ascii="Times New Roman" w:eastAsia="Times New Roman" w:hAnsi="Times New Roman" w:cs="Times New Roman"/>
                <w:sz w:val="24"/>
                <w:szCs w:val="24"/>
              </w:rPr>
              <w:t>2016г</w:t>
            </w:r>
          </w:p>
        </w:tc>
        <w:tc>
          <w:tcPr>
            <w:tcW w:w="709" w:type="dxa"/>
          </w:tcPr>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rPr>
            </w:pPr>
            <w:r w:rsidRPr="005F1A45">
              <w:rPr>
                <w:rFonts w:ascii="Times New Roman" w:eastAsia="Times New Roman" w:hAnsi="Times New Roman" w:cs="Times New Roman"/>
                <w:sz w:val="24"/>
                <w:szCs w:val="24"/>
              </w:rPr>
              <w:t>2017г</w:t>
            </w:r>
          </w:p>
        </w:tc>
        <w:tc>
          <w:tcPr>
            <w:tcW w:w="708" w:type="dxa"/>
          </w:tcPr>
          <w:p w:rsidR="005F1A45" w:rsidRPr="005F1A45" w:rsidRDefault="005F1A45" w:rsidP="005F1A45">
            <w:pPr>
              <w:keepNext/>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2018г</w:t>
            </w:r>
          </w:p>
        </w:tc>
        <w:tc>
          <w:tcPr>
            <w:tcW w:w="851" w:type="dxa"/>
          </w:tcPr>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rPr>
            </w:pPr>
            <w:r w:rsidRPr="005F1A45">
              <w:rPr>
                <w:rFonts w:ascii="Times New Roman" w:eastAsia="Times New Roman" w:hAnsi="Times New Roman" w:cs="Times New Roman"/>
                <w:sz w:val="24"/>
                <w:szCs w:val="24"/>
              </w:rPr>
              <w:t>2019г</w:t>
            </w:r>
          </w:p>
        </w:tc>
        <w:tc>
          <w:tcPr>
            <w:tcW w:w="851" w:type="dxa"/>
          </w:tcPr>
          <w:p w:rsidR="005F1A45" w:rsidRPr="005F1A45" w:rsidRDefault="005F1A45" w:rsidP="005F1A45">
            <w:pPr>
              <w:keepNext/>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2020 г</w:t>
            </w:r>
          </w:p>
        </w:tc>
      </w:tr>
      <w:tr w:rsidR="005F1A45" w:rsidRPr="005F1A45" w:rsidTr="00323490">
        <w:trPr>
          <w:cantSplit/>
        </w:trPr>
        <w:tc>
          <w:tcPr>
            <w:tcW w:w="566" w:type="dxa"/>
          </w:tcPr>
          <w:p w:rsidR="005F1A45" w:rsidRPr="005F1A45" w:rsidRDefault="005F1A45" w:rsidP="005F1A45">
            <w:pPr>
              <w:spacing w:before="40" w:after="40" w:line="240" w:lineRule="auto"/>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1</w:t>
            </w:r>
          </w:p>
        </w:tc>
        <w:tc>
          <w:tcPr>
            <w:tcW w:w="4113" w:type="dxa"/>
          </w:tcPr>
          <w:p w:rsidR="005F1A45" w:rsidRPr="005F1A45" w:rsidRDefault="005F1A45" w:rsidP="005F1A45">
            <w:pPr>
              <w:keepNext/>
              <w:spacing w:after="0" w:line="240" w:lineRule="auto"/>
              <w:rPr>
                <w:rFonts w:ascii="Times New Roman" w:eastAsia="Times New Roman" w:hAnsi="Times New Roman" w:cs="Times New Roman"/>
                <w:bCs/>
                <w:sz w:val="24"/>
                <w:szCs w:val="24"/>
              </w:rPr>
            </w:pPr>
            <w:r w:rsidRPr="005F1A45">
              <w:rPr>
                <w:rFonts w:ascii="Times New Roman" w:eastAsia="Times New Roman" w:hAnsi="Times New Roman" w:cs="Times New Roman"/>
                <w:bCs/>
                <w:sz w:val="24"/>
                <w:szCs w:val="24"/>
              </w:rPr>
              <w:t>Подпрограмма /всего</w:t>
            </w:r>
          </w:p>
        </w:tc>
        <w:tc>
          <w:tcPr>
            <w:tcW w:w="850"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170,0</w:t>
            </w:r>
          </w:p>
        </w:tc>
        <w:tc>
          <w:tcPr>
            <w:tcW w:w="709"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80,0</w:t>
            </w:r>
          </w:p>
        </w:tc>
        <w:tc>
          <w:tcPr>
            <w:tcW w:w="709"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105,0</w:t>
            </w:r>
          </w:p>
        </w:tc>
        <w:tc>
          <w:tcPr>
            <w:tcW w:w="709"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80,0</w:t>
            </w:r>
          </w:p>
        </w:tc>
        <w:tc>
          <w:tcPr>
            <w:tcW w:w="708"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110,0</w:t>
            </w:r>
          </w:p>
        </w:tc>
        <w:tc>
          <w:tcPr>
            <w:tcW w:w="851"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190,0</w:t>
            </w:r>
          </w:p>
        </w:tc>
        <w:tc>
          <w:tcPr>
            <w:tcW w:w="851"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190,0</w:t>
            </w:r>
          </w:p>
        </w:tc>
      </w:tr>
      <w:tr w:rsidR="005F1A45" w:rsidRPr="005F1A45" w:rsidTr="00323490">
        <w:trPr>
          <w:cantSplit/>
        </w:trPr>
        <w:tc>
          <w:tcPr>
            <w:tcW w:w="566" w:type="dxa"/>
          </w:tcPr>
          <w:p w:rsidR="005F1A45" w:rsidRPr="005F1A45" w:rsidRDefault="005F1A45" w:rsidP="005F1A45">
            <w:pPr>
              <w:spacing w:before="40" w:after="40" w:line="240" w:lineRule="auto"/>
              <w:rPr>
                <w:rFonts w:ascii="Times New Roman" w:eastAsia="Times New Roman" w:hAnsi="Times New Roman" w:cs="Times New Roman"/>
                <w:sz w:val="24"/>
                <w:szCs w:val="24"/>
              </w:rPr>
            </w:pPr>
          </w:p>
        </w:tc>
        <w:tc>
          <w:tcPr>
            <w:tcW w:w="4113" w:type="dxa"/>
          </w:tcPr>
          <w:p w:rsidR="005F1A45" w:rsidRPr="005F1A45" w:rsidRDefault="005F1A45" w:rsidP="005F1A45">
            <w:pPr>
              <w:spacing w:before="40" w:after="40" w:line="240" w:lineRule="auto"/>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бюджетные ассигнования</w:t>
            </w:r>
          </w:p>
        </w:tc>
        <w:tc>
          <w:tcPr>
            <w:tcW w:w="850"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170,0</w:t>
            </w:r>
          </w:p>
        </w:tc>
        <w:tc>
          <w:tcPr>
            <w:tcW w:w="709"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80,0</w:t>
            </w:r>
          </w:p>
        </w:tc>
        <w:tc>
          <w:tcPr>
            <w:tcW w:w="709"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105,0</w:t>
            </w:r>
          </w:p>
        </w:tc>
        <w:tc>
          <w:tcPr>
            <w:tcW w:w="709"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80,0</w:t>
            </w:r>
          </w:p>
        </w:tc>
        <w:tc>
          <w:tcPr>
            <w:tcW w:w="708"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110,0</w:t>
            </w:r>
          </w:p>
        </w:tc>
        <w:tc>
          <w:tcPr>
            <w:tcW w:w="851"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190,0</w:t>
            </w:r>
          </w:p>
        </w:tc>
        <w:tc>
          <w:tcPr>
            <w:tcW w:w="851"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190,0</w:t>
            </w:r>
          </w:p>
        </w:tc>
      </w:tr>
      <w:tr w:rsidR="005F1A45" w:rsidRPr="005F1A45" w:rsidTr="00323490">
        <w:trPr>
          <w:cantSplit/>
        </w:trPr>
        <w:tc>
          <w:tcPr>
            <w:tcW w:w="566" w:type="dxa"/>
          </w:tcPr>
          <w:p w:rsidR="005F1A45" w:rsidRPr="005F1A45" w:rsidRDefault="005F1A45" w:rsidP="005F1A45">
            <w:pPr>
              <w:spacing w:before="40" w:after="40" w:line="240" w:lineRule="auto"/>
              <w:rPr>
                <w:rFonts w:ascii="Times New Roman" w:eastAsia="Times New Roman" w:hAnsi="Times New Roman" w:cs="Times New Roman"/>
                <w:sz w:val="24"/>
                <w:szCs w:val="24"/>
              </w:rPr>
            </w:pPr>
          </w:p>
        </w:tc>
        <w:tc>
          <w:tcPr>
            <w:tcW w:w="4113" w:type="dxa"/>
          </w:tcPr>
          <w:p w:rsidR="005F1A45" w:rsidRPr="005F1A45" w:rsidRDefault="005F1A45" w:rsidP="005F1A45">
            <w:pPr>
              <w:spacing w:before="40" w:after="40" w:line="240" w:lineRule="auto"/>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-бюджет Тейковского муниципального района</w:t>
            </w:r>
          </w:p>
        </w:tc>
        <w:tc>
          <w:tcPr>
            <w:tcW w:w="850"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170,0</w:t>
            </w:r>
          </w:p>
        </w:tc>
        <w:tc>
          <w:tcPr>
            <w:tcW w:w="709"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80,0</w:t>
            </w:r>
          </w:p>
        </w:tc>
        <w:tc>
          <w:tcPr>
            <w:tcW w:w="709"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105,0</w:t>
            </w:r>
          </w:p>
        </w:tc>
        <w:tc>
          <w:tcPr>
            <w:tcW w:w="709"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80,0</w:t>
            </w:r>
          </w:p>
        </w:tc>
        <w:tc>
          <w:tcPr>
            <w:tcW w:w="708"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110,0</w:t>
            </w:r>
          </w:p>
        </w:tc>
        <w:tc>
          <w:tcPr>
            <w:tcW w:w="851"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190,0</w:t>
            </w:r>
          </w:p>
        </w:tc>
        <w:tc>
          <w:tcPr>
            <w:tcW w:w="851"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190,0</w:t>
            </w:r>
          </w:p>
        </w:tc>
      </w:tr>
      <w:tr w:rsidR="005F1A45" w:rsidRPr="005F1A45" w:rsidTr="00323490">
        <w:trPr>
          <w:cantSplit/>
        </w:trPr>
        <w:tc>
          <w:tcPr>
            <w:tcW w:w="566" w:type="dxa"/>
          </w:tcPr>
          <w:p w:rsidR="005F1A45" w:rsidRPr="005F1A45" w:rsidRDefault="005F1A45" w:rsidP="005F1A45">
            <w:pPr>
              <w:spacing w:before="40" w:after="40" w:line="240" w:lineRule="auto"/>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1.1</w:t>
            </w:r>
          </w:p>
        </w:tc>
        <w:tc>
          <w:tcPr>
            <w:tcW w:w="4113" w:type="dxa"/>
          </w:tcPr>
          <w:p w:rsidR="005F1A45" w:rsidRPr="005F1A45" w:rsidRDefault="005F1A45" w:rsidP="005F1A45">
            <w:pPr>
              <w:spacing w:after="0" w:line="240" w:lineRule="auto"/>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Предоставление муниципальной  услуги «Проведение мероприятий межпоселенческого характера по работе с детьми и молодежью»</w:t>
            </w:r>
          </w:p>
        </w:tc>
        <w:tc>
          <w:tcPr>
            <w:tcW w:w="850"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80,0</w:t>
            </w:r>
          </w:p>
        </w:tc>
        <w:tc>
          <w:tcPr>
            <w:tcW w:w="709"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80,0</w:t>
            </w:r>
          </w:p>
        </w:tc>
        <w:tc>
          <w:tcPr>
            <w:tcW w:w="709"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105,0</w:t>
            </w:r>
          </w:p>
        </w:tc>
        <w:tc>
          <w:tcPr>
            <w:tcW w:w="709"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80,0</w:t>
            </w:r>
          </w:p>
        </w:tc>
        <w:tc>
          <w:tcPr>
            <w:tcW w:w="708"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110,0</w:t>
            </w:r>
          </w:p>
        </w:tc>
        <w:tc>
          <w:tcPr>
            <w:tcW w:w="851"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190,0</w:t>
            </w:r>
          </w:p>
        </w:tc>
        <w:tc>
          <w:tcPr>
            <w:tcW w:w="851"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190,0</w:t>
            </w:r>
          </w:p>
        </w:tc>
      </w:tr>
      <w:tr w:rsidR="005F1A45" w:rsidRPr="005F1A45" w:rsidTr="00323490">
        <w:trPr>
          <w:cantSplit/>
        </w:trPr>
        <w:tc>
          <w:tcPr>
            <w:tcW w:w="566" w:type="dxa"/>
          </w:tcPr>
          <w:p w:rsidR="005F1A45" w:rsidRPr="005F1A45" w:rsidRDefault="005F1A45" w:rsidP="005F1A45">
            <w:pPr>
              <w:spacing w:before="40" w:after="40" w:line="240" w:lineRule="auto"/>
              <w:rPr>
                <w:rFonts w:ascii="Times New Roman" w:eastAsia="Times New Roman" w:hAnsi="Times New Roman" w:cs="Times New Roman"/>
                <w:sz w:val="24"/>
                <w:szCs w:val="24"/>
              </w:rPr>
            </w:pPr>
          </w:p>
        </w:tc>
        <w:tc>
          <w:tcPr>
            <w:tcW w:w="4113" w:type="dxa"/>
          </w:tcPr>
          <w:p w:rsidR="005F1A45" w:rsidRPr="005F1A45" w:rsidRDefault="005F1A45" w:rsidP="005F1A45">
            <w:pPr>
              <w:spacing w:before="40" w:after="40" w:line="240" w:lineRule="auto"/>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-бюджет Тейковского муниципального района</w:t>
            </w:r>
          </w:p>
        </w:tc>
        <w:tc>
          <w:tcPr>
            <w:tcW w:w="850"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80,0</w:t>
            </w:r>
          </w:p>
        </w:tc>
        <w:tc>
          <w:tcPr>
            <w:tcW w:w="709"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80,0</w:t>
            </w:r>
          </w:p>
        </w:tc>
        <w:tc>
          <w:tcPr>
            <w:tcW w:w="709"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105,0</w:t>
            </w:r>
          </w:p>
        </w:tc>
        <w:tc>
          <w:tcPr>
            <w:tcW w:w="709"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80,0</w:t>
            </w:r>
          </w:p>
        </w:tc>
        <w:tc>
          <w:tcPr>
            <w:tcW w:w="708"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110,0</w:t>
            </w:r>
          </w:p>
        </w:tc>
        <w:tc>
          <w:tcPr>
            <w:tcW w:w="851"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190,0</w:t>
            </w:r>
          </w:p>
        </w:tc>
        <w:tc>
          <w:tcPr>
            <w:tcW w:w="851"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190,0</w:t>
            </w:r>
          </w:p>
        </w:tc>
      </w:tr>
      <w:tr w:rsidR="005F1A45" w:rsidRPr="005F1A45" w:rsidTr="00323490">
        <w:trPr>
          <w:cantSplit/>
        </w:trPr>
        <w:tc>
          <w:tcPr>
            <w:tcW w:w="566" w:type="dxa"/>
          </w:tcPr>
          <w:p w:rsidR="005F1A45" w:rsidRPr="005F1A45" w:rsidRDefault="005F1A45" w:rsidP="005F1A45">
            <w:pPr>
              <w:spacing w:before="40" w:after="40" w:line="240" w:lineRule="auto"/>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1.2</w:t>
            </w:r>
          </w:p>
        </w:tc>
        <w:tc>
          <w:tcPr>
            <w:tcW w:w="4113" w:type="dxa"/>
          </w:tcPr>
          <w:p w:rsidR="005F1A45" w:rsidRPr="005F1A45" w:rsidRDefault="005F1A45" w:rsidP="005F1A45">
            <w:pPr>
              <w:spacing w:after="0" w:line="240" w:lineRule="auto"/>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Патриотическое воспитание детей и молодёжи на территории Тейковского муниципального района</w:t>
            </w:r>
          </w:p>
        </w:tc>
        <w:tc>
          <w:tcPr>
            <w:tcW w:w="850"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90,0</w:t>
            </w:r>
          </w:p>
        </w:tc>
        <w:tc>
          <w:tcPr>
            <w:tcW w:w="709"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c>
          <w:tcPr>
            <w:tcW w:w="709"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c>
          <w:tcPr>
            <w:tcW w:w="709"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c>
          <w:tcPr>
            <w:tcW w:w="708"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c>
          <w:tcPr>
            <w:tcW w:w="851"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c>
          <w:tcPr>
            <w:tcW w:w="851"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r>
      <w:tr w:rsidR="005F1A45" w:rsidRPr="005F1A45" w:rsidTr="00323490">
        <w:trPr>
          <w:cantSplit/>
        </w:trPr>
        <w:tc>
          <w:tcPr>
            <w:tcW w:w="566" w:type="dxa"/>
          </w:tcPr>
          <w:p w:rsidR="005F1A45" w:rsidRPr="005F1A45" w:rsidRDefault="005F1A45" w:rsidP="005F1A45">
            <w:pPr>
              <w:spacing w:before="40" w:after="40" w:line="240" w:lineRule="auto"/>
              <w:rPr>
                <w:rFonts w:ascii="Times New Roman" w:eastAsia="Times New Roman" w:hAnsi="Times New Roman" w:cs="Times New Roman"/>
                <w:sz w:val="24"/>
                <w:szCs w:val="24"/>
              </w:rPr>
            </w:pPr>
          </w:p>
        </w:tc>
        <w:tc>
          <w:tcPr>
            <w:tcW w:w="4113" w:type="dxa"/>
          </w:tcPr>
          <w:p w:rsidR="005F1A45" w:rsidRPr="005F1A45" w:rsidRDefault="005F1A45" w:rsidP="005F1A45">
            <w:pPr>
              <w:spacing w:before="40" w:after="40" w:line="240" w:lineRule="auto"/>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 бюджет Тейковского муниципального района</w:t>
            </w:r>
          </w:p>
        </w:tc>
        <w:tc>
          <w:tcPr>
            <w:tcW w:w="850"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90,0</w:t>
            </w:r>
          </w:p>
        </w:tc>
        <w:tc>
          <w:tcPr>
            <w:tcW w:w="709"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c>
          <w:tcPr>
            <w:tcW w:w="709"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c>
          <w:tcPr>
            <w:tcW w:w="709"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c>
          <w:tcPr>
            <w:tcW w:w="708"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c>
          <w:tcPr>
            <w:tcW w:w="851"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c>
          <w:tcPr>
            <w:tcW w:w="851"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r>
    </w:tbl>
    <w:p w:rsidR="005F1A45" w:rsidRPr="005F1A45" w:rsidRDefault="005F1A45" w:rsidP="005F1A45">
      <w:pPr>
        <w:spacing w:after="0" w:line="240" w:lineRule="auto"/>
        <w:rPr>
          <w:rFonts w:ascii="Times New Roman" w:eastAsia="Times New Roman" w:hAnsi="Times New Roman" w:cs="Times New Roman"/>
          <w:sz w:val="24"/>
          <w:szCs w:val="24"/>
          <w:lang w:eastAsia="ru-RU"/>
        </w:rPr>
      </w:pPr>
    </w:p>
    <w:p w:rsidR="005F1A45" w:rsidRPr="005F1A45" w:rsidRDefault="005F1A45" w:rsidP="005F1A45">
      <w:pPr>
        <w:spacing w:after="0" w:line="240" w:lineRule="auto"/>
        <w:ind w:left="360"/>
        <w:jc w:val="center"/>
        <w:rPr>
          <w:rFonts w:ascii="Times New Roman" w:eastAsia="Times New Roman" w:hAnsi="Times New Roman" w:cs="Times New Roman"/>
          <w:sz w:val="24"/>
          <w:szCs w:val="24"/>
          <w:lang w:eastAsia="ru-RU"/>
        </w:rPr>
      </w:pPr>
    </w:p>
    <w:p w:rsidR="005F1A45" w:rsidRPr="005F1A45" w:rsidRDefault="005F1A45" w:rsidP="005F1A45">
      <w:pPr>
        <w:spacing w:after="0" w:line="240" w:lineRule="auto"/>
        <w:ind w:left="360"/>
        <w:jc w:val="center"/>
        <w:rPr>
          <w:rFonts w:ascii="Times New Roman" w:eastAsia="Times New Roman" w:hAnsi="Times New Roman" w:cs="Times New Roman"/>
          <w:sz w:val="24"/>
          <w:szCs w:val="24"/>
          <w:lang w:eastAsia="ru-RU"/>
        </w:rPr>
      </w:pPr>
    </w:p>
    <w:p w:rsidR="005F1A45" w:rsidRPr="005F1A45" w:rsidRDefault="005F1A45" w:rsidP="005F1A45">
      <w:pPr>
        <w:spacing w:after="0" w:line="240" w:lineRule="auto"/>
        <w:ind w:left="360"/>
        <w:jc w:val="center"/>
        <w:rPr>
          <w:rFonts w:ascii="Times New Roman" w:eastAsia="Times New Roman" w:hAnsi="Times New Roman" w:cs="Times New Roman"/>
          <w:sz w:val="24"/>
          <w:szCs w:val="24"/>
          <w:lang w:eastAsia="ru-RU"/>
        </w:rPr>
      </w:pPr>
    </w:p>
    <w:p w:rsidR="005F1A45" w:rsidRPr="005F1A45" w:rsidRDefault="005F1A45" w:rsidP="005F1A45">
      <w:pPr>
        <w:spacing w:after="0" w:line="240" w:lineRule="auto"/>
        <w:ind w:left="360"/>
        <w:jc w:val="center"/>
        <w:rPr>
          <w:rFonts w:ascii="Times New Roman" w:eastAsia="Times New Roman" w:hAnsi="Times New Roman" w:cs="Times New Roman"/>
          <w:sz w:val="24"/>
          <w:szCs w:val="24"/>
          <w:lang w:eastAsia="ru-RU"/>
        </w:rPr>
      </w:pPr>
    </w:p>
    <w:p w:rsidR="005F1A45" w:rsidRPr="005F1A45" w:rsidRDefault="005F1A45" w:rsidP="005F1A45">
      <w:pPr>
        <w:spacing w:after="0" w:line="240" w:lineRule="auto"/>
        <w:ind w:left="360"/>
        <w:jc w:val="center"/>
        <w:rPr>
          <w:rFonts w:ascii="Times New Roman" w:eastAsia="Times New Roman" w:hAnsi="Times New Roman" w:cs="Times New Roman"/>
          <w:sz w:val="24"/>
          <w:szCs w:val="24"/>
          <w:lang w:eastAsia="ru-RU"/>
        </w:rPr>
      </w:pPr>
    </w:p>
    <w:p w:rsidR="005F1A45" w:rsidRPr="005F1A45" w:rsidRDefault="005F1A45" w:rsidP="005F1A45">
      <w:pPr>
        <w:spacing w:after="0" w:line="240" w:lineRule="auto"/>
        <w:ind w:left="360"/>
        <w:jc w:val="center"/>
        <w:rPr>
          <w:rFonts w:ascii="Times New Roman" w:eastAsia="Times New Roman" w:hAnsi="Times New Roman" w:cs="Times New Roman"/>
          <w:sz w:val="24"/>
          <w:szCs w:val="24"/>
          <w:lang w:eastAsia="ru-RU"/>
        </w:rPr>
      </w:pPr>
    </w:p>
    <w:p w:rsidR="005F1A45" w:rsidRPr="005F1A45" w:rsidRDefault="005F1A45" w:rsidP="005F1A45">
      <w:pPr>
        <w:spacing w:after="0" w:line="240" w:lineRule="auto"/>
        <w:ind w:left="360"/>
        <w:jc w:val="center"/>
        <w:rPr>
          <w:rFonts w:ascii="Times New Roman" w:eastAsia="Times New Roman" w:hAnsi="Times New Roman" w:cs="Times New Roman"/>
          <w:sz w:val="24"/>
          <w:szCs w:val="24"/>
          <w:lang w:eastAsia="ru-RU"/>
        </w:rPr>
      </w:pPr>
    </w:p>
    <w:p w:rsidR="005F1A45" w:rsidRPr="005F1A45" w:rsidRDefault="005F1A45" w:rsidP="005F1A45">
      <w:pPr>
        <w:spacing w:after="0" w:line="240" w:lineRule="auto"/>
        <w:ind w:left="360"/>
        <w:jc w:val="center"/>
        <w:rPr>
          <w:rFonts w:ascii="Times New Roman" w:eastAsia="Times New Roman" w:hAnsi="Times New Roman" w:cs="Times New Roman"/>
          <w:sz w:val="24"/>
          <w:szCs w:val="24"/>
          <w:lang w:eastAsia="ru-RU"/>
        </w:rPr>
      </w:pPr>
    </w:p>
    <w:p w:rsidR="005F1A45" w:rsidRPr="005F1A45" w:rsidRDefault="005F1A45" w:rsidP="005F1A45">
      <w:pPr>
        <w:spacing w:after="0" w:line="240" w:lineRule="auto"/>
        <w:ind w:left="360"/>
        <w:jc w:val="center"/>
        <w:rPr>
          <w:rFonts w:ascii="Times New Roman" w:eastAsia="Times New Roman" w:hAnsi="Times New Roman" w:cs="Times New Roman"/>
          <w:sz w:val="24"/>
          <w:szCs w:val="24"/>
          <w:lang w:eastAsia="ru-RU"/>
        </w:rPr>
      </w:pPr>
    </w:p>
    <w:p w:rsidR="005F1A45" w:rsidRPr="005F1A45" w:rsidRDefault="005F1A45" w:rsidP="005F1A45">
      <w:pPr>
        <w:spacing w:after="0" w:line="240" w:lineRule="auto"/>
        <w:rPr>
          <w:rFonts w:ascii="Times New Roman" w:eastAsia="Times New Roman" w:hAnsi="Times New Roman" w:cs="Times New Roman"/>
          <w:sz w:val="24"/>
          <w:szCs w:val="24"/>
          <w:lang w:eastAsia="ru-RU"/>
        </w:rPr>
      </w:pPr>
    </w:p>
    <w:p w:rsidR="005F1A45" w:rsidRPr="005F1A45" w:rsidRDefault="005F1A45" w:rsidP="005F1A45">
      <w:pPr>
        <w:spacing w:after="0" w:line="240" w:lineRule="auto"/>
        <w:rPr>
          <w:rFonts w:ascii="Times New Roman" w:eastAsia="Times New Roman" w:hAnsi="Times New Roman" w:cs="Times New Roman"/>
          <w:sz w:val="24"/>
          <w:szCs w:val="24"/>
          <w:lang w:eastAsia="ru-RU"/>
        </w:rPr>
      </w:pPr>
    </w:p>
    <w:p w:rsidR="005F1A45" w:rsidRPr="005F1A45" w:rsidRDefault="005F1A45" w:rsidP="005F1A45">
      <w:pPr>
        <w:spacing w:after="0" w:line="240" w:lineRule="auto"/>
        <w:rPr>
          <w:rFonts w:ascii="Times New Roman" w:eastAsia="Times New Roman" w:hAnsi="Times New Roman" w:cs="Times New Roman"/>
          <w:sz w:val="24"/>
          <w:szCs w:val="24"/>
          <w:lang w:eastAsia="ru-RU"/>
        </w:rPr>
      </w:pPr>
    </w:p>
    <w:p w:rsidR="005F1A45" w:rsidRPr="005F1A45" w:rsidRDefault="005F1A45" w:rsidP="005F1A45">
      <w:pPr>
        <w:spacing w:after="0" w:line="240" w:lineRule="auto"/>
        <w:rPr>
          <w:rFonts w:ascii="Times New Roman" w:eastAsia="Times New Roman" w:hAnsi="Times New Roman" w:cs="Times New Roman"/>
          <w:sz w:val="24"/>
          <w:szCs w:val="24"/>
          <w:lang w:eastAsia="ru-RU"/>
        </w:rPr>
      </w:pPr>
    </w:p>
    <w:p w:rsidR="005F1A45" w:rsidRPr="005F1A45" w:rsidRDefault="005F1A45" w:rsidP="005F1A45">
      <w:pPr>
        <w:spacing w:after="0" w:line="240" w:lineRule="auto"/>
        <w:rPr>
          <w:rFonts w:ascii="Times New Roman" w:eastAsia="Times New Roman" w:hAnsi="Times New Roman" w:cs="Times New Roman"/>
          <w:sz w:val="24"/>
          <w:szCs w:val="24"/>
          <w:lang w:eastAsia="ru-RU"/>
        </w:rPr>
      </w:pPr>
    </w:p>
    <w:p w:rsidR="005F1A45" w:rsidRPr="005F1A45" w:rsidRDefault="005F1A45" w:rsidP="005F1A45">
      <w:pPr>
        <w:spacing w:after="0" w:line="240" w:lineRule="auto"/>
        <w:rPr>
          <w:rFonts w:ascii="Times New Roman" w:eastAsia="Times New Roman" w:hAnsi="Times New Roman" w:cs="Times New Roman"/>
          <w:sz w:val="24"/>
          <w:szCs w:val="24"/>
          <w:lang w:eastAsia="ru-RU"/>
        </w:rPr>
      </w:pPr>
    </w:p>
    <w:p w:rsidR="005F1A45" w:rsidRPr="005F1A45" w:rsidRDefault="005F1A45" w:rsidP="005F1A45">
      <w:pPr>
        <w:spacing w:after="0" w:line="240" w:lineRule="auto"/>
        <w:rPr>
          <w:rFonts w:ascii="Times New Roman" w:eastAsia="Times New Roman" w:hAnsi="Times New Roman" w:cs="Times New Roman"/>
          <w:sz w:val="24"/>
          <w:szCs w:val="24"/>
          <w:lang w:eastAsia="ru-RU"/>
        </w:rPr>
      </w:pPr>
    </w:p>
    <w:p w:rsidR="005F1A45" w:rsidRPr="005F1A45" w:rsidRDefault="005F1A45" w:rsidP="005F1A45">
      <w:pPr>
        <w:spacing w:after="0" w:line="240" w:lineRule="auto"/>
        <w:rPr>
          <w:rFonts w:ascii="Times New Roman" w:eastAsia="Times New Roman" w:hAnsi="Times New Roman" w:cs="Times New Roman"/>
          <w:sz w:val="24"/>
          <w:szCs w:val="24"/>
          <w:lang w:eastAsia="ru-RU"/>
        </w:rPr>
      </w:pPr>
    </w:p>
    <w:p w:rsidR="005F1A45" w:rsidRPr="005F1A45" w:rsidRDefault="005F1A45" w:rsidP="005F1A45">
      <w:pPr>
        <w:spacing w:after="0" w:line="240" w:lineRule="auto"/>
        <w:rPr>
          <w:rFonts w:ascii="Times New Roman" w:eastAsia="Times New Roman" w:hAnsi="Times New Roman" w:cs="Times New Roman"/>
          <w:sz w:val="24"/>
          <w:szCs w:val="24"/>
          <w:lang w:eastAsia="ru-RU"/>
        </w:rPr>
      </w:pPr>
    </w:p>
    <w:p w:rsidR="005F1A45" w:rsidRPr="005F1A45" w:rsidRDefault="005F1A45" w:rsidP="005F1A45">
      <w:pPr>
        <w:spacing w:after="0" w:line="240" w:lineRule="auto"/>
        <w:jc w:val="right"/>
        <w:rPr>
          <w:rFonts w:ascii="Times New Roman" w:eastAsia="Times New Roman" w:hAnsi="Times New Roman" w:cs="Times New Roman"/>
          <w:sz w:val="24"/>
          <w:szCs w:val="24"/>
          <w:lang w:eastAsia="ru-RU"/>
        </w:rPr>
      </w:pPr>
    </w:p>
    <w:p w:rsidR="005F1A45" w:rsidRPr="005F1A45" w:rsidRDefault="005F1A45" w:rsidP="005F1A45">
      <w:pPr>
        <w:spacing w:after="0" w:line="240" w:lineRule="auto"/>
        <w:jc w:val="right"/>
        <w:rPr>
          <w:rFonts w:ascii="Times New Roman" w:eastAsia="Times New Roman" w:hAnsi="Times New Roman" w:cs="Times New Roman"/>
          <w:sz w:val="24"/>
          <w:szCs w:val="24"/>
          <w:lang w:eastAsia="ru-RU"/>
        </w:rPr>
      </w:pPr>
    </w:p>
    <w:p w:rsidR="005F1A45" w:rsidRPr="005F1A45" w:rsidRDefault="005F1A45" w:rsidP="005F1A45">
      <w:pPr>
        <w:spacing w:after="0" w:line="240" w:lineRule="auto"/>
        <w:jc w:val="right"/>
        <w:rPr>
          <w:rFonts w:ascii="Times New Roman" w:eastAsia="Times New Roman" w:hAnsi="Times New Roman" w:cs="Times New Roman"/>
          <w:sz w:val="24"/>
          <w:szCs w:val="24"/>
          <w:lang w:eastAsia="ru-RU"/>
        </w:rPr>
      </w:pPr>
    </w:p>
    <w:p w:rsidR="005F1A45" w:rsidRPr="005F1A45" w:rsidRDefault="005F1A45" w:rsidP="005F1A45">
      <w:pPr>
        <w:spacing w:after="0" w:line="240" w:lineRule="auto"/>
        <w:jc w:val="right"/>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Приложение 10</w:t>
      </w:r>
    </w:p>
    <w:p w:rsidR="005F1A45" w:rsidRPr="005F1A45" w:rsidRDefault="005F1A45" w:rsidP="005F1A45">
      <w:pPr>
        <w:spacing w:after="0" w:line="240" w:lineRule="auto"/>
        <w:jc w:val="right"/>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к муниципальной программе </w:t>
      </w:r>
    </w:p>
    <w:p w:rsidR="005F1A45" w:rsidRPr="005F1A45" w:rsidRDefault="005F1A45" w:rsidP="005F1A45">
      <w:pPr>
        <w:spacing w:after="0" w:line="240" w:lineRule="auto"/>
        <w:jc w:val="right"/>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«Развитие образования </w:t>
      </w:r>
    </w:p>
    <w:p w:rsidR="005F1A45" w:rsidRPr="005F1A45" w:rsidRDefault="005F1A45" w:rsidP="005F1A45">
      <w:pPr>
        <w:spacing w:after="0" w:line="240" w:lineRule="auto"/>
        <w:jc w:val="right"/>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Тейковского муниципального района»</w:t>
      </w:r>
    </w:p>
    <w:p w:rsidR="005F1A45" w:rsidRPr="005F1A45" w:rsidRDefault="005F1A45" w:rsidP="005F1A45">
      <w:pPr>
        <w:spacing w:after="0" w:line="240" w:lineRule="auto"/>
        <w:jc w:val="right"/>
        <w:rPr>
          <w:rFonts w:ascii="Times New Roman" w:eastAsia="Times New Roman" w:hAnsi="Times New Roman" w:cs="Times New Roman"/>
          <w:sz w:val="24"/>
          <w:szCs w:val="24"/>
          <w:lang w:eastAsia="ru-RU"/>
        </w:rPr>
      </w:pPr>
    </w:p>
    <w:p w:rsidR="005F1A45" w:rsidRPr="005F1A45" w:rsidRDefault="005F1A45" w:rsidP="005F1A45">
      <w:pPr>
        <w:spacing w:after="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b/>
          <w:sz w:val="24"/>
          <w:szCs w:val="24"/>
          <w:lang w:eastAsia="ru-RU"/>
        </w:rPr>
        <w:t xml:space="preserve">Подпрограмма </w:t>
      </w:r>
    </w:p>
    <w:p w:rsidR="005F1A45" w:rsidRPr="005F1A45" w:rsidRDefault="005F1A45" w:rsidP="005F1A45">
      <w:pPr>
        <w:spacing w:after="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b/>
          <w:sz w:val="24"/>
          <w:szCs w:val="24"/>
          <w:lang w:eastAsia="ru-RU"/>
        </w:rPr>
        <w:t>«Меры социально-экономической поддержки молодых специалистов муниципальных организаций системы образования»</w:t>
      </w:r>
    </w:p>
    <w:p w:rsidR="005F1A45" w:rsidRPr="005F1A45" w:rsidRDefault="005F1A45" w:rsidP="005F1A45">
      <w:pPr>
        <w:spacing w:after="0" w:line="240" w:lineRule="auto"/>
        <w:jc w:val="center"/>
        <w:rPr>
          <w:rFonts w:ascii="Times New Roman" w:eastAsia="Times New Roman" w:hAnsi="Times New Roman" w:cs="Times New Roman"/>
          <w:b/>
          <w:sz w:val="24"/>
          <w:szCs w:val="24"/>
          <w:lang w:eastAsia="ru-RU"/>
        </w:rPr>
      </w:pPr>
    </w:p>
    <w:p w:rsidR="005F1A45" w:rsidRPr="005F1A45" w:rsidRDefault="005F1A45" w:rsidP="00F66DF2">
      <w:pPr>
        <w:numPr>
          <w:ilvl w:val="0"/>
          <w:numId w:val="42"/>
        </w:numPr>
        <w:spacing w:after="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b/>
          <w:sz w:val="24"/>
          <w:szCs w:val="24"/>
          <w:lang w:eastAsia="ru-RU"/>
        </w:rPr>
        <w:t>Паспорт подпрограммы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7482"/>
      </w:tblGrid>
      <w:tr w:rsidR="005F1A45" w:rsidRPr="005F1A45" w:rsidTr="00E700B9">
        <w:tc>
          <w:tcPr>
            <w:tcW w:w="2088"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Наименование подпрограммы</w:t>
            </w:r>
          </w:p>
        </w:tc>
        <w:tc>
          <w:tcPr>
            <w:tcW w:w="7482"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Меры социально-экономической поддержки молодых специалистов муниципальных организаций системы образования</w:t>
            </w:r>
          </w:p>
        </w:tc>
      </w:tr>
      <w:tr w:rsidR="005F1A45" w:rsidRPr="005F1A45" w:rsidTr="00E700B9">
        <w:tc>
          <w:tcPr>
            <w:tcW w:w="2088"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Срок реализации подпрограммы</w:t>
            </w:r>
          </w:p>
        </w:tc>
        <w:tc>
          <w:tcPr>
            <w:tcW w:w="7482"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2014-2020 годы</w:t>
            </w:r>
          </w:p>
          <w:p w:rsidR="005F1A45" w:rsidRPr="005F1A45" w:rsidRDefault="005F1A45" w:rsidP="005F1A45">
            <w:pPr>
              <w:spacing w:after="0" w:line="240" w:lineRule="auto"/>
              <w:rPr>
                <w:rFonts w:ascii="Times New Roman" w:eastAsia="Times New Roman" w:hAnsi="Times New Roman" w:cs="Times New Roman"/>
                <w:sz w:val="24"/>
                <w:szCs w:val="24"/>
                <w:lang w:eastAsia="ru-RU"/>
              </w:rPr>
            </w:pPr>
          </w:p>
        </w:tc>
      </w:tr>
      <w:tr w:rsidR="005F1A45" w:rsidRPr="005F1A45" w:rsidTr="00E700B9">
        <w:tc>
          <w:tcPr>
            <w:tcW w:w="2088"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Исполнители подпрограммы</w:t>
            </w:r>
          </w:p>
        </w:tc>
        <w:tc>
          <w:tcPr>
            <w:tcW w:w="7482"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Отдел образования администрации Тейковского муниципального района</w:t>
            </w:r>
          </w:p>
        </w:tc>
      </w:tr>
      <w:tr w:rsidR="005F1A45" w:rsidRPr="005F1A45" w:rsidTr="00E700B9">
        <w:tc>
          <w:tcPr>
            <w:tcW w:w="2088"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Цель (цели) подпрограммы</w:t>
            </w:r>
          </w:p>
        </w:tc>
        <w:tc>
          <w:tcPr>
            <w:tcW w:w="7482"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Осуществление мер по социальной поддержке молодых специалистов муниципальных организаций системы образования </w:t>
            </w:r>
          </w:p>
        </w:tc>
      </w:tr>
      <w:tr w:rsidR="005F1A45" w:rsidRPr="005F1A45" w:rsidTr="00E700B9">
        <w:tc>
          <w:tcPr>
            <w:tcW w:w="2088"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Объем ресурсного обеспечения подпрограммы</w:t>
            </w:r>
          </w:p>
        </w:tc>
        <w:tc>
          <w:tcPr>
            <w:tcW w:w="7482"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Общий объем бюджетных ассигнований:</w:t>
            </w:r>
          </w:p>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2014 год – 36,0 тыс. руб.</w:t>
            </w:r>
          </w:p>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2015 год – 234,0 тыс. руб.</w:t>
            </w:r>
          </w:p>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2016 год – 129,0 тыс. руб.</w:t>
            </w:r>
          </w:p>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2017 год – 194,5 тыс. руб.</w:t>
            </w:r>
          </w:p>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2018 год – 164,9 тыс. руб.</w:t>
            </w:r>
          </w:p>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2019 год – 131,2 тыс. руб.</w:t>
            </w:r>
          </w:p>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2020 год – 0,0 тыс. руб.</w:t>
            </w:r>
          </w:p>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бюджет Тейковского муниципального района</w:t>
            </w:r>
          </w:p>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2014 год – 36,0 тыс. руб.</w:t>
            </w:r>
          </w:p>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2015 год – 234,0 тыс. руб.</w:t>
            </w:r>
          </w:p>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2016 год – 129,0 тыс. руб.</w:t>
            </w:r>
          </w:p>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2017 год – 194,5 тыс. руб.</w:t>
            </w:r>
          </w:p>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2018 год – 164,9 тыс. руб.</w:t>
            </w:r>
          </w:p>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2019 год – 131,2 тыс. руб.</w:t>
            </w:r>
          </w:p>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2020 год – 0,0 тыс. руб.</w:t>
            </w:r>
          </w:p>
        </w:tc>
      </w:tr>
    </w:tbl>
    <w:p w:rsidR="005F1A45" w:rsidRPr="005F1A45" w:rsidRDefault="005F1A45" w:rsidP="005F1A45">
      <w:pPr>
        <w:spacing w:after="0" w:line="240" w:lineRule="auto"/>
        <w:ind w:left="360"/>
        <w:jc w:val="center"/>
        <w:rPr>
          <w:rFonts w:ascii="Times New Roman" w:eastAsia="Times New Roman" w:hAnsi="Times New Roman" w:cs="Times New Roman"/>
          <w:sz w:val="24"/>
          <w:szCs w:val="24"/>
          <w:lang w:eastAsia="ru-RU"/>
        </w:rPr>
      </w:pPr>
    </w:p>
    <w:p w:rsidR="005F1A45" w:rsidRPr="005F1A45" w:rsidRDefault="005F1A45" w:rsidP="00F66DF2">
      <w:pPr>
        <w:numPr>
          <w:ilvl w:val="0"/>
          <w:numId w:val="42"/>
        </w:num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Краткая характеристика сферы реализации подпрограммы</w:t>
      </w:r>
    </w:p>
    <w:p w:rsidR="005F1A45" w:rsidRPr="005F1A45" w:rsidRDefault="005F1A45" w:rsidP="005F1A45">
      <w:pPr>
        <w:spacing w:after="0" w:line="240" w:lineRule="auto"/>
        <w:ind w:firstLine="708"/>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Подпрограмма «Меры социально-экономической поддержки молодых специалистов муниципальных организаций системы образования» (далее – Подпрограмма) предусматривает  создание системы муниципальной поддержки молодых специалистов, окончивших высшие или средние профессиональные заведения и принятых для замещения должностей в муниципальных организациях системы образования. Подпрограмма разработана в соответствии с основными направлениями Стратегии социально-экономического развития Тейковского муниципального района на период до 2020 года и направлена на повышение эффективности деятельности системы образования Тейковского муниципального района.</w:t>
      </w:r>
    </w:p>
    <w:p w:rsidR="005F1A45" w:rsidRPr="005F1A45" w:rsidRDefault="005F1A45" w:rsidP="005F1A45">
      <w:pPr>
        <w:spacing w:after="0" w:line="240" w:lineRule="auto"/>
        <w:ind w:firstLine="708"/>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Современное качественное доступное образование зависит от многих факторов: материально-технической базы, учебно-методических материалов. Но в первую очередь оно определяется работой педагогов, уровнем их профессиональной подготовки и квалификации.</w:t>
      </w:r>
    </w:p>
    <w:p w:rsidR="005F1A45" w:rsidRPr="005F1A45" w:rsidRDefault="005F1A45" w:rsidP="005F1A45">
      <w:pPr>
        <w:spacing w:after="0" w:line="240" w:lineRule="auto"/>
        <w:ind w:firstLine="708"/>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Для системы образования Тейковского муниципального района характерны следующие проблемы:</w:t>
      </w: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lastRenderedPageBreak/>
        <w:t>- все более остро встает проблема «омолаживания» педагогических кадров. Количество молодых специалистов, которые приходят в систему образования, недостаточно. В 2012г. - 1 человек, 2013г. - 3 человека, 2014 – 4 человека;</w:t>
      </w: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увеличивается число педагогов пенсионного возраста: 28 человек (19%).</w:t>
      </w:r>
    </w:p>
    <w:p w:rsidR="005F1A45" w:rsidRPr="005F1A45" w:rsidRDefault="005F1A45" w:rsidP="005F1A45">
      <w:pPr>
        <w:spacing w:after="0" w:line="240" w:lineRule="auto"/>
        <w:ind w:firstLine="708"/>
        <w:jc w:val="both"/>
        <w:rPr>
          <w:rFonts w:ascii="Times New Roman" w:eastAsia="Times New Roman" w:hAnsi="Times New Roman" w:cs="Times New Roman"/>
          <w:bCs/>
          <w:sz w:val="24"/>
          <w:szCs w:val="24"/>
          <w:lang w:eastAsia="ru-RU"/>
        </w:rPr>
      </w:pPr>
      <w:r w:rsidRPr="005F1A45">
        <w:rPr>
          <w:rFonts w:ascii="Times New Roman" w:eastAsia="Times New Roman" w:hAnsi="Times New Roman" w:cs="Times New Roman"/>
          <w:sz w:val="24"/>
          <w:szCs w:val="24"/>
          <w:lang w:eastAsia="ru-RU"/>
        </w:rPr>
        <w:t>Р</w:t>
      </w:r>
      <w:r w:rsidRPr="005F1A45">
        <w:rPr>
          <w:rFonts w:ascii="Times New Roman" w:eastAsia="Times New Roman" w:hAnsi="Times New Roman" w:cs="Times New Roman"/>
          <w:bCs/>
          <w:sz w:val="24"/>
          <w:szCs w:val="24"/>
          <w:lang w:eastAsia="ru-RU"/>
        </w:rPr>
        <w:t xml:space="preserve">айон испытывает потребность в кадрах учителей английского языка, </w:t>
      </w:r>
      <w:r w:rsidRPr="005F1A45">
        <w:rPr>
          <w:rFonts w:ascii="Times New Roman" w:eastAsia="Times New Roman" w:hAnsi="Times New Roman" w:cs="Times New Roman"/>
          <w:sz w:val="24"/>
          <w:szCs w:val="24"/>
          <w:lang w:eastAsia="ru-RU"/>
        </w:rPr>
        <w:t xml:space="preserve">физики, химии, русского языка, математики и информатики, начальных классов, </w:t>
      </w:r>
      <w:r w:rsidRPr="005F1A45">
        <w:rPr>
          <w:rFonts w:ascii="Times New Roman" w:eastAsia="Times New Roman" w:hAnsi="Times New Roman" w:cs="Times New Roman"/>
          <w:bCs/>
          <w:sz w:val="24"/>
          <w:szCs w:val="24"/>
          <w:lang w:eastAsia="ru-RU"/>
        </w:rPr>
        <w:t>квалифицированных воспитателей детских садов, педагогов дополнительного образования.</w:t>
      </w:r>
    </w:p>
    <w:p w:rsidR="005F1A45" w:rsidRPr="005F1A45" w:rsidRDefault="005F1A45" w:rsidP="005F1A45">
      <w:pPr>
        <w:spacing w:after="0" w:line="240" w:lineRule="auto"/>
        <w:ind w:firstLine="708"/>
        <w:jc w:val="both"/>
        <w:rPr>
          <w:rFonts w:ascii="Times New Roman" w:eastAsia="Times New Roman" w:hAnsi="Times New Roman" w:cs="Times New Roman"/>
          <w:bCs/>
          <w:sz w:val="24"/>
          <w:szCs w:val="24"/>
          <w:lang w:eastAsia="ru-RU"/>
        </w:rPr>
      </w:pPr>
      <w:r w:rsidRPr="005F1A45">
        <w:rPr>
          <w:rFonts w:ascii="Times New Roman" w:eastAsia="Times New Roman" w:hAnsi="Times New Roman" w:cs="Times New Roman"/>
          <w:bCs/>
          <w:sz w:val="24"/>
          <w:szCs w:val="24"/>
          <w:lang w:eastAsia="ru-RU"/>
        </w:rPr>
        <w:t>Отсутствие  специалистов приводит к снижению качества образования. Молодые учителя, отработав один или два года, уходят работать в другие отрасли. Для привлечения и закрепления молодых специалистов, необходима возможность материального стимулирования молодых перспективных кадров (ежемесячная доплата к окладу, единовременная денежная компенсация впервые поступившим на работу по полученной специальности).</w:t>
      </w:r>
    </w:p>
    <w:p w:rsidR="005F1A45" w:rsidRPr="005F1A45" w:rsidRDefault="005F1A45" w:rsidP="005F1A45">
      <w:pPr>
        <w:spacing w:after="0" w:line="240" w:lineRule="auto"/>
        <w:ind w:firstLine="708"/>
        <w:jc w:val="both"/>
        <w:rPr>
          <w:rFonts w:ascii="Times New Roman" w:eastAsia="Times New Roman" w:hAnsi="Times New Roman" w:cs="Times New Roman"/>
          <w:sz w:val="24"/>
          <w:szCs w:val="24"/>
          <w:lang w:eastAsia="ru-RU"/>
        </w:rPr>
      </w:pPr>
    </w:p>
    <w:p w:rsidR="005F1A45" w:rsidRPr="005F1A45" w:rsidRDefault="005F1A45" w:rsidP="005F1A45">
      <w:pPr>
        <w:spacing w:after="0" w:line="240" w:lineRule="auto"/>
        <w:ind w:left="360"/>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3. Ожидаемые результаты реализации подпрограммы</w:t>
      </w:r>
    </w:p>
    <w:p w:rsidR="005F1A45" w:rsidRPr="005F1A45" w:rsidRDefault="005F1A45" w:rsidP="005F1A45">
      <w:pPr>
        <w:spacing w:after="0" w:line="240" w:lineRule="auto"/>
        <w:ind w:firstLine="360"/>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t>Реализация мероприятий Подпрограммы будет способствовать позитивным изменениям в оплате труда работников и привлечению квалифицированных молодых кадров в организации системы образования Тейковского муниципального района.</w:t>
      </w:r>
    </w:p>
    <w:p w:rsidR="005F1A45" w:rsidRPr="005F1A45" w:rsidRDefault="005F1A45" w:rsidP="005F1A45">
      <w:pPr>
        <w:spacing w:after="0" w:line="240" w:lineRule="auto"/>
        <w:ind w:firstLine="360"/>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t xml:space="preserve">Реализация мероприятий Подпрограммы способствует решению одной из основных проблем системы образования – обеспеченности молодыми специалистами. </w:t>
      </w:r>
    </w:p>
    <w:p w:rsidR="005F1A45" w:rsidRPr="005F1A45" w:rsidRDefault="005F1A45" w:rsidP="005F1A45">
      <w:pPr>
        <w:spacing w:after="0" w:line="240" w:lineRule="auto"/>
        <w:ind w:firstLine="360"/>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Благодаря Подпрограмме будет ликвидирован кадровый дефицит муниципальных образовательных организаций за счет привлечения молодых специалистов, которые в результате подпрограммных мероприятий будут иметь ряд преимуществ:</w:t>
      </w:r>
    </w:p>
    <w:p w:rsidR="005F1A45" w:rsidRPr="005F1A45" w:rsidRDefault="005F1A45" w:rsidP="005F1A45">
      <w:pPr>
        <w:spacing w:after="0" w:line="240" w:lineRule="auto"/>
        <w:ind w:firstLine="360"/>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t>- работать по специальности в образовательных организациях Тейковского муниципального района;</w:t>
      </w:r>
    </w:p>
    <w:p w:rsidR="005F1A45" w:rsidRPr="005F1A45" w:rsidRDefault="005F1A45" w:rsidP="005F1A45">
      <w:pPr>
        <w:spacing w:after="0" w:line="240" w:lineRule="auto"/>
        <w:ind w:firstLine="360"/>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t>- иметь повышенные доходы (рост доходов молодых специалистов за счет мероприятий подпрограммы – 25 %).</w:t>
      </w:r>
    </w:p>
    <w:p w:rsidR="005F1A45" w:rsidRPr="005F1A45" w:rsidRDefault="005F1A45" w:rsidP="005F1A45">
      <w:pPr>
        <w:spacing w:after="0" w:line="240" w:lineRule="auto"/>
        <w:ind w:left="360"/>
        <w:jc w:val="both"/>
        <w:rPr>
          <w:rFonts w:ascii="Times New Roman" w:eastAsia="Times New Roman" w:hAnsi="Times New Roman" w:cs="Times New Roman"/>
          <w:sz w:val="24"/>
          <w:szCs w:val="24"/>
          <w:lang w:eastAsia="ru-RU"/>
        </w:rPr>
      </w:pPr>
    </w:p>
    <w:p w:rsidR="005F1A45" w:rsidRPr="005F1A45" w:rsidRDefault="005F1A45" w:rsidP="005F1A45">
      <w:pPr>
        <w:spacing w:after="0" w:line="240" w:lineRule="auto"/>
        <w:ind w:left="360"/>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Целевые индикаторы (показатели) реализации Подпрограммы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6"/>
        <w:gridCol w:w="1079"/>
        <w:gridCol w:w="1079"/>
        <w:gridCol w:w="1079"/>
        <w:gridCol w:w="1080"/>
        <w:gridCol w:w="1080"/>
        <w:gridCol w:w="997"/>
        <w:gridCol w:w="820"/>
      </w:tblGrid>
      <w:tr w:rsidR="005F1A45" w:rsidRPr="005F1A45" w:rsidTr="00E700B9">
        <w:tc>
          <w:tcPr>
            <w:tcW w:w="2356"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Наименование показателя</w:t>
            </w:r>
          </w:p>
        </w:tc>
        <w:tc>
          <w:tcPr>
            <w:tcW w:w="1079"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2014</w:t>
            </w:r>
          </w:p>
        </w:tc>
        <w:tc>
          <w:tcPr>
            <w:tcW w:w="1079"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2015</w:t>
            </w:r>
          </w:p>
        </w:tc>
        <w:tc>
          <w:tcPr>
            <w:tcW w:w="1079"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2016</w:t>
            </w:r>
          </w:p>
        </w:tc>
        <w:tc>
          <w:tcPr>
            <w:tcW w:w="1080"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2017</w:t>
            </w:r>
          </w:p>
        </w:tc>
        <w:tc>
          <w:tcPr>
            <w:tcW w:w="1080"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2018</w:t>
            </w:r>
          </w:p>
        </w:tc>
        <w:tc>
          <w:tcPr>
            <w:tcW w:w="997"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2019</w:t>
            </w:r>
          </w:p>
        </w:tc>
        <w:tc>
          <w:tcPr>
            <w:tcW w:w="820"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2020</w:t>
            </w:r>
          </w:p>
        </w:tc>
      </w:tr>
      <w:tr w:rsidR="005F1A45" w:rsidRPr="005F1A45" w:rsidTr="00E700B9">
        <w:tc>
          <w:tcPr>
            <w:tcW w:w="2356"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Количество молодых специалистов в образовательных организациях, охваченных подпрограммными мероприятиями</w:t>
            </w:r>
          </w:p>
        </w:tc>
        <w:tc>
          <w:tcPr>
            <w:tcW w:w="1079"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6</w:t>
            </w:r>
          </w:p>
        </w:tc>
        <w:tc>
          <w:tcPr>
            <w:tcW w:w="1079"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9</w:t>
            </w:r>
          </w:p>
        </w:tc>
        <w:tc>
          <w:tcPr>
            <w:tcW w:w="1079"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9</w:t>
            </w:r>
          </w:p>
        </w:tc>
        <w:tc>
          <w:tcPr>
            <w:tcW w:w="1080"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8</w:t>
            </w:r>
          </w:p>
        </w:tc>
        <w:tc>
          <w:tcPr>
            <w:tcW w:w="1080"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val="en-US" w:eastAsia="ru-RU"/>
              </w:rPr>
              <w:t>10</w:t>
            </w:r>
          </w:p>
        </w:tc>
        <w:tc>
          <w:tcPr>
            <w:tcW w:w="997"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10</w:t>
            </w:r>
          </w:p>
        </w:tc>
        <w:tc>
          <w:tcPr>
            <w:tcW w:w="820"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10</w:t>
            </w:r>
          </w:p>
        </w:tc>
      </w:tr>
    </w:tbl>
    <w:p w:rsidR="005F1A45" w:rsidRPr="005F1A45" w:rsidRDefault="005F1A45" w:rsidP="005F1A45">
      <w:pPr>
        <w:spacing w:after="0" w:line="240" w:lineRule="auto"/>
        <w:ind w:left="360"/>
        <w:jc w:val="center"/>
        <w:rPr>
          <w:rFonts w:ascii="Times New Roman" w:eastAsia="Times New Roman" w:hAnsi="Times New Roman" w:cs="Times New Roman"/>
          <w:b/>
          <w:sz w:val="24"/>
          <w:szCs w:val="24"/>
          <w:lang w:eastAsia="ru-RU"/>
        </w:rPr>
      </w:pPr>
    </w:p>
    <w:p w:rsidR="005F1A45" w:rsidRPr="005F1A45" w:rsidRDefault="005F1A45" w:rsidP="005F1A45">
      <w:pPr>
        <w:spacing w:after="0" w:line="240" w:lineRule="auto"/>
        <w:ind w:left="360"/>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4. Мероприятия Подпрограммы  и механизмы реализации</w:t>
      </w:r>
    </w:p>
    <w:p w:rsidR="005F1A45" w:rsidRPr="005F1A45" w:rsidRDefault="005F1A45" w:rsidP="005F1A45">
      <w:pPr>
        <w:spacing w:after="0" w:line="240" w:lineRule="auto"/>
        <w:ind w:left="360"/>
        <w:jc w:val="center"/>
        <w:rPr>
          <w:rFonts w:ascii="Times New Roman" w:eastAsia="Times New Roman" w:hAnsi="Times New Roman" w:cs="Times New Roman"/>
          <w:sz w:val="24"/>
          <w:szCs w:val="24"/>
          <w:lang w:eastAsia="ru-RU"/>
        </w:rPr>
      </w:pPr>
    </w:p>
    <w:p w:rsidR="005F1A45" w:rsidRPr="005F1A45" w:rsidRDefault="005F1A45" w:rsidP="00F66DF2">
      <w:pPr>
        <w:numPr>
          <w:ilvl w:val="0"/>
          <w:numId w:val="49"/>
        </w:numPr>
        <w:tabs>
          <w:tab w:val="left" w:pos="833"/>
        </w:tabs>
        <w:spacing w:after="0" w:line="240" w:lineRule="auto"/>
        <w:ind w:firstLine="567"/>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sz w:val="24"/>
          <w:szCs w:val="24"/>
        </w:rPr>
        <w:t>Освещение в СМИ хода реализации подпрограммы.</w:t>
      </w:r>
    </w:p>
    <w:p w:rsidR="005F1A45" w:rsidRPr="005F1A45" w:rsidRDefault="005F1A45" w:rsidP="005F1A45">
      <w:pPr>
        <w:tabs>
          <w:tab w:val="left" w:pos="142"/>
        </w:tabs>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           Участниками Подпрограммы являются молодые специалисты, принятые на работу в муниципальные  организации системы образования Тейковского муниципального района. Информация о ходе реализации подпрограммы и ее участниках может размещаться в сети Интернет на официальном сайте отдела образования.</w:t>
      </w:r>
    </w:p>
    <w:p w:rsidR="005F1A45" w:rsidRPr="005F1A45" w:rsidRDefault="005F1A45" w:rsidP="005F1A45">
      <w:pPr>
        <w:spacing w:after="0" w:line="240" w:lineRule="auto"/>
        <w:ind w:firstLine="708"/>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Исполнителем мероприятий подпрограммы выступает отдел образования администрации Тейковского муниципального района.</w:t>
      </w:r>
      <w:r w:rsidRPr="005F1A45">
        <w:rPr>
          <w:rFonts w:ascii="Times New Roman" w:eastAsia="Times New Roman" w:hAnsi="Times New Roman" w:cs="Times New Roman"/>
          <w:sz w:val="24"/>
          <w:szCs w:val="24"/>
          <w:lang w:eastAsia="ru-RU"/>
        </w:rPr>
        <w:tab/>
      </w:r>
    </w:p>
    <w:p w:rsidR="005F1A45" w:rsidRPr="005F1A45" w:rsidRDefault="005F1A45" w:rsidP="005F1A45">
      <w:pPr>
        <w:spacing w:after="0" w:line="240" w:lineRule="auto"/>
        <w:ind w:left="720"/>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Срок реализации мероприятий 2014-2020 годы.</w:t>
      </w:r>
    </w:p>
    <w:p w:rsidR="005F1A45" w:rsidRPr="005F1A45" w:rsidRDefault="005F1A45" w:rsidP="005F1A45">
      <w:pPr>
        <w:spacing w:after="0" w:line="240" w:lineRule="auto"/>
        <w:ind w:left="720"/>
        <w:jc w:val="both"/>
        <w:rPr>
          <w:rFonts w:ascii="Times New Roman" w:eastAsia="Times New Roman" w:hAnsi="Times New Roman" w:cs="Times New Roman"/>
          <w:sz w:val="24"/>
          <w:szCs w:val="24"/>
          <w:lang w:eastAsia="ru-RU"/>
        </w:rPr>
      </w:pPr>
    </w:p>
    <w:p w:rsidR="005F1A45" w:rsidRPr="005F1A45" w:rsidRDefault="005F1A45" w:rsidP="00F66DF2">
      <w:pPr>
        <w:numPr>
          <w:ilvl w:val="0"/>
          <w:numId w:val="49"/>
        </w:numPr>
        <w:spacing w:after="0" w:line="240" w:lineRule="auto"/>
        <w:ind w:firstLine="567"/>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rPr>
        <w:t>Формирование сводного списка участников подпрограммы в планируемом году.</w:t>
      </w:r>
    </w:p>
    <w:p w:rsidR="005F1A45" w:rsidRPr="005F1A45" w:rsidRDefault="005F1A45" w:rsidP="005F1A45">
      <w:pPr>
        <w:spacing w:after="0" w:line="240" w:lineRule="auto"/>
        <w:ind w:firstLine="708"/>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lastRenderedPageBreak/>
        <w:t>Сводный список участников Подпрограммы утверждается распоряжением администрации Тейковского муниципального района. Выплаты и компенсации предоставляются молодым специалистам согласно Положению, утвержденному администрацией Тейковского муниципального района.</w:t>
      </w:r>
    </w:p>
    <w:p w:rsidR="005F1A45" w:rsidRPr="005F1A45" w:rsidRDefault="005F1A45" w:rsidP="005F1A45">
      <w:pPr>
        <w:spacing w:after="0" w:line="240" w:lineRule="auto"/>
        <w:ind w:firstLine="708"/>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Исполнителем мероприятий подпрограммы выступает отдел образования администрации Тейковского муниципального района.</w:t>
      </w:r>
      <w:r w:rsidRPr="005F1A45">
        <w:rPr>
          <w:rFonts w:ascii="Times New Roman" w:eastAsia="Times New Roman" w:hAnsi="Times New Roman" w:cs="Times New Roman"/>
          <w:sz w:val="24"/>
          <w:szCs w:val="24"/>
          <w:lang w:eastAsia="ru-RU"/>
        </w:rPr>
        <w:tab/>
      </w:r>
    </w:p>
    <w:p w:rsidR="005F1A45" w:rsidRPr="005F1A45" w:rsidRDefault="005F1A45" w:rsidP="005F1A45">
      <w:pPr>
        <w:spacing w:after="0" w:line="240" w:lineRule="auto"/>
        <w:ind w:firstLine="708"/>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Срок реализации мероприятий 2014-2020 годы.</w:t>
      </w:r>
    </w:p>
    <w:p w:rsidR="005F1A45" w:rsidRPr="005F1A45" w:rsidRDefault="005F1A45" w:rsidP="005F1A45">
      <w:pPr>
        <w:spacing w:after="0" w:line="240" w:lineRule="auto"/>
        <w:ind w:firstLine="708"/>
        <w:jc w:val="both"/>
        <w:rPr>
          <w:rFonts w:ascii="Times New Roman" w:eastAsia="Times New Roman" w:hAnsi="Times New Roman" w:cs="Times New Roman"/>
          <w:sz w:val="24"/>
          <w:szCs w:val="24"/>
          <w:lang w:eastAsia="ru-RU"/>
        </w:rPr>
      </w:pPr>
    </w:p>
    <w:p w:rsidR="005F1A45" w:rsidRPr="005F1A45" w:rsidRDefault="005F1A45" w:rsidP="00F66DF2">
      <w:pPr>
        <w:numPr>
          <w:ilvl w:val="0"/>
          <w:numId w:val="49"/>
        </w:numPr>
        <w:spacing w:after="0" w:line="240" w:lineRule="auto"/>
        <w:ind w:firstLine="567"/>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rPr>
        <w:t>Е</w:t>
      </w:r>
      <w:r w:rsidRPr="005F1A45">
        <w:rPr>
          <w:rFonts w:ascii="Times New Roman" w:eastAsia="Times New Roman" w:hAnsi="Times New Roman" w:cs="Times New Roman"/>
          <w:sz w:val="24"/>
          <w:szCs w:val="24"/>
          <w:lang w:eastAsia="ru-RU"/>
        </w:rPr>
        <w:t>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(разовые подъемные).</w:t>
      </w:r>
    </w:p>
    <w:p w:rsidR="005F1A45" w:rsidRPr="005F1A45" w:rsidRDefault="005F1A45" w:rsidP="005F1A45">
      <w:pPr>
        <w:spacing w:after="0" w:line="240" w:lineRule="auto"/>
        <w:ind w:firstLine="360"/>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Молодой специалист – это гражданин Российской Федерации в возрасте до 30 лет, впервые принимаемый  на работу в муниципальные образовательные организации Тейковского муниципального района, не более 5 лет после окончания высшего или среднего профессионального заведения.</w:t>
      </w:r>
    </w:p>
    <w:p w:rsidR="005F1A45" w:rsidRPr="005F1A45" w:rsidRDefault="005F1A45" w:rsidP="005F1A45">
      <w:pPr>
        <w:spacing w:after="0" w:line="240" w:lineRule="auto"/>
        <w:ind w:left="360"/>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В ходе решения  основных подпрограммных мероприятий молодым специалистам предоставляется:</w:t>
      </w:r>
    </w:p>
    <w:p w:rsidR="005F1A45" w:rsidRPr="005F1A45" w:rsidRDefault="005F1A45" w:rsidP="005F1A45">
      <w:pPr>
        <w:spacing w:after="0" w:line="240" w:lineRule="auto"/>
        <w:ind w:left="360"/>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t>- единовременная муниципальная выплата при первоначальном устройстве на работу в муниципальные  организации системы образования Тейковского муниципального района (разовые подъемные) в размере 8000 рублей.</w:t>
      </w:r>
    </w:p>
    <w:p w:rsidR="005F1A45" w:rsidRPr="005F1A45" w:rsidRDefault="005F1A45" w:rsidP="005F1A45">
      <w:pPr>
        <w:spacing w:after="0" w:line="240" w:lineRule="auto"/>
        <w:ind w:firstLine="708"/>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Исполнителем мероприятий подпрограммы выступает отдел образования администрации Тейковского муниципального района.</w:t>
      </w:r>
      <w:r w:rsidRPr="005F1A45">
        <w:rPr>
          <w:rFonts w:ascii="Times New Roman" w:eastAsia="Times New Roman" w:hAnsi="Times New Roman" w:cs="Times New Roman"/>
          <w:sz w:val="24"/>
          <w:szCs w:val="24"/>
          <w:lang w:eastAsia="ru-RU"/>
        </w:rPr>
        <w:tab/>
      </w:r>
    </w:p>
    <w:p w:rsidR="005F1A45" w:rsidRPr="005F1A45" w:rsidRDefault="005F1A45" w:rsidP="005F1A45">
      <w:pPr>
        <w:spacing w:after="0" w:line="240" w:lineRule="auto"/>
        <w:ind w:firstLine="708"/>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Срок реализации мероприятий 2014-2020 годы.</w:t>
      </w:r>
    </w:p>
    <w:p w:rsidR="005F1A45" w:rsidRPr="005F1A45" w:rsidRDefault="005F1A45" w:rsidP="005F1A45">
      <w:pPr>
        <w:spacing w:after="0" w:line="240" w:lineRule="auto"/>
        <w:ind w:left="360"/>
        <w:jc w:val="both"/>
        <w:rPr>
          <w:rFonts w:ascii="Times New Roman" w:eastAsia="Times New Roman" w:hAnsi="Times New Roman" w:cs="Times New Roman"/>
          <w:sz w:val="24"/>
          <w:szCs w:val="24"/>
          <w:lang w:eastAsia="ru-RU"/>
        </w:rPr>
      </w:pPr>
    </w:p>
    <w:p w:rsidR="005F1A45" w:rsidRPr="005F1A45" w:rsidRDefault="005F1A45" w:rsidP="00F66DF2">
      <w:pPr>
        <w:numPr>
          <w:ilvl w:val="0"/>
          <w:numId w:val="49"/>
        </w:numPr>
        <w:spacing w:after="0" w:line="240" w:lineRule="auto"/>
        <w:ind w:firstLine="567"/>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Ежемесячные муниципальные компенсации молодым специалистам.</w:t>
      </w:r>
    </w:p>
    <w:p w:rsidR="005F1A45" w:rsidRPr="005F1A45" w:rsidRDefault="005F1A45" w:rsidP="005F1A45">
      <w:pPr>
        <w:spacing w:after="0" w:line="240" w:lineRule="auto"/>
        <w:ind w:firstLine="360"/>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В ходе решения  основных подпрограммных мероприятий молодым специалистам предоставляется:</w:t>
      </w:r>
    </w:p>
    <w:p w:rsidR="005F1A45" w:rsidRPr="005F1A45" w:rsidRDefault="005F1A45" w:rsidP="005F1A45">
      <w:pPr>
        <w:spacing w:after="0" w:line="240" w:lineRule="auto"/>
        <w:ind w:firstLine="360"/>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ежемесячная муниципальная компенсация  в размере 1500 рублей на оплату проезда в транспорте к месту работы, оплату содержания жилого помещения и коммунальных услуг.</w:t>
      </w:r>
    </w:p>
    <w:p w:rsidR="005F1A45" w:rsidRPr="005F1A45" w:rsidRDefault="005F1A45" w:rsidP="005F1A45">
      <w:pPr>
        <w:spacing w:after="0" w:line="240" w:lineRule="auto"/>
        <w:ind w:firstLine="708"/>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Исполнителем мероприятий подпрограммы выступает отдел образования администрации Тейковского муниципального района.</w:t>
      </w:r>
      <w:r w:rsidRPr="005F1A45">
        <w:rPr>
          <w:rFonts w:ascii="Times New Roman" w:eastAsia="Times New Roman" w:hAnsi="Times New Roman" w:cs="Times New Roman"/>
          <w:sz w:val="24"/>
          <w:szCs w:val="24"/>
          <w:lang w:eastAsia="ru-RU"/>
        </w:rPr>
        <w:tab/>
      </w:r>
    </w:p>
    <w:p w:rsidR="005F1A45" w:rsidRPr="005F1A45" w:rsidRDefault="005F1A45" w:rsidP="005F1A45">
      <w:pPr>
        <w:spacing w:after="0" w:line="240" w:lineRule="auto"/>
        <w:ind w:firstLine="708"/>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Срок реализации мероприятий 2014-2020 годы.</w:t>
      </w:r>
    </w:p>
    <w:p w:rsidR="005F1A45" w:rsidRPr="005F1A45" w:rsidRDefault="005F1A45" w:rsidP="005F1A45">
      <w:pPr>
        <w:spacing w:after="0" w:line="240" w:lineRule="auto"/>
        <w:ind w:left="360"/>
        <w:jc w:val="both"/>
        <w:rPr>
          <w:rFonts w:ascii="Times New Roman" w:eastAsia="Times New Roman" w:hAnsi="Times New Roman" w:cs="Times New Roman"/>
          <w:sz w:val="24"/>
          <w:szCs w:val="24"/>
          <w:lang w:eastAsia="ru-RU"/>
        </w:rPr>
      </w:pPr>
    </w:p>
    <w:p w:rsidR="005F1A45" w:rsidRPr="005F1A45" w:rsidRDefault="005F1A45" w:rsidP="005F1A45">
      <w:pPr>
        <w:spacing w:after="0" w:line="240" w:lineRule="auto"/>
        <w:ind w:left="360"/>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5)Единовременные муниципальные компенсации молодым специалистам.</w:t>
      </w:r>
    </w:p>
    <w:p w:rsidR="005F1A45" w:rsidRPr="005F1A45" w:rsidRDefault="005F1A45" w:rsidP="005F1A45">
      <w:pPr>
        <w:spacing w:after="0" w:line="240" w:lineRule="auto"/>
        <w:ind w:firstLine="360"/>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В ходе решения  основных подпрограммных мероприятий молодым специалистам предоставляется:</w:t>
      </w:r>
    </w:p>
    <w:p w:rsidR="005F1A45" w:rsidRPr="005F1A45" w:rsidRDefault="005F1A45" w:rsidP="005F1A45">
      <w:pPr>
        <w:spacing w:after="0" w:line="240" w:lineRule="auto"/>
        <w:ind w:firstLine="360"/>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t>- единовременная муниципальная компенсация (по окончании первого года работы 10000 рублей, по окончании второго года работы  - 15000 рублей, по окончании третьего года работы – 20000 рублей) на оплату расходов на повышение профессиональной квалификации.</w:t>
      </w:r>
    </w:p>
    <w:p w:rsidR="005F1A45" w:rsidRPr="005F1A45" w:rsidRDefault="005F1A45" w:rsidP="005F1A45">
      <w:pPr>
        <w:spacing w:after="0" w:line="240" w:lineRule="auto"/>
        <w:ind w:firstLine="708"/>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Исполнителем мероприятий подпрограммы выступает отдел образования администрации Тейковского муниципального района.</w:t>
      </w:r>
      <w:r w:rsidRPr="005F1A45">
        <w:rPr>
          <w:rFonts w:ascii="Times New Roman" w:eastAsia="Times New Roman" w:hAnsi="Times New Roman" w:cs="Times New Roman"/>
          <w:sz w:val="24"/>
          <w:szCs w:val="24"/>
          <w:lang w:eastAsia="ru-RU"/>
        </w:rPr>
        <w:tab/>
      </w:r>
    </w:p>
    <w:p w:rsidR="005F1A45" w:rsidRPr="005F1A45" w:rsidRDefault="005F1A45" w:rsidP="005F1A45">
      <w:pPr>
        <w:spacing w:after="0" w:line="240" w:lineRule="auto"/>
        <w:ind w:firstLine="708"/>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Срок реализации мероприятий 2014-2020 годы.</w:t>
      </w: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p>
    <w:p w:rsidR="005F1A45" w:rsidRPr="005F1A45" w:rsidRDefault="005F1A45" w:rsidP="005F1A45">
      <w:pPr>
        <w:keepNext/>
        <w:spacing w:after="0" w:line="240" w:lineRule="auto"/>
        <w:jc w:val="center"/>
        <w:outlineLvl w:val="2"/>
        <w:rPr>
          <w:rFonts w:ascii="Times New Roman" w:eastAsia="Times New Roman" w:hAnsi="Times New Roman" w:cs="Times New Roman"/>
          <w:bCs/>
          <w:sz w:val="24"/>
          <w:szCs w:val="24"/>
          <w:lang w:val="x-none" w:eastAsia="x-none"/>
        </w:rPr>
      </w:pPr>
      <w:r w:rsidRPr="005F1A45">
        <w:rPr>
          <w:rFonts w:ascii="Times New Roman" w:eastAsia="Times New Roman" w:hAnsi="Times New Roman" w:cs="Times New Roman"/>
          <w:bCs/>
          <w:sz w:val="24"/>
          <w:szCs w:val="24"/>
          <w:lang w:val="x-none" w:eastAsia="x-none"/>
        </w:rPr>
        <w:lastRenderedPageBreak/>
        <w:t>5. Ресурсное обеспечение мероприятий подпрограммы</w:t>
      </w:r>
    </w:p>
    <w:p w:rsidR="005F1A45" w:rsidRPr="005F1A45" w:rsidRDefault="005F1A45" w:rsidP="005F1A45">
      <w:pPr>
        <w:keepNext/>
        <w:spacing w:after="0" w:line="240" w:lineRule="auto"/>
        <w:jc w:val="right"/>
        <w:rPr>
          <w:rFonts w:ascii="Times New Roman" w:eastAsia="Times New Roman" w:hAnsi="Times New Roman" w:cs="Times New Roman"/>
          <w:bCs/>
          <w:sz w:val="24"/>
          <w:szCs w:val="24"/>
          <w:lang w:eastAsia="x-none"/>
        </w:rPr>
      </w:pPr>
      <w:r w:rsidRPr="005F1A45">
        <w:rPr>
          <w:rFonts w:ascii="Times New Roman" w:eastAsia="Times New Roman" w:hAnsi="Times New Roman" w:cs="Times New Roman"/>
          <w:bCs/>
          <w:sz w:val="24"/>
          <w:szCs w:val="24"/>
          <w:lang w:eastAsia="x-none"/>
        </w:rPr>
        <w:t>(тыс.руб.)</w:t>
      </w:r>
    </w:p>
    <w:tbl>
      <w:tblPr>
        <w:tblW w:w="1050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
        <w:gridCol w:w="4254"/>
        <w:gridCol w:w="709"/>
        <w:gridCol w:w="869"/>
        <w:gridCol w:w="851"/>
        <w:gridCol w:w="850"/>
        <w:gridCol w:w="851"/>
        <w:gridCol w:w="850"/>
        <w:gridCol w:w="709"/>
      </w:tblGrid>
      <w:tr w:rsidR="005F1A45" w:rsidRPr="005F1A45" w:rsidTr="00323490">
        <w:trPr>
          <w:tblHeader/>
        </w:trPr>
        <w:tc>
          <w:tcPr>
            <w:tcW w:w="566" w:type="dxa"/>
          </w:tcPr>
          <w:p w:rsidR="005F1A45" w:rsidRPr="005F1A45" w:rsidRDefault="005F1A45" w:rsidP="005F1A45">
            <w:pPr>
              <w:keepNext/>
              <w:spacing w:before="40" w:after="40" w:line="240" w:lineRule="auto"/>
              <w:rPr>
                <w:rFonts w:ascii="Times New Roman" w:eastAsia="Times New Roman" w:hAnsi="Times New Roman" w:cs="Times New Roman"/>
                <w:b/>
                <w:sz w:val="24"/>
                <w:szCs w:val="24"/>
              </w:rPr>
            </w:pPr>
            <w:r w:rsidRPr="005F1A45">
              <w:rPr>
                <w:rFonts w:ascii="Times New Roman" w:eastAsia="Times New Roman" w:hAnsi="Times New Roman" w:cs="Times New Roman"/>
                <w:sz w:val="24"/>
                <w:szCs w:val="24"/>
                <w:lang w:val="en-US"/>
              </w:rPr>
              <w:t>№</w:t>
            </w:r>
            <w:r w:rsidRPr="005F1A45">
              <w:rPr>
                <w:rFonts w:ascii="Times New Roman" w:eastAsia="Times New Roman" w:hAnsi="Times New Roman" w:cs="Times New Roman"/>
                <w:sz w:val="24"/>
                <w:szCs w:val="24"/>
              </w:rPr>
              <w:t xml:space="preserve"> п/п</w:t>
            </w:r>
          </w:p>
        </w:tc>
        <w:tc>
          <w:tcPr>
            <w:tcW w:w="4254" w:type="dxa"/>
          </w:tcPr>
          <w:p w:rsidR="005F1A45" w:rsidRPr="005F1A45" w:rsidRDefault="005F1A45" w:rsidP="005F1A45">
            <w:pPr>
              <w:keepNext/>
              <w:spacing w:before="40" w:after="40" w:line="240" w:lineRule="auto"/>
              <w:rPr>
                <w:rFonts w:ascii="Times New Roman" w:eastAsia="Times New Roman" w:hAnsi="Times New Roman" w:cs="Times New Roman"/>
                <w:b/>
                <w:sz w:val="24"/>
                <w:szCs w:val="24"/>
              </w:rPr>
            </w:pPr>
            <w:r w:rsidRPr="005F1A45">
              <w:rPr>
                <w:rFonts w:ascii="Times New Roman" w:eastAsia="Times New Roman" w:hAnsi="Times New Roman" w:cs="Times New Roman"/>
                <w:sz w:val="24"/>
                <w:szCs w:val="24"/>
              </w:rPr>
              <w:t xml:space="preserve">Наименование подпрограммы / </w:t>
            </w:r>
            <w:r w:rsidRPr="005F1A45">
              <w:rPr>
                <w:rFonts w:ascii="Times New Roman" w:eastAsia="Times New Roman" w:hAnsi="Times New Roman" w:cs="Times New Roman"/>
                <w:sz w:val="24"/>
                <w:szCs w:val="24"/>
              </w:rPr>
              <w:br/>
              <w:t>Источник ресурсного обеспечения</w:t>
            </w:r>
          </w:p>
        </w:tc>
        <w:tc>
          <w:tcPr>
            <w:tcW w:w="709" w:type="dxa"/>
          </w:tcPr>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rPr>
            </w:pPr>
            <w:r w:rsidRPr="005F1A45">
              <w:rPr>
                <w:rFonts w:ascii="Times New Roman" w:eastAsia="Times New Roman" w:hAnsi="Times New Roman" w:cs="Times New Roman"/>
                <w:sz w:val="24"/>
                <w:szCs w:val="24"/>
              </w:rPr>
              <w:t>2014г</w:t>
            </w:r>
          </w:p>
        </w:tc>
        <w:tc>
          <w:tcPr>
            <w:tcW w:w="869" w:type="dxa"/>
          </w:tcPr>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rPr>
            </w:pPr>
            <w:r w:rsidRPr="005F1A45">
              <w:rPr>
                <w:rFonts w:ascii="Times New Roman" w:eastAsia="Times New Roman" w:hAnsi="Times New Roman" w:cs="Times New Roman"/>
                <w:sz w:val="24"/>
                <w:szCs w:val="24"/>
              </w:rPr>
              <w:t>2015г</w:t>
            </w:r>
          </w:p>
        </w:tc>
        <w:tc>
          <w:tcPr>
            <w:tcW w:w="851" w:type="dxa"/>
          </w:tcPr>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rPr>
            </w:pPr>
            <w:r w:rsidRPr="005F1A45">
              <w:rPr>
                <w:rFonts w:ascii="Times New Roman" w:eastAsia="Times New Roman" w:hAnsi="Times New Roman" w:cs="Times New Roman"/>
                <w:sz w:val="24"/>
                <w:szCs w:val="24"/>
              </w:rPr>
              <w:t>2016г</w:t>
            </w:r>
          </w:p>
        </w:tc>
        <w:tc>
          <w:tcPr>
            <w:tcW w:w="850" w:type="dxa"/>
          </w:tcPr>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rPr>
            </w:pPr>
            <w:r w:rsidRPr="005F1A45">
              <w:rPr>
                <w:rFonts w:ascii="Times New Roman" w:eastAsia="Times New Roman" w:hAnsi="Times New Roman" w:cs="Times New Roman"/>
                <w:sz w:val="24"/>
                <w:szCs w:val="24"/>
              </w:rPr>
              <w:t>2017г</w:t>
            </w:r>
          </w:p>
        </w:tc>
        <w:tc>
          <w:tcPr>
            <w:tcW w:w="851" w:type="dxa"/>
          </w:tcPr>
          <w:p w:rsidR="005F1A45" w:rsidRPr="005F1A45" w:rsidRDefault="005F1A45" w:rsidP="005F1A45">
            <w:pPr>
              <w:keepNext/>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2018г</w:t>
            </w:r>
          </w:p>
        </w:tc>
        <w:tc>
          <w:tcPr>
            <w:tcW w:w="850" w:type="dxa"/>
          </w:tcPr>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rPr>
            </w:pPr>
            <w:r w:rsidRPr="005F1A45">
              <w:rPr>
                <w:rFonts w:ascii="Times New Roman" w:eastAsia="Times New Roman" w:hAnsi="Times New Roman" w:cs="Times New Roman"/>
                <w:sz w:val="24"/>
                <w:szCs w:val="24"/>
              </w:rPr>
              <w:t>2019г</w:t>
            </w:r>
          </w:p>
        </w:tc>
        <w:tc>
          <w:tcPr>
            <w:tcW w:w="709" w:type="dxa"/>
          </w:tcPr>
          <w:p w:rsidR="005F1A45" w:rsidRPr="005F1A45" w:rsidRDefault="005F1A45" w:rsidP="005F1A45">
            <w:pPr>
              <w:keepNext/>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2020г</w:t>
            </w:r>
          </w:p>
        </w:tc>
      </w:tr>
      <w:tr w:rsidR="005F1A45" w:rsidRPr="005F1A45" w:rsidTr="00323490">
        <w:trPr>
          <w:cantSplit/>
        </w:trPr>
        <w:tc>
          <w:tcPr>
            <w:tcW w:w="566" w:type="dxa"/>
          </w:tcPr>
          <w:p w:rsidR="005F1A45" w:rsidRPr="005F1A45" w:rsidRDefault="005F1A45" w:rsidP="005F1A45">
            <w:pPr>
              <w:spacing w:before="40" w:after="40" w:line="240" w:lineRule="auto"/>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1</w:t>
            </w:r>
          </w:p>
        </w:tc>
        <w:tc>
          <w:tcPr>
            <w:tcW w:w="4254" w:type="dxa"/>
          </w:tcPr>
          <w:p w:rsidR="005F1A45" w:rsidRPr="005F1A45" w:rsidRDefault="005F1A45" w:rsidP="005F1A45">
            <w:pPr>
              <w:keepNext/>
              <w:spacing w:after="0" w:line="240" w:lineRule="auto"/>
              <w:rPr>
                <w:rFonts w:ascii="Times New Roman" w:eastAsia="Times New Roman" w:hAnsi="Times New Roman" w:cs="Times New Roman"/>
                <w:bCs/>
                <w:sz w:val="24"/>
                <w:szCs w:val="24"/>
              </w:rPr>
            </w:pPr>
            <w:r w:rsidRPr="005F1A45">
              <w:rPr>
                <w:rFonts w:ascii="Times New Roman" w:eastAsia="Times New Roman" w:hAnsi="Times New Roman" w:cs="Times New Roman"/>
                <w:bCs/>
                <w:sz w:val="24"/>
                <w:szCs w:val="24"/>
              </w:rPr>
              <w:t>Подпрограмма /всего</w:t>
            </w:r>
          </w:p>
        </w:tc>
        <w:tc>
          <w:tcPr>
            <w:tcW w:w="709"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val="en-US"/>
              </w:rPr>
            </w:pPr>
            <w:r w:rsidRPr="005F1A45">
              <w:rPr>
                <w:rFonts w:ascii="Times New Roman" w:eastAsia="Times New Roman" w:hAnsi="Times New Roman" w:cs="Times New Roman"/>
                <w:sz w:val="24"/>
                <w:szCs w:val="24"/>
              </w:rPr>
              <w:t>36,0</w:t>
            </w:r>
          </w:p>
        </w:tc>
        <w:tc>
          <w:tcPr>
            <w:tcW w:w="869"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234,0</w:t>
            </w:r>
          </w:p>
        </w:tc>
        <w:tc>
          <w:tcPr>
            <w:tcW w:w="851"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129,0</w:t>
            </w:r>
          </w:p>
        </w:tc>
        <w:tc>
          <w:tcPr>
            <w:tcW w:w="850"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257,0</w:t>
            </w:r>
          </w:p>
        </w:tc>
        <w:tc>
          <w:tcPr>
            <w:tcW w:w="851"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164,9</w:t>
            </w:r>
          </w:p>
        </w:tc>
        <w:tc>
          <w:tcPr>
            <w:tcW w:w="850"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131,2</w:t>
            </w:r>
          </w:p>
        </w:tc>
        <w:tc>
          <w:tcPr>
            <w:tcW w:w="709"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w:t>
            </w:r>
          </w:p>
        </w:tc>
      </w:tr>
      <w:tr w:rsidR="005F1A45" w:rsidRPr="005F1A45" w:rsidTr="00323490">
        <w:trPr>
          <w:cantSplit/>
        </w:trPr>
        <w:tc>
          <w:tcPr>
            <w:tcW w:w="566" w:type="dxa"/>
          </w:tcPr>
          <w:p w:rsidR="005F1A45" w:rsidRPr="005F1A45" w:rsidRDefault="005F1A45" w:rsidP="005F1A45">
            <w:pPr>
              <w:spacing w:before="40" w:after="40" w:line="240" w:lineRule="auto"/>
              <w:rPr>
                <w:rFonts w:ascii="Times New Roman" w:eastAsia="Times New Roman" w:hAnsi="Times New Roman" w:cs="Times New Roman"/>
                <w:sz w:val="24"/>
                <w:szCs w:val="24"/>
              </w:rPr>
            </w:pPr>
          </w:p>
        </w:tc>
        <w:tc>
          <w:tcPr>
            <w:tcW w:w="4254" w:type="dxa"/>
          </w:tcPr>
          <w:p w:rsidR="005F1A45" w:rsidRPr="005F1A45" w:rsidRDefault="005F1A45" w:rsidP="005F1A45">
            <w:pPr>
              <w:spacing w:before="40" w:after="40" w:line="240" w:lineRule="auto"/>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бюджетные ассигнования</w:t>
            </w:r>
          </w:p>
        </w:tc>
        <w:tc>
          <w:tcPr>
            <w:tcW w:w="709"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val="en-US"/>
              </w:rPr>
            </w:pPr>
            <w:r w:rsidRPr="005F1A45">
              <w:rPr>
                <w:rFonts w:ascii="Times New Roman" w:eastAsia="Times New Roman" w:hAnsi="Times New Roman" w:cs="Times New Roman"/>
                <w:sz w:val="24"/>
                <w:szCs w:val="24"/>
              </w:rPr>
              <w:t>36,0</w:t>
            </w:r>
          </w:p>
        </w:tc>
        <w:tc>
          <w:tcPr>
            <w:tcW w:w="869"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234,0</w:t>
            </w:r>
          </w:p>
        </w:tc>
        <w:tc>
          <w:tcPr>
            <w:tcW w:w="851"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129,0</w:t>
            </w:r>
          </w:p>
        </w:tc>
        <w:tc>
          <w:tcPr>
            <w:tcW w:w="850"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257,0</w:t>
            </w:r>
          </w:p>
        </w:tc>
        <w:tc>
          <w:tcPr>
            <w:tcW w:w="851"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164,9</w:t>
            </w:r>
          </w:p>
        </w:tc>
        <w:tc>
          <w:tcPr>
            <w:tcW w:w="850"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131,2</w:t>
            </w:r>
          </w:p>
        </w:tc>
        <w:tc>
          <w:tcPr>
            <w:tcW w:w="709"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w:t>
            </w:r>
          </w:p>
        </w:tc>
      </w:tr>
      <w:tr w:rsidR="005F1A45" w:rsidRPr="005F1A45" w:rsidTr="00323490">
        <w:trPr>
          <w:cantSplit/>
        </w:trPr>
        <w:tc>
          <w:tcPr>
            <w:tcW w:w="566" w:type="dxa"/>
          </w:tcPr>
          <w:p w:rsidR="005F1A45" w:rsidRPr="005F1A45" w:rsidRDefault="005F1A45" w:rsidP="005F1A45">
            <w:pPr>
              <w:spacing w:before="40" w:after="40" w:line="240" w:lineRule="auto"/>
              <w:rPr>
                <w:rFonts w:ascii="Times New Roman" w:eastAsia="Times New Roman" w:hAnsi="Times New Roman" w:cs="Times New Roman"/>
                <w:sz w:val="24"/>
                <w:szCs w:val="24"/>
              </w:rPr>
            </w:pPr>
          </w:p>
        </w:tc>
        <w:tc>
          <w:tcPr>
            <w:tcW w:w="4254" w:type="dxa"/>
          </w:tcPr>
          <w:p w:rsidR="005F1A45" w:rsidRPr="005F1A45" w:rsidRDefault="005F1A45" w:rsidP="005F1A45">
            <w:pPr>
              <w:spacing w:before="40" w:after="40" w:line="240" w:lineRule="auto"/>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-бюджет Тейковского муниципального района</w:t>
            </w:r>
          </w:p>
        </w:tc>
        <w:tc>
          <w:tcPr>
            <w:tcW w:w="709"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val="en-US"/>
              </w:rPr>
            </w:pPr>
            <w:r w:rsidRPr="005F1A45">
              <w:rPr>
                <w:rFonts w:ascii="Times New Roman" w:eastAsia="Times New Roman" w:hAnsi="Times New Roman" w:cs="Times New Roman"/>
                <w:sz w:val="24"/>
                <w:szCs w:val="24"/>
              </w:rPr>
              <w:t>36,0</w:t>
            </w:r>
          </w:p>
        </w:tc>
        <w:tc>
          <w:tcPr>
            <w:tcW w:w="869"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234,0</w:t>
            </w:r>
          </w:p>
        </w:tc>
        <w:tc>
          <w:tcPr>
            <w:tcW w:w="851"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129,0</w:t>
            </w:r>
          </w:p>
        </w:tc>
        <w:tc>
          <w:tcPr>
            <w:tcW w:w="850"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257,0</w:t>
            </w:r>
          </w:p>
        </w:tc>
        <w:tc>
          <w:tcPr>
            <w:tcW w:w="851"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164,9</w:t>
            </w:r>
          </w:p>
        </w:tc>
        <w:tc>
          <w:tcPr>
            <w:tcW w:w="850"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131,2</w:t>
            </w:r>
          </w:p>
        </w:tc>
        <w:tc>
          <w:tcPr>
            <w:tcW w:w="709"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w:t>
            </w:r>
          </w:p>
        </w:tc>
      </w:tr>
      <w:tr w:rsidR="005F1A45" w:rsidRPr="005F1A45" w:rsidTr="00323490">
        <w:trPr>
          <w:cantSplit/>
        </w:trPr>
        <w:tc>
          <w:tcPr>
            <w:tcW w:w="566" w:type="dxa"/>
          </w:tcPr>
          <w:p w:rsidR="005F1A45" w:rsidRPr="005F1A45" w:rsidRDefault="005F1A45" w:rsidP="005F1A45">
            <w:pPr>
              <w:spacing w:before="40" w:after="40" w:line="240" w:lineRule="auto"/>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1.1</w:t>
            </w:r>
          </w:p>
        </w:tc>
        <w:tc>
          <w:tcPr>
            <w:tcW w:w="4254" w:type="dxa"/>
          </w:tcPr>
          <w:p w:rsidR="005F1A45" w:rsidRPr="005F1A45" w:rsidRDefault="005F1A45" w:rsidP="005F1A45">
            <w:pPr>
              <w:spacing w:after="0" w:line="240" w:lineRule="auto"/>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Освещение в СМИ хода реализации подпрограммы</w:t>
            </w:r>
          </w:p>
        </w:tc>
        <w:tc>
          <w:tcPr>
            <w:tcW w:w="709"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val="en-US"/>
              </w:rPr>
            </w:pPr>
            <w:r w:rsidRPr="005F1A45">
              <w:rPr>
                <w:rFonts w:ascii="Times New Roman" w:eastAsia="Times New Roman" w:hAnsi="Times New Roman" w:cs="Times New Roman"/>
                <w:sz w:val="24"/>
                <w:szCs w:val="24"/>
              </w:rPr>
              <w:t>0,0</w:t>
            </w:r>
          </w:p>
        </w:tc>
        <w:tc>
          <w:tcPr>
            <w:tcW w:w="869"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c>
          <w:tcPr>
            <w:tcW w:w="851"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c>
          <w:tcPr>
            <w:tcW w:w="850"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c>
          <w:tcPr>
            <w:tcW w:w="851"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c>
          <w:tcPr>
            <w:tcW w:w="850"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c>
          <w:tcPr>
            <w:tcW w:w="709"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r>
      <w:tr w:rsidR="005F1A45" w:rsidRPr="005F1A45" w:rsidTr="00323490">
        <w:trPr>
          <w:cantSplit/>
        </w:trPr>
        <w:tc>
          <w:tcPr>
            <w:tcW w:w="566" w:type="dxa"/>
          </w:tcPr>
          <w:p w:rsidR="005F1A45" w:rsidRPr="005F1A45" w:rsidRDefault="005F1A45" w:rsidP="005F1A45">
            <w:pPr>
              <w:spacing w:before="40" w:after="40" w:line="240" w:lineRule="auto"/>
              <w:rPr>
                <w:rFonts w:ascii="Times New Roman" w:eastAsia="Times New Roman" w:hAnsi="Times New Roman" w:cs="Times New Roman"/>
                <w:sz w:val="24"/>
                <w:szCs w:val="24"/>
              </w:rPr>
            </w:pPr>
          </w:p>
        </w:tc>
        <w:tc>
          <w:tcPr>
            <w:tcW w:w="4254" w:type="dxa"/>
          </w:tcPr>
          <w:p w:rsidR="005F1A45" w:rsidRPr="005F1A45" w:rsidRDefault="005F1A45" w:rsidP="005F1A45">
            <w:pPr>
              <w:spacing w:after="0" w:line="240" w:lineRule="auto"/>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 федеральный бюджет</w:t>
            </w:r>
          </w:p>
        </w:tc>
        <w:tc>
          <w:tcPr>
            <w:tcW w:w="709"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val="en-US"/>
              </w:rPr>
            </w:pPr>
            <w:r w:rsidRPr="005F1A45">
              <w:rPr>
                <w:rFonts w:ascii="Times New Roman" w:eastAsia="Times New Roman" w:hAnsi="Times New Roman" w:cs="Times New Roman"/>
                <w:sz w:val="24"/>
                <w:szCs w:val="24"/>
              </w:rPr>
              <w:t>0,0</w:t>
            </w:r>
          </w:p>
        </w:tc>
        <w:tc>
          <w:tcPr>
            <w:tcW w:w="869"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c>
          <w:tcPr>
            <w:tcW w:w="851"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c>
          <w:tcPr>
            <w:tcW w:w="850"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c>
          <w:tcPr>
            <w:tcW w:w="851"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c>
          <w:tcPr>
            <w:tcW w:w="850"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c>
          <w:tcPr>
            <w:tcW w:w="709"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r>
      <w:tr w:rsidR="005F1A45" w:rsidRPr="005F1A45" w:rsidTr="00323490">
        <w:trPr>
          <w:cantSplit/>
        </w:trPr>
        <w:tc>
          <w:tcPr>
            <w:tcW w:w="566" w:type="dxa"/>
          </w:tcPr>
          <w:p w:rsidR="005F1A45" w:rsidRPr="005F1A45" w:rsidRDefault="005F1A45" w:rsidP="005F1A45">
            <w:pPr>
              <w:spacing w:before="40" w:after="40" w:line="240" w:lineRule="auto"/>
              <w:rPr>
                <w:rFonts w:ascii="Times New Roman" w:eastAsia="Times New Roman" w:hAnsi="Times New Roman" w:cs="Times New Roman"/>
                <w:sz w:val="24"/>
                <w:szCs w:val="24"/>
              </w:rPr>
            </w:pPr>
          </w:p>
        </w:tc>
        <w:tc>
          <w:tcPr>
            <w:tcW w:w="4254" w:type="dxa"/>
          </w:tcPr>
          <w:p w:rsidR="005F1A45" w:rsidRPr="005F1A45" w:rsidRDefault="005F1A45" w:rsidP="005F1A45">
            <w:pPr>
              <w:spacing w:after="0" w:line="240" w:lineRule="auto"/>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 областной бюджет</w:t>
            </w:r>
          </w:p>
        </w:tc>
        <w:tc>
          <w:tcPr>
            <w:tcW w:w="709"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val="en-US"/>
              </w:rPr>
            </w:pPr>
            <w:r w:rsidRPr="005F1A45">
              <w:rPr>
                <w:rFonts w:ascii="Times New Roman" w:eastAsia="Times New Roman" w:hAnsi="Times New Roman" w:cs="Times New Roman"/>
                <w:sz w:val="24"/>
                <w:szCs w:val="24"/>
              </w:rPr>
              <w:t>0,0</w:t>
            </w:r>
          </w:p>
        </w:tc>
        <w:tc>
          <w:tcPr>
            <w:tcW w:w="869"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c>
          <w:tcPr>
            <w:tcW w:w="851"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c>
          <w:tcPr>
            <w:tcW w:w="850"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c>
          <w:tcPr>
            <w:tcW w:w="851"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c>
          <w:tcPr>
            <w:tcW w:w="850"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c>
          <w:tcPr>
            <w:tcW w:w="709"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r>
      <w:tr w:rsidR="005F1A45" w:rsidRPr="005F1A45" w:rsidTr="00323490">
        <w:trPr>
          <w:cantSplit/>
        </w:trPr>
        <w:tc>
          <w:tcPr>
            <w:tcW w:w="566" w:type="dxa"/>
          </w:tcPr>
          <w:p w:rsidR="005F1A45" w:rsidRPr="005F1A45" w:rsidRDefault="005F1A45" w:rsidP="005F1A45">
            <w:pPr>
              <w:spacing w:before="40" w:after="40" w:line="240" w:lineRule="auto"/>
              <w:rPr>
                <w:rFonts w:ascii="Times New Roman" w:eastAsia="Times New Roman" w:hAnsi="Times New Roman" w:cs="Times New Roman"/>
                <w:sz w:val="24"/>
                <w:szCs w:val="24"/>
              </w:rPr>
            </w:pPr>
          </w:p>
        </w:tc>
        <w:tc>
          <w:tcPr>
            <w:tcW w:w="4254" w:type="dxa"/>
          </w:tcPr>
          <w:p w:rsidR="005F1A45" w:rsidRPr="005F1A45" w:rsidRDefault="005F1A45" w:rsidP="005F1A45">
            <w:pPr>
              <w:spacing w:after="0" w:line="240" w:lineRule="auto"/>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 бюджет Тейковского муниципального района</w:t>
            </w:r>
          </w:p>
        </w:tc>
        <w:tc>
          <w:tcPr>
            <w:tcW w:w="709"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val="en-US"/>
              </w:rPr>
            </w:pPr>
            <w:r w:rsidRPr="005F1A45">
              <w:rPr>
                <w:rFonts w:ascii="Times New Roman" w:eastAsia="Times New Roman" w:hAnsi="Times New Roman" w:cs="Times New Roman"/>
                <w:sz w:val="24"/>
                <w:szCs w:val="24"/>
              </w:rPr>
              <w:t>0,0</w:t>
            </w:r>
          </w:p>
        </w:tc>
        <w:tc>
          <w:tcPr>
            <w:tcW w:w="869"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c>
          <w:tcPr>
            <w:tcW w:w="851"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c>
          <w:tcPr>
            <w:tcW w:w="850"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c>
          <w:tcPr>
            <w:tcW w:w="851"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c>
          <w:tcPr>
            <w:tcW w:w="850"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c>
          <w:tcPr>
            <w:tcW w:w="709"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r>
      <w:tr w:rsidR="005F1A45" w:rsidRPr="005F1A45" w:rsidTr="00323490">
        <w:trPr>
          <w:cantSplit/>
        </w:trPr>
        <w:tc>
          <w:tcPr>
            <w:tcW w:w="566" w:type="dxa"/>
          </w:tcPr>
          <w:p w:rsidR="005F1A45" w:rsidRPr="005F1A45" w:rsidRDefault="005F1A45" w:rsidP="005F1A45">
            <w:pPr>
              <w:spacing w:before="40" w:after="40" w:line="240" w:lineRule="auto"/>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1.2</w:t>
            </w:r>
          </w:p>
        </w:tc>
        <w:tc>
          <w:tcPr>
            <w:tcW w:w="4254" w:type="dxa"/>
          </w:tcPr>
          <w:p w:rsidR="005F1A45" w:rsidRPr="005F1A45" w:rsidRDefault="005F1A45" w:rsidP="005F1A45">
            <w:pPr>
              <w:spacing w:after="0" w:line="240" w:lineRule="auto"/>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Формирование сводного списка участников подпрограммы в планируемом году</w:t>
            </w:r>
          </w:p>
        </w:tc>
        <w:tc>
          <w:tcPr>
            <w:tcW w:w="709"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val="en-US"/>
              </w:rPr>
            </w:pPr>
            <w:r w:rsidRPr="005F1A45">
              <w:rPr>
                <w:rFonts w:ascii="Times New Roman" w:eastAsia="Times New Roman" w:hAnsi="Times New Roman" w:cs="Times New Roman"/>
                <w:sz w:val="24"/>
                <w:szCs w:val="24"/>
              </w:rPr>
              <w:t>0,0</w:t>
            </w:r>
          </w:p>
        </w:tc>
        <w:tc>
          <w:tcPr>
            <w:tcW w:w="869"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c>
          <w:tcPr>
            <w:tcW w:w="851"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c>
          <w:tcPr>
            <w:tcW w:w="850"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c>
          <w:tcPr>
            <w:tcW w:w="851"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c>
          <w:tcPr>
            <w:tcW w:w="850"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c>
          <w:tcPr>
            <w:tcW w:w="709"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r>
      <w:tr w:rsidR="005F1A45" w:rsidRPr="005F1A45" w:rsidTr="00323490">
        <w:trPr>
          <w:cantSplit/>
        </w:trPr>
        <w:tc>
          <w:tcPr>
            <w:tcW w:w="566" w:type="dxa"/>
          </w:tcPr>
          <w:p w:rsidR="005F1A45" w:rsidRPr="005F1A45" w:rsidRDefault="005F1A45" w:rsidP="005F1A45">
            <w:pPr>
              <w:spacing w:before="40" w:after="40" w:line="240" w:lineRule="auto"/>
              <w:rPr>
                <w:rFonts w:ascii="Times New Roman" w:eastAsia="Times New Roman" w:hAnsi="Times New Roman" w:cs="Times New Roman"/>
                <w:sz w:val="24"/>
                <w:szCs w:val="24"/>
              </w:rPr>
            </w:pPr>
          </w:p>
        </w:tc>
        <w:tc>
          <w:tcPr>
            <w:tcW w:w="4254" w:type="dxa"/>
          </w:tcPr>
          <w:p w:rsidR="005F1A45" w:rsidRPr="005F1A45" w:rsidRDefault="005F1A45" w:rsidP="005F1A45">
            <w:pPr>
              <w:spacing w:after="0" w:line="240" w:lineRule="auto"/>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 федеральный бюджет</w:t>
            </w:r>
          </w:p>
        </w:tc>
        <w:tc>
          <w:tcPr>
            <w:tcW w:w="709"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val="en-US"/>
              </w:rPr>
            </w:pPr>
            <w:r w:rsidRPr="005F1A45">
              <w:rPr>
                <w:rFonts w:ascii="Times New Roman" w:eastAsia="Times New Roman" w:hAnsi="Times New Roman" w:cs="Times New Roman"/>
                <w:sz w:val="24"/>
                <w:szCs w:val="24"/>
              </w:rPr>
              <w:t>0,0</w:t>
            </w:r>
          </w:p>
        </w:tc>
        <w:tc>
          <w:tcPr>
            <w:tcW w:w="869"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c>
          <w:tcPr>
            <w:tcW w:w="851"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c>
          <w:tcPr>
            <w:tcW w:w="850"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c>
          <w:tcPr>
            <w:tcW w:w="851"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c>
          <w:tcPr>
            <w:tcW w:w="850"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c>
          <w:tcPr>
            <w:tcW w:w="709"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r>
      <w:tr w:rsidR="005F1A45" w:rsidRPr="005F1A45" w:rsidTr="00323490">
        <w:trPr>
          <w:cantSplit/>
        </w:trPr>
        <w:tc>
          <w:tcPr>
            <w:tcW w:w="566" w:type="dxa"/>
          </w:tcPr>
          <w:p w:rsidR="005F1A45" w:rsidRPr="005F1A45" w:rsidRDefault="005F1A45" w:rsidP="005F1A45">
            <w:pPr>
              <w:spacing w:before="40" w:after="40" w:line="240" w:lineRule="auto"/>
              <w:rPr>
                <w:rFonts w:ascii="Times New Roman" w:eastAsia="Times New Roman" w:hAnsi="Times New Roman" w:cs="Times New Roman"/>
                <w:sz w:val="24"/>
                <w:szCs w:val="24"/>
              </w:rPr>
            </w:pPr>
          </w:p>
        </w:tc>
        <w:tc>
          <w:tcPr>
            <w:tcW w:w="4254" w:type="dxa"/>
          </w:tcPr>
          <w:p w:rsidR="005F1A45" w:rsidRPr="005F1A45" w:rsidRDefault="005F1A45" w:rsidP="005F1A45">
            <w:pPr>
              <w:spacing w:after="0" w:line="240" w:lineRule="auto"/>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 областной бюджет</w:t>
            </w:r>
          </w:p>
        </w:tc>
        <w:tc>
          <w:tcPr>
            <w:tcW w:w="709"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val="en-US"/>
              </w:rPr>
            </w:pPr>
            <w:r w:rsidRPr="005F1A45">
              <w:rPr>
                <w:rFonts w:ascii="Times New Roman" w:eastAsia="Times New Roman" w:hAnsi="Times New Roman" w:cs="Times New Roman"/>
                <w:sz w:val="24"/>
                <w:szCs w:val="24"/>
              </w:rPr>
              <w:t>0,0</w:t>
            </w:r>
          </w:p>
        </w:tc>
        <w:tc>
          <w:tcPr>
            <w:tcW w:w="869"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c>
          <w:tcPr>
            <w:tcW w:w="851"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c>
          <w:tcPr>
            <w:tcW w:w="850"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c>
          <w:tcPr>
            <w:tcW w:w="851"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c>
          <w:tcPr>
            <w:tcW w:w="850"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c>
          <w:tcPr>
            <w:tcW w:w="709"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r>
      <w:tr w:rsidR="005F1A45" w:rsidRPr="005F1A45" w:rsidTr="00323490">
        <w:trPr>
          <w:cantSplit/>
        </w:trPr>
        <w:tc>
          <w:tcPr>
            <w:tcW w:w="566" w:type="dxa"/>
          </w:tcPr>
          <w:p w:rsidR="005F1A45" w:rsidRPr="005F1A45" w:rsidRDefault="005F1A45" w:rsidP="005F1A45">
            <w:pPr>
              <w:spacing w:before="40" w:after="40" w:line="240" w:lineRule="auto"/>
              <w:rPr>
                <w:rFonts w:ascii="Times New Roman" w:eastAsia="Times New Roman" w:hAnsi="Times New Roman" w:cs="Times New Roman"/>
                <w:sz w:val="24"/>
                <w:szCs w:val="24"/>
              </w:rPr>
            </w:pPr>
          </w:p>
        </w:tc>
        <w:tc>
          <w:tcPr>
            <w:tcW w:w="4254" w:type="dxa"/>
          </w:tcPr>
          <w:p w:rsidR="005F1A45" w:rsidRPr="005F1A45" w:rsidRDefault="005F1A45" w:rsidP="005F1A45">
            <w:pPr>
              <w:spacing w:after="0" w:line="240" w:lineRule="auto"/>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 бюджет Тейковского муниципального района</w:t>
            </w:r>
          </w:p>
        </w:tc>
        <w:tc>
          <w:tcPr>
            <w:tcW w:w="709" w:type="dxa"/>
          </w:tcPr>
          <w:p w:rsidR="005F1A45" w:rsidRPr="005F1A45" w:rsidRDefault="005F1A45" w:rsidP="005F1A45">
            <w:pPr>
              <w:spacing w:after="0" w:line="240" w:lineRule="auto"/>
              <w:jc w:val="center"/>
              <w:rPr>
                <w:rFonts w:ascii="Times New Roman" w:eastAsia="Times New Roman" w:hAnsi="Times New Roman" w:cs="Times New Roman"/>
                <w:sz w:val="24"/>
                <w:szCs w:val="24"/>
                <w:lang w:val="en-US"/>
              </w:rPr>
            </w:pPr>
            <w:r w:rsidRPr="005F1A45">
              <w:rPr>
                <w:rFonts w:ascii="Times New Roman" w:eastAsia="Times New Roman" w:hAnsi="Times New Roman" w:cs="Times New Roman"/>
                <w:sz w:val="24"/>
                <w:szCs w:val="24"/>
              </w:rPr>
              <w:t>0,0</w:t>
            </w:r>
          </w:p>
        </w:tc>
        <w:tc>
          <w:tcPr>
            <w:tcW w:w="869"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c>
          <w:tcPr>
            <w:tcW w:w="851"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c>
          <w:tcPr>
            <w:tcW w:w="850"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c>
          <w:tcPr>
            <w:tcW w:w="851"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c>
          <w:tcPr>
            <w:tcW w:w="850"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c>
          <w:tcPr>
            <w:tcW w:w="709"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r>
      <w:tr w:rsidR="005F1A45" w:rsidRPr="005F1A45" w:rsidTr="00323490">
        <w:trPr>
          <w:cantSplit/>
        </w:trPr>
        <w:tc>
          <w:tcPr>
            <w:tcW w:w="566" w:type="dxa"/>
          </w:tcPr>
          <w:p w:rsidR="005F1A45" w:rsidRPr="005F1A45" w:rsidRDefault="005F1A45" w:rsidP="005F1A45">
            <w:pPr>
              <w:spacing w:before="40" w:after="40" w:line="240" w:lineRule="auto"/>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1.3</w:t>
            </w:r>
          </w:p>
        </w:tc>
        <w:tc>
          <w:tcPr>
            <w:tcW w:w="4254" w:type="dxa"/>
          </w:tcPr>
          <w:p w:rsidR="005F1A45" w:rsidRPr="005F1A45" w:rsidRDefault="005F1A45" w:rsidP="005F1A45">
            <w:pPr>
              <w:spacing w:after="0" w:line="240" w:lineRule="auto"/>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Е</w:t>
            </w:r>
            <w:r w:rsidRPr="005F1A45">
              <w:rPr>
                <w:rFonts w:ascii="Times New Roman" w:eastAsia="Times New Roman" w:hAnsi="Times New Roman" w:cs="Times New Roman"/>
                <w:sz w:val="24"/>
                <w:szCs w:val="24"/>
                <w:lang w:eastAsia="ru-RU"/>
              </w:rPr>
              <w:t>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(разовые подъемные).</w:t>
            </w:r>
          </w:p>
        </w:tc>
        <w:tc>
          <w:tcPr>
            <w:tcW w:w="709"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p>
        </w:tc>
        <w:tc>
          <w:tcPr>
            <w:tcW w:w="869"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48,0</w:t>
            </w:r>
          </w:p>
        </w:tc>
        <w:tc>
          <w:tcPr>
            <w:tcW w:w="851"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28,0</w:t>
            </w:r>
          </w:p>
        </w:tc>
        <w:tc>
          <w:tcPr>
            <w:tcW w:w="850"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32,0</w:t>
            </w:r>
          </w:p>
        </w:tc>
        <w:tc>
          <w:tcPr>
            <w:tcW w:w="851"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32,0</w:t>
            </w:r>
          </w:p>
        </w:tc>
        <w:tc>
          <w:tcPr>
            <w:tcW w:w="850"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32,0</w:t>
            </w:r>
          </w:p>
        </w:tc>
        <w:tc>
          <w:tcPr>
            <w:tcW w:w="709"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r>
      <w:tr w:rsidR="005F1A45" w:rsidRPr="005F1A45" w:rsidTr="00323490">
        <w:trPr>
          <w:cantSplit/>
        </w:trPr>
        <w:tc>
          <w:tcPr>
            <w:tcW w:w="566" w:type="dxa"/>
          </w:tcPr>
          <w:p w:rsidR="005F1A45" w:rsidRPr="005F1A45" w:rsidRDefault="005F1A45" w:rsidP="005F1A45">
            <w:pPr>
              <w:spacing w:before="40" w:after="40" w:line="240" w:lineRule="auto"/>
              <w:rPr>
                <w:rFonts w:ascii="Times New Roman" w:eastAsia="Times New Roman" w:hAnsi="Times New Roman" w:cs="Times New Roman"/>
                <w:sz w:val="24"/>
                <w:szCs w:val="24"/>
              </w:rPr>
            </w:pPr>
          </w:p>
        </w:tc>
        <w:tc>
          <w:tcPr>
            <w:tcW w:w="4254" w:type="dxa"/>
          </w:tcPr>
          <w:p w:rsidR="005F1A45" w:rsidRPr="005F1A45" w:rsidRDefault="005F1A45" w:rsidP="005F1A45">
            <w:pPr>
              <w:spacing w:after="0" w:line="240" w:lineRule="auto"/>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-бюджет Тейковского муниципального района</w:t>
            </w:r>
          </w:p>
        </w:tc>
        <w:tc>
          <w:tcPr>
            <w:tcW w:w="709"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p>
        </w:tc>
        <w:tc>
          <w:tcPr>
            <w:tcW w:w="869"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48,0</w:t>
            </w:r>
          </w:p>
        </w:tc>
        <w:tc>
          <w:tcPr>
            <w:tcW w:w="851"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28,0</w:t>
            </w:r>
          </w:p>
        </w:tc>
        <w:tc>
          <w:tcPr>
            <w:tcW w:w="850"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32,0</w:t>
            </w:r>
          </w:p>
        </w:tc>
        <w:tc>
          <w:tcPr>
            <w:tcW w:w="851"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32,0</w:t>
            </w:r>
          </w:p>
        </w:tc>
        <w:tc>
          <w:tcPr>
            <w:tcW w:w="850"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32,0</w:t>
            </w:r>
          </w:p>
        </w:tc>
        <w:tc>
          <w:tcPr>
            <w:tcW w:w="709"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r>
      <w:tr w:rsidR="005F1A45" w:rsidRPr="005F1A45" w:rsidTr="00323490">
        <w:trPr>
          <w:cantSplit/>
        </w:trPr>
        <w:tc>
          <w:tcPr>
            <w:tcW w:w="566" w:type="dxa"/>
          </w:tcPr>
          <w:p w:rsidR="005F1A45" w:rsidRPr="005F1A45" w:rsidRDefault="005F1A45" w:rsidP="005F1A45">
            <w:pPr>
              <w:spacing w:before="40" w:after="40" w:line="240" w:lineRule="auto"/>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1.4</w:t>
            </w:r>
          </w:p>
        </w:tc>
        <w:tc>
          <w:tcPr>
            <w:tcW w:w="4254" w:type="dxa"/>
          </w:tcPr>
          <w:p w:rsidR="005F1A45" w:rsidRPr="005F1A45" w:rsidRDefault="005F1A45" w:rsidP="005F1A45">
            <w:pPr>
              <w:spacing w:after="0" w:line="240" w:lineRule="auto"/>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lang w:eastAsia="ru-RU"/>
              </w:rPr>
              <w:t xml:space="preserve">Ежемесячные муниципальные компенсации молодым специалистам. </w:t>
            </w:r>
          </w:p>
        </w:tc>
        <w:tc>
          <w:tcPr>
            <w:tcW w:w="709"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36,0</w:t>
            </w:r>
          </w:p>
        </w:tc>
        <w:tc>
          <w:tcPr>
            <w:tcW w:w="869"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126,0</w:t>
            </w:r>
          </w:p>
        </w:tc>
        <w:tc>
          <w:tcPr>
            <w:tcW w:w="851"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81,0</w:t>
            </w:r>
          </w:p>
        </w:tc>
        <w:tc>
          <w:tcPr>
            <w:tcW w:w="850"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130,0</w:t>
            </w:r>
          </w:p>
        </w:tc>
        <w:tc>
          <w:tcPr>
            <w:tcW w:w="851"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63,90</w:t>
            </w:r>
          </w:p>
        </w:tc>
        <w:tc>
          <w:tcPr>
            <w:tcW w:w="850"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34,2</w:t>
            </w:r>
          </w:p>
        </w:tc>
        <w:tc>
          <w:tcPr>
            <w:tcW w:w="709"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r>
      <w:tr w:rsidR="005F1A45" w:rsidRPr="005F1A45" w:rsidTr="00323490">
        <w:trPr>
          <w:cantSplit/>
        </w:trPr>
        <w:tc>
          <w:tcPr>
            <w:tcW w:w="566" w:type="dxa"/>
          </w:tcPr>
          <w:p w:rsidR="005F1A45" w:rsidRPr="005F1A45" w:rsidRDefault="005F1A45" w:rsidP="005F1A45">
            <w:pPr>
              <w:spacing w:before="40" w:after="40" w:line="240" w:lineRule="auto"/>
              <w:rPr>
                <w:rFonts w:ascii="Times New Roman" w:eastAsia="Times New Roman" w:hAnsi="Times New Roman" w:cs="Times New Roman"/>
                <w:sz w:val="24"/>
                <w:szCs w:val="24"/>
              </w:rPr>
            </w:pPr>
          </w:p>
        </w:tc>
        <w:tc>
          <w:tcPr>
            <w:tcW w:w="4254" w:type="dxa"/>
          </w:tcPr>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rPr>
              <w:t>- бюджет Тейковского муниципального района</w:t>
            </w:r>
          </w:p>
        </w:tc>
        <w:tc>
          <w:tcPr>
            <w:tcW w:w="709"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36,0</w:t>
            </w:r>
          </w:p>
        </w:tc>
        <w:tc>
          <w:tcPr>
            <w:tcW w:w="869"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126,0</w:t>
            </w:r>
          </w:p>
        </w:tc>
        <w:tc>
          <w:tcPr>
            <w:tcW w:w="851"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81,0</w:t>
            </w:r>
          </w:p>
        </w:tc>
        <w:tc>
          <w:tcPr>
            <w:tcW w:w="850"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130,0</w:t>
            </w:r>
          </w:p>
        </w:tc>
        <w:tc>
          <w:tcPr>
            <w:tcW w:w="851"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63,90</w:t>
            </w:r>
          </w:p>
        </w:tc>
        <w:tc>
          <w:tcPr>
            <w:tcW w:w="850"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34,2</w:t>
            </w:r>
          </w:p>
        </w:tc>
        <w:tc>
          <w:tcPr>
            <w:tcW w:w="709"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r>
      <w:tr w:rsidR="005F1A45" w:rsidRPr="005F1A45" w:rsidTr="00323490">
        <w:trPr>
          <w:cantSplit/>
        </w:trPr>
        <w:tc>
          <w:tcPr>
            <w:tcW w:w="566" w:type="dxa"/>
          </w:tcPr>
          <w:p w:rsidR="005F1A45" w:rsidRPr="005F1A45" w:rsidRDefault="005F1A45" w:rsidP="005F1A45">
            <w:pPr>
              <w:spacing w:before="40" w:after="40" w:line="240" w:lineRule="auto"/>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1.5</w:t>
            </w:r>
          </w:p>
        </w:tc>
        <w:tc>
          <w:tcPr>
            <w:tcW w:w="4254" w:type="dxa"/>
          </w:tcPr>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Единовременные муниципальные компенсации молодым специалистам</w:t>
            </w:r>
          </w:p>
        </w:tc>
        <w:tc>
          <w:tcPr>
            <w:tcW w:w="709"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c>
          <w:tcPr>
            <w:tcW w:w="869"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60,0</w:t>
            </w:r>
          </w:p>
        </w:tc>
        <w:tc>
          <w:tcPr>
            <w:tcW w:w="851"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20,0</w:t>
            </w:r>
          </w:p>
        </w:tc>
        <w:tc>
          <w:tcPr>
            <w:tcW w:w="850"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95,0</w:t>
            </w:r>
          </w:p>
        </w:tc>
        <w:tc>
          <w:tcPr>
            <w:tcW w:w="851"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69,0</w:t>
            </w:r>
          </w:p>
        </w:tc>
        <w:tc>
          <w:tcPr>
            <w:tcW w:w="850"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65,0</w:t>
            </w:r>
          </w:p>
        </w:tc>
        <w:tc>
          <w:tcPr>
            <w:tcW w:w="709"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r>
      <w:tr w:rsidR="005F1A45" w:rsidRPr="005F1A45" w:rsidTr="00323490">
        <w:trPr>
          <w:cantSplit/>
        </w:trPr>
        <w:tc>
          <w:tcPr>
            <w:tcW w:w="566" w:type="dxa"/>
          </w:tcPr>
          <w:p w:rsidR="005F1A45" w:rsidRPr="005F1A45" w:rsidRDefault="005F1A45" w:rsidP="005F1A45">
            <w:pPr>
              <w:spacing w:before="40" w:after="40" w:line="240" w:lineRule="auto"/>
              <w:rPr>
                <w:rFonts w:ascii="Times New Roman" w:eastAsia="Times New Roman" w:hAnsi="Times New Roman" w:cs="Times New Roman"/>
                <w:sz w:val="24"/>
                <w:szCs w:val="24"/>
              </w:rPr>
            </w:pPr>
          </w:p>
        </w:tc>
        <w:tc>
          <w:tcPr>
            <w:tcW w:w="4254" w:type="dxa"/>
          </w:tcPr>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rPr>
              <w:t>- бюджет Тейковского муниципального района</w:t>
            </w:r>
          </w:p>
        </w:tc>
        <w:tc>
          <w:tcPr>
            <w:tcW w:w="709"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c>
          <w:tcPr>
            <w:tcW w:w="869"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60,0</w:t>
            </w:r>
          </w:p>
        </w:tc>
        <w:tc>
          <w:tcPr>
            <w:tcW w:w="851"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20,0</w:t>
            </w:r>
          </w:p>
        </w:tc>
        <w:tc>
          <w:tcPr>
            <w:tcW w:w="850"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95,0</w:t>
            </w:r>
          </w:p>
        </w:tc>
        <w:tc>
          <w:tcPr>
            <w:tcW w:w="851"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69,0</w:t>
            </w:r>
          </w:p>
        </w:tc>
        <w:tc>
          <w:tcPr>
            <w:tcW w:w="850"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65,0</w:t>
            </w:r>
          </w:p>
        </w:tc>
        <w:tc>
          <w:tcPr>
            <w:tcW w:w="709"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r>
    </w:tbl>
    <w:p w:rsidR="005F1A45" w:rsidRPr="005F1A45" w:rsidRDefault="005F1A45" w:rsidP="005F1A45">
      <w:pPr>
        <w:keepNext/>
        <w:spacing w:after="0" w:line="240" w:lineRule="auto"/>
        <w:jc w:val="center"/>
        <w:outlineLvl w:val="2"/>
        <w:rPr>
          <w:rFonts w:ascii="Times New Roman" w:eastAsia="Times New Roman" w:hAnsi="Times New Roman" w:cs="Times New Roman"/>
          <w:sz w:val="24"/>
          <w:szCs w:val="24"/>
          <w:lang w:eastAsia="ru-RU"/>
        </w:rPr>
      </w:pP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t>Объемы финансирования Подпрограммы за счет средств бюджета Тейковского муниципального района носят прогнозный характер и могут уточнятся в установленном порядке при составлении проекта бюджета Тейковского муниципального района на очередной финансовый год и среднесрочного финансового плана муниципального образования на очередной финансовый год и плановый период, а также в ходе исполнения бюджета Тейковского муниципального района.</w:t>
      </w:r>
    </w:p>
    <w:p w:rsidR="005F1A45" w:rsidRPr="005F1A45" w:rsidRDefault="005F1A45" w:rsidP="005F1A45">
      <w:pPr>
        <w:spacing w:after="0" w:line="240" w:lineRule="auto"/>
        <w:ind w:left="360"/>
        <w:jc w:val="center"/>
        <w:rPr>
          <w:rFonts w:ascii="Times New Roman" w:eastAsia="Times New Roman" w:hAnsi="Times New Roman" w:cs="Times New Roman"/>
          <w:sz w:val="24"/>
          <w:szCs w:val="24"/>
          <w:lang w:eastAsia="ru-RU"/>
        </w:rPr>
      </w:pPr>
    </w:p>
    <w:p w:rsidR="005F1A45" w:rsidRDefault="005F1A45" w:rsidP="00323490">
      <w:pPr>
        <w:spacing w:after="0" w:line="240" w:lineRule="auto"/>
        <w:rPr>
          <w:rFonts w:ascii="Times New Roman" w:eastAsia="Times New Roman" w:hAnsi="Times New Roman" w:cs="Times New Roman"/>
          <w:sz w:val="24"/>
          <w:szCs w:val="24"/>
          <w:lang w:eastAsia="ru-RU"/>
        </w:rPr>
      </w:pPr>
    </w:p>
    <w:p w:rsidR="00323490" w:rsidRPr="005F1A45" w:rsidRDefault="00323490" w:rsidP="00323490">
      <w:pPr>
        <w:spacing w:after="0" w:line="240" w:lineRule="auto"/>
        <w:rPr>
          <w:rFonts w:ascii="Times New Roman" w:eastAsia="Times New Roman" w:hAnsi="Times New Roman" w:cs="Times New Roman"/>
          <w:sz w:val="24"/>
          <w:szCs w:val="24"/>
          <w:lang w:eastAsia="ru-RU"/>
        </w:rPr>
      </w:pPr>
    </w:p>
    <w:p w:rsidR="005F1A45" w:rsidRPr="005F1A45" w:rsidRDefault="005F1A45" w:rsidP="005F1A45">
      <w:pPr>
        <w:spacing w:after="0" w:line="240" w:lineRule="auto"/>
        <w:jc w:val="right"/>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lastRenderedPageBreak/>
        <w:t>Приложение 11</w:t>
      </w:r>
    </w:p>
    <w:p w:rsidR="005F1A45" w:rsidRPr="005F1A45" w:rsidRDefault="005F1A45" w:rsidP="005F1A45">
      <w:pPr>
        <w:spacing w:after="0" w:line="240" w:lineRule="auto"/>
        <w:jc w:val="right"/>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к муниципальной программе</w:t>
      </w:r>
    </w:p>
    <w:p w:rsidR="005F1A45" w:rsidRPr="005F1A45" w:rsidRDefault="005F1A45" w:rsidP="005F1A45">
      <w:pPr>
        <w:spacing w:after="0" w:line="240" w:lineRule="auto"/>
        <w:jc w:val="right"/>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«Развитие образования </w:t>
      </w:r>
    </w:p>
    <w:p w:rsidR="005F1A45" w:rsidRPr="005F1A45" w:rsidRDefault="005F1A45" w:rsidP="005F1A45">
      <w:pPr>
        <w:spacing w:after="0" w:line="240" w:lineRule="auto"/>
        <w:jc w:val="right"/>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Тейковского муниципального района»</w:t>
      </w:r>
    </w:p>
    <w:p w:rsidR="005F1A45" w:rsidRPr="005F1A45" w:rsidRDefault="005F1A45" w:rsidP="005F1A45">
      <w:pPr>
        <w:spacing w:after="0" w:line="240" w:lineRule="auto"/>
        <w:rPr>
          <w:rFonts w:ascii="Times New Roman" w:eastAsia="Times New Roman" w:hAnsi="Times New Roman" w:cs="Times New Roman"/>
          <w:sz w:val="24"/>
          <w:szCs w:val="24"/>
          <w:lang w:eastAsia="ru-RU"/>
        </w:rPr>
      </w:pPr>
    </w:p>
    <w:p w:rsidR="005F1A45" w:rsidRPr="005F1A45" w:rsidRDefault="005F1A45" w:rsidP="005F1A45">
      <w:pPr>
        <w:spacing w:after="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b/>
          <w:sz w:val="24"/>
          <w:szCs w:val="24"/>
          <w:lang w:eastAsia="ru-RU"/>
        </w:rPr>
        <w:t xml:space="preserve">Подпрограмма </w:t>
      </w:r>
    </w:p>
    <w:p w:rsidR="005F1A45" w:rsidRPr="005F1A45" w:rsidRDefault="005F1A45" w:rsidP="005F1A45">
      <w:pPr>
        <w:spacing w:after="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b/>
          <w:sz w:val="24"/>
          <w:szCs w:val="24"/>
          <w:lang w:eastAsia="ru-RU"/>
        </w:rPr>
        <w:t>«Формирование доступной среды для детей-инвалидов в образовательных организациях Тейковского муниципального района»</w:t>
      </w:r>
    </w:p>
    <w:p w:rsidR="005F1A45" w:rsidRPr="005F1A45" w:rsidRDefault="005F1A45" w:rsidP="005F1A45">
      <w:pPr>
        <w:spacing w:after="0" w:line="240" w:lineRule="auto"/>
        <w:jc w:val="center"/>
        <w:rPr>
          <w:rFonts w:ascii="Times New Roman" w:eastAsia="Times New Roman" w:hAnsi="Times New Roman" w:cs="Times New Roman"/>
          <w:b/>
          <w:sz w:val="24"/>
          <w:szCs w:val="24"/>
          <w:lang w:eastAsia="ru-RU"/>
        </w:rPr>
      </w:pPr>
    </w:p>
    <w:p w:rsidR="005F1A45" w:rsidRPr="005F1A45" w:rsidRDefault="005F1A45" w:rsidP="00F66DF2">
      <w:pPr>
        <w:numPr>
          <w:ilvl w:val="0"/>
          <w:numId w:val="43"/>
        </w:numPr>
        <w:spacing w:after="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b/>
          <w:sz w:val="24"/>
          <w:szCs w:val="24"/>
          <w:lang w:eastAsia="ru-RU"/>
        </w:rPr>
        <w:t>Паспорт подпрограммы</w:t>
      </w:r>
    </w:p>
    <w:p w:rsidR="005F1A45" w:rsidRPr="005F1A45" w:rsidRDefault="005F1A45" w:rsidP="005F1A45">
      <w:pPr>
        <w:spacing w:after="0" w:line="240" w:lineRule="auto"/>
        <w:ind w:left="360"/>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7482"/>
      </w:tblGrid>
      <w:tr w:rsidR="005F1A45" w:rsidRPr="005F1A45" w:rsidTr="00E700B9">
        <w:tc>
          <w:tcPr>
            <w:tcW w:w="2088"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Наименование подпрограммы</w:t>
            </w:r>
          </w:p>
        </w:tc>
        <w:tc>
          <w:tcPr>
            <w:tcW w:w="7482"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Формирование доступной среды  для детей-инвалидов в образовательных организациях Тейковского муниципального района</w:t>
            </w:r>
          </w:p>
        </w:tc>
      </w:tr>
      <w:tr w:rsidR="005F1A45" w:rsidRPr="005F1A45" w:rsidTr="00E700B9">
        <w:tc>
          <w:tcPr>
            <w:tcW w:w="2088"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Срок реализации подпрограммы</w:t>
            </w:r>
          </w:p>
        </w:tc>
        <w:tc>
          <w:tcPr>
            <w:tcW w:w="7482"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2015-2020 годы</w:t>
            </w:r>
          </w:p>
          <w:p w:rsidR="005F1A45" w:rsidRPr="005F1A45" w:rsidRDefault="005F1A45" w:rsidP="005F1A45">
            <w:pPr>
              <w:spacing w:after="0" w:line="240" w:lineRule="auto"/>
              <w:rPr>
                <w:rFonts w:ascii="Times New Roman" w:eastAsia="Times New Roman" w:hAnsi="Times New Roman" w:cs="Times New Roman"/>
                <w:i/>
                <w:sz w:val="24"/>
                <w:szCs w:val="24"/>
                <w:lang w:eastAsia="ru-RU"/>
              </w:rPr>
            </w:pPr>
          </w:p>
        </w:tc>
      </w:tr>
      <w:tr w:rsidR="005F1A45" w:rsidRPr="005F1A45" w:rsidTr="00E700B9">
        <w:tc>
          <w:tcPr>
            <w:tcW w:w="2088"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Исполнители подпрограммы</w:t>
            </w:r>
          </w:p>
        </w:tc>
        <w:tc>
          <w:tcPr>
            <w:tcW w:w="7482"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Отдел образования администрации Тейковского муниципального района</w:t>
            </w:r>
          </w:p>
        </w:tc>
      </w:tr>
      <w:tr w:rsidR="005F1A45" w:rsidRPr="005F1A45" w:rsidTr="00E700B9">
        <w:tc>
          <w:tcPr>
            <w:tcW w:w="2088"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Цель (цели) подпрограммы</w:t>
            </w:r>
          </w:p>
        </w:tc>
        <w:tc>
          <w:tcPr>
            <w:tcW w:w="7482"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Создание условий обеспечивающих совместное обучение детей-инвалидов и детей, не имеющих нарушений в развитии</w:t>
            </w:r>
          </w:p>
        </w:tc>
      </w:tr>
      <w:tr w:rsidR="005F1A45" w:rsidRPr="005F1A45" w:rsidTr="00E700B9">
        <w:tc>
          <w:tcPr>
            <w:tcW w:w="2088"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Объем ресурсного обеспечения подпрограммы</w:t>
            </w:r>
          </w:p>
        </w:tc>
        <w:tc>
          <w:tcPr>
            <w:tcW w:w="7482"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Общий объем бюджетных ассигнований:</w:t>
            </w:r>
          </w:p>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Общий объем бюджетных ассигнований:</w:t>
            </w:r>
          </w:p>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2015 год – 1847,5,0 тыс. руб.</w:t>
            </w:r>
          </w:p>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2016 год – 0 тыс. руб.</w:t>
            </w:r>
          </w:p>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2017 год – 0 тыс. руб.</w:t>
            </w:r>
          </w:p>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2018 год – 0 тыс. руб.</w:t>
            </w:r>
          </w:p>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2019 год – 0 тыс. руб.</w:t>
            </w:r>
          </w:p>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2020 год – 0 тыс. руб.</w:t>
            </w: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областной бюджет:</w:t>
            </w: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2015 год – 1,5 тыс. руб.</w:t>
            </w: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2016 год – 0 тыс. руб.</w:t>
            </w: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2017 год – 0 тыс. руб.</w:t>
            </w: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2018 год – 0 тыс. руб.</w:t>
            </w: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2019 год – 0 тыс. руб.</w:t>
            </w:r>
          </w:p>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2020 год – 0 тыс. руб.</w:t>
            </w:r>
          </w:p>
          <w:p w:rsidR="005F1A45" w:rsidRPr="005F1A45" w:rsidRDefault="005F1A45" w:rsidP="005F1A45">
            <w:pPr>
              <w:spacing w:before="40"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федеральный бюджет:</w:t>
            </w:r>
          </w:p>
          <w:p w:rsidR="005F1A45" w:rsidRPr="005F1A45" w:rsidRDefault="005F1A45" w:rsidP="005F1A45">
            <w:pPr>
              <w:spacing w:before="40"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2015 год – 1096,0 тыс. руб.</w:t>
            </w:r>
          </w:p>
          <w:p w:rsidR="005F1A45" w:rsidRPr="005F1A45" w:rsidRDefault="005F1A45" w:rsidP="005F1A45">
            <w:pPr>
              <w:spacing w:before="40"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2016 год – 0 тыс. руб.</w:t>
            </w:r>
          </w:p>
          <w:p w:rsidR="005F1A45" w:rsidRPr="005F1A45" w:rsidRDefault="005F1A45" w:rsidP="005F1A45">
            <w:pPr>
              <w:spacing w:before="40"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2017 год – 0 тыс. руб.</w:t>
            </w:r>
          </w:p>
          <w:p w:rsidR="005F1A45" w:rsidRPr="005F1A45" w:rsidRDefault="005F1A45" w:rsidP="005F1A45">
            <w:pPr>
              <w:spacing w:before="40"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2018 год – 0 тыс. руб.</w:t>
            </w:r>
          </w:p>
          <w:p w:rsidR="005F1A45" w:rsidRPr="005F1A45" w:rsidRDefault="005F1A45" w:rsidP="005F1A45">
            <w:pPr>
              <w:spacing w:before="40"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2019 год – 0 тыс. руб.</w:t>
            </w:r>
          </w:p>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2020 год – 0 тыс. руб.</w:t>
            </w:r>
          </w:p>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бюджет Тейковского муниципального района</w:t>
            </w:r>
          </w:p>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2015 год – 750,0 тыс. руб.</w:t>
            </w:r>
          </w:p>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2016 год – 0 тыс. руб.</w:t>
            </w:r>
          </w:p>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2017 год – 0 тыс. руб.</w:t>
            </w:r>
          </w:p>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2018 год – 0 тыс. руб.</w:t>
            </w:r>
          </w:p>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2019 год – 0 тыс. руб.</w:t>
            </w:r>
          </w:p>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2020 год – 0 тыс. руб.</w:t>
            </w:r>
          </w:p>
          <w:p w:rsidR="005F1A45" w:rsidRPr="005F1A45" w:rsidRDefault="005F1A45" w:rsidP="005F1A45">
            <w:pPr>
              <w:spacing w:after="0" w:line="240" w:lineRule="auto"/>
              <w:rPr>
                <w:rFonts w:ascii="Times New Roman" w:eastAsia="Times New Roman" w:hAnsi="Times New Roman" w:cs="Times New Roman"/>
                <w:sz w:val="24"/>
                <w:szCs w:val="24"/>
                <w:lang w:eastAsia="ru-RU"/>
              </w:rPr>
            </w:pPr>
          </w:p>
        </w:tc>
      </w:tr>
    </w:tbl>
    <w:p w:rsidR="005F1A45" w:rsidRDefault="005F1A45" w:rsidP="005F1A45">
      <w:pPr>
        <w:spacing w:after="0" w:line="240" w:lineRule="auto"/>
        <w:ind w:left="360"/>
        <w:jc w:val="center"/>
        <w:rPr>
          <w:rFonts w:ascii="Times New Roman" w:eastAsia="Times New Roman" w:hAnsi="Times New Roman" w:cs="Times New Roman"/>
          <w:sz w:val="24"/>
          <w:szCs w:val="24"/>
          <w:lang w:eastAsia="ru-RU"/>
        </w:rPr>
      </w:pPr>
    </w:p>
    <w:p w:rsidR="00323490" w:rsidRPr="005F1A45" w:rsidRDefault="00323490" w:rsidP="005F1A45">
      <w:pPr>
        <w:spacing w:after="0" w:line="240" w:lineRule="auto"/>
        <w:ind w:left="360"/>
        <w:jc w:val="center"/>
        <w:rPr>
          <w:rFonts w:ascii="Times New Roman" w:eastAsia="Times New Roman" w:hAnsi="Times New Roman" w:cs="Times New Roman"/>
          <w:sz w:val="24"/>
          <w:szCs w:val="24"/>
          <w:lang w:eastAsia="ru-RU"/>
        </w:rPr>
      </w:pPr>
    </w:p>
    <w:p w:rsidR="005F1A45" w:rsidRPr="005F1A45" w:rsidRDefault="005F1A45" w:rsidP="00F66DF2">
      <w:pPr>
        <w:numPr>
          <w:ilvl w:val="0"/>
          <w:numId w:val="43"/>
        </w:num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lastRenderedPageBreak/>
        <w:t>Краткая характеристика сферы реализации подпрограммы</w:t>
      </w:r>
    </w:p>
    <w:p w:rsidR="005F1A45" w:rsidRPr="005F1A45" w:rsidRDefault="005F1A45" w:rsidP="005F1A45">
      <w:pPr>
        <w:spacing w:after="0" w:line="240" w:lineRule="auto"/>
        <w:ind w:left="720"/>
        <w:rPr>
          <w:rFonts w:ascii="Times New Roman" w:eastAsia="Times New Roman" w:hAnsi="Times New Roman" w:cs="Times New Roman"/>
          <w:sz w:val="24"/>
          <w:szCs w:val="24"/>
          <w:lang w:eastAsia="ru-RU"/>
        </w:rPr>
      </w:pPr>
    </w:p>
    <w:p w:rsidR="005F1A45" w:rsidRPr="005F1A45" w:rsidRDefault="005F1A45" w:rsidP="005F1A4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Социальная интеграция детей-инвалидов во многом зависит от их успешной социальной мобильности посредством образования и занятости.</w:t>
      </w:r>
    </w:p>
    <w:p w:rsidR="005F1A45" w:rsidRPr="005F1A45" w:rsidRDefault="005F1A45" w:rsidP="005F1A4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В сфере образования остается нерешенной важнейшая социальная задача - создание равных возможностей для детей-инвалидов при получении образовательных услуг.</w:t>
      </w:r>
    </w:p>
    <w:p w:rsidR="005F1A45" w:rsidRPr="005F1A45" w:rsidRDefault="005F1A45" w:rsidP="005F1A4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Целью развития интегрированного образования, в том числе создания безбарьерной школьной среды для детей-инвалидов, является включение таких детей в систему общедоступного и бесплатного дошкольного, начального общего, основного общего, среднего общего образования.</w:t>
      </w:r>
    </w:p>
    <w:p w:rsidR="005F1A45" w:rsidRPr="005F1A45" w:rsidRDefault="005F1A45" w:rsidP="005F1A4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Совместное обучение детей-инвалидов и их обычных сверстников способствует формированию толерантного отношения к проблемам инвалидов. Образование ребенка-инвалида в системе интегрированного образования способствует формированию положительной самооценки, обеспечивает формирование чувства уважения со стороны других людей без ограничений его достоинства, позволяет увидеть, что сверстники уважают и признают его права и свободы. Интегрированное образование позволяет в максимально возможной степени привить ребенку важные навыки самоконтроля, целеустремленности и достижения успеха.</w:t>
      </w:r>
    </w:p>
    <w:p w:rsidR="005F1A45" w:rsidRPr="005F1A45" w:rsidRDefault="005F1A45" w:rsidP="005F1A4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При этом к образовательным организациям, реализующим в работе модели интеграционного образования, должны предъявляться требования в наличии средств беспрепятственного доступа в здания, специальных образовательных программ, разработанных с учетом индивидуальной программы реабилитации инвалидов, коррекционных методов, технических средств, специально подготовленных педагогов, социальных и иных условий, без которых затруднено освоение образовательных программ детьми-инвалидами.</w:t>
      </w:r>
    </w:p>
    <w:p w:rsidR="005F1A45" w:rsidRPr="005F1A45" w:rsidRDefault="005F1A45" w:rsidP="005F1A4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В целях обеспечения адекватного воспитания, обучения, социализации детей-инвалидов среди их обычных сверстников, максимального раскрытия потенциальных возможностей личности каждого ребенка, для решения коррекционно-развивающих и оздоровительно-образовательных задач необходимо решать задачу инклюзивного образования детей дошкольного возраста.</w:t>
      </w:r>
    </w:p>
    <w:p w:rsidR="005F1A45" w:rsidRPr="005F1A45" w:rsidRDefault="005F1A45" w:rsidP="005F1A4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В целях создания образовательных организаций, обеспечивающих совместное обучение детей-инвалидов и школьников, не имеющих нарушений в развитии,  необходимо оборудовать их пандусами, подъемниками, поручнями, адаптировать дверные проемы, санитарно-гигиенические и другие помещения. Образовательные организации, в которых обучаются дети-инвалиды, нуждаются в оснащении специализированным оборудованием, приобретении специальных программно-методических комплексов, что позволит организовать качественное обучение, диагностику и реабилитацию.</w:t>
      </w:r>
    </w:p>
    <w:p w:rsidR="005F1A45" w:rsidRPr="005F1A45" w:rsidRDefault="005F1A45" w:rsidP="005F1A4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Создание беспрепятственного доступа детей-инвалидов к образовательным объектам и услугам является одним из приоритетных направлений в сфере образования.</w:t>
      </w:r>
    </w:p>
    <w:p w:rsidR="005F1A45" w:rsidRPr="005F1A45" w:rsidRDefault="005F1A45" w:rsidP="005F1A4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Дети-инвалиды дошкольного возраста при отсутствии медицинских противопоказаний принимаются в обычные группы образовательных организаций, реализующих программу дошкольного образования. На начало 2015 года дошкольные группы посещают 4 ребенка-инвалида: детский сад «Сказка», детский сад № 1, Крапивновская ООШ, Москвинская ООШ.</w:t>
      </w:r>
    </w:p>
    <w:p w:rsidR="005F1A45" w:rsidRPr="005F1A45" w:rsidRDefault="005F1A45" w:rsidP="005F1A45">
      <w:pPr>
        <w:spacing w:after="0" w:line="240" w:lineRule="auto"/>
        <w:ind w:firstLine="567"/>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Детям-инвалидам, обучающимся в общеобразовательных учреждениях, предоставляются равные возможности в получении образования. В 2014- 2015 учебном году в образовательных организациях района обучается 9 детей-инвалидов Новогоряновская СОШ - 3 чел., Новолеушинская СОШ - 2 чел., Елховская ООШ - 2 чел., Морозовская СОШ - 1 чел., Большеклочковская СОШ – 1 чел., из них 4 обучаются на дому.</w:t>
      </w:r>
    </w:p>
    <w:p w:rsidR="005F1A45" w:rsidRPr="005F1A45" w:rsidRDefault="005F1A45" w:rsidP="005F1A45">
      <w:pPr>
        <w:spacing w:after="0" w:line="240" w:lineRule="auto"/>
        <w:ind w:firstLine="567"/>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Дети занимаются по индивидуальным программам, им выдаются бесплатные учебники, справочная литература. </w:t>
      </w:r>
    </w:p>
    <w:p w:rsidR="005F1A45" w:rsidRPr="005F1A45" w:rsidRDefault="005F1A45" w:rsidP="005F1A4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Для выпускников 9 и 11 классов, обучающихся по состоянию здоровья на дому, государственная итоговая аттестация проводится в условиях, отвечающих физиологическим особенностям и состоянию здоровья выпускников.</w:t>
      </w:r>
    </w:p>
    <w:p w:rsidR="005F1A45" w:rsidRPr="005F1A45" w:rsidRDefault="005F1A45" w:rsidP="005F1A4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lastRenderedPageBreak/>
        <w:t>Государственная итоговая аттестация для детей-инвалидов проводится в щадящей форме.</w:t>
      </w:r>
    </w:p>
    <w:p w:rsidR="005F1A45" w:rsidRPr="005F1A45" w:rsidRDefault="005F1A45" w:rsidP="005F1A45">
      <w:pPr>
        <w:spacing w:after="120" w:line="240" w:lineRule="auto"/>
        <w:ind w:firstLine="567"/>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Доступная среда для детей-инвалидов создана на базе  МБОУ Нерльская СОШ. Универсальная безбарьерная среда в 2015 году создана в МБОУ Новогоряновская СОШ за счет участия в государственной программе «Доступная среда». В 2016 году проведено оборудование пандусом входной зоны Новолеушинской школы, в 2017 году пандусом оборудована входная зона Морозовской школы. Принимаемые меры позволят обеспечить совместное обучение детей-инвалидов и детей, не имеющих нарушений в развитии.</w:t>
      </w:r>
    </w:p>
    <w:p w:rsidR="005F1A45" w:rsidRPr="005F1A45" w:rsidRDefault="005F1A45" w:rsidP="00F66DF2">
      <w:pPr>
        <w:numPr>
          <w:ilvl w:val="0"/>
          <w:numId w:val="43"/>
        </w:numPr>
        <w:spacing w:after="0" w:line="240" w:lineRule="auto"/>
        <w:contextualSpacing/>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Ожидаемые результаты реализации подпрограммы</w:t>
      </w:r>
    </w:p>
    <w:p w:rsidR="005F1A45" w:rsidRPr="005F1A45" w:rsidRDefault="005F1A45" w:rsidP="005F1A45">
      <w:pPr>
        <w:spacing w:after="0" w:line="240" w:lineRule="auto"/>
        <w:ind w:firstLine="720"/>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Мероприятия подпрограммы реализуются на основании следующих принципов:</w:t>
      </w:r>
    </w:p>
    <w:p w:rsidR="005F1A45" w:rsidRPr="005F1A45" w:rsidRDefault="005F1A45" w:rsidP="005F1A45">
      <w:pPr>
        <w:spacing w:after="0" w:line="240" w:lineRule="auto"/>
        <w:ind w:firstLine="720"/>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принцип совместной деятельности предполагает, что достижение цели и задач подпрограммы должно рассматриваться как «коллективный продукт»;</w:t>
      </w:r>
    </w:p>
    <w:p w:rsidR="005F1A45" w:rsidRPr="005F1A45" w:rsidRDefault="005F1A45" w:rsidP="005F1A45">
      <w:pPr>
        <w:spacing w:after="0" w:line="240" w:lineRule="auto"/>
        <w:ind w:firstLine="720"/>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принцип сетевого взаимодействия требует создания единого информационно-коммуникационного пространства, направленного на обогащение, развитие и расширение связей  образовательных организаций, решающие сходные проблемы;</w:t>
      </w:r>
    </w:p>
    <w:p w:rsidR="005F1A45" w:rsidRPr="005F1A45" w:rsidRDefault="005F1A45" w:rsidP="005F1A45">
      <w:pPr>
        <w:spacing w:after="0" w:line="240" w:lineRule="auto"/>
        <w:ind w:firstLine="720"/>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принцип социального пространства выражается в координации разнонаправленной взаимовыгодной деятельности образовательных организаций с родителями, общественностью, органами и организациями, деятельность которых непосредственно связана с решением проблем детей-инвалидов;</w:t>
      </w:r>
    </w:p>
    <w:p w:rsidR="005F1A45" w:rsidRPr="005F1A45" w:rsidRDefault="005F1A45" w:rsidP="005F1A45">
      <w:pPr>
        <w:spacing w:after="0" w:line="240" w:lineRule="auto"/>
        <w:ind w:firstLine="720"/>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принцип естественности и целесообразности.</w:t>
      </w:r>
    </w:p>
    <w:p w:rsidR="005F1A45" w:rsidRPr="005F1A45" w:rsidRDefault="005F1A45" w:rsidP="005F1A45">
      <w:pPr>
        <w:spacing w:after="0" w:line="240" w:lineRule="auto"/>
        <w:ind w:firstLine="720"/>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Важнейшими элементами реализации подпрограммы является взаимосвязь планирования, реализации, мониторинга, уточнения и корректировки подпрограммы.</w:t>
      </w:r>
    </w:p>
    <w:p w:rsidR="005F1A45" w:rsidRPr="005F1A45" w:rsidRDefault="005F1A45" w:rsidP="005F1A45">
      <w:pPr>
        <w:spacing w:after="0" w:line="240" w:lineRule="auto"/>
        <w:ind w:firstLine="720"/>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В результате реализации подпрограммы будут решены следующие задачи.</w:t>
      </w:r>
    </w:p>
    <w:p w:rsidR="005F1A45" w:rsidRPr="005F1A45" w:rsidRDefault="005F1A45" w:rsidP="005F1A45">
      <w:pPr>
        <w:widowControl w:val="0"/>
        <w:autoSpaceDE w:val="0"/>
        <w:autoSpaceDN w:val="0"/>
        <w:adjustRightInd w:val="0"/>
        <w:spacing w:after="0" w:line="240" w:lineRule="auto"/>
        <w:ind w:left="720"/>
        <w:jc w:val="center"/>
        <w:rPr>
          <w:rFonts w:ascii="Times New Roman" w:eastAsia="Times New Roman" w:hAnsi="Times New Roman" w:cs="Times New Roman"/>
          <w:sz w:val="24"/>
          <w:szCs w:val="24"/>
          <w:lang w:eastAsia="ru-RU"/>
        </w:rPr>
      </w:pPr>
    </w:p>
    <w:p w:rsidR="005F1A45" w:rsidRPr="005F1A45" w:rsidRDefault="005F1A45" w:rsidP="005F1A45">
      <w:pPr>
        <w:widowControl w:val="0"/>
        <w:autoSpaceDE w:val="0"/>
        <w:autoSpaceDN w:val="0"/>
        <w:adjustRightInd w:val="0"/>
        <w:spacing w:after="0" w:line="240" w:lineRule="auto"/>
        <w:ind w:left="720"/>
        <w:jc w:val="center"/>
        <w:outlineLvl w:val="2"/>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Задача 1. Оценка состояния доступности  объектов образования</w:t>
      </w:r>
    </w:p>
    <w:p w:rsidR="005F1A45" w:rsidRPr="005F1A45" w:rsidRDefault="005F1A45" w:rsidP="005F1A45">
      <w:pPr>
        <w:widowControl w:val="0"/>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p>
    <w:tbl>
      <w:tblPr>
        <w:tblW w:w="9510" w:type="dxa"/>
        <w:tblCellSpacing w:w="5" w:type="nil"/>
        <w:tblInd w:w="-105" w:type="dxa"/>
        <w:tblLayout w:type="fixed"/>
        <w:tblCellMar>
          <w:left w:w="75" w:type="dxa"/>
          <w:right w:w="75" w:type="dxa"/>
        </w:tblCellMar>
        <w:tblLook w:val="0000" w:firstRow="0" w:lastRow="0" w:firstColumn="0" w:lastColumn="0" w:noHBand="0" w:noVBand="0"/>
      </w:tblPr>
      <w:tblGrid>
        <w:gridCol w:w="690"/>
        <w:gridCol w:w="4440"/>
        <w:gridCol w:w="4380"/>
      </w:tblGrid>
      <w:tr w:rsidR="005F1A45" w:rsidRPr="005F1A45" w:rsidTr="00E700B9">
        <w:trPr>
          <w:trHeight w:val="600"/>
          <w:tblCellSpacing w:w="5" w:type="nil"/>
        </w:trPr>
        <w:tc>
          <w:tcPr>
            <w:tcW w:w="690"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w:t>
            </w:r>
          </w:p>
        </w:tc>
        <w:tc>
          <w:tcPr>
            <w:tcW w:w="4440"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Мероприятие</w:t>
            </w:r>
          </w:p>
        </w:tc>
        <w:tc>
          <w:tcPr>
            <w:tcW w:w="4380"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Краткое описание вклада мероприятия в достижение цели  Программы</w:t>
            </w:r>
          </w:p>
        </w:tc>
      </w:tr>
      <w:tr w:rsidR="005F1A45" w:rsidRPr="005F1A45" w:rsidTr="00E700B9">
        <w:trPr>
          <w:trHeight w:val="600"/>
          <w:tblCellSpacing w:w="5" w:type="nil"/>
        </w:trPr>
        <w:tc>
          <w:tcPr>
            <w:tcW w:w="690"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1.1.</w:t>
            </w:r>
          </w:p>
        </w:tc>
        <w:tc>
          <w:tcPr>
            <w:tcW w:w="4440"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Проведение анализа  с   последующим</w:t>
            </w:r>
            <w:r w:rsidRPr="005F1A45">
              <w:rPr>
                <w:rFonts w:ascii="Times New Roman" w:eastAsia="Times New Roman" w:hAnsi="Times New Roman" w:cs="Times New Roman"/>
                <w:sz w:val="24"/>
                <w:szCs w:val="24"/>
                <w:lang w:eastAsia="ru-RU"/>
              </w:rPr>
              <w:br/>
              <w:t>составлением  описи   приоритетных</w:t>
            </w:r>
            <w:r w:rsidRPr="005F1A45">
              <w:rPr>
                <w:rFonts w:ascii="Times New Roman" w:eastAsia="Times New Roman" w:hAnsi="Times New Roman" w:cs="Times New Roman"/>
                <w:sz w:val="24"/>
                <w:szCs w:val="24"/>
                <w:lang w:eastAsia="ru-RU"/>
              </w:rPr>
              <w:br/>
              <w:t xml:space="preserve">объектов образования с  целью  их последующей модернизации/       дооборудования      и обеспечения    доступности     для детей-инвалидов                   </w:t>
            </w:r>
          </w:p>
        </w:tc>
        <w:tc>
          <w:tcPr>
            <w:tcW w:w="4380"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Формирование карт доступности объектов и услуг                </w:t>
            </w:r>
          </w:p>
        </w:tc>
      </w:tr>
      <w:tr w:rsidR="005F1A45" w:rsidRPr="005F1A45" w:rsidTr="00E700B9">
        <w:trPr>
          <w:trHeight w:val="1200"/>
          <w:tblCellSpacing w:w="5" w:type="nil"/>
        </w:trPr>
        <w:tc>
          <w:tcPr>
            <w:tcW w:w="690" w:type="dxa"/>
            <w:tcBorders>
              <w:left w:val="single" w:sz="4" w:space="0" w:color="auto"/>
              <w:bottom w:val="single" w:sz="4" w:space="0" w:color="auto"/>
              <w:right w:val="single" w:sz="4" w:space="0" w:color="auto"/>
            </w:tcBorders>
          </w:tcPr>
          <w:p w:rsidR="005F1A45" w:rsidRPr="005F1A45" w:rsidRDefault="005F1A45" w:rsidP="005F1A4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1.2.</w:t>
            </w:r>
          </w:p>
        </w:tc>
        <w:tc>
          <w:tcPr>
            <w:tcW w:w="4440" w:type="dxa"/>
            <w:tcBorders>
              <w:left w:val="single" w:sz="4" w:space="0" w:color="auto"/>
              <w:bottom w:val="single" w:sz="4" w:space="0" w:color="auto"/>
              <w:right w:val="single" w:sz="4" w:space="0" w:color="auto"/>
            </w:tcBorders>
          </w:tcPr>
          <w:p w:rsidR="005F1A45" w:rsidRPr="005F1A45" w:rsidRDefault="005F1A45" w:rsidP="005F1A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Применение механизмов  обеспечения</w:t>
            </w:r>
            <w:r w:rsidRPr="005F1A45">
              <w:rPr>
                <w:rFonts w:ascii="Times New Roman" w:eastAsia="Times New Roman" w:hAnsi="Times New Roman" w:cs="Times New Roman"/>
                <w:sz w:val="24"/>
                <w:szCs w:val="24"/>
                <w:lang w:eastAsia="ru-RU"/>
              </w:rPr>
              <w:br/>
              <w:t>доступности    услуг    в    сфере</w:t>
            </w:r>
            <w:r w:rsidRPr="005F1A45">
              <w:rPr>
                <w:rFonts w:ascii="Times New Roman" w:eastAsia="Times New Roman" w:hAnsi="Times New Roman" w:cs="Times New Roman"/>
                <w:sz w:val="24"/>
                <w:szCs w:val="24"/>
                <w:lang w:eastAsia="ru-RU"/>
              </w:rPr>
              <w:br/>
              <w:t>образования, в том  числе  мер  по</w:t>
            </w:r>
            <w:r w:rsidRPr="005F1A45">
              <w:rPr>
                <w:rFonts w:ascii="Times New Roman" w:eastAsia="Times New Roman" w:hAnsi="Times New Roman" w:cs="Times New Roman"/>
                <w:sz w:val="24"/>
                <w:szCs w:val="24"/>
                <w:lang w:eastAsia="ru-RU"/>
              </w:rPr>
              <w:br/>
              <w:t>созданию   безбарьерной   школьной</w:t>
            </w:r>
            <w:r w:rsidRPr="005F1A45">
              <w:rPr>
                <w:rFonts w:ascii="Times New Roman" w:eastAsia="Times New Roman" w:hAnsi="Times New Roman" w:cs="Times New Roman"/>
                <w:sz w:val="24"/>
                <w:szCs w:val="24"/>
                <w:lang w:eastAsia="ru-RU"/>
              </w:rPr>
              <w:br/>
              <w:t>среды для детей-инвалидов</w:t>
            </w:r>
          </w:p>
          <w:p w:rsidR="005F1A45" w:rsidRPr="005F1A45" w:rsidRDefault="005F1A45" w:rsidP="005F1A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         </w:t>
            </w:r>
          </w:p>
        </w:tc>
        <w:tc>
          <w:tcPr>
            <w:tcW w:w="4380" w:type="dxa"/>
            <w:tcBorders>
              <w:left w:val="single" w:sz="4" w:space="0" w:color="auto"/>
              <w:bottom w:val="single" w:sz="4" w:space="0" w:color="auto"/>
              <w:right w:val="single" w:sz="4" w:space="0" w:color="auto"/>
            </w:tcBorders>
          </w:tcPr>
          <w:p w:rsidR="005F1A45" w:rsidRPr="005F1A45" w:rsidRDefault="005F1A45" w:rsidP="005F1A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Мероприятия  позволят организовать   качественное обучение,  диагностику и</w:t>
            </w:r>
            <w:r w:rsidRPr="005F1A45">
              <w:rPr>
                <w:rFonts w:ascii="Times New Roman" w:eastAsia="Times New Roman" w:hAnsi="Times New Roman" w:cs="Times New Roman"/>
                <w:sz w:val="24"/>
                <w:szCs w:val="24"/>
                <w:lang w:eastAsia="ru-RU"/>
              </w:rPr>
              <w:br/>
              <w:t xml:space="preserve">реабилитацию  детей-инвалидов,  будут  способствовать их реабилитации  и   интеграции в общество </w:t>
            </w:r>
          </w:p>
        </w:tc>
      </w:tr>
    </w:tbl>
    <w:p w:rsidR="005F1A45" w:rsidRPr="005F1A45" w:rsidRDefault="005F1A45" w:rsidP="005F1A45">
      <w:pPr>
        <w:widowControl w:val="0"/>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p>
    <w:p w:rsidR="005F1A45" w:rsidRPr="005F1A45" w:rsidRDefault="005F1A45" w:rsidP="005F1A45">
      <w:pPr>
        <w:widowControl w:val="0"/>
        <w:autoSpaceDE w:val="0"/>
        <w:autoSpaceDN w:val="0"/>
        <w:adjustRightInd w:val="0"/>
        <w:spacing w:after="0" w:line="240" w:lineRule="auto"/>
        <w:ind w:left="720"/>
        <w:jc w:val="center"/>
        <w:outlineLvl w:val="2"/>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Задача 2. Устранение социальной разобщенности детей-инвалидов и детей, не имеющих нарушений в развитии</w:t>
      </w:r>
    </w:p>
    <w:p w:rsidR="005F1A45" w:rsidRPr="005F1A45" w:rsidRDefault="005F1A45" w:rsidP="005F1A45">
      <w:pPr>
        <w:widowControl w:val="0"/>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840"/>
        <w:gridCol w:w="4020"/>
        <w:gridCol w:w="4500"/>
      </w:tblGrid>
      <w:tr w:rsidR="005F1A45" w:rsidRPr="005F1A45" w:rsidTr="00E700B9">
        <w:trPr>
          <w:trHeight w:val="600"/>
          <w:tblCellSpacing w:w="5" w:type="nil"/>
        </w:trPr>
        <w:tc>
          <w:tcPr>
            <w:tcW w:w="840"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w:t>
            </w:r>
          </w:p>
        </w:tc>
        <w:tc>
          <w:tcPr>
            <w:tcW w:w="4020"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Мероприятие</w:t>
            </w:r>
          </w:p>
        </w:tc>
        <w:tc>
          <w:tcPr>
            <w:tcW w:w="4500"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Краткое описание вклада мероприятия в достижение цели Программы</w:t>
            </w:r>
          </w:p>
        </w:tc>
      </w:tr>
      <w:tr w:rsidR="005F1A45" w:rsidRPr="005F1A45" w:rsidTr="00E700B9">
        <w:trPr>
          <w:trHeight w:val="524"/>
          <w:tblCellSpacing w:w="5" w:type="nil"/>
        </w:trPr>
        <w:tc>
          <w:tcPr>
            <w:tcW w:w="840" w:type="dxa"/>
            <w:tcBorders>
              <w:left w:val="single" w:sz="4" w:space="0" w:color="auto"/>
              <w:bottom w:val="single" w:sz="4" w:space="0" w:color="auto"/>
              <w:right w:val="single" w:sz="4" w:space="0" w:color="auto"/>
            </w:tcBorders>
          </w:tcPr>
          <w:p w:rsidR="005F1A45" w:rsidRPr="005F1A45" w:rsidRDefault="005F1A45" w:rsidP="005F1A4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2.1.</w:t>
            </w:r>
          </w:p>
        </w:tc>
        <w:tc>
          <w:tcPr>
            <w:tcW w:w="4020" w:type="dxa"/>
            <w:tcBorders>
              <w:left w:val="single" w:sz="4" w:space="0" w:color="auto"/>
              <w:bottom w:val="single" w:sz="4" w:space="0" w:color="auto"/>
              <w:right w:val="single" w:sz="4" w:space="0" w:color="auto"/>
            </w:tcBorders>
          </w:tcPr>
          <w:p w:rsidR="005F1A45" w:rsidRPr="005F1A45" w:rsidRDefault="005F1A45" w:rsidP="005F1A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Организация работы  Школы   здоровья   для    детей-инвалидов</w:t>
            </w:r>
          </w:p>
        </w:tc>
        <w:tc>
          <w:tcPr>
            <w:tcW w:w="4500" w:type="dxa"/>
            <w:tcBorders>
              <w:left w:val="single" w:sz="4" w:space="0" w:color="auto"/>
              <w:bottom w:val="single" w:sz="4" w:space="0" w:color="auto"/>
              <w:right w:val="single" w:sz="4" w:space="0" w:color="auto"/>
            </w:tcBorders>
          </w:tcPr>
          <w:p w:rsidR="005F1A45" w:rsidRPr="005F1A45" w:rsidRDefault="005F1A45" w:rsidP="005F1A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Внедрение  инновационных технологий в работу с детьми-инвалидами с целью их  социализации  и  поддержания</w:t>
            </w:r>
            <w:r w:rsidRPr="005F1A45">
              <w:rPr>
                <w:rFonts w:ascii="Times New Roman" w:eastAsia="Times New Roman" w:hAnsi="Times New Roman" w:cs="Times New Roman"/>
                <w:sz w:val="24"/>
                <w:szCs w:val="24"/>
                <w:lang w:eastAsia="ru-RU"/>
              </w:rPr>
              <w:br/>
              <w:t xml:space="preserve">эмоционально-психологического   </w:t>
            </w:r>
            <w:r w:rsidRPr="005F1A45">
              <w:rPr>
                <w:rFonts w:ascii="Times New Roman" w:eastAsia="Times New Roman" w:hAnsi="Times New Roman" w:cs="Times New Roman"/>
                <w:sz w:val="24"/>
                <w:szCs w:val="24"/>
                <w:lang w:eastAsia="ru-RU"/>
              </w:rPr>
              <w:br/>
              <w:t xml:space="preserve">состояния                       </w:t>
            </w:r>
          </w:p>
        </w:tc>
      </w:tr>
      <w:tr w:rsidR="005F1A45" w:rsidRPr="005F1A45" w:rsidTr="00E700B9">
        <w:trPr>
          <w:trHeight w:val="768"/>
          <w:tblCellSpacing w:w="5" w:type="nil"/>
        </w:trPr>
        <w:tc>
          <w:tcPr>
            <w:tcW w:w="840" w:type="dxa"/>
            <w:tcBorders>
              <w:left w:val="single" w:sz="4" w:space="0" w:color="auto"/>
              <w:bottom w:val="single" w:sz="4" w:space="0" w:color="auto"/>
              <w:right w:val="single" w:sz="4" w:space="0" w:color="auto"/>
            </w:tcBorders>
          </w:tcPr>
          <w:p w:rsidR="005F1A45" w:rsidRPr="005F1A45" w:rsidRDefault="005F1A45" w:rsidP="005F1A4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lastRenderedPageBreak/>
              <w:t>2.2.</w:t>
            </w:r>
          </w:p>
        </w:tc>
        <w:tc>
          <w:tcPr>
            <w:tcW w:w="4020" w:type="dxa"/>
            <w:tcBorders>
              <w:left w:val="single" w:sz="4" w:space="0" w:color="auto"/>
              <w:bottom w:val="single" w:sz="4" w:space="0" w:color="auto"/>
              <w:right w:val="single" w:sz="4" w:space="0" w:color="auto"/>
            </w:tcBorders>
          </w:tcPr>
          <w:p w:rsidR="005F1A45" w:rsidRPr="005F1A45" w:rsidRDefault="005F1A45" w:rsidP="005F1A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Участие в спортивных мероприятиях      и      фестивалях творчества     для     детей-инвалидов </w:t>
            </w:r>
          </w:p>
        </w:tc>
        <w:tc>
          <w:tcPr>
            <w:tcW w:w="4500" w:type="dxa"/>
            <w:tcBorders>
              <w:left w:val="single" w:sz="4" w:space="0" w:color="auto"/>
              <w:bottom w:val="single" w:sz="4" w:space="0" w:color="auto"/>
              <w:right w:val="single" w:sz="4" w:space="0" w:color="auto"/>
            </w:tcBorders>
          </w:tcPr>
          <w:p w:rsidR="005F1A45" w:rsidRPr="005F1A45" w:rsidRDefault="005F1A45" w:rsidP="005F1A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Увеличение  доли участия детей-инвалидов  в мероприятиях</w:t>
            </w:r>
          </w:p>
        </w:tc>
      </w:tr>
      <w:tr w:rsidR="005F1A45" w:rsidRPr="005F1A45" w:rsidTr="00E700B9">
        <w:trPr>
          <w:trHeight w:val="768"/>
          <w:tblCellSpacing w:w="5" w:type="nil"/>
        </w:trPr>
        <w:tc>
          <w:tcPr>
            <w:tcW w:w="840" w:type="dxa"/>
            <w:tcBorders>
              <w:left w:val="single" w:sz="4" w:space="0" w:color="auto"/>
              <w:bottom w:val="single" w:sz="4" w:space="0" w:color="auto"/>
              <w:right w:val="single" w:sz="4" w:space="0" w:color="auto"/>
            </w:tcBorders>
          </w:tcPr>
          <w:p w:rsidR="005F1A45" w:rsidRPr="005F1A45" w:rsidRDefault="005F1A45" w:rsidP="005F1A4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2.3.</w:t>
            </w:r>
          </w:p>
        </w:tc>
        <w:tc>
          <w:tcPr>
            <w:tcW w:w="4020" w:type="dxa"/>
            <w:tcBorders>
              <w:left w:val="single" w:sz="4" w:space="0" w:color="auto"/>
              <w:bottom w:val="single" w:sz="4" w:space="0" w:color="auto"/>
              <w:right w:val="single" w:sz="4" w:space="0" w:color="auto"/>
            </w:tcBorders>
          </w:tcPr>
          <w:p w:rsidR="005F1A45" w:rsidRPr="005F1A45" w:rsidRDefault="005F1A45" w:rsidP="005F1A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Психологическая реабилитация     и      социальная интеграция  в  общество  детей-инвалидов</w:t>
            </w:r>
          </w:p>
        </w:tc>
        <w:tc>
          <w:tcPr>
            <w:tcW w:w="4500" w:type="dxa"/>
            <w:tcBorders>
              <w:left w:val="single" w:sz="4" w:space="0" w:color="auto"/>
              <w:bottom w:val="single" w:sz="4" w:space="0" w:color="auto"/>
              <w:right w:val="single" w:sz="4" w:space="0" w:color="auto"/>
            </w:tcBorders>
          </w:tcPr>
          <w:p w:rsidR="005F1A45" w:rsidRPr="005F1A45" w:rsidRDefault="005F1A45" w:rsidP="005F1A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Совершенствование системы социального  обслуживания детей-инвалидов</w:t>
            </w:r>
          </w:p>
        </w:tc>
      </w:tr>
      <w:tr w:rsidR="005F1A45" w:rsidRPr="005F1A45" w:rsidTr="00E700B9">
        <w:trPr>
          <w:trHeight w:val="1171"/>
          <w:tblCellSpacing w:w="5" w:type="nil"/>
        </w:trPr>
        <w:tc>
          <w:tcPr>
            <w:tcW w:w="840" w:type="dxa"/>
            <w:tcBorders>
              <w:left w:val="single" w:sz="4" w:space="0" w:color="auto"/>
              <w:bottom w:val="single" w:sz="4" w:space="0" w:color="auto"/>
              <w:right w:val="single" w:sz="4" w:space="0" w:color="auto"/>
            </w:tcBorders>
          </w:tcPr>
          <w:p w:rsidR="005F1A45" w:rsidRPr="005F1A45" w:rsidRDefault="005F1A45" w:rsidP="005F1A4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2.4.</w:t>
            </w:r>
          </w:p>
        </w:tc>
        <w:tc>
          <w:tcPr>
            <w:tcW w:w="4020" w:type="dxa"/>
            <w:tcBorders>
              <w:left w:val="single" w:sz="4" w:space="0" w:color="auto"/>
              <w:bottom w:val="single" w:sz="4" w:space="0" w:color="auto"/>
              <w:right w:val="single" w:sz="4" w:space="0" w:color="auto"/>
            </w:tcBorders>
          </w:tcPr>
          <w:p w:rsidR="005F1A45" w:rsidRPr="005F1A45" w:rsidRDefault="005F1A45" w:rsidP="005F1A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Организация  деятельности   клубов</w:t>
            </w:r>
            <w:r w:rsidRPr="005F1A45">
              <w:rPr>
                <w:rFonts w:ascii="Times New Roman" w:eastAsia="Times New Roman" w:hAnsi="Times New Roman" w:cs="Times New Roman"/>
                <w:sz w:val="24"/>
                <w:szCs w:val="24"/>
                <w:lang w:eastAsia="ru-RU"/>
              </w:rPr>
              <w:br/>
              <w:t>для семей, воспитывающих  детей-инвалидов</w:t>
            </w:r>
          </w:p>
        </w:tc>
        <w:tc>
          <w:tcPr>
            <w:tcW w:w="4500" w:type="dxa"/>
            <w:tcBorders>
              <w:left w:val="single" w:sz="4" w:space="0" w:color="auto"/>
              <w:bottom w:val="single" w:sz="4" w:space="0" w:color="auto"/>
              <w:right w:val="single" w:sz="4" w:space="0" w:color="auto"/>
            </w:tcBorders>
          </w:tcPr>
          <w:p w:rsidR="005F1A45" w:rsidRPr="005F1A45" w:rsidRDefault="005F1A45" w:rsidP="005F1A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Участие в  работе  клубов будет</w:t>
            </w:r>
            <w:r w:rsidRPr="005F1A45">
              <w:rPr>
                <w:rFonts w:ascii="Times New Roman" w:eastAsia="Times New Roman" w:hAnsi="Times New Roman" w:cs="Times New Roman"/>
                <w:sz w:val="24"/>
                <w:szCs w:val="24"/>
                <w:lang w:eastAsia="ru-RU"/>
              </w:rPr>
              <w:br/>
              <w:t>способствовать их социализации и</w:t>
            </w:r>
            <w:r w:rsidRPr="005F1A45">
              <w:rPr>
                <w:rFonts w:ascii="Times New Roman" w:eastAsia="Times New Roman" w:hAnsi="Times New Roman" w:cs="Times New Roman"/>
                <w:sz w:val="24"/>
                <w:szCs w:val="24"/>
                <w:lang w:eastAsia="ru-RU"/>
              </w:rPr>
              <w:br/>
              <w:t xml:space="preserve">поддержанию эмоционально-психологического состояния                       </w:t>
            </w:r>
          </w:p>
        </w:tc>
      </w:tr>
      <w:tr w:rsidR="005F1A45" w:rsidRPr="005F1A45" w:rsidTr="00E700B9">
        <w:trPr>
          <w:trHeight w:val="1671"/>
          <w:tblCellSpacing w:w="5" w:type="nil"/>
        </w:trPr>
        <w:tc>
          <w:tcPr>
            <w:tcW w:w="840" w:type="dxa"/>
            <w:tcBorders>
              <w:left w:val="single" w:sz="4" w:space="0" w:color="auto"/>
              <w:bottom w:val="single" w:sz="4" w:space="0" w:color="auto"/>
              <w:right w:val="single" w:sz="4" w:space="0" w:color="auto"/>
            </w:tcBorders>
          </w:tcPr>
          <w:p w:rsidR="005F1A45" w:rsidRPr="005F1A45" w:rsidRDefault="005F1A45" w:rsidP="005F1A4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2.5.</w:t>
            </w:r>
          </w:p>
        </w:tc>
        <w:tc>
          <w:tcPr>
            <w:tcW w:w="4020" w:type="dxa"/>
            <w:tcBorders>
              <w:left w:val="single" w:sz="4" w:space="0" w:color="auto"/>
              <w:bottom w:val="single" w:sz="4" w:space="0" w:color="auto"/>
              <w:right w:val="single" w:sz="4" w:space="0" w:color="auto"/>
            </w:tcBorders>
          </w:tcPr>
          <w:p w:rsidR="005F1A45" w:rsidRPr="005F1A45" w:rsidRDefault="005F1A45" w:rsidP="005F1A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Организация      и      проведение</w:t>
            </w:r>
            <w:r w:rsidRPr="005F1A45">
              <w:rPr>
                <w:rFonts w:ascii="Times New Roman" w:eastAsia="Times New Roman" w:hAnsi="Times New Roman" w:cs="Times New Roman"/>
                <w:sz w:val="24"/>
                <w:szCs w:val="24"/>
                <w:lang w:eastAsia="ru-RU"/>
              </w:rPr>
              <w:br/>
              <w:t xml:space="preserve">общественно-просветительских      </w:t>
            </w:r>
            <w:r w:rsidRPr="005F1A45">
              <w:rPr>
                <w:rFonts w:ascii="Times New Roman" w:eastAsia="Times New Roman" w:hAnsi="Times New Roman" w:cs="Times New Roman"/>
                <w:sz w:val="24"/>
                <w:szCs w:val="24"/>
                <w:lang w:eastAsia="ru-RU"/>
              </w:rPr>
              <w:br/>
              <w:t>мероприятий   по   распространению</w:t>
            </w:r>
            <w:r w:rsidRPr="005F1A45">
              <w:rPr>
                <w:rFonts w:ascii="Times New Roman" w:eastAsia="Times New Roman" w:hAnsi="Times New Roman" w:cs="Times New Roman"/>
                <w:sz w:val="24"/>
                <w:szCs w:val="24"/>
                <w:lang w:eastAsia="ru-RU"/>
              </w:rPr>
              <w:br/>
              <w:t>идей,    принципов    и    средств</w:t>
            </w:r>
            <w:r w:rsidRPr="005F1A45">
              <w:rPr>
                <w:rFonts w:ascii="Times New Roman" w:eastAsia="Times New Roman" w:hAnsi="Times New Roman" w:cs="Times New Roman"/>
                <w:sz w:val="24"/>
                <w:szCs w:val="24"/>
                <w:lang w:eastAsia="ru-RU"/>
              </w:rPr>
              <w:br/>
              <w:t>формирования доступной  среды  для</w:t>
            </w:r>
            <w:r w:rsidRPr="005F1A45">
              <w:rPr>
                <w:rFonts w:ascii="Times New Roman" w:eastAsia="Times New Roman" w:hAnsi="Times New Roman" w:cs="Times New Roman"/>
                <w:sz w:val="24"/>
                <w:szCs w:val="24"/>
                <w:lang w:eastAsia="ru-RU"/>
              </w:rPr>
              <w:br/>
              <w:t xml:space="preserve">детей-инвалидов </w:t>
            </w:r>
          </w:p>
        </w:tc>
        <w:tc>
          <w:tcPr>
            <w:tcW w:w="4500" w:type="dxa"/>
            <w:tcBorders>
              <w:left w:val="single" w:sz="4" w:space="0" w:color="auto"/>
              <w:bottom w:val="single" w:sz="4" w:space="0" w:color="auto"/>
              <w:right w:val="single" w:sz="4" w:space="0" w:color="auto"/>
            </w:tcBorders>
          </w:tcPr>
          <w:p w:rsidR="005F1A45" w:rsidRPr="005F1A45" w:rsidRDefault="005F1A45" w:rsidP="005F1A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Мероприятия  нацелены  на устранение            социальной разобщенности    детей-инвалидов     и детей, не являющихся инвалидами                      </w:t>
            </w:r>
          </w:p>
        </w:tc>
      </w:tr>
    </w:tbl>
    <w:p w:rsidR="005F1A45" w:rsidRPr="005F1A45" w:rsidRDefault="005F1A45" w:rsidP="005F1A45">
      <w:pPr>
        <w:widowControl w:val="0"/>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p>
    <w:p w:rsidR="005F1A45" w:rsidRPr="005F1A45" w:rsidRDefault="005F1A45" w:rsidP="005F1A45">
      <w:pPr>
        <w:widowControl w:val="0"/>
        <w:autoSpaceDE w:val="0"/>
        <w:autoSpaceDN w:val="0"/>
        <w:adjustRightInd w:val="0"/>
        <w:spacing w:after="0" w:line="240" w:lineRule="auto"/>
        <w:ind w:left="720"/>
        <w:jc w:val="center"/>
        <w:outlineLvl w:val="2"/>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Задача 3. Повышение уровня доступности услуг в сфере образования, физкультуры и спорта</w:t>
      </w:r>
    </w:p>
    <w:p w:rsidR="005F1A45" w:rsidRPr="005F1A45" w:rsidRDefault="005F1A45" w:rsidP="005F1A45">
      <w:pPr>
        <w:widowControl w:val="0"/>
        <w:autoSpaceDE w:val="0"/>
        <w:autoSpaceDN w:val="0"/>
        <w:adjustRightInd w:val="0"/>
        <w:spacing w:after="0" w:line="240" w:lineRule="auto"/>
        <w:ind w:left="720"/>
        <w:rPr>
          <w:rFonts w:ascii="Times New Roman" w:eastAsia="Times New Roman" w:hAnsi="Times New Roman" w:cs="Times New Roman"/>
          <w:sz w:val="24"/>
          <w:szCs w:val="24"/>
          <w:lang w:eastAsia="ru-RU"/>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840"/>
        <w:gridCol w:w="4020"/>
        <w:gridCol w:w="4500"/>
      </w:tblGrid>
      <w:tr w:rsidR="005F1A45" w:rsidRPr="005F1A45" w:rsidTr="00E700B9">
        <w:trPr>
          <w:trHeight w:val="600"/>
          <w:tblCellSpacing w:w="5" w:type="nil"/>
        </w:trPr>
        <w:tc>
          <w:tcPr>
            <w:tcW w:w="840"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w:t>
            </w:r>
          </w:p>
        </w:tc>
        <w:tc>
          <w:tcPr>
            <w:tcW w:w="4020"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Мероприятие</w:t>
            </w:r>
          </w:p>
        </w:tc>
        <w:tc>
          <w:tcPr>
            <w:tcW w:w="4500"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Краткое описание вклада мероприятия в достижение цели Программы</w:t>
            </w:r>
          </w:p>
        </w:tc>
      </w:tr>
      <w:tr w:rsidR="005F1A45" w:rsidRPr="005F1A45" w:rsidTr="00E700B9">
        <w:trPr>
          <w:trHeight w:val="2542"/>
          <w:tblCellSpacing w:w="5" w:type="nil"/>
        </w:trPr>
        <w:tc>
          <w:tcPr>
            <w:tcW w:w="840" w:type="dxa"/>
            <w:tcBorders>
              <w:left w:val="single" w:sz="4" w:space="0" w:color="auto"/>
              <w:bottom w:val="single" w:sz="4" w:space="0" w:color="auto"/>
              <w:right w:val="single" w:sz="4" w:space="0" w:color="auto"/>
            </w:tcBorders>
          </w:tcPr>
          <w:p w:rsidR="005F1A45" w:rsidRPr="005F1A45" w:rsidRDefault="005F1A45" w:rsidP="005F1A4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3.1.</w:t>
            </w:r>
          </w:p>
        </w:tc>
        <w:tc>
          <w:tcPr>
            <w:tcW w:w="4020" w:type="dxa"/>
            <w:tcBorders>
              <w:left w:val="single" w:sz="4" w:space="0" w:color="auto"/>
              <w:bottom w:val="single" w:sz="4" w:space="0" w:color="auto"/>
              <w:right w:val="single" w:sz="4" w:space="0" w:color="auto"/>
            </w:tcBorders>
          </w:tcPr>
          <w:p w:rsidR="005F1A45" w:rsidRPr="005F1A45" w:rsidRDefault="005F1A45" w:rsidP="005F1A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Оснащение       специализированным</w:t>
            </w:r>
            <w:r w:rsidRPr="005F1A45">
              <w:rPr>
                <w:rFonts w:ascii="Times New Roman" w:eastAsia="Times New Roman" w:hAnsi="Times New Roman" w:cs="Times New Roman"/>
                <w:sz w:val="24"/>
                <w:szCs w:val="24"/>
                <w:lang w:eastAsia="ru-RU"/>
              </w:rPr>
              <w:br/>
              <w:t>оборудованием  объектов  в   сфере</w:t>
            </w:r>
            <w:r w:rsidRPr="005F1A45">
              <w:rPr>
                <w:rFonts w:ascii="Times New Roman" w:eastAsia="Times New Roman" w:hAnsi="Times New Roman" w:cs="Times New Roman"/>
                <w:sz w:val="24"/>
                <w:szCs w:val="24"/>
                <w:lang w:eastAsia="ru-RU"/>
              </w:rPr>
              <w:br/>
              <w:t xml:space="preserve">образования: </w:t>
            </w:r>
          </w:p>
          <w:p w:rsidR="005F1A45" w:rsidRPr="005F1A45" w:rsidRDefault="005F1A45" w:rsidP="005F1A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приобретение и установка поручней;</w:t>
            </w:r>
          </w:p>
          <w:p w:rsidR="005F1A45" w:rsidRPr="005F1A45" w:rsidRDefault="005F1A45" w:rsidP="005F1A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приобретение и установка пандусов;</w:t>
            </w:r>
          </w:p>
          <w:p w:rsidR="005F1A45" w:rsidRPr="005F1A45" w:rsidRDefault="005F1A45" w:rsidP="005F1A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приобретение и установка подъемников;</w:t>
            </w:r>
          </w:p>
          <w:p w:rsidR="005F1A45" w:rsidRPr="005F1A45" w:rsidRDefault="005F1A45" w:rsidP="005F1A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адаптация санитарно-гигиеничес-ких и других помещений;</w:t>
            </w:r>
          </w:p>
          <w:p w:rsidR="005F1A45" w:rsidRPr="005F1A45" w:rsidRDefault="005F1A45" w:rsidP="005F1A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адаптация дверных проемов;</w:t>
            </w:r>
          </w:p>
          <w:p w:rsidR="005F1A45" w:rsidRPr="005F1A45" w:rsidRDefault="005F1A45" w:rsidP="005F1A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приобретение оборудования для сенсорных комнат и комнат психологической разгрузки;</w:t>
            </w:r>
          </w:p>
          <w:p w:rsidR="005F1A45" w:rsidRPr="005F1A45" w:rsidRDefault="005F1A45" w:rsidP="005F1A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приобретение оборудования для тифлокабинетов;</w:t>
            </w:r>
          </w:p>
          <w:p w:rsidR="005F1A45" w:rsidRPr="005F1A45" w:rsidRDefault="005F1A45" w:rsidP="005F1A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приобретение специальных игровых спортивных комплексов для прогулочных участков;</w:t>
            </w:r>
          </w:p>
          <w:p w:rsidR="005F1A45" w:rsidRPr="005F1A45" w:rsidRDefault="005F1A45" w:rsidP="005F1A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приобретение оборудования технологии "БОС-здоровье".</w:t>
            </w:r>
          </w:p>
        </w:tc>
        <w:tc>
          <w:tcPr>
            <w:tcW w:w="4500" w:type="dxa"/>
            <w:tcBorders>
              <w:left w:val="single" w:sz="4" w:space="0" w:color="auto"/>
              <w:bottom w:val="single" w:sz="4" w:space="0" w:color="auto"/>
              <w:right w:val="single" w:sz="4" w:space="0" w:color="auto"/>
            </w:tcBorders>
          </w:tcPr>
          <w:p w:rsidR="005F1A45" w:rsidRPr="005F1A45" w:rsidRDefault="005F1A45" w:rsidP="005F1A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Оснащение     специализированным</w:t>
            </w:r>
            <w:r w:rsidRPr="005F1A45">
              <w:rPr>
                <w:rFonts w:ascii="Times New Roman" w:eastAsia="Times New Roman" w:hAnsi="Times New Roman" w:cs="Times New Roman"/>
                <w:sz w:val="24"/>
                <w:szCs w:val="24"/>
                <w:lang w:eastAsia="ru-RU"/>
              </w:rPr>
              <w:br/>
              <w:t>оборудованием    образовательных</w:t>
            </w:r>
            <w:r w:rsidRPr="005F1A45">
              <w:rPr>
                <w:rFonts w:ascii="Times New Roman" w:eastAsia="Times New Roman" w:hAnsi="Times New Roman" w:cs="Times New Roman"/>
                <w:sz w:val="24"/>
                <w:szCs w:val="24"/>
                <w:lang w:eastAsia="ru-RU"/>
              </w:rPr>
              <w:br/>
              <w:t>организаций будет  способствовать</w:t>
            </w:r>
            <w:r w:rsidRPr="005F1A45">
              <w:rPr>
                <w:rFonts w:ascii="Times New Roman" w:eastAsia="Times New Roman" w:hAnsi="Times New Roman" w:cs="Times New Roman"/>
                <w:sz w:val="24"/>
                <w:szCs w:val="24"/>
                <w:lang w:eastAsia="ru-RU"/>
              </w:rPr>
              <w:br/>
              <w:t>нормализации эмоционального фона</w:t>
            </w:r>
            <w:r w:rsidRPr="005F1A45">
              <w:rPr>
                <w:rFonts w:ascii="Times New Roman" w:eastAsia="Times New Roman" w:hAnsi="Times New Roman" w:cs="Times New Roman"/>
                <w:sz w:val="24"/>
                <w:szCs w:val="24"/>
                <w:lang w:eastAsia="ru-RU"/>
              </w:rPr>
              <w:br/>
              <w:t>у детей, улучшению эффективности</w:t>
            </w:r>
            <w:r w:rsidRPr="005F1A45">
              <w:rPr>
                <w:rFonts w:ascii="Times New Roman" w:eastAsia="Times New Roman" w:hAnsi="Times New Roman" w:cs="Times New Roman"/>
                <w:sz w:val="24"/>
                <w:szCs w:val="24"/>
                <w:lang w:eastAsia="ru-RU"/>
              </w:rPr>
              <w:br/>
              <w:t>восприятия  учебного  материала,</w:t>
            </w:r>
            <w:r w:rsidRPr="005F1A45">
              <w:rPr>
                <w:rFonts w:ascii="Times New Roman" w:eastAsia="Times New Roman" w:hAnsi="Times New Roman" w:cs="Times New Roman"/>
                <w:sz w:val="24"/>
                <w:szCs w:val="24"/>
                <w:lang w:eastAsia="ru-RU"/>
              </w:rPr>
              <w:br/>
              <w:t xml:space="preserve">позволит организовать качественное           обучение, диагностику и реабилитацию детей-инвалидов                        </w:t>
            </w:r>
          </w:p>
        </w:tc>
      </w:tr>
      <w:tr w:rsidR="005F1A45" w:rsidRPr="005F1A45" w:rsidTr="00E700B9">
        <w:trPr>
          <w:trHeight w:val="600"/>
          <w:tblCellSpacing w:w="5" w:type="nil"/>
        </w:trPr>
        <w:tc>
          <w:tcPr>
            <w:tcW w:w="840" w:type="dxa"/>
            <w:tcBorders>
              <w:left w:val="single" w:sz="4" w:space="0" w:color="auto"/>
              <w:bottom w:val="single" w:sz="4" w:space="0" w:color="auto"/>
              <w:right w:val="single" w:sz="4" w:space="0" w:color="auto"/>
            </w:tcBorders>
          </w:tcPr>
          <w:p w:rsidR="005F1A45" w:rsidRPr="005F1A45" w:rsidRDefault="005F1A45" w:rsidP="005F1A4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3.2.</w:t>
            </w:r>
          </w:p>
        </w:tc>
        <w:tc>
          <w:tcPr>
            <w:tcW w:w="4020" w:type="dxa"/>
            <w:tcBorders>
              <w:left w:val="single" w:sz="4" w:space="0" w:color="auto"/>
              <w:bottom w:val="single" w:sz="4" w:space="0" w:color="auto"/>
              <w:right w:val="single" w:sz="4" w:space="0" w:color="auto"/>
            </w:tcBorders>
          </w:tcPr>
          <w:p w:rsidR="005F1A45" w:rsidRPr="005F1A45" w:rsidRDefault="005F1A45" w:rsidP="005F1A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Приобретение  технических  средств</w:t>
            </w:r>
            <w:r w:rsidRPr="005F1A45">
              <w:rPr>
                <w:rFonts w:ascii="Times New Roman" w:eastAsia="Times New Roman" w:hAnsi="Times New Roman" w:cs="Times New Roman"/>
                <w:sz w:val="24"/>
                <w:szCs w:val="24"/>
                <w:lang w:eastAsia="ru-RU"/>
              </w:rPr>
              <w:br/>
              <w:t xml:space="preserve">реабилитации для детей-инвалидов        </w:t>
            </w:r>
          </w:p>
        </w:tc>
        <w:tc>
          <w:tcPr>
            <w:tcW w:w="4500" w:type="dxa"/>
            <w:tcBorders>
              <w:left w:val="single" w:sz="4" w:space="0" w:color="auto"/>
              <w:bottom w:val="single" w:sz="4" w:space="0" w:color="auto"/>
              <w:right w:val="single" w:sz="4" w:space="0" w:color="auto"/>
            </w:tcBorders>
          </w:tcPr>
          <w:p w:rsidR="005F1A45" w:rsidRPr="005F1A45" w:rsidRDefault="005F1A45" w:rsidP="005F1A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Мероприятие  позволит   повысить</w:t>
            </w:r>
            <w:r w:rsidRPr="005F1A45">
              <w:rPr>
                <w:rFonts w:ascii="Times New Roman" w:eastAsia="Times New Roman" w:hAnsi="Times New Roman" w:cs="Times New Roman"/>
                <w:sz w:val="24"/>
                <w:szCs w:val="24"/>
                <w:lang w:eastAsia="ru-RU"/>
              </w:rPr>
              <w:br/>
              <w:t>уровень реабилитации  детей-инвалидов,</w:t>
            </w:r>
            <w:r w:rsidRPr="005F1A45">
              <w:rPr>
                <w:rFonts w:ascii="Times New Roman" w:eastAsia="Times New Roman" w:hAnsi="Times New Roman" w:cs="Times New Roman"/>
                <w:sz w:val="24"/>
                <w:szCs w:val="24"/>
                <w:lang w:eastAsia="ru-RU"/>
              </w:rPr>
              <w:br/>
              <w:t xml:space="preserve">расширить формы их общения      </w:t>
            </w:r>
          </w:p>
        </w:tc>
      </w:tr>
      <w:tr w:rsidR="005F1A45" w:rsidRPr="005F1A45" w:rsidTr="00E700B9">
        <w:trPr>
          <w:trHeight w:val="3200"/>
          <w:tblCellSpacing w:w="5" w:type="nil"/>
        </w:trPr>
        <w:tc>
          <w:tcPr>
            <w:tcW w:w="840" w:type="dxa"/>
            <w:tcBorders>
              <w:left w:val="single" w:sz="4" w:space="0" w:color="auto"/>
              <w:bottom w:val="single" w:sz="4" w:space="0" w:color="auto"/>
              <w:right w:val="single" w:sz="4" w:space="0" w:color="auto"/>
            </w:tcBorders>
          </w:tcPr>
          <w:p w:rsidR="005F1A45" w:rsidRPr="005F1A45" w:rsidRDefault="005F1A45" w:rsidP="005F1A4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lastRenderedPageBreak/>
              <w:t>3.3.</w:t>
            </w:r>
          </w:p>
        </w:tc>
        <w:tc>
          <w:tcPr>
            <w:tcW w:w="4020" w:type="dxa"/>
            <w:tcBorders>
              <w:left w:val="single" w:sz="4" w:space="0" w:color="auto"/>
              <w:bottom w:val="single" w:sz="4" w:space="0" w:color="auto"/>
              <w:right w:val="single" w:sz="4" w:space="0" w:color="auto"/>
            </w:tcBorders>
          </w:tcPr>
          <w:p w:rsidR="005F1A45" w:rsidRPr="005F1A45" w:rsidRDefault="005F1A45" w:rsidP="005F1A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Организация       доступа        к</w:t>
            </w:r>
            <w:r w:rsidRPr="005F1A45">
              <w:rPr>
                <w:rFonts w:ascii="Times New Roman" w:eastAsia="Times New Roman" w:hAnsi="Times New Roman" w:cs="Times New Roman"/>
                <w:sz w:val="24"/>
                <w:szCs w:val="24"/>
                <w:lang w:eastAsia="ru-RU"/>
              </w:rPr>
              <w:br/>
              <w:t>произведениям культуры и искусства</w:t>
            </w:r>
            <w:r w:rsidRPr="005F1A45">
              <w:rPr>
                <w:rFonts w:ascii="Times New Roman" w:eastAsia="Times New Roman" w:hAnsi="Times New Roman" w:cs="Times New Roman"/>
                <w:sz w:val="24"/>
                <w:szCs w:val="24"/>
                <w:lang w:eastAsia="ru-RU"/>
              </w:rPr>
              <w:br/>
              <w:t>в доступных форматах,  обеспечение</w:t>
            </w:r>
            <w:r w:rsidRPr="005F1A45">
              <w:rPr>
                <w:rFonts w:ascii="Times New Roman" w:eastAsia="Times New Roman" w:hAnsi="Times New Roman" w:cs="Times New Roman"/>
                <w:sz w:val="24"/>
                <w:szCs w:val="24"/>
                <w:lang w:eastAsia="ru-RU"/>
              </w:rPr>
              <w:br/>
              <w:t>специализированными   устройствами (приобретение  устройств для   чтения   электронных    книг (E-book   device)   Sony    Reader</w:t>
            </w:r>
            <w:r w:rsidRPr="005F1A45">
              <w:rPr>
                <w:rFonts w:ascii="Times New Roman" w:eastAsia="Times New Roman" w:hAnsi="Times New Roman" w:cs="Times New Roman"/>
                <w:sz w:val="24"/>
                <w:szCs w:val="24"/>
                <w:lang w:eastAsia="ru-RU"/>
              </w:rPr>
              <w:br/>
              <w:t xml:space="preserve">PRS-600, видеоплееров; тифломагнитофонов,                </w:t>
            </w:r>
            <w:r w:rsidRPr="005F1A45">
              <w:rPr>
                <w:rFonts w:ascii="Times New Roman" w:eastAsia="Times New Roman" w:hAnsi="Times New Roman" w:cs="Times New Roman"/>
                <w:sz w:val="24"/>
                <w:szCs w:val="24"/>
                <w:lang w:eastAsia="ru-RU"/>
              </w:rPr>
              <w:br/>
              <w:t xml:space="preserve">тифлофлешплееров, тактильных книг; предоставление    в     библиотеках бесплатного доступа в Интернет   </w:t>
            </w:r>
          </w:p>
        </w:tc>
        <w:tc>
          <w:tcPr>
            <w:tcW w:w="4500" w:type="dxa"/>
            <w:tcBorders>
              <w:left w:val="single" w:sz="4" w:space="0" w:color="auto"/>
              <w:bottom w:val="single" w:sz="4" w:space="0" w:color="auto"/>
              <w:right w:val="single" w:sz="4" w:space="0" w:color="auto"/>
            </w:tcBorders>
          </w:tcPr>
          <w:p w:rsidR="005F1A45" w:rsidRPr="005F1A45" w:rsidRDefault="005F1A45" w:rsidP="005F1A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Оснащение     специализированным</w:t>
            </w:r>
            <w:r w:rsidRPr="005F1A45">
              <w:rPr>
                <w:rFonts w:ascii="Times New Roman" w:eastAsia="Times New Roman" w:hAnsi="Times New Roman" w:cs="Times New Roman"/>
                <w:sz w:val="24"/>
                <w:szCs w:val="24"/>
                <w:lang w:eastAsia="ru-RU"/>
              </w:rPr>
              <w:br/>
              <w:t>оборудованием  позволит  обеспечить</w:t>
            </w:r>
            <w:r w:rsidRPr="005F1A45">
              <w:rPr>
                <w:rFonts w:ascii="Times New Roman" w:eastAsia="Times New Roman" w:hAnsi="Times New Roman" w:cs="Times New Roman"/>
                <w:sz w:val="24"/>
                <w:szCs w:val="24"/>
                <w:lang w:eastAsia="ru-RU"/>
              </w:rPr>
              <w:br/>
              <w:t xml:space="preserve">доступность  для детей-инвалидов           </w:t>
            </w:r>
          </w:p>
        </w:tc>
      </w:tr>
      <w:tr w:rsidR="005F1A45" w:rsidRPr="005F1A45" w:rsidTr="00E700B9">
        <w:trPr>
          <w:trHeight w:val="800"/>
          <w:tblCellSpacing w:w="5" w:type="nil"/>
        </w:trPr>
        <w:tc>
          <w:tcPr>
            <w:tcW w:w="840" w:type="dxa"/>
            <w:tcBorders>
              <w:left w:val="single" w:sz="4" w:space="0" w:color="auto"/>
              <w:bottom w:val="single" w:sz="4" w:space="0" w:color="auto"/>
              <w:right w:val="single" w:sz="4" w:space="0" w:color="auto"/>
            </w:tcBorders>
          </w:tcPr>
          <w:p w:rsidR="005F1A45" w:rsidRPr="005F1A45" w:rsidRDefault="005F1A45" w:rsidP="005F1A4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3.4.</w:t>
            </w:r>
          </w:p>
        </w:tc>
        <w:tc>
          <w:tcPr>
            <w:tcW w:w="4020" w:type="dxa"/>
            <w:tcBorders>
              <w:left w:val="single" w:sz="4" w:space="0" w:color="auto"/>
              <w:bottom w:val="single" w:sz="4" w:space="0" w:color="auto"/>
              <w:right w:val="single" w:sz="4" w:space="0" w:color="auto"/>
            </w:tcBorders>
          </w:tcPr>
          <w:p w:rsidR="005F1A45" w:rsidRPr="005F1A45" w:rsidRDefault="005F1A45" w:rsidP="005F1A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Обеспечение        дополнительного</w:t>
            </w:r>
            <w:r w:rsidRPr="005F1A45">
              <w:rPr>
                <w:rFonts w:ascii="Times New Roman" w:eastAsia="Times New Roman" w:hAnsi="Times New Roman" w:cs="Times New Roman"/>
                <w:sz w:val="24"/>
                <w:szCs w:val="24"/>
                <w:lang w:eastAsia="ru-RU"/>
              </w:rPr>
              <w:br/>
              <w:t>образования в области  физкультуры</w:t>
            </w:r>
            <w:r w:rsidRPr="005F1A45">
              <w:rPr>
                <w:rFonts w:ascii="Times New Roman" w:eastAsia="Times New Roman" w:hAnsi="Times New Roman" w:cs="Times New Roman"/>
                <w:sz w:val="24"/>
                <w:szCs w:val="24"/>
                <w:lang w:eastAsia="ru-RU"/>
              </w:rPr>
              <w:br/>
              <w:t xml:space="preserve">и спорта                          </w:t>
            </w:r>
          </w:p>
        </w:tc>
        <w:tc>
          <w:tcPr>
            <w:tcW w:w="4500" w:type="dxa"/>
            <w:vMerge w:val="restart"/>
            <w:tcBorders>
              <w:left w:val="single" w:sz="4" w:space="0" w:color="auto"/>
              <w:bottom w:val="single" w:sz="4" w:space="0" w:color="auto"/>
              <w:right w:val="single" w:sz="4" w:space="0" w:color="auto"/>
            </w:tcBorders>
          </w:tcPr>
          <w:p w:rsidR="005F1A45" w:rsidRPr="005F1A45" w:rsidRDefault="005F1A45" w:rsidP="005F1A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Проведение мероприятий  позволит</w:t>
            </w:r>
            <w:r w:rsidRPr="005F1A45">
              <w:rPr>
                <w:rFonts w:ascii="Times New Roman" w:eastAsia="Times New Roman" w:hAnsi="Times New Roman" w:cs="Times New Roman"/>
                <w:sz w:val="24"/>
                <w:szCs w:val="24"/>
                <w:lang w:eastAsia="ru-RU"/>
              </w:rPr>
              <w:br/>
              <w:t>увеличить   долю   детей-инвалидов,           занимающихся</w:t>
            </w:r>
            <w:r w:rsidRPr="005F1A45">
              <w:rPr>
                <w:rFonts w:ascii="Times New Roman" w:eastAsia="Times New Roman" w:hAnsi="Times New Roman" w:cs="Times New Roman"/>
                <w:sz w:val="24"/>
                <w:szCs w:val="24"/>
                <w:lang w:eastAsia="ru-RU"/>
              </w:rPr>
              <w:br/>
              <w:t>адаптивной    физкультурой     и</w:t>
            </w:r>
            <w:r w:rsidRPr="005F1A45">
              <w:rPr>
                <w:rFonts w:ascii="Times New Roman" w:eastAsia="Times New Roman" w:hAnsi="Times New Roman" w:cs="Times New Roman"/>
                <w:sz w:val="24"/>
                <w:szCs w:val="24"/>
                <w:lang w:eastAsia="ru-RU"/>
              </w:rPr>
              <w:br/>
              <w:t>спортом,                 повысит</w:t>
            </w:r>
            <w:r w:rsidRPr="005F1A45">
              <w:rPr>
                <w:rFonts w:ascii="Times New Roman" w:eastAsia="Times New Roman" w:hAnsi="Times New Roman" w:cs="Times New Roman"/>
                <w:sz w:val="24"/>
                <w:szCs w:val="24"/>
                <w:lang w:eastAsia="ru-RU"/>
              </w:rPr>
              <w:br/>
              <w:t>социально-психологический статус</w:t>
            </w:r>
            <w:r w:rsidRPr="005F1A45">
              <w:rPr>
                <w:rFonts w:ascii="Times New Roman" w:eastAsia="Times New Roman" w:hAnsi="Times New Roman" w:cs="Times New Roman"/>
                <w:sz w:val="24"/>
                <w:szCs w:val="24"/>
                <w:lang w:eastAsia="ru-RU"/>
              </w:rPr>
              <w:br/>
              <w:t>детей-инвалидов,     расширит     круг</w:t>
            </w:r>
            <w:r w:rsidRPr="005F1A45">
              <w:rPr>
                <w:rFonts w:ascii="Times New Roman" w:eastAsia="Times New Roman" w:hAnsi="Times New Roman" w:cs="Times New Roman"/>
                <w:sz w:val="24"/>
                <w:szCs w:val="24"/>
                <w:lang w:eastAsia="ru-RU"/>
              </w:rPr>
              <w:br/>
              <w:t>общения,  будет   способствовать</w:t>
            </w:r>
            <w:r w:rsidRPr="005F1A45">
              <w:rPr>
                <w:rFonts w:ascii="Times New Roman" w:eastAsia="Times New Roman" w:hAnsi="Times New Roman" w:cs="Times New Roman"/>
                <w:sz w:val="24"/>
                <w:szCs w:val="24"/>
                <w:lang w:eastAsia="ru-RU"/>
              </w:rPr>
              <w:br/>
              <w:t>формированию         устойчивого</w:t>
            </w:r>
            <w:r w:rsidRPr="005F1A45">
              <w:rPr>
                <w:rFonts w:ascii="Times New Roman" w:eastAsia="Times New Roman" w:hAnsi="Times New Roman" w:cs="Times New Roman"/>
                <w:sz w:val="24"/>
                <w:szCs w:val="24"/>
                <w:lang w:eastAsia="ru-RU"/>
              </w:rPr>
              <w:br/>
              <w:t>интереса к занятиям физкультурой</w:t>
            </w:r>
            <w:r w:rsidRPr="005F1A45">
              <w:rPr>
                <w:rFonts w:ascii="Times New Roman" w:eastAsia="Times New Roman" w:hAnsi="Times New Roman" w:cs="Times New Roman"/>
                <w:sz w:val="24"/>
                <w:szCs w:val="24"/>
                <w:lang w:eastAsia="ru-RU"/>
              </w:rPr>
              <w:br/>
              <w:t xml:space="preserve">и спортом                       </w:t>
            </w:r>
          </w:p>
        </w:tc>
      </w:tr>
      <w:tr w:rsidR="005F1A45" w:rsidRPr="005F1A45" w:rsidTr="00E700B9">
        <w:trPr>
          <w:trHeight w:val="1200"/>
          <w:tblCellSpacing w:w="5" w:type="nil"/>
        </w:trPr>
        <w:tc>
          <w:tcPr>
            <w:tcW w:w="840" w:type="dxa"/>
            <w:tcBorders>
              <w:left w:val="single" w:sz="4" w:space="0" w:color="auto"/>
              <w:bottom w:val="single" w:sz="4" w:space="0" w:color="auto"/>
              <w:right w:val="single" w:sz="4" w:space="0" w:color="auto"/>
            </w:tcBorders>
          </w:tcPr>
          <w:p w:rsidR="005F1A45" w:rsidRPr="005F1A45" w:rsidRDefault="005F1A45" w:rsidP="005F1A4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3.5.</w:t>
            </w:r>
          </w:p>
        </w:tc>
        <w:tc>
          <w:tcPr>
            <w:tcW w:w="4020" w:type="dxa"/>
            <w:tcBorders>
              <w:left w:val="single" w:sz="4" w:space="0" w:color="auto"/>
              <w:bottom w:val="single" w:sz="4" w:space="0" w:color="auto"/>
              <w:right w:val="single" w:sz="4" w:space="0" w:color="auto"/>
            </w:tcBorders>
          </w:tcPr>
          <w:p w:rsidR="005F1A45" w:rsidRPr="005F1A45" w:rsidRDefault="005F1A45" w:rsidP="005F1A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Приобретение необходимого      инвентаря      и оборудования  для  занятий  детей-инвалидов</w:t>
            </w:r>
          </w:p>
        </w:tc>
        <w:tc>
          <w:tcPr>
            <w:tcW w:w="4500" w:type="dxa"/>
            <w:vMerge/>
            <w:tcBorders>
              <w:left w:val="single" w:sz="4" w:space="0" w:color="auto"/>
              <w:bottom w:val="single" w:sz="4" w:space="0" w:color="auto"/>
              <w:right w:val="single" w:sz="4" w:space="0" w:color="auto"/>
            </w:tcBorders>
          </w:tcPr>
          <w:p w:rsidR="005F1A45" w:rsidRPr="005F1A45" w:rsidRDefault="005F1A45" w:rsidP="005F1A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5F1A45" w:rsidRPr="005F1A45" w:rsidTr="00E700B9">
        <w:trPr>
          <w:trHeight w:val="1000"/>
          <w:tblCellSpacing w:w="5" w:type="nil"/>
        </w:trPr>
        <w:tc>
          <w:tcPr>
            <w:tcW w:w="840" w:type="dxa"/>
            <w:tcBorders>
              <w:left w:val="single" w:sz="4" w:space="0" w:color="auto"/>
              <w:bottom w:val="single" w:sz="4" w:space="0" w:color="auto"/>
              <w:right w:val="single" w:sz="4" w:space="0" w:color="auto"/>
            </w:tcBorders>
          </w:tcPr>
          <w:p w:rsidR="005F1A45" w:rsidRPr="005F1A45" w:rsidRDefault="005F1A45" w:rsidP="005F1A4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3.6.</w:t>
            </w:r>
          </w:p>
        </w:tc>
        <w:tc>
          <w:tcPr>
            <w:tcW w:w="4020" w:type="dxa"/>
            <w:tcBorders>
              <w:left w:val="single" w:sz="4" w:space="0" w:color="auto"/>
              <w:bottom w:val="single" w:sz="4" w:space="0" w:color="auto"/>
              <w:right w:val="single" w:sz="4" w:space="0" w:color="auto"/>
            </w:tcBorders>
          </w:tcPr>
          <w:p w:rsidR="005F1A45" w:rsidRPr="005F1A45" w:rsidRDefault="005F1A45" w:rsidP="005F1A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Организация      и      проведение</w:t>
            </w:r>
            <w:r w:rsidRPr="005F1A45">
              <w:rPr>
                <w:rFonts w:ascii="Times New Roman" w:eastAsia="Times New Roman" w:hAnsi="Times New Roman" w:cs="Times New Roman"/>
                <w:sz w:val="24"/>
                <w:szCs w:val="24"/>
                <w:lang w:eastAsia="ru-RU"/>
              </w:rPr>
              <w:br/>
              <w:t>спортивных соревнований среди  детей-инвалидов</w:t>
            </w:r>
          </w:p>
        </w:tc>
        <w:tc>
          <w:tcPr>
            <w:tcW w:w="4500" w:type="dxa"/>
            <w:vMerge/>
            <w:tcBorders>
              <w:left w:val="single" w:sz="4" w:space="0" w:color="auto"/>
              <w:bottom w:val="single" w:sz="4" w:space="0" w:color="auto"/>
              <w:right w:val="single" w:sz="4" w:space="0" w:color="auto"/>
            </w:tcBorders>
          </w:tcPr>
          <w:p w:rsidR="005F1A45" w:rsidRPr="005F1A45" w:rsidRDefault="005F1A45" w:rsidP="005F1A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5F1A45" w:rsidRPr="005F1A45" w:rsidTr="00E700B9">
        <w:trPr>
          <w:trHeight w:val="800"/>
          <w:tblCellSpacing w:w="5" w:type="nil"/>
        </w:trPr>
        <w:tc>
          <w:tcPr>
            <w:tcW w:w="840" w:type="dxa"/>
            <w:tcBorders>
              <w:left w:val="single" w:sz="4" w:space="0" w:color="auto"/>
              <w:bottom w:val="single" w:sz="4" w:space="0" w:color="auto"/>
              <w:right w:val="single" w:sz="4" w:space="0" w:color="auto"/>
            </w:tcBorders>
          </w:tcPr>
          <w:p w:rsidR="005F1A45" w:rsidRPr="005F1A45" w:rsidRDefault="005F1A45" w:rsidP="005F1A4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3.7.</w:t>
            </w:r>
          </w:p>
        </w:tc>
        <w:tc>
          <w:tcPr>
            <w:tcW w:w="4020" w:type="dxa"/>
            <w:tcBorders>
              <w:left w:val="single" w:sz="4" w:space="0" w:color="auto"/>
              <w:bottom w:val="single" w:sz="4" w:space="0" w:color="auto"/>
              <w:right w:val="single" w:sz="4" w:space="0" w:color="auto"/>
            </w:tcBorders>
          </w:tcPr>
          <w:p w:rsidR="005F1A45" w:rsidRPr="005F1A45" w:rsidRDefault="005F1A45" w:rsidP="005F1A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Обеспечение    участия    детей-инвалидов в  выездных  мероприятиях</w:t>
            </w:r>
            <w:r w:rsidRPr="005F1A45">
              <w:rPr>
                <w:rFonts w:ascii="Times New Roman" w:eastAsia="Times New Roman" w:hAnsi="Times New Roman" w:cs="Times New Roman"/>
                <w:sz w:val="24"/>
                <w:szCs w:val="24"/>
                <w:lang w:eastAsia="ru-RU"/>
              </w:rPr>
              <w:br/>
              <w:t xml:space="preserve">(фестивали, параспартакиады)          </w:t>
            </w:r>
          </w:p>
        </w:tc>
        <w:tc>
          <w:tcPr>
            <w:tcW w:w="4500" w:type="dxa"/>
            <w:vMerge/>
            <w:tcBorders>
              <w:left w:val="single" w:sz="4" w:space="0" w:color="auto"/>
              <w:bottom w:val="single" w:sz="4" w:space="0" w:color="auto"/>
              <w:right w:val="single" w:sz="4" w:space="0" w:color="auto"/>
            </w:tcBorders>
          </w:tcPr>
          <w:p w:rsidR="005F1A45" w:rsidRPr="005F1A45" w:rsidRDefault="005F1A45" w:rsidP="005F1A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bl>
    <w:p w:rsidR="005F1A45" w:rsidRPr="005F1A45" w:rsidRDefault="005F1A45" w:rsidP="005F1A45">
      <w:pPr>
        <w:widowControl w:val="0"/>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p>
    <w:p w:rsidR="005F1A45" w:rsidRPr="005F1A45" w:rsidRDefault="005F1A45" w:rsidP="005F1A45">
      <w:pPr>
        <w:widowControl w:val="0"/>
        <w:autoSpaceDE w:val="0"/>
        <w:autoSpaceDN w:val="0"/>
        <w:adjustRightInd w:val="0"/>
        <w:spacing w:after="0" w:line="240" w:lineRule="auto"/>
        <w:ind w:left="720"/>
        <w:jc w:val="center"/>
        <w:outlineLvl w:val="2"/>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Задача 4. Приспособление зданий системы образования, спортивных сооружений для детей-инвалидов</w:t>
      </w:r>
    </w:p>
    <w:p w:rsidR="005F1A45" w:rsidRPr="005F1A45" w:rsidRDefault="005F1A45" w:rsidP="005F1A45">
      <w:pPr>
        <w:widowControl w:val="0"/>
        <w:autoSpaceDE w:val="0"/>
        <w:autoSpaceDN w:val="0"/>
        <w:adjustRightInd w:val="0"/>
        <w:spacing w:after="0" w:line="240" w:lineRule="auto"/>
        <w:ind w:left="720"/>
        <w:jc w:val="center"/>
        <w:rPr>
          <w:rFonts w:ascii="Times New Roman" w:eastAsia="Times New Roman" w:hAnsi="Times New Roman" w:cs="Times New Roman"/>
          <w:sz w:val="24"/>
          <w:szCs w:val="24"/>
          <w:lang w:eastAsia="ru-RU"/>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840"/>
        <w:gridCol w:w="4020"/>
        <w:gridCol w:w="4500"/>
      </w:tblGrid>
      <w:tr w:rsidR="005F1A45" w:rsidRPr="005F1A45" w:rsidTr="00E700B9">
        <w:trPr>
          <w:trHeight w:val="600"/>
          <w:tblCellSpacing w:w="5" w:type="nil"/>
        </w:trPr>
        <w:tc>
          <w:tcPr>
            <w:tcW w:w="840"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4</w:t>
            </w:r>
          </w:p>
        </w:tc>
        <w:tc>
          <w:tcPr>
            <w:tcW w:w="4020"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Мероприятие</w:t>
            </w:r>
          </w:p>
        </w:tc>
        <w:tc>
          <w:tcPr>
            <w:tcW w:w="4500"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Краткое описание вклада мероприятия в достижение цели  Программы</w:t>
            </w:r>
          </w:p>
        </w:tc>
      </w:tr>
      <w:tr w:rsidR="005F1A45" w:rsidRPr="005F1A45" w:rsidTr="00E700B9">
        <w:trPr>
          <w:trHeight w:val="1219"/>
          <w:tblCellSpacing w:w="5" w:type="nil"/>
        </w:trPr>
        <w:tc>
          <w:tcPr>
            <w:tcW w:w="840" w:type="dxa"/>
            <w:tcBorders>
              <w:left w:val="single" w:sz="4" w:space="0" w:color="auto"/>
              <w:bottom w:val="single" w:sz="4" w:space="0" w:color="auto"/>
              <w:right w:val="single" w:sz="4" w:space="0" w:color="auto"/>
            </w:tcBorders>
          </w:tcPr>
          <w:p w:rsidR="005F1A45" w:rsidRPr="005F1A45" w:rsidRDefault="005F1A45" w:rsidP="005F1A4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4.1.</w:t>
            </w:r>
          </w:p>
        </w:tc>
        <w:tc>
          <w:tcPr>
            <w:tcW w:w="4020" w:type="dxa"/>
            <w:tcBorders>
              <w:left w:val="single" w:sz="4" w:space="0" w:color="auto"/>
              <w:bottom w:val="single" w:sz="4" w:space="0" w:color="auto"/>
              <w:right w:val="single" w:sz="4" w:space="0" w:color="auto"/>
            </w:tcBorders>
          </w:tcPr>
          <w:p w:rsidR="005F1A45" w:rsidRPr="005F1A45" w:rsidRDefault="005F1A45" w:rsidP="005F1A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Оборудование   для   детей-инвалидов зданий   и   сооружений</w:t>
            </w:r>
            <w:r w:rsidRPr="005F1A45">
              <w:rPr>
                <w:rFonts w:ascii="Times New Roman" w:eastAsia="Times New Roman" w:hAnsi="Times New Roman" w:cs="Times New Roman"/>
                <w:sz w:val="24"/>
                <w:szCs w:val="24"/>
                <w:lang w:eastAsia="ru-RU"/>
              </w:rPr>
              <w:br/>
              <w:t>(входных групп,  внутренних  путей</w:t>
            </w:r>
            <w:r w:rsidRPr="005F1A45">
              <w:rPr>
                <w:rFonts w:ascii="Times New Roman" w:eastAsia="Times New Roman" w:hAnsi="Times New Roman" w:cs="Times New Roman"/>
                <w:sz w:val="24"/>
                <w:szCs w:val="24"/>
                <w:lang w:eastAsia="ru-RU"/>
              </w:rPr>
              <w:br/>
              <w:t xml:space="preserve">перемещения и зон оказания услуг) </w:t>
            </w:r>
          </w:p>
        </w:tc>
        <w:tc>
          <w:tcPr>
            <w:tcW w:w="4500" w:type="dxa"/>
            <w:tcBorders>
              <w:left w:val="single" w:sz="4" w:space="0" w:color="auto"/>
              <w:bottom w:val="single" w:sz="4" w:space="0" w:color="auto"/>
              <w:right w:val="single" w:sz="4" w:space="0" w:color="auto"/>
            </w:tcBorders>
          </w:tcPr>
          <w:p w:rsidR="005F1A45" w:rsidRPr="005F1A45" w:rsidRDefault="005F1A45" w:rsidP="005F1A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Мероприятия позволят  обеспечить</w:t>
            </w:r>
            <w:r w:rsidRPr="005F1A45">
              <w:rPr>
                <w:rFonts w:ascii="Times New Roman" w:eastAsia="Times New Roman" w:hAnsi="Times New Roman" w:cs="Times New Roman"/>
                <w:sz w:val="24"/>
                <w:szCs w:val="24"/>
                <w:lang w:eastAsia="ru-RU"/>
              </w:rPr>
              <w:br/>
              <w:t xml:space="preserve">доступ для  детей-инвалидов с целью получения образовательных услуг                           </w:t>
            </w:r>
          </w:p>
        </w:tc>
      </w:tr>
    </w:tbl>
    <w:p w:rsidR="005F1A45" w:rsidRPr="005F1A45" w:rsidRDefault="005F1A45" w:rsidP="005F1A45">
      <w:pPr>
        <w:widowControl w:val="0"/>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p>
    <w:p w:rsidR="005F1A45" w:rsidRPr="005F1A45" w:rsidRDefault="005F1A45" w:rsidP="005F1A45">
      <w:pPr>
        <w:widowControl w:val="0"/>
        <w:autoSpaceDE w:val="0"/>
        <w:autoSpaceDN w:val="0"/>
        <w:adjustRightInd w:val="0"/>
        <w:spacing w:after="0" w:line="240" w:lineRule="auto"/>
        <w:ind w:left="720"/>
        <w:jc w:val="center"/>
        <w:outlineLvl w:val="2"/>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Задача 5. Развитие специальных систем коммуникации и информационного общения для детей-инвалидов с нарушениями слуха и зрения</w:t>
      </w:r>
    </w:p>
    <w:p w:rsidR="005F1A45" w:rsidRPr="005F1A45" w:rsidRDefault="005F1A45" w:rsidP="005F1A45">
      <w:pPr>
        <w:widowControl w:val="0"/>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840"/>
        <w:gridCol w:w="4200"/>
        <w:gridCol w:w="4320"/>
      </w:tblGrid>
      <w:tr w:rsidR="005F1A45" w:rsidRPr="005F1A45" w:rsidTr="00E700B9">
        <w:trPr>
          <w:trHeight w:val="600"/>
          <w:tblCellSpacing w:w="5" w:type="nil"/>
        </w:trPr>
        <w:tc>
          <w:tcPr>
            <w:tcW w:w="840"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w:t>
            </w:r>
          </w:p>
        </w:tc>
        <w:tc>
          <w:tcPr>
            <w:tcW w:w="4200"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Мероприятие</w:t>
            </w:r>
          </w:p>
        </w:tc>
        <w:tc>
          <w:tcPr>
            <w:tcW w:w="4320"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Краткое описание вклада мероприятия в достижение цели Программы</w:t>
            </w:r>
          </w:p>
        </w:tc>
      </w:tr>
      <w:tr w:rsidR="005F1A45" w:rsidRPr="005F1A45" w:rsidTr="00E700B9">
        <w:trPr>
          <w:trHeight w:val="600"/>
          <w:tblCellSpacing w:w="5" w:type="nil"/>
        </w:trPr>
        <w:tc>
          <w:tcPr>
            <w:tcW w:w="840"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5.1.</w:t>
            </w:r>
          </w:p>
        </w:tc>
        <w:tc>
          <w:tcPr>
            <w:tcW w:w="4200"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Обеспечение  доступа детей- инвалидов к сети Интернет с учетом</w:t>
            </w:r>
            <w:r w:rsidRPr="005F1A45">
              <w:rPr>
                <w:rFonts w:ascii="Times New Roman" w:eastAsia="Times New Roman" w:hAnsi="Times New Roman" w:cs="Times New Roman"/>
                <w:sz w:val="24"/>
                <w:szCs w:val="24"/>
                <w:lang w:eastAsia="ru-RU"/>
              </w:rPr>
              <w:br/>
              <w:t xml:space="preserve">технических возможностей      </w:t>
            </w:r>
          </w:p>
        </w:tc>
        <w:tc>
          <w:tcPr>
            <w:tcW w:w="4320"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Данные мероприятия направлены на</w:t>
            </w:r>
            <w:r w:rsidRPr="005F1A45">
              <w:rPr>
                <w:rFonts w:ascii="Times New Roman" w:eastAsia="Times New Roman" w:hAnsi="Times New Roman" w:cs="Times New Roman"/>
                <w:sz w:val="24"/>
                <w:szCs w:val="24"/>
                <w:lang w:eastAsia="ru-RU"/>
              </w:rPr>
              <w:br/>
              <w:t>развитие      специализированных</w:t>
            </w:r>
            <w:r w:rsidRPr="005F1A45">
              <w:rPr>
                <w:rFonts w:ascii="Times New Roman" w:eastAsia="Times New Roman" w:hAnsi="Times New Roman" w:cs="Times New Roman"/>
                <w:sz w:val="24"/>
                <w:szCs w:val="24"/>
                <w:lang w:eastAsia="ru-RU"/>
              </w:rPr>
              <w:br/>
              <w:t>систем      коммуникаций       и</w:t>
            </w:r>
            <w:r w:rsidRPr="005F1A45">
              <w:rPr>
                <w:rFonts w:ascii="Times New Roman" w:eastAsia="Times New Roman" w:hAnsi="Times New Roman" w:cs="Times New Roman"/>
                <w:sz w:val="24"/>
                <w:szCs w:val="24"/>
                <w:lang w:eastAsia="ru-RU"/>
              </w:rPr>
              <w:br/>
              <w:t>информационного          общения</w:t>
            </w:r>
            <w:r w:rsidRPr="005F1A45">
              <w:rPr>
                <w:rFonts w:ascii="Times New Roman" w:eastAsia="Times New Roman" w:hAnsi="Times New Roman" w:cs="Times New Roman"/>
                <w:sz w:val="24"/>
                <w:szCs w:val="24"/>
                <w:lang w:eastAsia="ru-RU"/>
              </w:rPr>
              <w:br/>
              <w:t xml:space="preserve">детей-инвалидов с нарушением  слуха  и зрения                          </w:t>
            </w:r>
          </w:p>
        </w:tc>
      </w:tr>
    </w:tbl>
    <w:p w:rsidR="005F1A45" w:rsidRPr="005F1A45" w:rsidRDefault="005F1A45" w:rsidP="005F1A45">
      <w:pPr>
        <w:widowControl w:val="0"/>
        <w:autoSpaceDE w:val="0"/>
        <w:autoSpaceDN w:val="0"/>
        <w:adjustRightInd w:val="0"/>
        <w:spacing w:after="0" w:line="240" w:lineRule="auto"/>
        <w:ind w:left="720"/>
        <w:jc w:val="both"/>
        <w:outlineLvl w:val="2"/>
        <w:rPr>
          <w:rFonts w:ascii="Times New Roman" w:eastAsia="Times New Roman" w:hAnsi="Times New Roman" w:cs="Times New Roman"/>
          <w:sz w:val="24"/>
          <w:szCs w:val="24"/>
          <w:lang w:eastAsia="ru-RU"/>
        </w:rPr>
      </w:pPr>
    </w:p>
    <w:p w:rsidR="005F1A45" w:rsidRPr="005F1A45" w:rsidRDefault="005F1A45" w:rsidP="005F1A45">
      <w:pPr>
        <w:widowControl w:val="0"/>
        <w:autoSpaceDE w:val="0"/>
        <w:autoSpaceDN w:val="0"/>
        <w:adjustRightInd w:val="0"/>
        <w:spacing w:after="0" w:line="240" w:lineRule="auto"/>
        <w:ind w:left="720"/>
        <w:jc w:val="both"/>
        <w:outlineLvl w:val="2"/>
        <w:rPr>
          <w:rFonts w:ascii="Times New Roman" w:eastAsia="Times New Roman" w:hAnsi="Times New Roman" w:cs="Times New Roman"/>
          <w:sz w:val="24"/>
          <w:szCs w:val="24"/>
          <w:lang w:eastAsia="ru-RU"/>
        </w:rPr>
      </w:pPr>
    </w:p>
    <w:p w:rsidR="005F1A45" w:rsidRPr="005F1A45" w:rsidRDefault="005F1A45" w:rsidP="005F1A45">
      <w:pPr>
        <w:widowControl w:val="0"/>
        <w:autoSpaceDE w:val="0"/>
        <w:autoSpaceDN w:val="0"/>
        <w:adjustRightInd w:val="0"/>
        <w:spacing w:after="0" w:line="240" w:lineRule="auto"/>
        <w:ind w:left="720"/>
        <w:jc w:val="center"/>
        <w:outlineLvl w:val="2"/>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Задача 6. Усиление кадрового и информационно-методического сопровождения проблемы</w:t>
      </w:r>
    </w:p>
    <w:p w:rsidR="005F1A45" w:rsidRPr="005F1A45" w:rsidRDefault="005F1A45" w:rsidP="005F1A45">
      <w:pPr>
        <w:widowControl w:val="0"/>
        <w:autoSpaceDE w:val="0"/>
        <w:autoSpaceDN w:val="0"/>
        <w:adjustRightInd w:val="0"/>
        <w:spacing w:after="0" w:line="240" w:lineRule="auto"/>
        <w:ind w:left="720"/>
        <w:jc w:val="center"/>
        <w:rPr>
          <w:rFonts w:ascii="Times New Roman" w:eastAsia="Times New Roman" w:hAnsi="Times New Roman" w:cs="Times New Roman"/>
          <w:sz w:val="24"/>
          <w:szCs w:val="24"/>
          <w:lang w:eastAsia="ru-RU"/>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840"/>
        <w:gridCol w:w="4200"/>
        <w:gridCol w:w="4320"/>
      </w:tblGrid>
      <w:tr w:rsidR="005F1A45" w:rsidRPr="005F1A45" w:rsidTr="00E700B9">
        <w:trPr>
          <w:trHeight w:val="600"/>
          <w:tblCellSpacing w:w="5" w:type="nil"/>
        </w:trPr>
        <w:tc>
          <w:tcPr>
            <w:tcW w:w="840"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w:t>
            </w:r>
          </w:p>
        </w:tc>
        <w:tc>
          <w:tcPr>
            <w:tcW w:w="4200"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Мероприятие</w:t>
            </w:r>
          </w:p>
        </w:tc>
        <w:tc>
          <w:tcPr>
            <w:tcW w:w="4320"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Краткое описание вклада мероприятия в достижение цели Программы</w:t>
            </w:r>
          </w:p>
        </w:tc>
      </w:tr>
      <w:tr w:rsidR="005F1A45" w:rsidRPr="005F1A45" w:rsidTr="00E700B9">
        <w:trPr>
          <w:trHeight w:val="600"/>
          <w:tblCellSpacing w:w="5" w:type="nil"/>
        </w:trPr>
        <w:tc>
          <w:tcPr>
            <w:tcW w:w="840"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6.1.</w:t>
            </w:r>
          </w:p>
        </w:tc>
        <w:tc>
          <w:tcPr>
            <w:tcW w:w="4200"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Обучение педагогов методикам по</w:t>
            </w:r>
            <w:r w:rsidRPr="005F1A45">
              <w:rPr>
                <w:rFonts w:ascii="Times New Roman" w:eastAsia="Times New Roman" w:hAnsi="Times New Roman" w:cs="Times New Roman"/>
                <w:sz w:val="24"/>
                <w:szCs w:val="24"/>
                <w:lang w:eastAsia="ru-RU"/>
              </w:rPr>
              <w:br/>
              <w:t xml:space="preserve">реабилитации детей-инвалидов            </w:t>
            </w:r>
          </w:p>
        </w:tc>
        <w:tc>
          <w:tcPr>
            <w:tcW w:w="4320"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Предусмотренные      мероприятия</w:t>
            </w:r>
            <w:r w:rsidRPr="005F1A45">
              <w:rPr>
                <w:rFonts w:ascii="Times New Roman" w:eastAsia="Times New Roman" w:hAnsi="Times New Roman" w:cs="Times New Roman"/>
                <w:sz w:val="24"/>
                <w:szCs w:val="24"/>
                <w:lang w:eastAsia="ru-RU"/>
              </w:rPr>
              <w:br/>
              <w:t>направлены на усиление кадрового</w:t>
            </w:r>
            <w:r w:rsidRPr="005F1A45">
              <w:rPr>
                <w:rFonts w:ascii="Times New Roman" w:eastAsia="Times New Roman" w:hAnsi="Times New Roman" w:cs="Times New Roman"/>
                <w:sz w:val="24"/>
                <w:szCs w:val="24"/>
                <w:lang w:eastAsia="ru-RU"/>
              </w:rPr>
              <w:br/>
              <w:t xml:space="preserve">обеспечения         образовательных организаций                        </w:t>
            </w:r>
          </w:p>
        </w:tc>
      </w:tr>
    </w:tbl>
    <w:p w:rsidR="005F1A45" w:rsidRPr="005F1A45" w:rsidRDefault="005F1A45" w:rsidP="005F1A45">
      <w:pPr>
        <w:widowControl w:val="0"/>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p>
    <w:p w:rsidR="005F1A45" w:rsidRPr="005F1A45" w:rsidRDefault="005F1A45" w:rsidP="005F1A45">
      <w:pPr>
        <w:spacing w:after="0" w:line="240" w:lineRule="auto"/>
        <w:ind w:left="360"/>
        <w:jc w:val="center"/>
        <w:rPr>
          <w:rFonts w:ascii="Times New Roman" w:eastAsia="Times New Roman" w:hAnsi="Times New Roman" w:cs="Times New Roman"/>
          <w:sz w:val="24"/>
          <w:szCs w:val="24"/>
          <w:lang w:eastAsia="ru-RU"/>
        </w:rPr>
      </w:pPr>
    </w:p>
    <w:p w:rsidR="005F1A45" w:rsidRPr="005F1A45" w:rsidRDefault="005F1A45" w:rsidP="005F1A45">
      <w:pPr>
        <w:spacing w:after="0" w:line="240" w:lineRule="auto"/>
        <w:ind w:left="360"/>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Целевые индикаторы (показатели) реализации подпрограммы</w:t>
      </w:r>
    </w:p>
    <w:p w:rsidR="005F1A45" w:rsidRPr="005F1A45" w:rsidRDefault="005F1A45" w:rsidP="005F1A45">
      <w:pPr>
        <w:spacing w:after="0" w:line="240" w:lineRule="auto"/>
        <w:ind w:left="360"/>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6"/>
        <w:gridCol w:w="1079"/>
        <w:gridCol w:w="1079"/>
        <w:gridCol w:w="1079"/>
        <w:gridCol w:w="1080"/>
        <w:gridCol w:w="1080"/>
        <w:gridCol w:w="997"/>
        <w:gridCol w:w="820"/>
      </w:tblGrid>
      <w:tr w:rsidR="005F1A45" w:rsidRPr="005F1A45" w:rsidTr="00E700B9">
        <w:tc>
          <w:tcPr>
            <w:tcW w:w="2356"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Наименование показателя</w:t>
            </w:r>
          </w:p>
        </w:tc>
        <w:tc>
          <w:tcPr>
            <w:tcW w:w="1079"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2014</w:t>
            </w:r>
          </w:p>
        </w:tc>
        <w:tc>
          <w:tcPr>
            <w:tcW w:w="1079"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2015</w:t>
            </w:r>
          </w:p>
        </w:tc>
        <w:tc>
          <w:tcPr>
            <w:tcW w:w="1079"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2016</w:t>
            </w:r>
          </w:p>
        </w:tc>
        <w:tc>
          <w:tcPr>
            <w:tcW w:w="1080"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2017</w:t>
            </w:r>
          </w:p>
        </w:tc>
        <w:tc>
          <w:tcPr>
            <w:tcW w:w="1080"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2018</w:t>
            </w:r>
          </w:p>
        </w:tc>
        <w:tc>
          <w:tcPr>
            <w:tcW w:w="997"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2019</w:t>
            </w:r>
          </w:p>
        </w:tc>
        <w:tc>
          <w:tcPr>
            <w:tcW w:w="820"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2020</w:t>
            </w:r>
          </w:p>
        </w:tc>
      </w:tr>
      <w:tr w:rsidR="005F1A45" w:rsidRPr="005F1A45" w:rsidTr="00E700B9">
        <w:tc>
          <w:tcPr>
            <w:tcW w:w="2356"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Количество образовательных организаций, охваченных подпрограммными мероприятиями</w:t>
            </w:r>
          </w:p>
        </w:tc>
        <w:tc>
          <w:tcPr>
            <w:tcW w:w="1079"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1</w:t>
            </w:r>
          </w:p>
        </w:tc>
        <w:tc>
          <w:tcPr>
            <w:tcW w:w="1079"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w:t>
            </w:r>
          </w:p>
        </w:tc>
        <w:tc>
          <w:tcPr>
            <w:tcW w:w="1079"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w:t>
            </w:r>
          </w:p>
        </w:tc>
        <w:tc>
          <w:tcPr>
            <w:tcW w:w="1080"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w:t>
            </w:r>
          </w:p>
        </w:tc>
        <w:tc>
          <w:tcPr>
            <w:tcW w:w="1080"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w:t>
            </w:r>
          </w:p>
        </w:tc>
        <w:tc>
          <w:tcPr>
            <w:tcW w:w="997"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w:t>
            </w:r>
          </w:p>
        </w:tc>
        <w:tc>
          <w:tcPr>
            <w:tcW w:w="820"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w:t>
            </w:r>
          </w:p>
        </w:tc>
      </w:tr>
      <w:tr w:rsidR="005F1A45" w:rsidRPr="005F1A45" w:rsidTr="00E700B9">
        <w:tc>
          <w:tcPr>
            <w:tcW w:w="2356"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Совместное обучение детей-инвалидов и детей, не имеющих нарушений развития </w:t>
            </w:r>
          </w:p>
        </w:tc>
        <w:tc>
          <w:tcPr>
            <w:tcW w:w="1079"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264</w:t>
            </w:r>
          </w:p>
        </w:tc>
        <w:tc>
          <w:tcPr>
            <w:tcW w:w="1079"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417</w:t>
            </w:r>
          </w:p>
        </w:tc>
        <w:tc>
          <w:tcPr>
            <w:tcW w:w="1079"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405</w:t>
            </w:r>
          </w:p>
        </w:tc>
        <w:tc>
          <w:tcPr>
            <w:tcW w:w="1080"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409</w:t>
            </w:r>
          </w:p>
        </w:tc>
        <w:tc>
          <w:tcPr>
            <w:tcW w:w="1080"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409</w:t>
            </w:r>
          </w:p>
        </w:tc>
        <w:tc>
          <w:tcPr>
            <w:tcW w:w="997"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409</w:t>
            </w:r>
          </w:p>
        </w:tc>
        <w:tc>
          <w:tcPr>
            <w:tcW w:w="820"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409</w:t>
            </w:r>
          </w:p>
        </w:tc>
      </w:tr>
    </w:tbl>
    <w:p w:rsidR="005F1A45" w:rsidRPr="005F1A45" w:rsidRDefault="005F1A45" w:rsidP="005F1A45">
      <w:pPr>
        <w:spacing w:after="0" w:line="240" w:lineRule="auto"/>
        <w:ind w:left="360"/>
        <w:jc w:val="center"/>
        <w:rPr>
          <w:rFonts w:ascii="Times New Roman" w:eastAsia="Times New Roman" w:hAnsi="Times New Roman" w:cs="Times New Roman"/>
          <w:sz w:val="24"/>
          <w:szCs w:val="24"/>
          <w:lang w:eastAsia="ru-RU"/>
        </w:rPr>
      </w:pPr>
    </w:p>
    <w:p w:rsidR="005F1A45" w:rsidRPr="005F1A45" w:rsidRDefault="005F1A45" w:rsidP="005F1A45">
      <w:pPr>
        <w:spacing w:after="0" w:line="240" w:lineRule="auto"/>
        <w:ind w:left="360"/>
        <w:jc w:val="center"/>
        <w:rPr>
          <w:rFonts w:ascii="Times New Roman" w:eastAsia="Times New Roman" w:hAnsi="Times New Roman" w:cs="Times New Roman"/>
          <w:sz w:val="24"/>
          <w:szCs w:val="24"/>
          <w:lang w:eastAsia="ru-RU"/>
        </w:rPr>
      </w:pPr>
    </w:p>
    <w:p w:rsidR="005F1A45" w:rsidRPr="005F1A45" w:rsidRDefault="005F1A45" w:rsidP="005F1A45">
      <w:pPr>
        <w:spacing w:after="0" w:line="240" w:lineRule="auto"/>
        <w:ind w:left="360"/>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4. Мероприятия подпрограммы  и механизмы реализации</w:t>
      </w:r>
    </w:p>
    <w:p w:rsidR="005F1A45" w:rsidRPr="005F1A45" w:rsidRDefault="005F1A45" w:rsidP="005F1A45">
      <w:pPr>
        <w:spacing w:after="0" w:line="240" w:lineRule="auto"/>
        <w:ind w:left="360"/>
        <w:jc w:val="center"/>
        <w:rPr>
          <w:rFonts w:ascii="Times New Roman" w:eastAsia="Times New Roman" w:hAnsi="Times New Roman" w:cs="Times New Roman"/>
          <w:b/>
          <w:sz w:val="24"/>
          <w:szCs w:val="24"/>
          <w:lang w:eastAsia="ru-RU"/>
        </w:rPr>
      </w:pPr>
    </w:p>
    <w:p w:rsidR="005F1A45" w:rsidRPr="005F1A45" w:rsidRDefault="005F1A45" w:rsidP="005F1A45">
      <w:pPr>
        <w:spacing w:after="0" w:line="240" w:lineRule="auto"/>
        <w:ind w:left="360"/>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t>Реализация подпрограммы предусматривает следующие мероприятия:</w:t>
      </w:r>
    </w:p>
    <w:p w:rsidR="005F1A45" w:rsidRPr="005F1A45" w:rsidRDefault="005F1A45" w:rsidP="00F66DF2">
      <w:pPr>
        <w:numPr>
          <w:ilvl w:val="0"/>
          <w:numId w:val="50"/>
        </w:num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Создание универсальной безбарьерной среды.</w:t>
      </w:r>
    </w:p>
    <w:p w:rsidR="005F1A45" w:rsidRPr="005F1A45" w:rsidRDefault="005F1A45" w:rsidP="005F1A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Создание доступной среды в образовательных организациях будет иметь долгосрочный позитивный эффект:</w:t>
      </w:r>
    </w:p>
    <w:p w:rsidR="005F1A45" w:rsidRPr="005F1A45" w:rsidRDefault="005F1A45" w:rsidP="005F1A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увеличение доли детей-инвалидов, имеющих беспрепятственный доступ к обучению и воспитанию в образовательных организациях;</w:t>
      </w:r>
    </w:p>
    <w:p w:rsidR="005F1A45" w:rsidRPr="005F1A45" w:rsidRDefault="005F1A45" w:rsidP="005F1A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оборудование мест оказания коррекционной помощи детям-инвалидам в образовательных организациях;</w:t>
      </w:r>
    </w:p>
    <w:p w:rsidR="005F1A45" w:rsidRPr="005F1A45" w:rsidRDefault="005F1A45" w:rsidP="005F1A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развитие инклюзивного образования при помощи организации совместного обучения детей-инвалидов и детей, не имеющих нарушений в развитии;</w:t>
      </w:r>
    </w:p>
    <w:p w:rsidR="005F1A45" w:rsidRPr="005F1A45" w:rsidRDefault="005F1A45" w:rsidP="005F1A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успешная социализация детей-инвалидов;</w:t>
      </w:r>
    </w:p>
    <w:p w:rsidR="005F1A45" w:rsidRPr="005F1A45" w:rsidRDefault="005F1A45" w:rsidP="005F1A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сохранение физического и психического здоровья детей-инвалидов;</w:t>
      </w:r>
    </w:p>
    <w:p w:rsidR="005F1A45" w:rsidRPr="005F1A45" w:rsidRDefault="005F1A45" w:rsidP="005F1A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расширение возможностей для занятий физической культурой и спортом для детей-инвалидов;</w:t>
      </w:r>
    </w:p>
    <w:p w:rsidR="005F1A45" w:rsidRPr="005F1A45" w:rsidRDefault="005F1A45" w:rsidP="005F1A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повышение эффективности кадрового и информационно-методического сопровождения образования детей-инвалидов.</w:t>
      </w:r>
    </w:p>
    <w:p w:rsidR="005F1A45" w:rsidRPr="005F1A45" w:rsidRDefault="005F1A45" w:rsidP="005F1A45">
      <w:pPr>
        <w:spacing w:after="0" w:line="240" w:lineRule="auto"/>
        <w:ind w:firstLine="708"/>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Исполнителем мероприятий подпрограммы выступает отдел образования администрации Тейковского муниципального района.</w:t>
      </w:r>
      <w:r w:rsidRPr="005F1A45">
        <w:rPr>
          <w:rFonts w:ascii="Times New Roman" w:eastAsia="Times New Roman" w:hAnsi="Times New Roman" w:cs="Times New Roman"/>
          <w:sz w:val="24"/>
          <w:szCs w:val="24"/>
          <w:lang w:eastAsia="ru-RU"/>
        </w:rPr>
        <w:tab/>
      </w:r>
    </w:p>
    <w:p w:rsidR="005F1A45" w:rsidRPr="005F1A45" w:rsidRDefault="005F1A45" w:rsidP="005F1A45">
      <w:pPr>
        <w:spacing w:after="0" w:line="240" w:lineRule="auto"/>
        <w:ind w:firstLine="708"/>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Срок реализации мероприятий 2015-2020 годы.</w:t>
      </w:r>
    </w:p>
    <w:p w:rsidR="005F1A45" w:rsidRPr="005F1A45" w:rsidRDefault="005F1A45" w:rsidP="005F1A45">
      <w:pPr>
        <w:spacing w:after="0" w:line="240" w:lineRule="auto"/>
        <w:ind w:left="927"/>
        <w:jc w:val="both"/>
        <w:rPr>
          <w:rFonts w:ascii="Times New Roman" w:eastAsia="Times New Roman" w:hAnsi="Times New Roman" w:cs="Times New Roman"/>
          <w:sz w:val="24"/>
          <w:szCs w:val="24"/>
          <w:lang w:eastAsia="ru-RU"/>
        </w:rPr>
      </w:pPr>
    </w:p>
    <w:p w:rsidR="005F1A45" w:rsidRPr="005F1A45" w:rsidRDefault="005F1A45" w:rsidP="00F66DF2">
      <w:pPr>
        <w:numPr>
          <w:ilvl w:val="0"/>
          <w:numId w:val="50"/>
        </w:num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lastRenderedPageBreak/>
        <w:t>Проведение мероприятий по формированию сети общеобразовательных организаций, в которых созданы условия для инклюзивного образования детей-инвалидов.</w:t>
      </w:r>
    </w:p>
    <w:p w:rsidR="005F1A45" w:rsidRPr="005F1A45" w:rsidRDefault="005F1A45" w:rsidP="005F1A45">
      <w:pPr>
        <w:spacing w:after="0" w:line="240" w:lineRule="auto"/>
        <w:ind w:firstLine="927"/>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Мероприятием предусмотрено увеличение сети общеобразовательных организаций в целях развития инклюзивного образования при помощи организации совместного обучения детей-инвалидов и детей, не имеющих нарушений в развитии.</w:t>
      </w:r>
    </w:p>
    <w:p w:rsidR="005F1A45" w:rsidRPr="005F1A45" w:rsidRDefault="005F1A45" w:rsidP="005F1A45">
      <w:pPr>
        <w:spacing w:after="0" w:line="240" w:lineRule="auto"/>
        <w:ind w:firstLine="927"/>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Исполнителем мероприятий подпрограммы выступает отдел образования администрации Тейковского муниципального района.</w:t>
      </w:r>
      <w:r w:rsidRPr="005F1A45">
        <w:rPr>
          <w:rFonts w:ascii="Times New Roman" w:eastAsia="Times New Roman" w:hAnsi="Times New Roman" w:cs="Times New Roman"/>
          <w:sz w:val="24"/>
          <w:szCs w:val="24"/>
          <w:lang w:eastAsia="ru-RU"/>
        </w:rPr>
        <w:tab/>
      </w:r>
    </w:p>
    <w:p w:rsidR="005F1A45" w:rsidRPr="005F1A45" w:rsidRDefault="005F1A45" w:rsidP="005F1A45">
      <w:pPr>
        <w:spacing w:after="0" w:line="240" w:lineRule="auto"/>
        <w:ind w:firstLine="927"/>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Срок реализации мероприятий 2015-2020 годы.</w:t>
      </w:r>
    </w:p>
    <w:p w:rsidR="005F1A45" w:rsidRPr="005F1A45" w:rsidRDefault="005F1A45" w:rsidP="005F1A45">
      <w:pPr>
        <w:spacing w:after="0" w:line="240" w:lineRule="auto"/>
        <w:ind w:left="927"/>
        <w:jc w:val="both"/>
        <w:rPr>
          <w:rFonts w:ascii="Times New Roman" w:eastAsia="Times New Roman" w:hAnsi="Times New Roman" w:cs="Times New Roman"/>
          <w:sz w:val="24"/>
          <w:szCs w:val="24"/>
          <w:lang w:eastAsia="ru-RU"/>
        </w:rPr>
      </w:pPr>
    </w:p>
    <w:p w:rsidR="005F1A45" w:rsidRPr="005F1A45" w:rsidRDefault="005F1A45" w:rsidP="00F66DF2">
      <w:pPr>
        <w:numPr>
          <w:ilvl w:val="0"/>
          <w:numId w:val="50"/>
        </w:num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Реализация мероприятий государственной программы Российской Федерации «Доступная среда на 2011-2015годы».</w:t>
      </w: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t>Мероприятием предусмотрено предоставление средств из областного бюджета бюджету Тейковского муниципального района на проведение мероприятий: оборудование сенсорной комнаты, входной зоны пандусом, туалетных комнат, расширение дверных проемов, приобретение межэтажного оборудования для подъема и др.</w:t>
      </w:r>
    </w:p>
    <w:p w:rsidR="005F1A45" w:rsidRPr="005F1A45" w:rsidRDefault="005F1A45" w:rsidP="005F1A45">
      <w:pPr>
        <w:spacing w:after="0" w:line="240" w:lineRule="auto"/>
        <w:ind w:firstLine="708"/>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Исполнителем мероприятий подпрограммы выступает отдел образования администрации Тейковского муниципального района.</w:t>
      </w:r>
      <w:r w:rsidRPr="005F1A45">
        <w:rPr>
          <w:rFonts w:ascii="Times New Roman" w:eastAsia="Times New Roman" w:hAnsi="Times New Roman" w:cs="Times New Roman"/>
          <w:sz w:val="24"/>
          <w:szCs w:val="24"/>
          <w:lang w:eastAsia="ru-RU"/>
        </w:rPr>
        <w:tab/>
      </w:r>
    </w:p>
    <w:p w:rsidR="005F1A45" w:rsidRPr="005F1A45" w:rsidRDefault="005F1A45" w:rsidP="005F1A45">
      <w:pPr>
        <w:spacing w:after="0" w:line="240" w:lineRule="auto"/>
        <w:ind w:firstLine="708"/>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Срок реализации мероприятий 2015г.</w:t>
      </w:r>
    </w:p>
    <w:p w:rsidR="005F1A45" w:rsidRPr="005F1A45" w:rsidRDefault="005F1A45" w:rsidP="005F1A45">
      <w:pPr>
        <w:keepNext/>
        <w:spacing w:after="0" w:line="240" w:lineRule="auto"/>
        <w:jc w:val="center"/>
        <w:outlineLvl w:val="2"/>
        <w:rPr>
          <w:rFonts w:ascii="Times New Roman" w:eastAsia="Times New Roman" w:hAnsi="Times New Roman" w:cs="Times New Roman"/>
          <w:bCs/>
          <w:sz w:val="24"/>
          <w:szCs w:val="24"/>
          <w:lang w:eastAsia="ru-RU"/>
        </w:rPr>
      </w:pPr>
      <w:r w:rsidRPr="005F1A45">
        <w:rPr>
          <w:rFonts w:ascii="Times New Roman" w:eastAsia="Times New Roman" w:hAnsi="Times New Roman" w:cs="Times New Roman"/>
          <w:sz w:val="24"/>
          <w:szCs w:val="24"/>
          <w:lang w:eastAsia="ru-RU"/>
        </w:rPr>
        <w:t xml:space="preserve">5. </w:t>
      </w:r>
      <w:r w:rsidRPr="005F1A45">
        <w:rPr>
          <w:rFonts w:ascii="Times New Roman" w:eastAsia="Times New Roman" w:hAnsi="Times New Roman" w:cs="Times New Roman"/>
          <w:bCs/>
          <w:sz w:val="24"/>
          <w:szCs w:val="24"/>
          <w:lang w:eastAsia="ru-RU"/>
        </w:rPr>
        <w:t>Ресурсное обеспечение мероприятий подпрограммы</w:t>
      </w:r>
    </w:p>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«Формирование доступной среды для детей-инвалидов в образовательных организациях Тейковского муниципального района»</w:t>
      </w:r>
    </w:p>
    <w:p w:rsidR="005F1A45" w:rsidRPr="005F1A45" w:rsidRDefault="005F1A45" w:rsidP="005F1A45">
      <w:pPr>
        <w:keepNext/>
        <w:spacing w:after="0" w:line="240" w:lineRule="auto"/>
        <w:jc w:val="right"/>
        <w:rPr>
          <w:rFonts w:ascii="Times New Roman" w:eastAsia="Times New Roman" w:hAnsi="Times New Roman" w:cs="Times New Roman"/>
          <w:bCs/>
          <w:sz w:val="24"/>
          <w:szCs w:val="24"/>
          <w:lang w:eastAsia="ru-RU"/>
        </w:rPr>
      </w:pPr>
    </w:p>
    <w:p w:rsidR="005F1A45" w:rsidRPr="005F1A45" w:rsidRDefault="005F1A45" w:rsidP="005F1A45">
      <w:pPr>
        <w:keepNext/>
        <w:spacing w:after="0" w:line="240" w:lineRule="auto"/>
        <w:jc w:val="right"/>
        <w:rPr>
          <w:rFonts w:ascii="Times New Roman" w:eastAsia="Times New Roman" w:hAnsi="Times New Roman" w:cs="Times New Roman"/>
          <w:bCs/>
          <w:sz w:val="24"/>
          <w:szCs w:val="24"/>
          <w:lang w:eastAsia="ru-RU"/>
        </w:rPr>
      </w:pPr>
      <w:r w:rsidRPr="005F1A45">
        <w:rPr>
          <w:rFonts w:ascii="Times New Roman" w:eastAsia="Times New Roman" w:hAnsi="Times New Roman" w:cs="Times New Roman"/>
          <w:bCs/>
          <w:sz w:val="24"/>
          <w:szCs w:val="24"/>
          <w:lang w:eastAsia="ru-RU"/>
        </w:rPr>
        <w:t>(тыс.руб.)</w:t>
      </w:r>
    </w:p>
    <w:tbl>
      <w:tblPr>
        <w:tblW w:w="966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
        <w:gridCol w:w="4000"/>
        <w:gridCol w:w="1134"/>
        <w:gridCol w:w="850"/>
        <w:gridCol w:w="851"/>
        <w:gridCol w:w="850"/>
        <w:gridCol w:w="709"/>
        <w:gridCol w:w="709"/>
      </w:tblGrid>
      <w:tr w:rsidR="005F1A45" w:rsidRPr="005F1A45" w:rsidTr="009C181F">
        <w:trPr>
          <w:tblHeader/>
        </w:trPr>
        <w:tc>
          <w:tcPr>
            <w:tcW w:w="566" w:type="dxa"/>
          </w:tcPr>
          <w:p w:rsidR="005F1A45" w:rsidRPr="005F1A45" w:rsidRDefault="005F1A45" w:rsidP="005F1A45">
            <w:pPr>
              <w:keepNext/>
              <w:spacing w:before="40" w:after="40" w:line="240" w:lineRule="auto"/>
              <w:rPr>
                <w:rFonts w:ascii="Times New Roman" w:eastAsia="Times New Roman" w:hAnsi="Times New Roman" w:cs="Times New Roman"/>
                <w:b/>
                <w:sz w:val="24"/>
                <w:szCs w:val="24"/>
              </w:rPr>
            </w:pPr>
            <w:r w:rsidRPr="005F1A45">
              <w:rPr>
                <w:rFonts w:ascii="Times New Roman" w:eastAsia="Times New Roman" w:hAnsi="Times New Roman" w:cs="Times New Roman"/>
                <w:sz w:val="24"/>
                <w:szCs w:val="24"/>
                <w:lang w:val="en-US"/>
              </w:rPr>
              <w:t>№</w:t>
            </w:r>
            <w:r w:rsidRPr="005F1A45">
              <w:rPr>
                <w:rFonts w:ascii="Times New Roman" w:eastAsia="Times New Roman" w:hAnsi="Times New Roman" w:cs="Times New Roman"/>
                <w:sz w:val="24"/>
                <w:szCs w:val="24"/>
              </w:rPr>
              <w:t xml:space="preserve"> п/п</w:t>
            </w:r>
          </w:p>
        </w:tc>
        <w:tc>
          <w:tcPr>
            <w:tcW w:w="4000" w:type="dxa"/>
          </w:tcPr>
          <w:p w:rsidR="005F1A45" w:rsidRPr="005F1A45" w:rsidRDefault="005F1A45" w:rsidP="005F1A45">
            <w:pPr>
              <w:keepNext/>
              <w:spacing w:before="40" w:after="40" w:line="240" w:lineRule="auto"/>
              <w:rPr>
                <w:rFonts w:ascii="Times New Roman" w:eastAsia="Times New Roman" w:hAnsi="Times New Roman" w:cs="Times New Roman"/>
                <w:b/>
                <w:sz w:val="24"/>
                <w:szCs w:val="24"/>
              </w:rPr>
            </w:pPr>
            <w:r w:rsidRPr="005F1A45">
              <w:rPr>
                <w:rFonts w:ascii="Times New Roman" w:eastAsia="Times New Roman" w:hAnsi="Times New Roman" w:cs="Times New Roman"/>
                <w:sz w:val="24"/>
                <w:szCs w:val="24"/>
              </w:rPr>
              <w:t xml:space="preserve">Наименование подпрограммы / </w:t>
            </w:r>
            <w:r w:rsidRPr="005F1A45">
              <w:rPr>
                <w:rFonts w:ascii="Times New Roman" w:eastAsia="Times New Roman" w:hAnsi="Times New Roman" w:cs="Times New Roman"/>
                <w:sz w:val="24"/>
                <w:szCs w:val="24"/>
              </w:rPr>
              <w:br/>
              <w:t>Источник ресурсного обеспечения</w:t>
            </w:r>
          </w:p>
        </w:tc>
        <w:tc>
          <w:tcPr>
            <w:tcW w:w="1134" w:type="dxa"/>
          </w:tcPr>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rPr>
            </w:pPr>
            <w:r w:rsidRPr="005F1A45">
              <w:rPr>
                <w:rFonts w:ascii="Times New Roman" w:eastAsia="Times New Roman" w:hAnsi="Times New Roman" w:cs="Times New Roman"/>
                <w:sz w:val="24"/>
                <w:szCs w:val="24"/>
              </w:rPr>
              <w:t>2015г</w:t>
            </w:r>
          </w:p>
        </w:tc>
        <w:tc>
          <w:tcPr>
            <w:tcW w:w="850" w:type="dxa"/>
          </w:tcPr>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rPr>
            </w:pPr>
            <w:r w:rsidRPr="005F1A45">
              <w:rPr>
                <w:rFonts w:ascii="Times New Roman" w:eastAsia="Times New Roman" w:hAnsi="Times New Roman" w:cs="Times New Roman"/>
                <w:sz w:val="24"/>
                <w:szCs w:val="24"/>
              </w:rPr>
              <w:t>2016г</w:t>
            </w:r>
          </w:p>
        </w:tc>
        <w:tc>
          <w:tcPr>
            <w:tcW w:w="851" w:type="dxa"/>
          </w:tcPr>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rPr>
            </w:pPr>
            <w:r w:rsidRPr="005F1A45">
              <w:rPr>
                <w:rFonts w:ascii="Times New Roman" w:eastAsia="Times New Roman" w:hAnsi="Times New Roman" w:cs="Times New Roman"/>
                <w:sz w:val="24"/>
                <w:szCs w:val="24"/>
              </w:rPr>
              <w:t>2017г</w:t>
            </w:r>
          </w:p>
        </w:tc>
        <w:tc>
          <w:tcPr>
            <w:tcW w:w="850" w:type="dxa"/>
          </w:tcPr>
          <w:p w:rsidR="005F1A45" w:rsidRPr="005F1A45" w:rsidRDefault="005F1A45" w:rsidP="005F1A45">
            <w:pPr>
              <w:keepNext/>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2018г</w:t>
            </w:r>
          </w:p>
        </w:tc>
        <w:tc>
          <w:tcPr>
            <w:tcW w:w="709" w:type="dxa"/>
          </w:tcPr>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rPr>
            </w:pPr>
            <w:r w:rsidRPr="005F1A45">
              <w:rPr>
                <w:rFonts w:ascii="Times New Roman" w:eastAsia="Times New Roman" w:hAnsi="Times New Roman" w:cs="Times New Roman"/>
                <w:sz w:val="24"/>
                <w:szCs w:val="24"/>
              </w:rPr>
              <w:t>2019г</w:t>
            </w:r>
          </w:p>
        </w:tc>
        <w:tc>
          <w:tcPr>
            <w:tcW w:w="709" w:type="dxa"/>
          </w:tcPr>
          <w:p w:rsidR="005F1A45" w:rsidRPr="005F1A45" w:rsidRDefault="005F1A45" w:rsidP="005F1A45">
            <w:pPr>
              <w:keepNext/>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2020г</w:t>
            </w:r>
          </w:p>
        </w:tc>
      </w:tr>
      <w:tr w:rsidR="005F1A45" w:rsidRPr="005F1A45" w:rsidTr="009C181F">
        <w:trPr>
          <w:cantSplit/>
        </w:trPr>
        <w:tc>
          <w:tcPr>
            <w:tcW w:w="566" w:type="dxa"/>
          </w:tcPr>
          <w:p w:rsidR="005F1A45" w:rsidRPr="005F1A45" w:rsidRDefault="005F1A45" w:rsidP="005F1A45">
            <w:pPr>
              <w:spacing w:before="40" w:after="40" w:line="240" w:lineRule="auto"/>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1</w:t>
            </w:r>
          </w:p>
        </w:tc>
        <w:tc>
          <w:tcPr>
            <w:tcW w:w="4000" w:type="dxa"/>
          </w:tcPr>
          <w:p w:rsidR="005F1A45" w:rsidRPr="005F1A45" w:rsidRDefault="005F1A45" w:rsidP="005F1A45">
            <w:pPr>
              <w:keepNext/>
              <w:spacing w:after="0" w:line="240" w:lineRule="auto"/>
              <w:rPr>
                <w:rFonts w:ascii="Times New Roman" w:eastAsia="Times New Roman" w:hAnsi="Times New Roman" w:cs="Times New Roman"/>
                <w:bCs/>
                <w:sz w:val="24"/>
                <w:szCs w:val="24"/>
              </w:rPr>
            </w:pPr>
            <w:r w:rsidRPr="005F1A45">
              <w:rPr>
                <w:rFonts w:ascii="Times New Roman" w:eastAsia="Times New Roman" w:hAnsi="Times New Roman" w:cs="Times New Roman"/>
                <w:bCs/>
                <w:sz w:val="24"/>
                <w:szCs w:val="24"/>
              </w:rPr>
              <w:t>Подпрограмма /всего</w:t>
            </w:r>
          </w:p>
        </w:tc>
        <w:tc>
          <w:tcPr>
            <w:tcW w:w="1134"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1847,5</w:t>
            </w:r>
          </w:p>
        </w:tc>
        <w:tc>
          <w:tcPr>
            <w:tcW w:w="850"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w:t>
            </w:r>
          </w:p>
        </w:tc>
        <w:tc>
          <w:tcPr>
            <w:tcW w:w="851"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w:t>
            </w:r>
          </w:p>
        </w:tc>
        <w:tc>
          <w:tcPr>
            <w:tcW w:w="850"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w:t>
            </w:r>
          </w:p>
        </w:tc>
        <w:tc>
          <w:tcPr>
            <w:tcW w:w="709"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w:t>
            </w:r>
          </w:p>
        </w:tc>
        <w:tc>
          <w:tcPr>
            <w:tcW w:w="709"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w:t>
            </w:r>
          </w:p>
        </w:tc>
      </w:tr>
      <w:tr w:rsidR="005F1A45" w:rsidRPr="005F1A45" w:rsidTr="009C181F">
        <w:trPr>
          <w:cantSplit/>
        </w:trPr>
        <w:tc>
          <w:tcPr>
            <w:tcW w:w="566" w:type="dxa"/>
          </w:tcPr>
          <w:p w:rsidR="005F1A45" w:rsidRPr="005F1A45" w:rsidRDefault="005F1A45" w:rsidP="005F1A45">
            <w:pPr>
              <w:spacing w:before="40" w:after="40" w:line="240" w:lineRule="auto"/>
              <w:rPr>
                <w:rFonts w:ascii="Times New Roman" w:eastAsia="Times New Roman" w:hAnsi="Times New Roman" w:cs="Times New Roman"/>
                <w:sz w:val="24"/>
                <w:szCs w:val="24"/>
              </w:rPr>
            </w:pPr>
          </w:p>
        </w:tc>
        <w:tc>
          <w:tcPr>
            <w:tcW w:w="4000" w:type="dxa"/>
          </w:tcPr>
          <w:p w:rsidR="005F1A45" w:rsidRPr="005F1A45" w:rsidRDefault="005F1A45" w:rsidP="005F1A45">
            <w:pPr>
              <w:spacing w:before="40" w:after="40" w:line="240" w:lineRule="auto"/>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бюджетные ассигнования</w:t>
            </w:r>
          </w:p>
        </w:tc>
        <w:tc>
          <w:tcPr>
            <w:tcW w:w="1134"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1847,5</w:t>
            </w:r>
          </w:p>
        </w:tc>
        <w:tc>
          <w:tcPr>
            <w:tcW w:w="850"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w:t>
            </w:r>
          </w:p>
        </w:tc>
        <w:tc>
          <w:tcPr>
            <w:tcW w:w="851"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w:t>
            </w:r>
          </w:p>
        </w:tc>
        <w:tc>
          <w:tcPr>
            <w:tcW w:w="850"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w:t>
            </w:r>
          </w:p>
        </w:tc>
        <w:tc>
          <w:tcPr>
            <w:tcW w:w="709"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w:t>
            </w:r>
          </w:p>
        </w:tc>
        <w:tc>
          <w:tcPr>
            <w:tcW w:w="709"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w:t>
            </w:r>
          </w:p>
        </w:tc>
      </w:tr>
      <w:tr w:rsidR="005F1A45" w:rsidRPr="005F1A45" w:rsidTr="009C181F">
        <w:trPr>
          <w:cantSplit/>
        </w:trPr>
        <w:tc>
          <w:tcPr>
            <w:tcW w:w="566" w:type="dxa"/>
          </w:tcPr>
          <w:p w:rsidR="005F1A45" w:rsidRPr="005F1A45" w:rsidRDefault="005F1A45" w:rsidP="005F1A45">
            <w:pPr>
              <w:spacing w:before="40" w:after="40" w:line="240" w:lineRule="auto"/>
              <w:rPr>
                <w:rFonts w:ascii="Times New Roman" w:eastAsia="Times New Roman" w:hAnsi="Times New Roman" w:cs="Times New Roman"/>
                <w:sz w:val="24"/>
                <w:szCs w:val="24"/>
              </w:rPr>
            </w:pPr>
          </w:p>
        </w:tc>
        <w:tc>
          <w:tcPr>
            <w:tcW w:w="4000" w:type="dxa"/>
          </w:tcPr>
          <w:p w:rsidR="005F1A45" w:rsidRPr="005F1A45" w:rsidRDefault="005F1A45" w:rsidP="005F1A45">
            <w:pPr>
              <w:spacing w:before="40" w:after="40" w:line="240" w:lineRule="auto"/>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 xml:space="preserve">- федеральный бюджет </w:t>
            </w:r>
          </w:p>
        </w:tc>
        <w:tc>
          <w:tcPr>
            <w:tcW w:w="1134"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1096,0</w:t>
            </w:r>
          </w:p>
        </w:tc>
        <w:tc>
          <w:tcPr>
            <w:tcW w:w="850"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w:t>
            </w:r>
          </w:p>
        </w:tc>
        <w:tc>
          <w:tcPr>
            <w:tcW w:w="851"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w:t>
            </w:r>
          </w:p>
        </w:tc>
        <w:tc>
          <w:tcPr>
            <w:tcW w:w="850"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w:t>
            </w:r>
          </w:p>
        </w:tc>
        <w:tc>
          <w:tcPr>
            <w:tcW w:w="709"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w:t>
            </w:r>
          </w:p>
        </w:tc>
        <w:tc>
          <w:tcPr>
            <w:tcW w:w="709"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w:t>
            </w:r>
          </w:p>
        </w:tc>
      </w:tr>
      <w:tr w:rsidR="005F1A45" w:rsidRPr="005F1A45" w:rsidTr="009C181F">
        <w:trPr>
          <w:cantSplit/>
        </w:trPr>
        <w:tc>
          <w:tcPr>
            <w:tcW w:w="566" w:type="dxa"/>
          </w:tcPr>
          <w:p w:rsidR="005F1A45" w:rsidRPr="005F1A45" w:rsidRDefault="005F1A45" w:rsidP="005F1A45">
            <w:pPr>
              <w:spacing w:before="40" w:after="40" w:line="240" w:lineRule="auto"/>
              <w:rPr>
                <w:rFonts w:ascii="Times New Roman" w:eastAsia="Times New Roman" w:hAnsi="Times New Roman" w:cs="Times New Roman"/>
                <w:sz w:val="24"/>
                <w:szCs w:val="24"/>
              </w:rPr>
            </w:pPr>
          </w:p>
        </w:tc>
        <w:tc>
          <w:tcPr>
            <w:tcW w:w="4000" w:type="dxa"/>
          </w:tcPr>
          <w:p w:rsidR="005F1A45" w:rsidRPr="005F1A45" w:rsidRDefault="005F1A45" w:rsidP="005F1A45">
            <w:pPr>
              <w:spacing w:before="40" w:after="40" w:line="240" w:lineRule="auto"/>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 областной бюджет</w:t>
            </w:r>
          </w:p>
        </w:tc>
        <w:tc>
          <w:tcPr>
            <w:tcW w:w="1134"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1,5</w:t>
            </w:r>
          </w:p>
        </w:tc>
        <w:tc>
          <w:tcPr>
            <w:tcW w:w="850"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w:t>
            </w:r>
          </w:p>
        </w:tc>
        <w:tc>
          <w:tcPr>
            <w:tcW w:w="851"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w:t>
            </w:r>
          </w:p>
        </w:tc>
        <w:tc>
          <w:tcPr>
            <w:tcW w:w="850"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w:t>
            </w:r>
          </w:p>
        </w:tc>
        <w:tc>
          <w:tcPr>
            <w:tcW w:w="709"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w:t>
            </w:r>
          </w:p>
        </w:tc>
        <w:tc>
          <w:tcPr>
            <w:tcW w:w="709"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w:t>
            </w:r>
          </w:p>
        </w:tc>
      </w:tr>
      <w:tr w:rsidR="005F1A45" w:rsidRPr="005F1A45" w:rsidTr="009C181F">
        <w:trPr>
          <w:cantSplit/>
        </w:trPr>
        <w:tc>
          <w:tcPr>
            <w:tcW w:w="566" w:type="dxa"/>
          </w:tcPr>
          <w:p w:rsidR="005F1A45" w:rsidRPr="005F1A45" w:rsidRDefault="005F1A45" w:rsidP="005F1A45">
            <w:pPr>
              <w:spacing w:before="40" w:after="40" w:line="240" w:lineRule="auto"/>
              <w:rPr>
                <w:rFonts w:ascii="Times New Roman" w:eastAsia="Times New Roman" w:hAnsi="Times New Roman" w:cs="Times New Roman"/>
                <w:sz w:val="24"/>
                <w:szCs w:val="24"/>
              </w:rPr>
            </w:pPr>
          </w:p>
        </w:tc>
        <w:tc>
          <w:tcPr>
            <w:tcW w:w="4000" w:type="dxa"/>
          </w:tcPr>
          <w:p w:rsidR="005F1A45" w:rsidRPr="005F1A45" w:rsidRDefault="005F1A45" w:rsidP="005F1A45">
            <w:pPr>
              <w:spacing w:before="40" w:after="40" w:line="240" w:lineRule="auto"/>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 бюджет Тейковского муниципального района</w:t>
            </w:r>
          </w:p>
        </w:tc>
        <w:tc>
          <w:tcPr>
            <w:tcW w:w="1134"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750,0</w:t>
            </w:r>
          </w:p>
        </w:tc>
        <w:tc>
          <w:tcPr>
            <w:tcW w:w="850"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w:t>
            </w:r>
          </w:p>
        </w:tc>
        <w:tc>
          <w:tcPr>
            <w:tcW w:w="851"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w:t>
            </w:r>
          </w:p>
        </w:tc>
        <w:tc>
          <w:tcPr>
            <w:tcW w:w="850"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w:t>
            </w:r>
          </w:p>
        </w:tc>
        <w:tc>
          <w:tcPr>
            <w:tcW w:w="709"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w:t>
            </w:r>
          </w:p>
        </w:tc>
        <w:tc>
          <w:tcPr>
            <w:tcW w:w="709"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w:t>
            </w:r>
          </w:p>
        </w:tc>
      </w:tr>
      <w:tr w:rsidR="005F1A45" w:rsidRPr="005F1A45" w:rsidTr="009C181F">
        <w:trPr>
          <w:cantSplit/>
        </w:trPr>
        <w:tc>
          <w:tcPr>
            <w:tcW w:w="566" w:type="dxa"/>
          </w:tcPr>
          <w:p w:rsidR="005F1A45" w:rsidRPr="005F1A45" w:rsidRDefault="005F1A45" w:rsidP="005F1A45">
            <w:pPr>
              <w:spacing w:before="40" w:after="40" w:line="240" w:lineRule="auto"/>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1.1</w:t>
            </w:r>
          </w:p>
        </w:tc>
        <w:tc>
          <w:tcPr>
            <w:tcW w:w="4000" w:type="dxa"/>
          </w:tcPr>
          <w:p w:rsidR="005F1A45" w:rsidRPr="005F1A45" w:rsidRDefault="005F1A45" w:rsidP="005F1A45">
            <w:pPr>
              <w:spacing w:before="40" w:after="40" w:line="240" w:lineRule="auto"/>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Создание универсальной безбарьерной среды</w:t>
            </w:r>
          </w:p>
        </w:tc>
        <w:tc>
          <w:tcPr>
            <w:tcW w:w="1134"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750,0</w:t>
            </w:r>
          </w:p>
        </w:tc>
        <w:tc>
          <w:tcPr>
            <w:tcW w:w="850"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w:t>
            </w:r>
          </w:p>
        </w:tc>
        <w:tc>
          <w:tcPr>
            <w:tcW w:w="851"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w:t>
            </w:r>
          </w:p>
        </w:tc>
        <w:tc>
          <w:tcPr>
            <w:tcW w:w="850"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w:t>
            </w:r>
          </w:p>
        </w:tc>
        <w:tc>
          <w:tcPr>
            <w:tcW w:w="709"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w:t>
            </w:r>
          </w:p>
        </w:tc>
        <w:tc>
          <w:tcPr>
            <w:tcW w:w="709"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w:t>
            </w:r>
          </w:p>
        </w:tc>
      </w:tr>
      <w:tr w:rsidR="005F1A45" w:rsidRPr="005F1A45" w:rsidTr="009C181F">
        <w:trPr>
          <w:cantSplit/>
        </w:trPr>
        <w:tc>
          <w:tcPr>
            <w:tcW w:w="566" w:type="dxa"/>
          </w:tcPr>
          <w:p w:rsidR="005F1A45" w:rsidRPr="005F1A45" w:rsidRDefault="005F1A45" w:rsidP="005F1A45">
            <w:pPr>
              <w:spacing w:before="40" w:after="40" w:line="240" w:lineRule="auto"/>
              <w:rPr>
                <w:rFonts w:ascii="Times New Roman" w:eastAsia="Times New Roman" w:hAnsi="Times New Roman" w:cs="Times New Roman"/>
                <w:sz w:val="24"/>
                <w:szCs w:val="24"/>
              </w:rPr>
            </w:pPr>
          </w:p>
        </w:tc>
        <w:tc>
          <w:tcPr>
            <w:tcW w:w="4000" w:type="dxa"/>
          </w:tcPr>
          <w:p w:rsidR="005F1A45" w:rsidRPr="005F1A45" w:rsidRDefault="005F1A45" w:rsidP="005F1A45">
            <w:pPr>
              <w:spacing w:before="40" w:after="40" w:line="240" w:lineRule="auto"/>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 бюджет Тейковского муниципального района</w:t>
            </w:r>
          </w:p>
        </w:tc>
        <w:tc>
          <w:tcPr>
            <w:tcW w:w="1134"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750,0</w:t>
            </w:r>
          </w:p>
        </w:tc>
        <w:tc>
          <w:tcPr>
            <w:tcW w:w="850"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w:t>
            </w:r>
          </w:p>
        </w:tc>
        <w:tc>
          <w:tcPr>
            <w:tcW w:w="851"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w:t>
            </w:r>
          </w:p>
        </w:tc>
        <w:tc>
          <w:tcPr>
            <w:tcW w:w="850"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w:t>
            </w:r>
          </w:p>
        </w:tc>
        <w:tc>
          <w:tcPr>
            <w:tcW w:w="709"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w:t>
            </w:r>
          </w:p>
        </w:tc>
        <w:tc>
          <w:tcPr>
            <w:tcW w:w="709"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w:t>
            </w:r>
          </w:p>
        </w:tc>
      </w:tr>
      <w:tr w:rsidR="005F1A45" w:rsidRPr="005F1A45" w:rsidTr="009C181F">
        <w:trPr>
          <w:cantSplit/>
        </w:trPr>
        <w:tc>
          <w:tcPr>
            <w:tcW w:w="566" w:type="dxa"/>
          </w:tcPr>
          <w:p w:rsidR="005F1A45" w:rsidRPr="005F1A45" w:rsidRDefault="005F1A45" w:rsidP="005F1A45">
            <w:pPr>
              <w:spacing w:before="40" w:after="40" w:line="240" w:lineRule="auto"/>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1.2</w:t>
            </w:r>
          </w:p>
        </w:tc>
        <w:tc>
          <w:tcPr>
            <w:tcW w:w="4000" w:type="dxa"/>
          </w:tcPr>
          <w:p w:rsidR="005F1A45" w:rsidRPr="005F1A45" w:rsidRDefault="005F1A45" w:rsidP="005F1A45">
            <w:pPr>
              <w:spacing w:before="40" w:after="40" w:line="240" w:lineRule="auto"/>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Проведение мероприятий по формированию сети общеобразовательных организаций, в которых созданы условия для инклюзивного образования детей-инвалидов</w:t>
            </w:r>
          </w:p>
        </w:tc>
        <w:tc>
          <w:tcPr>
            <w:tcW w:w="1134"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1,5</w:t>
            </w:r>
          </w:p>
        </w:tc>
        <w:tc>
          <w:tcPr>
            <w:tcW w:w="850"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w:t>
            </w:r>
          </w:p>
        </w:tc>
        <w:tc>
          <w:tcPr>
            <w:tcW w:w="851"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w:t>
            </w:r>
          </w:p>
        </w:tc>
        <w:tc>
          <w:tcPr>
            <w:tcW w:w="850"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w:t>
            </w:r>
          </w:p>
        </w:tc>
        <w:tc>
          <w:tcPr>
            <w:tcW w:w="709"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w:t>
            </w:r>
          </w:p>
        </w:tc>
        <w:tc>
          <w:tcPr>
            <w:tcW w:w="709"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w:t>
            </w:r>
          </w:p>
        </w:tc>
      </w:tr>
      <w:tr w:rsidR="005F1A45" w:rsidRPr="005F1A45" w:rsidTr="009C181F">
        <w:trPr>
          <w:cantSplit/>
        </w:trPr>
        <w:tc>
          <w:tcPr>
            <w:tcW w:w="566" w:type="dxa"/>
          </w:tcPr>
          <w:p w:rsidR="005F1A45" w:rsidRPr="005F1A45" w:rsidRDefault="005F1A45" w:rsidP="005F1A45">
            <w:pPr>
              <w:spacing w:before="40" w:after="40" w:line="240" w:lineRule="auto"/>
              <w:rPr>
                <w:rFonts w:ascii="Times New Roman" w:eastAsia="Times New Roman" w:hAnsi="Times New Roman" w:cs="Times New Roman"/>
                <w:sz w:val="24"/>
                <w:szCs w:val="24"/>
              </w:rPr>
            </w:pPr>
          </w:p>
        </w:tc>
        <w:tc>
          <w:tcPr>
            <w:tcW w:w="4000" w:type="dxa"/>
          </w:tcPr>
          <w:p w:rsidR="005F1A45" w:rsidRPr="005F1A45" w:rsidRDefault="005F1A45" w:rsidP="005F1A45">
            <w:pPr>
              <w:spacing w:before="40" w:after="40" w:line="240" w:lineRule="auto"/>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-областной бюджет</w:t>
            </w:r>
          </w:p>
        </w:tc>
        <w:tc>
          <w:tcPr>
            <w:tcW w:w="1134"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1,5</w:t>
            </w:r>
          </w:p>
        </w:tc>
        <w:tc>
          <w:tcPr>
            <w:tcW w:w="850"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w:t>
            </w:r>
          </w:p>
        </w:tc>
        <w:tc>
          <w:tcPr>
            <w:tcW w:w="851"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w:t>
            </w:r>
          </w:p>
        </w:tc>
        <w:tc>
          <w:tcPr>
            <w:tcW w:w="850"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w:t>
            </w:r>
          </w:p>
        </w:tc>
        <w:tc>
          <w:tcPr>
            <w:tcW w:w="709"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w:t>
            </w:r>
          </w:p>
        </w:tc>
        <w:tc>
          <w:tcPr>
            <w:tcW w:w="709"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w:t>
            </w:r>
          </w:p>
        </w:tc>
      </w:tr>
      <w:tr w:rsidR="005F1A45" w:rsidRPr="005F1A45" w:rsidTr="009C181F">
        <w:trPr>
          <w:cantSplit/>
        </w:trPr>
        <w:tc>
          <w:tcPr>
            <w:tcW w:w="566" w:type="dxa"/>
          </w:tcPr>
          <w:p w:rsidR="005F1A45" w:rsidRPr="005F1A45" w:rsidRDefault="005F1A45" w:rsidP="005F1A45">
            <w:pPr>
              <w:spacing w:before="40" w:after="40" w:line="240" w:lineRule="auto"/>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1.3</w:t>
            </w:r>
          </w:p>
        </w:tc>
        <w:tc>
          <w:tcPr>
            <w:tcW w:w="4000" w:type="dxa"/>
          </w:tcPr>
          <w:p w:rsidR="005F1A45" w:rsidRPr="005F1A45" w:rsidRDefault="005F1A45" w:rsidP="005F1A45">
            <w:pPr>
              <w:spacing w:before="40" w:after="40" w:line="240" w:lineRule="auto"/>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Реализация мероприятий государственной программы Российской Федерации «Доступная среда на 2011-2015 годы»</w:t>
            </w:r>
          </w:p>
        </w:tc>
        <w:tc>
          <w:tcPr>
            <w:tcW w:w="1134"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1096,0</w:t>
            </w:r>
          </w:p>
        </w:tc>
        <w:tc>
          <w:tcPr>
            <w:tcW w:w="850"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w:t>
            </w:r>
          </w:p>
        </w:tc>
        <w:tc>
          <w:tcPr>
            <w:tcW w:w="851"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w:t>
            </w:r>
          </w:p>
        </w:tc>
        <w:tc>
          <w:tcPr>
            <w:tcW w:w="850"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w:t>
            </w:r>
          </w:p>
        </w:tc>
        <w:tc>
          <w:tcPr>
            <w:tcW w:w="709"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w:t>
            </w:r>
          </w:p>
        </w:tc>
        <w:tc>
          <w:tcPr>
            <w:tcW w:w="709"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w:t>
            </w:r>
          </w:p>
        </w:tc>
      </w:tr>
      <w:tr w:rsidR="005F1A45" w:rsidRPr="005F1A45" w:rsidTr="009C181F">
        <w:trPr>
          <w:cantSplit/>
        </w:trPr>
        <w:tc>
          <w:tcPr>
            <w:tcW w:w="566" w:type="dxa"/>
          </w:tcPr>
          <w:p w:rsidR="005F1A45" w:rsidRPr="005F1A45" w:rsidRDefault="005F1A45" w:rsidP="005F1A45">
            <w:pPr>
              <w:spacing w:before="40" w:after="40" w:line="240" w:lineRule="auto"/>
              <w:rPr>
                <w:rFonts w:ascii="Times New Roman" w:eastAsia="Times New Roman" w:hAnsi="Times New Roman" w:cs="Times New Roman"/>
                <w:sz w:val="24"/>
                <w:szCs w:val="24"/>
              </w:rPr>
            </w:pPr>
          </w:p>
        </w:tc>
        <w:tc>
          <w:tcPr>
            <w:tcW w:w="4000" w:type="dxa"/>
          </w:tcPr>
          <w:p w:rsidR="005F1A45" w:rsidRPr="005F1A45" w:rsidRDefault="005F1A45" w:rsidP="005F1A45">
            <w:pPr>
              <w:spacing w:before="40" w:after="40" w:line="240" w:lineRule="auto"/>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-федеральный бюджет</w:t>
            </w:r>
          </w:p>
        </w:tc>
        <w:tc>
          <w:tcPr>
            <w:tcW w:w="1134"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1096,0</w:t>
            </w:r>
          </w:p>
        </w:tc>
        <w:tc>
          <w:tcPr>
            <w:tcW w:w="850"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w:t>
            </w:r>
          </w:p>
        </w:tc>
        <w:tc>
          <w:tcPr>
            <w:tcW w:w="851"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w:t>
            </w:r>
          </w:p>
        </w:tc>
        <w:tc>
          <w:tcPr>
            <w:tcW w:w="850"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w:t>
            </w:r>
          </w:p>
        </w:tc>
        <w:tc>
          <w:tcPr>
            <w:tcW w:w="709"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w:t>
            </w:r>
          </w:p>
        </w:tc>
        <w:tc>
          <w:tcPr>
            <w:tcW w:w="709"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w:t>
            </w:r>
          </w:p>
        </w:tc>
      </w:tr>
      <w:tr w:rsidR="005F1A45" w:rsidRPr="005F1A45" w:rsidTr="009C181F">
        <w:trPr>
          <w:cantSplit/>
        </w:trPr>
        <w:tc>
          <w:tcPr>
            <w:tcW w:w="566" w:type="dxa"/>
          </w:tcPr>
          <w:p w:rsidR="005F1A45" w:rsidRPr="005F1A45" w:rsidRDefault="005F1A45" w:rsidP="005F1A45">
            <w:pPr>
              <w:spacing w:before="40" w:after="40" w:line="240" w:lineRule="auto"/>
              <w:rPr>
                <w:rFonts w:ascii="Times New Roman" w:eastAsia="Times New Roman" w:hAnsi="Times New Roman" w:cs="Times New Roman"/>
                <w:sz w:val="24"/>
                <w:szCs w:val="24"/>
              </w:rPr>
            </w:pPr>
          </w:p>
        </w:tc>
        <w:tc>
          <w:tcPr>
            <w:tcW w:w="4000" w:type="dxa"/>
          </w:tcPr>
          <w:p w:rsidR="005F1A45" w:rsidRPr="005F1A45" w:rsidRDefault="005F1A45" w:rsidP="005F1A45">
            <w:pPr>
              <w:spacing w:before="40" w:after="40" w:line="240" w:lineRule="auto"/>
              <w:rPr>
                <w:rFonts w:ascii="Times New Roman" w:eastAsia="Times New Roman" w:hAnsi="Times New Roman" w:cs="Times New Roman"/>
                <w:sz w:val="24"/>
                <w:szCs w:val="24"/>
              </w:rPr>
            </w:pPr>
          </w:p>
        </w:tc>
        <w:tc>
          <w:tcPr>
            <w:tcW w:w="1134"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p>
        </w:tc>
        <w:tc>
          <w:tcPr>
            <w:tcW w:w="850" w:type="dxa"/>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p>
        </w:tc>
        <w:tc>
          <w:tcPr>
            <w:tcW w:w="851"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p>
        </w:tc>
        <w:tc>
          <w:tcPr>
            <w:tcW w:w="850"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p>
        </w:tc>
        <w:tc>
          <w:tcPr>
            <w:tcW w:w="709"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p>
        </w:tc>
        <w:tc>
          <w:tcPr>
            <w:tcW w:w="709" w:type="dxa"/>
          </w:tcPr>
          <w:p w:rsidR="005F1A45" w:rsidRPr="005F1A45" w:rsidRDefault="005F1A45" w:rsidP="005F1A45">
            <w:pPr>
              <w:spacing w:after="0" w:line="240" w:lineRule="auto"/>
              <w:jc w:val="center"/>
              <w:rPr>
                <w:rFonts w:ascii="Times New Roman" w:eastAsia="Times New Roman" w:hAnsi="Times New Roman" w:cs="Times New Roman"/>
                <w:sz w:val="24"/>
                <w:szCs w:val="24"/>
              </w:rPr>
            </w:pPr>
          </w:p>
        </w:tc>
      </w:tr>
    </w:tbl>
    <w:p w:rsidR="00DF0F5F" w:rsidRDefault="00DF0F5F" w:rsidP="00323490">
      <w:pPr>
        <w:spacing w:after="0" w:line="240" w:lineRule="auto"/>
        <w:rPr>
          <w:rFonts w:ascii="Times New Roman" w:eastAsia="Times New Roman" w:hAnsi="Times New Roman" w:cs="Times New Roman"/>
          <w:sz w:val="24"/>
          <w:szCs w:val="24"/>
          <w:lang w:eastAsia="x-none"/>
        </w:rPr>
      </w:pPr>
    </w:p>
    <w:p w:rsidR="00DF0F5F" w:rsidRDefault="00DF0F5F" w:rsidP="005F1A45">
      <w:pPr>
        <w:spacing w:after="0" w:line="240" w:lineRule="auto"/>
        <w:jc w:val="right"/>
        <w:rPr>
          <w:rFonts w:ascii="Times New Roman" w:eastAsia="Times New Roman" w:hAnsi="Times New Roman" w:cs="Times New Roman"/>
          <w:sz w:val="24"/>
          <w:szCs w:val="24"/>
          <w:lang w:eastAsia="x-none"/>
        </w:rPr>
      </w:pPr>
    </w:p>
    <w:p w:rsidR="005F1A45" w:rsidRPr="005F1A45" w:rsidRDefault="005F1A45" w:rsidP="005F1A45">
      <w:pPr>
        <w:spacing w:after="0" w:line="240" w:lineRule="auto"/>
        <w:jc w:val="right"/>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Приложение 12 </w:t>
      </w:r>
    </w:p>
    <w:p w:rsidR="005F1A45" w:rsidRPr="005F1A45" w:rsidRDefault="005F1A45" w:rsidP="005F1A45">
      <w:pPr>
        <w:spacing w:after="0" w:line="240" w:lineRule="auto"/>
        <w:jc w:val="right"/>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к муниципальной программе</w:t>
      </w:r>
    </w:p>
    <w:p w:rsidR="005F1A45" w:rsidRPr="005F1A45" w:rsidRDefault="005F1A45" w:rsidP="005F1A45">
      <w:pPr>
        <w:spacing w:after="0" w:line="240" w:lineRule="auto"/>
        <w:jc w:val="right"/>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«Развитие образования Тейковского</w:t>
      </w:r>
    </w:p>
    <w:p w:rsidR="005F1A45" w:rsidRPr="005F1A45" w:rsidRDefault="005F1A45" w:rsidP="005F1A45">
      <w:pPr>
        <w:spacing w:after="0" w:line="240" w:lineRule="auto"/>
        <w:jc w:val="right"/>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муниципального района» </w:t>
      </w:r>
    </w:p>
    <w:p w:rsidR="005F1A45" w:rsidRPr="005F1A45" w:rsidRDefault="005F1A45" w:rsidP="005F1A45">
      <w:pPr>
        <w:spacing w:after="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b/>
          <w:sz w:val="24"/>
          <w:szCs w:val="24"/>
          <w:lang w:eastAsia="ru-RU"/>
        </w:rPr>
        <w:t xml:space="preserve">Подпрограмма </w:t>
      </w:r>
    </w:p>
    <w:p w:rsidR="005F1A45" w:rsidRPr="005F1A45" w:rsidRDefault="005F1A45" w:rsidP="005F1A45">
      <w:pPr>
        <w:spacing w:after="0" w:line="240" w:lineRule="auto"/>
        <w:jc w:val="center"/>
        <w:rPr>
          <w:rFonts w:ascii="Times New Roman" w:eastAsia="Times New Roman" w:hAnsi="Times New Roman" w:cs="Times New Roman"/>
          <w:b/>
          <w:sz w:val="24"/>
          <w:szCs w:val="24"/>
          <w:lang w:eastAsia="ru-RU"/>
        </w:rPr>
      </w:pPr>
      <w:r w:rsidRPr="005F1A45">
        <w:rPr>
          <w:rFonts w:ascii="Times New Roman" w:eastAsia="Times New Roman" w:hAnsi="Times New Roman" w:cs="Times New Roman"/>
          <w:b/>
          <w:sz w:val="24"/>
          <w:szCs w:val="24"/>
          <w:lang w:eastAsia="ru-RU"/>
        </w:rPr>
        <w:t>«Организация целевой подготовки педагогов для работы в муниципальных образовательных организациях Тейковского муниципального района»</w:t>
      </w:r>
    </w:p>
    <w:p w:rsidR="005F1A45" w:rsidRPr="005F1A45" w:rsidRDefault="005F1A45" w:rsidP="005F1A45">
      <w:pPr>
        <w:spacing w:after="0" w:line="240" w:lineRule="auto"/>
        <w:jc w:val="center"/>
        <w:rPr>
          <w:rFonts w:ascii="Times New Roman" w:eastAsia="Times New Roman" w:hAnsi="Times New Roman" w:cs="Times New Roman"/>
          <w:b/>
          <w:sz w:val="24"/>
          <w:szCs w:val="24"/>
          <w:lang w:eastAsia="ru-RU"/>
        </w:rPr>
      </w:pPr>
    </w:p>
    <w:p w:rsidR="005F1A45" w:rsidRPr="005F1A45" w:rsidRDefault="005F1A45" w:rsidP="00F66DF2">
      <w:pPr>
        <w:numPr>
          <w:ilvl w:val="0"/>
          <w:numId w:val="45"/>
        </w:num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Паспорт подпрограммы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7483"/>
      </w:tblGrid>
      <w:tr w:rsidR="005F1A45" w:rsidRPr="005F1A45" w:rsidTr="00E700B9">
        <w:tc>
          <w:tcPr>
            <w:tcW w:w="2088"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Наименование подпрограммы</w:t>
            </w:r>
          </w:p>
        </w:tc>
        <w:tc>
          <w:tcPr>
            <w:tcW w:w="7483"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Организация целевой подготовки педагогов для работы в муниципальных образовательных организациях Тейковского муниципального района.</w:t>
            </w:r>
          </w:p>
        </w:tc>
      </w:tr>
      <w:tr w:rsidR="005F1A45" w:rsidRPr="005F1A45" w:rsidTr="00E700B9">
        <w:tc>
          <w:tcPr>
            <w:tcW w:w="2088"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Срок реализации подпрограммы</w:t>
            </w:r>
          </w:p>
        </w:tc>
        <w:tc>
          <w:tcPr>
            <w:tcW w:w="7483"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2017-2020 годы</w:t>
            </w:r>
          </w:p>
          <w:p w:rsidR="005F1A45" w:rsidRPr="005F1A45" w:rsidRDefault="005F1A45" w:rsidP="005F1A45">
            <w:pPr>
              <w:spacing w:after="0" w:line="240" w:lineRule="auto"/>
              <w:rPr>
                <w:rFonts w:ascii="Times New Roman" w:eastAsia="Times New Roman" w:hAnsi="Times New Roman" w:cs="Times New Roman"/>
                <w:sz w:val="24"/>
                <w:szCs w:val="24"/>
                <w:lang w:eastAsia="ru-RU"/>
              </w:rPr>
            </w:pPr>
          </w:p>
        </w:tc>
      </w:tr>
      <w:tr w:rsidR="005F1A45" w:rsidRPr="005F1A45" w:rsidTr="00E700B9">
        <w:tc>
          <w:tcPr>
            <w:tcW w:w="2088"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Исполнители подпрограммы</w:t>
            </w:r>
          </w:p>
        </w:tc>
        <w:tc>
          <w:tcPr>
            <w:tcW w:w="7483"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Отдел образования администрации Тейковского муниципального района</w:t>
            </w:r>
          </w:p>
        </w:tc>
      </w:tr>
      <w:tr w:rsidR="005F1A45" w:rsidRPr="005F1A45" w:rsidTr="00E700B9">
        <w:tc>
          <w:tcPr>
            <w:tcW w:w="2088"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Цель (цели) подпрограммы</w:t>
            </w:r>
          </w:p>
        </w:tc>
        <w:tc>
          <w:tcPr>
            <w:tcW w:w="7483"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xml:space="preserve">Привлечение в сферу образования молодых педагогов. Осуществление мер социальной поддержки студентам, обучающимся по программам высшего профессионального педагогического образования (бакалавриат) по очной форме обучения на основании заключенных договоров о целевом обучении за счет средств бюджета Тейковского муниципального района. </w:t>
            </w:r>
          </w:p>
        </w:tc>
      </w:tr>
      <w:tr w:rsidR="005F1A45" w:rsidRPr="005F1A45" w:rsidTr="00E700B9">
        <w:tc>
          <w:tcPr>
            <w:tcW w:w="2088"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Объем ресурсного обеспечения подпрограммы</w:t>
            </w:r>
          </w:p>
        </w:tc>
        <w:tc>
          <w:tcPr>
            <w:tcW w:w="7483"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Общий объем бюджетных ассигнований:</w:t>
            </w:r>
          </w:p>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2017 год – 30,0 тыс. руб.</w:t>
            </w:r>
          </w:p>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2018 год – 122,1 тыс. руб.</w:t>
            </w:r>
          </w:p>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2019 год – 155,8 тыс. руб.</w:t>
            </w:r>
          </w:p>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2020 год – 0,0 тыс. руб.</w:t>
            </w:r>
          </w:p>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Областной бюджет:</w:t>
            </w:r>
          </w:p>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2017 год – 0,0 тыс. руб.</w:t>
            </w:r>
          </w:p>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2018 год – 0,0 тыс. руб.</w:t>
            </w:r>
          </w:p>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2019 год – 0,0 тыс. руб.</w:t>
            </w:r>
          </w:p>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2020 год – 0,0 тыс. руб.</w:t>
            </w:r>
          </w:p>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бюджет Тейковского муниципального района</w:t>
            </w:r>
          </w:p>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2017 год – 30,0 тыс. руб.</w:t>
            </w:r>
          </w:p>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2018 год – 122,1 тыс. руб.</w:t>
            </w:r>
          </w:p>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2019 год – 155,8 тыс. руб.</w:t>
            </w:r>
          </w:p>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2020 год – 0,0 тыс. руб.</w:t>
            </w:r>
          </w:p>
        </w:tc>
      </w:tr>
    </w:tbl>
    <w:p w:rsidR="005F1A45" w:rsidRDefault="005F1A45" w:rsidP="005F1A45">
      <w:pPr>
        <w:spacing w:after="0" w:line="240" w:lineRule="auto"/>
        <w:ind w:left="360"/>
        <w:jc w:val="center"/>
        <w:rPr>
          <w:rFonts w:ascii="Times New Roman" w:eastAsia="Times New Roman" w:hAnsi="Times New Roman" w:cs="Times New Roman"/>
          <w:sz w:val="24"/>
          <w:szCs w:val="24"/>
          <w:lang w:eastAsia="ru-RU"/>
        </w:rPr>
      </w:pPr>
    </w:p>
    <w:p w:rsidR="009C181F" w:rsidRDefault="009C181F" w:rsidP="005F1A45">
      <w:pPr>
        <w:spacing w:after="0" w:line="240" w:lineRule="auto"/>
        <w:ind w:left="360"/>
        <w:jc w:val="center"/>
        <w:rPr>
          <w:rFonts w:ascii="Times New Roman" w:eastAsia="Times New Roman" w:hAnsi="Times New Roman" w:cs="Times New Roman"/>
          <w:sz w:val="24"/>
          <w:szCs w:val="24"/>
          <w:lang w:eastAsia="ru-RU"/>
        </w:rPr>
      </w:pPr>
    </w:p>
    <w:p w:rsidR="009C181F" w:rsidRDefault="009C181F" w:rsidP="005F1A45">
      <w:pPr>
        <w:spacing w:after="0" w:line="240" w:lineRule="auto"/>
        <w:ind w:left="360"/>
        <w:jc w:val="center"/>
        <w:rPr>
          <w:rFonts w:ascii="Times New Roman" w:eastAsia="Times New Roman" w:hAnsi="Times New Roman" w:cs="Times New Roman"/>
          <w:sz w:val="24"/>
          <w:szCs w:val="24"/>
          <w:lang w:eastAsia="ru-RU"/>
        </w:rPr>
      </w:pPr>
    </w:p>
    <w:p w:rsidR="009C181F" w:rsidRDefault="009C181F" w:rsidP="005F1A45">
      <w:pPr>
        <w:spacing w:after="0" w:line="240" w:lineRule="auto"/>
        <w:ind w:left="360"/>
        <w:jc w:val="center"/>
        <w:rPr>
          <w:rFonts w:ascii="Times New Roman" w:eastAsia="Times New Roman" w:hAnsi="Times New Roman" w:cs="Times New Roman"/>
          <w:sz w:val="24"/>
          <w:szCs w:val="24"/>
          <w:lang w:eastAsia="ru-RU"/>
        </w:rPr>
      </w:pPr>
    </w:p>
    <w:p w:rsidR="009C181F" w:rsidRDefault="009C181F" w:rsidP="005F1A45">
      <w:pPr>
        <w:spacing w:after="0" w:line="240" w:lineRule="auto"/>
        <w:ind w:left="360"/>
        <w:jc w:val="center"/>
        <w:rPr>
          <w:rFonts w:ascii="Times New Roman" w:eastAsia="Times New Roman" w:hAnsi="Times New Roman" w:cs="Times New Roman"/>
          <w:sz w:val="24"/>
          <w:szCs w:val="24"/>
          <w:lang w:eastAsia="ru-RU"/>
        </w:rPr>
      </w:pPr>
    </w:p>
    <w:p w:rsidR="009C181F" w:rsidRDefault="009C181F" w:rsidP="005F1A45">
      <w:pPr>
        <w:spacing w:after="0" w:line="240" w:lineRule="auto"/>
        <w:ind w:left="360"/>
        <w:jc w:val="center"/>
        <w:rPr>
          <w:rFonts w:ascii="Times New Roman" w:eastAsia="Times New Roman" w:hAnsi="Times New Roman" w:cs="Times New Roman"/>
          <w:sz w:val="24"/>
          <w:szCs w:val="24"/>
          <w:lang w:eastAsia="ru-RU"/>
        </w:rPr>
      </w:pPr>
    </w:p>
    <w:p w:rsidR="009C181F" w:rsidRDefault="009C181F" w:rsidP="005F1A45">
      <w:pPr>
        <w:spacing w:after="0" w:line="240" w:lineRule="auto"/>
        <w:ind w:left="360"/>
        <w:jc w:val="center"/>
        <w:rPr>
          <w:rFonts w:ascii="Times New Roman" w:eastAsia="Times New Roman" w:hAnsi="Times New Roman" w:cs="Times New Roman"/>
          <w:sz w:val="24"/>
          <w:szCs w:val="24"/>
          <w:lang w:eastAsia="ru-RU"/>
        </w:rPr>
      </w:pPr>
    </w:p>
    <w:p w:rsidR="009C181F" w:rsidRDefault="009C181F" w:rsidP="005F1A45">
      <w:pPr>
        <w:spacing w:after="0" w:line="240" w:lineRule="auto"/>
        <w:ind w:left="360"/>
        <w:jc w:val="center"/>
        <w:rPr>
          <w:rFonts w:ascii="Times New Roman" w:eastAsia="Times New Roman" w:hAnsi="Times New Roman" w:cs="Times New Roman"/>
          <w:sz w:val="24"/>
          <w:szCs w:val="24"/>
          <w:lang w:eastAsia="ru-RU"/>
        </w:rPr>
      </w:pPr>
    </w:p>
    <w:p w:rsidR="009C181F" w:rsidRDefault="009C181F" w:rsidP="005F1A45">
      <w:pPr>
        <w:spacing w:after="0" w:line="240" w:lineRule="auto"/>
        <w:ind w:left="360"/>
        <w:jc w:val="center"/>
        <w:rPr>
          <w:rFonts w:ascii="Times New Roman" w:eastAsia="Times New Roman" w:hAnsi="Times New Roman" w:cs="Times New Roman"/>
          <w:sz w:val="24"/>
          <w:szCs w:val="24"/>
          <w:lang w:eastAsia="ru-RU"/>
        </w:rPr>
      </w:pPr>
    </w:p>
    <w:p w:rsidR="009C181F" w:rsidRDefault="009C181F" w:rsidP="005F1A45">
      <w:pPr>
        <w:spacing w:after="0" w:line="240" w:lineRule="auto"/>
        <w:ind w:left="360"/>
        <w:jc w:val="center"/>
        <w:rPr>
          <w:rFonts w:ascii="Times New Roman" w:eastAsia="Times New Roman" w:hAnsi="Times New Roman" w:cs="Times New Roman"/>
          <w:sz w:val="24"/>
          <w:szCs w:val="24"/>
          <w:lang w:eastAsia="ru-RU"/>
        </w:rPr>
      </w:pPr>
    </w:p>
    <w:p w:rsidR="009C181F" w:rsidRDefault="009C181F" w:rsidP="005F1A45">
      <w:pPr>
        <w:spacing w:after="0" w:line="240" w:lineRule="auto"/>
        <w:ind w:left="360"/>
        <w:jc w:val="center"/>
        <w:rPr>
          <w:rFonts w:ascii="Times New Roman" w:eastAsia="Times New Roman" w:hAnsi="Times New Roman" w:cs="Times New Roman"/>
          <w:sz w:val="24"/>
          <w:szCs w:val="24"/>
          <w:lang w:eastAsia="ru-RU"/>
        </w:rPr>
      </w:pPr>
    </w:p>
    <w:p w:rsidR="009C181F" w:rsidRDefault="009C181F" w:rsidP="005F1A45">
      <w:pPr>
        <w:spacing w:after="0" w:line="240" w:lineRule="auto"/>
        <w:ind w:left="360"/>
        <w:jc w:val="center"/>
        <w:rPr>
          <w:rFonts w:ascii="Times New Roman" w:eastAsia="Times New Roman" w:hAnsi="Times New Roman" w:cs="Times New Roman"/>
          <w:sz w:val="24"/>
          <w:szCs w:val="24"/>
          <w:lang w:eastAsia="ru-RU"/>
        </w:rPr>
      </w:pPr>
    </w:p>
    <w:p w:rsidR="009C181F" w:rsidRPr="005F1A45" w:rsidRDefault="009C181F" w:rsidP="005F1A45">
      <w:pPr>
        <w:spacing w:after="0" w:line="240" w:lineRule="auto"/>
        <w:ind w:left="360"/>
        <w:jc w:val="center"/>
        <w:rPr>
          <w:rFonts w:ascii="Times New Roman" w:eastAsia="Times New Roman" w:hAnsi="Times New Roman" w:cs="Times New Roman"/>
          <w:sz w:val="24"/>
          <w:szCs w:val="24"/>
          <w:lang w:eastAsia="ru-RU"/>
        </w:rPr>
      </w:pPr>
    </w:p>
    <w:p w:rsidR="005F1A45" w:rsidRPr="005F1A45" w:rsidRDefault="005F1A45" w:rsidP="00F66DF2">
      <w:pPr>
        <w:numPr>
          <w:ilvl w:val="0"/>
          <w:numId w:val="45"/>
        </w:num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lastRenderedPageBreak/>
        <w:t>Краткая характеристика сферы реализации подпрограммы</w:t>
      </w:r>
    </w:p>
    <w:p w:rsidR="005F1A45" w:rsidRPr="005F1A45" w:rsidRDefault="005F1A45" w:rsidP="005F1A45">
      <w:pPr>
        <w:spacing w:after="0" w:line="240" w:lineRule="auto"/>
        <w:ind w:left="720"/>
        <w:jc w:val="center"/>
        <w:rPr>
          <w:rFonts w:ascii="Times New Roman" w:eastAsia="Times New Roman" w:hAnsi="Times New Roman" w:cs="Times New Roman"/>
          <w:b/>
          <w:sz w:val="24"/>
          <w:szCs w:val="24"/>
          <w:lang w:eastAsia="ru-RU"/>
        </w:rPr>
      </w:pPr>
    </w:p>
    <w:p w:rsidR="005F1A45" w:rsidRPr="005F1A45" w:rsidRDefault="005F1A45" w:rsidP="005F1A45">
      <w:pPr>
        <w:spacing w:after="0" w:line="276" w:lineRule="auto"/>
        <w:ind w:firstLine="708"/>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Подпрограмма «Организация целевой подготовки педагогов для работы в муниципальных образовательных организациях Тейковского муниципального района» (далее – Подпрограмма) предусматривает:</w:t>
      </w:r>
    </w:p>
    <w:p w:rsidR="005F1A45" w:rsidRPr="005F1A45" w:rsidRDefault="005F1A45" w:rsidP="005F1A45">
      <w:pPr>
        <w:spacing w:after="0" w:line="276" w:lineRule="auto"/>
        <w:ind w:firstLine="708"/>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создание системы муниципальной поддержки студентам, обучающимся по программам высшего профессионального педагогического образования (бакалавриат) по очной форме обучения на основании заключенных договоров о целевом обучении за счет средств бюджета Тейковского муниципального района;</w:t>
      </w:r>
    </w:p>
    <w:p w:rsidR="005F1A45" w:rsidRPr="005F1A45" w:rsidRDefault="005F1A45" w:rsidP="005F1A45">
      <w:pPr>
        <w:spacing w:after="0" w:line="276" w:lineRule="auto"/>
        <w:ind w:firstLine="708"/>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 комплекс мероприятий, направленных на привлечение для работы в сфере образования молодых педагогов.</w:t>
      </w:r>
    </w:p>
    <w:p w:rsidR="005F1A45" w:rsidRPr="005F1A45" w:rsidRDefault="005F1A45" w:rsidP="005F1A45">
      <w:pPr>
        <w:spacing w:after="0" w:line="276" w:lineRule="auto"/>
        <w:ind w:firstLine="708"/>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Подпрограмма разработана в соответствии с основными направлениями Стратегии социально-экономического развития Тейковского муниципального района на период до 2020 года и направлена на повышение эффективности деятельности системы образования Тейковского муниципального района.</w:t>
      </w:r>
    </w:p>
    <w:p w:rsidR="005F1A45" w:rsidRPr="005F1A45" w:rsidRDefault="005F1A45" w:rsidP="005F1A45">
      <w:pPr>
        <w:shd w:val="clear" w:color="auto" w:fill="FFFFFF"/>
        <w:spacing w:after="120" w:line="276" w:lineRule="auto"/>
        <w:ind w:firstLine="567"/>
        <w:contextualSpacing/>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Важным фактором, влияющим на качество образования, распространение современных технологий и методов преподавания, является состояние кадрового потенциала.</w:t>
      </w:r>
    </w:p>
    <w:p w:rsidR="005F1A45" w:rsidRPr="005F1A45" w:rsidRDefault="005F1A45" w:rsidP="005F1A45">
      <w:pPr>
        <w:spacing w:after="0" w:line="276"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t>Все более остро встает в районе проблема «омолаживания» педагогических кадров. Количество молодых специалистов, которые приходят в систему образования, недостаточно. Проблема обеспечения педагогическими кадрами решается за счёт увеличения учебной нагрузки работающих учителей и привлечения педагогов к работе по совместительству. Р</w:t>
      </w:r>
      <w:r w:rsidRPr="005F1A45">
        <w:rPr>
          <w:rFonts w:ascii="Times New Roman" w:eastAsia="Times New Roman" w:hAnsi="Times New Roman" w:cs="Times New Roman"/>
          <w:bCs/>
          <w:sz w:val="24"/>
          <w:szCs w:val="24"/>
          <w:lang w:eastAsia="ru-RU"/>
        </w:rPr>
        <w:t xml:space="preserve">айон испытывает потребность в кадрах учителей английского языка, русского языке, </w:t>
      </w:r>
      <w:r w:rsidRPr="005F1A45">
        <w:rPr>
          <w:rFonts w:ascii="Times New Roman" w:eastAsia="Times New Roman" w:hAnsi="Times New Roman" w:cs="Times New Roman"/>
          <w:sz w:val="24"/>
          <w:szCs w:val="24"/>
          <w:lang w:eastAsia="ru-RU"/>
        </w:rPr>
        <w:t>физики, химии, математики и информатики, начальных классов</w:t>
      </w:r>
      <w:r w:rsidRPr="005F1A45">
        <w:rPr>
          <w:rFonts w:ascii="Times New Roman" w:eastAsia="Times New Roman" w:hAnsi="Times New Roman" w:cs="Times New Roman"/>
          <w:bCs/>
          <w:sz w:val="24"/>
          <w:szCs w:val="24"/>
          <w:lang w:eastAsia="ru-RU"/>
        </w:rPr>
        <w:t>. У</w:t>
      </w:r>
      <w:r w:rsidRPr="005F1A45">
        <w:rPr>
          <w:rFonts w:ascii="Times New Roman" w:eastAsia="Times New Roman" w:hAnsi="Times New Roman" w:cs="Times New Roman"/>
          <w:sz w:val="24"/>
          <w:szCs w:val="24"/>
          <w:lang w:eastAsia="ru-RU"/>
        </w:rPr>
        <w:t>величивается число педагогов пенсионного возраста: 30 человек (37%). Средний возраст педагогических работников составляет 53 года.</w:t>
      </w:r>
    </w:p>
    <w:p w:rsidR="005F1A45" w:rsidRPr="005F1A45" w:rsidRDefault="005F1A45" w:rsidP="005F1A45">
      <w:pPr>
        <w:spacing w:after="0" w:line="276" w:lineRule="auto"/>
        <w:ind w:firstLine="708"/>
        <w:jc w:val="both"/>
        <w:rPr>
          <w:rFonts w:ascii="Times New Roman" w:eastAsia="Times New Roman" w:hAnsi="Times New Roman" w:cs="Times New Roman"/>
          <w:bCs/>
          <w:sz w:val="24"/>
          <w:szCs w:val="24"/>
          <w:lang w:eastAsia="ru-RU"/>
        </w:rPr>
      </w:pPr>
      <w:r w:rsidRPr="005F1A45">
        <w:rPr>
          <w:rFonts w:ascii="Times New Roman" w:eastAsia="Times New Roman" w:hAnsi="Times New Roman" w:cs="Times New Roman"/>
          <w:bCs/>
          <w:sz w:val="24"/>
          <w:szCs w:val="24"/>
          <w:lang w:eastAsia="ru-RU"/>
        </w:rPr>
        <w:t>Для привлечения молодых педагогов в сферу образования необходима возможность их целевого обучения с целью последующего трудоустройства в муниципальные образовательные организации района (ежегодная 50% оплата стоимости обучения при получении высшего педагогического образования по программам бакалавриата на основании заключенного целевого договора об обучении) и дополнительного материального стимулирования в период обучения (денежная выплата в виде дополнительной стипендии).</w:t>
      </w:r>
    </w:p>
    <w:p w:rsidR="005F1A45" w:rsidRPr="005F1A45" w:rsidRDefault="005F1A45" w:rsidP="005F1A45">
      <w:pPr>
        <w:spacing w:after="0" w:line="240" w:lineRule="auto"/>
        <w:ind w:firstLine="708"/>
        <w:jc w:val="both"/>
        <w:rPr>
          <w:rFonts w:ascii="Times New Roman" w:eastAsia="Times New Roman" w:hAnsi="Times New Roman" w:cs="Times New Roman"/>
          <w:sz w:val="24"/>
          <w:szCs w:val="24"/>
          <w:lang w:eastAsia="ru-RU"/>
        </w:rPr>
      </w:pPr>
    </w:p>
    <w:p w:rsidR="005F1A45" w:rsidRPr="005F1A45" w:rsidRDefault="005F1A45" w:rsidP="005F1A45">
      <w:pPr>
        <w:spacing w:after="0" w:line="240" w:lineRule="auto"/>
        <w:ind w:left="1134"/>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3.Ожидаемые результаты реализации подпрограммы</w:t>
      </w: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r>
    </w:p>
    <w:p w:rsidR="005F1A45" w:rsidRPr="005F1A45" w:rsidRDefault="005F1A45" w:rsidP="005F1A45">
      <w:pPr>
        <w:spacing w:after="0" w:line="276" w:lineRule="auto"/>
        <w:ind w:firstLine="360"/>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Реализация мероприятий Подпрограммы будет способствовать позитивным изменениям в сфере образования: привлечению молодых педагогов, закреплению их в образовательных организациях района, повышению престижа и социальной значимости профессии педагога.</w:t>
      </w:r>
    </w:p>
    <w:p w:rsidR="005F1A45" w:rsidRPr="005F1A45" w:rsidRDefault="005F1A45" w:rsidP="005F1A45">
      <w:pPr>
        <w:spacing w:after="0" w:line="276" w:lineRule="auto"/>
        <w:ind w:firstLine="348"/>
        <w:jc w:val="both"/>
        <w:rPr>
          <w:rFonts w:ascii="Times New Roman" w:eastAsia="Times New Roman" w:hAnsi="Times New Roman" w:cs="Times New Roman"/>
          <w:color w:val="FF0000"/>
          <w:sz w:val="24"/>
          <w:szCs w:val="24"/>
          <w:lang w:eastAsia="ru-RU"/>
        </w:rPr>
      </w:pPr>
      <w:r w:rsidRPr="005F1A45">
        <w:rPr>
          <w:rFonts w:ascii="Times New Roman" w:eastAsia="Times New Roman" w:hAnsi="Times New Roman" w:cs="Times New Roman"/>
          <w:sz w:val="24"/>
          <w:szCs w:val="24"/>
          <w:lang w:eastAsia="ru-RU"/>
        </w:rPr>
        <w:t>За счет мероприятий Подпрограммы будет снижен кадровый дефицит муниципальных образовательных организаций, что позволит укомплектовать муниципальные образовательные организации молодыми квалифицированными кадрами</w:t>
      </w:r>
      <w:r w:rsidRPr="005F1A45">
        <w:rPr>
          <w:rFonts w:ascii="Times New Roman" w:eastAsia="Times New Roman" w:hAnsi="Times New Roman" w:cs="Times New Roman"/>
          <w:color w:val="FF0000"/>
          <w:sz w:val="24"/>
          <w:szCs w:val="24"/>
          <w:lang w:eastAsia="ru-RU"/>
        </w:rPr>
        <w:t>.</w:t>
      </w:r>
    </w:p>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r>
    </w:p>
    <w:p w:rsidR="009C181F" w:rsidRDefault="009C181F" w:rsidP="005F1A45">
      <w:pPr>
        <w:spacing w:after="0" w:line="240" w:lineRule="auto"/>
        <w:ind w:left="360"/>
        <w:jc w:val="center"/>
        <w:rPr>
          <w:rFonts w:ascii="Times New Roman" w:eastAsia="Times New Roman" w:hAnsi="Times New Roman" w:cs="Times New Roman"/>
          <w:sz w:val="24"/>
          <w:szCs w:val="24"/>
          <w:lang w:eastAsia="ru-RU"/>
        </w:rPr>
      </w:pPr>
    </w:p>
    <w:p w:rsidR="009C181F" w:rsidRDefault="009C181F" w:rsidP="005F1A45">
      <w:pPr>
        <w:spacing w:after="0" w:line="240" w:lineRule="auto"/>
        <w:ind w:left="360"/>
        <w:jc w:val="center"/>
        <w:rPr>
          <w:rFonts w:ascii="Times New Roman" w:eastAsia="Times New Roman" w:hAnsi="Times New Roman" w:cs="Times New Roman"/>
          <w:sz w:val="24"/>
          <w:szCs w:val="24"/>
          <w:lang w:eastAsia="ru-RU"/>
        </w:rPr>
      </w:pPr>
    </w:p>
    <w:p w:rsidR="009C181F" w:rsidRDefault="009C181F" w:rsidP="005F1A45">
      <w:pPr>
        <w:spacing w:after="0" w:line="240" w:lineRule="auto"/>
        <w:ind w:left="360"/>
        <w:jc w:val="center"/>
        <w:rPr>
          <w:rFonts w:ascii="Times New Roman" w:eastAsia="Times New Roman" w:hAnsi="Times New Roman" w:cs="Times New Roman"/>
          <w:sz w:val="24"/>
          <w:szCs w:val="24"/>
          <w:lang w:eastAsia="ru-RU"/>
        </w:rPr>
      </w:pPr>
    </w:p>
    <w:p w:rsidR="009C181F" w:rsidRDefault="009C181F" w:rsidP="005F1A45">
      <w:pPr>
        <w:spacing w:after="0" w:line="240" w:lineRule="auto"/>
        <w:ind w:left="360"/>
        <w:jc w:val="center"/>
        <w:rPr>
          <w:rFonts w:ascii="Times New Roman" w:eastAsia="Times New Roman" w:hAnsi="Times New Roman" w:cs="Times New Roman"/>
          <w:sz w:val="24"/>
          <w:szCs w:val="24"/>
          <w:lang w:eastAsia="ru-RU"/>
        </w:rPr>
      </w:pPr>
    </w:p>
    <w:p w:rsidR="009C181F" w:rsidRDefault="009C181F" w:rsidP="005F1A45">
      <w:pPr>
        <w:spacing w:after="0" w:line="240" w:lineRule="auto"/>
        <w:ind w:left="360"/>
        <w:jc w:val="center"/>
        <w:rPr>
          <w:rFonts w:ascii="Times New Roman" w:eastAsia="Times New Roman" w:hAnsi="Times New Roman" w:cs="Times New Roman"/>
          <w:sz w:val="24"/>
          <w:szCs w:val="24"/>
          <w:lang w:eastAsia="ru-RU"/>
        </w:rPr>
      </w:pPr>
    </w:p>
    <w:p w:rsidR="009C181F" w:rsidRDefault="009C181F" w:rsidP="005F1A45">
      <w:pPr>
        <w:spacing w:after="0" w:line="240" w:lineRule="auto"/>
        <w:ind w:left="360"/>
        <w:jc w:val="center"/>
        <w:rPr>
          <w:rFonts w:ascii="Times New Roman" w:eastAsia="Times New Roman" w:hAnsi="Times New Roman" w:cs="Times New Roman"/>
          <w:sz w:val="24"/>
          <w:szCs w:val="24"/>
          <w:lang w:eastAsia="ru-RU"/>
        </w:rPr>
      </w:pPr>
    </w:p>
    <w:p w:rsidR="009C181F" w:rsidRDefault="009C181F" w:rsidP="005F1A45">
      <w:pPr>
        <w:spacing w:after="0" w:line="240" w:lineRule="auto"/>
        <w:ind w:left="360"/>
        <w:jc w:val="center"/>
        <w:rPr>
          <w:rFonts w:ascii="Times New Roman" w:eastAsia="Times New Roman" w:hAnsi="Times New Roman" w:cs="Times New Roman"/>
          <w:sz w:val="24"/>
          <w:szCs w:val="24"/>
          <w:lang w:eastAsia="ru-RU"/>
        </w:rPr>
      </w:pPr>
    </w:p>
    <w:p w:rsidR="005F1A45" w:rsidRPr="005F1A45" w:rsidRDefault="005F1A45" w:rsidP="005F1A45">
      <w:pPr>
        <w:spacing w:after="0" w:line="240" w:lineRule="auto"/>
        <w:ind w:left="360"/>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lastRenderedPageBreak/>
        <w:t>Целевые индикаторы (показатели) реализации Подпрограммы</w:t>
      </w:r>
    </w:p>
    <w:p w:rsidR="005F1A45" w:rsidRPr="005F1A45" w:rsidRDefault="005F1A45" w:rsidP="005F1A45">
      <w:pPr>
        <w:spacing w:after="0" w:line="240" w:lineRule="auto"/>
        <w:ind w:left="360"/>
        <w:jc w:val="center"/>
        <w:rPr>
          <w:rFonts w:ascii="Times New Roman" w:eastAsia="Times New Roman" w:hAnsi="Times New Roman" w:cs="Times New Roman"/>
          <w:sz w:val="24"/>
          <w:szCs w:val="24"/>
          <w:lang w:eastAsia="ru-RU"/>
        </w:rPr>
      </w:pPr>
    </w:p>
    <w:tbl>
      <w:tblPr>
        <w:tblW w:w="9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5"/>
        <w:gridCol w:w="1621"/>
        <w:gridCol w:w="1621"/>
        <w:gridCol w:w="1621"/>
        <w:gridCol w:w="1621"/>
      </w:tblGrid>
      <w:tr w:rsidR="005F1A45" w:rsidRPr="005F1A45" w:rsidTr="00E700B9">
        <w:trPr>
          <w:trHeight w:val="520"/>
        </w:trPr>
        <w:tc>
          <w:tcPr>
            <w:tcW w:w="3105"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Наименование показателя</w:t>
            </w:r>
          </w:p>
        </w:tc>
        <w:tc>
          <w:tcPr>
            <w:tcW w:w="1621"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2017</w:t>
            </w:r>
          </w:p>
        </w:tc>
        <w:tc>
          <w:tcPr>
            <w:tcW w:w="1621"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2018</w:t>
            </w:r>
          </w:p>
        </w:tc>
        <w:tc>
          <w:tcPr>
            <w:tcW w:w="1621"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2019</w:t>
            </w:r>
          </w:p>
        </w:tc>
        <w:tc>
          <w:tcPr>
            <w:tcW w:w="1621"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2020</w:t>
            </w:r>
          </w:p>
        </w:tc>
      </w:tr>
      <w:tr w:rsidR="005F1A45" w:rsidRPr="005F1A45" w:rsidTr="00E700B9">
        <w:trPr>
          <w:trHeight w:val="1848"/>
        </w:trPr>
        <w:tc>
          <w:tcPr>
            <w:tcW w:w="3105"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Среднегодовое число граждан или обучающихся, заключивших договор о целевом приеме и договор о целевом обучении по программам высшего профессионального педагогического образования (бакалавриат)</w:t>
            </w:r>
          </w:p>
        </w:tc>
        <w:tc>
          <w:tcPr>
            <w:tcW w:w="1621"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w:t>
            </w:r>
          </w:p>
        </w:tc>
        <w:tc>
          <w:tcPr>
            <w:tcW w:w="1621"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3</w:t>
            </w:r>
          </w:p>
        </w:tc>
        <w:tc>
          <w:tcPr>
            <w:tcW w:w="1621"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4</w:t>
            </w:r>
          </w:p>
        </w:tc>
        <w:tc>
          <w:tcPr>
            <w:tcW w:w="1621"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5</w:t>
            </w:r>
          </w:p>
        </w:tc>
      </w:tr>
    </w:tbl>
    <w:p w:rsidR="005F1A45" w:rsidRPr="005F1A45" w:rsidRDefault="005F1A45" w:rsidP="005F1A45">
      <w:pPr>
        <w:spacing w:after="0" w:line="240" w:lineRule="auto"/>
        <w:ind w:left="360"/>
        <w:jc w:val="center"/>
        <w:rPr>
          <w:rFonts w:ascii="Times New Roman" w:eastAsia="Times New Roman" w:hAnsi="Times New Roman" w:cs="Times New Roman"/>
          <w:b/>
          <w:sz w:val="24"/>
          <w:szCs w:val="24"/>
          <w:lang w:eastAsia="ru-RU"/>
        </w:rPr>
      </w:pPr>
    </w:p>
    <w:p w:rsidR="005F1A45" w:rsidRPr="005F1A45" w:rsidRDefault="005F1A45" w:rsidP="005F1A45">
      <w:pPr>
        <w:spacing w:after="0" w:line="240" w:lineRule="auto"/>
        <w:ind w:left="993"/>
        <w:jc w:val="center"/>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4.Мероприятия Подпрограммы  и механизмы реализации</w:t>
      </w:r>
    </w:p>
    <w:p w:rsidR="005F1A45" w:rsidRPr="005F1A45" w:rsidRDefault="005F1A45" w:rsidP="005F1A45">
      <w:pPr>
        <w:spacing w:after="0" w:line="240" w:lineRule="auto"/>
        <w:ind w:left="360"/>
        <w:jc w:val="center"/>
        <w:rPr>
          <w:rFonts w:ascii="Times New Roman" w:eastAsia="Times New Roman" w:hAnsi="Times New Roman" w:cs="Times New Roman"/>
          <w:sz w:val="24"/>
          <w:szCs w:val="24"/>
          <w:lang w:eastAsia="ru-RU"/>
        </w:rPr>
      </w:pPr>
    </w:p>
    <w:p w:rsidR="005F1A45" w:rsidRPr="005F1A45" w:rsidRDefault="005F1A45" w:rsidP="005F1A45">
      <w:pPr>
        <w:spacing w:after="0" w:line="240" w:lineRule="auto"/>
        <w:ind w:left="360"/>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Реализация подпрограммы предусматривает следующие мероприятия:</w:t>
      </w:r>
    </w:p>
    <w:p w:rsidR="005F1A45" w:rsidRPr="005F1A45" w:rsidRDefault="005F1A45" w:rsidP="00F66DF2">
      <w:pPr>
        <w:numPr>
          <w:ilvl w:val="0"/>
          <w:numId w:val="51"/>
        </w:numPr>
        <w:spacing w:after="0" w:line="240" w:lineRule="auto"/>
        <w:ind w:firstLine="360"/>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На организацию целевой подготовки педагогов для работы в муниципальных образовательных организациях Тейковского муниципального района.</w:t>
      </w:r>
    </w:p>
    <w:p w:rsidR="005F1A45" w:rsidRPr="005F1A45" w:rsidRDefault="005F1A45" w:rsidP="005F1A45">
      <w:pPr>
        <w:spacing w:after="0" w:line="276" w:lineRule="auto"/>
        <w:ind w:firstLine="142"/>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t>Участниками Подпрограммы являются студенты, обучающиеся по программам высшего профессионального педагогического образования (бакалавриат) по очной форме обучения на основании заключенных договоров о целевом обучении за счет бюджета Тейковского муниципального района.</w:t>
      </w:r>
    </w:p>
    <w:p w:rsidR="005F1A45" w:rsidRPr="005F1A45" w:rsidRDefault="005F1A45" w:rsidP="005F1A45">
      <w:pPr>
        <w:spacing w:after="0" w:line="276" w:lineRule="auto"/>
        <w:ind w:firstLine="142"/>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t>В ходе решения  основных подпрограммных мероприятий:</w:t>
      </w:r>
    </w:p>
    <w:p w:rsidR="005F1A45" w:rsidRPr="005F1A45" w:rsidRDefault="005F1A45" w:rsidP="005F1A45">
      <w:pPr>
        <w:spacing w:after="0" w:line="276"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Студентам, обучающимся по программам высшего профессионального педагогического образования (бакалавриат), по очной форме обучения на основании заключенных договоров о целевом обучении за счет средств бюджета Тейковского муниципального района, предоставляется:</w:t>
      </w:r>
    </w:p>
    <w:p w:rsidR="005F1A45" w:rsidRPr="005F1A45" w:rsidRDefault="005F1A45" w:rsidP="005F1A45">
      <w:pPr>
        <w:spacing w:after="0" w:line="276"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t>- ежегодная оплата обучения на основании договора о целевом обучении в размере 50% от стоимости обучения в течение всего периода обучения.</w:t>
      </w:r>
    </w:p>
    <w:p w:rsidR="005F1A45" w:rsidRPr="005F1A45" w:rsidRDefault="005F1A45" w:rsidP="005F1A45">
      <w:pPr>
        <w:spacing w:after="0" w:line="240" w:lineRule="auto"/>
        <w:ind w:firstLine="708"/>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Исполнителем мероприятий подпрограммы выступает отдел образования администрации Тейковского муниципального района.</w:t>
      </w:r>
      <w:r w:rsidRPr="005F1A45">
        <w:rPr>
          <w:rFonts w:ascii="Times New Roman" w:eastAsia="Times New Roman" w:hAnsi="Times New Roman" w:cs="Times New Roman"/>
          <w:sz w:val="24"/>
          <w:szCs w:val="24"/>
          <w:lang w:eastAsia="ru-RU"/>
        </w:rPr>
        <w:tab/>
      </w:r>
    </w:p>
    <w:p w:rsidR="005F1A45" w:rsidRPr="005F1A45" w:rsidRDefault="005F1A45" w:rsidP="005F1A45">
      <w:pPr>
        <w:spacing w:after="0" w:line="240" w:lineRule="auto"/>
        <w:ind w:firstLine="708"/>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Срок реализации мероприятий 2017-2020 годы.</w:t>
      </w:r>
    </w:p>
    <w:p w:rsidR="005F1A45" w:rsidRPr="005F1A45" w:rsidRDefault="005F1A45" w:rsidP="005F1A45">
      <w:pPr>
        <w:spacing w:after="0" w:line="276" w:lineRule="auto"/>
        <w:jc w:val="both"/>
        <w:rPr>
          <w:rFonts w:ascii="Times New Roman" w:eastAsia="Times New Roman" w:hAnsi="Times New Roman" w:cs="Times New Roman"/>
          <w:sz w:val="24"/>
          <w:szCs w:val="24"/>
          <w:lang w:eastAsia="ru-RU"/>
        </w:rPr>
      </w:pPr>
    </w:p>
    <w:p w:rsidR="005F1A45" w:rsidRPr="005F1A45" w:rsidRDefault="005F1A45" w:rsidP="005F1A45">
      <w:pPr>
        <w:spacing w:after="0" w:line="276" w:lineRule="auto"/>
        <w:ind w:firstLine="284"/>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2) Денежная выплата в виде дополнительной стипендии студентам, обучающимся по программам высшего профессионального педагогического образования (бакалавриат), по очной форме обучения на основании заключенных договоров о целевом обучении.</w:t>
      </w:r>
    </w:p>
    <w:p w:rsidR="005F1A45" w:rsidRPr="005F1A45" w:rsidRDefault="005F1A45" w:rsidP="005F1A45">
      <w:pPr>
        <w:spacing w:after="0" w:line="276"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t>Студентам, обучающимся по программам высшего профессионального педагогического образования (бакалавриат), по очной форме обучения на основании заключенных договоров о целевом обучении за счет средств бюджета Тейковского муниципального района, предоставляется:</w:t>
      </w:r>
    </w:p>
    <w:p w:rsidR="005F1A45" w:rsidRPr="005F1A45" w:rsidRDefault="005F1A45" w:rsidP="005F1A45">
      <w:pPr>
        <w:spacing w:after="0" w:line="276"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t>- денежная выплата в виде дополнительной стипендии в размере 500 рублей в месяц.</w:t>
      </w:r>
    </w:p>
    <w:p w:rsidR="005F1A45" w:rsidRPr="005F1A45" w:rsidRDefault="005F1A45" w:rsidP="005F1A45">
      <w:pPr>
        <w:spacing w:after="0" w:line="240" w:lineRule="auto"/>
        <w:ind w:firstLine="708"/>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Исполнителем мероприятий подпрограммы выступает отдел образования администрации Тейковского муниципального района.</w:t>
      </w:r>
      <w:r w:rsidRPr="005F1A45">
        <w:rPr>
          <w:rFonts w:ascii="Times New Roman" w:eastAsia="Times New Roman" w:hAnsi="Times New Roman" w:cs="Times New Roman"/>
          <w:sz w:val="24"/>
          <w:szCs w:val="24"/>
          <w:lang w:eastAsia="ru-RU"/>
        </w:rPr>
        <w:tab/>
      </w:r>
    </w:p>
    <w:p w:rsidR="005F1A45" w:rsidRPr="005F1A45" w:rsidRDefault="005F1A45" w:rsidP="005F1A45">
      <w:pPr>
        <w:spacing w:after="0" w:line="240" w:lineRule="auto"/>
        <w:ind w:firstLine="708"/>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Срок реализации мероприятий 2017-2020 годы.</w:t>
      </w:r>
    </w:p>
    <w:p w:rsidR="005F1A45" w:rsidRPr="005F1A45" w:rsidRDefault="005F1A45" w:rsidP="005F1A45">
      <w:pPr>
        <w:spacing w:after="0" w:line="276" w:lineRule="auto"/>
        <w:ind w:firstLine="708"/>
        <w:jc w:val="both"/>
        <w:rPr>
          <w:rFonts w:ascii="Times New Roman" w:eastAsia="Times New Roman" w:hAnsi="Times New Roman" w:cs="Times New Roman"/>
          <w:sz w:val="24"/>
          <w:szCs w:val="24"/>
          <w:lang w:eastAsia="ru-RU"/>
        </w:rPr>
      </w:pPr>
    </w:p>
    <w:p w:rsidR="005F1A45" w:rsidRPr="005F1A45" w:rsidRDefault="005F1A45" w:rsidP="005F1A45">
      <w:pPr>
        <w:spacing w:after="0" w:line="276" w:lineRule="auto"/>
        <w:ind w:firstLine="708"/>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Сводный список участников Подпрограммы утверждается распоряжением администрации Тейковского муниципального района.</w:t>
      </w:r>
    </w:p>
    <w:p w:rsidR="005F1A45" w:rsidRPr="005F1A45" w:rsidRDefault="005F1A45" w:rsidP="005F1A45">
      <w:pPr>
        <w:spacing w:after="0" w:line="276" w:lineRule="auto"/>
        <w:ind w:firstLine="708"/>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lastRenderedPageBreak/>
        <w:t>Оплата обучения и денежные выплаты студентам, обучающимся по программам высшего профессионального педагогического образования, по очной форме обучения на основании заключенных договоров о целевом обучении за счет средств бюджета района, предоставляются согласно Порядку, утвержденному администрацией Тейковского муниципального района.</w:t>
      </w:r>
    </w:p>
    <w:p w:rsidR="005F1A45" w:rsidRPr="005F1A45" w:rsidRDefault="005F1A45" w:rsidP="005F1A45">
      <w:pPr>
        <w:spacing w:after="0" w:line="276"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5. Ресурсное обеспечение мероприятий подпрограммы</w:t>
      </w:r>
    </w:p>
    <w:p w:rsidR="005F1A45" w:rsidRPr="005F1A45" w:rsidRDefault="005F1A45" w:rsidP="005F1A45">
      <w:pPr>
        <w:keepNext/>
        <w:spacing w:after="0" w:line="240" w:lineRule="auto"/>
        <w:jc w:val="right"/>
        <w:rPr>
          <w:rFonts w:ascii="Times New Roman" w:eastAsia="Times New Roman" w:hAnsi="Times New Roman" w:cs="Times New Roman"/>
          <w:bCs/>
          <w:sz w:val="24"/>
          <w:szCs w:val="24"/>
          <w:lang w:eastAsia="x-none"/>
        </w:rPr>
      </w:pPr>
      <w:r w:rsidRPr="005F1A45">
        <w:rPr>
          <w:rFonts w:ascii="Times New Roman" w:eastAsia="Times New Roman" w:hAnsi="Times New Roman" w:cs="Times New Roman"/>
          <w:bCs/>
          <w:sz w:val="24"/>
          <w:szCs w:val="24"/>
          <w:lang w:eastAsia="x-none"/>
        </w:rPr>
        <w:t>(тыс.руб.)</w:t>
      </w:r>
    </w:p>
    <w:tbl>
      <w:tblPr>
        <w:tblW w:w="9924" w:type="dxa"/>
        <w:tblInd w:w="-176"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ayout w:type="fixed"/>
        <w:tblLook w:val="00A0" w:firstRow="1" w:lastRow="0" w:firstColumn="1" w:lastColumn="0" w:noHBand="0" w:noVBand="0"/>
      </w:tblPr>
      <w:tblGrid>
        <w:gridCol w:w="684"/>
        <w:gridCol w:w="5750"/>
        <w:gridCol w:w="938"/>
        <w:gridCol w:w="850"/>
        <w:gridCol w:w="851"/>
        <w:gridCol w:w="851"/>
      </w:tblGrid>
      <w:tr w:rsidR="005F1A45" w:rsidRPr="005F1A45" w:rsidTr="00323490">
        <w:trPr>
          <w:trHeight w:val="145"/>
          <w:tblHeader/>
        </w:trPr>
        <w:tc>
          <w:tcPr>
            <w:tcW w:w="684" w:type="dxa"/>
            <w:tcBorders>
              <w:top w:val="single" w:sz="12" w:space="0" w:color="808080"/>
              <w:left w:val="single" w:sz="12" w:space="0" w:color="808080"/>
              <w:bottom w:val="single" w:sz="12" w:space="0" w:color="808080"/>
              <w:right w:val="single" w:sz="4" w:space="0" w:color="auto"/>
            </w:tcBorders>
          </w:tcPr>
          <w:p w:rsidR="005F1A45" w:rsidRPr="005F1A45" w:rsidRDefault="005F1A45" w:rsidP="005F1A45">
            <w:pPr>
              <w:keepNext/>
              <w:spacing w:before="40" w:after="40" w:line="240" w:lineRule="auto"/>
              <w:rPr>
                <w:rFonts w:ascii="Times New Roman" w:eastAsia="Times New Roman" w:hAnsi="Times New Roman" w:cs="Times New Roman"/>
                <w:b/>
                <w:sz w:val="24"/>
                <w:szCs w:val="24"/>
              </w:rPr>
            </w:pPr>
            <w:r w:rsidRPr="005F1A45">
              <w:rPr>
                <w:rFonts w:ascii="Times New Roman" w:eastAsia="Times New Roman" w:hAnsi="Times New Roman" w:cs="Times New Roman"/>
                <w:sz w:val="24"/>
                <w:szCs w:val="24"/>
                <w:lang w:val="en-US"/>
              </w:rPr>
              <w:t>№</w:t>
            </w:r>
            <w:r w:rsidRPr="005F1A45">
              <w:rPr>
                <w:rFonts w:ascii="Times New Roman" w:eastAsia="Times New Roman" w:hAnsi="Times New Roman" w:cs="Times New Roman"/>
                <w:sz w:val="24"/>
                <w:szCs w:val="24"/>
              </w:rPr>
              <w:t xml:space="preserve"> п/п</w:t>
            </w:r>
          </w:p>
        </w:tc>
        <w:tc>
          <w:tcPr>
            <w:tcW w:w="5750"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keepNext/>
              <w:spacing w:before="40" w:after="40" w:line="240" w:lineRule="auto"/>
              <w:rPr>
                <w:rFonts w:ascii="Times New Roman" w:eastAsia="Times New Roman" w:hAnsi="Times New Roman" w:cs="Times New Roman"/>
                <w:b/>
                <w:sz w:val="24"/>
                <w:szCs w:val="24"/>
              </w:rPr>
            </w:pPr>
            <w:r w:rsidRPr="005F1A45">
              <w:rPr>
                <w:rFonts w:ascii="Times New Roman" w:eastAsia="Times New Roman" w:hAnsi="Times New Roman" w:cs="Times New Roman"/>
                <w:sz w:val="24"/>
                <w:szCs w:val="24"/>
              </w:rPr>
              <w:t xml:space="preserve">Наименование подпрограммы / </w:t>
            </w:r>
            <w:r w:rsidRPr="005F1A45">
              <w:rPr>
                <w:rFonts w:ascii="Times New Roman" w:eastAsia="Times New Roman" w:hAnsi="Times New Roman" w:cs="Times New Roman"/>
                <w:sz w:val="24"/>
                <w:szCs w:val="24"/>
              </w:rPr>
              <w:br/>
              <w:t>Источник ресурсного обеспечения</w:t>
            </w:r>
          </w:p>
        </w:tc>
        <w:tc>
          <w:tcPr>
            <w:tcW w:w="938"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rPr>
            </w:pPr>
            <w:r w:rsidRPr="005F1A45">
              <w:rPr>
                <w:rFonts w:ascii="Times New Roman" w:eastAsia="Times New Roman" w:hAnsi="Times New Roman" w:cs="Times New Roman"/>
                <w:sz w:val="24"/>
                <w:szCs w:val="24"/>
              </w:rPr>
              <w:t>2017г</w:t>
            </w:r>
          </w:p>
        </w:tc>
        <w:tc>
          <w:tcPr>
            <w:tcW w:w="850"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rPr>
            </w:pPr>
            <w:r w:rsidRPr="005F1A45">
              <w:rPr>
                <w:rFonts w:ascii="Times New Roman" w:eastAsia="Times New Roman" w:hAnsi="Times New Roman" w:cs="Times New Roman"/>
                <w:sz w:val="24"/>
                <w:szCs w:val="24"/>
              </w:rPr>
              <w:t>2018г</w:t>
            </w:r>
          </w:p>
        </w:tc>
        <w:tc>
          <w:tcPr>
            <w:tcW w:w="851"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keepNext/>
              <w:spacing w:before="40" w:after="40" w:line="240" w:lineRule="auto"/>
              <w:jc w:val="center"/>
              <w:rPr>
                <w:rFonts w:ascii="Times New Roman" w:eastAsia="Times New Roman" w:hAnsi="Times New Roman" w:cs="Times New Roman"/>
                <w:b/>
                <w:sz w:val="24"/>
                <w:szCs w:val="24"/>
              </w:rPr>
            </w:pPr>
            <w:r w:rsidRPr="005F1A45">
              <w:rPr>
                <w:rFonts w:ascii="Times New Roman" w:eastAsia="Times New Roman" w:hAnsi="Times New Roman" w:cs="Times New Roman"/>
                <w:sz w:val="24"/>
                <w:szCs w:val="24"/>
              </w:rPr>
              <w:t>2019г</w:t>
            </w:r>
          </w:p>
        </w:tc>
        <w:tc>
          <w:tcPr>
            <w:tcW w:w="851"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keepNext/>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2020г</w:t>
            </w:r>
          </w:p>
        </w:tc>
      </w:tr>
      <w:tr w:rsidR="005F1A45" w:rsidRPr="005F1A45" w:rsidTr="00323490">
        <w:trPr>
          <w:cantSplit/>
          <w:trHeight w:val="145"/>
        </w:trPr>
        <w:tc>
          <w:tcPr>
            <w:tcW w:w="684" w:type="dxa"/>
            <w:tcBorders>
              <w:top w:val="single" w:sz="2" w:space="0" w:color="808080"/>
              <w:left w:val="single" w:sz="12" w:space="0" w:color="808080"/>
              <w:bottom w:val="single" w:sz="2" w:space="0" w:color="808080"/>
              <w:right w:val="single" w:sz="4" w:space="0" w:color="auto"/>
            </w:tcBorders>
          </w:tcPr>
          <w:p w:rsidR="005F1A45" w:rsidRPr="005F1A45" w:rsidRDefault="005F1A45" w:rsidP="005F1A45">
            <w:pPr>
              <w:spacing w:before="40" w:after="40" w:line="240" w:lineRule="auto"/>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1</w:t>
            </w:r>
          </w:p>
        </w:tc>
        <w:tc>
          <w:tcPr>
            <w:tcW w:w="5750"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keepNext/>
              <w:spacing w:after="0" w:line="276" w:lineRule="auto"/>
              <w:rPr>
                <w:rFonts w:ascii="Times New Roman" w:eastAsia="Times New Roman" w:hAnsi="Times New Roman" w:cs="Times New Roman"/>
                <w:bCs/>
                <w:sz w:val="24"/>
                <w:szCs w:val="24"/>
                <w:lang w:val="x-none"/>
              </w:rPr>
            </w:pPr>
            <w:r w:rsidRPr="005F1A45">
              <w:rPr>
                <w:rFonts w:ascii="Times New Roman" w:eastAsia="Times New Roman" w:hAnsi="Times New Roman" w:cs="Times New Roman"/>
                <w:bCs/>
                <w:sz w:val="24"/>
                <w:szCs w:val="24"/>
                <w:lang w:val="x-none"/>
              </w:rPr>
              <w:t>Подпрограмма /всего</w:t>
            </w:r>
          </w:p>
        </w:tc>
        <w:tc>
          <w:tcPr>
            <w:tcW w:w="938"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jc w:val="center"/>
              <w:rPr>
                <w:rFonts w:ascii="Times New Roman" w:eastAsia="Times New Roman" w:hAnsi="Times New Roman" w:cs="Times New Roman"/>
                <w:sz w:val="24"/>
                <w:szCs w:val="24"/>
                <w:lang w:val="en-US"/>
              </w:rPr>
            </w:pPr>
            <w:r w:rsidRPr="005F1A45">
              <w:rPr>
                <w:rFonts w:ascii="Times New Roman" w:eastAsia="Times New Roman" w:hAnsi="Times New Roman" w:cs="Times New Roman"/>
                <w:sz w:val="24"/>
                <w:szCs w:val="24"/>
              </w:rPr>
              <w:t>30,0</w:t>
            </w:r>
          </w:p>
        </w:tc>
        <w:tc>
          <w:tcPr>
            <w:tcW w:w="850"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122,1</w:t>
            </w:r>
          </w:p>
        </w:tc>
        <w:tc>
          <w:tcPr>
            <w:tcW w:w="851"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155,8</w:t>
            </w:r>
          </w:p>
        </w:tc>
        <w:tc>
          <w:tcPr>
            <w:tcW w:w="851"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w:t>
            </w:r>
          </w:p>
        </w:tc>
      </w:tr>
      <w:tr w:rsidR="005F1A45" w:rsidRPr="005F1A45" w:rsidTr="00323490">
        <w:trPr>
          <w:cantSplit/>
          <w:trHeight w:val="145"/>
        </w:trPr>
        <w:tc>
          <w:tcPr>
            <w:tcW w:w="684" w:type="dxa"/>
            <w:tcBorders>
              <w:top w:val="single" w:sz="2" w:space="0" w:color="808080"/>
              <w:left w:val="single" w:sz="12" w:space="0" w:color="808080"/>
              <w:bottom w:val="single" w:sz="2" w:space="0" w:color="808080"/>
              <w:right w:val="single" w:sz="4" w:space="0" w:color="auto"/>
            </w:tcBorders>
          </w:tcPr>
          <w:p w:rsidR="005F1A45" w:rsidRPr="005F1A45" w:rsidRDefault="005F1A45" w:rsidP="005F1A45">
            <w:pPr>
              <w:spacing w:before="40" w:after="40" w:line="240" w:lineRule="auto"/>
              <w:rPr>
                <w:rFonts w:ascii="Times New Roman" w:eastAsia="Times New Roman" w:hAnsi="Times New Roman" w:cs="Times New Roman"/>
                <w:sz w:val="24"/>
                <w:szCs w:val="24"/>
              </w:rPr>
            </w:pPr>
          </w:p>
        </w:tc>
        <w:tc>
          <w:tcPr>
            <w:tcW w:w="5750"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before="40" w:after="40" w:line="240" w:lineRule="auto"/>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бюджетные ассигнования</w:t>
            </w:r>
          </w:p>
        </w:tc>
        <w:tc>
          <w:tcPr>
            <w:tcW w:w="938"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jc w:val="center"/>
              <w:rPr>
                <w:rFonts w:ascii="Times New Roman" w:eastAsia="Times New Roman" w:hAnsi="Times New Roman" w:cs="Times New Roman"/>
                <w:sz w:val="24"/>
                <w:szCs w:val="24"/>
                <w:lang w:val="en-US"/>
              </w:rPr>
            </w:pPr>
            <w:r w:rsidRPr="005F1A45">
              <w:rPr>
                <w:rFonts w:ascii="Times New Roman" w:eastAsia="Times New Roman" w:hAnsi="Times New Roman" w:cs="Times New Roman"/>
                <w:sz w:val="24"/>
                <w:szCs w:val="24"/>
              </w:rPr>
              <w:t>30,0</w:t>
            </w:r>
          </w:p>
        </w:tc>
        <w:tc>
          <w:tcPr>
            <w:tcW w:w="850"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122,1</w:t>
            </w:r>
          </w:p>
        </w:tc>
        <w:tc>
          <w:tcPr>
            <w:tcW w:w="851"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155,8</w:t>
            </w:r>
          </w:p>
        </w:tc>
        <w:tc>
          <w:tcPr>
            <w:tcW w:w="851"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w:t>
            </w:r>
          </w:p>
        </w:tc>
      </w:tr>
      <w:tr w:rsidR="005F1A45" w:rsidRPr="005F1A45" w:rsidTr="00323490">
        <w:trPr>
          <w:cantSplit/>
          <w:trHeight w:val="145"/>
        </w:trPr>
        <w:tc>
          <w:tcPr>
            <w:tcW w:w="684" w:type="dxa"/>
            <w:tcBorders>
              <w:top w:val="single" w:sz="2" w:space="0" w:color="808080"/>
              <w:left w:val="single" w:sz="12" w:space="0" w:color="808080"/>
              <w:bottom w:val="single" w:sz="2" w:space="0" w:color="808080"/>
              <w:right w:val="single" w:sz="4" w:space="0" w:color="auto"/>
            </w:tcBorders>
          </w:tcPr>
          <w:p w:rsidR="005F1A45" w:rsidRPr="005F1A45" w:rsidRDefault="005F1A45" w:rsidP="005F1A45">
            <w:pPr>
              <w:spacing w:before="40" w:after="40" w:line="240" w:lineRule="auto"/>
              <w:rPr>
                <w:rFonts w:ascii="Times New Roman" w:eastAsia="Times New Roman" w:hAnsi="Times New Roman" w:cs="Times New Roman"/>
                <w:sz w:val="24"/>
                <w:szCs w:val="24"/>
              </w:rPr>
            </w:pPr>
          </w:p>
        </w:tc>
        <w:tc>
          <w:tcPr>
            <w:tcW w:w="5750"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before="40" w:after="40" w:line="240" w:lineRule="auto"/>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 областной бюджет</w:t>
            </w:r>
          </w:p>
        </w:tc>
        <w:tc>
          <w:tcPr>
            <w:tcW w:w="938"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c>
          <w:tcPr>
            <w:tcW w:w="850"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c>
          <w:tcPr>
            <w:tcW w:w="851"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0,0</w:t>
            </w:r>
          </w:p>
        </w:tc>
        <w:tc>
          <w:tcPr>
            <w:tcW w:w="851"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w:t>
            </w:r>
          </w:p>
        </w:tc>
      </w:tr>
      <w:tr w:rsidR="005F1A45" w:rsidRPr="005F1A45" w:rsidTr="00323490">
        <w:trPr>
          <w:cantSplit/>
          <w:trHeight w:val="619"/>
        </w:trPr>
        <w:tc>
          <w:tcPr>
            <w:tcW w:w="684" w:type="dxa"/>
            <w:tcBorders>
              <w:top w:val="single" w:sz="2" w:space="0" w:color="808080"/>
              <w:left w:val="single" w:sz="12" w:space="0" w:color="808080"/>
              <w:bottom w:val="single" w:sz="2" w:space="0" w:color="808080"/>
              <w:right w:val="single" w:sz="4" w:space="0" w:color="auto"/>
            </w:tcBorders>
          </w:tcPr>
          <w:p w:rsidR="005F1A45" w:rsidRPr="005F1A45" w:rsidRDefault="005F1A45" w:rsidP="005F1A45">
            <w:pPr>
              <w:spacing w:before="40" w:after="40" w:line="240" w:lineRule="auto"/>
              <w:rPr>
                <w:rFonts w:ascii="Times New Roman" w:eastAsia="Times New Roman" w:hAnsi="Times New Roman" w:cs="Times New Roman"/>
                <w:sz w:val="24"/>
                <w:szCs w:val="24"/>
              </w:rPr>
            </w:pPr>
          </w:p>
        </w:tc>
        <w:tc>
          <w:tcPr>
            <w:tcW w:w="5750"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before="40" w:after="40" w:line="240" w:lineRule="auto"/>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-бюджет Тейковского муниципального района</w:t>
            </w:r>
          </w:p>
        </w:tc>
        <w:tc>
          <w:tcPr>
            <w:tcW w:w="938"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jc w:val="center"/>
              <w:rPr>
                <w:rFonts w:ascii="Times New Roman" w:eastAsia="Times New Roman" w:hAnsi="Times New Roman" w:cs="Times New Roman"/>
                <w:sz w:val="24"/>
                <w:szCs w:val="24"/>
                <w:lang w:val="en-US"/>
              </w:rPr>
            </w:pPr>
            <w:r w:rsidRPr="005F1A45">
              <w:rPr>
                <w:rFonts w:ascii="Times New Roman" w:eastAsia="Times New Roman" w:hAnsi="Times New Roman" w:cs="Times New Roman"/>
                <w:sz w:val="24"/>
                <w:szCs w:val="24"/>
              </w:rPr>
              <w:t>30,0</w:t>
            </w:r>
          </w:p>
        </w:tc>
        <w:tc>
          <w:tcPr>
            <w:tcW w:w="850"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122,1</w:t>
            </w:r>
          </w:p>
        </w:tc>
        <w:tc>
          <w:tcPr>
            <w:tcW w:w="851"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155,8</w:t>
            </w:r>
          </w:p>
        </w:tc>
        <w:tc>
          <w:tcPr>
            <w:tcW w:w="851"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w:t>
            </w:r>
          </w:p>
        </w:tc>
      </w:tr>
      <w:tr w:rsidR="005F1A45" w:rsidRPr="005F1A45" w:rsidTr="00323490">
        <w:trPr>
          <w:cantSplit/>
          <w:trHeight w:val="1097"/>
        </w:trPr>
        <w:tc>
          <w:tcPr>
            <w:tcW w:w="684" w:type="dxa"/>
            <w:tcBorders>
              <w:top w:val="single" w:sz="2" w:space="0" w:color="808080"/>
              <w:left w:val="single" w:sz="12" w:space="0" w:color="808080"/>
              <w:bottom w:val="single" w:sz="2" w:space="0" w:color="808080"/>
              <w:right w:val="single" w:sz="4" w:space="0" w:color="auto"/>
            </w:tcBorders>
          </w:tcPr>
          <w:p w:rsidR="005F1A45" w:rsidRPr="005F1A45" w:rsidRDefault="005F1A45" w:rsidP="005F1A45">
            <w:pPr>
              <w:spacing w:before="40" w:after="40" w:line="240" w:lineRule="auto"/>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1.1</w:t>
            </w:r>
          </w:p>
        </w:tc>
        <w:tc>
          <w:tcPr>
            <w:tcW w:w="5750"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На организацию целевой подготовки педагогов для работы в муниципальных образовательных организациях Тейковского муниципального района</w:t>
            </w:r>
          </w:p>
        </w:tc>
        <w:tc>
          <w:tcPr>
            <w:tcW w:w="938"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26,0</w:t>
            </w:r>
          </w:p>
        </w:tc>
        <w:tc>
          <w:tcPr>
            <w:tcW w:w="850"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108,1</w:t>
            </w:r>
          </w:p>
        </w:tc>
        <w:tc>
          <w:tcPr>
            <w:tcW w:w="851"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135,8</w:t>
            </w:r>
          </w:p>
        </w:tc>
        <w:tc>
          <w:tcPr>
            <w:tcW w:w="851"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w:t>
            </w:r>
          </w:p>
        </w:tc>
      </w:tr>
      <w:tr w:rsidR="005F1A45" w:rsidRPr="005F1A45" w:rsidTr="00323490">
        <w:trPr>
          <w:cantSplit/>
          <w:trHeight w:val="1946"/>
        </w:trPr>
        <w:tc>
          <w:tcPr>
            <w:tcW w:w="684" w:type="dxa"/>
            <w:tcBorders>
              <w:top w:val="single" w:sz="2" w:space="0" w:color="808080"/>
              <w:left w:val="single" w:sz="12" w:space="0" w:color="808080"/>
              <w:bottom w:val="single" w:sz="2" w:space="0" w:color="808080"/>
              <w:right w:val="single" w:sz="4" w:space="0" w:color="auto"/>
            </w:tcBorders>
          </w:tcPr>
          <w:p w:rsidR="005F1A45" w:rsidRPr="005F1A45" w:rsidRDefault="005F1A45" w:rsidP="005F1A45">
            <w:pPr>
              <w:spacing w:before="40" w:after="40" w:line="240" w:lineRule="auto"/>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1.2</w:t>
            </w:r>
          </w:p>
        </w:tc>
        <w:tc>
          <w:tcPr>
            <w:tcW w:w="5750"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after="0" w:line="240"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Денежная выплата в виде дополнительной стипендии студентам, обучающимся по программам высшего профессионального педагогического образования (бакалавриат), по очной форме обучения на основании заключенных договоров о целевом обучении</w:t>
            </w:r>
          </w:p>
        </w:tc>
        <w:tc>
          <w:tcPr>
            <w:tcW w:w="938"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4,0</w:t>
            </w:r>
          </w:p>
        </w:tc>
        <w:tc>
          <w:tcPr>
            <w:tcW w:w="850"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14,0</w:t>
            </w:r>
          </w:p>
        </w:tc>
        <w:tc>
          <w:tcPr>
            <w:tcW w:w="851"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20</w:t>
            </w:r>
          </w:p>
        </w:tc>
        <w:tc>
          <w:tcPr>
            <w:tcW w:w="851" w:type="dxa"/>
            <w:tcBorders>
              <w:top w:val="single" w:sz="4" w:space="0" w:color="auto"/>
              <w:left w:val="single" w:sz="4" w:space="0" w:color="auto"/>
              <w:bottom w:val="single" w:sz="4" w:space="0" w:color="auto"/>
              <w:right w:val="single" w:sz="4" w:space="0" w:color="auto"/>
            </w:tcBorders>
          </w:tcPr>
          <w:p w:rsidR="005F1A45" w:rsidRPr="005F1A45" w:rsidRDefault="005F1A45" w:rsidP="005F1A45">
            <w:pPr>
              <w:spacing w:before="40" w:after="40" w:line="240" w:lineRule="auto"/>
              <w:jc w:val="center"/>
              <w:rPr>
                <w:rFonts w:ascii="Times New Roman" w:eastAsia="Times New Roman" w:hAnsi="Times New Roman" w:cs="Times New Roman"/>
                <w:sz w:val="24"/>
                <w:szCs w:val="24"/>
              </w:rPr>
            </w:pPr>
            <w:r w:rsidRPr="005F1A45">
              <w:rPr>
                <w:rFonts w:ascii="Times New Roman" w:eastAsia="Times New Roman" w:hAnsi="Times New Roman" w:cs="Times New Roman"/>
                <w:sz w:val="24"/>
                <w:szCs w:val="24"/>
              </w:rPr>
              <w:t>0</w:t>
            </w:r>
          </w:p>
        </w:tc>
      </w:tr>
    </w:tbl>
    <w:p w:rsidR="005F1A45" w:rsidRPr="005F1A45" w:rsidRDefault="005F1A45" w:rsidP="005F1A45">
      <w:pPr>
        <w:spacing w:after="0" w:line="240" w:lineRule="auto"/>
        <w:ind w:left="360"/>
        <w:jc w:val="both"/>
        <w:rPr>
          <w:rFonts w:ascii="Times New Roman" w:eastAsia="Times New Roman" w:hAnsi="Times New Roman" w:cs="Times New Roman"/>
          <w:color w:val="FF0000"/>
          <w:sz w:val="24"/>
          <w:szCs w:val="24"/>
          <w:lang w:eastAsia="ru-RU"/>
        </w:rPr>
      </w:pPr>
    </w:p>
    <w:p w:rsidR="005F1A45" w:rsidRPr="005F1A45" w:rsidRDefault="005F1A45" w:rsidP="005F1A45">
      <w:pPr>
        <w:spacing w:after="0" w:line="276" w:lineRule="auto"/>
        <w:jc w:val="both"/>
        <w:rPr>
          <w:rFonts w:ascii="Times New Roman" w:eastAsia="Times New Roman" w:hAnsi="Times New Roman" w:cs="Times New Roman"/>
          <w:sz w:val="24"/>
          <w:szCs w:val="24"/>
          <w:lang w:eastAsia="ru-RU"/>
        </w:rPr>
      </w:pPr>
      <w:r w:rsidRPr="005F1A45">
        <w:rPr>
          <w:rFonts w:ascii="Times New Roman" w:eastAsia="Times New Roman" w:hAnsi="Times New Roman" w:cs="Times New Roman"/>
          <w:sz w:val="24"/>
          <w:szCs w:val="24"/>
          <w:lang w:eastAsia="ru-RU"/>
        </w:rPr>
        <w:tab/>
        <w:t>Объемы финансирования Подпрограммы за счет средств бюджета Тейковского муниципального района носят прогнозный характер и могут уточнятся в установленном порядке при составлении проекта бюджета Тейковского муниципального района на очередной финансовый год и среднесрочного финансового плана муниципального образования на очередной финансовый год и плановый период, а также в ходе исполнения бюджета Тейковского муниципального района.</w:t>
      </w:r>
    </w:p>
    <w:p w:rsidR="005F1A45" w:rsidRPr="005F1A45" w:rsidRDefault="005F1A45" w:rsidP="005F1A45">
      <w:pPr>
        <w:spacing w:after="0" w:line="240" w:lineRule="auto"/>
        <w:ind w:left="360"/>
        <w:jc w:val="center"/>
        <w:rPr>
          <w:rFonts w:ascii="Times New Roman" w:eastAsia="Times New Roman" w:hAnsi="Times New Roman" w:cs="Times New Roman"/>
          <w:sz w:val="24"/>
          <w:szCs w:val="24"/>
          <w:lang w:eastAsia="ru-RU"/>
        </w:rPr>
      </w:pPr>
    </w:p>
    <w:p w:rsidR="005F1A45" w:rsidRPr="005F1A45" w:rsidRDefault="005F1A45" w:rsidP="005F1A45">
      <w:pPr>
        <w:spacing w:after="0" w:line="240" w:lineRule="auto"/>
        <w:rPr>
          <w:rFonts w:ascii="Times New Roman" w:eastAsia="Times New Roman" w:hAnsi="Times New Roman" w:cs="Times New Roman"/>
          <w:sz w:val="24"/>
          <w:szCs w:val="24"/>
          <w:lang w:eastAsia="ru-RU"/>
        </w:rPr>
      </w:pPr>
    </w:p>
    <w:p w:rsidR="005F1A45" w:rsidRPr="005F1A45" w:rsidRDefault="005F1A45" w:rsidP="005F1A45">
      <w:pPr>
        <w:spacing w:after="0" w:line="240" w:lineRule="auto"/>
        <w:rPr>
          <w:rFonts w:ascii="Times New Roman" w:eastAsia="Times New Roman" w:hAnsi="Times New Roman" w:cs="Times New Roman"/>
          <w:sz w:val="24"/>
          <w:szCs w:val="24"/>
          <w:lang w:eastAsia="ru-RU"/>
        </w:rPr>
      </w:pPr>
    </w:p>
    <w:p w:rsidR="00EC6379" w:rsidRDefault="00EC6379"/>
    <w:p w:rsidR="00EC6379" w:rsidRDefault="00EC6379"/>
    <w:p w:rsidR="00EC6379" w:rsidRDefault="00EC6379"/>
    <w:p w:rsidR="00EC6379" w:rsidRDefault="00EC6379"/>
    <w:p w:rsidR="00323490" w:rsidRDefault="00323490"/>
    <w:p w:rsidR="00323490" w:rsidRDefault="00323490"/>
    <w:p w:rsidR="00323490" w:rsidRDefault="00323490"/>
    <w:p w:rsidR="00323490" w:rsidRDefault="00323490"/>
    <w:p w:rsidR="00323490" w:rsidRDefault="001B0093" w:rsidP="001B0093">
      <w:pPr>
        <w:jc w:val="center"/>
      </w:pPr>
      <w:r w:rsidRPr="001B0093">
        <w:rPr>
          <w:rFonts w:ascii="Times New Roman" w:eastAsia="Times New Roman" w:hAnsi="Times New Roman" w:cs="Times New Roman"/>
          <w:noProof/>
          <w:szCs w:val="28"/>
          <w:lang w:eastAsia="ru-RU"/>
        </w:rPr>
        <w:lastRenderedPageBreak/>
        <w:drawing>
          <wp:inline distT="0" distB="0" distL="0" distR="0">
            <wp:extent cx="691515" cy="835025"/>
            <wp:effectExtent l="0" t="0" r="0" b="3175"/>
            <wp:docPr id="23" name="Рисунок 23"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691515" cy="835025"/>
                    </a:xfrm>
                    <a:prstGeom prst="rect">
                      <a:avLst/>
                    </a:prstGeom>
                    <a:noFill/>
                    <a:ln>
                      <a:noFill/>
                    </a:ln>
                  </pic:spPr>
                </pic:pic>
              </a:graphicData>
            </a:graphic>
          </wp:inline>
        </w:drawing>
      </w:r>
    </w:p>
    <w:p w:rsidR="001B0093" w:rsidRPr="001B0093" w:rsidRDefault="001B0093" w:rsidP="001B0093">
      <w:pPr>
        <w:spacing w:after="0" w:line="240" w:lineRule="auto"/>
        <w:jc w:val="center"/>
        <w:rPr>
          <w:rFonts w:ascii="Times New Roman" w:eastAsia="Calibri" w:hAnsi="Times New Roman" w:cs="Times New Roman"/>
          <w:b/>
          <w:sz w:val="36"/>
          <w:szCs w:val="24"/>
          <w:lang w:eastAsia="ru-RU"/>
        </w:rPr>
      </w:pPr>
      <w:r w:rsidRPr="001B0093">
        <w:rPr>
          <w:rFonts w:ascii="Times New Roman" w:eastAsia="Calibri" w:hAnsi="Times New Roman" w:cs="Times New Roman"/>
          <w:b/>
          <w:sz w:val="36"/>
          <w:szCs w:val="24"/>
          <w:lang w:eastAsia="ru-RU"/>
        </w:rPr>
        <w:t xml:space="preserve">АДМИНИСТРАЦИЯ   </w:t>
      </w:r>
    </w:p>
    <w:p w:rsidR="001B0093" w:rsidRPr="001B0093" w:rsidRDefault="001B0093" w:rsidP="001B0093">
      <w:pPr>
        <w:spacing w:after="0" w:line="240" w:lineRule="auto"/>
        <w:jc w:val="center"/>
        <w:rPr>
          <w:rFonts w:ascii="Times New Roman" w:eastAsia="Calibri" w:hAnsi="Times New Roman" w:cs="Times New Roman"/>
          <w:b/>
          <w:sz w:val="36"/>
          <w:szCs w:val="24"/>
          <w:lang w:eastAsia="ru-RU"/>
        </w:rPr>
      </w:pPr>
      <w:r w:rsidRPr="001B0093">
        <w:rPr>
          <w:rFonts w:ascii="Times New Roman" w:eastAsia="Calibri" w:hAnsi="Times New Roman" w:cs="Times New Roman"/>
          <w:b/>
          <w:sz w:val="36"/>
          <w:szCs w:val="24"/>
          <w:lang w:eastAsia="ru-RU"/>
        </w:rPr>
        <w:t>ТЕЙКОВСКОГО МУНИЦИПАЛЬНОГО РАЙОНА</w:t>
      </w:r>
    </w:p>
    <w:p w:rsidR="001B0093" w:rsidRPr="001B0093" w:rsidRDefault="001B0093" w:rsidP="001B0093">
      <w:pPr>
        <w:pBdr>
          <w:bottom w:val="single" w:sz="12" w:space="1" w:color="auto"/>
        </w:pBdr>
        <w:spacing w:after="0" w:line="240" w:lineRule="auto"/>
        <w:jc w:val="center"/>
        <w:rPr>
          <w:rFonts w:ascii="Times New Roman" w:eastAsia="Calibri" w:hAnsi="Times New Roman" w:cs="Times New Roman"/>
          <w:b/>
          <w:sz w:val="36"/>
          <w:szCs w:val="24"/>
          <w:lang w:eastAsia="ru-RU"/>
        </w:rPr>
      </w:pPr>
      <w:r w:rsidRPr="001B0093">
        <w:rPr>
          <w:rFonts w:ascii="Times New Roman" w:eastAsia="Calibri" w:hAnsi="Times New Roman" w:cs="Times New Roman"/>
          <w:b/>
          <w:sz w:val="36"/>
          <w:szCs w:val="24"/>
          <w:lang w:eastAsia="ru-RU"/>
        </w:rPr>
        <w:t>ИВАНОВСКОЙ ОБЛАСТИ</w:t>
      </w:r>
    </w:p>
    <w:p w:rsidR="001B0093" w:rsidRPr="001B0093" w:rsidRDefault="001B0093" w:rsidP="001B0093">
      <w:pPr>
        <w:spacing w:after="0" w:line="240" w:lineRule="auto"/>
        <w:jc w:val="center"/>
        <w:rPr>
          <w:rFonts w:ascii="Times New Roman" w:eastAsia="Calibri" w:hAnsi="Times New Roman" w:cs="Times New Roman"/>
          <w:b/>
          <w:sz w:val="36"/>
          <w:szCs w:val="24"/>
          <w:lang w:eastAsia="ru-RU"/>
        </w:rPr>
      </w:pPr>
    </w:p>
    <w:p w:rsidR="001B0093" w:rsidRPr="001B0093" w:rsidRDefault="001B0093" w:rsidP="001B0093">
      <w:pPr>
        <w:spacing w:after="0" w:line="240" w:lineRule="auto"/>
        <w:jc w:val="center"/>
        <w:rPr>
          <w:rFonts w:ascii="Times New Roman" w:eastAsia="Calibri" w:hAnsi="Times New Roman" w:cs="Times New Roman"/>
          <w:b/>
          <w:sz w:val="36"/>
          <w:szCs w:val="24"/>
          <w:lang w:eastAsia="ru-RU"/>
        </w:rPr>
      </w:pPr>
      <w:r w:rsidRPr="001B0093">
        <w:rPr>
          <w:rFonts w:ascii="Times New Roman" w:eastAsia="Calibri" w:hAnsi="Times New Roman" w:cs="Times New Roman"/>
          <w:b/>
          <w:sz w:val="36"/>
          <w:szCs w:val="24"/>
          <w:lang w:eastAsia="ru-RU"/>
        </w:rPr>
        <w:t xml:space="preserve">П О С Т А Н О В Л Е Н И Е </w:t>
      </w:r>
    </w:p>
    <w:p w:rsidR="001B0093" w:rsidRPr="001B0093" w:rsidRDefault="001B0093" w:rsidP="001B0093">
      <w:pPr>
        <w:spacing w:after="0" w:line="240" w:lineRule="auto"/>
        <w:jc w:val="center"/>
        <w:rPr>
          <w:rFonts w:ascii="Times New Roman" w:eastAsia="Calibri" w:hAnsi="Times New Roman" w:cs="Times New Roman"/>
          <w:b/>
          <w:sz w:val="36"/>
          <w:szCs w:val="24"/>
          <w:lang w:eastAsia="ru-RU"/>
        </w:rPr>
      </w:pPr>
    </w:p>
    <w:p w:rsidR="001B0093" w:rsidRPr="001B0093" w:rsidRDefault="001B0093" w:rsidP="001B0093">
      <w:pPr>
        <w:spacing w:after="0" w:line="240" w:lineRule="auto"/>
        <w:jc w:val="center"/>
        <w:rPr>
          <w:rFonts w:ascii="Times New Roman" w:eastAsia="Calibri" w:hAnsi="Times New Roman" w:cs="Times New Roman"/>
          <w:sz w:val="28"/>
          <w:szCs w:val="28"/>
          <w:lang w:eastAsia="ru-RU"/>
        </w:rPr>
      </w:pPr>
      <w:r w:rsidRPr="001B0093">
        <w:rPr>
          <w:rFonts w:ascii="Times New Roman" w:eastAsia="Calibri" w:hAnsi="Times New Roman" w:cs="Times New Roman"/>
          <w:sz w:val="28"/>
          <w:szCs w:val="28"/>
          <w:lang w:eastAsia="ru-RU"/>
        </w:rPr>
        <w:t>от  10.11.2017   № 403</w:t>
      </w:r>
    </w:p>
    <w:p w:rsidR="001B0093" w:rsidRPr="001B0093" w:rsidRDefault="001B0093" w:rsidP="001B0093">
      <w:pPr>
        <w:spacing w:after="0" w:line="240" w:lineRule="auto"/>
        <w:jc w:val="center"/>
        <w:rPr>
          <w:rFonts w:ascii="Times New Roman" w:eastAsia="Calibri" w:hAnsi="Times New Roman" w:cs="Times New Roman"/>
          <w:sz w:val="28"/>
          <w:szCs w:val="28"/>
          <w:lang w:eastAsia="ru-RU"/>
        </w:rPr>
      </w:pPr>
      <w:r w:rsidRPr="001B0093">
        <w:rPr>
          <w:rFonts w:ascii="Times New Roman" w:eastAsia="Calibri" w:hAnsi="Times New Roman" w:cs="Times New Roman"/>
          <w:sz w:val="28"/>
          <w:szCs w:val="28"/>
          <w:lang w:eastAsia="ru-RU"/>
        </w:rPr>
        <w:t xml:space="preserve">г. Тейково </w:t>
      </w:r>
    </w:p>
    <w:p w:rsidR="001B0093" w:rsidRPr="001B0093" w:rsidRDefault="001B0093" w:rsidP="001B0093">
      <w:pPr>
        <w:spacing w:after="0" w:line="240" w:lineRule="auto"/>
        <w:jc w:val="center"/>
        <w:rPr>
          <w:rFonts w:ascii="Times New Roman" w:eastAsia="Calibri" w:hAnsi="Times New Roman" w:cs="Times New Roman"/>
          <w:sz w:val="28"/>
          <w:szCs w:val="28"/>
          <w:lang w:eastAsia="ru-RU"/>
        </w:rPr>
      </w:pPr>
    </w:p>
    <w:p w:rsidR="001B0093" w:rsidRPr="001B0093" w:rsidRDefault="001B0093" w:rsidP="001B0093">
      <w:pPr>
        <w:spacing w:after="0" w:line="240" w:lineRule="auto"/>
        <w:jc w:val="center"/>
        <w:rPr>
          <w:rFonts w:ascii="Times New Roman" w:eastAsia="Calibri" w:hAnsi="Times New Roman" w:cs="Times New Roman"/>
          <w:sz w:val="28"/>
          <w:szCs w:val="28"/>
          <w:lang w:eastAsia="ru-RU"/>
        </w:rPr>
      </w:pPr>
    </w:p>
    <w:p w:rsidR="001B0093" w:rsidRPr="001B0093" w:rsidRDefault="001B0093" w:rsidP="001B0093">
      <w:pPr>
        <w:spacing w:after="0" w:line="240" w:lineRule="auto"/>
        <w:jc w:val="center"/>
        <w:rPr>
          <w:rFonts w:ascii="Times New Roman" w:eastAsia="Calibri" w:hAnsi="Times New Roman" w:cs="Times New Roman"/>
          <w:b/>
          <w:sz w:val="28"/>
          <w:szCs w:val="28"/>
          <w:lang w:eastAsia="ru-RU"/>
        </w:rPr>
      </w:pPr>
      <w:r w:rsidRPr="001B0093">
        <w:rPr>
          <w:rFonts w:ascii="Times New Roman" w:eastAsia="Calibri" w:hAnsi="Times New Roman" w:cs="Times New Roman"/>
          <w:b/>
          <w:sz w:val="28"/>
          <w:szCs w:val="28"/>
          <w:lang w:eastAsia="ru-RU"/>
        </w:rPr>
        <w:t>О внесении изменений в постановление администрации Тейковского муниципального района от 08.04.2014г. № 209 «Об утверждении муниципальной программы «Обеспечение безопасности граждан и профилактика правонарушений в Тейковском муниципальном районе» (в действующей редакции)</w:t>
      </w:r>
    </w:p>
    <w:p w:rsidR="001B0093" w:rsidRPr="001B0093" w:rsidRDefault="001B0093" w:rsidP="001B0093">
      <w:pPr>
        <w:spacing w:after="0" w:line="240" w:lineRule="auto"/>
        <w:jc w:val="center"/>
        <w:rPr>
          <w:rFonts w:ascii="Times New Roman" w:eastAsia="Calibri" w:hAnsi="Times New Roman" w:cs="Times New Roman"/>
          <w:b/>
          <w:sz w:val="28"/>
          <w:szCs w:val="28"/>
          <w:lang w:eastAsia="ru-RU"/>
        </w:rPr>
      </w:pPr>
    </w:p>
    <w:p w:rsidR="001B0093" w:rsidRPr="001B0093" w:rsidRDefault="001B0093" w:rsidP="001B0093">
      <w:pPr>
        <w:spacing w:after="0" w:line="240" w:lineRule="auto"/>
        <w:rPr>
          <w:rFonts w:ascii="Times New Roman" w:eastAsia="Calibri" w:hAnsi="Times New Roman" w:cs="Times New Roman"/>
          <w:sz w:val="28"/>
          <w:szCs w:val="28"/>
          <w:lang w:eastAsia="ru-RU"/>
        </w:rPr>
      </w:pPr>
    </w:p>
    <w:p w:rsidR="001B0093" w:rsidRPr="001B0093" w:rsidRDefault="001B0093" w:rsidP="001B0093">
      <w:pPr>
        <w:spacing w:after="0" w:line="240" w:lineRule="auto"/>
        <w:jc w:val="center"/>
        <w:rPr>
          <w:rFonts w:ascii="Times New Roman" w:eastAsia="Calibri" w:hAnsi="Times New Roman" w:cs="Times New Roman"/>
          <w:sz w:val="28"/>
          <w:szCs w:val="28"/>
          <w:lang w:eastAsia="ru-RU"/>
        </w:rPr>
      </w:pPr>
    </w:p>
    <w:p w:rsidR="001B0093" w:rsidRPr="001B0093" w:rsidRDefault="001B0093" w:rsidP="001B0093">
      <w:pPr>
        <w:spacing w:after="0" w:line="240" w:lineRule="auto"/>
        <w:jc w:val="both"/>
        <w:rPr>
          <w:rFonts w:ascii="Times New Roman" w:eastAsia="Calibri" w:hAnsi="Times New Roman" w:cs="Times New Roman"/>
          <w:sz w:val="28"/>
          <w:szCs w:val="28"/>
          <w:lang w:eastAsia="ru-RU"/>
        </w:rPr>
      </w:pPr>
      <w:r w:rsidRPr="001B0093">
        <w:rPr>
          <w:rFonts w:ascii="Times New Roman" w:eastAsia="Calibri" w:hAnsi="Times New Roman" w:cs="Times New Roman"/>
          <w:sz w:val="28"/>
          <w:szCs w:val="28"/>
          <w:lang w:eastAsia="ru-RU"/>
        </w:rPr>
        <w:tab/>
        <w:t>В целях обеспечения взаимодействия субъектов профилактики в сфере укрепления правопорядка и общественной безопасности администрация Тейковского муниципального района:</w:t>
      </w:r>
    </w:p>
    <w:p w:rsidR="001B0093" w:rsidRPr="001B0093" w:rsidRDefault="001B0093" w:rsidP="001B0093">
      <w:pPr>
        <w:spacing w:after="0" w:line="240" w:lineRule="auto"/>
        <w:jc w:val="both"/>
        <w:rPr>
          <w:rFonts w:ascii="Times New Roman" w:eastAsia="Calibri" w:hAnsi="Times New Roman" w:cs="Times New Roman"/>
          <w:sz w:val="28"/>
          <w:szCs w:val="28"/>
          <w:lang w:eastAsia="ru-RU"/>
        </w:rPr>
      </w:pPr>
    </w:p>
    <w:p w:rsidR="001B0093" w:rsidRPr="001B0093" w:rsidRDefault="001B0093" w:rsidP="001B0093">
      <w:pPr>
        <w:spacing w:after="0" w:line="240" w:lineRule="auto"/>
        <w:jc w:val="center"/>
        <w:rPr>
          <w:rFonts w:ascii="Times New Roman" w:eastAsia="Calibri" w:hAnsi="Times New Roman" w:cs="Times New Roman"/>
          <w:b/>
          <w:sz w:val="28"/>
          <w:szCs w:val="28"/>
          <w:lang w:eastAsia="ru-RU"/>
        </w:rPr>
      </w:pPr>
      <w:r w:rsidRPr="001B0093">
        <w:rPr>
          <w:rFonts w:ascii="Times New Roman" w:eastAsia="Calibri" w:hAnsi="Times New Roman" w:cs="Times New Roman"/>
          <w:b/>
          <w:sz w:val="28"/>
          <w:szCs w:val="28"/>
          <w:lang w:eastAsia="ru-RU"/>
        </w:rPr>
        <w:t>ПОСТАНОВЛЯЕТ:</w:t>
      </w:r>
    </w:p>
    <w:p w:rsidR="001B0093" w:rsidRPr="001B0093" w:rsidRDefault="001B0093" w:rsidP="001B0093">
      <w:pPr>
        <w:spacing w:after="0" w:line="276" w:lineRule="auto"/>
        <w:jc w:val="both"/>
        <w:rPr>
          <w:rFonts w:ascii="Times New Roman" w:eastAsia="Calibri" w:hAnsi="Times New Roman" w:cs="Times New Roman"/>
          <w:sz w:val="28"/>
          <w:szCs w:val="28"/>
          <w:lang w:eastAsia="ru-RU"/>
        </w:rPr>
      </w:pPr>
    </w:p>
    <w:p w:rsidR="001B0093" w:rsidRPr="001B0093" w:rsidRDefault="001B0093" w:rsidP="001B0093">
      <w:pPr>
        <w:spacing w:after="0" w:line="276" w:lineRule="auto"/>
        <w:ind w:firstLine="708"/>
        <w:jc w:val="both"/>
        <w:rPr>
          <w:rFonts w:ascii="Times New Roman" w:eastAsiaTheme="minorEastAsia" w:hAnsi="Times New Roman" w:cs="Times New Roman"/>
          <w:sz w:val="28"/>
          <w:szCs w:val="28"/>
          <w:lang w:eastAsia="ru-RU"/>
        </w:rPr>
      </w:pPr>
      <w:r w:rsidRPr="001B0093">
        <w:rPr>
          <w:rFonts w:ascii="Times New Roman" w:eastAsiaTheme="minorEastAsia" w:hAnsi="Times New Roman" w:cs="Times New Roman"/>
          <w:sz w:val="28"/>
          <w:szCs w:val="28"/>
          <w:lang w:eastAsia="ru-RU"/>
        </w:rPr>
        <w:t xml:space="preserve">Внести в постановление администрации Тейковского муниципального района от 08.04.2014г. № 209 «Об утверждении муниципальной </w:t>
      </w:r>
      <w:hyperlink r:id="rId58" w:history="1">
        <w:r w:rsidRPr="001B0093">
          <w:rPr>
            <w:rFonts w:ascii="Times New Roman" w:eastAsiaTheme="minorEastAsia" w:hAnsi="Times New Roman" w:cs="Times New Roman"/>
            <w:sz w:val="28"/>
            <w:szCs w:val="28"/>
            <w:lang w:eastAsia="ru-RU"/>
          </w:rPr>
          <w:t>программы</w:t>
        </w:r>
      </w:hyperlink>
      <w:r w:rsidRPr="001B0093">
        <w:rPr>
          <w:rFonts w:ascii="Times New Roman" w:eastAsiaTheme="minorEastAsia" w:hAnsi="Times New Roman" w:cs="Times New Roman"/>
          <w:sz w:val="28"/>
          <w:szCs w:val="28"/>
          <w:lang w:eastAsia="ru-RU"/>
        </w:rPr>
        <w:t xml:space="preserve"> «Обеспечение безопасности граждан и профилактика правонарушений в Тейковском муниципальном районе» следующие изменения: </w:t>
      </w:r>
    </w:p>
    <w:p w:rsidR="001B0093" w:rsidRPr="001B0093" w:rsidRDefault="001B0093" w:rsidP="001B0093">
      <w:pPr>
        <w:spacing w:after="0" w:line="276" w:lineRule="auto"/>
        <w:jc w:val="both"/>
        <w:rPr>
          <w:rFonts w:ascii="Times New Roman" w:eastAsiaTheme="minorEastAsia" w:hAnsi="Times New Roman" w:cs="Times New Roman"/>
          <w:sz w:val="28"/>
          <w:szCs w:val="28"/>
          <w:lang w:eastAsia="ru-RU"/>
        </w:rPr>
      </w:pPr>
      <w:r w:rsidRPr="001B0093">
        <w:rPr>
          <w:rFonts w:ascii="Times New Roman" w:eastAsiaTheme="minorEastAsia" w:hAnsi="Times New Roman" w:cs="Times New Roman"/>
          <w:sz w:val="28"/>
          <w:szCs w:val="28"/>
          <w:lang w:eastAsia="ru-RU"/>
        </w:rPr>
        <w:t>приложение к постановлению изложить в новой редакции согласно приложению.</w:t>
      </w:r>
    </w:p>
    <w:p w:rsidR="001B0093" w:rsidRPr="001B0093" w:rsidRDefault="001B0093" w:rsidP="001B0093">
      <w:pPr>
        <w:spacing w:after="0" w:line="276" w:lineRule="auto"/>
        <w:jc w:val="both"/>
        <w:rPr>
          <w:rFonts w:ascii="Times New Roman" w:eastAsiaTheme="minorEastAsia" w:hAnsi="Times New Roman" w:cs="Times New Roman"/>
          <w:sz w:val="28"/>
          <w:szCs w:val="28"/>
          <w:lang w:eastAsia="ru-RU"/>
        </w:rPr>
      </w:pPr>
    </w:p>
    <w:p w:rsidR="001B0093" w:rsidRPr="001B0093" w:rsidRDefault="001B0093" w:rsidP="001B0093">
      <w:pPr>
        <w:spacing w:after="0" w:line="276" w:lineRule="auto"/>
        <w:jc w:val="both"/>
        <w:rPr>
          <w:rFonts w:ascii="Times New Roman" w:eastAsiaTheme="minorEastAsia" w:hAnsi="Times New Roman" w:cs="Times New Roman"/>
          <w:sz w:val="28"/>
          <w:szCs w:val="28"/>
          <w:lang w:eastAsia="ru-RU"/>
        </w:rPr>
      </w:pPr>
    </w:p>
    <w:p w:rsidR="001B0093" w:rsidRPr="001B0093" w:rsidRDefault="001B0093" w:rsidP="001B0093">
      <w:pPr>
        <w:spacing w:after="0" w:line="276" w:lineRule="auto"/>
        <w:jc w:val="both"/>
        <w:rPr>
          <w:rFonts w:ascii="Times New Roman" w:eastAsiaTheme="minorEastAsia" w:hAnsi="Times New Roman" w:cs="Times New Roman"/>
          <w:sz w:val="28"/>
          <w:szCs w:val="28"/>
          <w:lang w:eastAsia="ru-RU"/>
        </w:rPr>
      </w:pPr>
    </w:p>
    <w:p w:rsidR="001B0093" w:rsidRPr="001B0093" w:rsidRDefault="001B0093" w:rsidP="001B0093">
      <w:pPr>
        <w:spacing w:after="0" w:line="240" w:lineRule="auto"/>
        <w:jc w:val="both"/>
        <w:rPr>
          <w:rFonts w:ascii="Times New Roman" w:eastAsiaTheme="minorEastAsia" w:hAnsi="Times New Roman" w:cs="Times New Roman"/>
          <w:b/>
          <w:sz w:val="28"/>
          <w:szCs w:val="28"/>
          <w:lang w:eastAsia="ru-RU"/>
        </w:rPr>
      </w:pPr>
      <w:r w:rsidRPr="001B0093">
        <w:rPr>
          <w:rFonts w:ascii="Times New Roman" w:eastAsiaTheme="minorEastAsia" w:hAnsi="Times New Roman" w:cs="Times New Roman"/>
          <w:b/>
          <w:sz w:val="28"/>
          <w:szCs w:val="28"/>
          <w:lang w:eastAsia="ru-RU"/>
        </w:rPr>
        <w:t>Глава Тейковского</w:t>
      </w:r>
    </w:p>
    <w:p w:rsidR="001B0093" w:rsidRPr="001B0093" w:rsidRDefault="001B0093" w:rsidP="001B0093">
      <w:pPr>
        <w:spacing w:after="0" w:line="240" w:lineRule="auto"/>
        <w:jc w:val="both"/>
        <w:rPr>
          <w:rFonts w:ascii="Times New Roman" w:eastAsiaTheme="minorEastAsia" w:hAnsi="Times New Roman" w:cs="Times New Roman"/>
          <w:b/>
          <w:sz w:val="28"/>
          <w:szCs w:val="28"/>
          <w:lang w:eastAsia="ru-RU"/>
        </w:rPr>
      </w:pPr>
      <w:r w:rsidRPr="001B0093">
        <w:rPr>
          <w:rFonts w:ascii="Times New Roman" w:eastAsiaTheme="minorEastAsia" w:hAnsi="Times New Roman" w:cs="Times New Roman"/>
          <w:b/>
          <w:sz w:val="28"/>
          <w:szCs w:val="28"/>
          <w:lang w:eastAsia="ru-RU"/>
        </w:rPr>
        <w:t>муниципального района                                                          С.А. Семенова</w:t>
      </w:r>
    </w:p>
    <w:p w:rsidR="001B0093" w:rsidRPr="001B0093" w:rsidRDefault="001B0093" w:rsidP="001B0093">
      <w:pPr>
        <w:spacing w:after="0" w:line="276" w:lineRule="auto"/>
        <w:jc w:val="right"/>
        <w:rPr>
          <w:rFonts w:ascii="Times New Roman" w:eastAsiaTheme="minorEastAsia" w:hAnsi="Times New Roman" w:cs="Times New Roman"/>
          <w:sz w:val="24"/>
          <w:szCs w:val="24"/>
          <w:lang w:eastAsia="ru-RU"/>
        </w:rPr>
      </w:pPr>
    </w:p>
    <w:p w:rsidR="001B0093" w:rsidRDefault="001B0093" w:rsidP="001B0093">
      <w:pPr>
        <w:spacing w:after="0" w:line="276" w:lineRule="auto"/>
        <w:rPr>
          <w:rFonts w:ascii="Times New Roman" w:eastAsiaTheme="minorEastAsia" w:hAnsi="Times New Roman" w:cs="Times New Roman"/>
          <w:sz w:val="24"/>
          <w:szCs w:val="24"/>
          <w:lang w:eastAsia="ru-RU"/>
        </w:rPr>
      </w:pPr>
    </w:p>
    <w:p w:rsidR="001B0093" w:rsidRPr="001B0093" w:rsidRDefault="001B0093" w:rsidP="001B0093">
      <w:pPr>
        <w:spacing w:after="0" w:line="276" w:lineRule="auto"/>
        <w:rPr>
          <w:rFonts w:ascii="Times New Roman" w:eastAsiaTheme="minorEastAsia" w:hAnsi="Times New Roman" w:cs="Times New Roman"/>
          <w:sz w:val="24"/>
          <w:szCs w:val="24"/>
          <w:lang w:eastAsia="ru-RU"/>
        </w:rPr>
      </w:pPr>
    </w:p>
    <w:p w:rsidR="001B0093" w:rsidRPr="001B0093" w:rsidRDefault="001B0093" w:rsidP="001B0093">
      <w:pPr>
        <w:spacing w:after="0" w:line="276" w:lineRule="auto"/>
        <w:jc w:val="right"/>
        <w:rPr>
          <w:rFonts w:ascii="Times New Roman" w:eastAsiaTheme="minorEastAsia" w:hAnsi="Times New Roman" w:cs="Times New Roman"/>
          <w:sz w:val="24"/>
          <w:szCs w:val="24"/>
          <w:lang w:eastAsia="ru-RU"/>
        </w:rPr>
      </w:pPr>
      <w:r w:rsidRPr="001B0093">
        <w:rPr>
          <w:rFonts w:ascii="Times New Roman" w:eastAsiaTheme="minorEastAsia" w:hAnsi="Times New Roman" w:cs="Times New Roman"/>
          <w:sz w:val="24"/>
          <w:szCs w:val="24"/>
          <w:lang w:eastAsia="ru-RU"/>
        </w:rPr>
        <w:lastRenderedPageBreak/>
        <w:t>Приложение</w:t>
      </w:r>
    </w:p>
    <w:p w:rsidR="001B0093" w:rsidRPr="001B0093" w:rsidRDefault="001B0093" w:rsidP="001B0093">
      <w:pPr>
        <w:spacing w:after="0" w:line="276" w:lineRule="auto"/>
        <w:jc w:val="right"/>
        <w:rPr>
          <w:rFonts w:ascii="Times New Roman" w:eastAsiaTheme="minorEastAsia" w:hAnsi="Times New Roman" w:cs="Times New Roman"/>
          <w:sz w:val="24"/>
          <w:szCs w:val="24"/>
          <w:lang w:eastAsia="ru-RU"/>
        </w:rPr>
      </w:pPr>
      <w:r w:rsidRPr="001B0093">
        <w:rPr>
          <w:rFonts w:ascii="Times New Roman" w:eastAsiaTheme="minorEastAsia" w:hAnsi="Times New Roman" w:cs="Times New Roman"/>
          <w:sz w:val="24"/>
          <w:szCs w:val="24"/>
          <w:lang w:eastAsia="ru-RU"/>
        </w:rPr>
        <w:t xml:space="preserve">к постановлению администрации </w:t>
      </w:r>
    </w:p>
    <w:p w:rsidR="001B0093" w:rsidRPr="001B0093" w:rsidRDefault="001B0093" w:rsidP="001B0093">
      <w:pPr>
        <w:spacing w:after="0" w:line="276" w:lineRule="auto"/>
        <w:jc w:val="right"/>
        <w:rPr>
          <w:rFonts w:ascii="Times New Roman" w:eastAsiaTheme="minorEastAsia" w:hAnsi="Times New Roman" w:cs="Times New Roman"/>
          <w:sz w:val="24"/>
          <w:szCs w:val="24"/>
          <w:lang w:eastAsia="ru-RU"/>
        </w:rPr>
      </w:pPr>
      <w:r w:rsidRPr="001B0093">
        <w:rPr>
          <w:rFonts w:ascii="Times New Roman" w:eastAsiaTheme="minorEastAsia" w:hAnsi="Times New Roman" w:cs="Times New Roman"/>
          <w:sz w:val="24"/>
          <w:szCs w:val="24"/>
          <w:lang w:eastAsia="ru-RU"/>
        </w:rPr>
        <w:t>Тейковского муниципального района</w:t>
      </w:r>
    </w:p>
    <w:p w:rsidR="001B0093" w:rsidRPr="001B0093" w:rsidRDefault="001B0093" w:rsidP="001B0093">
      <w:pPr>
        <w:spacing w:after="0" w:line="276" w:lineRule="auto"/>
        <w:jc w:val="center"/>
        <w:rPr>
          <w:rFonts w:ascii="Times New Roman" w:eastAsiaTheme="minorEastAsia" w:hAnsi="Times New Roman" w:cs="Times New Roman"/>
          <w:sz w:val="24"/>
          <w:szCs w:val="24"/>
          <w:lang w:eastAsia="ru-RU"/>
        </w:rPr>
      </w:pPr>
      <w:r w:rsidRPr="001B0093">
        <w:rPr>
          <w:rFonts w:ascii="Times New Roman" w:eastAsiaTheme="minorEastAsia" w:hAnsi="Times New Roman" w:cs="Times New Roman"/>
          <w:sz w:val="24"/>
          <w:szCs w:val="24"/>
          <w:lang w:eastAsia="ru-RU"/>
        </w:rPr>
        <w:t xml:space="preserve">                                                                                                                     от  10.11.2017    № 403</w:t>
      </w:r>
    </w:p>
    <w:p w:rsidR="001B0093" w:rsidRPr="001B0093" w:rsidRDefault="001B0093" w:rsidP="001B0093">
      <w:pPr>
        <w:spacing w:after="0" w:line="276" w:lineRule="auto"/>
        <w:jc w:val="center"/>
        <w:rPr>
          <w:rFonts w:ascii="Times New Roman" w:eastAsiaTheme="minorEastAsia" w:hAnsi="Times New Roman" w:cs="Times New Roman"/>
          <w:sz w:val="24"/>
          <w:szCs w:val="24"/>
          <w:lang w:eastAsia="ru-RU"/>
        </w:rPr>
      </w:pPr>
    </w:p>
    <w:p w:rsidR="001B0093" w:rsidRPr="001B0093" w:rsidRDefault="001B0093" w:rsidP="001B0093">
      <w:pPr>
        <w:autoSpaceDE w:val="0"/>
        <w:autoSpaceDN w:val="0"/>
        <w:adjustRightInd w:val="0"/>
        <w:spacing w:after="0" w:line="240" w:lineRule="auto"/>
        <w:rPr>
          <w:rFonts w:ascii="Times New Roman" w:eastAsia="Calibri" w:hAnsi="Times New Roman" w:cs="Times New Roman"/>
          <w:b/>
          <w:bCs/>
          <w:sz w:val="24"/>
          <w:szCs w:val="24"/>
          <w:lang w:eastAsia="ru-RU"/>
        </w:rPr>
      </w:pPr>
    </w:p>
    <w:p w:rsidR="001B0093" w:rsidRPr="001B0093" w:rsidRDefault="001B0093" w:rsidP="001B0093">
      <w:pPr>
        <w:autoSpaceDE w:val="0"/>
        <w:autoSpaceDN w:val="0"/>
        <w:adjustRightInd w:val="0"/>
        <w:spacing w:after="0" w:line="240" w:lineRule="auto"/>
        <w:jc w:val="center"/>
        <w:rPr>
          <w:rFonts w:ascii="Times New Roman" w:eastAsia="Calibri" w:hAnsi="Times New Roman" w:cs="Times New Roman"/>
          <w:b/>
          <w:bCs/>
          <w:sz w:val="24"/>
          <w:szCs w:val="24"/>
          <w:lang w:eastAsia="ru-RU"/>
        </w:rPr>
      </w:pPr>
      <w:r w:rsidRPr="001B0093">
        <w:rPr>
          <w:rFonts w:ascii="Times New Roman" w:eastAsia="Calibri" w:hAnsi="Times New Roman" w:cs="Times New Roman"/>
          <w:b/>
          <w:bCs/>
          <w:sz w:val="24"/>
          <w:szCs w:val="24"/>
          <w:lang w:eastAsia="ru-RU"/>
        </w:rPr>
        <w:t>МУНИЦИПАЛЬНАЯ ПРОГРАММА</w:t>
      </w:r>
    </w:p>
    <w:p w:rsidR="001B0093" w:rsidRPr="001B0093" w:rsidRDefault="001B0093" w:rsidP="001B0093">
      <w:pPr>
        <w:spacing w:after="0" w:line="276" w:lineRule="auto"/>
        <w:jc w:val="center"/>
        <w:rPr>
          <w:rFonts w:ascii="Times New Roman" w:eastAsiaTheme="minorEastAsia" w:hAnsi="Times New Roman" w:cs="Times New Roman"/>
          <w:b/>
          <w:sz w:val="24"/>
          <w:szCs w:val="24"/>
          <w:lang w:eastAsia="ru-RU"/>
        </w:rPr>
      </w:pPr>
      <w:r w:rsidRPr="001B0093">
        <w:rPr>
          <w:rFonts w:ascii="Times New Roman" w:eastAsiaTheme="minorEastAsia" w:hAnsi="Times New Roman" w:cs="Times New Roman"/>
          <w:b/>
          <w:sz w:val="24"/>
          <w:szCs w:val="24"/>
          <w:lang w:eastAsia="ru-RU"/>
        </w:rPr>
        <w:t>«Обеспечение безопасности граждан и профилактика правонарушений</w:t>
      </w:r>
    </w:p>
    <w:p w:rsidR="001B0093" w:rsidRPr="001B0093" w:rsidRDefault="001B0093" w:rsidP="001B0093">
      <w:pPr>
        <w:spacing w:after="0" w:line="276" w:lineRule="auto"/>
        <w:jc w:val="center"/>
        <w:rPr>
          <w:rFonts w:ascii="Times New Roman" w:eastAsiaTheme="minorEastAsia" w:hAnsi="Times New Roman" w:cs="Times New Roman"/>
          <w:b/>
          <w:sz w:val="24"/>
          <w:szCs w:val="24"/>
          <w:lang w:eastAsia="ru-RU"/>
        </w:rPr>
      </w:pPr>
      <w:r w:rsidRPr="001B0093">
        <w:rPr>
          <w:rFonts w:ascii="Times New Roman" w:eastAsiaTheme="minorEastAsia" w:hAnsi="Times New Roman" w:cs="Times New Roman"/>
          <w:b/>
          <w:sz w:val="24"/>
          <w:szCs w:val="24"/>
          <w:lang w:eastAsia="ru-RU"/>
        </w:rPr>
        <w:t>в Тейковском муниципальном районе»</w:t>
      </w:r>
    </w:p>
    <w:p w:rsidR="001B0093" w:rsidRPr="001B0093" w:rsidRDefault="001B0093" w:rsidP="001B0093">
      <w:pPr>
        <w:autoSpaceDE w:val="0"/>
        <w:autoSpaceDN w:val="0"/>
        <w:adjustRightInd w:val="0"/>
        <w:spacing w:after="0" w:line="240" w:lineRule="auto"/>
        <w:jc w:val="center"/>
        <w:rPr>
          <w:rFonts w:ascii="Times New Roman" w:eastAsia="Calibri" w:hAnsi="Times New Roman" w:cs="Times New Roman"/>
          <w:b/>
          <w:bCs/>
          <w:sz w:val="24"/>
          <w:szCs w:val="24"/>
          <w:lang w:eastAsia="ru-RU"/>
        </w:rPr>
      </w:pPr>
    </w:p>
    <w:tbl>
      <w:tblPr>
        <w:tblW w:w="0" w:type="auto"/>
        <w:tblInd w:w="-45" w:type="dxa"/>
        <w:tblLayout w:type="fixed"/>
        <w:tblLook w:val="00A0" w:firstRow="1" w:lastRow="0" w:firstColumn="1" w:lastColumn="0" w:noHBand="0" w:noVBand="0"/>
      </w:tblPr>
      <w:tblGrid>
        <w:gridCol w:w="2133"/>
        <w:gridCol w:w="7920"/>
      </w:tblGrid>
      <w:tr w:rsidR="001B0093" w:rsidRPr="001B0093" w:rsidTr="00533FC9">
        <w:tc>
          <w:tcPr>
            <w:tcW w:w="10053" w:type="dxa"/>
            <w:gridSpan w:val="2"/>
            <w:tcBorders>
              <w:top w:val="single" w:sz="4" w:space="0" w:color="000000"/>
              <w:left w:val="single" w:sz="4" w:space="0" w:color="000000"/>
              <w:bottom w:val="single" w:sz="4" w:space="0" w:color="000000"/>
              <w:right w:val="single" w:sz="4" w:space="0" w:color="000000"/>
            </w:tcBorders>
          </w:tcPr>
          <w:p w:rsidR="001B0093" w:rsidRPr="001B0093" w:rsidRDefault="001B0093" w:rsidP="001B0093">
            <w:pPr>
              <w:snapToGrid w:val="0"/>
              <w:spacing w:after="0" w:line="276" w:lineRule="auto"/>
              <w:jc w:val="center"/>
              <w:rPr>
                <w:rFonts w:ascii="Times New Roman" w:eastAsiaTheme="minorEastAsia" w:hAnsi="Times New Roman" w:cs="Times New Roman"/>
                <w:b/>
                <w:sz w:val="24"/>
                <w:szCs w:val="24"/>
                <w:lang w:eastAsia="ru-RU"/>
              </w:rPr>
            </w:pPr>
            <w:r w:rsidRPr="001B0093">
              <w:rPr>
                <w:rFonts w:ascii="Times New Roman" w:eastAsiaTheme="minorEastAsia" w:hAnsi="Times New Roman" w:cs="Times New Roman"/>
                <w:b/>
                <w:sz w:val="24"/>
                <w:szCs w:val="24"/>
                <w:lang w:eastAsia="ru-RU"/>
              </w:rPr>
              <w:t>1. Паспорт муниципальной  программы Тейковского муниципального района</w:t>
            </w:r>
          </w:p>
        </w:tc>
      </w:tr>
      <w:tr w:rsidR="001B0093" w:rsidRPr="001B0093" w:rsidTr="00533FC9">
        <w:tc>
          <w:tcPr>
            <w:tcW w:w="2133" w:type="dxa"/>
            <w:tcBorders>
              <w:top w:val="single" w:sz="4" w:space="0" w:color="000000"/>
              <w:left w:val="single" w:sz="4" w:space="0" w:color="000000"/>
              <w:bottom w:val="single" w:sz="4" w:space="0" w:color="000000"/>
              <w:right w:val="nil"/>
            </w:tcBorders>
            <w:hideMark/>
          </w:tcPr>
          <w:p w:rsidR="001B0093" w:rsidRPr="001B0093" w:rsidRDefault="001B0093" w:rsidP="001B0093">
            <w:pPr>
              <w:snapToGrid w:val="0"/>
              <w:spacing w:after="0" w:line="276" w:lineRule="auto"/>
              <w:rPr>
                <w:rFonts w:ascii="Times New Roman" w:eastAsia="Calibri" w:hAnsi="Times New Roman" w:cs="Times New Roman"/>
                <w:sz w:val="24"/>
                <w:szCs w:val="24"/>
                <w:lang w:eastAsia="ru-RU"/>
              </w:rPr>
            </w:pPr>
            <w:r w:rsidRPr="001B0093">
              <w:rPr>
                <w:rFonts w:ascii="Times New Roman" w:eastAsiaTheme="minorEastAsia" w:hAnsi="Times New Roman" w:cs="Times New Roman"/>
                <w:sz w:val="24"/>
                <w:szCs w:val="24"/>
                <w:lang w:eastAsia="ru-RU"/>
              </w:rPr>
              <w:t>Наименование программы</w:t>
            </w:r>
          </w:p>
        </w:tc>
        <w:tc>
          <w:tcPr>
            <w:tcW w:w="7920" w:type="dxa"/>
            <w:tcBorders>
              <w:top w:val="single" w:sz="4" w:space="0" w:color="000000"/>
              <w:left w:val="single" w:sz="4" w:space="0" w:color="000000"/>
              <w:bottom w:val="single" w:sz="4" w:space="0" w:color="000000"/>
              <w:right w:val="single" w:sz="4" w:space="0" w:color="000000"/>
            </w:tcBorders>
            <w:hideMark/>
          </w:tcPr>
          <w:p w:rsidR="001B0093" w:rsidRPr="001B0093" w:rsidRDefault="001B0093" w:rsidP="001B0093">
            <w:pPr>
              <w:snapToGrid w:val="0"/>
              <w:spacing w:after="0" w:line="276" w:lineRule="auto"/>
              <w:rPr>
                <w:rFonts w:ascii="Times New Roman" w:eastAsia="Calibri" w:hAnsi="Times New Roman" w:cs="Times New Roman"/>
                <w:sz w:val="24"/>
                <w:szCs w:val="24"/>
                <w:lang w:eastAsia="ru-RU"/>
              </w:rPr>
            </w:pPr>
            <w:r w:rsidRPr="001B0093">
              <w:rPr>
                <w:rFonts w:ascii="Times New Roman" w:eastAsiaTheme="minorEastAsia" w:hAnsi="Times New Roman" w:cs="Times New Roman"/>
                <w:sz w:val="24"/>
                <w:szCs w:val="24"/>
                <w:lang w:eastAsia="ru-RU"/>
              </w:rPr>
              <w:t>Обеспечение безопасности граждан и профилактика правонарушений в Тейковском муниципальном районе</w:t>
            </w:r>
          </w:p>
        </w:tc>
      </w:tr>
      <w:tr w:rsidR="001B0093" w:rsidRPr="001B0093" w:rsidTr="00533FC9">
        <w:tc>
          <w:tcPr>
            <w:tcW w:w="2133" w:type="dxa"/>
            <w:tcBorders>
              <w:top w:val="single" w:sz="4" w:space="0" w:color="000000"/>
              <w:left w:val="single" w:sz="4" w:space="0" w:color="000000"/>
              <w:bottom w:val="single" w:sz="4" w:space="0" w:color="000000"/>
              <w:right w:val="nil"/>
            </w:tcBorders>
            <w:hideMark/>
          </w:tcPr>
          <w:p w:rsidR="001B0093" w:rsidRPr="001B0093" w:rsidRDefault="001B0093" w:rsidP="001B0093">
            <w:pPr>
              <w:snapToGrid w:val="0"/>
              <w:spacing w:after="0" w:line="276" w:lineRule="auto"/>
              <w:rPr>
                <w:rFonts w:ascii="Times New Roman" w:eastAsia="Calibri" w:hAnsi="Times New Roman" w:cs="Times New Roman"/>
                <w:sz w:val="24"/>
                <w:szCs w:val="24"/>
                <w:lang w:eastAsia="ru-RU"/>
              </w:rPr>
            </w:pPr>
            <w:r w:rsidRPr="001B0093">
              <w:rPr>
                <w:rFonts w:ascii="Times New Roman" w:eastAsiaTheme="minorEastAsia" w:hAnsi="Times New Roman" w:cs="Times New Roman"/>
                <w:sz w:val="24"/>
                <w:szCs w:val="24"/>
                <w:lang w:eastAsia="ru-RU"/>
              </w:rPr>
              <w:t xml:space="preserve">Срок реализации программы </w:t>
            </w:r>
          </w:p>
        </w:tc>
        <w:tc>
          <w:tcPr>
            <w:tcW w:w="7920" w:type="dxa"/>
            <w:tcBorders>
              <w:top w:val="single" w:sz="4" w:space="0" w:color="000000"/>
              <w:left w:val="single" w:sz="4" w:space="0" w:color="000000"/>
              <w:bottom w:val="single" w:sz="4" w:space="0" w:color="000000"/>
              <w:right w:val="single" w:sz="4" w:space="0" w:color="000000"/>
            </w:tcBorders>
            <w:hideMark/>
          </w:tcPr>
          <w:p w:rsidR="001B0093" w:rsidRPr="001B0093" w:rsidRDefault="001B0093" w:rsidP="001B0093">
            <w:pPr>
              <w:suppressAutoHyphens/>
              <w:snapToGrid w:val="0"/>
              <w:spacing w:after="0" w:line="276" w:lineRule="auto"/>
              <w:rPr>
                <w:rFonts w:ascii="Times New Roman" w:eastAsia="Calibri" w:hAnsi="Times New Roman" w:cs="Times New Roman"/>
                <w:sz w:val="24"/>
                <w:szCs w:val="24"/>
                <w:lang w:eastAsia="ar-SA"/>
              </w:rPr>
            </w:pPr>
            <w:r w:rsidRPr="001B0093">
              <w:rPr>
                <w:rFonts w:ascii="Times New Roman" w:eastAsiaTheme="minorEastAsia" w:hAnsi="Times New Roman" w:cs="Times New Roman"/>
                <w:sz w:val="24"/>
                <w:szCs w:val="24"/>
                <w:lang w:eastAsia="ar-SA"/>
              </w:rPr>
              <w:t>2014</w:t>
            </w:r>
            <w:r w:rsidRPr="001B0093">
              <w:rPr>
                <w:rFonts w:ascii="Times New Roman" w:eastAsiaTheme="minorEastAsia" w:hAnsi="Times New Roman" w:cs="Times New Roman"/>
                <w:sz w:val="24"/>
                <w:szCs w:val="24"/>
                <w:lang w:val="en-US" w:eastAsia="ar-SA"/>
              </w:rPr>
              <w:t xml:space="preserve">- </w:t>
            </w:r>
            <w:r w:rsidRPr="001B0093">
              <w:rPr>
                <w:rFonts w:ascii="Times New Roman" w:eastAsiaTheme="minorEastAsia" w:hAnsi="Times New Roman" w:cs="Times New Roman"/>
                <w:sz w:val="24"/>
                <w:szCs w:val="24"/>
                <w:lang w:eastAsia="ru-RU"/>
              </w:rPr>
              <w:t>2018 годы</w:t>
            </w:r>
          </w:p>
        </w:tc>
      </w:tr>
      <w:tr w:rsidR="001B0093" w:rsidRPr="001B0093" w:rsidTr="00533FC9">
        <w:tc>
          <w:tcPr>
            <w:tcW w:w="2133" w:type="dxa"/>
            <w:tcBorders>
              <w:top w:val="single" w:sz="4" w:space="0" w:color="000000"/>
              <w:left w:val="single" w:sz="4" w:space="0" w:color="000000"/>
              <w:bottom w:val="single" w:sz="4" w:space="0" w:color="000000"/>
              <w:right w:val="nil"/>
            </w:tcBorders>
            <w:hideMark/>
          </w:tcPr>
          <w:p w:rsidR="001B0093" w:rsidRPr="001B0093" w:rsidRDefault="001B0093" w:rsidP="001B0093">
            <w:pPr>
              <w:snapToGrid w:val="0"/>
              <w:spacing w:after="0" w:line="276" w:lineRule="auto"/>
              <w:rPr>
                <w:rFonts w:ascii="Times New Roman" w:eastAsia="Calibri" w:hAnsi="Times New Roman" w:cs="Times New Roman"/>
                <w:sz w:val="24"/>
                <w:szCs w:val="24"/>
                <w:lang w:eastAsia="ru-RU"/>
              </w:rPr>
            </w:pPr>
            <w:r w:rsidRPr="001B0093">
              <w:rPr>
                <w:rFonts w:ascii="Times New Roman" w:eastAsiaTheme="minorEastAsia" w:hAnsi="Times New Roman" w:cs="Times New Roman"/>
                <w:sz w:val="24"/>
                <w:szCs w:val="24"/>
                <w:lang w:eastAsia="ru-RU"/>
              </w:rPr>
              <w:t>Администратор программы</w:t>
            </w:r>
          </w:p>
        </w:tc>
        <w:tc>
          <w:tcPr>
            <w:tcW w:w="7920" w:type="dxa"/>
            <w:tcBorders>
              <w:top w:val="single" w:sz="4" w:space="0" w:color="000000"/>
              <w:left w:val="single" w:sz="4" w:space="0" w:color="000000"/>
              <w:bottom w:val="single" w:sz="4" w:space="0" w:color="000000"/>
              <w:right w:val="single" w:sz="4" w:space="0" w:color="000000"/>
            </w:tcBorders>
            <w:hideMark/>
          </w:tcPr>
          <w:p w:rsidR="001B0093" w:rsidRPr="001B0093" w:rsidRDefault="001B0093" w:rsidP="001B0093">
            <w:pPr>
              <w:snapToGrid w:val="0"/>
              <w:spacing w:after="0" w:line="276" w:lineRule="auto"/>
              <w:rPr>
                <w:rFonts w:ascii="Times New Roman" w:eastAsia="Calibri" w:hAnsi="Times New Roman" w:cs="Times New Roman"/>
                <w:sz w:val="24"/>
                <w:szCs w:val="24"/>
                <w:lang w:eastAsia="ru-RU"/>
              </w:rPr>
            </w:pPr>
            <w:r w:rsidRPr="001B0093">
              <w:rPr>
                <w:rFonts w:ascii="Times New Roman" w:eastAsiaTheme="minorEastAsia" w:hAnsi="Times New Roman" w:cs="Times New Roman"/>
                <w:sz w:val="24"/>
                <w:szCs w:val="24"/>
                <w:lang w:eastAsia="ru-RU"/>
              </w:rPr>
              <w:t>Администрация Тейковского муниципального района</w:t>
            </w:r>
          </w:p>
        </w:tc>
      </w:tr>
      <w:tr w:rsidR="001B0093" w:rsidRPr="001B0093" w:rsidTr="00533FC9">
        <w:tc>
          <w:tcPr>
            <w:tcW w:w="2133" w:type="dxa"/>
            <w:tcBorders>
              <w:top w:val="single" w:sz="4" w:space="0" w:color="000000"/>
              <w:left w:val="single" w:sz="4" w:space="0" w:color="000000"/>
              <w:bottom w:val="single" w:sz="4" w:space="0" w:color="000000"/>
              <w:right w:val="nil"/>
            </w:tcBorders>
            <w:hideMark/>
          </w:tcPr>
          <w:p w:rsidR="001B0093" w:rsidRPr="001B0093" w:rsidRDefault="001B0093" w:rsidP="001B0093">
            <w:pPr>
              <w:snapToGrid w:val="0"/>
              <w:spacing w:after="0" w:line="276" w:lineRule="auto"/>
              <w:rPr>
                <w:rFonts w:ascii="Times New Roman" w:eastAsia="Calibri" w:hAnsi="Times New Roman" w:cs="Times New Roman"/>
                <w:sz w:val="24"/>
                <w:szCs w:val="24"/>
                <w:lang w:eastAsia="ru-RU"/>
              </w:rPr>
            </w:pPr>
            <w:r w:rsidRPr="001B0093">
              <w:rPr>
                <w:rFonts w:ascii="Times New Roman" w:eastAsiaTheme="minorEastAsia" w:hAnsi="Times New Roman" w:cs="Times New Roman"/>
                <w:sz w:val="24"/>
                <w:szCs w:val="24"/>
                <w:lang w:eastAsia="ru-RU"/>
              </w:rPr>
              <w:t>Исполнители программы</w:t>
            </w:r>
          </w:p>
        </w:tc>
        <w:tc>
          <w:tcPr>
            <w:tcW w:w="7920" w:type="dxa"/>
            <w:tcBorders>
              <w:top w:val="single" w:sz="4" w:space="0" w:color="000000"/>
              <w:left w:val="single" w:sz="4" w:space="0" w:color="000000"/>
              <w:bottom w:val="single" w:sz="4" w:space="0" w:color="000000"/>
              <w:right w:val="single" w:sz="4" w:space="0" w:color="000000"/>
            </w:tcBorders>
            <w:hideMark/>
          </w:tcPr>
          <w:p w:rsidR="001B0093" w:rsidRPr="001B0093" w:rsidRDefault="001B0093" w:rsidP="001B0093">
            <w:pPr>
              <w:spacing w:after="0" w:line="276" w:lineRule="auto"/>
              <w:rPr>
                <w:rFonts w:ascii="Times New Roman" w:eastAsia="Calibri" w:hAnsi="Times New Roman" w:cs="Times New Roman"/>
                <w:sz w:val="24"/>
                <w:szCs w:val="24"/>
                <w:lang w:eastAsia="ru-RU"/>
              </w:rPr>
            </w:pPr>
            <w:r w:rsidRPr="001B0093">
              <w:rPr>
                <w:rFonts w:ascii="Times New Roman" w:eastAsiaTheme="minorEastAsia" w:hAnsi="Times New Roman" w:cs="Times New Roman"/>
                <w:sz w:val="24"/>
                <w:szCs w:val="24"/>
                <w:lang w:eastAsia="ru-RU"/>
              </w:rPr>
              <w:t>Администрация Тейковского муниципального района;</w:t>
            </w:r>
          </w:p>
          <w:p w:rsidR="001B0093" w:rsidRPr="001B0093" w:rsidRDefault="001B0093" w:rsidP="001B0093">
            <w:pPr>
              <w:spacing w:after="0" w:line="276" w:lineRule="auto"/>
              <w:rPr>
                <w:rFonts w:ascii="Times New Roman" w:eastAsiaTheme="minorEastAsia" w:hAnsi="Times New Roman" w:cs="Times New Roman"/>
                <w:sz w:val="24"/>
                <w:szCs w:val="24"/>
                <w:lang w:eastAsia="ru-RU"/>
              </w:rPr>
            </w:pPr>
            <w:r w:rsidRPr="001B0093">
              <w:rPr>
                <w:rFonts w:ascii="Times New Roman" w:eastAsiaTheme="minorEastAsia" w:hAnsi="Times New Roman" w:cs="Times New Roman"/>
                <w:sz w:val="24"/>
                <w:szCs w:val="24"/>
                <w:lang w:eastAsia="ru-RU"/>
              </w:rPr>
              <w:t>Комиссия по делам несовершеннолетних и защите их прав;</w:t>
            </w:r>
          </w:p>
          <w:p w:rsidR="001B0093" w:rsidRPr="001B0093" w:rsidRDefault="001B0093" w:rsidP="001B0093">
            <w:pPr>
              <w:spacing w:after="0" w:line="276" w:lineRule="auto"/>
              <w:rPr>
                <w:rFonts w:ascii="Times New Roman" w:eastAsiaTheme="minorEastAsia" w:hAnsi="Times New Roman" w:cs="Times New Roman"/>
                <w:sz w:val="24"/>
                <w:szCs w:val="24"/>
                <w:lang w:eastAsia="ru-RU"/>
              </w:rPr>
            </w:pPr>
            <w:r w:rsidRPr="001B0093">
              <w:rPr>
                <w:rFonts w:ascii="Times New Roman" w:eastAsiaTheme="minorEastAsia" w:hAnsi="Times New Roman" w:cs="Times New Roman"/>
                <w:sz w:val="24"/>
                <w:szCs w:val="24"/>
                <w:lang w:eastAsia="ru-RU"/>
              </w:rPr>
              <w:t>Отдел образования;</w:t>
            </w:r>
          </w:p>
          <w:p w:rsidR="001B0093" w:rsidRPr="001B0093" w:rsidRDefault="001B0093" w:rsidP="001B0093">
            <w:pPr>
              <w:spacing w:after="0" w:line="276" w:lineRule="auto"/>
              <w:rPr>
                <w:rFonts w:ascii="Times New Roman" w:eastAsiaTheme="minorEastAsia" w:hAnsi="Times New Roman" w:cs="Times New Roman"/>
                <w:sz w:val="24"/>
                <w:szCs w:val="24"/>
                <w:lang w:eastAsia="ru-RU"/>
              </w:rPr>
            </w:pPr>
            <w:r w:rsidRPr="001B0093">
              <w:rPr>
                <w:rFonts w:ascii="Times New Roman" w:eastAsiaTheme="minorEastAsia" w:hAnsi="Times New Roman" w:cs="Times New Roman"/>
                <w:sz w:val="24"/>
                <w:szCs w:val="24"/>
                <w:lang w:eastAsia="ru-RU"/>
              </w:rPr>
              <w:t>Образовательные организации;</w:t>
            </w:r>
          </w:p>
          <w:p w:rsidR="001B0093" w:rsidRPr="001B0093" w:rsidRDefault="001B0093" w:rsidP="001B0093">
            <w:pPr>
              <w:spacing w:after="0" w:line="276" w:lineRule="auto"/>
              <w:rPr>
                <w:rFonts w:ascii="Times New Roman" w:eastAsiaTheme="minorEastAsia" w:hAnsi="Times New Roman" w:cs="Times New Roman"/>
                <w:sz w:val="24"/>
                <w:szCs w:val="24"/>
                <w:lang w:eastAsia="ru-RU"/>
              </w:rPr>
            </w:pPr>
            <w:r w:rsidRPr="001B0093">
              <w:rPr>
                <w:rFonts w:ascii="Times New Roman" w:eastAsiaTheme="minorEastAsia" w:hAnsi="Times New Roman" w:cs="Times New Roman"/>
                <w:sz w:val="24"/>
                <w:szCs w:val="24"/>
                <w:lang w:eastAsia="ru-RU"/>
              </w:rPr>
              <w:t>Отдел культуры, туризма, молодежной и социальной политики;</w:t>
            </w:r>
          </w:p>
          <w:p w:rsidR="001B0093" w:rsidRPr="001B0093" w:rsidRDefault="001B0093" w:rsidP="001B0093">
            <w:pPr>
              <w:spacing w:after="0" w:line="276" w:lineRule="auto"/>
              <w:rPr>
                <w:rFonts w:ascii="Times New Roman" w:eastAsiaTheme="minorEastAsia" w:hAnsi="Times New Roman" w:cs="Times New Roman"/>
                <w:sz w:val="24"/>
                <w:szCs w:val="24"/>
                <w:lang w:eastAsia="ru-RU"/>
              </w:rPr>
            </w:pPr>
            <w:r w:rsidRPr="001B0093">
              <w:rPr>
                <w:rFonts w:ascii="Times New Roman" w:eastAsiaTheme="minorEastAsia" w:hAnsi="Times New Roman" w:cs="Times New Roman"/>
                <w:sz w:val="24"/>
                <w:szCs w:val="24"/>
                <w:lang w:eastAsia="ru-RU"/>
              </w:rPr>
              <w:t>Отдел сельского хозяйства и земельных отношений;</w:t>
            </w:r>
          </w:p>
          <w:p w:rsidR="001B0093" w:rsidRPr="001B0093" w:rsidRDefault="001B0093" w:rsidP="001B0093">
            <w:pPr>
              <w:spacing w:after="0" w:line="276" w:lineRule="auto"/>
              <w:rPr>
                <w:rFonts w:ascii="Times New Roman" w:eastAsiaTheme="minorEastAsia" w:hAnsi="Times New Roman" w:cs="Times New Roman"/>
                <w:sz w:val="24"/>
                <w:szCs w:val="24"/>
                <w:lang w:eastAsia="ru-RU"/>
              </w:rPr>
            </w:pPr>
            <w:r w:rsidRPr="001B0093">
              <w:rPr>
                <w:rFonts w:ascii="Times New Roman" w:eastAsiaTheme="minorEastAsia" w:hAnsi="Times New Roman" w:cs="Times New Roman"/>
                <w:sz w:val="24"/>
                <w:szCs w:val="24"/>
                <w:lang w:eastAsia="ru-RU"/>
              </w:rPr>
              <w:t>Отдел экономического развития, торговли, имущественных отношений и муниципального заказа;</w:t>
            </w:r>
          </w:p>
          <w:p w:rsidR="001B0093" w:rsidRPr="001B0093" w:rsidRDefault="001B0093" w:rsidP="001B0093">
            <w:pPr>
              <w:spacing w:after="0" w:line="276" w:lineRule="auto"/>
              <w:rPr>
                <w:rFonts w:ascii="Times New Roman" w:eastAsiaTheme="minorEastAsia" w:hAnsi="Times New Roman" w:cs="Times New Roman"/>
                <w:sz w:val="24"/>
                <w:szCs w:val="24"/>
                <w:lang w:eastAsia="ru-RU"/>
              </w:rPr>
            </w:pPr>
            <w:r w:rsidRPr="001B0093">
              <w:rPr>
                <w:rFonts w:ascii="Times New Roman" w:eastAsiaTheme="minorEastAsia" w:hAnsi="Times New Roman" w:cs="Times New Roman"/>
                <w:sz w:val="24"/>
                <w:szCs w:val="24"/>
                <w:lang w:eastAsia="ru-RU"/>
              </w:rPr>
              <w:t>МО МВД РФ «Тейковский» (по согласованию);</w:t>
            </w:r>
          </w:p>
          <w:p w:rsidR="001B0093" w:rsidRPr="001B0093" w:rsidRDefault="001B0093" w:rsidP="001B0093">
            <w:pPr>
              <w:spacing w:after="0" w:line="276" w:lineRule="auto"/>
              <w:rPr>
                <w:rFonts w:ascii="Times New Roman" w:eastAsiaTheme="minorEastAsia" w:hAnsi="Times New Roman" w:cs="Times New Roman"/>
                <w:sz w:val="24"/>
                <w:szCs w:val="24"/>
                <w:lang w:eastAsia="ru-RU"/>
              </w:rPr>
            </w:pPr>
            <w:r w:rsidRPr="001B0093">
              <w:rPr>
                <w:rFonts w:ascii="Times New Roman" w:eastAsiaTheme="minorEastAsia" w:hAnsi="Times New Roman" w:cs="Times New Roman"/>
                <w:sz w:val="24"/>
                <w:szCs w:val="24"/>
                <w:lang w:eastAsia="ru-RU"/>
              </w:rPr>
              <w:t>Филиал ФКУ УИИ УФСИН (по согласованию);</w:t>
            </w:r>
          </w:p>
          <w:p w:rsidR="001B0093" w:rsidRPr="001B0093" w:rsidRDefault="001B0093" w:rsidP="001B0093">
            <w:pPr>
              <w:spacing w:after="0" w:line="276" w:lineRule="auto"/>
              <w:rPr>
                <w:rFonts w:ascii="Times New Roman" w:eastAsiaTheme="minorEastAsia" w:hAnsi="Times New Roman" w:cs="Times New Roman"/>
                <w:sz w:val="24"/>
                <w:szCs w:val="24"/>
                <w:lang w:eastAsia="ru-RU"/>
              </w:rPr>
            </w:pPr>
            <w:r w:rsidRPr="001B0093">
              <w:rPr>
                <w:rFonts w:ascii="Times New Roman" w:eastAsiaTheme="minorEastAsia" w:hAnsi="Times New Roman" w:cs="Times New Roman"/>
                <w:sz w:val="24"/>
                <w:szCs w:val="24"/>
                <w:lang w:eastAsia="ru-RU"/>
              </w:rPr>
              <w:t>Территориальное управление социальной защиты населения по г/о Тейково и Тейковскому муниципальному району (по согласованию);</w:t>
            </w:r>
          </w:p>
          <w:p w:rsidR="001B0093" w:rsidRPr="001B0093" w:rsidRDefault="001B0093" w:rsidP="001B0093">
            <w:pPr>
              <w:spacing w:after="0" w:line="276" w:lineRule="auto"/>
              <w:rPr>
                <w:rFonts w:ascii="Times New Roman" w:eastAsiaTheme="minorEastAsia" w:hAnsi="Times New Roman" w:cs="Times New Roman"/>
                <w:sz w:val="24"/>
                <w:szCs w:val="24"/>
                <w:lang w:eastAsia="ru-RU"/>
              </w:rPr>
            </w:pPr>
            <w:r w:rsidRPr="001B0093">
              <w:rPr>
                <w:rFonts w:ascii="Times New Roman" w:eastAsiaTheme="minorEastAsia" w:hAnsi="Times New Roman" w:cs="Times New Roman"/>
                <w:sz w:val="24"/>
                <w:szCs w:val="24"/>
                <w:lang w:eastAsia="ru-RU"/>
              </w:rPr>
              <w:t>Тейковский филиал ОГКУ «Центр по обеспечению деятельности ТУСЗН» (по согласованию);</w:t>
            </w:r>
          </w:p>
          <w:p w:rsidR="001B0093" w:rsidRPr="001B0093" w:rsidRDefault="001B0093" w:rsidP="001B0093">
            <w:pPr>
              <w:spacing w:after="0" w:line="276" w:lineRule="auto"/>
              <w:rPr>
                <w:rFonts w:ascii="Times New Roman" w:eastAsiaTheme="minorEastAsia" w:hAnsi="Times New Roman" w:cs="Times New Roman"/>
                <w:sz w:val="24"/>
                <w:szCs w:val="24"/>
                <w:lang w:eastAsia="ru-RU"/>
              </w:rPr>
            </w:pPr>
            <w:r w:rsidRPr="001B0093">
              <w:rPr>
                <w:rFonts w:ascii="Times New Roman" w:eastAsiaTheme="minorEastAsia" w:hAnsi="Times New Roman" w:cs="Times New Roman"/>
                <w:sz w:val="24"/>
                <w:szCs w:val="24"/>
                <w:lang w:eastAsia="ru-RU"/>
              </w:rPr>
              <w:t>ОБУЗ «Тейковская ЦРБ» (по согласованию);</w:t>
            </w:r>
          </w:p>
          <w:p w:rsidR="001B0093" w:rsidRPr="001B0093" w:rsidRDefault="001B0093" w:rsidP="001B0093">
            <w:pPr>
              <w:spacing w:after="0" w:line="276" w:lineRule="auto"/>
              <w:rPr>
                <w:rFonts w:ascii="Times New Roman" w:eastAsiaTheme="minorEastAsia" w:hAnsi="Times New Roman" w:cs="Times New Roman"/>
                <w:sz w:val="24"/>
                <w:szCs w:val="24"/>
                <w:lang w:eastAsia="ru-RU"/>
              </w:rPr>
            </w:pPr>
            <w:r w:rsidRPr="001B0093">
              <w:rPr>
                <w:rFonts w:ascii="Times New Roman" w:eastAsiaTheme="minorEastAsia" w:hAnsi="Times New Roman" w:cs="Times New Roman"/>
                <w:sz w:val="24"/>
                <w:szCs w:val="24"/>
                <w:lang w:eastAsia="ru-RU"/>
              </w:rPr>
              <w:t>ОГКУ «Тейковский ЦЗН» (по согласованию);</w:t>
            </w:r>
          </w:p>
          <w:p w:rsidR="001B0093" w:rsidRPr="001B0093" w:rsidRDefault="001B0093" w:rsidP="001B0093">
            <w:pPr>
              <w:spacing w:after="0" w:line="276" w:lineRule="auto"/>
              <w:rPr>
                <w:rFonts w:ascii="Times New Roman" w:eastAsia="Calibri" w:hAnsi="Times New Roman" w:cs="Times New Roman"/>
                <w:sz w:val="24"/>
                <w:szCs w:val="24"/>
                <w:lang w:eastAsia="ru-RU"/>
              </w:rPr>
            </w:pPr>
            <w:r w:rsidRPr="001B0093">
              <w:rPr>
                <w:rFonts w:ascii="Times New Roman" w:eastAsiaTheme="minorEastAsia" w:hAnsi="Times New Roman" w:cs="Times New Roman"/>
                <w:sz w:val="24"/>
                <w:szCs w:val="24"/>
                <w:lang w:eastAsia="ru-RU"/>
              </w:rPr>
              <w:t>Органы местного самоуправления городского и сельских поселений.</w:t>
            </w:r>
          </w:p>
        </w:tc>
      </w:tr>
      <w:tr w:rsidR="001B0093" w:rsidRPr="001B0093" w:rsidTr="00533FC9">
        <w:tc>
          <w:tcPr>
            <w:tcW w:w="2133" w:type="dxa"/>
            <w:tcBorders>
              <w:top w:val="single" w:sz="4" w:space="0" w:color="000000"/>
              <w:left w:val="single" w:sz="4" w:space="0" w:color="000000"/>
              <w:bottom w:val="single" w:sz="4" w:space="0" w:color="000000"/>
              <w:right w:val="nil"/>
            </w:tcBorders>
            <w:hideMark/>
          </w:tcPr>
          <w:p w:rsidR="001B0093" w:rsidRPr="001B0093" w:rsidRDefault="001B0093" w:rsidP="001B0093">
            <w:pPr>
              <w:snapToGrid w:val="0"/>
              <w:spacing w:after="0" w:line="276" w:lineRule="auto"/>
              <w:rPr>
                <w:rFonts w:ascii="Times New Roman" w:eastAsia="Calibri" w:hAnsi="Times New Roman" w:cs="Times New Roman"/>
                <w:sz w:val="24"/>
                <w:szCs w:val="24"/>
                <w:lang w:eastAsia="ru-RU"/>
              </w:rPr>
            </w:pPr>
            <w:r w:rsidRPr="001B0093">
              <w:rPr>
                <w:rFonts w:ascii="Times New Roman" w:eastAsiaTheme="minorEastAsia" w:hAnsi="Times New Roman" w:cs="Times New Roman"/>
                <w:sz w:val="24"/>
                <w:szCs w:val="24"/>
                <w:lang w:eastAsia="ru-RU"/>
              </w:rPr>
              <w:t>Перечень подпрограмм</w:t>
            </w:r>
          </w:p>
        </w:tc>
        <w:tc>
          <w:tcPr>
            <w:tcW w:w="7920" w:type="dxa"/>
            <w:tcBorders>
              <w:top w:val="single" w:sz="4" w:space="0" w:color="000000"/>
              <w:left w:val="single" w:sz="4" w:space="0" w:color="000000"/>
              <w:bottom w:val="single" w:sz="4" w:space="0" w:color="000000"/>
              <w:right w:val="single" w:sz="4" w:space="0" w:color="000000"/>
            </w:tcBorders>
            <w:hideMark/>
          </w:tcPr>
          <w:p w:rsidR="001B0093" w:rsidRPr="001B0093" w:rsidRDefault="001B0093" w:rsidP="001B0093">
            <w:pPr>
              <w:snapToGrid w:val="0"/>
              <w:spacing w:after="0" w:line="276" w:lineRule="auto"/>
              <w:rPr>
                <w:rFonts w:ascii="Times New Roman" w:eastAsia="Calibri" w:hAnsi="Times New Roman" w:cs="Times New Roman"/>
                <w:sz w:val="24"/>
                <w:szCs w:val="24"/>
                <w:lang w:eastAsia="ru-RU"/>
              </w:rPr>
            </w:pPr>
            <w:r w:rsidRPr="001B0093">
              <w:rPr>
                <w:rFonts w:ascii="Times New Roman" w:eastAsiaTheme="minorEastAsia" w:hAnsi="Times New Roman" w:cs="Times New Roman"/>
                <w:sz w:val="24"/>
                <w:szCs w:val="24"/>
                <w:lang w:eastAsia="ru-RU"/>
              </w:rPr>
              <w:t>Профилактика правонарушений, борьба с преступностью и обеспечение безопасности граждан</w:t>
            </w:r>
          </w:p>
        </w:tc>
      </w:tr>
      <w:tr w:rsidR="001B0093" w:rsidRPr="001B0093" w:rsidTr="00533FC9">
        <w:tc>
          <w:tcPr>
            <w:tcW w:w="2133" w:type="dxa"/>
            <w:tcBorders>
              <w:top w:val="single" w:sz="4" w:space="0" w:color="000000"/>
              <w:left w:val="single" w:sz="4" w:space="0" w:color="000000"/>
              <w:bottom w:val="single" w:sz="4" w:space="0" w:color="000000"/>
              <w:right w:val="nil"/>
            </w:tcBorders>
            <w:hideMark/>
          </w:tcPr>
          <w:p w:rsidR="001B0093" w:rsidRPr="001B0093" w:rsidRDefault="001B0093" w:rsidP="001B0093">
            <w:pPr>
              <w:snapToGrid w:val="0"/>
              <w:spacing w:after="0" w:line="276" w:lineRule="auto"/>
              <w:rPr>
                <w:rFonts w:ascii="Times New Roman" w:eastAsia="Calibri" w:hAnsi="Times New Roman" w:cs="Times New Roman"/>
                <w:sz w:val="24"/>
                <w:szCs w:val="24"/>
                <w:lang w:eastAsia="ru-RU"/>
              </w:rPr>
            </w:pPr>
            <w:r w:rsidRPr="001B0093">
              <w:rPr>
                <w:rFonts w:ascii="Times New Roman" w:eastAsiaTheme="minorEastAsia" w:hAnsi="Times New Roman" w:cs="Times New Roman"/>
                <w:sz w:val="24"/>
                <w:szCs w:val="24"/>
                <w:lang w:eastAsia="ru-RU"/>
              </w:rPr>
              <w:t>Цель (цели) программы</w:t>
            </w:r>
          </w:p>
        </w:tc>
        <w:tc>
          <w:tcPr>
            <w:tcW w:w="7920" w:type="dxa"/>
            <w:tcBorders>
              <w:top w:val="single" w:sz="4" w:space="0" w:color="000000"/>
              <w:left w:val="single" w:sz="4" w:space="0" w:color="000000"/>
              <w:bottom w:val="single" w:sz="4" w:space="0" w:color="000000"/>
              <w:right w:val="single" w:sz="4" w:space="0" w:color="000000"/>
            </w:tcBorders>
            <w:hideMark/>
          </w:tcPr>
          <w:p w:rsidR="001B0093" w:rsidRPr="001B0093" w:rsidRDefault="001B0093" w:rsidP="001B0093">
            <w:pPr>
              <w:snapToGrid w:val="0"/>
              <w:spacing w:after="0" w:line="276" w:lineRule="auto"/>
              <w:rPr>
                <w:rFonts w:ascii="Times New Roman" w:eastAsia="Calibri" w:hAnsi="Times New Roman" w:cs="Times New Roman"/>
                <w:sz w:val="24"/>
                <w:szCs w:val="24"/>
                <w:lang w:eastAsia="ru-RU"/>
              </w:rPr>
            </w:pPr>
            <w:r w:rsidRPr="001B0093">
              <w:rPr>
                <w:rFonts w:ascii="Times New Roman" w:eastAsiaTheme="minorEastAsia" w:hAnsi="Times New Roman" w:cs="Times New Roman"/>
                <w:sz w:val="24"/>
                <w:szCs w:val="24"/>
                <w:lang w:eastAsia="ru-RU"/>
              </w:rPr>
              <w:t>Снижение уровня преступности и повышение результативности профилактики правонарушений</w:t>
            </w:r>
          </w:p>
        </w:tc>
      </w:tr>
      <w:tr w:rsidR="001B0093" w:rsidRPr="001B0093" w:rsidTr="00533FC9">
        <w:tc>
          <w:tcPr>
            <w:tcW w:w="2133" w:type="dxa"/>
            <w:tcBorders>
              <w:top w:val="single" w:sz="4" w:space="0" w:color="000000"/>
              <w:left w:val="single" w:sz="4" w:space="0" w:color="000000"/>
              <w:bottom w:val="single" w:sz="4" w:space="0" w:color="000000"/>
              <w:right w:val="nil"/>
            </w:tcBorders>
            <w:hideMark/>
          </w:tcPr>
          <w:p w:rsidR="001B0093" w:rsidRPr="001B0093" w:rsidRDefault="001B0093" w:rsidP="001B0093">
            <w:pPr>
              <w:snapToGrid w:val="0"/>
              <w:spacing w:after="0" w:line="276" w:lineRule="auto"/>
              <w:rPr>
                <w:rFonts w:ascii="Times New Roman" w:eastAsia="Calibri" w:hAnsi="Times New Roman" w:cs="Times New Roman"/>
                <w:sz w:val="24"/>
                <w:szCs w:val="24"/>
                <w:lang w:eastAsia="ru-RU"/>
              </w:rPr>
            </w:pPr>
            <w:r w:rsidRPr="001B0093">
              <w:rPr>
                <w:rFonts w:ascii="Times New Roman" w:eastAsiaTheme="minorEastAsia" w:hAnsi="Times New Roman" w:cs="Times New Roman"/>
                <w:sz w:val="24"/>
                <w:szCs w:val="24"/>
                <w:lang w:eastAsia="ru-RU"/>
              </w:rPr>
              <w:t>Объем ресурсного обеспечения программы</w:t>
            </w:r>
          </w:p>
        </w:tc>
        <w:tc>
          <w:tcPr>
            <w:tcW w:w="7920" w:type="dxa"/>
            <w:tcBorders>
              <w:top w:val="single" w:sz="4" w:space="0" w:color="000000"/>
              <w:left w:val="single" w:sz="4" w:space="0" w:color="000000"/>
              <w:bottom w:val="single" w:sz="4" w:space="0" w:color="000000"/>
              <w:right w:val="single" w:sz="4" w:space="0" w:color="000000"/>
            </w:tcBorders>
          </w:tcPr>
          <w:p w:rsidR="001B0093" w:rsidRPr="001B0093" w:rsidRDefault="001B0093" w:rsidP="001B0093">
            <w:pPr>
              <w:spacing w:after="0" w:line="276" w:lineRule="auto"/>
              <w:rPr>
                <w:rFonts w:ascii="Times New Roman" w:eastAsia="Calibri" w:hAnsi="Times New Roman" w:cs="Times New Roman"/>
                <w:sz w:val="24"/>
                <w:szCs w:val="24"/>
                <w:lang w:eastAsia="ru-RU"/>
              </w:rPr>
            </w:pPr>
            <w:r w:rsidRPr="001B0093">
              <w:rPr>
                <w:rFonts w:ascii="Times New Roman" w:eastAsiaTheme="minorEastAsia" w:hAnsi="Times New Roman" w:cs="Times New Roman"/>
                <w:sz w:val="24"/>
                <w:szCs w:val="24"/>
                <w:lang w:eastAsia="ru-RU"/>
              </w:rPr>
              <w:t>Общий объем бюджетных ассигнований:</w:t>
            </w:r>
          </w:p>
          <w:p w:rsidR="001B0093" w:rsidRPr="001B0093" w:rsidRDefault="001B0093" w:rsidP="001B0093">
            <w:pPr>
              <w:spacing w:after="0" w:line="276" w:lineRule="auto"/>
              <w:rPr>
                <w:rFonts w:ascii="Times New Roman" w:eastAsiaTheme="minorEastAsia" w:hAnsi="Times New Roman" w:cs="Times New Roman"/>
                <w:sz w:val="24"/>
                <w:szCs w:val="24"/>
                <w:lang w:eastAsia="ru-RU"/>
              </w:rPr>
            </w:pPr>
            <w:r w:rsidRPr="001B0093">
              <w:rPr>
                <w:rFonts w:ascii="Times New Roman" w:eastAsiaTheme="minorEastAsia" w:hAnsi="Times New Roman" w:cs="Times New Roman"/>
                <w:sz w:val="24"/>
                <w:szCs w:val="24"/>
                <w:lang w:eastAsia="ru-RU"/>
              </w:rPr>
              <w:t>2014 год – 0,0 тыс. руб.</w:t>
            </w:r>
          </w:p>
          <w:p w:rsidR="001B0093" w:rsidRPr="001B0093" w:rsidRDefault="001B0093" w:rsidP="001B0093">
            <w:pPr>
              <w:spacing w:after="0" w:line="276" w:lineRule="auto"/>
              <w:rPr>
                <w:rFonts w:ascii="Times New Roman" w:eastAsiaTheme="minorEastAsia" w:hAnsi="Times New Roman" w:cs="Times New Roman"/>
                <w:sz w:val="24"/>
                <w:szCs w:val="24"/>
                <w:lang w:eastAsia="ru-RU"/>
              </w:rPr>
            </w:pPr>
            <w:r w:rsidRPr="001B0093">
              <w:rPr>
                <w:rFonts w:ascii="Times New Roman" w:eastAsiaTheme="minorEastAsia" w:hAnsi="Times New Roman" w:cs="Times New Roman"/>
                <w:sz w:val="24"/>
                <w:szCs w:val="24"/>
                <w:lang w:eastAsia="ru-RU"/>
              </w:rPr>
              <w:t>2015 год – 514,1 тыс. руб.</w:t>
            </w:r>
          </w:p>
          <w:p w:rsidR="001B0093" w:rsidRPr="001B0093" w:rsidRDefault="001B0093" w:rsidP="001B0093">
            <w:pPr>
              <w:spacing w:after="0" w:line="276" w:lineRule="auto"/>
              <w:rPr>
                <w:rFonts w:ascii="Times New Roman" w:eastAsiaTheme="minorEastAsia" w:hAnsi="Times New Roman" w:cs="Times New Roman"/>
                <w:sz w:val="24"/>
                <w:szCs w:val="24"/>
                <w:lang w:eastAsia="ru-RU"/>
              </w:rPr>
            </w:pPr>
            <w:r w:rsidRPr="001B0093">
              <w:rPr>
                <w:rFonts w:ascii="Times New Roman" w:eastAsiaTheme="minorEastAsia" w:hAnsi="Times New Roman" w:cs="Times New Roman"/>
                <w:sz w:val="24"/>
                <w:szCs w:val="24"/>
                <w:lang w:eastAsia="ru-RU"/>
              </w:rPr>
              <w:t>2016 год – 514,1 тыс. руб.</w:t>
            </w:r>
          </w:p>
          <w:p w:rsidR="001B0093" w:rsidRPr="001B0093" w:rsidRDefault="001B0093" w:rsidP="001B0093">
            <w:pPr>
              <w:spacing w:after="0" w:line="276" w:lineRule="auto"/>
              <w:rPr>
                <w:rFonts w:ascii="Times New Roman" w:eastAsiaTheme="minorEastAsia" w:hAnsi="Times New Roman" w:cs="Times New Roman"/>
                <w:sz w:val="24"/>
                <w:szCs w:val="24"/>
                <w:lang w:eastAsia="ru-RU"/>
              </w:rPr>
            </w:pPr>
            <w:r w:rsidRPr="001B0093">
              <w:rPr>
                <w:rFonts w:ascii="Times New Roman" w:eastAsiaTheme="minorEastAsia" w:hAnsi="Times New Roman" w:cs="Times New Roman"/>
                <w:sz w:val="24"/>
                <w:szCs w:val="24"/>
                <w:lang w:eastAsia="ru-RU"/>
              </w:rPr>
              <w:t>2017 год – 513,6 тыс. руб.</w:t>
            </w:r>
          </w:p>
          <w:p w:rsidR="001B0093" w:rsidRPr="001B0093" w:rsidRDefault="001B0093" w:rsidP="001B0093">
            <w:pPr>
              <w:spacing w:after="0" w:line="276" w:lineRule="auto"/>
              <w:rPr>
                <w:rFonts w:ascii="Times New Roman" w:eastAsiaTheme="minorEastAsia" w:hAnsi="Times New Roman" w:cs="Times New Roman"/>
                <w:sz w:val="24"/>
                <w:szCs w:val="24"/>
                <w:lang w:eastAsia="ru-RU"/>
              </w:rPr>
            </w:pPr>
            <w:r w:rsidRPr="001B0093">
              <w:rPr>
                <w:rFonts w:ascii="Times New Roman" w:eastAsiaTheme="minorEastAsia" w:hAnsi="Times New Roman" w:cs="Times New Roman"/>
                <w:sz w:val="24"/>
                <w:szCs w:val="24"/>
                <w:lang w:eastAsia="ru-RU"/>
              </w:rPr>
              <w:t>2018 год – 525,6 тыс. руб.</w:t>
            </w:r>
          </w:p>
          <w:p w:rsidR="001B0093" w:rsidRPr="001B0093" w:rsidRDefault="001B0093" w:rsidP="001B0093">
            <w:pPr>
              <w:spacing w:after="0" w:line="276" w:lineRule="auto"/>
              <w:rPr>
                <w:rFonts w:ascii="Times New Roman" w:eastAsiaTheme="minorEastAsia" w:hAnsi="Times New Roman" w:cs="Times New Roman"/>
                <w:sz w:val="24"/>
                <w:szCs w:val="24"/>
                <w:lang w:eastAsia="ru-RU"/>
              </w:rPr>
            </w:pPr>
            <w:r w:rsidRPr="001B0093">
              <w:rPr>
                <w:rFonts w:ascii="Times New Roman" w:eastAsiaTheme="minorEastAsia" w:hAnsi="Times New Roman" w:cs="Times New Roman"/>
                <w:sz w:val="24"/>
                <w:szCs w:val="24"/>
                <w:lang w:eastAsia="ru-RU"/>
              </w:rPr>
              <w:t>- областной бюджет:</w:t>
            </w:r>
          </w:p>
          <w:p w:rsidR="001B0093" w:rsidRPr="001B0093" w:rsidRDefault="001B0093" w:rsidP="001B0093">
            <w:pPr>
              <w:spacing w:after="0" w:line="276" w:lineRule="auto"/>
              <w:rPr>
                <w:rFonts w:ascii="Times New Roman" w:eastAsiaTheme="minorEastAsia" w:hAnsi="Times New Roman" w:cs="Times New Roman"/>
                <w:sz w:val="24"/>
                <w:szCs w:val="24"/>
                <w:lang w:eastAsia="ru-RU"/>
              </w:rPr>
            </w:pPr>
            <w:r w:rsidRPr="001B0093">
              <w:rPr>
                <w:rFonts w:ascii="Times New Roman" w:eastAsiaTheme="minorEastAsia" w:hAnsi="Times New Roman" w:cs="Times New Roman"/>
                <w:sz w:val="24"/>
                <w:szCs w:val="24"/>
                <w:lang w:eastAsia="ru-RU"/>
              </w:rPr>
              <w:lastRenderedPageBreak/>
              <w:t>- 2014 год – 0,0 тыс. руб.</w:t>
            </w:r>
          </w:p>
          <w:p w:rsidR="001B0093" w:rsidRPr="001B0093" w:rsidRDefault="001B0093" w:rsidP="001B0093">
            <w:pPr>
              <w:spacing w:after="0" w:line="276" w:lineRule="auto"/>
              <w:rPr>
                <w:rFonts w:ascii="Times New Roman" w:eastAsiaTheme="minorEastAsia" w:hAnsi="Times New Roman" w:cs="Times New Roman"/>
                <w:sz w:val="24"/>
                <w:szCs w:val="24"/>
                <w:lang w:eastAsia="ru-RU"/>
              </w:rPr>
            </w:pPr>
            <w:r w:rsidRPr="001B0093">
              <w:rPr>
                <w:rFonts w:ascii="Times New Roman" w:eastAsiaTheme="minorEastAsia" w:hAnsi="Times New Roman" w:cs="Times New Roman"/>
                <w:sz w:val="24"/>
                <w:szCs w:val="24"/>
                <w:lang w:eastAsia="ru-RU"/>
              </w:rPr>
              <w:t>- 2015 год – 364,1 тыс. руб.</w:t>
            </w:r>
          </w:p>
          <w:p w:rsidR="001B0093" w:rsidRPr="001B0093" w:rsidRDefault="001B0093" w:rsidP="001B0093">
            <w:pPr>
              <w:spacing w:after="0" w:line="276" w:lineRule="auto"/>
              <w:rPr>
                <w:rFonts w:ascii="Times New Roman" w:eastAsiaTheme="minorEastAsia" w:hAnsi="Times New Roman" w:cs="Times New Roman"/>
                <w:sz w:val="24"/>
                <w:szCs w:val="24"/>
                <w:lang w:eastAsia="ru-RU"/>
              </w:rPr>
            </w:pPr>
            <w:r w:rsidRPr="001B0093">
              <w:rPr>
                <w:rFonts w:ascii="Times New Roman" w:eastAsiaTheme="minorEastAsia" w:hAnsi="Times New Roman" w:cs="Times New Roman"/>
                <w:sz w:val="24"/>
                <w:szCs w:val="24"/>
                <w:lang w:eastAsia="ru-RU"/>
              </w:rPr>
              <w:t>- 2016 год – 364,1 тыс. руб.</w:t>
            </w:r>
          </w:p>
          <w:p w:rsidR="001B0093" w:rsidRPr="001B0093" w:rsidRDefault="001B0093" w:rsidP="001B0093">
            <w:pPr>
              <w:spacing w:after="0" w:line="276" w:lineRule="auto"/>
              <w:rPr>
                <w:rFonts w:ascii="Times New Roman" w:eastAsiaTheme="minorEastAsia" w:hAnsi="Times New Roman" w:cs="Times New Roman"/>
                <w:sz w:val="24"/>
                <w:szCs w:val="24"/>
                <w:lang w:eastAsia="ru-RU"/>
              </w:rPr>
            </w:pPr>
            <w:r w:rsidRPr="001B0093">
              <w:rPr>
                <w:rFonts w:ascii="Times New Roman" w:eastAsiaTheme="minorEastAsia" w:hAnsi="Times New Roman" w:cs="Times New Roman"/>
                <w:sz w:val="24"/>
                <w:szCs w:val="24"/>
                <w:lang w:eastAsia="ru-RU"/>
              </w:rPr>
              <w:t>- 2017 год – 363,6 тыс. руб.</w:t>
            </w:r>
          </w:p>
          <w:p w:rsidR="001B0093" w:rsidRPr="001B0093" w:rsidRDefault="001B0093" w:rsidP="001B0093">
            <w:pPr>
              <w:spacing w:after="0" w:line="276" w:lineRule="auto"/>
              <w:rPr>
                <w:rFonts w:ascii="Times New Roman" w:eastAsiaTheme="minorEastAsia" w:hAnsi="Times New Roman" w:cs="Times New Roman"/>
                <w:sz w:val="24"/>
                <w:szCs w:val="24"/>
                <w:lang w:eastAsia="ru-RU"/>
              </w:rPr>
            </w:pPr>
            <w:r w:rsidRPr="001B0093">
              <w:rPr>
                <w:rFonts w:ascii="Times New Roman" w:eastAsiaTheme="minorEastAsia" w:hAnsi="Times New Roman" w:cs="Times New Roman"/>
                <w:sz w:val="24"/>
                <w:szCs w:val="24"/>
                <w:lang w:eastAsia="ru-RU"/>
              </w:rPr>
              <w:t>- 2018 год – 375,6 тыс. руб.</w:t>
            </w:r>
          </w:p>
          <w:p w:rsidR="001B0093" w:rsidRPr="001B0093" w:rsidRDefault="001B0093" w:rsidP="001B0093">
            <w:pPr>
              <w:spacing w:after="0" w:line="276" w:lineRule="auto"/>
              <w:rPr>
                <w:rFonts w:ascii="Times New Roman" w:eastAsiaTheme="minorEastAsia" w:hAnsi="Times New Roman" w:cs="Times New Roman"/>
                <w:sz w:val="24"/>
                <w:szCs w:val="24"/>
                <w:lang w:eastAsia="ru-RU"/>
              </w:rPr>
            </w:pPr>
            <w:r w:rsidRPr="001B0093">
              <w:rPr>
                <w:rFonts w:ascii="Times New Roman" w:eastAsiaTheme="minorEastAsia" w:hAnsi="Times New Roman" w:cs="Times New Roman"/>
                <w:sz w:val="24"/>
                <w:szCs w:val="24"/>
                <w:lang w:eastAsia="ru-RU"/>
              </w:rPr>
              <w:t>- бюджет Тейковского муниципального района:</w:t>
            </w:r>
          </w:p>
          <w:p w:rsidR="001B0093" w:rsidRPr="001B0093" w:rsidRDefault="001B0093" w:rsidP="001B0093">
            <w:pPr>
              <w:spacing w:after="0" w:line="276" w:lineRule="auto"/>
              <w:rPr>
                <w:rFonts w:ascii="Times New Roman" w:eastAsiaTheme="minorEastAsia" w:hAnsi="Times New Roman" w:cs="Times New Roman"/>
                <w:sz w:val="24"/>
                <w:szCs w:val="24"/>
                <w:lang w:eastAsia="ru-RU"/>
              </w:rPr>
            </w:pPr>
            <w:r w:rsidRPr="001B0093">
              <w:rPr>
                <w:rFonts w:ascii="Times New Roman" w:eastAsiaTheme="minorEastAsia" w:hAnsi="Times New Roman" w:cs="Times New Roman"/>
                <w:sz w:val="24"/>
                <w:szCs w:val="24"/>
                <w:lang w:eastAsia="ru-RU"/>
              </w:rPr>
              <w:t>2014 год – 0,0 тыс. руб.</w:t>
            </w:r>
          </w:p>
          <w:p w:rsidR="001B0093" w:rsidRPr="001B0093" w:rsidRDefault="001B0093" w:rsidP="001B0093">
            <w:pPr>
              <w:spacing w:after="0" w:line="276" w:lineRule="auto"/>
              <w:rPr>
                <w:rFonts w:ascii="Times New Roman" w:eastAsiaTheme="minorEastAsia" w:hAnsi="Times New Roman" w:cs="Times New Roman"/>
                <w:sz w:val="24"/>
                <w:szCs w:val="24"/>
                <w:lang w:eastAsia="ru-RU"/>
              </w:rPr>
            </w:pPr>
            <w:r w:rsidRPr="001B0093">
              <w:rPr>
                <w:rFonts w:ascii="Times New Roman" w:eastAsiaTheme="minorEastAsia" w:hAnsi="Times New Roman" w:cs="Times New Roman"/>
                <w:sz w:val="24"/>
                <w:szCs w:val="24"/>
                <w:lang w:eastAsia="ru-RU"/>
              </w:rPr>
              <w:t>2015 год – 150,0 тыс. руб.</w:t>
            </w:r>
          </w:p>
          <w:p w:rsidR="001B0093" w:rsidRPr="001B0093" w:rsidRDefault="001B0093" w:rsidP="001B0093">
            <w:pPr>
              <w:spacing w:after="0" w:line="276" w:lineRule="auto"/>
              <w:rPr>
                <w:rFonts w:ascii="Times New Roman" w:eastAsiaTheme="minorEastAsia" w:hAnsi="Times New Roman" w:cs="Times New Roman"/>
                <w:sz w:val="24"/>
                <w:szCs w:val="24"/>
                <w:lang w:eastAsia="ru-RU"/>
              </w:rPr>
            </w:pPr>
            <w:r w:rsidRPr="001B0093">
              <w:rPr>
                <w:rFonts w:ascii="Times New Roman" w:eastAsiaTheme="minorEastAsia" w:hAnsi="Times New Roman" w:cs="Times New Roman"/>
                <w:sz w:val="24"/>
                <w:szCs w:val="24"/>
                <w:lang w:eastAsia="ru-RU"/>
              </w:rPr>
              <w:t>2016 год – 150,0 тыс. руб.</w:t>
            </w:r>
          </w:p>
          <w:p w:rsidR="001B0093" w:rsidRPr="001B0093" w:rsidRDefault="001B0093" w:rsidP="001B0093">
            <w:pPr>
              <w:spacing w:after="0" w:line="276" w:lineRule="auto"/>
              <w:rPr>
                <w:rFonts w:ascii="Times New Roman" w:eastAsiaTheme="minorEastAsia" w:hAnsi="Times New Roman" w:cs="Times New Roman"/>
                <w:sz w:val="24"/>
                <w:szCs w:val="24"/>
                <w:lang w:eastAsia="ru-RU"/>
              </w:rPr>
            </w:pPr>
            <w:r w:rsidRPr="001B0093">
              <w:rPr>
                <w:rFonts w:ascii="Times New Roman" w:eastAsiaTheme="minorEastAsia" w:hAnsi="Times New Roman" w:cs="Times New Roman"/>
                <w:sz w:val="24"/>
                <w:szCs w:val="24"/>
                <w:lang w:eastAsia="ru-RU"/>
              </w:rPr>
              <w:t>2017 год – 150,0 тыс. руб.</w:t>
            </w:r>
          </w:p>
          <w:p w:rsidR="001B0093" w:rsidRPr="001B0093" w:rsidRDefault="001B0093" w:rsidP="001B0093">
            <w:pPr>
              <w:snapToGrid w:val="0"/>
              <w:spacing w:after="0" w:line="276" w:lineRule="auto"/>
              <w:rPr>
                <w:rFonts w:ascii="Times New Roman" w:eastAsia="Calibri" w:hAnsi="Times New Roman" w:cs="Times New Roman"/>
                <w:sz w:val="24"/>
                <w:szCs w:val="24"/>
                <w:lang w:eastAsia="ru-RU"/>
              </w:rPr>
            </w:pPr>
            <w:r w:rsidRPr="001B0093">
              <w:rPr>
                <w:rFonts w:ascii="Times New Roman" w:eastAsiaTheme="minorEastAsia" w:hAnsi="Times New Roman" w:cs="Times New Roman"/>
                <w:sz w:val="24"/>
                <w:szCs w:val="24"/>
                <w:lang w:eastAsia="ru-RU"/>
              </w:rPr>
              <w:t>2018 год – 150,0 тыс. руб.</w:t>
            </w:r>
          </w:p>
        </w:tc>
      </w:tr>
    </w:tbl>
    <w:p w:rsidR="001B0093" w:rsidRPr="001B0093" w:rsidRDefault="001B0093" w:rsidP="001B0093">
      <w:pPr>
        <w:spacing w:after="0" w:line="240" w:lineRule="auto"/>
        <w:jc w:val="both"/>
        <w:rPr>
          <w:rFonts w:ascii="Times New Roman" w:eastAsia="Times New Roman" w:hAnsi="Times New Roman" w:cs="Times New Roman"/>
          <w:sz w:val="24"/>
          <w:szCs w:val="24"/>
          <w:lang w:eastAsia="ru-RU"/>
        </w:rPr>
      </w:pPr>
    </w:p>
    <w:p w:rsidR="001B0093" w:rsidRPr="001B0093" w:rsidRDefault="001B0093" w:rsidP="001B0093">
      <w:pPr>
        <w:spacing w:after="0" w:line="240" w:lineRule="auto"/>
        <w:jc w:val="center"/>
        <w:rPr>
          <w:rFonts w:ascii="Times New Roman" w:eastAsia="Times New Roman" w:hAnsi="Times New Roman" w:cs="Times New Roman"/>
          <w:b/>
          <w:sz w:val="24"/>
          <w:szCs w:val="24"/>
          <w:lang w:eastAsia="ru-RU"/>
        </w:rPr>
      </w:pPr>
      <w:r w:rsidRPr="001B0093">
        <w:rPr>
          <w:rFonts w:ascii="Times New Roman" w:eastAsia="Times New Roman" w:hAnsi="Times New Roman" w:cs="Times New Roman"/>
          <w:b/>
          <w:sz w:val="24"/>
          <w:szCs w:val="24"/>
          <w:lang w:eastAsia="ru-RU"/>
        </w:rPr>
        <w:t>2. Анализ текущей ситуации в сфере реализации муниципальной программы</w:t>
      </w:r>
    </w:p>
    <w:p w:rsidR="001B0093" w:rsidRPr="001B0093" w:rsidRDefault="001B0093" w:rsidP="001B0093">
      <w:pPr>
        <w:spacing w:after="0" w:line="240" w:lineRule="auto"/>
        <w:ind w:firstLine="709"/>
        <w:jc w:val="center"/>
        <w:rPr>
          <w:rFonts w:ascii="Times New Roman" w:eastAsia="Times New Roman" w:hAnsi="Times New Roman" w:cs="Times New Roman"/>
          <w:b/>
          <w:sz w:val="24"/>
          <w:szCs w:val="24"/>
          <w:lang w:eastAsia="ru-RU"/>
        </w:rPr>
      </w:pPr>
    </w:p>
    <w:p w:rsidR="001B0093" w:rsidRPr="001B0093" w:rsidRDefault="001B0093" w:rsidP="001B0093">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xml:space="preserve">В результате проведенной в течение последних лет работы, состояние криминальной обстановки на территории района характеризуется снижением уровня преступности по количеству зарегистрированных преступлений и уменьшению степени их тяжести. Не допущено совершения террористических актов и экстремистских проявлений. </w:t>
      </w:r>
    </w:p>
    <w:p w:rsidR="001B0093" w:rsidRPr="001B0093" w:rsidRDefault="001B0093" w:rsidP="001B0093">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По итогам 2012 года было раскрыто более 90 % преступлений из числа зарегистрированных, а также из числа тяжких и особо тяжких. Более 50% преступлений было раскрыто по "горячим следам".</w:t>
      </w:r>
    </w:p>
    <w:p w:rsidR="001B0093" w:rsidRPr="001B0093" w:rsidRDefault="001B0093" w:rsidP="001B0093">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Важнейшим приоритетом в 2010 - 2012 гг. было предупреждение правонарушений среди несовершеннолетних, защита жизни, здоровья, прав и законных интересов детей. Благодаря комплексу реализованных совместно с субъектами профилактической деятельности мероприятий была существенно снижена криминальная активность несовершеннолетних.</w:t>
      </w:r>
    </w:p>
    <w:p w:rsidR="001B0093" w:rsidRPr="001B0093" w:rsidRDefault="001B0093" w:rsidP="001B0093">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Значительное внимание уделялось установлению доверительных отношений с населением, что также положительно отразилось на результатах деятельности: на 19 % возросло число превентивных преступлений, выявленных участковыми уполномоченными, на 10 % сократилось число тяжких преступлений, совершенных на бытовой почве.</w:t>
      </w:r>
    </w:p>
    <w:p w:rsidR="001B0093" w:rsidRPr="001B0093" w:rsidRDefault="001B0093" w:rsidP="001B0093">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Проводилась модернизация организации внутренней деятельности органов безопасности. Совершенствовались методы управления служебными коллективами, ведомственная нормативная база. Была проведена оптимизация организационного построения территориальных органов МВД России на районном уровне. Проводилась работа по повышению качественного состава сотрудников органов внутренних дел.</w:t>
      </w:r>
    </w:p>
    <w:p w:rsidR="001B0093" w:rsidRPr="001B0093" w:rsidRDefault="001B0093" w:rsidP="001B0093">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Вместе с тем, положительные результаты деятельности по обеспечению надлежащего правопорядка и общественной безопасности в районе были достигнуты в результате консолидации усилий всех субъектов, отвечающих за эти направления деятельности.</w:t>
      </w:r>
    </w:p>
    <w:p w:rsidR="001B0093" w:rsidRPr="001B0093" w:rsidRDefault="001B0093" w:rsidP="001B0093">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Анализ проводимой профилактической работы показывает, что при дальнейшем систематическом проведении запланированных мероприятий можно ожидать дальнейшего оздоровления криминальной обстановки по основным составляющим структуры преступности.</w:t>
      </w:r>
    </w:p>
    <w:p w:rsidR="001B0093" w:rsidRPr="001B0093" w:rsidRDefault="001B0093" w:rsidP="001B0093">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В среднесрочной перспективе прогнозируется снижение общего количества совершенных преступлений, уличной преступности, преступности несовершеннолетних. В то же время, не уменьшилось число преступлений, совершенных в состоянии опьянения. Для положительного изменения необходимо принять дополнительные меры по усилению ответственности за совершение административных правонарушений, активизировать работу по выявлению правонарушений - наиболее эффективной превентивной меры в борьбе с преступностью.</w:t>
      </w:r>
    </w:p>
    <w:p w:rsidR="001B0093" w:rsidRPr="001B0093" w:rsidRDefault="001B0093" w:rsidP="001B0093">
      <w:pPr>
        <w:spacing w:after="0" w:line="240" w:lineRule="auto"/>
        <w:ind w:firstLine="709"/>
        <w:jc w:val="both"/>
        <w:rPr>
          <w:rFonts w:ascii="Times New Roman" w:eastAsia="Times New Roman" w:hAnsi="Times New Roman" w:cs="Times New Roman"/>
          <w:sz w:val="24"/>
          <w:szCs w:val="24"/>
          <w:lang w:eastAsia="ru-RU"/>
        </w:rPr>
      </w:pPr>
    </w:p>
    <w:p w:rsidR="001B0093" w:rsidRDefault="001B0093" w:rsidP="001B0093">
      <w:pPr>
        <w:spacing w:after="0" w:line="240" w:lineRule="auto"/>
        <w:ind w:firstLine="709"/>
        <w:jc w:val="both"/>
        <w:rPr>
          <w:rFonts w:ascii="Times New Roman" w:eastAsia="Times New Roman" w:hAnsi="Times New Roman" w:cs="Times New Roman"/>
          <w:sz w:val="24"/>
          <w:szCs w:val="24"/>
          <w:lang w:eastAsia="ru-RU"/>
        </w:rPr>
      </w:pPr>
    </w:p>
    <w:p w:rsidR="001B0093" w:rsidRDefault="001B0093" w:rsidP="001B0093">
      <w:pPr>
        <w:spacing w:after="0" w:line="240" w:lineRule="auto"/>
        <w:ind w:firstLine="709"/>
        <w:jc w:val="both"/>
        <w:rPr>
          <w:rFonts w:ascii="Times New Roman" w:eastAsia="Times New Roman" w:hAnsi="Times New Roman" w:cs="Times New Roman"/>
          <w:sz w:val="24"/>
          <w:szCs w:val="24"/>
          <w:lang w:eastAsia="ru-RU"/>
        </w:rPr>
      </w:pPr>
    </w:p>
    <w:p w:rsidR="001B0093" w:rsidRPr="001B0093" w:rsidRDefault="001B0093" w:rsidP="001B0093">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lastRenderedPageBreak/>
        <w:t>Таблица 1. Показатели, характеризующие текущую ситуацию в сфере профилактики правонарушений, борьбы с преступностью и обеспечения безопасности граждан</w:t>
      </w:r>
    </w:p>
    <w:p w:rsidR="001B0093" w:rsidRPr="001B0093" w:rsidRDefault="001B0093" w:rsidP="001B0093">
      <w:pPr>
        <w:spacing w:after="0" w:line="240" w:lineRule="auto"/>
        <w:ind w:firstLine="709"/>
        <w:jc w:val="both"/>
        <w:rPr>
          <w:rFonts w:ascii="Times New Roman" w:eastAsia="Times New Roman" w:hAnsi="Times New Roman" w:cs="Times New Roman"/>
          <w:sz w:val="24"/>
          <w:szCs w:val="24"/>
          <w:lang w:eastAsia="ru-RU"/>
        </w:rPr>
      </w:pPr>
    </w:p>
    <w:p w:rsidR="001B0093" w:rsidRPr="001B0093" w:rsidRDefault="001B0093" w:rsidP="001B0093">
      <w:pPr>
        <w:spacing w:after="0" w:line="240" w:lineRule="auto"/>
        <w:jc w:val="both"/>
        <w:rPr>
          <w:rFonts w:ascii="Times New Roman" w:eastAsia="Times New Roman" w:hAnsi="Times New Roman" w:cs="Times New Roman"/>
          <w:sz w:val="24"/>
          <w:szCs w:val="24"/>
          <w:lang w:eastAsia="ru-RU"/>
        </w:rPr>
      </w:pPr>
    </w:p>
    <w:tbl>
      <w:tblPr>
        <w:tblW w:w="9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
        <w:gridCol w:w="4320"/>
        <w:gridCol w:w="1800"/>
        <w:gridCol w:w="1080"/>
        <w:gridCol w:w="1080"/>
        <w:gridCol w:w="1080"/>
      </w:tblGrid>
      <w:tr w:rsidR="001B0093" w:rsidRPr="001B0093" w:rsidTr="00F62DD1">
        <w:tc>
          <w:tcPr>
            <w:tcW w:w="510" w:type="dxa"/>
            <w:tcMar>
              <w:top w:w="90" w:type="dxa"/>
              <w:left w:w="150" w:type="dxa"/>
              <w:bottom w:w="90" w:type="dxa"/>
              <w:right w:w="150" w:type="dxa"/>
            </w:tcMar>
            <w:hideMark/>
          </w:tcPr>
          <w:p w:rsidR="001B0093" w:rsidRPr="001B0093" w:rsidRDefault="001B0093" w:rsidP="001B0093">
            <w:pPr>
              <w:spacing w:after="0" w:line="240" w:lineRule="auto"/>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w:t>
            </w:r>
          </w:p>
        </w:tc>
        <w:tc>
          <w:tcPr>
            <w:tcW w:w="4320" w:type="dxa"/>
            <w:tcMar>
              <w:top w:w="90" w:type="dxa"/>
              <w:left w:w="150" w:type="dxa"/>
              <w:bottom w:w="90" w:type="dxa"/>
              <w:right w:w="150" w:type="dxa"/>
            </w:tcMar>
            <w:hideMark/>
          </w:tcPr>
          <w:p w:rsidR="001B0093" w:rsidRPr="001B0093" w:rsidRDefault="001B0093" w:rsidP="001B0093">
            <w:pPr>
              <w:spacing w:after="0" w:line="240" w:lineRule="auto"/>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Наименование показателя</w:t>
            </w:r>
          </w:p>
        </w:tc>
        <w:tc>
          <w:tcPr>
            <w:tcW w:w="1800" w:type="dxa"/>
            <w:tcMar>
              <w:top w:w="90" w:type="dxa"/>
              <w:left w:w="150" w:type="dxa"/>
              <w:bottom w:w="90" w:type="dxa"/>
              <w:right w:w="150" w:type="dxa"/>
            </w:tcMar>
            <w:hideMark/>
          </w:tcPr>
          <w:p w:rsidR="001B0093" w:rsidRPr="001B0093" w:rsidRDefault="001B0093" w:rsidP="001B0093">
            <w:pPr>
              <w:spacing w:after="0" w:line="240" w:lineRule="auto"/>
              <w:jc w:val="center"/>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Ед. изм.</w:t>
            </w:r>
          </w:p>
        </w:tc>
        <w:tc>
          <w:tcPr>
            <w:tcW w:w="1080" w:type="dxa"/>
            <w:tcMar>
              <w:top w:w="90" w:type="dxa"/>
              <w:left w:w="150" w:type="dxa"/>
              <w:bottom w:w="90" w:type="dxa"/>
              <w:right w:w="150" w:type="dxa"/>
            </w:tcMar>
            <w:hideMark/>
          </w:tcPr>
          <w:p w:rsidR="001B0093" w:rsidRPr="001B0093" w:rsidRDefault="001B0093" w:rsidP="001B0093">
            <w:pPr>
              <w:spacing w:after="0" w:line="240" w:lineRule="auto"/>
              <w:jc w:val="center"/>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2011</w:t>
            </w:r>
          </w:p>
        </w:tc>
        <w:tc>
          <w:tcPr>
            <w:tcW w:w="1080" w:type="dxa"/>
            <w:tcMar>
              <w:top w:w="90" w:type="dxa"/>
              <w:left w:w="150" w:type="dxa"/>
              <w:bottom w:w="90" w:type="dxa"/>
              <w:right w:w="150" w:type="dxa"/>
            </w:tcMar>
            <w:hideMark/>
          </w:tcPr>
          <w:p w:rsidR="001B0093" w:rsidRPr="001B0093" w:rsidRDefault="001B0093" w:rsidP="001B0093">
            <w:pPr>
              <w:spacing w:after="0" w:line="240" w:lineRule="auto"/>
              <w:jc w:val="center"/>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2012</w:t>
            </w:r>
          </w:p>
        </w:tc>
        <w:tc>
          <w:tcPr>
            <w:tcW w:w="1080" w:type="dxa"/>
            <w:tcMar>
              <w:top w:w="90" w:type="dxa"/>
              <w:left w:w="150" w:type="dxa"/>
              <w:bottom w:w="90" w:type="dxa"/>
              <w:right w:w="150" w:type="dxa"/>
            </w:tcMar>
            <w:hideMark/>
          </w:tcPr>
          <w:p w:rsidR="001B0093" w:rsidRPr="001B0093" w:rsidRDefault="001B0093" w:rsidP="001B0093">
            <w:pPr>
              <w:spacing w:after="0" w:line="240" w:lineRule="auto"/>
              <w:jc w:val="center"/>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2013 оценка</w:t>
            </w:r>
          </w:p>
        </w:tc>
      </w:tr>
      <w:tr w:rsidR="001B0093" w:rsidRPr="001B0093" w:rsidTr="00F62DD1">
        <w:trPr>
          <w:trHeight w:val="1307"/>
        </w:trPr>
        <w:tc>
          <w:tcPr>
            <w:tcW w:w="510" w:type="dxa"/>
            <w:tcMar>
              <w:top w:w="90" w:type="dxa"/>
              <w:left w:w="150" w:type="dxa"/>
              <w:bottom w:w="90" w:type="dxa"/>
              <w:right w:w="150" w:type="dxa"/>
            </w:tcMar>
            <w:hideMark/>
          </w:tcPr>
          <w:p w:rsidR="001B0093" w:rsidRPr="001B0093" w:rsidRDefault="001B0093" w:rsidP="001B0093">
            <w:pPr>
              <w:spacing w:after="0" w:line="240" w:lineRule="auto"/>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1</w:t>
            </w:r>
          </w:p>
        </w:tc>
        <w:tc>
          <w:tcPr>
            <w:tcW w:w="4320" w:type="dxa"/>
            <w:tcMar>
              <w:top w:w="90" w:type="dxa"/>
              <w:left w:w="150" w:type="dxa"/>
              <w:bottom w:w="90" w:type="dxa"/>
              <w:right w:w="150" w:type="dxa"/>
            </w:tcMar>
            <w:hideMark/>
          </w:tcPr>
          <w:p w:rsidR="001B0093" w:rsidRPr="001B0093" w:rsidRDefault="001B0093" w:rsidP="001B0093">
            <w:pPr>
              <w:spacing w:after="0" w:line="240" w:lineRule="auto"/>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Количество преступлений в расчете на 100 тысяч жителей - коэффициент криминальной активности населения</w:t>
            </w:r>
          </w:p>
        </w:tc>
        <w:tc>
          <w:tcPr>
            <w:tcW w:w="1800" w:type="dxa"/>
            <w:tcMar>
              <w:top w:w="90" w:type="dxa"/>
              <w:left w:w="150" w:type="dxa"/>
              <w:bottom w:w="90" w:type="dxa"/>
              <w:right w:w="150" w:type="dxa"/>
            </w:tcMar>
            <w:hideMark/>
          </w:tcPr>
          <w:p w:rsidR="001B0093" w:rsidRPr="001B0093" w:rsidRDefault="001B0093" w:rsidP="001B0093">
            <w:pPr>
              <w:spacing w:after="0" w:line="240" w:lineRule="auto"/>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преступлений на 100 тыс. населения</w:t>
            </w:r>
          </w:p>
        </w:tc>
        <w:tc>
          <w:tcPr>
            <w:tcW w:w="1080" w:type="dxa"/>
            <w:tcMar>
              <w:top w:w="90" w:type="dxa"/>
              <w:left w:w="150" w:type="dxa"/>
              <w:bottom w:w="90" w:type="dxa"/>
              <w:right w:w="150" w:type="dxa"/>
            </w:tcMar>
            <w:hideMark/>
          </w:tcPr>
          <w:p w:rsidR="001B0093" w:rsidRPr="001B0093" w:rsidRDefault="001B0093" w:rsidP="001B0093">
            <w:pPr>
              <w:spacing w:after="0" w:line="240" w:lineRule="auto"/>
              <w:jc w:val="center"/>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1660,2</w:t>
            </w:r>
          </w:p>
        </w:tc>
        <w:tc>
          <w:tcPr>
            <w:tcW w:w="1080" w:type="dxa"/>
            <w:tcMar>
              <w:top w:w="90" w:type="dxa"/>
              <w:left w:w="150" w:type="dxa"/>
              <w:bottom w:w="90" w:type="dxa"/>
              <w:right w:w="150" w:type="dxa"/>
            </w:tcMar>
            <w:hideMark/>
          </w:tcPr>
          <w:p w:rsidR="001B0093" w:rsidRPr="001B0093" w:rsidRDefault="001B0093" w:rsidP="001B0093">
            <w:pPr>
              <w:spacing w:after="0" w:line="240" w:lineRule="auto"/>
              <w:jc w:val="center"/>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1289,3</w:t>
            </w:r>
          </w:p>
        </w:tc>
        <w:tc>
          <w:tcPr>
            <w:tcW w:w="1080" w:type="dxa"/>
            <w:tcMar>
              <w:top w:w="90" w:type="dxa"/>
              <w:left w:w="150" w:type="dxa"/>
              <w:bottom w:w="90" w:type="dxa"/>
              <w:right w:w="150" w:type="dxa"/>
            </w:tcMar>
            <w:hideMark/>
          </w:tcPr>
          <w:p w:rsidR="001B0093" w:rsidRPr="001B0093" w:rsidRDefault="001B0093" w:rsidP="001B0093">
            <w:pPr>
              <w:spacing w:after="0" w:line="240" w:lineRule="auto"/>
              <w:jc w:val="center"/>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1542,1</w:t>
            </w:r>
          </w:p>
        </w:tc>
      </w:tr>
      <w:tr w:rsidR="001B0093" w:rsidRPr="001B0093" w:rsidTr="00F62DD1">
        <w:tc>
          <w:tcPr>
            <w:tcW w:w="510" w:type="dxa"/>
            <w:tcMar>
              <w:top w:w="90" w:type="dxa"/>
              <w:left w:w="150" w:type="dxa"/>
              <w:bottom w:w="90" w:type="dxa"/>
              <w:right w:w="150" w:type="dxa"/>
            </w:tcMar>
            <w:hideMark/>
          </w:tcPr>
          <w:p w:rsidR="001B0093" w:rsidRPr="001B0093" w:rsidRDefault="001B0093" w:rsidP="001B0093">
            <w:pPr>
              <w:spacing w:after="0" w:line="240" w:lineRule="auto"/>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2</w:t>
            </w:r>
          </w:p>
        </w:tc>
        <w:tc>
          <w:tcPr>
            <w:tcW w:w="4320" w:type="dxa"/>
            <w:tcMar>
              <w:top w:w="90" w:type="dxa"/>
              <w:left w:w="150" w:type="dxa"/>
              <w:bottom w:w="90" w:type="dxa"/>
              <w:right w:w="150" w:type="dxa"/>
            </w:tcMar>
            <w:hideMark/>
          </w:tcPr>
          <w:p w:rsidR="001B0093" w:rsidRPr="001B0093" w:rsidRDefault="001B0093" w:rsidP="001B0093">
            <w:pPr>
              <w:spacing w:after="0" w:line="240" w:lineRule="auto"/>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Количество преступлений, совершенных в общественных местах, связанных с угрозой жизни, здоровью и имуществу граждан, хулиганством в расчете на 100 тысяч населения</w:t>
            </w:r>
          </w:p>
        </w:tc>
        <w:tc>
          <w:tcPr>
            <w:tcW w:w="1800" w:type="dxa"/>
            <w:tcMar>
              <w:top w:w="90" w:type="dxa"/>
              <w:left w:w="150" w:type="dxa"/>
              <w:bottom w:w="90" w:type="dxa"/>
              <w:right w:w="150" w:type="dxa"/>
            </w:tcMar>
            <w:hideMark/>
          </w:tcPr>
          <w:p w:rsidR="001B0093" w:rsidRPr="001B0093" w:rsidRDefault="001B0093" w:rsidP="001B0093">
            <w:pPr>
              <w:spacing w:after="0" w:line="240" w:lineRule="auto"/>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преступлений на 100 тыс. населения</w:t>
            </w:r>
          </w:p>
        </w:tc>
        <w:tc>
          <w:tcPr>
            <w:tcW w:w="1080" w:type="dxa"/>
            <w:tcMar>
              <w:top w:w="90" w:type="dxa"/>
              <w:left w:w="150" w:type="dxa"/>
              <w:bottom w:w="90" w:type="dxa"/>
              <w:right w:w="150" w:type="dxa"/>
            </w:tcMar>
            <w:hideMark/>
          </w:tcPr>
          <w:p w:rsidR="001B0093" w:rsidRPr="001B0093" w:rsidRDefault="001B0093" w:rsidP="001B0093">
            <w:pPr>
              <w:spacing w:after="0" w:line="240" w:lineRule="auto"/>
              <w:jc w:val="center"/>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134,8</w:t>
            </w:r>
          </w:p>
        </w:tc>
        <w:tc>
          <w:tcPr>
            <w:tcW w:w="1080" w:type="dxa"/>
            <w:tcMar>
              <w:top w:w="90" w:type="dxa"/>
              <w:left w:w="150" w:type="dxa"/>
              <w:bottom w:w="90" w:type="dxa"/>
              <w:right w:w="150" w:type="dxa"/>
            </w:tcMar>
            <w:hideMark/>
          </w:tcPr>
          <w:p w:rsidR="001B0093" w:rsidRPr="001B0093" w:rsidRDefault="001B0093" w:rsidP="001B0093">
            <w:pPr>
              <w:spacing w:after="0" w:line="240" w:lineRule="auto"/>
              <w:jc w:val="center"/>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75,8</w:t>
            </w:r>
          </w:p>
        </w:tc>
        <w:tc>
          <w:tcPr>
            <w:tcW w:w="1080" w:type="dxa"/>
            <w:tcMar>
              <w:top w:w="90" w:type="dxa"/>
              <w:left w:w="150" w:type="dxa"/>
              <w:bottom w:w="90" w:type="dxa"/>
              <w:right w:w="150" w:type="dxa"/>
            </w:tcMar>
            <w:hideMark/>
          </w:tcPr>
          <w:p w:rsidR="001B0093" w:rsidRPr="001B0093" w:rsidRDefault="001B0093" w:rsidP="001B0093">
            <w:pPr>
              <w:spacing w:after="0" w:line="240" w:lineRule="auto"/>
              <w:jc w:val="center"/>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84,3</w:t>
            </w:r>
          </w:p>
        </w:tc>
      </w:tr>
      <w:tr w:rsidR="001B0093" w:rsidRPr="001B0093" w:rsidTr="00F62DD1">
        <w:trPr>
          <w:trHeight w:val="1488"/>
        </w:trPr>
        <w:tc>
          <w:tcPr>
            <w:tcW w:w="510" w:type="dxa"/>
            <w:tcMar>
              <w:top w:w="90" w:type="dxa"/>
              <w:left w:w="150" w:type="dxa"/>
              <w:bottom w:w="90" w:type="dxa"/>
              <w:right w:w="150" w:type="dxa"/>
            </w:tcMar>
            <w:hideMark/>
          </w:tcPr>
          <w:p w:rsidR="001B0093" w:rsidRPr="001B0093" w:rsidRDefault="001B0093" w:rsidP="001B0093">
            <w:pPr>
              <w:spacing w:after="0" w:line="240" w:lineRule="auto"/>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3</w:t>
            </w:r>
          </w:p>
        </w:tc>
        <w:tc>
          <w:tcPr>
            <w:tcW w:w="4320" w:type="dxa"/>
            <w:tcMar>
              <w:top w:w="90" w:type="dxa"/>
              <w:left w:w="150" w:type="dxa"/>
              <w:bottom w:w="90" w:type="dxa"/>
              <w:right w:w="150" w:type="dxa"/>
            </w:tcMar>
            <w:hideMark/>
          </w:tcPr>
          <w:p w:rsidR="001B0093" w:rsidRPr="001B0093" w:rsidRDefault="001B0093" w:rsidP="001B0093">
            <w:pPr>
              <w:spacing w:after="0" w:line="240" w:lineRule="auto"/>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Количество несовершеннолетних, совершивших преступления, в расчете на тысячу несовершеннолетних в возрасте 14 - 17 лет включительно</w:t>
            </w:r>
          </w:p>
        </w:tc>
        <w:tc>
          <w:tcPr>
            <w:tcW w:w="1800" w:type="dxa"/>
            <w:tcMar>
              <w:top w:w="90" w:type="dxa"/>
              <w:left w:w="150" w:type="dxa"/>
              <w:bottom w:w="90" w:type="dxa"/>
              <w:right w:w="150" w:type="dxa"/>
            </w:tcMar>
            <w:hideMark/>
          </w:tcPr>
          <w:p w:rsidR="001B0093" w:rsidRPr="001B0093" w:rsidRDefault="001B0093" w:rsidP="001B0093">
            <w:pPr>
              <w:spacing w:after="0" w:line="240" w:lineRule="auto"/>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человек на тысячу населения</w:t>
            </w:r>
          </w:p>
        </w:tc>
        <w:tc>
          <w:tcPr>
            <w:tcW w:w="1080" w:type="dxa"/>
            <w:tcMar>
              <w:top w:w="90" w:type="dxa"/>
              <w:left w:w="150" w:type="dxa"/>
              <w:bottom w:w="90" w:type="dxa"/>
              <w:right w:w="150" w:type="dxa"/>
            </w:tcMar>
            <w:hideMark/>
          </w:tcPr>
          <w:p w:rsidR="001B0093" w:rsidRPr="001B0093" w:rsidRDefault="001B0093" w:rsidP="001B0093">
            <w:pPr>
              <w:spacing w:after="0" w:line="240" w:lineRule="auto"/>
              <w:jc w:val="center"/>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5,3</w:t>
            </w:r>
          </w:p>
        </w:tc>
        <w:tc>
          <w:tcPr>
            <w:tcW w:w="1080" w:type="dxa"/>
            <w:tcMar>
              <w:top w:w="90" w:type="dxa"/>
              <w:left w:w="150" w:type="dxa"/>
              <w:bottom w:w="90" w:type="dxa"/>
              <w:right w:w="150" w:type="dxa"/>
            </w:tcMar>
            <w:hideMark/>
          </w:tcPr>
          <w:p w:rsidR="001B0093" w:rsidRPr="001B0093" w:rsidRDefault="001B0093" w:rsidP="001B0093">
            <w:pPr>
              <w:spacing w:after="0" w:line="240" w:lineRule="auto"/>
              <w:jc w:val="center"/>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5,3</w:t>
            </w:r>
          </w:p>
        </w:tc>
        <w:tc>
          <w:tcPr>
            <w:tcW w:w="1080" w:type="dxa"/>
            <w:tcMar>
              <w:top w:w="90" w:type="dxa"/>
              <w:left w:w="150" w:type="dxa"/>
              <w:bottom w:w="90" w:type="dxa"/>
              <w:right w:w="150" w:type="dxa"/>
            </w:tcMar>
            <w:hideMark/>
          </w:tcPr>
          <w:p w:rsidR="001B0093" w:rsidRPr="001B0093" w:rsidRDefault="001B0093" w:rsidP="001B0093">
            <w:pPr>
              <w:spacing w:after="0" w:line="240" w:lineRule="auto"/>
              <w:jc w:val="center"/>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10,6</w:t>
            </w:r>
          </w:p>
        </w:tc>
      </w:tr>
      <w:tr w:rsidR="001B0093" w:rsidRPr="001B0093" w:rsidTr="00F62DD1">
        <w:tc>
          <w:tcPr>
            <w:tcW w:w="510" w:type="dxa"/>
            <w:tcMar>
              <w:top w:w="90" w:type="dxa"/>
              <w:left w:w="150" w:type="dxa"/>
              <w:bottom w:w="90" w:type="dxa"/>
              <w:right w:w="150" w:type="dxa"/>
            </w:tcMar>
            <w:hideMark/>
          </w:tcPr>
          <w:p w:rsidR="001B0093" w:rsidRPr="001B0093" w:rsidRDefault="001B0093" w:rsidP="001B0093">
            <w:pPr>
              <w:spacing w:after="0" w:line="240" w:lineRule="auto"/>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4</w:t>
            </w:r>
          </w:p>
        </w:tc>
        <w:tc>
          <w:tcPr>
            <w:tcW w:w="4320" w:type="dxa"/>
            <w:tcMar>
              <w:top w:w="90" w:type="dxa"/>
              <w:left w:w="150" w:type="dxa"/>
              <w:bottom w:w="90" w:type="dxa"/>
              <w:right w:w="150" w:type="dxa"/>
            </w:tcMar>
            <w:hideMark/>
          </w:tcPr>
          <w:p w:rsidR="001B0093" w:rsidRPr="001B0093" w:rsidRDefault="001B0093" w:rsidP="001B0093">
            <w:pPr>
              <w:spacing w:after="0" w:line="240" w:lineRule="auto"/>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Удельный вес участников, совершивших преступления в состоянии опьянения, от общего числа участников преступлений</w:t>
            </w:r>
          </w:p>
        </w:tc>
        <w:tc>
          <w:tcPr>
            <w:tcW w:w="1800" w:type="dxa"/>
            <w:tcMar>
              <w:top w:w="90" w:type="dxa"/>
              <w:left w:w="150" w:type="dxa"/>
              <w:bottom w:w="90" w:type="dxa"/>
              <w:right w:w="150" w:type="dxa"/>
            </w:tcMar>
            <w:hideMark/>
          </w:tcPr>
          <w:p w:rsidR="001B0093" w:rsidRPr="001B0093" w:rsidRDefault="001B0093" w:rsidP="001B0093">
            <w:pPr>
              <w:spacing w:after="0" w:line="240" w:lineRule="auto"/>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процентов</w:t>
            </w:r>
          </w:p>
        </w:tc>
        <w:tc>
          <w:tcPr>
            <w:tcW w:w="1080" w:type="dxa"/>
            <w:tcMar>
              <w:top w:w="90" w:type="dxa"/>
              <w:left w:w="150" w:type="dxa"/>
              <w:bottom w:w="90" w:type="dxa"/>
              <w:right w:w="150" w:type="dxa"/>
            </w:tcMar>
            <w:hideMark/>
          </w:tcPr>
          <w:p w:rsidR="001B0093" w:rsidRPr="001B0093" w:rsidRDefault="001B0093" w:rsidP="001B0093">
            <w:pPr>
              <w:spacing w:after="0" w:line="240" w:lineRule="auto"/>
              <w:jc w:val="center"/>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11,7</w:t>
            </w:r>
          </w:p>
        </w:tc>
        <w:tc>
          <w:tcPr>
            <w:tcW w:w="1080" w:type="dxa"/>
            <w:tcMar>
              <w:top w:w="90" w:type="dxa"/>
              <w:left w:w="150" w:type="dxa"/>
              <w:bottom w:w="90" w:type="dxa"/>
              <w:right w:w="150" w:type="dxa"/>
            </w:tcMar>
            <w:hideMark/>
          </w:tcPr>
          <w:p w:rsidR="001B0093" w:rsidRPr="001B0093" w:rsidRDefault="001B0093" w:rsidP="001B0093">
            <w:pPr>
              <w:spacing w:after="0" w:line="240" w:lineRule="auto"/>
              <w:jc w:val="center"/>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10,5</w:t>
            </w:r>
          </w:p>
        </w:tc>
        <w:tc>
          <w:tcPr>
            <w:tcW w:w="1080" w:type="dxa"/>
            <w:tcMar>
              <w:top w:w="90" w:type="dxa"/>
              <w:left w:w="150" w:type="dxa"/>
              <w:bottom w:w="90" w:type="dxa"/>
              <w:right w:w="150" w:type="dxa"/>
            </w:tcMar>
            <w:hideMark/>
          </w:tcPr>
          <w:p w:rsidR="001B0093" w:rsidRPr="001B0093" w:rsidRDefault="001B0093" w:rsidP="001B0093">
            <w:pPr>
              <w:spacing w:after="0" w:line="240" w:lineRule="auto"/>
              <w:jc w:val="center"/>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18,0</w:t>
            </w:r>
          </w:p>
        </w:tc>
      </w:tr>
      <w:tr w:rsidR="001B0093" w:rsidRPr="001B0093" w:rsidTr="00F62DD1">
        <w:tc>
          <w:tcPr>
            <w:tcW w:w="510" w:type="dxa"/>
            <w:tcMar>
              <w:top w:w="90" w:type="dxa"/>
              <w:left w:w="150" w:type="dxa"/>
              <w:bottom w:w="90" w:type="dxa"/>
              <w:right w:w="150" w:type="dxa"/>
            </w:tcMar>
            <w:hideMark/>
          </w:tcPr>
          <w:p w:rsidR="001B0093" w:rsidRPr="001B0093" w:rsidRDefault="001B0093" w:rsidP="001B0093">
            <w:pPr>
              <w:spacing w:after="0" w:line="240" w:lineRule="auto"/>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5</w:t>
            </w:r>
          </w:p>
        </w:tc>
        <w:tc>
          <w:tcPr>
            <w:tcW w:w="4320" w:type="dxa"/>
            <w:tcMar>
              <w:top w:w="90" w:type="dxa"/>
              <w:left w:w="150" w:type="dxa"/>
              <w:bottom w:w="90" w:type="dxa"/>
              <w:right w:w="150" w:type="dxa"/>
            </w:tcMar>
            <w:hideMark/>
          </w:tcPr>
          <w:p w:rsidR="001B0093" w:rsidRPr="001B0093" w:rsidRDefault="001B0093" w:rsidP="001B0093">
            <w:pPr>
              <w:spacing w:after="0" w:line="240" w:lineRule="auto"/>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Удельный вес лиц, ранее совершавших преступления, от общего числа участников преступлений</w:t>
            </w:r>
          </w:p>
        </w:tc>
        <w:tc>
          <w:tcPr>
            <w:tcW w:w="1800" w:type="dxa"/>
            <w:tcMar>
              <w:top w:w="90" w:type="dxa"/>
              <w:left w:w="150" w:type="dxa"/>
              <w:bottom w:w="90" w:type="dxa"/>
              <w:right w:w="150" w:type="dxa"/>
            </w:tcMar>
            <w:hideMark/>
          </w:tcPr>
          <w:p w:rsidR="001B0093" w:rsidRPr="001B0093" w:rsidRDefault="001B0093" w:rsidP="001B0093">
            <w:pPr>
              <w:spacing w:after="0" w:line="240" w:lineRule="auto"/>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процентов</w:t>
            </w:r>
          </w:p>
        </w:tc>
        <w:tc>
          <w:tcPr>
            <w:tcW w:w="1080" w:type="dxa"/>
            <w:tcMar>
              <w:top w:w="90" w:type="dxa"/>
              <w:left w:w="150" w:type="dxa"/>
              <w:bottom w:w="90" w:type="dxa"/>
              <w:right w:w="150" w:type="dxa"/>
            </w:tcMar>
            <w:hideMark/>
          </w:tcPr>
          <w:p w:rsidR="001B0093" w:rsidRPr="001B0093" w:rsidRDefault="001B0093" w:rsidP="001B0093">
            <w:pPr>
              <w:spacing w:after="0" w:line="240" w:lineRule="auto"/>
              <w:jc w:val="center"/>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23,4</w:t>
            </w:r>
          </w:p>
        </w:tc>
        <w:tc>
          <w:tcPr>
            <w:tcW w:w="1080" w:type="dxa"/>
            <w:tcMar>
              <w:top w:w="90" w:type="dxa"/>
              <w:left w:w="150" w:type="dxa"/>
              <w:bottom w:w="90" w:type="dxa"/>
              <w:right w:w="150" w:type="dxa"/>
            </w:tcMar>
            <w:hideMark/>
          </w:tcPr>
          <w:p w:rsidR="001B0093" w:rsidRPr="001B0093" w:rsidRDefault="001B0093" w:rsidP="001B0093">
            <w:pPr>
              <w:spacing w:after="0" w:line="240" w:lineRule="auto"/>
              <w:jc w:val="center"/>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20,2</w:t>
            </w:r>
          </w:p>
        </w:tc>
        <w:tc>
          <w:tcPr>
            <w:tcW w:w="1080" w:type="dxa"/>
            <w:tcMar>
              <w:top w:w="90" w:type="dxa"/>
              <w:left w:w="150" w:type="dxa"/>
              <w:bottom w:w="90" w:type="dxa"/>
              <w:right w:w="150" w:type="dxa"/>
            </w:tcMar>
            <w:hideMark/>
          </w:tcPr>
          <w:p w:rsidR="001B0093" w:rsidRPr="001B0093" w:rsidRDefault="001B0093" w:rsidP="001B0093">
            <w:pPr>
              <w:spacing w:after="0" w:line="240" w:lineRule="auto"/>
              <w:jc w:val="center"/>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16,4</w:t>
            </w:r>
          </w:p>
        </w:tc>
      </w:tr>
      <w:tr w:rsidR="001B0093" w:rsidRPr="001B0093" w:rsidTr="00F62DD1">
        <w:tc>
          <w:tcPr>
            <w:tcW w:w="510" w:type="dxa"/>
            <w:tcMar>
              <w:top w:w="90" w:type="dxa"/>
              <w:left w:w="150" w:type="dxa"/>
              <w:bottom w:w="90" w:type="dxa"/>
              <w:right w:w="150" w:type="dxa"/>
            </w:tcMar>
            <w:hideMark/>
          </w:tcPr>
          <w:p w:rsidR="001B0093" w:rsidRPr="001B0093" w:rsidRDefault="001B0093" w:rsidP="001B0093">
            <w:pPr>
              <w:spacing w:after="0" w:line="240" w:lineRule="auto"/>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6</w:t>
            </w:r>
          </w:p>
        </w:tc>
        <w:tc>
          <w:tcPr>
            <w:tcW w:w="4320" w:type="dxa"/>
            <w:tcMar>
              <w:top w:w="90" w:type="dxa"/>
              <w:left w:w="150" w:type="dxa"/>
              <w:bottom w:w="90" w:type="dxa"/>
              <w:right w:w="150" w:type="dxa"/>
            </w:tcMar>
            <w:hideMark/>
          </w:tcPr>
          <w:p w:rsidR="001B0093" w:rsidRPr="001B0093" w:rsidRDefault="001B0093" w:rsidP="001B0093">
            <w:pPr>
              <w:spacing w:after="0" w:line="240" w:lineRule="auto"/>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Распространенность противоправных действий в сфере незаконного оборота наркотиков</w:t>
            </w:r>
          </w:p>
        </w:tc>
        <w:tc>
          <w:tcPr>
            <w:tcW w:w="1800" w:type="dxa"/>
            <w:tcMar>
              <w:top w:w="90" w:type="dxa"/>
              <w:left w:w="150" w:type="dxa"/>
              <w:bottom w:w="90" w:type="dxa"/>
              <w:right w:w="150" w:type="dxa"/>
            </w:tcMar>
            <w:hideMark/>
          </w:tcPr>
          <w:p w:rsidR="001B0093" w:rsidRPr="001B0093" w:rsidRDefault="001B0093" w:rsidP="001B0093">
            <w:pPr>
              <w:spacing w:after="0" w:line="240" w:lineRule="auto"/>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преступлений на 100 тыс. населения</w:t>
            </w:r>
          </w:p>
        </w:tc>
        <w:tc>
          <w:tcPr>
            <w:tcW w:w="1080" w:type="dxa"/>
            <w:tcMar>
              <w:top w:w="90" w:type="dxa"/>
              <w:left w:w="150" w:type="dxa"/>
              <w:bottom w:w="90" w:type="dxa"/>
              <w:right w:w="150" w:type="dxa"/>
            </w:tcMar>
            <w:hideMark/>
          </w:tcPr>
          <w:p w:rsidR="001B0093" w:rsidRPr="001B0093" w:rsidRDefault="001B0093" w:rsidP="001B0093">
            <w:pPr>
              <w:spacing w:after="0" w:line="240" w:lineRule="auto"/>
              <w:jc w:val="center"/>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1</w:t>
            </w:r>
            <w:r w:rsidRPr="001B0093">
              <w:rPr>
                <w:rFonts w:ascii="Times New Roman" w:eastAsia="Times New Roman" w:hAnsi="Times New Roman" w:cs="Times New Roman"/>
                <w:sz w:val="24"/>
                <w:szCs w:val="24"/>
                <w:lang w:val="en-US" w:eastAsia="ru-RU"/>
              </w:rPr>
              <w:t>6</w:t>
            </w:r>
            <w:r w:rsidRPr="001B0093">
              <w:rPr>
                <w:rFonts w:ascii="Times New Roman" w:eastAsia="Times New Roman" w:hAnsi="Times New Roman" w:cs="Times New Roman"/>
                <w:sz w:val="24"/>
                <w:szCs w:val="24"/>
                <w:lang w:eastAsia="ru-RU"/>
              </w:rPr>
              <w:t>,9</w:t>
            </w:r>
          </w:p>
        </w:tc>
        <w:tc>
          <w:tcPr>
            <w:tcW w:w="1080" w:type="dxa"/>
            <w:tcMar>
              <w:top w:w="90" w:type="dxa"/>
              <w:left w:w="150" w:type="dxa"/>
              <w:bottom w:w="90" w:type="dxa"/>
              <w:right w:w="150" w:type="dxa"/>
            </w:tcMar>
            <w:hideMark/>
          </w:tcPr>
          <w:p w:rsidR="001B0093" w:rsidRPr="001B0093" w:rsidRDefault="001B0093" w:rsidP="001B0093">
            <w:pPr>
              <w:spacing w:after="0" w:line="240" w:lineRule="auto"/>
              <w:jc w:val="center"/>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val="en-US" w:eastAsia="ru-RU"/>
              </w:rPr>
              <w:t>33</w:t>
            </w:r>
            <w:r w:rsidRPr="001B0093">
              <w:rPr>
                <w:rFonts w:ascii="Times New Roman" w:eastAsia="Times New Roman" w:hAnsi="Times New Roman" w:cs="Times New Roman"/>
                <w:sz w:val="24"/>
                <w:szCs w:val="24"/>
                <w:lang w:eastAsia="ru-RU"/>
              </w:rPr>
              <w:t>,7</w:t>
            </w:r>
          </w:p>
        </w:tc>
        <w:tc>
          <w:tcPr>
            <w:tcW w:w="1080" w:type="dxa"/>
            <w:tcMar>
              <w:top w:w="90" w:type="dxa"/>
              <w:left w:w="150" w:type="dxa"/>
              <w:bottom w:w="90" w:type="dxa"/>
              <w:right w:w="150" w:type="dxa"/>
            </w:tcMar>
            <w:hideMark/>
          </w:tcPr>
          <w:p w:rsidR="001B0093" w:rsidRPr="001B0093" w:rsidRDefault="001B0093" w:rsidP="001B0093">
            <w:pPr>
              <w:spacing w:after="0" w:line="240" w:lineRule="auto"/>
              <w:jc w:val="center"/>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val="en-US" w:eastAsia="ru-RU"/>
              </w:rPr>
              <w:t>8</w:t>
            </w:r>
            <w:r w:rsidRPr="001B0093">
              <w:rPr>
                <w:rFonts w:ascii="Times New Roman" w:eastAsia="Times New Roman" w:hAnsi="Times New Roman" w:cs="Times New Roman"/>
                <w:sz w:val="24"/>
                <w:szCs w:val="24"/>
                <w:lang w:eastAsia="ru-RU"/>
              </w:rPr>
              <w:t>,4</w:t>
            </w:r>
          </w:p>
        </w:tc>
      </w:tr>
      <w:tr w:rsidR="001B0093" w:rsidRPr="001B0093" w:rsidTr="00F62DD1">
        <w:tc>
          <w:tcPr>
            <w:tcW w:w="510" w:type="dxa"/>
            <w:tcMar>
              <w:top w:w="90" w:type="dxa"/>
              <w:left w:w="150" w:type="dxa"/>
              <w:bottom w:w="90" w:type="dxa"/>
              <w:right w:w="150" w:type="dxa"/>
            </w:tcMar>
            <w:hideMark/>
          </w:tcPr>
          <w:p w:rsidR="001B0093" w:rsidRPr="001B0093" w:rsidRDefault="001B0093" w:rsidP="001B0093">
            <w:pPr>
              <w:spacing w:after="0" w:line="240" w:lineRule="auto"/>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7</w:t>
            </w:r>
          </w:p>
        </w:tc>
        <w:tc>
          <w:tcPr>
            <w:tcW w:w="4320" w:type="dxa"/>
            <w:tcMar>
              <w:top w:w="90" w:type="dxa"/>
              <w:left w:w="150" w:type="dxa"/>
              <w:bottom w:w="90" w:type="dxa"/>
              <w:right w:w="150" w:type="dxa"/>
            </w:tcMar>
            <w:hideMark/>
          </w:tcPr>
          <w:p w:rsidR="001B0093" w:rsidRPr="001B0093" w:rsidRDefault="001B0093" w:rsidP="001B0093">
            <w:pPr>
              <w:spacing w:after="0" w:line="240" w:lineRule="auto"/>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Криминальная пораженность (число лиц, совершивших наркопреступления на 100 тыс. населения)</w:t>
            </w:r>
          </w:p>
        </w:tc>
        <w:tc>
          <w:tcPr>
            <w:tcW w:w="1800" w:type="dxa"/>
            <w:tcMar>
              <w:top w:w="90" w:type="dxa"/>
              <w:left w:w="150" w:type="dxa"/>
              <w:bottom w:w="90" w:type="dxa"/>
              <w:right w:w="150" w:type="dxa"/>
            </w:tcMar>
            <w:hideMark/>
          </w:tcPr>
          <w:p w:rsidR="001B0093" w:rsidRPr="001B0093" w:rsidRDefault="001B0093" w:rsidP="001B0093">
            <w:pPr>
              <w:spacing w:after="0" w:line="240" w:lineRule="auto"/>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человек на 100 тыс. населения</w:t>
            </w:r>
          </w:p>
        </w:tc>
        <w:tc>
          <w:tcPr>
            <w:tcW w:w="1080" w:type="dxa"/>
            <w:tcMar>
              <w:top w:w="90" w:type="dxa"/>
              <w:left w:w="150" w:type="dxa"/>
              <w:bottom w:w="90" w:type="dxa"/>
              <w:right w:w="150" w:type="dxa"/>
            </w:tcMar>
            <w:hideMark/>
          </w:tcPr>
          <w:p w:rsidR="001B0093" w:rsidRPr="001B0093" w:rsidRDefault="001B0093" w:rsidP="001B0093">
            <w:pPr>
              <w:spacing w:after="0" w:line="240" w:lineRule="auto"/>
              <w:jc w:val="center"/>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8,4</w:t>
            </w:r>
          </w:p>
        </w:tc>
        <w:tc>
          <w:tcPr>
            <w:tcW w:w="1080" w:type="dxa"/>
            <w:tcMar>
              <w:top w:w="90" w:type="dxa"/>
              <w:left w:w="150" w:type="dxa"/>
              <w:bottom w:w="90" w:type="dxa"/>
              <w:right w:w="150" w:type="dxa"/>
            </w:tcMar>
            <w:hideMark/>
          </w:tcPr>
          <w:p w:rsidR="001B0093" w:rsidRPr="001B0093" w:rsidRDefault="001B0093" w:rsidP="001B0093">
            <w:pPr>
              <w:spacing w:after="0" w:line="240" w:lineRule="auto"/>
              <w:jc w:val="center"/>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16,9</w:t>
            </w:r>
          </w:p>
        </w:tc>
        <w:tc>
          <w:tcPr>
            <w:tcW w:w="1080" w:type="dxa"/>
            <w:tcMar>
              <w:top w:w="90" w:type="dxa"/>
              <w:left w:w="150" w:type="dxa"/>
              <w:bottom w:w="90" w:type="dxa"/>
              <w:right w:w="150" w:type="dxa"/>
            </w:tcMar>
            <w:hideMark/>
          </w:tcPr>
          <w:p w:rsidR="001B0093" w:rsidRPr="001B0093" w:rsidRDefault="001B0093" w:rsidP="001B0093">
            <w:pPr>
              <w:spacing w:after="0" w:line="240" w:lineRule="auto"/>
              <w:jc w:val="center"/>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8,4</w:t>
            </w:r>
          </w:p>
        </w:tc>
      </w:tr>
    </w:tbl>
    <w:p w:rsidR="001B0093" w:rsidRPr="001B0093" w:rsidRDefault="001B0093" w:rsidP="001B0093">
      <w:pPr>
        <w:spacing w:after="0" w:line="240" w:lineRule="auto"/>
        <w:jc w:val="both"/>
        <w:rPr>
          <w:rFonts w:ascii="Times New Roman" w:eastAsia="Times New Roman" w:hAnsi="Times New Roman" w:cs="Times New Roman"/>
          <w:sz w:val="24"/>
          <w:szCs w:val="24"/>
          <w:lang w:eastAsia="ru-RU"/>
        </w:rPr>
      </w:pP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Отдельным направлением и приоритетом в сфере профилактики правонарушений и борьбы с преступностью в районе является антинаркотическая деятельность.</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Наркотизация населения  в районе по уровню распространенности наркомании близка к среднему показателю по Центральному федеральному округу и существенно ниже среднероссийского показателя.</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В ходе проведенного социологического исследования граждан Ивановской области в возрасте от 14 до 30 лет было установлено, что 40% опрошенных предлагали попробовать наркотики. По данным исследования 10,4% пробовали наркотики, но перестали употреблять, 3,2% употребляют наркотики время от времени, 0,5% употребляют наркотики регулярно.</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lastRenderedPageBreak/>
        <w:t>В районе функционирует антинаркотическая комиссия. Деятельность всех заинтересованных субъектов системы профилактики основана на реализации и совершенствовании мер по сокращению спроса на наркотики, определенных Стратегией государственной антинаркотической политики Российской Федерации до 2020 года.</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Особое внимание уделяется вопросу выявления наркопотребления в молодежной и подростковой среде. Активную антинаркотическую деятельность проводили муниципальные учреждения образования и культуры района. Регулярно осуществляются проекты и акции, направленные на профилактику наркомании:</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антинаркотическая акция "Дорога в будущее", акция "Наркотикам - "Нет", фестиваль детского творчества "Будем жить!", профилактические мероприятия, приуроченные к Всемирному дню борьбы с наркоманией и др.;</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в библиотеках размещены стенды по профилактике наркомании и алкоголизма в детской и подростковой среде;</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в учреждениях образования проводятся мероприятия, направленные на воспитание правовой культуры, правомерного поведения, профилактику антисоциальных проявлений в обществе;</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в местных средствах массовой информации ежегодно размещается  материалы, направленные на формирование морально-нравственных и этических ценностей, а также материалы, информирующие об опасности употребления наркотиков, ответственности за изготовление, хранение и реализацию наркотических средств;</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при поддержке областной наркополиции в социальной сети "В контакте" создана открытая антинаркотическая группа "Я выбираю жизнь!". На данной информационной площадке размещаются новости о проводимых мероприятиях антинаркотической направленности, проводится анкетирование ее участников.</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xml:space="preserve">Осуществлен ряд мероприятий, направленных на совершенствование выявления потребителей наркотиков, реабилитацию и ресоциализацию лиц, страдающих наркозависимостью. </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Несмотря на большой объем проделанной в последние годы работы, пока не удается переломить общую негативную тенденцию распространения потребления наркотиков и роста числа наркопреступлений.</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В среднесрочной перспективе проблема распространения наркомании сохранит свою актуальность, требуя активизации деятельности органов местного самоуправления в данном направлении. В случае отсутствия активной антинаркотической политики распространение наркомании может приобрести угрожающий, неконтролируемый характер.</w:t>
      </w:r>
    </w:p>
    <w:p w:rsidR="001B0093" w:rsidRPr="001B0093" w:rsidRDefault="001B0093" w:rsidP="001B0093">
      <w:pPr>
        <w:spacing w:after="0" w:line="240" w:lineRule="auto"/>
        <w:jc w:val="both"/>
        <w:rPr>
          <w:rFonts w:ascii="Times New Roman" w:eastAsia="Times New Roman" w:hAnsi="Times New Roman" w:cs="Times New Roman"/>
          <w:sz w:val="24"/>
          <w:szCs w:val="24"/>
          <w:lang w:eastAsia="ru-RU"/>
        </w:rPr>
      </w:pPr>
    </w:p>
    <w:p w:rsidR="001B0093" w:rsidRDefault="001B0093" w:rsidP="001B0093">
      <w:pPr>
        <w:spacing w:after="0" w:line="240" w:lineRule="auto"/>
        <w:jc w:val="both"/>
        <w:rPr>
          <w:rFonts w:ascii="Times New Roman" w:eastAsia="Times New Roman" w:hAnsi="Times New Roman" w:cs="Times New Roman"/>
          <w:sz w:val="24"/>
          <w:szCs w:val="24"/>
          <w:lang w:eastAsia="ru-RU"/>
        </w:rPr>
      </w:pPr>
    </w:p>
    <w:p w:rsidR="00F62DD1" w:rsidRDefault="00F62DD1" w:rsidP="001B0093">
      <w:pPr>
        <w:spacing w:after="0" w:line="240" w:lineRule="auto"/>
        <w:jc w:val="both"/>
        <w:rPr>
          <w:rFonts w:ascii="Times New Roman" w:eastAsia="Times New Roman" w:hAnsi="Times New Roman" w:cs="Times New Roman"/>
          <w:sz w:val="24"/>
          <w:szCs w:val="24"/>
          <w:lang w:eastAsia="ru-RU"/>
        </w:rPr>
      </w:pPr>
    </w:p>
    <w:p w:rsidR="00F62DD1" w:rsidRDefault="00F62DD1" w:rsidP="001B0093">
      <w:pPr>
        <w:spacing w:after="0" w:line="240" w:lineRule="auto"/>
        <w:jc w:val="both"/>
        <w:rPr>
          <w:rFonts w:ascii="Times New Roman" w:eastAsia="Times New Roman" w:hAnsi="Times New Roman" w:cs="Times New Roman"/>
          <w:sz w:val="24"/>
          <w:szCs w:val="24"/>
          <w:lang w:eastAsia="ru-RU"/>
        </w:rPr>
      </w:pPr>
    </w:p>
    <w:p w:rsidR="00F62DD1" w:rsidRDefault="00F62DD1" w:rsidP="001B0093">
      <w:pPr>
        <w:spacing w:after="0" w:line="240" w:lineRule="auto"/>
        <w:jc w:val="both"/>
        <w:rPr>
          <w:rFonts w:ascii="Times New Roman" w:eastAsia="Times New Roman" w:hAnsi="Times New Roman" w:cs="Times New Roman"/>
          <w:sz w:val="24"/>
          <w:szCs w:val="24"/>
          <w:lang w:eastAsia="ru-RU"/>
        </w:rPr>
      </w:pPr>
    </w:p>
    <w:p w:rsidR="00F62DD1" w:rsidRDefault="00F62DD1" w:rsidP="001B0093">
      <w:pPr>
        <w:spacing w:after="0" w:line="240" w:lineRule="auto"/>
        <w:jc w:val="both"/>
        <w:rPr>
          <w:rFonts w:ascii="Times New Roman" w:eastAsia="Times New Roman" w:hAnsi="Times New Roman" w:cs="Times New Roman"/>
          <w:sz w:val="24"/>
          <w:szCs w:val="24"/>
          <w:lang w:eastAsia="ru-RU"/>
        </w:rPr>
      </w:pPr>
    </w:p>
    <w:p w:rsidR="00F62DD1" w:rsidRDefault="00F62DD1" w:rsidP="001B0093">
      <w:pPr>
        <w:spacing w:after="0" w:line="240" w:lineRule="auto"/>
        <w:jc w:val="both"/>
        <w:rPr>
          <w:rFonts w:ascii="Times New Roman" w:eastAsia="Times New Roman" w:hAnsi="Times New Roman" w:cs="Times New Roman"/>
          <w:sz w:val="24"/>
          <w:szCs w:val="24"/>
          <w:lang w:eastAsia="ru-RU"/>
        </w:rPr>
      </w:pPr>
    </w:p>
    <w:p w:rsidR="00F62DD1" w:rsidRDefault="00F62DD1" w:rsidP="001B0093">
      <w:pPr>
        <w:spacing w:after="0" w:line="240" w:lineRule="auto"/>
        <w:jc w:val="both"/>
        <w:rPr>
          <w:rFonts w:ascii="Times New Roman" w:eastAsia="Times New Roman" w:hAnsi="Times New Roman" w:cs="Times New Roman"/>
          <w:sz w:val="24"/>
          <w:szCs w:val="24"/>
          <w:lang w:eastAsia="ru-RU"/>
        </w:rPr>
      </w:pPr>
    </w:p>
    <w:p w:rsidR="00F62DD1" w:rsidRDefault="00F62DD1" w:rsidP="001B0093">
      <w:pPr>
        <w:spacing w:after="0" w:line="240" w:lineRule="auto"/>
        <w:jc w:val="both"/>
        <w:rPr>
          <w:rFonts w:ascii="Times New Roman" w:eastAsia="Times New Roman" w:hAnsi="Times New Roman" w:cs="Times New Roman"/>
          <w:sz w:val="24"/>
          <w:szCs w:val="24"/>
          <w:lang w:eastAsia="ru-RU"/>
        </w:rPr>
      </w:pPr>
    </w:p>
    <w:p w:rsidR="00F62DD1" w:rsidRDefault="00F62DD1" w:rsidP="001B0093">
      <w:pPr>
        <w:spacing w:after="0" w:line="240" w:lineRule="auto"/>
        <w:jc w:val="both"/>
        <w:rPr>
          <w:rFonts w:ascii="Times New Roman" w:eastAsia="Times New Roman" w:hAnsi="Times New Roman" w:cs="Times New Roman"/>
          <w:sz w:val="24"/>
          <w:szCs w:val="24"/>
          <w:lang w:eastAsia="ru-RU"/>
        </w:rPr>
      </w:pPr>
    </w:p>
    <w:p w:rsidR="00F62DD1" w:rsidRDefault="00F62DD1" w:rsidP="001B0093">
      <w:pPr>
        <w:spacing w:after="0" w:line="240" w:lineRule="auto"/>
        <w:jc w:val="both"/>
        <w:rPr>
          <w:rFonts w:ascii="Times New Roman" w:eastAsia="Times New Roman" w:hAnsi="Times New Roman" w:cs="Times New Roman"/>
          <w:sz w:val="24"/>
          <w:szCs w:val="24"/>
          <w:lang w:eastAsia="ru-RU"/>
        </w:rPr>
      </w:pPr>
    </w:p>
    <w:p w:rsidR="00F62DD1" w:rsidRDefault="00F62DD1" w:rsidP="001B0093">
      <w:pPr>
        <w:spacing w:after="0" w:line="240" w:lineRule="auto"/>
        <w:jc w:val="both"/>
        <w:rPr>
          <w:rFonts w:ascii="Times New Roman" w:eastAsia="Times New Roman" w:hAnsi="Times New Roman" w:cs="Times New Roman"/>
          <w:sz w:val="24"/>
          <w:szCs w:val="24"/>
          <w:lang w:eastAsia="ru-RU"/>
        </w:rPr>
      </w:pPr>
    </w:p>
    <w:p w:rsidR="00F62DD1" w:rsidRDefault="00F62DD1" w:rsidP="001B0093">
      <w:pPr>
        <w:spacing w:after="0" w:line="240" w:lineRule="auto"/>
        <w:jc w:val="both"/>
        <w:rPr>
          <w:rFonts w:ascii="Times New Roman" w:eastAsia="Times New Roman" w:hAnsi="Times New Roman" w:cs="Times New Roman"/>
          <w:sz w:val="24"/>
          <w:szCs w:val="24"/>
          <w:lang w:eastAsia="ru-RU"/>
        </w:rPr>
      </w:pPr>
    </w:p>
    <w:p w:rsidR="00F62DD1" w:rsidRDefault="00F62DD1" w:rsidP="001B0093">
      <w:pPr>
        <w:spacing w:after="0" w:line="240" w:lineRule="auto"/>
        <w:jc w:val="both"/>
        <w:rPr>
          <w:rFonts w:ascii="Times New Roman" w:eastAsia="Times New Roman" w:hAnsi="Times New Roman" w:cs="Times New Roman"/>
          <w:sz w:val="24"/>
          <w:szCs w:val="24"/>
          <w:lang w:eastAsia="ru-RU"/>
        </w:rPr>
      </w:pPr>
    </w:p>
    <w:p w:rsidR="00F62DD1" w:rsidRDefault="00F62DD1" w:rsidP="001B0093">
      <w:pPr>
        <w:spacing w:after="0" w:line="240" w:lineRule="auto"/>
        <w:jc w:val="both"/>
        <w:rPr>
          <w:rFonts w:ascii="Times New Roman" w:eastAsia="Times New Roman" w:hAnsi="Times New Roman" w:cs="Times New Roman"/>
          <w:sz w:val="24"/>
          <w:szCs w:val="24"/>
          <w:lang w:eastAsia="ru-RU"/>
        </w:rPr>
      </w:pPr>
    </w:p>
    <w:p w:rsidR="00F62DD1" w:rsidRDefault="00F62DD1" w:rsidP="001B0093">
      <w:pPr>
        <w:spacing w:after="0" w:line="240" w:lineRule="auto"/>
        <w:jc w:val="both"/>
        <w:rPr>
          <w:rFonts w:ascii="Times New Roman" w:eastAsia="Times New Roman" w:hAnsi="Times New Roman" w:cs="Times New Roman"/>
          <w:sz w:val="24"/>
          <w:szCs w:val="24"/>
          <w:lang w:eastAsia="ru-RU"/>
        </w:rPr>
      </w:pPr>
    </w:p>
    <w:p w:rsidR="00F62DD1" w:rsidRDefault="00F62DD1" w:rsidP="001B0093">
      <w:pPr>
        <w:spacing w:after="0" w:line="240" w:lineRule="auto"/>
        <w:jc w:val="both"/>
        <w:rPr>
          <w:rFonts w:ascii="Times New Roman" w:eastAsia="Times New Roman" w:hAnsi="Times New Roman" w:cs="Times New Roman"/>
          <w:sz w:val="24"/>
          <w:szCs w:val="24"/>
          <w:lang w:eastAsia="ru-RU"/>
        </w:rPr>
      </w:pPr>
    </w:p>
    <w:p w:rsidR="00F62DD1" w:rsidRPr="001B0093" w:rsidRDefault="00F62DD1" w:rsidP="001B0093">
      <w:pPr>
        <w:spacing w:after="0" w:line="240" w:lineRule="auto"/>
        <w:jc w:val="both"/>
        <w:rPr>
          <w:rFonts w:ascii="Times New Roman" w:eastAsia="Times New Roman" w:hAnsi="Times New Roman" w:cs="Times New Roman"/>
          <w:sz w:val="24"/>
          <w:szCs w:val="24"/>
          <w:lang w:eastAsia="ru-RU"/>
        </w:rPr>
      </w:pPr>
    </w:p>
    <w:p w:rsidR="001B0093" w:rsidRPr="001B0093" w:rsidRDefault="001B0093" w:rsidP="001B0093">
      <w:pPr>
        <w:spacing w:after="0" w:line="240" w:lineRule="auto"/>
        <w:jc w:val="center"/>
        <w:rPr>
          <w:rFonts w:ascii="Times New Roman" w:eastAsia="Times New Roman" w:hAnsi="Times New Roman" w:cs="Times New Roman"/>
          <w:b/>
          <w:sz w:val="24"/>
          <w:szCs w:val="24"/>
          <w:lang w:eastAsia="ru-RU"/>
        </w:rPr>
      </w:pPr>
      <w:r w:rsidRPr="001B0093">
        <w:rPr>
          <w:rFonts w:ascii="Times New Roman" w:eastAsia="Times New Roman" w:hAnsi="Times New Roman" w:cs="Times New Roman"/>
          <w:b/>
          <w:sz w:val="24"/>
          <w:szCs w:val="24"/>
          <w:lang w:eastAsia="ru-RU"/>
        </w:rPr>
        <w:lastRenderedPageBreak/>
        <w:t>3. Цель (цели) и ожидаемые результаты реализации муниципальной программы</w:t>
      </w:r>
    </w:p>
    <w:p w:rsidR="001B0093" w:rsidRPr="001B0093" w:rsidRDefault="001B0093" w:rsidP="001B0093">
      <w:pPr>
        <w:spacing w:after="0" w:line="240" w:lineRule="auto"/>
        <w:jc w:val="both"/>
        <w:rPr>
          <w:rFonts w:ascii="Times New Roman" w:eastAsia="Times New Roman" w:hAnsi="Times New Roman" w:cs="Times New Roman"/>
          <w:b/>
          <w:sz w:val="24"/>
          <w:szCs w:val="24"/>
          <w:lang w:eastAsia="ru-RU"/>
        </w:rPr>
      </w:pPr>
    </w:p>
    <w:p w:rsidR="001B0093" w:rsidRPr="001B0093" w:rsidRDefault="001B0093" w:rsidP="001B0093">
      <w:pPr>
        <w:spacing w:after="0" w:line="240" w:lineRule="auto"/>
        <w:jc w:val="center"/>
        <w:rPr>
          <w:rFonts w:ascii="Times New Roman" w:eastAsia="Times New Roman" w:hAnsi="Times New Roman" w:cs="Times New Roman"/>
          <w:b/>
          <w:sz w:val="24"/>
          <w:szCs w:val="24"/>
          <w:lang w:eastAsia="ru-RU"/>
        </w:rPr>
      </w:pPr>
      <w:r w:rsidRPr="001B0093">
        <w:rPr>
          <w:rFonts w:ascii="Times New Roman" w:eastAsia="Times New Roman" w:hAnsi="Times New Roman" w:cs="Times New Roman"/>
          <w:b/>
          <w:sz w:val="24"/>
          <w:szCs w:val="24"/>
          <w:lang w:eastAsia="ru-RU"/>
        </w:rPr>
        <w:t>3.1. Цели муниципальной программы</w:t>
      </w:r>
    </w:p>
    <w:p w:rsidR="001B0093" w:rsidRPr="001B0093" w:rsidRDefault="001B0093" w:rsidP="00F62DD1">
      <w:pPr>
        <w:spacing w:after="0" w:line="240" w:lineRule="auto"/>
        <w:ind w:firstLine="709"/>
        <w:jc w:val="both"/>
        <w:rPr>
          <w:rFonts w:ascii="Times New Roman" w:eastAsia="Times New Roman" w:hAnsi="Times New Roman" w:cs="Times New Roman"/>
          <w:b/>
          <w:sz w:val="24"/>
          <w:szCs w:val="24"/>
          <w:lang w:eastAsia="ru-RU"/>
        </w:rPr>
      </w:pP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Реализация Программы направлена на достижение следующих целей:</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повышение уровня безопасности жизнедеятельности населения в районе;</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снижение уровня преступности и повышение результативности профилактики правонарушений.</w:t>
      </w:r>
    </w:p>
    <w:p w:rsidR="001B0093" w:rsidRPr="001B0093" w:rsidRDefault="001B0093" w:rsidP="001B0093">
      <w:pPr>
        <w:spacing w:after="0" w:line="240" w:lineRule="auto"/>
        <w:jc w:val="both"/>
        <w:rPr>
          <w:rFonts w:ascii="Times New Roman" w:eastAsia="Times New Roman" w:hAnsi="Times New Roman" w:cs="Times New Roman"/>
          <w:sz w:val="24"/>
          <w:szCs w:val="24"/>
          <w:lang w:eastAsia="ru-RU"/>
        </w:rPr>
      </w:pPr>
    </w:p>
    <w:p w:rsidR="001B0093" w:rsidRPr="001B0093" w:rsidRDefault="001B0093" w:rsidP="001B0093">
      <w:pPr>
        <w:spacing w:after="0" w:line="240" w:lineRule="auto"/>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Таблица 2. Сведения о целевых индикаторах (показателях) реализации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5"/>
        <w:gridCol w:w="2553"/>
        <w:gridCol w:w="1440"/>
        <w:gridCol w:w="900"/>
        <w:gridCol w:w="720"/>
        <w:gridCol w:w="720"/>
        <w:gridCol w:w="720"/>
        <w:gridCol w:w="720"/>
        <w:gridCol w:w="688"/>
        <w:gridCol w:w="643"/>
      </w:tblGrid>
      <w:tr w:rsidR="001B0093" w:rsidRPr="001B0093" w:rsidTr="00533FC9">
        <w:tc>
          <w:tcPr>
            <w:tcW w:w="435" w:type="dxa"/>
            <w:vMerge w:val="restart"/>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w:t>
            </w:r>
          </w:p>
        </w:tc>
        <w:tc>
          <w:tcPr>
            <w:tcW w:w="2553" w:type="dxa"/>
            <w:vMerge w:val="restart"/>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Наименование целевого индикатора (показателя)</w:t>
            </w:r>
          </w:p>
        </w:tc>
        <w:tc>
          <w:tcPr>
            <w:tcW w:w="1440" w:type="dxa"/>
            <w:vMerge w:val="restart"/>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Ед.изм.</w:t>
            </w:r>
          </w:p>
        </w:tc>
        <w:tc>
          <w:tcPr>
            <w:tcW w:w="5111" w:type="dxa"/>
            <w:gridSpan w:val="7"/>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Значения целевых индикаторов (показателей)</w:t>
            </w:r>
          </w:p>
        </w:tc>
      </w:tr>
      <w:tr w:rsidR="001B0093" w:rsidRPr="001B0093" w:rsidTr="00533FC9">
        <w:tc>
          <w:tcPr>
            <w:tcW w:w="435" w:type="dxa"/>
            <w:vMerge/>
            <w:tcBorders>
              <w:top w:val="single" w:sz="4" w:space="0" w:color="auto"/>
              <w:left w:val="single" w:sz="4" w:space="0" w:color="auto"/>
              <w:bottom w:val="single" w:sz="4" w:space="0" w:color="auto"/>
              <w:right w:val="single" w:sz="4" w:space="0" w:color="auto"/>
            </w:tcBorders>
            <w:vAlign w:val="center"/>
            <w:hideMark/>
          </w:tcPr>
          <w:p w:rsidR="001B0093" w:rsidRPr="001B0093" w:rsidRDefault="001B0093" w:rsidP="001B0093">
            <w:pPr>
              <w:spacing w:after="0" w:line="276" w:lineRule="auto"/>
              <w:rPr>
                <w:rFonts w:ascii="Times New Roman" w:eastAsia="Times New Roman" w:hAnsi="Times New Roman" w:cs="Times New Roman"/>
                <w:sz w:val="24"/>
                <w:szCs w:val="24"/>
                <w:lang w:eastAsia="ru-RU"/>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rsidR="001B0093" w:rsidRPr="001B0093" w:rsidRDefault="001B0093" w:rsidP="001B0093">
            <w:pPr>
              <w:spacing w:after="0" w:line="276" w:lineRule="auto"/>
              <w:rPr>
                <w:rFonts w:ascii="Times New Roman" w:eastAsia="Times New Roman" w:hAnsi="Times New Roman" w:cs="Times New Roman"/>
                <w:sz w:val="24"/>
                <w:szCs w:val="24"/>
                <w:lang w:eastAsia="ru-RU"/>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1B0093" w:rsidRPr="001B0093" w:rsidRDefault="001B0093" w:rsidP="001B0093">
            <w:pPr>
              <w:spacing w:after="0" w:line="276" w:lineRule="auto"/>
              <w:rPr>
                <w:rFonts w:ascii="Times New Roman" w:eastAsia="Times New Roman" w:hAnsi="Times New Roman" w:cs="Times New Roman"/>
                <w:sz w:val="24"/>
                <w:szCs w:val="24"/>
                <w:lang w:eastAsia="ru-RU"/>
              </w:rPr>
            </w:pPr>
          </w:p>
        </w:tc>
        <w:tc>
          <w:tcPr>
            <w:tcW w:w="900"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2012г</w:t>
            </w:r>
          </w:p>
        </w:tc>
        <w:tc>
          <w:tcPr>
            <w:tcW w:w="720"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2013</w:t>
            </w:r>
          </w:p>
        </w:tc>
        <w:tc>
          <w:tcPr>
            <w:tcW w:w="720"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2014</w:t>
            </w:r>
          </w:p>
        </w:tc>
        <w:tc>
          <w:tcPr>
            <w:tcW w:w="720"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2015</w:t>
            </w:r>
          </w:p>
        </w:tc>
        <w:tc>
          <w:tcPr>
            <w:tcW w:w="720"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2016</w:t>
            </w:r>
          </w:p>
        </w:tc>
        <w:tc>
          <w:tcPr>
            <w:tcW w:w="688"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2017</w:t>
            </w:r>
          </w:p>
        </w:tc>
        <w:tc>
          <w:tcPr>
            <w:tcW w:w="643"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2018</w:t>
            </w:r>
          </w:p>
        </w:tc>
      </w:tr>
      <w:tr w:rsidR="001B0093" w:rsidRPr="001B0093" w:rsidTr="00533FC9">
        <w:tc>
          <w:tcPr>
            <w:tcW w:w="435"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1.</w:t>
            </w:r>
          </w:p>
        </w:tc>
        <w:tc>
          <w:tcPr>
            <w:tcW w:w="2553"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Количество преступлений в расчете на 100 тысяч жителей (коэффициент криминальной активности населения)</w:t>
            </w:r>
          </w:p>
        </w:tc>
        <w:tc>
          <w:tcPr>
            <w:tcW w:w="1440"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преступлений на 100 тыс.жителей</w:t>
            </w:r>
          </w:p>
        </w:tc>
        <w:tc>
          <w:tcPr>
            <w:tcW w:w="900"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1289</w:t>
            </w:r>
          </w:p>
        </w:tc>
        <w:tc>
          <w:tcPr>
            <w:tcW w:w="720"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1542</w:t>
            </w:r>
          </w:p>
        </w:tc>
        <w:tc>
          <w:tcPr>
            <w:tcW w:w="720"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1520</w:t>
            </w:r>
          </w:p>
        </w:tc>
        <w:tc>
          <w:tcPr>
            <w:tcW w:w="720"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1500</w:t>
            </w:r>
          </w:p>
        </w:tc>
        <w:tc>
          <w:tcPr>
            <w:tcW w:w="720"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1480</w:t>
            </w:r>
          </w:p>
        </w:tc>
        <w:tc>
          <w:tcPr>
            <w:tcW w:w="688"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1460</w:t>
            </w:r>
          </w:p>
        </w:tc>
        <w:tc>
          <w:tcPr>
            <w:tcW w:w="643"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1440</w:t>
            </w:r>
          </w:p>
        </w:tc>
      </w:tr>
      <w:tr w:rsidR="001B0093" w:rsidRPr="001B0093" w:rsidTr="00533FC9">
        <w:tc>
          <w:tcPr>
            <w:tcW w:w="435"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2.</w:t>
            </w:r>
          </w:p>
        </w:tc>
        <w:tc>
          <w:tcPr>
            <w:tcW w:w="2553"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Количество преступлений, совершенных в общественных местах, связанных с угрозой жизни, здоровью и имуществу граждан, хулиганством в расчете на 100 тысяч населения</w:t>
            </w:r>
          </w:p>
        </w:tc>
        <w:tc>
          <w:tcPr>
            <w:tcW w:w="1440"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преступлений на 100 тыс.жителей</w:t>
            </w:r>
          </w:p>
        </w:tc>
        <w:tc>
          <w:tcPr>
            <w:tcW w:w="900"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75,8</w:t>
            </w:r>
          </w:p>
        </w:tc>
        <w:tc>
          <w:tcPr>
            <w:tcW w:w="720"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84,3</w:t>
            </w:r>
          </w:p>
        </w:tc>
        <w:tc>
          <w:tcPr>
            <w:tcW w:w="720"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82</w:t>
            </w:r>
          </w:p>
        </w:tc>
        <w:tc>
          <w:tcPr>
            <w:tcW w:w="720"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80</w:t>
            </w:r>
          </w:p>
        </w:tc>
        <w:tc>
          <w:tcPr>
            <w:tcW w:w="720"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78</w:t>
            </w:r>
          </w:p>
        </w:tc>
        <w:tc>
          <w:tcPr>
            <w:tcW w:w="688"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76</w:t>
            </w:r>
          </w:p>
        </w:tc>
        <w:tc>
          <w:tcPr>
            <w:tcW w:w="643"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75</w:t>
            </w:r>
          </w:p>
        </w:tc>
      </w:tr>
      <w:tr w:rsidR="001B0093" w:rsidRPr="001B0093" w:rsidTr="00533FC9">
        <w:tc>
          <w:tcPr>
            <w:tcW w:w="435"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3.</w:t>
            </w:r>
          </w:p>
        </w:tc>
        <w:tc>
          <w:tcPr>
            <w:tcW w:w="2553"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Количество несовершеннолетних, совершивших преступления, в расчете на тысячу несовершеннолетних в возрасте 14 - 17 лет включительно</w:t>
            </w:r>
          </w:p>
        </w:tc>
        <w:tc>
          <w:tcPr>
            <w:tcW w:w="1440"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чел.на тыс.чел.</w:t>
            </w:r>
          </w:p>
        </w:tc>
        <w:tc>
          <w:tcPr>
            <w:tcW w:w="900"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5,3</w:t>
            </w:r>
          </w:p>
        </w:tc>
        <w:tc>
          <w:tcPr>
            <w:tcW w:w="720"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10,6</w:t>
            </w:r>
          </w:p>
        </w:tc>
        <w:tc>
          <w:tcPr>
            <w:tcW w:w="720"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9,6</w:t>
            </w:r>
          </w:p>
        </w:tc>
        <w:tc>
          <w:tcPr>
            <w:tcW w:w="720"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9,0</w:t>
            </w:r>
          </w:p>
        </w:tc>
        <w:tc>
          <w:tcPr>
            <w:tcW w:w="720"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8,5</w:t>
            </w:r>
          </w:p>
        </w:tc>
        <w:tc>
          <w:tcPr>
            <w:tcW w:w="688"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8,0</w:t>
            </w:r>
          </w:p>
        </w:tc>
        <w:tc>
          <w:tcPr>
            <w:tcW w:w="643"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8,0</w:t>
            </w:r>
          </w:p>
        </w:tc>
      </w:tr>
      <w:tr w:rsidR="001B0093" w:rsidRPr="001B0093" w:rsidTr="00533FC9">
        <w:tc>
          <w:tcPr>
            <w:tcW w:w="435"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4.</w:t>
            </w:r>
          </w:p>
        </w:tc>
        <w:tc>
          <w:tcPr>
            <w:tcW w:w="2553"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Удельный вес лиц, ранее совершавших преступления, от общего числа участников преступлений</w:t>
            </w:r>
          </w:p>
        </w:tc>
        <w:tc>
          <w:tcPr>
            <w:tcW w:w="1440"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w:t>
            </w:r>
          </w:p>
        </w:tc>
        <w:tc>
          <w:tcPr>
            <w:tcW w:w="900"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20,2</w:t>
            </w:r>
          </w:p>
        </w:tc>
        <w:tc>
          <w:tcPr>
            <w:tcW w:w="720"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16.4</w:t>
            </w:r>
          </w:p>
        </w:tc>
        <w:tc>
          <w:tcPr>
            <w:tcW w:w="720"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16,2</w:t>
            </w:r>
          </w:p>
        </w:tc>
        <w:tc>
          <w:tcPr>
            <w:tcW w:w="720"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16</w:t>
            </w:r>
          </w:p>
        </w:tc>
        <w:tc>
          <w:tcPr>
            <w:tcW w:w="720"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15,8</w:t>
            </w:r>
          </w:p>
        </w:tc>
        <w:tc>
          <w:tcPr>
            <w:tcW w:w="688"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15,6</w:t>
            </w:r>
          </w:p>
        </w:tc>
        <w:tc>
          <w:tcPr>
            <w:tcW w:w="643"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15,5</w:t>
            </w:r>
          </w:p>
        </w:tc>
      </w:tr>
    </w:tbl>
    <w:p w:rsidR="001B0093" w:rsidRPr="001B0093" w:rsidRDefault="001B0093" w:rsidP="001B0093">
      <w:pPr>
        <w:spacing w:after="0" w:line="240" w:lineRule="auto"/>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Пояснения к таблице:</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а) отчетные значения целевого индикатора (показателя) 1 определяются по следующей формуле: И.1 = П : Ч х 100 000, где</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И.1 - количество преступлений в расчете на 100 тысяч жителей (коэффициент криминальной активности населения);</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П - количество преступлений, совершенных за год на территории района;</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Ч - численность населения района;</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lastRenderedPageBreak/>
        <w:t>Значения П определяются по данным ведомственной статистики Управления Министерства внутренних дел Российской Федерации по Ивановской области (далее - УМВД России по Ивановской области);</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Значения Ч определяются по официальным данным Росстата;</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б) отчетные значения целевого индикатора (показателя) 2 определяются по следующей формуле: И.2 = П : Ч х 100 000, где</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И.2 - количество преступлений, совершенных в общественных местах, связанных с угрозой жизни, здоровью и имуществу граждан, хулиганством в расчете на 100 тысяч населения;</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П - количество преступлений, совершенных в общественных местах за год на территории района, связанных с угрозой жизни, здоровью и имуществу граждан, хулиганством;</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Ч - численность населения района;</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Значения П определяются по данным ведомственной статистики УМВД России по Ивановской области;</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Значения Ч определяются по официальным данным Росстата;</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в) отчетные значения целевого индикатора (показателя) 3. определяются по следующей формуле: И.3 = Н : Ч х 100 000, где</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И.3 - количество несовершеннолетних, совершивших преступления, в расчете на тысячу несовершеннолетних в возрасте 14 - 17 лет включительно;</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Н - количество несовершеннолетних в возрасте 14 - 17 лет включительно, совершивших преступления за год на территории района;</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Ч - численность населения района в возрасте 14 - 17 лет включительно;</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Значения Н определяются по данным ведомственной статистики УМВД России по Ивановской области;</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Значения Ч определяются по официальным данным Росстата;</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г) отчетные значения целевого индикатора (показателя) 4 определяются по следующей формуле: И.4 = Р : Ч х 100, где</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И.4 - удельный вес лиц, ранее совершавших преступления, от общего числа участников преступлений (процентов);</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Р - число лиц, ранее совершавших преступления, ставших участниками преступлений на территории района в течение года;</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Ч - число лиц, совершивших преступления на территории района в течение года;</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Значения Р, Ч определяются по данным ведомственной статистики УМВД России по Ивановской области.</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p>
    <w:p w:rsidR="001B0093" w:rsidRPr="001B0093" w:rsidRDefault="001B0093" w:rsidP="00F62DD1">
      <w:pPr>
        <w:spacing w:after="0" w:line="240" w:lineRule="auto"/>
        <w:ind w:firstLine="709"/>
        <w:jc w:val="center"/>
        <w:rPr>
          <w:rFonts w:ascii="Times New Roman" w:eastAsia="Times New Roman" w:hAnsi="Times New Roman" w:cs="Times New Roman"/>
          <w:b/>
          <w:sz w:val="24"/>
          <w:szCs w:val="24"/>
          <w:lang w:eastAsia="ru-RU"/>
        </w:rPr>
      </w:pPr>
      <w:r w:rsidRPr="001B0093">
        <w:rPr>
          <w:rFonts w:ascii="Times New Roman" w:eastAsia="Times New Roman" w:hAnsi="Times New Roman" w:cs="Times New Roman"/>
          <w:b/>
          <w:sz w:val="24"/>
          <w:szCs w:val="24"/>
          <w:lang w:eastAsia="ru-RU"/>
        </w:rPr>
        <w:t>3.2. Ожидаемые результаты реализации муниципальной программы</w:t>
      </w:r>
    </w:p>
    <w:p w:rsidR="001B0093" w:rsidRPr="001B0093" w:rsidRDefault="001B0093" w:rsidP="00F62DD1">
      <w:pPr>
        <w:spacing w:after="0" w:line="240" w:lineRule="auto"/>
        <w:ind w:firstLine="709"/>
        <w:jc w:val="both"/>
        <w:rPr>
          <w:rFonts w:ascii="Times New Roman" w:eastAsia="Times New Roman" w:hAnsi="Times New Roman" w:cs="Times New Roman"/>
          <w:b/>
          <w:sz w:val="24"/>
          <w:szCs w:val="24"/>
          <w:lang w:eastAsia="ru-RU"/>
        </w:rPr>
      </w:pP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Реализация Программы позволит достичь следующих результатов.</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За период реализации Программы в районе будет достигнуто снижение уровня преступности. Количество преступлений, в расчете на 100 тысяч жителей района (коэффициент криминальной активности населения), сократится на 7 процентов, с 1542 в 2013 году до 1440 в 2018 году.</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Количество преступлений, совершенных в общественных местах, связанных с угрозой жизни, здоровью и имуществу граждан, хулиганством в расчете на 100 тысяч населения, уменьшится на 11 процентов, с 84,3 в 2013 году до 75 в 2018 году.</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p>
    <w:p w:rsidR="001B0093" w:rsidRPr="001B0093" w:rsidRDefault="001B0093" w:rsidP="00F62DD1">
      <w:pPr>
        <w:spacing w:after="0" w:line="240" w:lineRule="auto"/>
        <w:ind w:firstLine="709"/>
        <w:jc w:val="center"/>
        <w:rPr>
          <w:rFonts w:ascii="Times New Roman" w:eastAsia="Times New Roman" w:hAnsi="Times New Roman" w:cs="Times New Roman"/>
          <w:b/>
          <w:sz w:val="24"/>
          <w:szCs w:val="24"/>
          <w:lang w:eastAsia="ru-RU"/>
        </w:rPr>
      </w:pPr>
      <w:r w:rsidRPr="001B0093">
        <w:rPr>
          <w:rFonts w:ascii="Times New Roman" w:eastAsia="Times New Roman" w:hAnsi="Times New Roman" w:cs="Times New Roman"/>
          <w:b/>
          <w:sz w:val="24"/>
          <w:szCs w:val="24"/>
          <w:lang w:eastAsia="ru-RU"/>
        </w:rPr>
        <w:t>3.3. Обоснование выделения подпрограммы</w:t>
      </w:r>
    </w:p>
    <w:p w:rsidR="001B0093" w:rsidRPr="001B0093" w:rsidRDefault="001B0093" w:rsidP="00F62DD1">
      <w:pPr>
        <w:spacing w:after="0" w:line="240" w:lineRule="auto"/>
        <w:ind w:firstLine="709"/>
        <w:jc w:val="center"/>
        <w:rPr>
          <w:rFonts w:ascii="Times New Roman" w:eastAsia="Times New Roman" w:hAnsi="Times New Roman" w:cs="Times New Roman"/>
          <w:b/>
          <w:sz w:val="24"/>
          <w:szCs w:val="24"/>
          <w:lang w:eastAsia="ru-RU"/>
        </w:rPr>
      </w:pP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xml:space="preserve">Программа предусматривает реализацию аналитической подпрограммы «Профилактика правонарушений, борьба с преступностью и обеспечение безопасности граждан», которая направлена на сокращение уровня преступности и числа правонарушений, в том числе числа </w:t>
      </w:r>
      <w:r w:rsidRPr="001B0093">
        <w:rPr>
          <w:rFonts w:ascii="Times New Roman" w:eastAsia="Times New Roman" w:hAnsi="Times New Roman" w:cs="Times New Roman"/>
          <w:sz w:val="24"/>
          <w:szCs w:val="24"/>
          <w:lang w:eastAsia="ru-RU"/>
        </w:rPr>
        <w:lastRenderedPageBreak/>
        <w:t>тяжких преступлений, преступлений и правонарушений, совершаемых несовершеннолетними, рецидивных преступлений.</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p>
    <w:p w:rsidR="001B0093" w:rsidRPr="001B0093" w:rsidRDefault="001B0093" w:rsidP="001B0093">
      <w:pPr>
        <w:spacing w:after="0" w:line="276" w:lineRule="auto"/>
        <w:jc w:val="center"/>
        <w:rPr>
          <w:rFonts w:ascii="Times New Roman" w:eastAsiaTheme="minorEastAsia" w:hAnsi="Times New Roman" w:cs="Times New Roman"/>
          <w:b/>
          <w:sz w:val="24"/>
          <w:szCs w:val="24"/>
          <w:lang w:eastAsia="ru-RU"/>
        </w:rPr>
      </w:pPr>
      <w:r w:rsidRPr="001B0093">
        <w:rPr>
          <w:rFonts w:ascii="Times New Roman" w:eastAsiaTheme="minorEastAsia" w:hAnsi="Times New Roman" w:cs="Times New Roman"/>
          <w:b/>
          <w:sz w:val="24"/>
          <w:szCs w:val="24"/>
          <w:lang w:eastAsia="ru-RU"/>
        </w:rPr>
        <w:t>4. Ресурсное обеспечение муниципальной  программы</w:t>
      </w:r>
    </w:p>
    <w:p w:rsidR="001B0093" w:rsidRPr="001B0093" w:rsidRDefault="001B0093" w:rsidP="001B0093">
      <w:pPr>
        <w:spacing w:after="0" w:line="276" w:lineRule="auto"/>
        <w:jc w:val="both"/>
        <w:rPr>
          <w:rFonts w:ascii="Times New Roman" w:eastAsiaTheme="minorEastAsia" w:hAnsi="Times New Roman" w:cs="Times New Roman"/>
          <w:sz w:val="24"/>
          <w:szCs w:val="24"/>
          <w:lang w:eastAsia="ru-RU"/>
        </w:rPr>
      </w:pPr>
    </w:p>
    <w:tbl>
      <w:tblPr>
        <w:tblW w:w="9840" w:type="dxa"/>
        <w:tblInd w:w="-17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567"/>
        <w:gridCol w:w="4758"/>
        <w:gridCol w:w="900"/>
        <w:gridCol w:w="851"/>
        <w:gridCol w:w="949"/>
        <w:gridCol w:w="900"/>
        <w:gridCol w:w="915"/>
      </w:tblGrid>
      <w:tr w:rsidR="001B0093" w:rsidRPr="001B0093" w:rsidTr="00533FC9">
        <w:trPr>
          <w:tblHeader/>
        </w:trPr>
        <w:tc>
          <w:tcPr>
            <w:tcW w:w="567" w:type="dxa"/>
            <w:tcBorders>
              <w:top w:val="single" w:sz="2" w:space="0" w:color="000000"/>
              <w:left w:val="single" w:sz="2" w:space="0" w:color="000000"/>
              <w:bottom w:val="single" w:sz="2" w:space="0" w:color="000000"/>
              <w:right w:val="single" w:sz="2" w:space="0" w:color="000000"/>
            </w:tcBorders>
            <w:hideMark/>
          </w:tcPr>
          <w:p w:rsidR="001B0093" w:rsidRPr="001B0093" w:rsidRDefault="001B0093" w:rsidP="001B0093">
            <w:pPr>
              <w:keepNext/>
              <w:spacing w:after="0" w:line="276" w:lineRule="auto"/>
              <w:rPr>
                <w:rFonts w:ascii="Times New Roman" w:eastAsia="Calibri" w:hAnsi="Times New Roman" w:cs="Times New Roman"/>
                <w:b/>
                <w:sz w:val="24"/>
                <w:szCs w:val="24"/>
              </w:rPr>
            </w:pPr>
            <w:r w:rsidRPr="001B0093">
              <w:rPr>
                <w:rFonts w:ascii="Times New Roman" w:eastAsiaTheme="minorEastAsia" w:hAnsi="Times New Roman" w:cs="Times New Roman"/>
                <w:sz w:val="24"/>
                <w:szCs w:val="24"/>
                <w:lang w:val="en-US"/>
              </w:rPr>
              <w:t>№</w:t>
            </w:r>
            <w:r w:rsidRPr="001B0093">
              <w:rPr>
                <w:rFonts w:ascii="Times New Roman" w:eastAsiaTheme="minorEastAsia" w:hAnsi="Times New Roman" w:cs="Times New Roman"/>
                <w:sz w:val="24"/>
                <w:szCs w:val="24"/>
              </w:rPr>
              <w:t xml:space="preserve"> п/п</w:t>
            </w:r>
          </w:p>
        </w:tc>
        <w:tc>
          <w:tcPr>
            <w:tcW w:w="4758" w:type="dxa"/>
            <w:tcBorders>
              <w:top w:val="single" w:sz="2" w:space="0" w:color="000000"/>
              <w:left w:val="single" w:sz="2" w:space="0" w:color="000000"/>
              <w:bottom w:val="single" w:sz="2" w:space="0" w:color="000000"/>
              <w:right w:val="single" w:sz="2" w:space="0" w:color="000000"/>
            </w:tcBorders>
            <w:hideMark/>
          </w:tcPr>
          <w:p w:rsidR="001B0093" w:rsidRPr="001B0093" w:rsidRDefault="001B0093" w:rsidP="001B0093">
            <w:pPr>
              <w:keepNext/>
              <w:spacing w:after="0" w:line="276" w:lineRule="auto"/>
              <w:rPr>
                <w:rFonts w:ascii="Times New Roman" w:eastAsia="Calibri" w:hAnsi="Times New Roman" w:cs="Times New Roman"/>
                <w:b/>
                <w:sz w:val="24"/>
                <w:szCs w:val="24"/>
              </w:rPr>
            </w:pPr>
            <w:r w:rsidRPr="001B0093">
              <w:rPr>
                <w:rFonts w:ascii="Times New Roman" w:eastAsiaTheme="minorEastAsia" w:hAnsi="Times New Roman" w:cs="Times New Roman"/>
                <w:sz w:val="24"/>
                <w:szCs w:val="24"/>
              </w:rPr>
              <w:t xml:space="preserve">Наименование подпрограммы / </w:t>
            </w:r>
            <w:r w:rsidRPr="001B0093">
              <w:rPr>
                <w:rFonts w:ascii="Times New Roman" w:eastAsiaTheme="minorEastAsia" w:hAnsi="Times New Roman" w:cs="Times New Roman"/>
                <w:sz w:val="24"/>
                <w:szCs w:val="24"/>
              </w:rPr>
              <w:br/>
              <w:t>Источник ресурсного обеспечения</w:t>
            </w:r>
          </w:p>
        </w:tc>
        <w:tc>
          <w:tcPr>
            <w:tcW w:w="900" w:type="dxa"/>
            <w:tcBorders>
              <w:top w:val="single" w:sz="2" w:space="0" w:color="000000"/>
              <w:left w:val="single" w:sz="2" w:space="0" w:color="000000"/>
              <w:bottom w:val="single" w:sz="2" w:space="0" w:color="000000"/>
              <w:right w:val="single" w:sz="2" w:space="0" w:color="000000"/>
            </w:tcBorders>
            <w:hideMark/>
          </w:tcPr>
          <w:p w:rsidR="001B0093" w:rsidRPr="001B0093" w:rsidRDefault="001B0093" w:rsidP="001B0093">
            <w:pPr>
              <w:keepNext/>
              <w:spacing w:after="0" w:line="276" w:lineRule="auto"/>
              <w:jc w:val="center"/>
              <w:rPr>
                <w:rFonts w:ascii="Times New Roman" w:eastAsiaTheme="minorEastAsia" w:hAnsi="Times New Roman" w:cs="Times New Roman"/>
                <w:sz w:val="24"/>
                <w:szCs w:val="24"/>
              </w:rPr>
            </w:pPr>
            <w:r w:rsidRPr="001B0093">
              <w:rPr>
                <w:rFonts w:ascii="Times New Roman" w:eastAsiaTheme="minorEastAsia" w:hAnsi="Times New Roman" w:cs="Times New Roman"/>
                <w:sz w:val="24"/>
                <w:szCs w:val="24"/>
              </w:rPr>
              <w:t>2014г</w:t>
            </w:r>
          </w:p>
          <w:p w:rsidR="001B0093" w:rsidRPr="001B0093" w:rsidRDefault="001B0093" w:rsidP="001B0093">
            <w:pPr>
              <w:keepNext/>
              <w:spacing w:after="0" w:line="276" w:lineRule="auto"/>
              <w:jc w:val="center"/>
              <w:rPr>
                <w:rFonts w:ascii="Times New Roman" w:eastAsia="Calibri" w:hAnsi="Times New Roman" w:cs="Times New Roman"/>
                <w:b/>
                <w:sz w:val="24"/>
                <w:szCs w:val="24"/>
              </w:rPr>
            </w:pPr>
            <w:r w:rsidRPr="001B0093">
              <w:rPr>
                <w:rFonts w:ascii="Times New Roman" w:eastAsiaTheme="minorEastAsia" w:hAnsi="Times New Roman" w:cs="Times New Roman"/>
                <w:sz w:val="24"/>
                <w:szCs w:val="24"/>
              </w:rPr>
              <w:t>тыс.р.</w:t>
            </w:r>
          </w:p>
        </w:tc>
        <w:tc>
          <w:tcPr>
            <w:tcW w:w="851" w:type="dxa"/>
            <w:tcBorders>
              <w:top w:val="single" w:sz="2" w:space="0" w:color="000000"/>
              <w:left w:val="single" w:sz="2" w:space="0" w:color="000000"/>
              <w:bottom w:val="single" w:sz="2" w:space="0" w:color="000000"/>
              <w:right w:val="single" w:sz="2" w:space="0" w:color="000000"/>
            </w:tcBorders>
            <w:hideMark/>
          </w:tcPr>
          <w:p w:rsidR="001B0093" w:rsidRPr="001B0093" w:rsidRDefault="001B0093" w:rsidP="001B0093">
            <w:pPr>
              <w:keepNext/>
              <w:spacing w:after="0" w:line="276" w:lineRule="auto"/>
              <w:jc w:val="center"/>
              <w:rPr>
                <w:rFonts w:ascii="Times New Roman" w:eastAsiaTheme="minorEastAsia" w:hAnsi="Times New Roman" w:cs="Times New Roman"/>
                <w:sz w:val="24"/>
                <w:szCs w:val="24"/>
              </w:rPr>
            </w:pPr>
            <w:r w:rsidRPr="001B0093">
              <w:rPr>
                <w:rFonts w:ascii="Times New Roman" w:eastAsiaTheme="minorEastAsia" w:hAnsi="Times New Roman" w:cs="Times New Roman"/>
                <w:sz w:val="24"/>
                <w:szCs w:val="24"/>
              </w:rPr>
              <w:t>2015г</w:t>
            </w:r>
          </w:p>
          <w:p w:rsidR="001B0093" w:rsidRPr="001B0093" w:rsidRDefault="001B0093" w:rsidP="001B0093">
            <w:pPr>
              <w:keepNext/>
              <w:spacing w:after="0" w:line="276" w:lineRule="auto"/>
              <w:jc w:val="center"/>
              <w:rPr>
                <w:rFonts w:ascii="Times New Roman" w:eastAsia="Calibri" w:hAnsi="Times New Roman" w:cs="Times New Roman"/>
                <w:b/>
                <w:sz w:val="24"/>
                <w:szCs w:val="24"/>
              </w:rPr>
            </w:pPr>
            <w:r w:rsidRPr="001B0093">
              <w:rPr>
                <w:rFonts w:ascii="Times New Roman" w:eastAsiaTheme="minorEastAsia" w:hAnsi="Times New Roman" w:cs="Times New Roman"/>
                <w:sz w:val="24"/>
                <w:szCs w:val="24"/>
              </w:rPr>
              <w:t>тыс.р.</w:t>
            </w:r>
          </w:p>
        </w:tc>
        <w:tc>
          <w:tcPr>
            <w:tcW w:w="949" w:type="dxa"/>
            <w:tcBorders>
              <w:top w:val="single" w:sz="2" w:space="0" w:color="000000"/>
              <w:left w:val="single" w:sz="2" w:space="0" w:color="000000"/>
              <w:bottom w:val="single" w:sz="2" w:space="0" w:color="000000"/>
              <w:right w:val="single" w:sz="2" w:space="0" w:color="000000"/>
            </w:tcBorders>
            <w:hideMark/>
          </w:tcPr>
          <w:p w:rsidR="001B0093" w:rsidRPr="001B0093" w:rsidRDefault="001B0093" w:rsidP="001B0093">
            <w:pPr>
              <w:keepNext/>
              <w:spacing w:after="0" w:line="276" w:lineRule="auto"/>
              <w:jc w:val="center"/>
              <w:rPr>
                <w:rFonts w:ascii="Times New Roman" w:eastAsiaTheme="minorEastAsia" w:hAnsi="Times New Roman" w:cs="Times New Roman"/>
                <w:sz w:val="24"/>
                <w:szCs w:val="24"/>
              </w:rPr>
            </w:pPr>
            <w:r w:rsidRPr="001B0093">
              <w:rPr>
                <w:rFonts w:ascii="Times New Roman" w:eastAsiaTheme="minorEastAsia" w:hAnsi="Times New Roman" w:cs="Times New Roman"/>
                <w:sz w:val="24"/>
                <w:szCs w:val="24"/>
              </w:rPr>
              <w:t>2016г</w:t>
            </w:r>
          </w:p>
          <w:p w:rsidR="001B0093" w:rsidRPr="001B0093" w:rsidRDefault="001B0093" w:rsidP="001B0093">
            <w:pPr>
              <w:keepNext/>
              <w:spacing w:after="0" w:line="276" w:lineRule="auto"/>
              <w:jc w:val="center"/>
              <w:rPr>
                <w:rFonts w:ascii="Times New Roman" w:eastAsia="Calibri" w:hAnsi="Times New Roman" w:cs="Times New Roman"/>
                <w:b/>
                <w:sz w:val="24"/>
                <w:szCs w:val="24"/>
              </w:rPr>
            </w:pPr>
            <w:r w:rsidRPr="001B0093">
              <w:rPr>
                <w:rFonts w:ascii="Times New Roman" w:eastAsiaTheme="minorEastAsia" w:hAnsi="Times New Roman" w:cs="Times New Roman"/>
                <w:sz w:val="24"/>
                <w:szCs w:val="24"/>
              </w:rPr>
              <w:t>тыс.р.</w:t>
            </w:r>
          </w:p>
        </w:tc>
        <w:tc>
          <w:tcPr>
            <w:tcW w:w="900" w:type="dxa"/>
            <w:tcBorders>
              <w:top w:val="single" w:sz="2" w:space="0" w:color="000000"/>
              <w:left w:val="single" w:sz="2" w:space="0" w:color="000000"/>
              <w:bottom w:val="single" w:sz="2" w:space="0" w:color="000000"/>
              <w:right w:val="single" w:sz="2" w:space="0" w:color="000000"/>
            </w:tcBorders>
            <w:hideMark/>
          </w:tcPr>
          <w:p w:rsidR="001B0093" w:rsidRPr="001B0093" w:rsidRDefault="001B0093" w:rsidP="001B0093">
            <w:pPr>
              <w:keepNext/>
              <w:spacing w:after="0" w:line="276" w:lineRule="auto"/>
              <w:jc w:val="center"/>
              <w:rPr>
                <w:rFonts w:ascii="Times New Roman" w:eastAsiaTheme="minorEastAsia" w:hAnsi="Times New Roman" w:cs="Times New Roman"/>
                <w:sz w:val="24"/>
                <w:szCs w:val="24"/>
              </w:rPr>
            </w:pPr>
            <w:r w:rsidRPr="001B0093">
              <w:rPr>
                <w:rFonts w:ascii="Times New Roman" w:eastAsiaTheme="minorEastAsia" w:hAnsi="Times New Roman" w:cs="Times New Roman"/>
                <w:sz w:val="24"/>
                <w:szCs w:val="24"/>
              </w:rPr>
              <w:t>2017г</w:t>
            </w:r>
          </w:p>
          <w:p w:rsidR="001B0093" w:rsidRPr="001B0093" w:rsidRDefault="001B0093" w:rsidP="001B0093">
            <w:pPr>
              <w:keepNext/>
              <w:spacing w:after="0" w:line="276" w:lineRule="auto"/>
              <w:jc w:val="center"/>
              <w:rPr>
                <w:rFonts w:ascii="Times New Roman" w:eastAsia="Calibri" w:hAnsi="Times New Roman" w:cs="Times New Roman"/>
                <w:b/>
                <w:sz w:val="24"/>
                <w:szCs w:val="24"/>
              </w:rPr>
            </w:pPr>
            <w:r w:rsidRPr="001B0093">
              <w:rPr>
                <w:rFonts w:ascii="Times New Roman" w:eastAsiaTheme="minorEastAsia" w:hAnsi="Times New Roman" w:cs="Times New Roman"/>
                <w:sz w:val="24"/>
                <w:szCs w:val="24"/>
              </w:rPr>
              <w:t>тыс.р.</w:t>
            </w:r>
          </w:p>
        </w:tc>
        <w:tc>
          <w:tcPr>
            <w:tcW w:w="915" w:type="dxa"/>
            <w:tcBorders>
              <w:top w:val="single" w:sz="2" w:space="0" w:color="000000"/>
              <w:left w:val="single" w:sz="2" w:space="0" w:color="000000"/>
              <w:bottom w:val="single" w:sz="2" w:space="0" w:color="000000"/>
              <w:right w:val="single" w:sz="2" w:space="0" w:color="000000"/>
            </w:tcBorders>
            <w:hideMark/>
          </w:tcPr>
          <w:p w:rsidR="001B0093" w:rsidRPr="001B0093" w:rsidRDefault="001B0093" w:rsidP="001B0093">
            <w:pPr>
              <w:keepNext/>
              <w:spacing w:after="0" w:line="276" w:lineRule="auto"/>
              <w:jc w:val="center"/>
              <w:rPr>
                <w:rFonts w:ascii="Times New Roman" w:eastAsiaTheme="minorEastAsia" w:hAnsi="Times New Roman" w:cs="Times New Roman"/>
                <w:sz w:val="24"/>
                <w:szCs w:val="24"/>
              </w:rPr>
            </w:pPr>
            <w:r w:rsidRPr="001B0093">
              <w:rPr>
                <w:rFonts w:ascii="Times New Roman" w:eastAsiaTheme="minorEastAsia" w:hAnsi="Times New Roman" w:cs="Times New Roman"/>
                <w:sz w:val="24"/>
                <w:szCs w:val="24"/>
              </w:rPr>
              <w:t>2018г</w:t>
            </w:r>
          </w:p>
          <w:p w:rsidR="001B0093" w:rsidRPr="001B0093" w:rsidRDefault="001B0093" w:rsidP="001B0093">
            <w:pPr>
              <w:keepNext/>
              <w:spacing w:after="0" w:line="276" w:lineRule="auto"/>
              <w:jc w:val="center"/>
              <w:rPr>
                <w:rFonts w:ascii="Times New Roman" w:eastAsia="Calibri" w:hAnsi="Times New Roman" w:cs="Times New Roman"/>
                <w:b/>
                <w:sz w:val="24"/>
                <w:szCs w:val="24"/>
              </w:rPr>
            </w:pPr>
            <w:r w:rsidRPr="001B0093">
              <w:rPr>
                <w:rFonts w:ascii="Times New Roman" w:eastAsiaTheme="minorEastAsia" w:hAnsi="Times New Roman" w:cs="Times New Roman"/>
                <w:sz w:val="24"/>
                <w:szCs w:val="24"/>
              </w:rPr>
              <w:t>тыс.р.</w:t>
            </w:r>
          </w:p>
        </w:tc>
      </w:tr>
      <w:tr w:rsidR="001B0093" w:rsidRPr="001B0093" w:rsidTr="00533FC9">
        <w:trPr>
          <w:cantSplit/>
        </w:trPr>
        <w:tc>
          <w:tcPr>
            <w:tcW w:w="567" w:type="dxa"/>
            <w:tcBorders>
              <w:top w:val="single" w:sz="2" w:space="0" w:color="000000"/>
              <w:left w:val="single" w:sz="2" w:space="0" w:color="000000"/>
              <w:bottom w:val="single" w:sz="2" w:space="0" w:color="000000"/>
              <w:right w:val="single" w:sz="2" w:space="0" w:color="000000"/>
            </w:tcBorders>
            <w:hideMark/>
          </w:tcPr>
          <w:p w:rsidR="001B0093" w:rsidRPr="001B0093" w:rsidRDefault="001B0093" w:rsidP="001B0093">
            <w:pPr>
              <w:spacing w:after="0" w:line="276" w:lineRule="auto"/>
              <w:rPr>
                <w:rFonts w:ascii="Times New Roman" w:eastAsia="Calibri" w:hAnsi="Times New Roman" w:cs="Times New Roman"/>
                <w:sz w:val="24"/>
                <w:szCs w:val="24"/>
              </w:rPr>
            </w:pPr>
            <w:r w:rsidRPr="001B0093">
              <w:rPr>
                <w:rFonts w:ascii="Times New Roman" w:eastAsiaTheme="minorEastAsia" w:hAnsi="Times New Roman" w:cs="Times New Roman"/>
                <w:sz w:val="24"/>
                <w:szCs w:val="24"/>
              </w:rPr>
              <w:t>1.</w:t>
            </w:r>
          </w:p>
        </w:tc>
        <w:tc>
          <w:tcPr>
            <w:tcW w:w="4758" w:type="dxa"/>
            <w:tcBorders>
              <w:top w:val="single" w:sz="2" w:space="0" w:color="000000"/>
              <w:left w:val="single" w:sz="2" w:space="0" w:color="000000"/>
              <w:bottom w:val="single" w:sz="2" w:space="0" w:color="000000"/>
              <w:right w:val="single" w:sz="2" w:space="0" w:color="000000"/>
            </w:tcBorders>
            <w:hideMark/>
          </w:tcPr>
          <w:p w:rsidR="001B0093" w:rsidRPr="001B0093" w:rsidRDefault="001B0093" w:rsidP="001B0093">
            <w:pPr>
              <w:keepNext/>
              <w:spacing w:after="0" w:line="276" w:lineRule="auto"/>
              <w:rPr>
                <w:rFonts w:ascii="Times New Roman" w:eastAsia="Times New Roman" w:hAnsi="Times New Roman" w:cs="Times New Roman"/>
                <w:bCs/>
                <w:sz w:val="24"/>
                <w:szCs w:val="24"/>
              </w:rPr>
            </w:pPr>
            <w:r w:rsidRPr="001B0093">
              <w:rPr>
                <w:rFonts w:ascii="Times New Roman" w:eastAsia="Times New Roman" w:hAnsi="Times New Roman" w:cs="Times New Roman"/>
                <w:bCs/>
                <w:sz w:val="24"/>
                <w:szCs w:val="24"/>
              </w:rPr>
              <w:t>Программа /всего</w:t>
            </w:r>
          </w:p>
        </w:tc>
        <w:tc>
          <w:tcPr>
            <w:tcW w:w="900" w:type="dxa"/>
            <w:tcBorders>
              <w:top w:val="single" w:sz="2" w:space="0" w:color="000000"/>
              <w:left w:val="single" w:sz="2" w:space="0" w:color="000000"/>
              <w:bottom w:val="single" w:sz="2" w:space="0" w:color="000000"/>
              <w:right w:val="single" w:sz="2" w:space="0" w:color="000000"/>
            </w:tcBorders>
            <w:hideMark/>
          </w:tcPr>
          <w:p w:rsidR="001B0093" w:rsidRPr="001B0093" w:rsidRDefault="001B0093" w:rsidP="001B0093">
            <w:pPr>
              <w:spacing w:after="0" w:line="276" w:lineRule="auto"/>
              <w:jc w:val="center"/>
              <w:rPr>
                <w:rFonts w:ascii="Times New Roman" w:eastAsia="Calibri" w:hAnsi="Times New Roman" w:cs="Times New Roman"/>
                <w:sz w:val="24"/>
                <w:szCs w:val="24"/>
              </w:rPr>
            </w:pPr>
            <w:r w:rsidRPr="001B0093">
              <w:rPr>
                <w:rFonts w:ascii="Times New Roman" w:eastAsiaTheme="minorEastAsia" w:hAnsi="Times New Roman" w:cs="Times New Roman"/>
                <w:sz w:val="24"/>
                <w:szCs w:val="24"/>
              </w:rPr>
              <w:t>0,0</w:t>
            </w:r>
          </w:p>
        </w:tc>
        <w:tc>
          <w:tcPr>
            <w:tcW w:w="851" w:type="dxa"/>
            <w:tcBorders>
              <w:top w:val="single" w:sz="2" w:space="0" w:color="000000"/>
              <w:left w:val="single" w:sz="2" w:space="0" w:color="000000"/>
              <w:bottom w:val="single" w:sz="2" w:space="0" w:color="000000"/>
              <w:right w:val="single" w:sz="2" w:space="0" w:color="000000"/>
            </w:tcBorders>
            <w:hideMark/>
          </w:tcPr>
          <w:p w:rsidR="001B0093" w:rsidRPr="001B0093" w:rsidRDefault="001B0093" w:rsidP="001B0093">
            <w:pPr>
              <w:spacing w:after="0" w:line="276" w:lineRule="auto"/>
              <w:jc w:val="center"/>
              <w:rPr>
                <w:rFonts w:ascii="Times New Roman" w:eastAsia="Calibri" w:hAnsi="Times New Roman" w:cs="Times New Roman"/>
                <w:sz w:val="24"/>
                <w:szCs w:val="24"/>
              </w:rPr>
            </w:pPr>
            <w:r w:rsidRPr="001B0093">
              <w:rPr>
                <w:rFonts w:ascii="Times New Roman" w:eastAsiaTheme="minorEastAsia" w:hAnsi="Times New Roman" w:cs="Times New Roman"/>
                <w:sz w:val="24"/>
                <w:szCs w:val="24"/>
              </w:rPr>
              <w:t>514,1</w:t>
            </w:r>
          </w:p>
        </w:tc>
        <w:tc>
          <w:tcPr>
            <w:tcW w:w="949" w:type="dxa"/>
            <w:tcBorders>
              <w:top w:val="single" w:sz="2" w:space="0" w:color="000000"/>
              <w:left w:val="single" w:sz="2" w:space="0" w:color="000000"/>
              <w:bottom w:val="single" w:sz="2" w:space="0" w:color="000000"/>
              <w:right w:val="single" w:sz="2" w:space="0" w:color="000000"/>
            </w:tcBorders>
            <w:hideMark/>
          </w:tcPr>
          <w:p w:rsidR="001B0093" w:rsidRPr="001B0093" w:rsidRDefault="001B0093" w:rsidP="001B0093">
            <w:pPr>
              <w:spacing w:after="0" w:line="276" w:lineRule="auto"/>
              <w:jc w:val="center"/>
              <w:rPr>
                <w:rFonts w:ascii="Times New Roman" w:eastAsia="Calibri" w:hAnsi="Times New Roman" w:cs="Times New Roman"/>
                <w:sz w:val="24"/>
                <w:szCs w:val="24"/>
              </w:rPr>
            </w:pPr>
            <w:r w:rsidRPr="001B0093">
              <w:rPr>
                <w:rFonts w:ascii="Times New Roman" w:eastAsiaTheme="minorEastAsia" w:hAnsi="Times New Roman" w:cs="Times New Roman"/>
                <w:sz w:val="24"/>
                <w:szCs w:val="24"/>
              </w:rPr>
              <w:t>514,1</w:t>
            </w:r>
          </w:p>
        </w:tc>
        <w:tc>
          <w:tcPr>
            <w:tcW w:w="900" w:type="dxa"/>
            <w:tcBorders>
              <w:top w:val="single" w:sz="2" w:space="0" w:color="000000"/>
              <w:left w:val="single" w:sz="2" w:space="0" w:color="000000"/>
              <w:bottom w:val="single" w:sz="2" w:space="0" w:color="000000"/>
              <w:right w:val="single" w:sz="2" w:space="0" w:color="000000"/>
            </w:tcBorders>
            <w:hideMark/>
          </w:tcPr>
          <w:p w:rsidR="001B0093" w:rsidRPr="001B0093" w:rsidRDefault="001B0093" w:rsidP="001B0093">
            <w:pPr>
              <w:spacing w:after="0" w:line="276" w:lineRule="auto"/>
              <w:jc w:val="center"/>
              <w:rPr>
                <w:rFonts w:ascii="Times New Roman" w:eastAsia="Calibri" w:hAnsi="Times New Roman" w:cs="Times New Roman"/>
                <w:sz w:val="24"/>
                <w:szCs w:val="24"/>
              </w:rPr>
            </w:pPr>
            <w:r w:rsidRPr="001B0093">
              <w:rPr>
                <w:rFonts w:ascii="Times New Roman" w:eastAsiaTheme="minorEastAsia" w:hAnsi="Times New Roman" w:cs="Times New Roman"/>
                <w:sz w:val="24"/>
                <w:szCs w:val="24"/>
              </w:rPr>
              <w:t>513,6</w:t>
            </w:r>
          </w:p>
        </w:tc>
        <w:tc>
          <w:tcPr>
            <w:tcW w:w="915" w:type="dxa"/>
            <w:tcBorders>
              <w:top w:val="single" w:sz="2" w:space="0" w:color="000000"/>
              <w:left w:val="single" w:sz="2" w:space="0" w:color="000000"/>
              <w:bottom w:val="single" w:sz="2" w:space="0" w:color="000000"/>
              <w:right w:val="single" w:sz="2" w:space="0" w:color="000000"/>
            </w:tcBorders>
            <w:hideMark/>
          </w:tcPr>
          <w:p w:rsidR="001B0093" w:rsidRPr="001B0093" w:rsidRDefault="001B0093" w:rsidP="001B0093">
            <w:pPr>
              <w:spacing w:after="0" w:line="276" w:lineRule="auto"/>
              <w:jc w:val="center"/>
              <w:rPr>
                <w:rFonts w:ascii="Times New Roman" w:eastAsia="Calibri" w:hAnsi="Times New Roman" w:cs="Times New Roman"/>
                <w:sz w:val="24"/>
                <w:szCs w:val="24"/>
              </w:rPr>
            </w:pPr>
            <w:r w:rsidRPr="001B0093">
              <w:rPr>
                <w:rFonts w:ascii="Times New Roman" w:eastAsiaTheme="minorEastAsia" w:hAnsi="Times New Roman" w:cs="Times New Roman"/>
                <w:sz w:val="24"/>
                <w:szCs w:val="24"/>
              </w:rPr>
              <w:t>525,6</w:t>
            </w:r>
          </w:p>
        </w:tc>
      </w:tr>
      <w:tr w:rsidR="001B0093" w:rsidRPr="001B0093" w:rsidTr="00533FC9">
        <w:trPr>
          <w:cantSplit/>
        </w:trPr>
        <w:tc>
          <w:tcPr>
            <w:tcW w:w="567" w:type="dxa"/>
            <w:tcBorders>
              <w:top w:val="single" w:sz="2" w:space="0" w:color="000000"/>
              <w:left w:val="single" w:sz="2" w:space="0" w:color="000000"/>
              <w:bottom w:val="single" w:sz="2" w:space="0" w:color="000000"/>
              <w:right w:val="single" w:sz="2" w:space="0" w:color="000000"/>
            </w:tcBorders>
          </w:tcPr>
          <w:p w:rsidR="001B0093" w:rsidRPr="001B0093" w:rsidRDefault="001B0093" w:rsidP="001B0093">
            <w:pPr>
              <w:spacing w:after="0" w:line="276" w:lineRule="auto"/>
              <w:rPr>
                <w:rFonts w:ascii="Times New Roman" w:eastAsia="Calibri" w:hAnsi="Times New Roman" w:cs="Times New Roman"/>
                <w:sz w:val="24"/>
                <w:szCs w:val="24"/>
              </w:rPr>
            </w:pPr>
          </w:p>
        </w:tc>
        <w:tc>
          <w:tcPr>
            <w:tcW w:w="4758" w:type="dxa"/>
            <w:tcBorders>
              <w:top w:val="single" w:sz="2" w:space="0" w:color="000000"/>
              <w:left w:val="single" w:sz="2" w:space="0" w:color="000000"/>
              <w:bottom w:val="single" w:sz="2" w:space="0" w:color="000000"/>
              <w:right w:val="single" w:sz="2" w:space="0" w:color="000000"/>
            </w:tcBorders>
            <w:hideMark/>
          </w:tcPr>
          <w:p w:rsidR="001B0093" w:rsidRPr="001B0093" w:rsidRDefault="001B0093" w:rsidP="001B0093">
            <w:pPr>
              <w:spacing w:after="0" w:line="276" w:lineRule="auto"/>
              <w:rPr>
                <w:rFonts w:ascii="Times New Roman" w:eastAsia="Calibri" w:hAnsi="Times New Roman" w:cs="Times New Roman"/>
                <w:sz w:val="24"/>
                <w:szCs w:val="24"/>
              </w:rPr>
            </w:pPr>
            <w:r w:rsidRPr="001B0093">
              <w:rPr>
                <w:rFonts w:ascii="Times New Roman" w:eastAsiaTheme="minorEastAsia" w:hAnsi="Times New Roman" w:cs="Times New Roman"/>
                <w:sz w:val="24"/>
                <w:szCs w:val="24"/>
              </w:rPr>
              <w:t>бюджетные ассигнования</w:t>
            </w:r>
          </w:p>
        </w:tc>
        <w:tc>
          <w:tcPr>
            <w:tcW w:w="900" w:type="dxa"/>
            <w:tcBorders>
              <w:top w:val="single" w:sz="2" w:space="0" w:color="000000"/>
              <w:left w:val="single" w:sz="2" w:space="0" w:color="000000"/>
              <w:bottom w:val="single" w:sz="2" w:space="0" w:color="000000"/>
              <w:right w:val="single" w:sz="2" w:space="0" w:color="000000"/>
            </w:tcBorders>
          </w:tcPr>
          <w:p w:rsidR="001B0093" w:rsidRPr="001B0093" w:rsidRDefault="001B0093" w:rsidP="001B0093">
            <w:pPr>
              <w:spacing w:after="0" w:line="276" w:lineRule="auto"/>
              <w:jc w:val="center"/>
              <w:rPr>
                <w:rFonts w:ascii="Times New Roman" w:eastAsia="Calibri" w:hAnsi="Times New Roman" w:cs="Times New Roman"/>
                <w:sz w:val="24"/>
                <w:szCs w:val="24"/>
              </w:rPr>
            </w:pPr>
          </w:p>
        </w:tc>
        <w:tc>
          <w:tcPr>
            <w:tcW w:w="851" w:type="dxa"/>
            <w:tcBorders>
              <w:top w:val="single" w:sz="2" w:space="0" w:color="000000"/>
              <w:left w:val="single" w:sz="2" w:space="0" w:color="000000"/>
              <w:bottom w:val="single" w:sz="2" w:space="0" w:color="000000"/>
              <w:right w:val="single" w:sz="2" w:space="0" w:color="000000"/>
            </w:tcBorders>
          </w:tcPr>
          <w:p w:rsidR="001B0093" w:rsidRPr="001B0093" w:rsidRDefault="001B0093" w:rsidP="001B0093">
            <w:pPr>
              <w:spacing w:after="0" w:line="276" w:lineRule="auto"/>
              <w:jc w:val="center"/>
              <w:rPr>
                <w:rFonts w:ascii="Times New Roman" w:eastAsia="Calibri" w:hAnsi="Times New Roman" w:cs="Times New Roman"/>
                <w:sz w:val="24"/>
                <w:szCs w:val="24"/>
              </w:rPr>
            </w:pPr>
          </w:p>
        </w:tc>
        <w:tc>
          <w:tcPr>
            <w:tcW w:w="949" w:type="dxa"/>
            <w:tcBorders>
              <w:top w:val="single" w:sz="2" w:space="0" w:color="000000"/>
              <w:left w:val="single" w:sz="2" w:space="0" w:color="000000"/>
              <w:bottom w:val="single" w:sz="2" w:space="0" w:color="000000"/>
              <w:right w:val="single" w:sz="2" w:space="0" w:color="000000"/>
            </w:tcBorders>
          </w:tcPr>
          <w:p w:rsidR="001B0093" w:rsidRPr="001B0093" w:rsidRDefault="001B0093" w:rsidP="001B0093">
            <w:pPr>
              <w:spacing w:after="0" w:line="276" w:lineRule="auto"/>
              <w:jc w:val="center"/>
              <w:rPr>
                <w:rFonts w:ascii="Times New Roman" w:eastAsia="Calibri"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1B0093" w:rsidRPr="001B0093" w:rsidRDefault="001B0093" w:rsidP="001B0093">
            <w:pPr>
              <w:spacing w:after="0" w:line="276" w:lineRule="auto"/>
              <w:jc w:val="center"/>
              <w:rPr>
                <w:rFonts w:ascii="Times New Roman" w:eastAsia="Calibri" w:hAnsi="Times New Roman" w:cs="Times New Roman"/>
                <w:sz w:val="24"/>
                <w:szCs w:val="24"/>
              </w:rPr>
            </w:pPr>
          </w:p>
        </w:tc>
        <w:tc>
          <w:tcPr>
            <w:tcW w:w="915" w:type="dxa"/>
            <w:tcBorders>
              <w:top w:val="single" w:sz="2" w:space="0" w:color="000000"/>
              <w:left w:val="single" w:sz="2" w:space="0" w:color="000000"/>
              <w:bottom w:val="single" w:sz="2" w:space="0" w:color="000000"/>
              <w:right w:val="single" w:sz="2" w:space="0" w:color="000000"/>
            </w:tcBorders>
          </w:tcPr>
          <w:p w:rsidR="001B0093" w:rsidRPr="001B0093" w:rsidRDefault="001B0093" w:rsidP="001B0093">
            <w:pPr>
              <w:spacing w:after="0" w:line="276" w:lineRule="auto"/>
              <w:jc w:val="center"/>
              <w:rPr>
                <w:rFonts w:ascii="Times New Roman" w:eastAsia="Calibri" w:hAnsi="Times New Roman" w:cs="Times New Roman"/>
                <w:sz w:val="24"/>
                <w:szCs w:val="24"/>
              </w:rPr>
            </w:pPr>
          </w:p>
        </w:tc>
      </w:tr>
      <w:tr w:rsidR="001B0093" w:rsidRPr="001B0093" w:rsidTr="00533FC9">
        <w:trPr>
          <w:cantSplit/>
        </w:trPr>
        <w:tc>
          <w:tcPr>
            <w:tcW w:w="567" w:type="dxa"/>
            <w:tcBorders>
              <w:top w:val="single" w:sz="2" w:space="0" w:color="000000"/>
              <w:left w:val="single" w:sz="2" w:space="0" w:color="000000"/>
              <w:bottom w:val="single" w:sz="2" w:space="0" w:color="000000"/>
              <w:right w:val="single" w:sz="2" w:space="0" w:color="000000"/>
            </w:tcBorders>
          </w:tcPr>
          <w:p w:rsidR="001B0093" w:rsidRPr="001B0093" w:rsidRDefault="001B0093" w:rsidP="001B0093">
            <w:pPr>
              <w:spacing w:after="0" w:line="276" w:lineRule="auto"/>
              <w:rPr>
                <w:rFonts w:ascii="Times New Roman" w:eastAsia="Calibri" w:hAnsi="Times New Roman" w:cs="Times New Roman"/>
                <w:sz w:val="24"/>
                <w:szCs w:val="24"/>
              </w:rPr>
            </w:pPr>
          </w:p>
        </w:tc>
        <w:tc>
          <w:tcPr>
            <w:tcW w:w="4758" w:type="dxa"/>
            <w:tcBorders>
              <w:top w:val="single" w:sz="2" w:space="0" w:color="000000"/>
              <w:left w:val="single" w:sz="2" w:space="0" w:color="000000"/>
              <w:bottom w:val="single" w:sz="2" w:space="0" w:color="000000"/>
              <w:right w:val="single" w:sz="2" w:space="0" w:color="000000"/>
            </w:tcBorders>
            <w:hideMark/>
          </w:tcPr>
          <w:p w:rsidR="001B0093" w:rsidRPr="001B0093" w:rsidRDefault="001B0093" w:rsidP="001B0093">
            <w:pPr>
              <w:spacing w:after="0" w:line="276" w:lineRule="auto"/>
              <w:rPr>
                <w:rFonts w:ascii="Times New Roman" w:eastAsia="Calibri" w:hAnsi="Times New Roman" w:cs="Times New Roman"/>
                <w:sz w:val="24"/>
                <w:szCs w:val="24"/>
              </w:rPr>
            </w:pPr>
            <w:r w:rsidRPr="001B0093">
              <w:rPr>
                <w:rFonts w:ascii="Times New Roman" w:eastAsiaTheme="minorEastAsia" w:hAnsi="Times New Roman" w:cs="Times New Roman"/>
                <w:sz w:val="24"/>
                <w:szCs w:val="24"/>
              </w:rPr>
              <w:t>- областной бюджет</w:t>
            </w:r>
          </w:p>
        </w:tc>
        <w:tc>
          <w:tcPr>
            <w:tcW w:w="900" w:type="dxa"/>
            <w:tcBorders>
              <w:top w:val="single" w:sz="2" w:space="0" w:color="000000"/>
              <w:left w:val="single" w:sz="2" w:space="0" w:color="000000"/>
              <w:bottom w:val="single" w:sz="2" w:space="0" w:color="000000"/>
              <w:right w:val="single" w:sz="2" w:space="0" w:color="000000"/>
            </w:tcBorders>
          </w:tcPr>
          <w:p w:rsidR="001B0093" w:rsidRPr="001B0093" w:rsidRDefault="001B0093" w:rsidP="001B0093">
            <w:pPr>
              <w:spacing w:after="0" w:line="276" w:lineRule="auto"/>
              <w:jc w:val="center"/>
              <w:rPr>
                <w:rFonts w:ascii="Times New Roman" w:eastAsia="Calibri" w:hAnsi="Times New Roman" w:cs="Times New Roman"/>
                <w:sz w:val="24"/>
                <w:szCs w:val="24"/>
              </w:rPr>
            </w:pPr>
            <w:r w:rsidRPr="001B0093">
              <w:rPr>
                <w:rFonts w:ascii="Times New Roman" w:eastAsiaTheme="minorEastAsia" w:hAnsi="Times New Roman" w:cs="Times New Roman"/>
                <w:sz w:val="24"/>
                <w:szCs w:val="24"/>
              </w:rPr>
              <w:t>0,0</w:t>
            </w:r>
          </w:p>
        </w:tc>
        <w:tc>
          <w:tcPr>
            <w:tcW w:w="851" w:type="dxa"/>
            <w:tcBorders>
              <w:top w:val="single" w:sz="2" w:space="0" w:color="000000"/>
              <w:left w:val="single" w:sz="2" w:space="0" w:color="000000"/>
              <w:bottom w:val="single" w:sz="2" w:space="0" w:color="000000"/>
              <w:right w:val="single" w:sz="2" w:space="0" w:color="000000"/>
            </w:tcBorders>
            <w:hideMark/>
          </w:tcPr>
          <w:p w:rsidR="001B0093" w:rsidRPr="001B0093" w:rsidRDefault="001B0093" w:rsidP="001B0093">
            <w:pPr>
              <w:spacing w:after="0" w:line="276" w:lineRule="auto"/>
              <w:jc w:val="center"/>
              <w:rPr>
                <w:rFonts w:ascii="Times New Roman" w:eastAsia="Calibri" w:hAnsi="Times New Roman" w:cs="Times New Roman"/>
                <w:sz w:val="24"/>
                <w:szCs w:val="24"/>
              </w:rPr>
            </w:pPr>
            <w:r w:rsidRPr="001B0093">
              <w:rPr>
                <w:rFonts w:ascii="Times New Roman" w:eastAsiaTheme="minorEastAsia" w:hAnsi="Times New Roman" w:cs="Times New Roman"/>
                <w:sz w:val="24"/>
                <w:szCs w:val="24"/>
              </w:rPr>
              <w:t>364,1</w:t>
            </w:r>
          </w:p>
        </w:tc>
        <w:tc>
          <w:tcPr>
            <w:tcW w:w="949" w:type="dxa"/>
            <w:tcBorders>
              <w:top w:val="single" w:sz="2" w:space="0" w:color="000000"/>
              <w:left w:val="single" w:sz="2" w:space="0" w:color="000000"/>
              <w:bottom w:val="single" w:sz="2" w:space="0" w:color="000000"/>
              <w:right w:val="single" w:sz="2" w:space="0" w:color="000000"/>
            </w:tcBorders>
            <w:hideMark/>
          </w:tcPr>
          <w:p w:rsidR="001B0093" w:rsidRPr="001B0093" w:rsidRDefault="001B0093" w:rsidP="001B0093">
            <w:pPr>
              <w:spacing w:after="0" w:line="276" w:lineRule="auto"/>
              <w:jc w:val="center"/>
              <w:rPr>
                <w:rFonts w:ascii="Times New Roman" w:eastAsia="Calibri" w:hAnsi="Times New Roman" w:cs="Times New Roman"/>
                <w:sz w:val="24"/>
                <w:szCs w:val="24"/>
              </w:rPr>
            </w:pPr>
            <w:r w:rsidRPr="001B0093">
              <w:rPr>
                <w:rFonts w:ascii="Times New Roman" w:eastAsiaTheme="minorEastAsia" w:hAnsi="Times New Roman" w:cs="Times New Roman"/>
                <w:sz w:val="24"/>
                <w:szCs w:val="24"/>
              </w:rPr>
              <w:t>364,1</w:t>
            </w:r>
          </w:p>
        </w:tc>
        <w:tc>
          <w:tcPr>
            <w:tcW w:w="900" w:type="dxa"/>
            <w:tcBorders>
              <w:top w:val="single" w:sz="2" w:space="0" w:color="000000"/>
              <w:left w:val="single" w:sz="2" w:space="0" w:color="000000"/>
              <w:bottom w:val="single" w:sz="2" w:space="0" w:color="000000"/>
              <w:right w:val="single" w:sz="2" w:space="0" w:color="000000"/>
            </w:tcBorders>
          </w:tcPr>
          <w:p w:rsidR="001B0093" w:rsidRPr="001B0093" w:rsidRDefault="001B0093" w:rsidP="001B0093">
            <w:pPr>
              <w:spacing w:after="0" w:line="276" w:lineRule="auto"/>
              <w:jc w:val="center"/>
              <w:rPr>
                <w:rFonts w:ascii="Times New Roman" w:eastAsia="Calibri" w:hAnsi="Times New Roman" w:cs="Times New Roman"/>
                <w:sz w:val="24"/>
                <w:szCs w:val="24"/>
              </w:rPr>
            </w:pPr>
            <w:r w:rsidRPr="001B0093">
              <w:rPr>
                <w:rFonts w:ascii="Times New Roman" w:eastAsia="Calibri" w:hAnsi="Times New Roman" w:cs="Times New Roman"/>
                <w:sz w:val="24"/>
                <w:szCs w:val="24"/>
              </w:rPr>
              <w:t>363,6</w:t>
            </w:r>
          </w:p>
        </w:tc>
        <w:tc>
          <w:tcPr>
            <w:tcW w:w="915" w:type="dxa"/>
            <w:tcBorders>
              <w:top w:val="single" w:sz="2" w:space="0" w:color="000000"/>
              <w:left w:val="single" w:sz="2" w:space="0" w:color="000000"/>
              <w:bottom w:val="single" w:sz="2" w:space="0" w:color="000000"/>
              <w:right w:val="single" w:sz="2" w:space="0" w:color="000000"/>
            </w:tcBorders>
          </w:tcPr>
          <w:p w:rsidR="001B0093" w:rsidRPr="001B0093" w:rsidRDefault="001B0093" w:rsidP="001B0093">
            <w:pPr>
              <w:spacing w:after="0" w:line="276" w:lineRule="auto"/>
              <w:jc w:val="center"/>
              <w:rPr>
                <w:rFonts w:ascii="Times New Roman" w:eastAsia="Calibri" w:hAnsi="Times New Roman" w:cs="Times New Roman"/>
                <w:sz w:val="24"/>
                <w:szCs w:val="24"/>
              </w:rPr>
            </w:pPr>
            <w:r w:rsidRPr="001B0093">
              <w:rPr>
                <w:rFonts w:ascii="Times New Roman" w:eastAsia="Calibri" w:hAnsi="Times New Roman" w:cs="Times New Roman"/>
                <w:sz w:val="24"/>
                <w:szCs w:val="24"/>
              </w:rPr>
              <w:t>375,6</w:t>
            </w:r>
          </w:p>
        </w:tc>
      </w:tr>
      <w:tr w:rsidR="001B0093" w:rsidRPr="001B0093" w:rsidTr="00533FC9">
        <w:trPr>
          <w:cantSplit/>
          <w:trHeight w:val="166"/>
        </w:trPr>
        <w:tc>
          <w:tcPr>
            <w:tcW w:w="567" w:type="dxa"/>
            <w:tcBorders>
              <w:top w:val="single" w:sz="2" w:space="0" w:color="000000"/>
              <w:left w:val="single" w:sz="2" w:space="0" w:color="000000"/>
              <w:bottom w:val="single" w:sz="2" w:space="0" w:color="000000"/>
              <w:right w:val="single" w:sz="2" w:space="0" w:color="000000"/>
            </w:tcBorders>
          </w:tcPr>
          <w:p w:rsidR="001B0093" w:rsidRPr="001B0093" w:rsidRDefault="001B0093" w:rsidP="001B0093">
            <w:pPr>
              <w:spacing w:after="0" w:line="276" w:lineRule="auto"/>
              <w:rPr>
                <w:rFonts w:ascii="Times New Roman" w:eastAsia="Calibri" w:hAnsi="Times New Roman" w:cs="Times New Roman"/>
                <w:sz w:val="24"/>
                <w:szCs w:val="24"/>
              </w:rPr>
            </w:pPr>
          </w:p>
        </w:tc>
        <w:tc>
          <w:tcPr>
            <w:tcW w:w="4758" w:type="dxa"/>
            <w:tcBorders>
              <w:top w:val="single" w:sz="2" w:space="0" w:color="000000"/>
              <w:left w:val="single" w:sz="2" w:space="0" w:color="000000"/>
              <w:bottom w:val="single" w:sz="2" w:space="0" w:color="000000"/>
              <w:right w:val="single" w:sz="2" w:space="0" w:color="000000"/>
            </w:tcBorders>
            <w:hideMark/>
          </w:tcPr>
          <w:p w:rsidR="001B0093" w:rsidRPr="001B0093" w:rsidRDefault="001B0093" w:rsidP="001B0093">
            <w:pPr>
              <w:spacing w:after="0" w:line="276" w:lineRule="auto"/>
              <w:rPr>
                <w:rFonts w:ascii="Times New Roman" w:eastAsia="Calibri" w:hAnsi="Times New Roman" w:cs="Times New Roman"/>
                <w:sz w:val="24"/>
                <w:szCs w:val="24"/>
              </w:rPr>
            </w:pPr>
            <w:r w:rsidRPr="001B0093">
              <w:rPr>
                <w:rFonts w:ascii="Times New Roman" w:eastAsiaTheme="minorEastAsia" w:hAnsi="Times New Roman" w:cs="Times New Roman"/>
                <w:sz w:val="24"/>
                <w:szCs w:val="24"/>
              </w:rPr>
              <w:t>- федеральный бюджет</w:t>
            </w:r>
          </w:p>
        </w:tc>
        <w:tc>
          <w:tcPr>
            <w:tcW w:w="900" w:type="dxa"/>
            <w:tcBorders>
              <w:top w:val="single" w:sz="2" w:space="0" w:color="000000"/>
              <w:left w:val="single" w:sz="2" w:space="0" w:color="000000"/>
              <w:bottom w:val="single" w:sz="2" w:space="0" w:color="000000"/>
              <w:right w:val="single" w:sz="2" w:space="0" w:color="000000"/>
            </w:tcBorders>
          </w:tcPr>
          <w:p w:rsidR="001B0093" w:rsidRPr="001B0093" w:rsidRDefault="001B0093" w:rsidP="001B0093">
            <w:pPr>
              <w:spacing w:after="0" w:line="276" w:lineRule="auto"/>
              <w:jc w:val="center"/>
              <w:rPr>
                <w:rFonts w:ascii="Times New Roman" w:eastAsia="Calibri" w:hAnsi="Times New Roman" w:cs="Times New Roman"/>
                <w:sz w:val="24"/>
                <w:szCs w:val="24"/>
              </w:rPr>
            </w:pPr>
          </w:p>
        </w:tc>
        <w:tc>
          <w:tcPr>
            <w:tcW w:w="851" w:type="dxa"/>
            <w:tcBorders>
              <w:top w:val="single" w:sz="2" w:space="0" w:color="000000"/>
              <w:left w:val="single" w:sz="2" w:space="0" w:color="000000"/>
              <w:bottom w:val="single" w:sz="2" w:space="0" w:color="000000"/>
              <w:right w:val="single" w:sz="2" w:space="0" w:color="000000"/>
            </w:tcBorders>
          </w:tcPr>
          <w:p w:rsidR="001B0093" w:rsidRPr="001B0093" w:rsidRDefault="001B0093" w:rsidP="001B0093">
            <w:pPr>
              <w:spacing w:after="0" w:line="276" w:lineRule="auto"/>
              <w:jc w:val="center"/>
              <w:rPr>
                <w:rFonts w:ascii="Times New Roman" w:eastAsia="Calibri" w:hAnsi="Times New Roman" w:cs="Times New Roman"/>
                <w:sz w:val="24"/>
                <w:szCs w:val="24"/>
              </w:rPr>
            </w:pPr>
          </w:p>
        </w:tc>
        <w:tc>
          <w:tcPr>
            <w:tcW w:w="949" w:type="dxa"/>
            <w:tcBorders>
              <w:top w:val="single" w:sz="2" w:space="0" w:color="000000"/>
              <w:left w:val="single" w:sz="2" w:space="0" w:color="000000"/>
              <w:bottom w:val="single" w:sz="2" w:space="0" w:color="000000"/>
              <w:right w:val="single" w:sz="2" w:space="0" w:color="000000"/>
            </w:tcBorders>
          </w:tcPr>
          <w:p w:rsidR="001B0093" w:rsidRPr="001B0093" w:rsidRDefault="001B0093" w:rsidP="001B0093">
            <w:pPr>
              <w:spacing w:after="0" w:line="276" w:lineRule="auto"/>
              <w:jc w:val="center"/>
              <w:rPr>
                <w:rFonts w:ascii="Times New Roman" w:eastAsia="Calibri"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1B0093" w:rsidRPr="001B0093" w:rsidRDefault="001B0093" w:rsidP="001B0093">
            <w:pPr>
              <w:spacing w:after="0" w:line="276" w:lineRule="auto"/>
              <w:jc w:val="center"/>
              <w:rPr>
                <w:rFonts w:ascii="Times New Roman" w:eastAsia="Calibri" w:hAnsi="Times New Roman" w:cs="Times New Roman"/>
                <w:sz w:val="24"/>
                <w:szCs w:val="24"/>
              </w:rPr>
            </w:pPr>
          </w:p>
        </w:tc>
        <w:tc>
          <w:tcPr>
            <w:tcW w:w="915" w:type="dxa"/>
            <w:tcBorders>
              <w:top w:val="single" w:sz="2" w:space="0" w:color="000000"/>
              <w:left w:val="single" w:sz="2" w:space="0" w:color="000000"/>
              <w:bottom w:val="single" w:sz="2" w:space="0" w:color="000000"/>
              <w:right w:val="single" w:sz="2" w:space="0" w:color="000000"/>
            </w:tcBorders>
          </w:tcPr>
          <w:p w:rsidR="001B0093" w:rsidRPr="001B0093" w:rsidRDefault="001B0093" w:rsidP="001B0093">
            <w:pPr>
              <w:spacing w:after="0" w:line="276" w:lineRule="auto"/>
              <w:jc w:val="center"/>
              <w:rPr>
                <w:rFonts w:ascii="Times New Roman" w:eastAsia="Calibri" w:hAnsi="Times New Roman" w:cs="Times New Roman"/>
                <w:sz w:val="24"/>
                <w:szCs w:val="24"/>
              </w:rPr>
            </w:pPr>
          </w:p>
        </w:tc>
      </w:tr>
      <w:tr w:rsidR="001B0093" w:rsidRPr="001B0093" w:rsidTr="00533FC9">
        <w:trPr>
          <w:cantSplit/>
        </w:trPr>
        <w:tc>
          <w:tcPr>
            <w:tcW w:w="567" w:type="dxa"/>
            <w:tcBorders>
              <w:top w:val="single" w:sz="2" w:space="0" w:color="000000"/>
              <w:left w:val="single" w:sz="2" w:space="0" w:color="000000"/>
              <w:bottom w:val="single" w:sz="2" w:space="0" w:color="000000"/>
              <w:right w:val="single" w:sz="2" w:space="0" w:color="000000"/>
            </w:tcBorders>
          </w:tcPr>
          <w:p w:rsidR="001B0093" w:rsidRPr="001B0093" w:rsidRDefault="001B0093" w:rsidP="001B0093">
            <w:pPr>
              <w:spacing w:after="0" w:line="276" w:lineRule="auto"/>
              <w:rPr>
                <w:rFonts w:ascii="Times New Roman" w:eastAsia="Calibri" w:hAnsi="Times New Roman" w:cs="Times New Roman"/>
                <w:sz w:val="24"/>
                <w:szCs w:val="24"/>
              </w:rPr>
            </w:pPr>
          </w:p>
        </w:tc>
        <w:tc>
          <w:tcPr>
            <w:tcW w:w="4758" w:type="dxa"/>
            <w:tcBorders>
              <w:top w:val="single" w:sz="2" w:space="0" w:color="000000"/>
              <w:left w:val="single" w:sz="2" w:space="0" w:color="000000"/>
              <w:bottom w:val="single" w:sz="2" w:space="0" w:color="000000"/>
              <w:right w:val="single" w:sz="2" w:space="0" w:color="000000"/>
            </w:tcBorders>
            <w:hideMark/>
          </w:tcPr>
          <w:p w:rsidR="001B0093" w:rsidRPr="001B0093" w:rsidRDefault="001B0093" w:rsidP="001B0093">
            <w:pPr>
              <w:spacing w:after="0" w:line="276" w:lineRule="auto"/>
              <w:rPr>
                <w:rFonts w:ascii="Times New Roman" w:eastAsia="Calibri" w:hAnsi="Times New Roman" w:cs="Times New Roman"/>
                <w:sz w:val="24"/>
                <w:szCs w:val="24"/>
              </w:rPr>
            </w:pPr>
            <w:r w:rsidRPr="001B0093">
              <w:rPr>
                <w:rFonts w:ascii="Times New Roman" w:eastAsiaTheme="minorEastAsia" w:hAnsi="Times New Roman" w:cs="Times New Roman"/>
                <w:sz w:val="24"/>
                <w:szCs w:val="24"/>
              </w:rPr>
              <w:t>- бюджет Тейковского муниципального района</w:t>
            </w:r>
          </w:p>
        </w:tc>
        <w:tc>
          <w:tcPr>
            <w:tcW w:w="900" w:type="dxa"/>
            <w:tcBorders>
              <w:top w:val="single" w:sz="2" w:space="0" w:color="000000"/>
              <w:left w:val="single" w:sz="2" w:space="0" w:color="000000"/>
              <w:bottom w:val="single" w:sz="2" w:space="0" w:color="000000"/>
              <w:right w:val="single" w:sz="2" w:space="0" w:color="000000"/>
            </w:tcBorders>
            <w:hideMark/>
          </w:tcPr>
          <w:p w:rsidR="001B0093" w:rsidRPr="001B0093" w:rsidRDefault="001B0093" w:rsidP="001B0093">
            <w:pPr>
              <w:spacing w:after="0" w:line="276" w:lineRule="auto"/>
              <w:jc w:val="center"/>
              <w:rPr>
                <w:rFonts w:ascii="Times New Roman" w:eastAsia="Calibri" w:hAnsi="Times New Roman" w:cs="Times New Roman"/>
                <w:sz w:val="24"/>
                <w:szCs w:val="24"/>
              </w:rPr>
            </w:pPr>
            <w:r w:rsidRPr="001B0093">
              <w:rPr>
                <w:rFonts w:ascii="Times New Roman" w:eastAsiaTheme="minorEastAsia" w:hAnsi="Times New Roman" w:cs="Times New Roman"/>
                <w:sz w:val="24"/>
                <w:szCs w:val="24"/>
              </w:rPr>
              <w:t>0,0</w:t>
            </w:r>
          </w:p>
        </w:tc>
        <w:tc>
          <w:tcPr>
            <w:tcW w:w="851" w:type="dxa"/>
            <w:tcBorders>
              <w:top w:val="single" w:sz="2" w:space="0" w:color="000000"/>
              <w:left w:val="single" w:sz="2" w:space="0" w:color="000000"/>
              <w:bottom w:val="single" w:sz="2" w:space="0" w:color="000000"/>
              <w:right w:val="single" w:sz="2" w:space="0" w:color="000000"/>
            </w:tcBorders>
            <w:hideMark/>
          </w:tcPr>
          <w:p w:rsidR="001B0093" w:rsidRPr="001B0093" w:rsidRDefault="001B0093" w:rsidP="001B0093">
            <w:pPr>
              <w:spacing w:after="0" w:line="276" w:lineRule="auto"/>
              <w:jc w:val="center"/>
              <w:rPr>
                <w:rFonts w:ascii="Times New Roman" w:eastAsia="Calibri" w:hAnsi="Times New Roman" w:cs="Times New Roman"/>
                <w:sz w:val="24"/>
                <w:szCs w:val="24"/>
              </w:rPr>
            </w:pPr>
            <w:r w:rsidRPr="001B0093">
              <w:rPr>
                <w:rFonts w:ascii="Times New Roman" w:eastAsiaTheme="minorEastAsia" w:hAnsi="Times New Roman" w:cs="Times New Roman"/>
                <w:sz w:val="24"/>
                <w:szCs w:val="24"/>
              </w:rPr>
              <w:t>150,0</w:t>
            </w:r>
          </w:p>
        </w:tc>
        <w:tc>
          <w:tcPr>
            <w:tcW w:w="949" w:type="dxa"/>
            <w:tcBorders>
              <w:top w:val="single" w:sz="2" w:space="0" w:color="000000"/>
              <w:left w:val="single" w:sz="2" w:space="0" w:color="000000"/>
              <w:bottom w:val="single" w:sz="2" w:space="0" w:color="000000"/>
              <w:right w:val="single" w:sz="2" w:space="0" w:color="000000"/>
            </w:tcBorders>
            <w:hideMark/>
          </w:tcPr>
          <w:p w:rsidR="001B0093" w:rsidRPr="001B0093" w:rsidRDefault="001B0093" w:rsidP="001B0093">
            <w:pPr>
              <w:spacing w:after="0" w:line="276" w:lineRule="auto"/>
              <w:jc w:val="center"/>
              <w:rPr>
                <w:rFonts w:ascii="Times New Roman" w:eastAsia="Calibri" w:hAnsi="Times New Roman" w:cs="Times New Roman"/>
                <w:sz w:val="24"/>
                <w:szCs w:val="24"/>
              </w:rPr>
            </w:pPr>
            <w:r w:rsidRPr="001B0093">
              <w:rPr>
                <w:rFonts w:ascii="Times New Roman" w:eastAsiaTheme="minorEastAsia" w:hAnsi="Times New Roman" w:cs="Times New Roman"/>
                <w:sz w:val="24"/>
                <w:szCs w:val="24"/>
              </w:rPr>
              <w:t>150,0</w:t>
            </w:r>
          </w:p>
        </w:tc>
        <w:tc>
          <w:tcPr>
            <w:tcW w:w="900" w:type="dxa"/>
            <w:tcBorders>
              <w:top w:val="single" w:sz="2" w:space="0" w:color="000000"/>
              <w:left w:val="single" w:sz="2" w:space="0" w:color="000000"/>
              <w:bottom w:val="single" w:sz="2" w:space="0" w:color="000000"/>
              <w:right w:val="single" w:sz="2" w:space="0" w:color="000000"/>
            </w:tcBorders>
            <w:hideMark/>
          </w:tcPr>
          <w:p w:rsidR="001B0093" w:rsidRPr="001B0093" w:rsidRDefault="001B0093" w:rsidP="001B0093">
            <w:pPr>
              <w:spacing w:after="0" w:line="276" w:lineRule="auto"/>
              <w:jc w:val="center"/>
              <w:rPr>
                <w:rFonts w:ascii="Times New Roman" w:eastAsia="Calibri" w:hAnsi="Times New Roman" w:cs="Times New Roman"/>
                <w:sz w:val="24"/>
                <w:szCs w:val="24"/>
              </w:rPr>
            </w:pPr>
            <w:r w:rsidRPr="001B0093">
              <w:rPr>
                <w:rFonts w:ascii="Times New Roman" w:eastAsiaTheme="minorEastAsia" w:hAnsi="Times New Roman" w:cs="Times New Roman"/>
                <w:sz w:val="24"/>
                <w:szCs w:val="24"/>
              </w:rPr>
              <w:t>150,0</w:t>
            </w:r>
          </w:p>
        </w:tc>
        <w:tc>
          <w:tcPr>
            <w:tcW w:w="915" w:type="dxa"/>
            <w:tcBorders>
              <w:top w:val="single" w:sz="2" w:space="0" w:color="000000"/>
              <w:left w:val="single" w:sz="2" w:space="0" w:color="000000"/>
              <w:bottom w:val="single" w:sz="2" w:space="0" w:color="000000"/>
              <w:right w:val="single" w:sz="2" w:space="0" w:color="000000"/>
            </w:tcBorders>
            <w:hideMark/>
          </w:tcPr>
          <w:p w:rsidR="001B0093" w:rsidRPr="001B0093" w:rsidRDefault="001B0093" w:rsidP="001B0093">
            <w:pPr>
              <w:spacing w:after="0" w:line="276" w:lineRule="auto"/>
              <w:jc w:val="center"/>
              <w:rPr>
                <w:rFonts w:ascii="Times New Roman" w:eastAsia="Calibri" w:hAnsi="Times New Roman" w:cs="Times New Roman"/>
                <w:sz w:val="24"/>
                <w:szCs w:val="24"/>
              </w:rPr>
            </w:pPr>
            <w:r w:rsidRPr="001B0093">
              <w:rPr>
                <w:rFonts w:ascii="Times New Roman" w:eastAsiaTheme="minorEastAsia" w:hAnsi="Times New Roman" w:cs="Times New Roman"/>
                <w:sz w:val="24"/>
                <w:szCs w:val="24"/>
              </w:rPr>
              <w:t>150,0</w:t>
            </w:r>
          </w:p>
        </w:tc>
      </w:tr>
      <w:tr w:rsidR="001B0093" w:rsidRPr="001B0093" w:rsidTr="00533FC9">
        <w:trPr>
          <w:cantSplit/>
        </w:trPr>
        <w:tc>
          <w:tcPr>
            <w:tcW w:w="567" w:type="dxa"/>
            <w:tcBorders>
              <w:top w:val="single" w:sz="2" w:space="0" w:color="000000"/>
              <w:left w:val="single" w:sz="2" w:space="0" w:color="000000"/>
              <w:bottom w:val="single" w:sz="2" w:space="0" w:color="000000"/>
              <w:right w:val="single" w:sz="2" w:space="0" w:color="000000"/>
            </w:tcBorders>
            <w:hideMark/>
          </w:tcPr>
          <w:p w:rsidR="001B0093" w:rsidRPr="001B0093" w:rsidRDefault="001B0093" w:rsidP="001B0093">
            <w:pPr>
              <w:spacing w:after="0" w:line="276" w:lineRule="auto"/>
              <w:rPr>
                <w:rFonts w:ascii="Times New Roman" w:eastAsia="Calibri" w:hAnsi="Times New Roman" w:cs="Times New Roman"/>
                <w:sz w:val="24"/>
                <w:szCs w:val="24"/>
              </w:rPr>
            </w:pPr>
            <w:r w:rsidRPr="001B0093">
              <w:rPr>
                <w:rFonts w:ascii="Times New Roman" w:eastAsiaTheme="minorEastAsia" w:hAnsi="Times New Roman" w:cs="Times New Roman"/>
                <w:sz w:val="24"/>
                <w:szCs w:val="24"/>
              </w:rPr>
              <w:t>1.1</w:t>
            </w:r>
          </w:p>
        </w:tc>
        <w:tc>
          <w:tcPr>
            <w:tcW w:w="4758" w:type="dxa"/>
            <w:tcBorders>
              <w:top w:val="single" w:sz="2" w:space="0" w:color="000000"/>
              <w:left w:val="single" w:sz="2" w:space="0" w:color="000000"/>
              <w:bottom w:val="single" w:sz="2" w:space="0" w:color="000000"/>
              <w:right w:val="single" w:sz="2" w:space="0" w:color="000000"/>
            </w:tcBorders>
            <w:hideMark/>
          </w:tcPr>
          <w:p w:rsidR="001B0093" w:rsidRPr="001B0093" w:rsidRDefault="001B0093" w:rsidP="001B0093">
            <w:pPr>
              <w:spacing w:after="0" w:line="276" w:lineRule="auto"/>
              <w:rPr>
                <w:rFonts w:ascii="Times New Roman" w:eastAsia="Calibri" w:hAnsi="Times New Roman" w:cs="Times New Roman"/>
                <w:sz w:val="24"/>
                <w:szCs w:val="24"/>
              </w:rPr>
            </w:pPr>
            <w:r w:rsidRPr="001B0093">
              <w:rPr>
                <w:rFonts w:ascii="Times New Roman" w:eastAsiaTheme="minorEastAsia" w:hAnsi="Times New Roman" w:cs="Times New Roman"/>
                <w:sz w:val="24"/>
                <w:szCs w:val="24"/>
              </w:rPr>
              <w:t>Аналитическая подпрограмма «Профилактика правонарушений, борьба с преступностью и обеспечен6ие безопасности граждан»</w:t>
            </w:r>
          </w:p>
        </w:tc>
        <w:tc>
          <w:tcPr>
            <w:tcW w:w="900" w:type="dxa"/>
            <w:tcBorders>
              <w:top w:val="single" w:sz="2" w:space="0" w:color="000000"/>
              <w:left w:val="single" w:sz="2" w:space="0" w:color="000000"/>
              <w:bottom w:val="single" w:sz="2" w:space="0" w:color="000000"/>
              <w:right w:val="single" w:sz="2" w:space="0" w:color="000000"/>
            </w:tcBorders>
            <w:hideMark/>
          </w:tcPr>
          <w:p w:rsidR="001B0093" w:rsidRPr="001B0093" w:rsidRDefault="001B0093" w:rsidP="001B0093">
            <w:pPr>
              <w:spacing w:after="0" w:line="276" w:lineRule="auto"/>
              <w:jc w:val="center"/>
              <w:rPr>
                <w:rFonts w:ascii="Times New Roman" w:eastAsia="Calibri" w:hAnsi="Times New Roman" w:cs="Times New Roman"/>
                <w:sz w:val="24"/>
                <w:szCs w:val="24"/>
              </w:rPr>
            </w:pPr>
            <w:r w:rsidRPr="001B0093">
              <w:rPr>
                <w:rFonts w:ascii="Times New Roman" w:eastAsiaTheme="minorEastAsia" w:hAnsi="Times New Roman" w:cs="Times New Roman"/>
                <w:sz w:val="24"/>
                <w:szCs w:val="24"/>
              </w:rPr>
              <w:t>0,0</w:t>
            </w:r>
          </w:p>
        </w:tc>
        <w:tc>
          <w:tcPr>
            <w:tcW w:w="851" w:type="dxa"/>
            <w:tcBorders>
              <w:top w:val="single" w:sz="2" w:space="0" w:color="000000"/>
              <w:left w:val="single" w:sz="2" w:space="0" w:color="000000"/>
              <w:bottom w:val="single" w:sz="2" w:space="0" w:color="000000"/>
              <w:right w:val="single" w:sz="2" w:space="0" w:color="000000"/>
            </w:tcBorders>
            <w:hideMark/>
          </w:tcPr>
          <w:p w:rsidR="001B0093" w:rsidRPr="001B0093" w:rsidRDefault="001B0093" w:rsidP="001B0093">
            <w:pPr>
              <w:spacing w:after="0" w:line="276" w:lineRule="auto"/>
              <w:jc w:val="center"/>
              <w:rPr>
                <w:rFonts w:ascii="Times New Roman" w:eastAsia="Calibri" w:hAnsi="Times New Roman" w:cs="Times New Roman"/>
                <w:sz w:val="24"/>
                <w:szCs w:val="24"/>
              </w:rPr>
            </w:pPr>
            <w:r w:rsidRPr="001B0093">
              <w:rPr>
                <w:rFonts w:ascii="Times New Roman" w:eastAsiaTheme="minorEastAsia" w:hAnsi="Times New Roman" w:cs="Times New Roman"/>
                <w:sz w:val="24"/>
                <w:szCs w:val="24"/>
              </w:rPr>
              <w:t>514,1</w:t>
            </w:r>
          </w:p>
        </w:tc>
        <w:tc>
          <w:tcPr>
            <w:tcW w:w="949" w:type="dxa"/>
            <w:tcBorders>
              <w:top w:val="single" w:sz="2" w:space="0" w:color="000000"/>
              <w:left w:val="single" w:sz="2" w:space="0" w:color="000000"/>
              <w:bottom w:val="single" w:sz="2" w:space="0" w:color="000000"/>
              <w:right w:val="single" w:sz="2" w:space="0" w:color="000000"/>
            </w:tcBorders>
            <w:hideMark/>
          </w:tcPr>
          <w:p w:rsidR="001B0093" w:rsidRPr="001B0093" w:rsidRDefault="001B0093" w:rsidP="001B0093">
            <w:pPr>
              <w:spacing w:after="0" w:line="276" w:lineRule="auto"/>
              <w:jc w:val="center"/>
              <w:rPr>
                <w:rFonts w:ascii="Times New Roman" w:eastAsia="Calibri" w:hAnsi="Times New Roman" w:cs="Times New Roman"/>
                <w:sz w:val="24"/>
                <w:szCs w:val="24"/>
              </w:rPr>
            </w:pPr>
            <w:r w:rsidRPr="001B0093">
              <w:rPr>
                <w:rFonts w:ascii="Times New Roman" w:eastAsiaTheme="minorEastAsia" w:hAnsi="Times New Roman" w:cs="Times New Roman"/>
                <w:sz w:val="24"/>
                <w:szCs w:val="24"/>
              </w:rPr>
              <w:t>514,1</w:t>
            </w:r>
          </w:p>
        </w:tc>
        <w:tc>
          <w:tcPr>
            <w:tcW w:w="900" w:type="dxa"/>
            <w:tcBorders>
              <w:top w:val="single" w:sz="2" w:space="0" w:color="000000"/>
              <w:left w:val="single" w:sz="2" w:space="0" w:color="000000"/>
              <w:bottom w:val="single" w:sz="2" w:space="0" w:color="000000"/>
              <w:right w:val="single" w:sz="2" w:space="0" w:color="000000"/>
            </w:tcBorders>
            <w:hideMark/>
          </w:tcPr>
          <w:p w:rsidR="001B0093" w:rsidRPr="001B0093" w:rsidRDefault="001B0093" w:rsidP="001B0093">
            <w:pPr>
              <w:spacing w:after="0" w:line="276" w:lineRule="auto"/>
              <w:jc w:val="center"/>
              <w:rPr>
                <w:rFonts w:ascii="Times New Roman" w:eastAsia="Calibri" w:hAnsi="Times New Roman" w:cs="Times New Roman"/>
                <w:sz w:val="24"/>
                <w:szCs w:val="24"/>
              </w:rPr>
            </w:pPr>
            <w:r w:rsidRPr="001B0093">
              <w:rPr>
                <w:rFonts w:ascii="Times New Roman" w:eastAsiaTheme="minorEastAsia" w:hAnsi="Times New Roman" w:cs="Times New Roman"/>
                <w:sz w:val="24"/>
                <w:szCs w:val="24"/>
              </w:rPr>
              <w:t>513,6</w:t>
            </w:r>
          </w:p>
        </w:tc>
        <w:tc>
          <w:tcPr>
            <w:tcW w:w="915" w:type="dxa"/>
            <w:tcBorders>
              <w:top w:val="single" w:sz="2" w:space="0" w:color="000000"/>
              <w:left w:val="single" w:sz="2" w:space="0" w:color="000000"/>
              <w:bottom w:val="single" w:sz="2" w:space="0" w:color="000000"/>
              <w:right w:val="single" w:sz="2" w:space="0" w:color="000000"/>
            </w:tcBorders>
            <w:hideMark/>
          </w:tcPr>
          <w:p w:rsidR="001B0093" w:rsidRPr="001B0093" w:rsidRDefault="001B0093" w:rsidP="001B0093">
            <w:pPr>
              <w:spacing w:after="0" w:line="276" w:lineRule="auto"/>
              <w:jc w:val="center"/>
              <w:rPr>
                <w:rFonts w:ascii="Times New Roman" w:eastAsia="Calibri" w:hAnsi="Times New Roman" w:cs="Times New Roman"/>
                <w:sz w:val="24"/>
                <w:szCs w:val="24"/>
              </w:rPr>
            </w:pPr>
            <w:r w:rsidRPr="001B0093">
              <w:rPr>
                <w:rFonts w:ascii="Times New Roman" w:eastAsiaTheme="minorEastAsia" w:hAnsi="Times New Roman" w:cs="Times New Roman"/>
                <w:sz w:val="24"/>
                <w:szCs w:val="24"/>
              </w:rPr>
              <w:t>525,6</w:t>
            </w:r>
          </w:p>
        </w:tc>
      </w:tr>
      <w:tr w:rsidR="001B0093" w:rsidRPr="001B0093" w:rsidTr="00533FC9">
        <w:trPr>
          <w:cantSplit/>
        </w:trPr>
        <w:tc>
          <w:tcPr>
            <w:tcW w:w="567" w:type="dxa"/>
            <w:tcBorders>
              <w:top w:val="single" w:sz="2" w:space="0" w:color="000000"/>
              <w:left w:val="single" w:sz="2" w:space="0" w:color="000000"/>
              <w:bottom w:val="single" w:sz="2" w:space="0" w:color="000000"/>
              <w:right w:val="single" w:sz="2" w:space="0" w:color="000000"/>
            </w:tcBorders>
          </w:tcPr>
          <w:p w:rsidR="001B0093" w:rsidRPr="001B0093" w:rsidRDefault="001B0093" w:rsidP="001B0093">
            <w:pPr>
              <w:spacing w:after="0" w:line="276" w:lineRule="auto"/>
              <w:rPr>
                <w:rFonts w:ascii="Times New Roman" w:eastAsia="Calibri" w:hAnsi="Times New Roman" w:cs="Times New Roman"/>
                <w:sz w:val="24"/>
                <w:szCs w:val="24"/>
              </w:rPr>
            </w:pPr>
          </w:p>
        </w:tc>
        <w:tc>
          <w:tcPr>
            <w:tcW w:w="4758" w:type="dxa"/>
            <w:tcBorders>
              <w:top w:val="single" w:sz="2" w:space="0" w:color="000000"/>
              <w:left w:val="single" w:sz="2" w:space="0" w:color="000000"/>
              <w:bottom w:val="single" w:sz="2" w:space="0" w:color="000000"/>
              <w:right w:val="single" w:sz="2" w:space="0" w:color="000000"/>
            </w:tcBorders>
            <w:hideMark/>
          </w:tcPr>
          <w:p w:rsidR="001B0093" w:rsidRPr="001B0093" w:rsidRDefault="001B0093" w:rsidP="001B0093">
            <w:pPr>
              <w:spacing w:after="0" w:line="276" w:lineRule="auto"/>
              <w:rPr>
                <w:rFonts w:ascii="Times New Roman" w:eastAsia="Calibri" w:hAnsi="Times New Roman" w:cs="Times New Roman"/>
                <w:sz w:val="24"/>
                <w:szCs w:val="24"/>
              </w:rPr>
            </w:pPr>
            <w:r w:rsidRPr="001B0093">
              <w:rPr>
                <w:rFonts w:ascii="Times New Roman" w:eastAsiaTheme="minorEastAsia" w:hAnsi="Times New Roman" w:cs="Times New Roman"/>
                <w:sz w:val="24"/>
                <w:szCs w:val="24"/>
              </w:rPr>
              <w:t>бюджетные ассигнования</w:t>
            </w:r>
          </w:p>
        </w:tc>
        <w:tc>
          <w:tcPr>
            <w:tcW w:w="900" w:type="dxa"/>
            <w:tcBorders>
              <w:top w:val="single" w:sz="2" w:space="0" w:color="000000"/>
              <w:left w:val="single" w:sz="2" w:space="0" w:color="000000"/>
              <w:bottom w:val="single" w:sz="2" w:space="0" w:color="000000"/>
              <w:right w:val="single" w:sz="2" w:space="0" w:color="000000"/>
            </w:tcBorders>
          </w:tcPr>
          <w:p w:rsidR="001B0093" w:rsidRPr="001B0093" w:rsidRDefault="001B0093" w:rsidP="001B0093">
            <w:pPr>
              <w:spacing w:after="0" w:line="276" w:lineRule="auto"/>
              <w:jc w:val="center"/>
              <w:rPr>
                <w:rFonts w:ascii="Times New Roman" w:eastAsia="Calibri" w:hAnsi="Times New Roman" w:cs="Times New Roman"/>
                <w:sz w:val="24"/>
                <w:szCs w:val="24"/>
              </w:rPr>
            </w:pPr>
          </w:p>
        </w:tc>
        <w:tc>
          <w:tcPr>
            <w:tcW w:w="851" w:type="dxa"/>
            <w:tcBorders>
              <w:top w:val="single" w:sz="2" w:space="0" w:color="000000"/>
              <w:left w:val="single" w:sz="2" w:space="0" w:color="000000"/>
              <w:bottom w:val="single" w:sz="2" w:space="0" w:color="000000"/>
              <w:right w:val="single" w:sz="2" w:space="0" w:color="000000"/>
            </w:tcBorders>
          </w:tcPr>
          <w:p w:rsidR="001B0093" w:rsidRPr="001B0093" w:rsidRDefault="001B0093" w:rsidP="001B0093">
            <w:pPr>
              <w:spacing w:after="0" w:line="276" w:lineRule="auto"/>
              <w:jc w:val="center"/>
              <w:rPr>
                <w:rFonts w:ascii="Times New Roman" w:eastAsia="Calibri" w:hAnsi="Times New Roman" w:cs="Times New Roman"/>
                <w:sz w:val="24"/>
                <w:szCs w:val="24"/>
              </w:rPr>
            </w:pPr>
          </w:p>
        </w:tc>
        <w:tc>
          <w:tcPr>
            <w:tcW w:w="949" w:type="dxa"/>
            <w:tcBorders>
              <w:top w:val="single" w:sz="2" w:space="0" w:color="000000"/>
              <w:left w:val="single" w:sz="2" w:space="0" w:color="000000"/>
              <w:bottom w:val="single" w:sz="2" w:space="0" w:color="000000"/>
              <w:right w:val="single" w:sz="2" w:space="0" w:color="000000"/>
            </w:tcBorders>
          </w:tcPr>
          <w:p w:rsidR="001B0093" w:rsidRPr="001B0093" w:rsidRDefault="001B0093" w:rsidP="001B0093">
            <w:pPr>
              <w:spacing w:after="0" w:line="276" w:lineRule="auto"/>
              <w:jc w:val="center"/>
              <w:rPr>
                <w:rFonts w:ascii="Times New Roman" w:eastAsia="Calibri"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1B0093" w:rsidRPr="001B0093" w:rsidRDefault="001B0093" w:rsidP="001B0093">
            <w:pPr>
              <w:spacing w:after="0" w:line="276" w:lineRule="auto"/>
              <w:jc w:val="center"/>
              <w:rPr>
                <w:rFonts w:ascii="Times New Roman" w:eastAsia="Calibri" w:hAnsi="Times New Roman" w:cs="Times New Roman"/>
                <w:sz w:val="24"/>
                <w:szCs w:val="24"/>
              </w:rPr>
            </w:pPr>
          </w:p>
        </w:tc>
        <w:tc>
          <w:tcPr>
            <w:tcW w:w="915" w:type="dxa"/>
            <w:tcBorders>
              <w:top w:val="single" w:sz="2" w:space="0" w:color="000000"/>
              <w:left w:val="single" w:sz="2" w:space="0" w:color="000000"/>
              <w:bottom w:val="single" w:sz="2" w:space="0" w:color="000000"/>
              <w:right w:val="single" w:sz="2" w:space="0" w:color="000000"/>
            </w:tcBorders>
          </w:tcPr>
          <w:p w:rsidR="001B0093" w:rsidRPr="001B0093" w:rsidRDefault="001B0093" w:rsidP="001B0093">
            <w:pPr>
              <w:spacing w:after="0" w:line="276" w:lineRule="auto"/>
              <w:jc w:val="center"/>
              <w:rPr>
                <w:rFonts w:ascii="Times New Roman" w:eastAsia="Calibri" w:hAnsi="Times New Roman" w:cs="Times New Roman"/>
                <w:sz w:val="24"/>
                <w:szCs w:val="24"/>
              </w:rPr>
            </w:pPr>
          </w:p>
        </w:tc>
      </w:tr>
      <w:tr w:rsidR="001B0093" w:rsidRPr="001B0093" w:rsidTr="00533FC9">
        <w:trPr>
          <w:cantSplit/>
        </w:trPr>
        <w:tc>
          <w:tcPr>
            <w:tcW w:w="567" w:type="dxa"/>
            <w:tcBorders>
              <w:top w:val="single" w:sz="2" w:space="0" w:color="000000"/>
              <w:left w:val="single" w:sz="2" w:space="0" w:color="000000"/>
              <w:bottom w:val="single" w:sz="2" w:space="0" w:color="000000"/>
              <w:right w:val="single" w:sz="2" w:space="0" w:color="000000"/>
            </w:tcBorders>
          </w:tcPr>
          <w:p w:rsidR="001B0093" w:rsidRPr="001B0093" w:rsidRDefault="001B0093" w:rsidP="001B0093">
            <w:pPr>
              <w:spacing w:after="0" w:line="276" w:lineRule="auto"/>
              <w:rPr>
                <w:rFonts w:ascii="Times New Roman" w:eastAsia="Calibri" w:hAnsi="Times New Roman" w:cs="Times New Roman"/>
                <w:sz w:val="24"/>
                <w:szCs w:val="24"/>
              </w:rPr>
            </w:pPr>
          </w:p>
        </w:tc>
        <w:tc>
          <w:tcPr>
            <w:tcW w:w="4758" w:type="dxa"/>
            <w:tcBorders>
              <w:top w:val="single" w:sz="2" w:space="0" w:color="000000"/>
              <w:left w:val="single" w:sz="2" w:space="0" w:color="000000"/>
              <w:bottom w:val="single" w:sz="2" w:space="0" w:color="000000"/>
              <w:right w:val="single" w:sz="2" w:space="0" w:color="000000"/>
            </w:tcBorders>
            <w:hideMark/>
          </w:tcPr>
          <w:p w:rsidR="001B0093" w:rsidRPr="001B0093" w:rsidRDefault="001B0093" w:rsidP="001B0093">
            <w:pPr>
              <w:spacing w:after="0" w:line="276" w:lineRule="auto"/>
              <w:rPr>
                <w:rFonts w:ascii="Times New Roman" w:eastAsia="Calibri" w:hAnsi="Times New Roman" w:cs="Times New Roman"/>
                <w:sz w:val="24"/>
                <w:szCs w:val="24"/>
              </w:rPr>
            </w:pPr>
            <w:r w:rsidRPr="001B0093">
              <w:rPr>
                <w:rFonts w:ascii="Times New Roman" w:eastAsiaTheme="minorEastAsia" w:hAnsi="Times New Roman" w:cs="Times New Roman"/>
                <w:sz w:val="24"/>
                <w:szCs w:val="24"/>
              </w:rPr>
              <w:t>- областной бюджет</w:t>
            </w:r>
          </w:p>
        </w:tc>
        <w:tc>
          <w:tcPr>
            <w:tcW w:w="900" w:type="dxa"/>
            <w:tcBorders>
              <w:top w:val="single" w:sz="2" w:space="0" w:color="000000"/>
              <w:left w:val="single" w:sz="2" w:space="0" w:color="000000"/>
              <w:bottom w:val="single" w:sz="2" w:space="0" w:color="000000"/>
              <w:right w:val="single" w:sz="2" w:space="0" w:color="000000"/>
            </w:tcBorders>
          </w:tcPr>
          <w:p w:rsidR="001B0093" w:rsidRPr="001B0093" w:rsidRDefault="001B0093" w:rsidP="001B0093">
            <w:pPr>
              <w:spacing w:after="0" w:line="276" w:lineRule="auto"/>
              <w:jc w:val="center"/>
              <w:rPr>
                <w:rFonts w:ascii="Times New Roman" w:eastAsia="Calibri" w:hAnsi="Times New Roman" w:cs="Times New Roman"/>
                <w:sz w:val="24"/>
                <w:szCs w:val="24"/>
              </w:rPr>
            </w:pPr>
            <w:r w:rsidRPr="001B0093">
              <w:rPr>
                <w:rFonts w:ascii="Times New Roman" w:eastAsiaTheme="minorEastAsia" w:hAnsi="Times New Roman" w:cs="Times New Roman"/>
                <w:sz w:val="24"/>
                <w:szCs w:val="24"/>
              </w:rPr>
              <w:t>0,0</w:t>
            </w:r>
          </w:p>
        </w:tc>
        <w:tc>
          <w:tcPr>
            <w:tcW w:w="851" w:type="dxa"/>
            <w:tcBorders>
              <w:top w:val="single" w:sz="2" w:space="0" w:color="000000"/>
              <w:left w:val="single" w:sz="2" w:space="0" w:color="000000"/>
              <w:bottom w:val="single" w:sz="2" w:space="0" w:color="000000"/>
              <w:right w:val="single" w:sz="2" w:space="0" w:color="000000"/>
            </w:tcBorders>
          </w:tcPr>
          <w:p w:rsidR="001B0093" w:rsidRPr="001B0093" w:rsidRDefault="001B0093" w:rsidP="001B0093">
            <w:pPr>
              <w:spacing w:after="0" w:line="276" w:lineRule="auto"/>
              <w:jc w:val="center"/>
              <w:rPr>
                <w:rFonts w:ascii="Times New Roman" w:eastAsia="Calibri" w:hAnsi="Times New Roman" w:cs="Times New Roman"/>
                <w:sz w:val="24"/>
                <w:szCs w:val="24"/>
              </w:rPr>
            </w:pPr>
            <w:r w:rsidRPr="001B0093">
              <w:rPr>
                <w:rFonts w:ascii="Times New Roman" w:eastAsiaTheme="minorEastAsia" w:hAnsi="Times New Roman" w:cs="Times New Roman"/>
                <w:sz w:val="24"/>
                <w:szCs w:val="24"/>
              </w:rPr>
              <w:t>364,1</w:t>
            </w:r>
          </w:p>
        </w:tc>
        <w:tc>
          <w:tcPr>
            <w:tcW w:w="949" w:type="dxa"/>
            <w:tcBorders>
              <w:top w:val="single" w:sz="2" w:space="0" w:color="000000"/>
              <w:left w:val="single" w:sz="2" w:space="0" w:color="000000"/>
              <w:bottom w:val="single" w:sz="2" w:space="0" w:color="000000"/>
              <w:right w:val="single" w:sz="2" w:space="0" w:color="000000"/>
            </w:tcBorders>
          </w:tcPr>
          <w:p w:rsidR="001B0093" w:rsidRPr="001B0093" w:rsidRDefault="001B0093" w:rsidP="001B0093">
            <w:pPr>
              <w:spacing w:after="0" w:line="276" w:lineRule="auto"/>
              <w:jc w:val="center"/>
              <w:rPr>
                <w:rFonts w:ascii="Times New Roman" w:eastAsia="Calibri" w:hAnsi="Times New Roman" w:cs="Times New Roman"/>
                <w:sz w:val="24"/>
                <w:szCs w:val="24"/>
              </w:rPr>
            </w:pPr>
            <w:r w:rsidRPr="001B0093">
              <w:rPr>
                <w:rFonts w:ascii="Times New Roman" w:eastAsiaTheme="minorEastAsia" w:hAnsi="Times New Roman" w:cs="Times New Roman"/>
                <w:sz w:val="24"/>
                <w:szCs w:val="24"/>
              </w:rPr>
              <w:t>364,1</w:t>
            </w:r>
          </w:p>
        </w:tc>
        <w:tc>
          <w:tcPr>
            <w:tcW w:w="900" w:type="dxa"/>
            <w:tcBorders>
              <w:top w:val="single" w:sz="2" w:space="0" w:color="000000"/>
              <w:left w:val="single" w:sz="2" w:space="0" w:color="000000"/>
              <w:bottom w:val="single" w:sz="2" w:space="0" w:color="000000"/>
              <w:right w:val="single" w:sz="2" w:space="0" w:color="000000"/>
            </w:tcBorders>
          </w:tcPr>
          <w:p w:rsidR="001B0093" w:rsidRPr="001B0093" w:rsidRDefault="001B0093" w:rsidP="001B0093">
            <w:pPr>
              <w:spacing w:after="0" w:line="276" w:lineRule="auto"/>
              <w:jc w:val="center"/>
              <w:rPr>
                <w:rFonts w:ascii="Times New Roman" w:eastAsia="Calibri" w:hAnsi="Times New Roman" w:cs="Times New Roman"/>
                <w:sz w:val="24"/>
                <w:szCs w:val="24"/>
              </w:rPr>
            </w:pPr>
            <w:r w:rsidRPr="001B0093">
              <w:rPr>
                <w:rFonts w:ascii="Times New Roman" w:eastAsia="Calibri" w:hAnsi="Times New Roman" w:cs="Times New Roman"/>
                <w:sz w:val="24"/>
                <w:szCs w:val="24"/>
              </w:rPr>
              <w:t>363,6</w:t>
            </w:r>
          </w:p>
        </w:tc>
        <w:tc>
          <w:tcPr>
            <w:tcW w:w="915" w:type="dxa"/>
            <w:tcBorders>
              <w:top w:val="single" w:sz="2" w:space="0" w:color="000000"/>
              <w:left w:val="single" w:sz="2" w:space="0" w:color="000000"/>
              <w:bottom w:val="single" w:sz="2" w:space="0" w:color="000000"/>
              <w:right w:val="single" w:sz="2" w:space="0" w:color="000000"/>
            </w:tcBorders>
          </w:tcPr>
          <w:p w:rsidR="001B0093" w:rsidRPr="001B0093" w:rsidRDefault="001B0093" w:rsidP="001B0093">
            <w:pPr>
              <w:spacing w:after="0" w:line="276" w:lineRule="auto"/>
              <w:jc w:val="center"/>
              <w:rPr>
                <w:rFonts w:ascii="Times New Roman" w:eastAsia="Calibri" w:hAnsi="Times New Roman" w:cs="Times New Roman"/>
                <w:sz w:val="24"/>
                <w:szCs w:val="24"/>
              </w:rPr>
            </w:pPr>
            <w:r w:rsidRPr="001B0093">
              <w:rPr>
                <w:rFonts w:ascii="Times New Roman" w:eastAsia="Calibri" w:hAnsi="Times New Roman" w:cs="Times New Roman"/>
                <w:sz w:val="24"/>
                <w:szCs w:val="24"/>
              </w:rPr>
              <w:t>375,6</w:t>
            </w:r>
          </w:p>
        </w:tc>
      </w:tr>
      <w:tr w:rsidR="001B0093" w:rsidRPr="001B0093" w:rsidTr="00533FC9">
        <w:trPr>
          <w:cantSplit/>
        </w:trPr>
        <w:tc>
          <w:tcPr>
            <w:tcW w:w="567" w:type="dxa"/>
            <w:tcBorders>
              <w:top w:val="single" w:sz="2" w:space="0" w:color="000000"/>
              <w:left w:val="single" w:sz="2" w:space="0" w:color="000000"/>
              <w:bottom w:val="single" w:sz="2" w:space="0" w:color="000000"/>
              <w:right w:val="single" w:sz="2" w:space="0" w:color="000000"/>
            </w:tcBorders>
          </w:tcPr>
          <w:p w:rsidR="001B0093" w:rsidRPr="001B0093" w:rsidRDefault="001B0093" w:rsidP="001B0093">
            <w:pPr>
              <w:spacing w:after="0" w:line="276" w:lineRule="auto"/>
              <w:rPr>
                <w:rFonts w:ascii="Times New Roman" w:eastAsia="Calibri" w:hAnsi="Times New Roman" w:cs="Times New Roman"/>
                <w:sz w:val="24"/>
                <w:szCs w:val="24"/>
              </w:rPr>
            </w:pPr>
          </w:p>
        </w:tc>
        <w:tc>
          <w:tcPr>
            <w:tcW w:w="4758" w:type="dxa"/>
            <w:tcBorders>
              <w:top w:val="single" w:sz="2" w:space="0" w:color="000000"/>
              <w:left w:val="single" w:sz="2" w:space="0" w:color="000000"/>
              <w:bottom w:val="single" w:sz="2" w:space="0" w:color="000000"/>
              <w:right w:val="single" w:sz="2" w:space="0" w:color="000000"/>
            </w:tcBorders>
            <w:hideMark/>
          </w:tcPr>
          <w:p w:rsidR="001B0093" w:rsidRPr="001B0093" w:rsidRDefault="001B0093" w:rsidP="001B0093">
            <w:pPr>
              <w:spacing w:after="0" w:line="276" w:lineRule="auto"/>
              <w:rPr>
                <w:rFonts w:ascii="Times New Roman" w:eastAsia="Calibri" w:hAnsi="Times New Roman" w:cs="Times New Roman"/>
                <w:sz w:val="24"/>
                <w:szCs w:val="24"/>
              </w:rPr>
            </w:pPr>
            <w:r w:rsidRPr="001B0093">
              <w:rPr>
                <w:rFonts w:ascii="Times New Roman" w:eastAsiaTheme="minorEastAsia" w:hAnsi="Times New Roman" w:cs="Times New Roman"/>
                <w:sz w:val="24"/>
                <w:szCs w:val="24"/>
              </w:rPr>
              <w:t>- федеральный бюджет</w:t>
            </w:r>
          </w:p>
        </w:tc>
        <w:tc>
          <w:tcPr>
            <w:tcW w:w="900" w:type="dxa"/>
            <w:tcBorders>
              <w:top w:val="single" w:sz="2" w:space="0" w:color="000000"/>
              <w:left w:val="single" w:sz="2" w:space="0" w:color="000000"/>
              <w:bottom w:val="single" w:sz="2" w:space="0" w:color="000000"/>
              <w:right w:val="single" w:sz="2" w:space="0" w:color="000000"/>
            </w:tcBorders>
          </w:tcPr>
          <w:p w:rsidR="001B0093" w:rsidRPr="001B0093" w:rsidRDefault="001B0093" w:rsidP="001B0093">
            <w:pPr>
              <w:spacing w:after="0" w:line="276" w:lineRule="auto"/>
              <w:jc w:val="center"/>
              <w:rPr>
                <w:rFonts w:ascii="Times New Roman" w:eastAsia="Calibri" w:hAnsi="Times New Roman" w:cs="Times New Roman"/>
                <w:sz w:val="24"/>
                <w:szCs w:val="24"/>
              </w:rPr>
            </w:pPr>
          </w:p>
        </w:tc>
        <w:tc>
          <w:tcPr>
            <w:tcW w:w="851" w:type="dxa"/>
            <w:tcBorders>
              <w:top w:val="single" w:sz="2" w:space="0" w:color="000000"/>
              <w:left w:val="single" w:sz="2" w:space="0" w:color="000000"/>
              <w:bottom w:val="single" w:sz="2" w:space="0" w:color="000000"/>
              <w:right w:val="single" w:sz="2" w:space="0" w:color="000000"/>
            </w:tcBorders>
          </w:tcPr>
          <w:p w:rsidR="001B0093" w:rsidRPr="001B0093" w:rsidRDefault="001B0093" w:rsidP="001B0093">
            <w:pPr>
              <w:spacing w:after="0" w:line="276" w:lineRule="auto"/>
              <w:jc w:val="center"/>
              <w:rPr>
                <w:rFonts w:ascii="Times New Roman" w:eastAsia="Calibri" w:hAnsi="Times New Roman" w:cs="Times New Roman"/>
                <w:sz w:val="24"/>
                <w:szCs w:val="24"/>
              </w:rPr>
            </w:pPr>
          </w:p>
        </w:tc>
        <w:tc>
          <w:tcPr>
            <w:tcW w:w="949" w:type="dxa"/>
            <w:tcBorders>
              <w:top w:val="single" w:sz="2" w:space="0" w:color="000000"/>
              <w:left w:val="single" w:sz="2" w:space="0" w:color="000000"/>
              <w:bottom w:val="single" w:sz="2" w:space="0" w:color="000000"/>
              <w:right w:val="single" w:sz="2" w:space="0" w:color="000000"/>
            </w:tcBorders>
          </w:tcPr>
          <w:p w:rsidR="001B0093" w:rsidRPr="001B0093" w:rsidRDefault="001B0093" w:rsidP="001B0093">
            <w:pPr>
              <w:spacing w:after="0" w:line="276" w:lineRule="auto"/>
              <w:jc w:val="center"/>
              <w:rPr>
                <w:rFonts w:ascii="Times New Roman" w:eastAsia="Calibri"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1B0093" w:rsidRPr="001B0093" w:rsidRDefault="001B0093" w:rsidP="001B0093">
            <w:pPr>
              <w:spacing w:after="0" w:line="276" w:lineRule="auto"/>
              <w:jc w:val="center"/>
              <w:rPr>
                <w:rFonts w:ascii="Times New Roman" w:eastAsia="Calibri" w:hAnsi="Times New Roman" w:cs="Times New Roman"/>
                <w:sz w:val="24"/>
                <w:szCs w:val="24"/>
              </w:rPr>
            </w:pPr>
          </w:p>
        </w:tc>
        <w:tc>
          <w:tcPr>
            <w:tcW w:w="915" w:type="dxa"/>
            <w:tcBorders>
              <w:top w:val="single" w:sz="2" w:space="0" w:color="000000"/>
              <w:left w:val="single" w:sz="2" w:space="0" w:color="000000"/>
              <w:bottom w:val="single" w:sz="2" w:space="0" w:color="000000"/>
              <w:right w:val="single" w:sz="2" w:space="0" w:color="000000"/>
            </w:tcBorders>
          </w:tcPr>
          <w:p w:rsidR="001B0093" w:rsidRPr="001B0093" w:rsidRDefault="001B0093" w:rsidP="001B0093">
            <w:pPr>
              <w:spacing w:after="0" w:line="276" w:lineRule="auto"/>
              <w:jc w:val="center"/>
              <w:rPr>
                <w:rFonts w:ascii="Times New Roman" w:eastAsia="Calibri" w:hAnsi="Times New Roman" w:cs="Times New Roman"/>
                <w:sz w:val="24"/>
                <w:szCs w:val="24"/>
              </w:rPr>
            </w:pPr>
          </w:p>
        </w:tc>
      </w:tr>
      <w:tr w:rsidR="001B0093" w:rsidRPr="001B0093" w:rsidTr="00533FC9">
        <w:trPr>
          <w:cantSplit/>
        </w:trPr>
        <w:tc>
          <w:tcPr>
            <w:tcW w:w="567" w:type="dxa"/>
            <w:tcBorders>
              <w:top w:val="single" w:sz="2" w:space="0" w:color="000000"/>
              <w:left w:val="single" w:sz="2" w:space="0" w:color="000000"/>
              <w:bottom w:val="single" w:sz="2" w:space="0" w:color="000000"/>
              <w:right w:val="single" w:sz="2" w:space="0" w:color="000000"/>
            </w:tcBorders>
          </w:tcPr>
          <w:p w:rsidR="001B0093" w:rsidRPr="001B0093" w:rsidRDefault="001B0093" w:rsidP="001B0093">
            <w:pPr>
              <w:spacing w:after="0" w:line="276" w:lineRule="auto"/>
              <w:rPr>
                <w:rFonts w:ascii="Times New Roman" w:eastAsia="Calibri" w:hAnsi="Times New Roman" w:cs="Times New Roman"/>
                <w:sz w:val="24"/>
                <w:szCs w:val="24"/>
              </w:rPr>
            </w:pPr>
          </w:p>
        </w:tc>
        <w:tc>
          <w:tcPr>
            <w:tcW w:w="4758" w:type="dxa"/>
            <w:tcBorders>
              <w:top w:val="single" w:sz="2" w:space="0" w:color="000000"/>
              <w:left w:val="single" w:sz="2" w:space="0" w:color="000000"/>
              <w:bottom w:val="single" w:sz="2" w:space="0" w:color="000000"/>
              <w:right w:val="single" w:sz="2" w:space="0" w:color="000000"/>
            </w:tcBorders>
            <w:hideMark/>
          </w:tcPr>
          <w:p w:rsidR="001B0093" w:rsidRPr="001B0093" w:rsidRDefault="001B0093" w:rsidP="001B0093">
            <w:pPr>
              <w:spacing w:after="0" w:line="276" w:lineRule="auto"/>
              <w:rPr>
                <w:rFonts w:ascii="Times New Roman" w:eastAsia="Calibri" w:hAnsi="Times New Roman" w:cs="Times New Roman"/>
                <w:sz w:val="24"/>
                <w:szCs w:val="24"/>
              </w:rPr>
            </w:pPr>
            <w:r w:rsidRPr="001B0093">
              <w:rPr>
                <w:rFonts w:ascii="Times New Roman" w:eastAsiaTheme="minorEastAsia" w:hAnsi="Times New Roman" w:cs="Times New Roman"/>
                <w:sz w:val="24"/>
                <w:szCs w:val="24"/>
              </w:rPr>
              <w:t>- бюджет Тейковского муниципального района</w:t>
            </w:r>
          </w:p>
        </w:tc>
        <w:tc>
          <w:tcPr>
            <w:tcW w:w="900" w:type="dxa"/>
            <w:tcBorders>
              <w:top w:val="single" w:sz="2" w:space="0" w:color="000000"/>
              <w:left w:val="single" w:sz="2" w:space="0" w:color="000000"/>
              <w:bottom w:val="single" w:sz="2" w:space="0" w:color="000000"/>
              <w:right w:val="single" w:sz="2" w:space="0" w:color="000000"/>
            </w:tcBorders>
            <w:hideMark/>
          </w:tcPr>
          <w:p w:rsidR="001B0093" w:rsidRPr="001B0093" w:rsidRDefault="001B0093" w:rsidP="001B0093">
            <w:pPr>
              <w:spacing w:after="0" w:line="276" w:lineRule="auto"/>
              <w:jc w:val="center"/>
              <w:rPr>
                <w:rFonts w:ascii="Times New Roman" w:eastAsia="Calibri" w:hAnsi="Times New Roman" w:cs="Times New Roman"/>
                <w:sz w:val="24"/>
                <w:szCs w:val="24"/>
              </w:rPr>
            </w:pPr>
            <w:r w:rsidRPr="001B0093">
              <w:rPr>
                <w:rFonts w:ascii="Times New Roman" w:eastAsiaTheme="minorEastAsia" w:hAnsi="Times New Roman" w:cs="Times New Roman"/>
                <w:sz w:val="24"/>
                <w:szCs w:val="24"/>
              </w:rPr>
              <w:t>0,0</w:t>
            </w:r>
          </w:p>
        </w:tc>
        <w:tc>
          <w:tcPr>
            <w:tcW w:w="851" w:type="dxa"/>
            <w:tcBorders>
              <w:top w:val="single" w:sz="2" w:space="0" w:color="000000"/>
              <w:left w:val="single" w:sz="2" w:space="0" w:color="000000"/>
              <w:bottom w:val="single" w:sz="2" w:space="0" w:color="000000"/>
              <w:right w:val="single" w:sz="2" w:space="0" w:color="000000"/>
            </w:tcBorders>
            <w:hideMark/>
          </w:tcPr>
          <w:p w:rsidR="001B0093" w:rsidRPr="001B0093" w:rsidRDefault="001B0093" w:rsidP="001B0093">
            <w:pPr>
              <w:spacing w:after="0" w:line="276" w:lineRule="auto"/>
              <w:jc w:val="center"/>
              <w:rPr>
                <w:rFonts w:ascii="Times New Roman" w:eastAsia="Calibri" w:hAnsi="Times New Roman" w:cs="Times New Roman"/>
                <w:sz w:val="24"/>
                <w:szCs w:val="24"/>
              </w:rPr>
            </w:pPr>
            <w:r w:rsidRPr="001B0093">
              <w:rPr>
                <w:rFonts w:ascii="Times New Roman" w:eastAsiaTheme="minorEastAsia" w:hAnsi="Times New Roman" w:cs="Times New Roman"/>
                <w:sz w:val="24"/>
                <w:szCs w:val="24"/>
              </w:rPr>
              <w:t>150,0</w:t>
            </w:r>
          </w:p>
        </w:tc>
        <w:tc>
          <w:tcPr>
            <w:tcW w:w="949" w:type="dxa"/>
            <w:tcBorders>
              <w:top w:val="single" w:sz="2" w:space="0" w:color="000000"/>
              <w:left w:val="single" w:sz="2" w:space="0" w:color="000000"/>
              <w:bottom w:val="single" w:sz="2" w:space="0" w:color="000000"/>
              <w:right w:val="single" w:sz="2" w:space="0" w:color="000000"/>
            </w:tcBorders>
            <w:hideMark/>
          </w:tcPr>
          <w:p w:rsidR="001B0093" w:rsidRPr="001B0093" w:rsidRDefault="001B0093" w:rsidP="001B0093">
            <w:pPr>
              <w:spacing w:after="0" w:line="276" w:lineRule="auto"/>
              <w:jc w:val="center"/>
              <w:rPr>
                <w:rFonts w:ascii="Times New Roman" w:eastAsia="Calibri" w:hAnsi="Times New Roman" w:cs="Times New Roman"/>
                <w:sz w:val="24"/>
                <w:szCs w:val="24"/>
              </w:rPr>
            </w:pPr>
            <w:r w:rsidRPr="001B0093">
              <w:rPr>
                <w:rFonts w:ascii="Times New Roman" w:eastAsiaTheme="minorEastAsia" w:hAnsi="Times New Roman" w:cs="Times New Roman"/>
                <w:sz w:val="24"/>
                <w:szCs w:val="24"/>
              </w:rPr>
              <w:t>150,0</w:t>
            </w:r>
          </w:p>
        </w:tc>
        <w:tc>
          <w:tcPr>
            <w:tcW w:w="900" w:type="dxa"/>
            <w:tcBorders>
              <w:top w:val="single" w:sz="2" w:space="0" w:color="000000"/>
              <w:left w:val="single" w:sz="2" w:space="0" w:color="000000"/>
              <w:bottom w:val="single" w:sz="2" w:space="0" w:color="000000"/>
              <w:right w:val="single" w:sz="2" w:space="0" w:color="000000"/>
            </w:tcBorders>
            <w:hideMark/>
          </w:tcPr>
          <w:p w:rsidR="001B0093" w:rsidRPr="001B0093" w:rsidRDefault="001B0093" w:rsidP="001B0093">
            <w:pPr>
              <w:spacing w:after="0" w:line="276" w:lineRule="auto"/>
              <w:jc w:val="center"/>
              <w:rPr>
                <w:rFonts w:ascii="Times New Roman" w:eastAsia="Calibri" w:hAnsi="Times New Roman" w:cs="Times New Roman"/>
                <w:sz w:val="24"/>
                <w:szCs w:val="24"/>
              </w:rPr>
            </w:pPr>
            <w:r w:rsidRPr="001B0093">
              <w:rPr>
                <w:rFonts w:ascii="Times New Roman" w:eastAsiaTheme="minorEastAsia" w:hAnsi="Times New Roman" w:cs="Times New Roman"/>
                <w:sz w:val="24"/>
                <w:szCs w:val="24"/>
              </w:rPr>
              <w:t>150,0</w:t>
            </w:r>
          </w:p>
        </w:tc>
        <w:tc>
          <w:tcPr>
            <w:tcW w:w="915" w:type="dxa"/>
            <w:tcBorders>
              <w:top w:val="single" w:sz="2" w:space="0" w:color="000000"/>
              <w:left w:val="single" w:sz="2" w:space="0" w:color="000000"/>
              <w:bottom w:val="single" w:sz="2" w:space="0" w:color="000000"/>
              <w:right w:val="single" w:sz="2" w:space="0" w:color="000000"/>
            </w:tcBorders>
            <w:hideMark/>
          </w:tcPr>
          <w:p w:rsidR="001B0093" w:rsidRPr="001B0093" w:rsidRDefault="001B0093" w:rsidP="001B0093">
            <w:pPr>
              <w:spacing w:after="0" w:line="276" w:lineRule="auto"/>
              <w:jc w:val="center"/>
              <w:rPr>
                <w:rFonts w:ascii="Times New Roman" w:eastAsia="Calibri" w:hAnsi="Times New Roman" w:cs="Times New Roman"/>
                <w:sz w:val="24"/>
                <w:szCs w:val="24"/>
              </w:rPr>
            </w:pPr>
            <w:r w:rsidRPr="001B0093">
              <w:rPr>
                <w:rFonts w:ascii="Times New Roman" w:eastAsiaTheme="minorEastAsia" w:hAnsi="Times New Roman" w:cs="Times New Roman"/>
                <w:sz w:val="24"/>
                <w:szCs w:val="24"/>
              </w:rPr>
              <w:t>150,0</w:t>
            </w:r>
          </w:p>
        </w:tc>
      </w:tr>
    </w:tbl>
    <w:p w:rsidR="001B0093" w:rsidRPr="001B0093" w:rsidRDefault="001B0093" w:rsidP="001B0093">
      <w:pPr>
        <w:spacing w:after="0" w:line="276" w:lineRule="auto"/>
        <w:rPr>
          <w:rFonts w:ascii="Times New Roman" w:eastAsiaTheme="minorEastAsia" w:hAnsi="Times New Roman" w:cs="Times New Roman"/>
          <w:sz w:val="24"/>
          <w:szCs w:val="24"/>
          <w:lang w:eastAsia="ru-RU"/>
        </w:rPr>
      </w:pPr>
    </w:p>
    <w:p w:rsidR="001B0093" w:rsidRDefault="001B0093" w:rsidP="001B0093">
      <w:pPr>
        <w:spacing w:after="0" w:line="276" w:lineRule="auto"/>
        <w:jc w:val="right"/>
        <w:rPr>
          <w:rFonts w:ascii="Times New Roman" w:eastAsiaTheme="minorEastAsia" w:hAnsi="Times New Roman" w:cs="Times New Roman"/>
          <w:sz w:val="24"/>
          <w:szCs w:val="24"/>
          <w:lang w:eastAsia="ru-RU"/>
        </w:rPr>
      </w:pPr>
    </w:p>
    <w:p w:rsidR="00F62DD1" w:rsidRDefault="00F62DD1" w:rsidP="001B0093">
      <w:pPr>
        <w:spacing w:after="0" w:line="276" w:lineRule="auto"/>
        <w:jc w:val="right"/>
        <w:rPr>
          <w:rFonts w:ascii="Times New Roman" w:eastAsiaTheme="minorEastAsia" w:hAnsi="Times New Roman" w:cs="Times New Roman"/>
          <w:sz w:val="24"/>
          <w:szCs w:val="24"/>
          <w:lang w:eastAsia="ru-RU"/>
        </w:rPr>
      </w:pPr>
    </w:p>
    <w:p w:rsidR="00F62DD1" w:rsidRDefault="00F62DD1" w:rsidP="001B0093">
      <w:pPr>
        <w:spacing w:after="0" w:line="276" w:lineRule="auto"/>
        <w:jc w:val="right"/>
        <w:rPr>
          <w:rFonts w:ascii="Times New Roman" w:eastAsiaTheme="minorEastAsia" w:hAnsi="Times New Roman" w:cs="Times New Roman"/>
          <w:sz w:val="24"/>
          <w:szCs w:val="24"/>
          <w:lang w:eastAsia="ru-RU"/>
        </w:rPr>
      </w:pPr>
    </w:p>
    <w:p w:rsidR="00F62DD1" w:rsidRDefault="00F62DD1" w:rsidP="001B0093">
      <w:pPr>
        <w:spacing w:after="0" w:line="276" w:lineRule="auto"/>
        <w:jc w:val="right"/>
        <w:rPr>
          <w:rFonts w:ascii="Times New Roman" w:eastAsiaTheme="minorEastAsia" w:hAnsi="Times New Roman" w:cs="Times New Roman"/>
          <w:sz w:val="24"/>
          <w:szCs w:val="24"/>
          <w:lang w:eastAsia="ru-RU"/>
        </w:rPr>
      </w:pPr>
    </w:p>
    <w:p w:rsidR="00F62DD1" w:rsidRDefault="00F62DD1" w:rsidP="001B0093">
      <w:pPr>
        <w:spacing w:after="0" w:line="276" w:lineRule="auto"/>
        <w:jc w:val="right"/>
        <w:rPr>
          <w:rFonts w:ascii="Times New Roman" w:eastAsiaTheme="minorEastAsia" w:hAnsi="Times New Roman" w:cs="Times New Roman"/>
          <w:sz w:val="24"/>
          <w:szCs w:val="24"/>
          <w:lang w:eastAsia="ru-RU"/>
        </w:rPr>
      </w:pPr>
    </w:p>
    <w:p w:rsidR="00F62DD1" w:rsidRDefault="00F62DD1" w:rsidP="001B0093">
      <w:pPr>
        <w:spacing w:after="0" w:line="276" w:lineRule="auto"/>
        <w:jc w:val="right"/>
        <w:rPr>
          <w:rFonts w:ascii="Times New Roman" w:eastAsiaTheme="minorEastAsia" w:hAnsi="Times New Roman" w:cs="Times New Roman"/>
          <w:sz w:val="24"/>
          <w:szCs w:val="24"/>
          <w:lang w:eastAsia="ru-RU"/>
        </w:rPr>
      </w:pPr>
    </w:p>
    <w:p w:rsidR="00F62DD1" w:rsidRDefault="00F62DD1" w:rsidP="001B0093">
      <w:pPr>
        <w:spacing w:after="0" w:line="276" w:lineRule="auto"/>
        <w:jc w:val="right"/>
        <w:rPr>
          <w:rFonts w:ascii="Times New Roman" w:eastAsiaTheme="minorEastAsia" w:hAnsi="Times New Roman" w:cs="Times New Roman"/>
          <w:sz w:val="24"/>
          <w:szCs w:val="24"/>
          <w:lang w:eastAsia="ru-RU"/>
        </w:rPr>
      </w:pPr>
    </w:p>
    <w:p w:rsidR="00F62DD1" w:rsidRDefault="00F62DD1" w:rsidP="001B0093">
      <w:pPr>
        <w:spacing w:after="0" w:line="276" w:lineRule="auto"/>
        <w:jc w:val="right"/>
        <w:rPr>
          <w:rFonts w:ascii="Times New Roman" w:eastAsiaTheme="minorEastAsia" w:hAnsi="Times New Roman" w:cs="Times New Roman"/>
          <w:sz w:val="24"/>
          <w:szCs w:val="24"/>
          <w:lang w:eastAsia="ru-RU"/>
        </w:rPr>
      </w:pPr>
    </w:p>
    <w:p w:rsidR="00F62DD1" w:rsidRDefault="00F62DD1" w:rsidP="001B0093">
      <w:pPr>
        <w:spacing w:after="0" w:line="276" w:lineRule="auto"/>
        <w:jc w:val="right"/>
        <w:rPr>
          <w:rFonts w:ascii="Times New Roman" w:eastAsiaTheme="minorEastAsia" w:hAnsi="Times New Roman" w:cs="Times New Roman"/>
          <w:sz w:val="24"/>
          <w:szCs w:val="24"/>
          <w:lang w:eastAsia="ru-RU"/>
        </w:rPr>
      </w:pPr>
    </w:p>
    <w:p w:rsidR="00F62DD1" w:rsidRDefault="00F62DD1" w:rsidP="001B0093">
      <w:pPr>
        <w:spacing w:after="0" w:line="276" w:lineRule="auto"/>
        <w:jc w:val="right"/>
        <w:rPr>
          <w:rFonts w:ascii="Times New Roman" w:eastAsiaTheme="minorEastAsia" w:hAnsi="Times New Roman" w:cs="Times New Roman"/>
          <w:sz w:val="24"/>
          <w:szCs w:val="24"/>
          <w:lang w:eastAsia="ru-RU"/>
        </w:rPr>
      </w:pPr>
    </w:p>
    <w:p w:rsidR="00F62DD1" w:rsidRDefault="00F62DD1" w:rsidP="001B0093">
      <w:pPr>
        <w:spacing w:after="0" w:line="276" w:lineRule="auto"/>
        <w:jc w:val="right"/>
        <w:rPr>
          <w:rFonts w:ascii="Times New Roman" w:eastAsiaTheme="minorEastAsia" w:hAnsi="Times New Roman" w:cs="Times New Roman"/>
          <w:sz w:val="24"/>
          <w:szCs w:val="24"/>
          <w:lang w:eastAsia="ru-RU"/>
        </w:rPr>
      </w:pPr>
    </w:p>
    <w:p w:rsidR="00F62DD1" w:rsidRDefault="00F62DD1" w:rsidP="001B0093">
      <w:pPr>
        <w:spacing w:after="0" w:line="276" w:lineRule="auto"/>
        <w:jc w:val="right"/>
        <w:rPr>
          <w:rFonts w:ascii="Times New Roman" w:eastAsiaTheme="minorEastAsia" w:hAnsi="Times New Roman" w:cs="Times New Roman"/>
          <w:sz w:val="24"/>
          <w:szCs w:val="24"/>
          <w:lang w:eastAsia="ru-RU"/>
        </w:rPr>
      </w:pPr>
    </w:p>
    <w:p w:rsidR="00F62DD1" w:rsidRDefault="00F62DD1" w:rsidP="001B0093">
      <w:pPr>
        <w:spacing w:after="0" w:line="276" w:lineRule="auto"/>
        <w:jc w:val="right"/>
        <w:rPr>
          <w:rFonts w:ascii="Times New Roman" w:eastAsiaTheme="minorEastAsia" w:hAnsi="Times New Roman" w:cs="Times New Roman"/>
          <w:sz w:val="24"/>
          <w:szCs w:val="24"/>
          <w:lang w:eastAsia="ru-RU"/>
        </w:rPr>
      </w:pPr>
    </w:p>
    <w:p w:rsidR="00F62DD1" w:rsidRDefault="00F62DD1" w:rsidP="001B0093">
      <w:pPr>
        <w:spacing w:after="0" w:line="276" w:lineRule="auto"/>
        <w:jc w:val="right"/>
        <w:rPr>
          <w:rFonts w:ascii="Times New Roman" w:eastAsiaTheme="minorEastAsia" w:hAnsi="Times New Roman" w:cs="Times New Roman"/>
          <w:sz w:val="24"/>
          <w:szCs w:val="24"/>
          <w:lang w:eastAsia="ru-RU"/>
        </w:rPr>
      </w:pPr>
    </w:p>
    <w:p w:rsidR="00F62DD1" w:rsidRDefault="00F62DD1" w:rsidP="001B0093">
      <w:pPr>
        <w:spacing w:after="0" w:line="276" w:lineRule="auto"/>
        <w:jc w:val="right"/>
        <w:rPr>
          <w:rFonts w:ascii="Times New Roman" w:eastAsiaTheme="minorEastAsia" w:hAnsi="Times New Roman" w:cs="Times New Roman"/>
          <w:sz w:val="24"/>
          <w:szCs w:val="24"/>
          <w:lang w:eastAsia="ru-RU"/>
        </w:rPr>
      </w:pPr>
    </w:p>
    <w:p w:rsidR="00F62DD1" w:rsidRDefault="00F62DD1" w:rsidP="001B0093">
      <w:pPr>
        <w:spacing w:after="0" w:line="276" w:lineRule="auto"/>
        <w:jc w:val="right"/>
        <w:rPr>
          <w:rFonts w:ascii="Times New Roman" w:eastAsiaTheme="minorEastAsia" w:hAnsi="Times New Roman" w:cs="Times New Roman"/>
          <w:sz w:val="24"/>
          <w:szCs w:val="24"/>
          <w:lang w:eastAsia="ru-RU"/>
        </w:rPr>
      </w:pPr>
    </w:p>
    <w:p w:rsidR="00F62DD1" w:rsidRDefault="00F62DD1" w:rsidP="001B0093">
      <w:pPr>
        <w:spacing w:after="0" w:line="276" w:lineRule="auto"/>
        <w:jc w:val="right"/>
        <w:rPr>
          <w:rFonts w:ascii="Times New Roman" w:eastAsiaTheme="minorEastAsia" w:hAnsi="Times New Roman" w:cs="Times New Roman"/>
          <w:sz w:val="24"/>
          <w:szCs w:val="24"/>
          <w:lang w:eastAsia="ru-RU"/>
        </w:rPr>
      </w:pPr>
    </w:p>
    <w:p w:rsidR="00F62DD1" w:rsidRDefault="00F62DD1" w:rsidP="001B0093">
      <w:pPr>
        <w:spacing w:after="0" w:line="276" w:lineRule="auto"/>
        <w:jc w:val="right"/>
        <w:rPr>
          <w:rFonts w:ascii="Times New Roman" w:eastAsiaTheme="minorEastAsia" w:hAnsi="Times New Roman" w:cs="Times New Roman"/>
          <w:sz w:val="24"/>
          <w:szCs w:val="24"/>
          <w:lang w:eastAsia="ru-RU"/>
        </w:rPr>
      </w:pPr>
    </w:p>
    <w:p w:rsidR="00F62DD1" w:rsidRDefault="00F62DD1" w:rsidP="001B0093">
      <w:pPr>
        <w:spacing w:after="0" w:line="276" w:lineRule="auto"/>
        <w:jc w:val="right"/>
        <w:rPr>
          <w:rFonts w:ascii="Times New Roman" w:eastAsiaTheme="minorEastAsia" w:hAnsi="Times New Roman" w:cs="Times New Roman"/>
          <w:sz w:val="24"/>
          <w:szCs w:val="24"/>
          <w:lang w:eastAsia="ru-RU"/>
        </w:rPr>
      </w:pPr>
    </w:p>
    <w:p w:rsidR="00F62DD1" w:rsidRDefault="00F62DD1" w:rsidP="001B0093">
      <w:pPr>
        <w:spacing w:after="0" w:line="276" w:lineRule="auto"/>
        <w:jc w:val="right"/>
        <w:rPr>
          <w:rFonts w:ascii="Times New Roman" w:eastAsiaTheme="minorEastAsia" w:hAnsi="Times New Roman" w:cs="Times New Roman"/>
          <w:sz w:val="24"/>
          <w:szCs w:val="24"/>
          <w:lang w:eastAsia="ru-RU"/>
        </w:rPr>
      </w:pPr>
    </w:p>
    <w:p w:rsidR="00F62DD1" w:rsidRDefault="00F62DD1" w:rsidP="001B0093">
      <w:pPr>
        <w:spacing w:after="0" w:line="276" w:lineRule="auto"/>
        <w:jc w:val="right"/>
        <w:rPr>
          <w:rFonts w:ascii="Times New Roman" w:eastAsiaTheme="minorEastAsia" w:hAnsi="Times New Roman" w:cs="Times New Roman"/>
          <w:sz w:val="24"/>
          <w:szCs w:val="24"/>
          <w:lang w:eastAsia="ru-RU"/>
        </w:rPr>
      </w:pPr>
    </w:p>
    <w:p w:rsidR="00F62DD1" w:rsidRPr="001B0093" w:rsidRDefault="00F62DD1" w:rsidP="001B0093">
      <w:pPr>
        <w:spacing w:after="0" w:line="276" w:lineRule="auto"/>
        <w:jc w:val="right"/>
        <w:rPr>
          <w:rFonts w:ascii="Times New Roman" w:eastAsiaTheme="minorEastAsia" w:hAnsi="Times New Roman" w:cs="Times New Roman"/>
          <w:sz w:val="24"/>
          <w:szCs w:val="24"/>
          <w:lang w:eastAsia="ru-RU"/>
        </w:rPr>
      </w:pPr>
    </w:p>
    <w:p w:rsidR="001B0093" w:rsidRPr="001B0093" w:rsidRDefault="001B0093" w:rsidP="001B0093">
      <w:pPr>
        <w:spacing w:after="0" w:line="276" w:lineRule="auto"/>
        <w:jc w:val="right"/>
        <w:rPr>
          <w:rFonts w:ascii="Times New Roman" w:eastAsiaTheme="minorEastAsia" w:hAnsi="Times New Roman" w:cs="Times New Roman"/>
          <w:sz w:val="24"/>
          <w:szCs w:val="24"/>
          <w:lang w:eastAsia="ru-RU"/>
        </w:rPr>
      </w:pPr>
      <w:r w:rsidRPr="001B0093">
        <w:rPr>
          <w:rFonts w:ascii="Times New Roman" w:eastAsiaTheme="minorEastAsia" w:hAnsi="Times New Roman" w:cs="Times New Roman"/>
          <w:sz w:val="24"/>
          <w:szCs w:val="24"/>
          <w:lang w:eastAsia="ru-RU"/>
        </w:rPr>
        <w:lastRenderedPageBreak/>
        <w:t>Приложение</w:t>
      </w:r>
    </w:p>
    <w:p w:rsidR="001B0093" w:rsidRPr="001B0093" w:rsidRDefault="001B0093" w:rsidP="001B0093">
      <w:pPr>
        <w:spacing w:after="0" w:line="240" w:lineRule="auto"/>
        <w:jc w:val="right"/>
        <w:rPr>
          <w:rFonts w:ascii="Times New Roman" w:eastAsiaTheme="minorEastAsia" w:hAnsi="Times New Roman" w:cs="Times New Roman"/>
          <w:sz w:val="24"/>
          <w:szCs w:val="24"/>
          <w:lang w:eastAsia="ru-RU"/>
        </w:rPr>
      </w:pPr>
      <w:r w:rsidRPr="001B0093">
        <w:rPr>
          <w:rFonts w:ascii="Times New Roman" w:eastAsiaTheme="minorEastAsia" w:hAnsi="Times New Roman" w:cs="Times New Roman"/>
          <w:sz w:val="24"/>
          <w:szCs w:val="24"/>
          <w:lang w:eastAsia="ru-RU"/>
        </w:rPr>
        <w:t xml:space="preserve">к муниципальной программе </w:t>
      </w:r>
    </w:p>
    <w:p w:rsidR="001B0093" w:rsidRPr="001B0093" w:rsidRDefault="001B0093" w:rsidP="001B0093">
      <w:pPr>
        <w:spacing w:after="0" w:line="240" w:lineRule="auto"/>
        <w:jc w:val="right"/>
        <w:rPr>
          <w:rFonts w:ascii="Times New Roman" w:eastAsiaTheme="minorEastAsia" w:hAnsi="Times New Roman" w:cs="Times New Roman"/>
          <w:sz w:val="24"/>
          <w:szCs w:val="24"/>
          <w:lang w:eastAsia="ru-RU"/>
        </w:rPr>
      </w:pPr>
      <w:r w:rsidRPr="001B0093">
        <w:rPr>
          <w:rFonts w:ascii="Times New Roman" w:eastAsiaTheme="minorEastAsia" w:hAnsi="Times New Roman" w:cs="Times New Roman"/>
          <w:sz w:val="24"/>
          <w:szCs w:val="24"/>
          <w:lang w:eastAsia="ru-RU"/>
        </w:rPr>
        <w:t xml:space="preserve">«Обеспечение безопасности граждан </w:t>
      </w:r>
    </w:p>
    <w:p w:rsidR="001B0093" w:rsidRPr="001B0093" w:rsidRDefault="001B0093" w:rsidP="001B0093">
      <w:pPr>
        <w:spacing w:after="0" w:line="240" w:lineRule="auto"/>
        <w:jc w:val="right"/>
        <w:rPr>
          <w:rFonts w:ascii="Times New Roman" w:eastAsiaTheme="minorEastAsia" w:hAnsi="Times New Roman" w:cs="Times New Roman"/>
          <w:sz w:val="24"/>
          <w:szCs w:val="24"/>
          <w:lang w:eastAsia="ru-RU"/>
        </w:rPr>
      </w:pPr>
      <w:r w:rsidRPr="001B0093">
        <w:rPr>
          <w:rFonts w:ascii="Times New Roman" w:eastAsiaTheme="minorEastAsia" w:hAnsi="Times New Roman" w:cs="Times New Roman"/>
          <w:sz w:val="24"/>
          <w:szCs w:val="24"/>
          <w:lang w:eastAsia="ru-RU"/>
        </w:rPr>
        <w:t xml:space="preserve">и профилактика правонарушений </w:t>
      </w:r>
    </w:p>
    <w:p w:rsidR="001B0093" w:rsidRPr="001B0093" w:rsidRDefault="001B0093" w:rsidP="001B0093">
      <w:pPr>
        <w:spacing w:after="0" w:line="240" w:lineRule="auto"/>
        <w:jc w:val="right"/>
        <w:rPr>
          <w:rFonts w:ascii="Times New Roman" w:eastAsiaTheme="minorEastAsia" w:hAnsi="Times New Roman" w:cs="Times New Roman"/>
          <w:sz w:val="24"/>
          <w:szCs w:val="24"/>
          <w:lang w:eastAsia="ru-RU"/>
        </w:rPr>
      </w:pPr>
      <w:r w:rsidRPr="001B0093">
        <w:rPr>
          <w:rFonts w:ascii="Times New Roman" w:eastAsiaTheme="minorEastAsia" w:hAnsi="Times New Roman" w:cs="Times New Roman"/>
          <w:sz w:val="24"/>
          <w:szCs w:val="24"/>
          <w:lang w:eastAsia="ru-RU"/>
        </w:rPr>
        <w:t xml:space="preserve"> в Тейковском муниципальном районе»</w:t>
      </w:r>
    </w:p>
    <w:p w:rsidR="001B0093" w:rsidRPr="001B0093" w:rsidRDefault="001B0093" w:rsidP="001B0093">
      <w:pPr>
        <w:spacing w:after="0" w:line="276" w:lineRule="auto"/>
        <w:jc w:val="right"/>
        <w:rPr>
          <w:rFonts w:ascii="Times New Roman" w:eastAsiaTheme="minorEastAsia" w:hAnsi="Times New Roman" w:cs="Times New Roman"/>
          <w:sz w:val="24"/>
          <w:szCs w:val="24"/>
          <w:lang w:eastAsia="ru-RU"/>
        </w:rPr>
      </w:pPr>
    </w:p>
    <w:p w:rsidR="001B0093" w:rsidRPr="001B0093" w:rsidRDefault="001B0093" w:rsidP="001B0093">
      <w:pPr>
        <w:spacing w:after="0" w:line="276" w:lineRule="auto"/>
        <w:jc w:val="center"/>
        <w:rPr>
          <w:rFonts w:ascii="Times New Roman" w:eastAsiaTheme="minorEastAsia" w:hAnsi="Times New Roman" w:cs="Times New Roman"/>
          <w:b/>
          <w:sz w:val="24"/>
          <w:szCs w:val="24"/>
          <w:lang w:eastAsia="ru-RU"/>
        </w:rPr>
      </w:pPr>
      <w:r w:rsidRPr="001B0093">
        <w:rPr>
          <w:rFonts w:ascii="Times New Roman" w:eastAsiaTheme="minorEastAsia" w:hAnsi="Times New Roman" w:cs="Times New Roman"/>
          <w:b/>
          <w:sz w:val="24"/>
          <w:szCs w:val="24"/>
          <w:lang w:eastAsia="ru-RU"/>
        </w:rPr>
        <w:t>Подпрограмма «Профилактика правонарушений, борьба с преступностью и обеспечения безопасности граждан»</w:t>
      </w:r>
    </w:p>
    <w:p w:rsidR="001B0093" w:rsidRPr="001B0093" w:rsidRDefault="001B0093" w:rsidP="001B0093">
      <w:pPr>
        <w:spacing w:after="0" w:line="276" w:lineRule="auto"/>
        <w:jc w:val="center"/>
        <w:rPr>
          <w:rFonts w:ascii="Times New Roman" w:eastAsiaTheme="minorEastAsia" w:hAnsi="Times New Roman" w:cs="Times New Roman"/>
          <w:b/>
          <w:sz w:val="24"/>
          <w:szCs w:val="24"/>
          <w:lang w:eastAsia="ru-RU"/>
        </w:rPr>
      </w:pPr>
    </w:p>
    <w:p w:rsidR="001B0093" w:rsidRPr="001B0093" w:rsidRDefault="001B0093" w:rsidP="001B0093">
      <w:pPr>
        <w:numPr>
          <w:ilvl w:val="0"/>
          <w:numId w:val="43"/>
        </w:numPr>
        <w:spacing w:after="0" w:line="240" w:lineRule="auto"/>
        <w:jc w:val="center"/>
        <w:rPr>
          <w:rFonts w:ascii="Times New Roman" w:eastAsiaTheme="minorEastAsia" w:hAnsi="Times New Roman" w:cs="Times New Roman"/>
          <w:b/>
          <w:sz w:val="24"/>
          <w:szCs w:val="24"/>
          <w:lang w:eastAsia="ru-RU"/>
        </w:rPr>
      </w:pPr>
      <w:r w:rsidRPr="001B0093">
        <w:rPr>
          <w:rFonts w:ascii="Times New Roman" w:eastAsiaTheme="minorEastAsia" w:hAnsi="Times New Roman" w:cs="Times New Roman"/>
          <w:b/>
          <w:sz w:val="24"/>
          <w:szCs w:val="24"/>
          <w:lang w:eastAsia="ru-RU"/>
        </w:rPr>
        <w:t>Паспорт подпрограммы</w:t>
      </w:r>
    </w:p>
    <w:tbl>
      <w:tblPr>
        <w:tblW w:w="10050" w:type="dxa"/>
        <w:tblInd w:w="-45" w:type="dxa"/>
        <w:tblLayout w:type="fixed"/>
        <w:tblLook w:val="00A0" w:firstRow="1" w:lastRow="0" w:firstColumn="1" w:lastColumn="0" w:noHBand="0" w:noVBand="0"/>
      </w:tblPr>
      <w:tblGrid>
        <w:gridCol w:w="2132"/>
        <w:gridCol w:w="7918"/>
      </w:tblGrid>
      <w:tr w:rsidR="001B0093" w:rsidRPr="001B0093" w:rsidTr="00533FC9">
        <w:tc>
          <w:tcPr>
            <w:tcW w:w="2133" w:type="dxa"/>
            <w:tcBorders>
              <w:top w:val="single" w:sz="4" w:space="0" w:color="000000"/>
              <w:left w:val="single" w:sz="4" w:space="0" w:color="000000"/>
              <w:bottom w:val="single" w:sz="4" w:space="0" w:color="000000"/>
              <w:right w:val="nil"/>
            </w:tcBorders>
            <w:hideMark/>
          </w:tcPr>
          <w:p w:rsidR="001B0093" w:rsidRPr="001B0093" w:rsidRDefault="001B0093" w:rsidP="001B0093">
            <w:pPr>
              <w:snapToGrid w:val="0"/>
              <w:spacing w:after="0" w:line="276" w:lineRule="auto"/>
              <w:rPr>
                <w:rFonts w:ascii="Times New Roman" w:eastAsia="Calibri" w:hAnsi="Times New Roman" w:cs="Times New Roman"/>
                <w:szCs w:val="24"/>
                <w:lang w:eastAsia="ru-RU"/>
              </w:rPr>
            </w:pPr>
            <w:r w:rsidRPr="001B0093">
              <w:rPr>
                <w:rFonts w:ascii="Times New Roman" w:eastAsiaTheme="minorEastAsia" w:hAnsi="Times New Roman" w:cs="Times New Roman"/>
                <w:szCs w:val="24"/>
                <w:lang w:eastAsia="ru-RU"/>
              </w:rPr>
              <w:t>Тип подпрограммы</w:t>
            </w:r>
          </w:p>
        </w:tc>
        <w:tc>
          <w:tcPr>
            <w:tcW w:w="7920" w:type="dxa"/>
            <w:tcBorders>
              <w:top w:val="single" w:sz="4" w:space="0" w:color="000000"/>
              <w:left w:val="single" w:sz="4" w:space="0" w:color="000000"/>
              <w:bottom w:val="single" w:sz="4" w:space="0" w:color="000000"/>
              <w:right w:val="single" w:sz="4" w:space="0" w:color="000000"/>
            </w:tcBorders>
            <w:hideMark/>
          </w:tcPr>
          <w:p w:rsidR="001B0093" w:rsidRPr="001B0093" w:rsidRDefault="001B0093" w:rsidP="001B0093">
            <w:pPr>
              <w:snapToGrid w:val="0"/>
              <w:spacing w:after="0" w:line="276" w:lineRule="auto"/>
              <w:rPr>
                <w:rFonts w:ascii="Times New Roman" w:eastAsia="Calibri" w:hAnsi="Times New Roman" w:cs="Times New Roman"/>
                <w:szCs w:val="24"/>
                <w:lang w:eastAsia="ru-RU"/>
              </w:rPr>
            </w:pPr>
            <w:r w:rsidRPr="001B0093">
              <w:rPr>
                <w:rFonts w:ascii="Times New Roman" w:eastAsiaTheme="minorEastAsia" w:hAnsi="Times New Roman" w:cs="Times New Roman"/>
                <w:szCs w:val="24"/>
                <w:lang w:eastAsia="ru-RU"/>
              </w:rPr>
              <w:t>Аналитическая</w:t>
            </w:r>
          </w:p>
        </w:tc>
      </w:tr>
      <w:tr w:rsidR="001B0093" w:rsidRPr="001B0093" w:rsidTr="00533FC9">
        <w:tc>
          <w:tcPr>
            <w:tcW w:w="2133" w:type="dxa"/>
            <w:tcBorders>
              <w:top w:val="single" w:sz="4" w:space="0" w:color="000000"/>
              <w:left w:val="single" w:sz="4" w:space="0" w:color="000000"/>
              <w:bottom w:val="single" w:sz="4" w:space="0" w:color="000000"/>
              <w:right w:val="nil"/>
            </w:tcBorders>
            <w:hideMark/>
          </w:tcPr>
          <w:p w:rsidR="001B0093" w:rsidRPr="001B0093" w:rsidRDefault="001B0093" w:rsidP="001B0093">
            <w:pPr>
              <w:snapToGrid w:val="0"/>
              <w:spacing w:after="0" w:line="276" w:lineRule="auto"/>
              <w:rPr>
                <w:rFonts w:ascii="Times New Roman" w:eastAsia="Calibri" w:hAnsi="Times New Roman" w:cs="Times New Roman"/>
                <w:sz w:val="20"/>
                <w:szCs w:val="24"/>
                <w:lang w:eastAsia="ru-RU"/>
              </w:rPr>
            </w:pPr>
            <w:r w:rsidRPr="001B0093">
              <w:rPr>
                <w:rFonts w:ascii="Times New Roman" w:eastAsiaTheme="minorEastAsia" w:hAnsi="Times New Roman" w:cs="Times New Roman"/>
                <w:sz w:val="20"/>
                <w:szCs w:val="24"/>
                <w:lang w:eastAsia="ru-RU"/>
              </w:rPr>
              <w:t>Наименование подпрограммы</w:t>
            </w:r>
          </w:p>
        </w:tc>
        <w:tc>
          <w:tcPr>
            <w:tcW w:w="7920" w:type="dxa"/>
            <w:tcBorders>
              <w:top w:val="single" w:sz="4" w:space="0" w:color="000000"/>
              <w:left w:val="single" w:sz="4" w:space="0" w:color="000000"/>
              <w:bottom w:val="single" w:sz="4" w:space="0" w:color="000000"/>
              <w:right w:val="single" w:sz="4" w:space="0" w:color="000000"/>
            </w:tcBorders>
            <w:hideMark/>
          </w:tcPr>
          <w:p w:rsidR="001B0093" w:rsidRPr="001B0093" w:rsidRDefault="001B0093" w:rsidP="001B0093">
            <w:pPr>
              <w:snapToGrid w:val="0"/>
              <w:spacing w:after="0" w:line="276" w:lineRule="auto"/>
              <w:rPr>
                <w:rFonts w:ascii="Times New Roman" w:eastAsia="Calibri" w:hAnsi="Times New Roman" w:cs="Times New Roman"/>
                <w:sz w:val="20"/>
                <w:szCs w:val="24"/>
                <w:lang w:eastAsia="ru-RU"/>
              </w:rPr>
            </w:pPr>
            <w:r w:rsidRPr="001B0093">
              <w:rPr>
                <w:rFonts w:ascii="Times New Roman" w:eastAsiaTheme="minorEastAsia" w:hAnsi="Times New Roman" w:cs="Times New Roman"/>
                <w:sz w:val="20"/>
                <w:szCs w:val="24"/>
                <w:lang w:eastAsia="ru-RU"/>
              </w:rPr>
              <w:t>Профилактика правонарушений, борьба с преступностью и обеспечение безопасности граждан</w:t>
            </w:r>
          </w:p>
        </w:tc>
      </w:tr>
      <w:tr w:rsidR="001B0093" w:rsidRPr="001B0093" w:rsidTr="00533FC9">
        <w:tc>
          <w:tcPr>
            <w:tcW w:w="2133" w:type="dxa"/>
            <w:tcBorders>
              <w:top w:val="single" w:sz="4" w:space="0" w:color="000000"/>
              <w:left w:val="single" w:sz="4" w:space="0" w:color="000000"/>
              <w:bottom w:val="single" w:sz="4" w:space="0" w:color="000000"/>
              <w:right w:val="nil"/>
            </w:tcBorders>
            <w:hideMark/>
          </w:tcPr>
          <w:p w:rsidR="001B0093" w:rsidRPr="001B0093" w:rsidRDefault="001B0093" w:rsidP="001B0093">
            <w:pPr>
              <w:snapToGrid w:val="0"/>
              <w:spacing w:after="0" w:line="276" w:lineRule="auto"/>
              <w:rPr>
                <w:rFonts w:ascii="Times New Roman" w:eastAsia="Calibri" w:hAnsi="Times New Roman" w:cs="Times New Roman"/>
                <w:sz w:val="20"/>
                <w:szCs w:val="24"/>
                <w:lang w:eastAsia="ru-RU"/>
              </w:rPr>
            </w:pPr>
            <w:r w:rsidRPr="001B0093">
              <w:rPr>
                <w:rFonts w:ascii="Times New Roman" w:eastAsiaTheme="minorEastAsia" w:hAnsi="Times New Roman" w:cs="Times New Roman"/>
                <w:sz w:val="20"/>
                <w:szCs w:val="24"/>
                <w:lang w:eastAsia="ru-RU"/>
              </w:rPr>
              <w:t>Исполнители подпрограммы</w:t>
            </w:r>
          </w:p>
        </w:tc>
        <w:tc>
          <w:tcPr>
            <w:tcW w:w="7920" w:type="dxa"/>
            <w:tcBorders>
              <w:top w:val="single" w:sz="4" w:space="0" w:color="000000"/>
              <w:left w:val="single" w:sz="4" w:space="0" w:color="000000"/>
              <w:bottom w:val="single" w:sz="4" w:space="0" w:color="000000"/>
              <w:right w:val="single" w:sz="4" w:space="0" w:color="000000"/>
            </w:tcBorders>
            <w:hideMark/>
          </w:tcPr>
          <w:p w:rsidR="001B0093" w:rsidRPr="001B0093" w:rsidRDefault="001B0093" w:rsidP="001B0093">
            <w:pPr>
              <w:spacing w:after="0" w:line="276" w:lineRule="auto"/>
              <w:rPr>
                <w:rFonts w:ascii="Times New Roman" w:eastAsia="Calibri" w:hAnsi="Times New Roman" w:cs="Times New Roman"/>
                <w:sz w:val="20"/>
                <w:szCs w:val="24"/>
                <w:lang w:eastAsia="ru-RU"/>
              </w:rPr>
            </w:pPr>
            <w:r w:rsidRPr="001B0093">
              <w:rPr>
                <w:rFonts w:ascii="Times New Roman" w:eastAsiaTheme="minorEastAsia" w:hAnsi="Times New Roman" w:cs="Times New Roman"/>
                <w:sz w:val="20"/>
                <w:szCs w:val="24"/>
                <w:lang w:eastAsia="ru-RU"/>
              </w:rPr>
              <w:t>Администрация Тейковского муниципального района;</w:t>
            </w:r>
          </w:p>
          <w:p w:rsidR="001B0093" w:rsidRPr="001B0093" w:rsidRDefault="001B0093" w:rsidP="001B0093">
            <w:pPr>
              <w:spacing w:after="0" w:line="276" w:lineRule="auto"/>
              <w:rPr>
                <w:rFonts w:ascii="Times New Roman" w:eastAsiaTheme="minorEastAsia" w:hAnsi="Times New Roman" w:cs="Times New Roman"/>
                <w:sz w:val="20"/>
                <w:szCs w:val="24"/>
                <w:lang w:eastAsia="ru-RU"/>
              </w:rPr>
            </w:pPr>
            <w:r w:rsidRPr="001B0093">
              <w:rPr>
                <w:rFonts w:ascii="Times New Roman" w:eastAsiaTheme="minorEastAsia" w:hAnsi="Times New Roman" w:cs="Times New Roman"/>
                <w:sz w:val="20"/>
                <w:szCs w:val="24"/>
                <w:lang w:eastAsia="ru-RU"/>
              </w:rPr>
              <w:t>Комиссия по делам несовершеннолетних и защите их прав;</w:t>
            </w:r>
          </w:p>
          <w:p w:rsidR="001B0093" w:rsidRPr="001B0093" w:rsidRDefault="001B0093" w:rsidP="001B0093">
            <w:pPr>
              <w:spacing w:after="0" w:line="276" w:lineRule="auto"/>
              <w:rPr>
                <w:rFonts w:ascii="Times New Roman" w:eastAsiaTheme="minorEastAsia" w:hAnsi="Times New Roman" w:cs="Times New Roman"/>
                <w:sz w:val="20"/>
                <w:szCs w:val="24"/>
                <w:lang w:eastAsia="ru-RU"/>
              </w:rPr>
            </w:pPr>
            <w:r w:rsidRPr="001B0093">
              <w:rPr>
                <w:rFonts w:ascii="Times New Roman" w:eastAsiaTheme="minorEastAsia" w:hAnsi="Times New Roman" w:cs="Times New Roman"/>
                <w:sz w:val="20"/>
                <w:szCs w:val="24"/>
                <w:lang w:eastAsia="ru-RU"/>
              </w:rPr>
              <w:t>Отдел образования;</w:t>
            </w:r>
          </w:p>
          <w:p w:rsidR="001B0093" w:rsidRPr="001B0093" w:rsidRDefault="001B0093" w:rsidP="001B0093">
            <w:pPr>
              <w:spacing w:after="0" w:line="276" w:lineRule="auto"/>
              <w:rPr>
                <w:rFonts w:ascii="Times New Roman" w:eastAsiaTheme="minorEastAsia" w:hAnsi="Times New Roman" w:cs="Times New Roman"/>
                <w:sz w:val="20"/>
                <w:szCs w:val="24"/>
                <w:lang w:eastAsia="ru-RU"/>
              </w:rPr>
            </w:pPr>
            <w:r w:rsidRPr="001B0093">
              <w:rPr>
                <w:rFonts w:ascii="Times New Roman" w:eastAsiaTheme="minorEastAsia" w:hAnsi="Times New Roman" w:cs="Times New Roman"/>
                <w:sz w:val="20"/>
                <w:szCs w:val="24"/>
                <w:lang w:eastAsia="ru-RU"/>
              </w:rPr>
              <w:t>Образовательные организации;</w:t>
            </w:r>
          </w:p>
          <w:p w:rsidR="001B0093" w:rsidRPr="001B0093" w:rsidRDefault="001B0093" w:rsidP="001B0093">
            <w:pPr>
              <w:spacing w:after="0" w:line="276" w:lineRule="auto"/>
              <w:rPr>
                <w:rFonts w:ascii="Times New Roman" w:eastAsiaTheme="minorEastAsia" w:hAnsi="Times New Roman" w:cs="Times New Roman"/>
                <w:sz w:val="20"/>
                <w:szCs w:val="24"/>
                <w:lang w:eastAsia="ru-RU"/>
              </w:rPr>
            </w:pPr>
            <w:r w:rsidRPr="001B0093">
              <w:rPr>
                <w:rFonts w:ascii="Times New Roman" w:eastAsiaTheme="minorEastAsia" w:hAnsi="Times New Roman" w:cs="Times New Roman"/>
                <w:sz w:val="20"/>
                <w:szCs w:val="24"/>
                <w:lang w:eastAsia="ru-RU"/>
              </w:rPr>
              <w:t>Отдел культуры, туризма, молодежной и социальной политики;</w:t>
            </w:r>
          </w:p>
          <w:p w:rsidR="001B0093" w:rsidRPr="001B0093" w:rsidRDefault="001B0093" w:rsidP="001B0093">
            <w:pPr>
              <w:spacing w:after="0" w:line="276" w:lineRule="auto"/>
              <w:rPr>
                <w:rFonts w:ascii="Times New Roman" w:eastAsiaTheme="minorEastAsia" w:hAnsi="Times New Roman" w:cs="Times New Roman"/>
                <w:sz w:val="20"/>
                <w:szCs w:val="24"/>
                <w:lang w:eastAsia="ru-RU"/>
              </w:rPr>
            </w:pPr>
            <w:r w:rsidRPr="001B0093">
              <w:rPr>
                <w:rFonts w:ascii="Times New Roman" w:eastAsiaTheme="minorEastAsia" w:hAnsi="Times New Roman" w:cs="Times New Roman"/>
                <w:sz w:val="20"/>
                <w:szCs w:val="24"/>
                <w:lang w:eastAsia="ru-RU"/>
              </w:rPr>
              <w:t>Отдел сельского хозяйства и земельных отношений;</w:t>
            </w:r>
          </w:p>
          <w:p w:rsidR="001B0093" w:rsidRPr="001B0093" w:rsidRDefault="001B0093" w:rsidP="001B0093">
            <w:pPr>
              <w:spacing w:after="0" w:line="276" w:lineRule="auto"/>
              <w:rPr>
                <w:rFonts w:ascii="Times New Roman" w:eastAsiaTheme="minorEastAsia" w:hAnsi="Times New Roman" w:cs="Times New Roman"/>
                <w:sz w:val="20"/>
                <w:szCs w:val="24"/>
                <w:lang w:eastAsia="ru-RU"/>
              </w:rPr>
            </w:pPr>
            <w:r w:rsidRPr="001B0093">
              <w:rPr>
                <w:rFonts w:ascii="Times New Roman" w:eastAsiaTheme="minorEastAsia" w:hAnsi="Times New Roman" w:cs="Times New Roman"/>
                <w:sz w:val="20"/>
                <w:szCs w:val="24"/>
                <w:lang w:eastAsia="ru-RU"/>
              </w:rPr>
              <w:t>Отдел экономического развития, торговли, имущественных отношений и муниципального заказа;</w:t>
            </w:r>
          </w:p>
          <w:p w:rsidR="001B0093" w:rsidRPr="001B0093" w:rsidRDefault="001B0093" w:rsidP="001B0093">
            <w:pPr>
              <w:spacing w:after="0" w:line="276" w:lineRule="auto"/>
              <w:rPr>
                <w:rFonts w:ascii="Times New Roman" w:eastAsiaTheme="minorEastAsia" w:hAnsi="Times New Roman" w:cs="Times New Roman"/>
                <w:sz w:val="20"/>
                <w:szCs w:val="24"/>
                <w:lang w:eastAsia="ru-RU"/>
              </w:rPr>
            </w:pPr>
            <w:r w:rsidRPr="001B0093">
              <w:rPr>
                <w:rFonts w:ascii="Times New Roman" w:eastAsiaTheme="minorEastAsia" w:hAnsi="Times New Roman" w:cs="Times New Roman"/>
                <w:sz w:val="20"/>
                <w:szCs w:val="24"/>
                <w:lang w:eastAsia="ru-RU"/>
              </w:rPr>
              <w:t>МО МВД РФ «Тейковский» (по согласованию);</w:t>
            </w:r>
          </w:p>
          <w:p w:rsidR="001B0093" w:rsidRPr="001B0093" w:rsidRDefault="001B0093" w:rsidP="001B0093">
            <w:pPr>
              <w:spacing w:after="0" w:line="276" w:lineRule="auto"/>
              <w:rPr>
                <w:rFonts w:ascii="Times New Roman" w:eastAsiaTheme="minorEastAsia" w:hAnsi="Times New Roman" w:cs="Times New Roman"/>
                <w:sz w:val="20"/>
                <w:szCs w:val="24"/>
                <w:lang w:eastAsia="ru-RU"/>
              </w:rPr>
            </w:pPr>
            <w:r w:rsidRPr="001B0093">
              <w:rPr>
                <w:rFonts w:ascii="Times New Roman" w:eastAsiaTheme="minorEastAsia" w:hAnsi="Times New Roman" w:cs="Times New Roman"/>
                <w:sz w:val="20"/>
                <w:szCs w:val="24"/>
                <w:lang w:eastAsia="ru-RU"/>
              </w:rPr>
              <w:t>Филиал ФКУ УИИ УФСИН (по согласованию);</w:t>
            </w:r>
          </w:p>
          <w:p w:rsidR="001B0093" w:rsidRPr="001B0093" w:rsidRDefault="001B0093" w:rsidP="001B0093">
            <w:pPr>
              <w:spacing w:after="0" w:line="276" w:lineRule="auto"/>
              <w:rPr>
                <w:rFonts w:ascii="Times New Roman" w:eastAsiaTheme="minorEastAsia" w:hAnsi="Times New Roman" w:cs="Times New Roman"/>
                <w:sz w:val="20"/>
                <w:szCs w:val="24"/>
                <w:lang w:eastAsia="ru-RU"/>
              </w:rPr>
            </w:pPr>
            <w:r w:rsidRPr="001B0093">
              <w:rPr>
                <w:rFonts w:ascii="Times New Roman" w:eastAsiaTheme="minorEastAsia" w:hAnsi="Times New Roman" w:cs="Times New Roman"/>
                <w:sz w:val="20"/>
                <w:szCs w:val="24"/>
                <w:lang w:eastAsia="ru-RU"/>
              </w:rPr>
              <w:t>Территориальное управление социальной защиты населения по г/о Тейково и Тейковскому муниципальному району (по согласованию);</w:t>
            </w:r>
          </w:p>
          <w:p w:rsidR="001B0093" w:rsidRPr="001B0093" w:rsidRDefault="001B0093" w:rsidP="001B0093">
            <w:pPr>
              <w:spacing w:after="0" w:line="276" w:lineRule="auto"/>
              <w:rPr>
                <w:rFonts w:ascii="Times New Roman" w:eastAsiaTheme="minorEastAsia" w:hAnsi="Times New Roman" w:cs="Times New Roman"/>
                <w:sz w:val="20"/>
                <w:szCs w:val="24"/>
                <w:lang w:eastAsia="ru-RU"/>
              </w:rPr>
            </w:pPr>
            <w:r w:rsidRPr="001B0093">
              <w:rPr>
                <w:rFonts w:ascii="Times New Roman" w:eastAsiaTheme="minorEastAsia" w:hAnsi="Times New Roman" w:cs="Times New Roman"/>
                <w:sz w:val="20"/>
                <w:szCs w:val="24"/>
                <w:lang w:eastAsia="ru-RU"/>
              </w:rPr>
              <w:t>Тейковский филиал ОГКУ «Центр по обеспечению деятельности ТУСЗН» (по согласованию);</w:t>
            </w:r>
          </w:p>
          <w:p w:rsidR="001B0093" w:rsidRPr="001B0093" w:rsidRDefault="001B0093" w:rsidP="001B0093">
            <w:pPr>
              <w:spacing w:after="0" w:line="276" w:lineRule="auto"/>
              <w:rPr>
                <w:rFonts w:ascii="Times New Roman" w:eastAsiaTheme="minorEastAsia" w:hAnsi="Times New Roman" w:cs="Times New Roman"/>
                <w:sz w:val="20"/>
                <w:szCs w:val="24"/>
                <w:lang w:eastAsia="ru-RU"/>
              </w:rPr>
            </w:pPr>
            <w:r w:rsidRPr="001B0093">
              <w:rPr>
                <w:rFonts w:ascii="Times New Roman" w:eastAsiaTheme="minorEastAsia" w:hAnsi="Times New Roman" w:cs="Times New Roman"/>
                <w:sz w:val="20"/>
                <w:szCs w:val="24"/>
                <w:lang w:eastAsia="ru-RU"/>
              </w:rPr>
              <w:t>ОБУЗ «Тейковская ЦРБ» (по согласованию);</w:t>
            </w:r>
          </w:p>
          <w:p w:rsidR="001B0093" w:rsidRPr="001B0093" w:rsidRDefault="001B0093" w:rsidP="001B0093">
            <w:pPr>
              <w:spacing w:after="0" w:line="276" w:lineRule="auto"/>
              <w:rPr>
                <w:rFonts w:ascii="Times New Roman" w:eastAsiaTheme="minorEastAsia" w:hAnsi="Times New Roman" w:cs="Times New Roman"/>
                <w:sz w:val="20"/>
                <w:szCs w:val="24"/>
                <w:lang w:eastAsia="ru-RU"/>
              </w:rPr>
            </w:pPr>
            <w:r w:rsidRPr="001B0093">
              <w:rPr>
                <w:rFonts w:ascii="Times New Roman" w:eastAsiaTheme="minorEastAsia" w:hAnsi="Times New Roman" w:cs="Times New Roman"/>
                <w:sz w:val="20"/>
                <w:szCs w:val="24"/>
                <w:lang w:eastAsia="ru-RU"/>
              </w:rPr>
              <w:t>ОГКУ «Тейковский ЦЗН» (по согласованию);</w:t>
            </w:r>
          </w:p>
          <w:p w:rsidR="001B0093" w:rsidRPr="001B0093" w:rsidRDefault="001B0093" w:rsidP="001B0093">
            <w:pPr>
              <w:spacing w:after="0" w:line="276" w:lineRule="auto"/>
              <w:rPr>
                <w:rFonts w:ascii="Times New Roman" w:eastAsia="Calibri" w:hAnsi="Times New Roman" w:cs="Times New Roman"/>
                <w:sz w:val="20"/>
                <w:szCs w:val="24"/>
                <w:lang w:eastAsia="ru-RU"/>
              </w:rPr>
            </w:pPr>
            <w:r w:rsidRPr="001B0093">
              <w:rPr>
                <w:rFonts w:ascii="Times New Roman" w:eastAsiaTheme="minorEastAsia" w:hAnsi="Times New Roman" w:cs="Times New Roman"/>
                <w:sz w:val="20"/>
                <w:szCs w:val="24"/>
                <w:lang w:eastAsia="ru-RU"/>
              </w:rPr>
              <w:t>Органы местного самоуправления городского и сельских поселений.</w:t>
            </w:r>
          </w:p>
        </w:tc>
      </w:tr>
      <w:tr w:rsidR="001B0093" w:rsidRPr="001B0093" w:rsidTr="00533FC9">
        <w:tc>
          <w:tcPr>
            <w:tcW w:w="2133" w:type="dxa"/>
            <w:tcBorders>
              <w:top w:val="single" w:sz="4" w:space="0" w:color="000000"/>
              <w:left w:val="single" w:sz="4" w:space="0" w:color="000000"/>
              <w:bottom w:val="single" w:sz="4" w:space="0" w:color="000000"/>
              <w:right w:val="nil"/>
            </w:tcBorders>
            <w:hideMark/>
          </w:tcPr>
          <w:p w:rsidR="001B0093" w:rsidRPr="001B0093" w:rsidRDefault="001B0093" w:rsidP="001B0093">
            <w:pPr>
              <w:snapToGrid w:val="0"/>
              <w:spacing w:after="0" w:line="276" w:lineRule="auto"/>
              <w:rPr>
                <w:rFonts w:ascii="Times New Roman" w:eastAsia="Calibri" w:hAnsi="Times New Roman" w:cs="Times New Roman"/>
                <w:sz w:val="20"/>
                <w:szCs w:val="24"/>
                <w:lang w:eastAsia="ru-RU"/>
              </w:rPr>
            </w:pPr>
            <w:r w:rsidRPr="001B0093">
              <w:rPr>
                <w:rFonts w:ascii="Times New Roman" w:eastAsiaTheme="minorEastAsia" w:hAnsi="Times New Roman" w:cs="Times New Roman"/>
                <w:sz w:val="20"/>
                <w:szCs w:val="24"/>
                <w:lang w:eastAsia="ru-RU"/>
              </w:rPr>
              <w:t xml:space="preserve">Срок реализации подпрограммы </w:t>
            </w:r>
          </w:p>
        </w:tc>
        <w:tc>
          <w:tcPr>
            <w:tcW w:w="7920" w:type="dxa"/>
            <w:tcBorders>
              <w:top w:val="single" w:sz="4" w:space="0" w:color="000000"/>
              <w:left w:val="single" w:sz="4" w:space="0" w:color="000000"/>
              <w:bottom w:val="single" w:sz="4" w:space="0" w:color="000000"/>
              <w:right w:val="single" w:sz="4" w:space="0" w:color="000000"/>
            </w:tcBorders>
            <w:hideMark/>
          </w:tcPr>
          <w:p w:rsidR="001B0093" w:rsidRPr="001B0093" w:rsidRDefault="001B0093" w:rsidP="001B0093">
            <w:pPr>
              <w:suppressAutoHyphens/>
              <w:snapToGrid w:val="0"/>
              <w:spacing w:after="0" w:line="276" w:lineRule="auto"/>
              <w:rPr>
                <w:rFonts w:ascii="Times New Roman" w:eastAsia="Calibri" w:hAnsi="Times New Roman" w:cs="Times New Roman"/>
                <w:sz w:val="20"/>
                <w:szCs w:val="24"/>
                <w:lang w:eastAsia="ar-SA"/>
              </w:rPr>
            </w:pPr>
            <w:r w:rsidRPr="001B0093">
              <w:rPr>
                <w:rFonts w:ascii="Times New Roman" w:eastAsiaTheme="minorEastAsia" w:hAnsi="Times New Roman" w:cs="Times New Roman"/>
                <w:sz w:val="20"/>
                <w:szCs w:val="24"/>
                <w:lang w:eastAsia="ar-SA"/>
              </w:rPr>
              <w:t>2014</w:t>
            </w:r>
            <w:r w:rsidRPr="001B0093">
              <w:rPr>
                <w:rFonts w:ascii="Times New Roman" w:eastAsiaTheme="minorEastAsia" w:hAnsi="Times New Roman" w:cs="Times New Roman"/>
                <w:sz w:val="20"/>
                <w:szCs w:val="24"/>
                <w:lang w:val="en-US" w:eastAsia="ar-SA"/>
              </w:rPr>
              <w:t xml:space="preserve">- </w:t>
            </w:r>
            <w:r w:rsidRPr="001B0093">
              <w:rPr>
                <w:rFonts w:ascii="Times New Roman" w:eastAsiaTheme="minorEastAsia" w:hAnsi="Times New Roman" w:cs="Times New Roman"/>
                <w:sz w:val="20"/>
                <w:szCs w:val="24"/>
                <w:lang w:eastAsia="ru-RU"/>
              </w:rPr>
              <w:t>2018 годы</w:t>
            </w:r>
          </w:p>
        </w:tc>
      </w:tr>
      <w:tr w:rsidR="001B0093" w:rsidRPr="001B0093" w:rsidTr="00533FC9">
        <w:tc>
          <w:tcPr>
            <w:tcW w:w="2133" w:type="dxa"/>
            <w:tcBorders>
              <w:top w:val="single" w:sz="4" w:space="0" w:color="000000"/>
              <w:left w:val="single" w:sz="4" w:space="0" w:color="000000"/>
              <w:bottom w:val="single" w:sz="4" w:space="0" w:color="000000"/>
              <w:right w:val="nil"/>
            </w:tcBorders>
            <w:hideMark/>
          </w:tcPr>
          <w:p w:rsidR="001B0093" w:rsidRPr="001B0093" w:rsidRDefault="001B0093" w:rsidP="001B0093">
            <w:pPr>
              <w:snapToGrid w:val="0"/>
              <w:spacing w:after="0" w:line="276" w:lineRule="auto"/>
              <w:rPr>
                <w:rFonts w:ascii="Times New Roman" w:eastAsia="Calibri" w:hAnsi="Times New Roman" w:cs="Times New Roman"/>
                <w:sz w:val="20"/>
                <w:szCs w:val="24"/>
                <w:lang w:eastAsia="ru-RU"/>
              </w:rPr>
            </w:pPr>
            <w:r w:rsidRPr="001B0093">
              <w:rPr>
                <w:rFonts w:ascii="Times New Roman" w:eastAsiaTheme="minorEastAsia" w:hAnsi="Times New Roman" w:cs="Times New Roman"/>
                <w:sz w:val="20"/>
                <w:szCs w:val="24"/>
                <w:lang w:eastAsia="ru-RU"/>
              </w:rPr>
              <w:t>Цель (цели) подпрограммы</w:t>
            </w:r>
          </w:p>
        </w:tc>
        <w:tc>
          <w:tcPr>
            <w:tcW w:w="7920" w:type="dxa"/>
            <w:tcBorders>
              <w:top w:val="single" w:sz="4" w:space="0" w:color="000000"/>
              <w:left w:val="single" w:sz="4" w:space="0" w:color="000000"/>
              <w:bottom w:val="single" w:sz="4" w:space="0" w:color="000000"/>
              <w:right w:val="single" w:sz="4" w:space="0" w:color="000000"/>
            </w:tcBorders>
            <w:hideMark/>
          </w:tcPr>
          <w:p w:rsidR="001B0093" w:rsidRPr="001B0093" w:rsidRDefault="001B0093" w:rsidP="001B0093">
            <w:pPr>
              <w:snapToGrid w:val="0"/>
              <w:spacing w:after="0" w:line="276" w:lineRule="auto"/>
              <w:rPr>
                <w:rFonts w:ascii="Times New Roman" w:eastAsia="Calibri" w:hAnsi="Times New Roman" w:cs="Times New Roman"/>
                <w:sz w:val="20"/>
                <w:szCs w:val="24"/>
                <w:lang w:eastAsia="ru-RU"/>
              </w:rPr>
            </w:pPr>
            <w:r w:rsidRPr="001B0093">
              <w:rPr>
                <w:rFonts w:ascii="Times New Roman" w:eastAsiaTheme="minorEastAsia" w:hAnsi="Times New Roman" w:cs="Times New Roman"/>
                <w:sz w:val="20"/>
                <w:szCs w:val="24"/>
                <w:lang w:eastAsia="ru-RU"/>
              </w:rPr>
              <w:t>Повышение уровня общественной безопасности на территории Тейковского муниципального района</w:t>
            </w:r>
          </w:p>
        </w:tc>
      </w:tr>
      <w:tr w:rsidR="001B0093" w:rsidRPr="001B0093" w:rsidTr="00533FC9">
        <w:tc>
          <w:tcPr>
            <w:tcW w:w="2133" w:type="dxa"/>
            <w:tcBorders>
              <w:top w:val="single" w:sz="4" w:space="0" w:color="000000"/>
              <w:left w:val="single" w:sz="4" w:space="0" w:color="000000"/>
              <w:bottom w:val="single" w:sz="4" w:space="0" w:color="000000"/>
              <w:right w:val="nil"/>
            </w:tcBorders>
            <w:hideMark/>
          </w:tcPr>
          <w:p w:rsidR="001B0093" w:rsidRPr="001B0093" w:rsidRDefault="001B0093" w:rsidP="001B0093">
            <w:pPr>
              <w:snapToGrid w:val="0"/>
              <w:spacing w:after="0" w:line="276" w:lineRule="auto"/>
              <w:rPr>
                <w:rFonts w:ascii="Times New Roman" w:eastAsia="Calibri" w:hAnsi="Times New Roman" w:cs="Times New Roman"/>
                <w:sz w:val="20"/>
                <w:szCs w:val="24"/>
                <w:lang w:eastAsia="ru-RU"/>
              </w:rPr>
            </w:pPr>
            <w:r w:rsidRPr="001B0093">
              <w:rPr>
                <w:rFonts w:ascii="Times New Roman" w:eastAsiaTheme="minorEastAsia" w:hAnsi="Times New Roman" w:cs="Times New Roman"/>
                <w:sz w:val="20"/>
                <w:szCs w:val="24"/>
                <w:lang w:eastAsia="ru-RU"/>
              </w:rPr>
              <w:t>Объем ресурсного обеспечения программы</w:t>
            </w:r>
          </w:p>
        </w:tc>
        <w:tc>
          <w:tcPr>
            <w:tcW w:w="7920" w:type="dxa"/>
            <w:tcBorders>
              <w:top w:val="single" w:sz="4" w:space="0" w:color="000000"/>
              <w:left w:val="single" w:sz="4" w:space="0" w:color="000000"/>
              <w:bottom w:val="single" w:sz="4" w:space="0" w:color="000000"/>
              <w:right w:val="single" w:sz="4" w:space="0" w:color="000000"/>
            </w:tcBorders>
            <w:hideMark/>
          </w:tcPr>
          <w:p w:rsidR="001B0093" w:rsidRPr="001B0093" w:rsidRDefault="001B0093" w:rsidP="001B0093">
            <w:pPr>
              <w:spacing w:after="0" w:line="276" w:lineRule="auto"/>
              <w:rPr>
                <w:rFonts w:ascii="Times New Roman" w:eastAsia="Calibri" w:hAnsi="Times New Roman" w:cs="Times New Roman"/>
                <w:sz w:val="20"/>
                <w:szCs w:val="24"/>
                <w:lang w:eastAsia="ru-RU"/>
              </w:rPr>
            </w:pPr>
            <w:r w:rsidRPr="001B0093">
              <w:rPr>
                <w:rFonts w:ascii="Times New Roman" w:eastAsiaTheme="minorEastAsia" w:hAnsi="Times New Roman" w:cs="Times New Roman"/>
                <w:sz w:val="20"/>
                <w:szCs w:val="24"/>
                <w:lang w:eastAsia="ru-RU"/>
              </w:rPr>
              <w:t>Общий объем бюджетных ассигнований:</w:t>
            </w:r>
          </w:p>
          <w:p w:rsidR="001B0093" w:rsidRPr="001B0093" w:rsidRDefault="001B0093" w:rsidP="001B0093">
            <w:pPr>
              <w:spacing w:after="0" w:line="276" w:lineRule="auto"/>
              <w:rPr>
                <w:rFonts w:ascii="Times New Roman" w:eastAsiaTheme="minorEastAsia" w:hAnsi="Times New Roman" w:cs="Times New Roman"/>
                <w:sz w:val="20"/>
                <w:szCs w:val="24"/>
                <w:lang w:eastAsia="ru-RU"/>
              </w:rPr>
            </w:pPr>
            <w:r w:rsidRPr="001B0093">
              <w:rPr>
                <w:rFonts w:ascii="Times New Roman" w:eastAsiaTheme="minorEastAsia" w:hAnsi="Times New Roman" w:cs="Times New Roman"/>
                <w:sz w:val="20"/>
                <w:szCs w:val="24"/>
                <w:lang w:eastAsia="ru-RU"/>
              </w:rPr>
              <w:t>2014 год – 0,0 тыс. руб.</w:t>
            </w:r>
          </w:p>
          <w:p w:rsidR="001B0093" w:rsidRPr="001B0093" w:rsidRDefault="001B0093" w:rsidP="001B0093">
            <w:pPr>
              <w:spacing w:after="0" w:line="276" w:lineRule="auto"/>
              <w:rPr>
                <w:rFonts w:ascii="Times New Roman" w:eastAsiaTheme="minorEastAsia" w:hAnsi="Times New Roman" w:cs="Times New Roman"/>
                <w:sz w:val="20"/>
                <w:szCs w:val="24"/>
                <w:lang w:eastAsia="ru-RU"/>
              </w:rPr>
            </w:pPr>
            <w:r w:rsidRPr="001B0093">
              <w:rPr>
                <w:rFonts w:ascii="Times New Roman" w:eastAsiaTheme="minorEastAsia" w:hAnsi="Times New Roman" w:cs="Times New Roman"/>
                <w:sz w:val="20"/>
                <w:szCs w:val="24"/>
                <w:lang w:eastAsia="ru-RU"/>
              </w:rPr>
              <w:t>2015 год – 514,1 тыс. руб.</w:t>
            </w:r>
          </w:p>
          <w:p w:rsidR="001B0093" w:rsidRPr="001B0093" w:rsidRDefault="001B0093" w:rsidP="001B0093">
            <w:pPr>
              <w:spacing w:after="0" w:line="276" w:lineRule="auto"/>
              <w:rPr>
                <w:rFonts w:ascii="Times New Roman" w:eastAsiaTheme="minorEastAsia" w:hAnsi="Times New Roman" w:cs="Times New Roman"/>
                <w:sz w:val="20"/>
                <w:szCs w:val="24"/>
                <w:lang w:eastAsia="ru-RU"/>
              </w:rPr>
            </w:pPr>
            <w:r w:rsidRPr="001B0093">
              <w:rPr>
                <w:rFonts w:ascii="Times New Roman" w:eastAsiaTheme="minorEastAsia" w:hAnsi="Times New Roman" w:cs="Times New Roman"/>
                <w:sz w:val="20"/>
                <w:szCs w:val="24"/>
                <w:lang w:eastAsia="ru-RU"/>
              </w:rPr>
              <w:t>2016 год – 514,1 тыс. руб.</w:t>
            </w:r>
          </w:p>
          <w:p w:rsidR="001B0093" w:rsidRPr="001B0093" w:rsidRDefault="001B0093" w:rsidP="001B0093">
            <w:pPr>
              <w:spacing w:after="0" w:line="276" w:lineRule="auto"/>
              <w:rPr>
                <w:rFonts w:ascii="Times New Roman" w:eastAsiaTheme="minorEastAsia" w:hAnsi="Times New Roman" w:cs="Times New Roman"/>
                <w:sz w:val="20"/>
                <w:szCs w:val="24"/>
                <w:lang w:eastAsia="ru-RU"/>
              </w:rPr>
            </w:pPr>
            <w:r w:rsidRPr="001B0093">
              <w:rPr>
                <w:rFonts w:ascii="Times New Roman" w:eastAsiaTheme="minorEastAsia" w:hAnsi="Times New Roman" w:cs="Times New Roman"/>
                <w:sz w:val="20"/>
                <w:szCs w:val="24"/>
                <w:lang w:eastAsia="ru-RU"/>
              </w:rPr>
              <w:t>2017 год – 513,6 тыс. руб.</w:t>
            </w:r>
          </w:p>
          <w:p w:rsidR="001B0093" w:rsidRPr="001B0093" w:rsidRDefault="001B0093" w:rsidP="001B0093">
            <w:pPr>
              <w:spacing w:after="0" w:line="276" w:lineRule="auto"/>
              <w:rPr>
                <w:rFonts w:ascii="Times New Roman" w:eastAsiaTheme="minorEastAsia" w:hAnsi="Times New Roman" w:cs="Times New Roman"/>
                <w:sz w:val="20"/>
                <w:szCs w:val="24"/>
                <w:lang w:eastAsia="ru-RU"/>
              </w:rPr>
            </w:pPr>
            <w:r w:rsidRPr="001B0093">
              <w:rPr>
                <w:rFonts w:ascii="Times New Roman" w:eastAsiaTheme="minorEastAsia" w:hAnsi="Times New Roman" w:cs="Times New Roman"/>
                <w:sz w:val="20"/>
                <w:szCs w:val="24"/>
                <w:lang w:eastAsia="ru-RU"/>
              </w:rPr>
              <w:t>2018 год – 525,6 тыс. руб.</w:t>
            </w:r>
          </w:p>
          <w:p w:rsidR="001B0093" w:rsidRPr="001B0093" w:rsidRDefault="001B0093" w:rsidP="001B0093">
            <w:pPr>
              <w:spacing w:after="0" w:line="276" w:lineRule="auto"/>
              <w:rPr>
                <w:rFonts w:ascii="Times New Roman" w:eastAsiaTheme="minorEastAsia" w:hAnsi="Times New Roman" w:cs="Times New Roman"/>
                <w:sz w:val="20"/>
                <w:szCs w:val="24"/>
                <w:lang w:eastAsia="ru-RU"/>
              </w:rPr>
            </w:pPr>
            <w:r w:rsidRPr="001B0093">
              <w:rPr>
                <w:rFonts w:ascii="Times New Roman" w:eastAsiaTheme="minorEastAsia" w:hAnsi="Times New Roman" w:cs="Times New Roman"/>
                <w:sz w:val="20"/>
                <w:szCs w:val="24"/>
                <w:lang w:eastAsia="ru-RU"/>
              </w:rPr>
              <w:t>- областной бюджет:</w:t>
            </w:r>
          </w:p>
          <w:p w:rsidR="001B0093" w:rsidRPr="001B0093" w:rsidRDefault="001B0093" w:rsidP="001B0093">
            <w:pPr>
              <w:spacing w:after="0" w:line="276" w:lineRule="auto"/>
              <w:rPr>
                <w:rFonts w:ascii="Times New Roman" w:eastAsiaTheme="minorEastAsia" w:hAnsi="Times New Roman" w:cs="Times New Roman"/>
                <w:sz w:val="20"/>
                <w:szCs w:val="24"/>
                <w:lang w:eastAsia="ru-RU"/>
              </w:rPr>
            </w:pPr>
            <w:r w:rsidRPr="001B0093">
              <w:rPr>
                <w:rFonts w:ascii="Times New Roman" w:eastAsiaTheme="minorEastAsia" w:hAnsi="Times New Roman" w:cs="Times New Roman"/>
                <w:sz w:val="20"/>
                <w:szCs w:val="24"/>
                <w:lang w:eastAsia="ru-RU"/>
              </w:rPr>
              <w:t>- 2014 год – 0,0 тыс. руб.</w:t>
            </w:r>
          </w:p>
          <w:p w:rsidR="001B0093" w:rsidRPr="001B0093" w:rsidRDefault="001B0093" w:rsidP="001B0093">
            <w:pPr>
              <w:spacing w:after="0" w:line="276" w:lineRule="auto"/>
              <w:rPr>
                <w:rFonts w:ascii="Times New Roman" w:eastAsiaTheme="minorEastAsia" w:hAnsi="Times New Roman" w:cs="Times New Roman"/>
                <w:sz w:val="20"/>
                <w:szCs w:val="24"/>
                <w:lang w:eastAsia="ru-RU"/>
              </w:rPr>
            </w:pPr>
            <w:r w:rsidRPr="001B0093">
              <w:rPr>
                <w:rFonts w:ascii="Times New Roman" w:eastAsiaTheme="minorEastAsia" w:hAnsi="Times New Roman" w:cs="Times New Roman"/>
                <w:sz w:val="20"/>
                <w:szCs w:val="24"/>
                <w:lang w:eastAsia="ru-RU"/>
              </w:rPr>
              <w:t>- 2015 год – 364,1 тыс. руб.</w:t>
            </w:r>
          </w:p>
          <w:p w:rsidR="001B0093" w:rsidRPr="001B0093" w:rsidRDefault="001B0093" w:rsidP="001B0093">
            <w:pPr>
              <w:spacing w:after="0" w:line="276" w:lineRule="auto"/>
              <w:rPr>
                <w:rFonts w:ascii="Times New Roman" w:eastAsiaTheme="minorEastAsia" w:hAnsi="Times New Roman" w:cs="Times New Roman"/>
                <w:sz w:val="20"/>
                <w:szCs w:val="24"/>
                <w:lang w:eastAsia="ru-RU"/>
              </w:rPr>
            </w:pPr>
            <w:r w:rsidRPr="001B0093">
              <w:rPr>
                <w:rFonts w:ascii="Times New Roman" w:eastAsiaTheme="minorEastAsia" w:hAnsi="Times New Roman" w:cs="Times New Roman"/>
                <w:sz w:val="20"/>
                <w:szCs w:val="24"/>
                <w:lang w:eastAsia="ru-RU"/>
              </w:rPr>
              <w:t>- 2016 год – 364,1 тыс. руб.</w:t>
            </w:r>
          </w:p>
          <w:p w:rsidR="001B0093" w:rsidRPr="001B0093" w:rsidRDefault="001B0093" w:rsidP="001B0093">
            <w:pPr>
              <w:spacing w:after="0" w:line="276" w:lineRule="auto"/>
              <w:rPr>
                <w:rFonts w:ascii="Times New Roman" w:eastAsiaTheme="minorEastAsia" w:hAnsi="Times New Roman" w:cs="Times New Roman"/>
                <w:sz w:val="20"/>
                <w:szCs w:val="24"/>
                <w:lang w:eastAsia="ru-RU"/>
              </w:rPr>
            </w:pPr>
            <w:r w:rsidRPr="001B0093">
              <w:rPr>
                <w:rFonts w:ascii="Times New Roman" w:eastAsiaTheme="minorEastAsia" w:hAnsi="Times New Roman" w:cs="Times New Roman"/>
                <w:sz w:val="20"/>
                <w:szCs w:val="24"/>
                <w:lang w:eastAsia="ru-RU"/>
              </w:rPr>
              <w:t>- 2017 год – 363,6 тыс. руб.</w:t>
            </w:r>
          </w:p>
          <w:p w:rsidR="001B0093" w:rsidRPr="001B0093" w:rsidRDefault="001B0093" w:rsidP="001B0093">
            <w:pPr>
              <w:spacing w:after="0" w:line="276" w:lineRule="auto"/>
              <w:rPr>
                <w:rFonts w:ascii="Times New Roman" w:eastAsiaTheme="minorEastAsia" w:hAnsi="Times New Roman" w:cs="Times New Roman"/>
                <w:sz w:val="20"/>
                <w:szCs w:val="24"/>
                <w:lang w:eastAsia="ru-RU"/>
              </w:rPr>
            </w:pPr>
            <w:r w:rsidRPr="001B0093">
              <w:rPr>
                <w:rFonts w:ascii="Times New Roman" w:eastAsiaTheme="minorEastAsia" w:hAnsi="Times New Roman" w:cs="Times New Roman"/>
                <w:sz w:val="20"/>
                <w:szCs w:val="24"/>
                <w:lang w:eastAsia="ru-RU"/>
              </w:rPr>
              <w:t>- 2018 год – 375,6 тыс. руб.</w:t>
            </w:r>
          </w:p>
          <w:p w:rsidR="001B0093" w:rsidRPr="001B0093" w:rsidRDefault="001B0093" w:rsidP="001B0093">
            <w:pPr>
              <w:spacing w:after="0" w:line="276" w:lineRule="auto"/>
              <w:rPr>
                <w:rFonts w:ascii="Times New Roman" w:eastAsiaTheme="minorEastAsia" w:hAnsi="Times New Roman" w:cs="Times New Roman"/>
                <w:sz w:val="20"/>
                <w:szCs w:val="24"/>
                <w:lang w:eastAsia="ru-RU"/>
              </w:rPr>
            </w:pPr>
            <w:r w:rsidRPr="001B0093">
              <w:rPr>
                <w:rFonts w:ascii="Times New Roman" w:eastAsiaTheme="minorEastAsia" w:hAnsi="Times New Roman" w:cs="Times New Roman"/>
                <w:sz w:val="20"/>
                <w:szCs w:val="24"/>
                <w:lang w:eastAsia="ru-RU"/>
              </w:rPr>
              <w:t>- бюджет Тейковского муниципального района:</w:t>
            </w:r>
          </w:p>
          <w:p w:rsidR="001B0093" w:rsidRPr="001B0093" w:rsidRDefault="001B0093" w:rsidP="001B0093">
            <w:pPr>
              <w:spacing w:after="0" w:line="276" w:lineRule="auto"/>
              <w:rPr>
                <w:rFonts w:ascii="Times New Roman" w:eastAsiaTheme="minorEastAsia" w:hAnsi="Times New Roman" w:cs="Times New Roman"/>
                <w:sz w:val="20"/>
                <w:szCs w:val="24"/>
                <w:lang w:eastAsia="ru-RU"/>
              </w:rPr>
            </w:pPr>
            <w:r w:rsidRPr="001B0093">
              <w:rPr>
                <w:rFonts w:ascii="Times New Roman" w:eastAsiaTheme="minorEastAsia" w:hAnsi="Times New Roman" w:cs="Times New Roman"/>
                <w:sz w:val="20"/>
                <w:szCs w:val="24"/>
                <w:lang w:eastAsia="ru-RU"/>
              </w:rPr>
              <w:t>2014 год – 0,0 тыс. руб.</w:t>
            </w:r>
          </w:p>
          <w:p w:rsidR="001B0093" w:rsidRPr="001B0093" w:rsidRDefault="001B0093" w:rsidP="001B0093">
            <w:pPr>
              <w:spacing w:after="0" w:line="276" w:lineRule="auto"/>
              <w:rPr>
                <w:rFonts w:ascii="Times New Roman" w:eastAsiaTheme="minorEastAsia" w:hAnsi="Times New Roman" w:cs="Times New Roman"/>
                <w:sz w:val="20"/>
                <w:szCs w:val="24"/>
                <w:lang w:eastAsia="ru-RU"/>
              </w:rPr>
            </w:pPr>
            <w:r w:rsidRPr="001B0093">
              <w:rPr>
                <w:rFonts w:ascii="Times New Roman" w:eastAsiaTheme="minorEastAsia" w:hAnsi="Times New Roman" w:cs="Times New Roman"/>
                <w:sz w:val="20"/>
                <w:szCs w:val="24"/>
                <w:lang w:eastAsia="ru-RU"/>
              </w:rPr>
              <w:t>2015 год – 150,0 тыс. руб.</w:t>
            </w:r>
          </w:p>
          <w:p w:rsidR="001B0093" w:rsidRPr="001B0093" w:rsidRDefault="001B0093" w:rsidP="001B0093">
            <w:pPr>
              <w:spacing w:after="0" w:line="276" w:lineRule="auto"/>
              <w:rPr>
                <w:rFonts w:ascii="Times New Roman" w:eastAsiaTheme="minorEastAsia" w:hAnsi="Times New Roman" w:cs="Times New Roman"/>
                <w:sz w:val="20"/>
                <w:szCs w:val="24"/>
                <w:lang w:eastAsia="ru-RU"/>
              </w:rPr>
            </w:pPr>
            <w:r w:rsidRPr="001B0093">
              <w:rPr>
                <w:rFonts w:ascii="Times New Roman" w:eastAsiaTheme="minorEastAsia" w:hAnsi="Times New Roman" w:cs="Times New Roman"/>
                <w:sz w:val="20"/>
                <w:szCs w:val="24"/>
                <w:lang w:eastAsia="ru-RU"/>
              </w:rPr>
              <w:t>2016 год – 150,0 тыс. руб.</w:t>
            </w:r>
          </w:p>
          <w:p w:rsidR="001B0093" w:rsidRPr="001B0093" w:rsidRDefault="001B0093" w:rsidP="001B0093">
            <w:pPr>
              <w:spacing w:after="0" w:line="276" w:lineRule="auto"/>
              <w:rPr>
                <w:rFonts w:ascii="Times New Roman" w:eastAsiaTheme="minorEastAsia" w:hAnsi="Times New Roman" w:cs="Times New Roman"/>
                <w:sz w:val="20"/>
                <w:szCs w:val="24"/>
                <w:lang w:eastAsia="ru-RU"/>
              </w:rPr>
            </w:pPr>
            <w:r w:rsidRPr="001B0093">
              <w:rPr>
                <w:rFonts w:ascii="Times New Roman" w:eastAsiaTheme="minorEastAsia" w:hAnsi="Times New Roman" w:cs="Times New Roman"/>
                <w:sz w:val="20"/>
                <w:szCs w:val="24"/>
                <w:lang w:eastAsia="ru-RU"/>
              </w:rPr>
              <w:t>2017 год – 150,0 тыс. руб.</w:t>
            </w:r>
          </w:p>
          <w:p w:rsidR="001B0093" w:rsidRPr="001B0093" w:rsidRDefault="001B0093" w:rsidP="001B0093">
            <w:pPr>
              <w:snapToGrid w:val="0"/>
              <w:spacing w:after="0" w:line="276" w:lineRule="auto"/>
              <w:rPr>
                <w:rFonts w:ascii="Times New Roman" w:eastAsia="Calibri" w:hAnsi="Times New Roman" w:cs="Times New Roman"/>
                <w:sz w:val="20"/>
                <w:szCs w:val="24"/>
                <w:lang w:eastAsia="ru-RU"/>
              </w:rPr>
            </w:pPr>
            <w:r w:rsidRPr="001B0093">
              <w:rPr>
                <w:rFonts w:ascii="Times New Roman" w:eastAsiaTheme="minorEastAsia" w:hAnsi="Times New Roman" w:cs="Times New Roman"/>
                <w:sz w:val="20"/>
                <w:szCs w:val="24"/>
                <w:lang w:eastAsia="ru-RU"/>
              </w:rPr>
              <w:t>2018 год – 150,0 тыс. руб.</w:t>
            </w:r>
          </w:p>
        </w:tc>
      </w:tr>
    </w:tbl>
    <w:p w:rsidR="001B0093" w:rsidRPr="001B0093" w:rsidRDefault="001B0093" w:rsidP="001B0093">
      <w:pPr>
        <w:spacing w:after="0" w:line="240" w:lineRule="auto"/>
        <w:rPr>
          <w:rFonts w:ascii="Times New Roman" w:eastAsia="Times New Roman" w:hAnsi="Times New Roman" w:cs="Times New Roman"/>
          <w:b/>
          <w:sz w:val="24"/>
          <w:szCs w:val="24"/>
          <w:lang w:eastAsia="ru-RU"/>
        </w:rPr>
      </w:pPr>
    </w:p>
    <w:p w:rsidR="001B0093" w:rsidRPr="001B0093" w:rsidRDefault="001B0093" w:rsidP="001B0093">
      <w:pPr>
        <w:numPr>
          <w:ilvl w:val="0"/>
          <w:numId w:val="43"/>
        </w:numPr>
        <w:spacing w:after="0" w:line="240" w:lineRule="auto"/>
        <w:jc w:val="center"/>
        <w:rPr>
          <w:rFonts w:ascii="Times New Roman" w:eastAsia="Times New Roman" w:hAnsi="Times New Roman" w:cs="Times New Roman"/>
          <w:b/>
          <w:sz w:val="24"/>
          <w:szCs w:val="24"/>
          <w:lang w:eastAsia="ru-RU"/>
        </w:rPr>
      </w:pPr>
      <w:r w:rsidRPr="001B0093">
        <w:rPr>
          <w:rFonts w:ascii="Times New Roman" w:eastAsia="Times New Roman" w:hAnsi="Times New Roman" w:cs="Times New Roman"/>
          <w:b/>
          <w:sz w:val="24"/>
          <w:szCs w:val="24"/>
          <w:lang w:eastAsia="ru-RU"/>
        </w:rPr>
        <w:lastRenderedPageBreak/>
        <w:t>Краткая характеристика сферы реализации подпрограммы</w:t>
      </w:r>
    </w:p>
    <w:p w:rsidR="001B0093" w:rsidRPr="001B0093" w:rsidRDefault="001B0093" w:rsidP="001B0093">
      <w:pPr>
        <w:spacing w:after="0" w:line="240" w:lineRule="auto"/>
        <w:jc w:val="center"/>
        <w:rPr>
          <w:rFonts w:ascii="Times New Roman" w:eastAsia="Times New Roman" w:hAnsi="Times New Roman" w:cs="Times New Roman"/>
          <w:b/>
          <w:sz w:val="24"/>
          <w:szCs w:val="24"/>
          <w:lang w:eastAsia="ru-RU"/>
        </w:rPr>
      </w:pP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Подпрограмма реализуется в разрезе следующих направлений:</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общие меры профилактики правонарушений и борьбы с преступностью;</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повышение антитеррористической защищенности;</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профилактика наркомании;</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защита прав несовершеннолетних;</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профилактика преступлений и правонарушений, совершаемых подростками и молодежью;</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профилактика дорожно-транспортного травматизма;</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профилактика рецидивной преступности.</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p>
    <w:p w:rsidR="001B0093" w:rsidRPr="001B0093" w:rsidRDefault="001B0093" w:rsidP="00F62DD1">
      <w:pPr>
        <w:spacing w:after="0" w:line="240" w:lineRule="auto"/>
        <w:ind w:firstLine="709"/>
        <w:jc w:val="center"/>
        <w:rPr>
          <w:rFonts w:ascii="Times New Roman" w:eastAsia="Times New Roman" w:hAnsi="Times New Roman" w:cs="Times New Roman"/>
          <w:b/>
          <w:sz w:val="24"/>
          <w:szCs w:val="24"/>
          <w:lang w:eastAsia="ru-RU"/>
        </w:rPr>
      </w:pPr>
      <w:r w:rsidRPr="001B0093">
        <w:rPr>
          <w:rFonts w:ascii="Times New Roman" w:eastAsia="Times New Roman" w:hAnsi="Times New Roman" w:cs="Times New Roman"/>
          <w:b/>
          <w:sz w:val="24"/>
          <w:szCs w:val="24"/>
          <w:lang w:eastAsia="ru-RU"/>
        </w:rPr>
        <w:t>3. Ожидаемые результаты реализации подпрограммы</w:t>
      </w:r>
    </w:p>
    <w:p w:rsidR="001B0093" w:rsidRPr="001B0093" w:rsidRDefault="001B0093" w:rsidP="00F62DD1">
      <w:pPr>
        <w:spacing w:after="0" w:line="240" w:lineRule="auto"/>
        <w:ind w:firstLine="709"/>
        <w:jc w:val="center"/>
        <w:rPr>
          <w:rFonts w:ascii="Times New Roman" w:eastAsia="Times New Roman" w:hAnsi="Times New Roman" w:cs="Times New Roman"/>
          <w:b/>
          <w:sz w:val="24"/>
          <w:szCs w:val="24"/>
          <w:lang w:eastAsia="ru-RU"/>
        </w:rPr>
      </w:pP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Реализация подпрограммы позволит достичь следующих результатов:</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на территории района снизится уровень повторной преступности, пьянства и алкоголизма, безнадзорности и беспризорности несовершеннолетних, незаконной миграции;</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возрастет эффективность борьбы с распространением наркомании на территории района;</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повысится степень вовлеченности граждан, организаций и общественных объединений в процесс профилактики правонарушений и борьбы с преступностью на территории  района;</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возрастет результативность взаимодействия органов местного самоуправления и правоохранительных органов при профилактике правонарушений и борьбе с преступностью на территории района;</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будет продолжено формирование позитивного общественного мнения у жителей района о правоохранительной деятельности и профилактической деятельности  органов местного самоуправления;</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в районе будет создана система стимулов для законопослушного поведения.</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Количество преступлений, в расчете на 100 тысяч жителей (коэффициент криминальной активности населения), сократится на 7 процентов, с 1542 в 2013 году до 1440 в 2018 году.</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Количество преступлений, совершенных в общественных местах, связанных с угрозой жизни, здоровью и имуществу граждан, хулиганством в расчете на 100 тысяч населения, уменьшится на 11 процентов, с 84,3 в 2013 году до 75 в 2018 году.</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Количество несовершеннолетних, совершивших преступления, в расчете на тысячу несовершеннолетних в возрасте 14 - 17 лет включительно, сократится на 25 процента, с 10,6 в 2013 году до 8 в 2018 году.</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Удельный вес участников, совершивших преступления в состоянии опьянения, сократится с 16,4 в 2013 году до 15,5 в 2018 году.</w:t>
      </w:r>
    </w:p>
    <w:p w:rsidR="001B0093" w:rsidRPr="001B0093" w:rsidRDefault="001B0093" w:rsidP="001B0093">
      <w:pPr>
        <w:spacing w:after="0" w:line="240" w:lineRule="auto"/>
        <w:jc w:val="both"/>
        <w:rPr>
          <w:rFonts w:ascii="Times New Roman" w:eastAsia="Times New Roman" w:hAnsi="Times New Roman" w:cs="Times New Roman"/>
          <w:sz w:val="24"/>
          <w:szCs w:val="24"/>
          <w:lang w:eastAsia="ru-RU"/>
        </w:rPr>
      </w:pPr>
    </w:p>
    <w:p w:rsidR="001B0093" w:rsidRPr="001B0093" w:rsidRDefault="001B0093" w:rsidP="001B0093">
      <w:pPr>
        <w:spacing w:after="0" w:line="240" w:lineRule="auto"/>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Таблица 1. Сведения о целевых индикаторах (показателях) реализации подпрограммы</w:t>
      </w:r>
    </w:p>
    <w:tbl>
      <w:tblPr>
        <w:tblW w:w="10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5"/>
        <w:gridCol w:w="3104"/>
        <w:gridCol w:w="1440"/>
        <w:gridCol w:w="900"/>
        <w:gridCol w:w="720"/>
        <w:gridCol w:w="720"/>
        <w:gridCol w:w="720"/>
        <w:gridCol w:w="720"/>
        <w:gridCol w:w="688"/>
        <w:gridCol w:w="643"/>
        <w:gridCol w:w="32"/>
      </w:tblGrid>
      <w:tr w:rsidR="001B0093" w:rsidRPr="001B0093" w:rsidTr="00F62DD1">
        <w:tc>
          <w:tcPr>
            <w:tcW w:w="435" w:type="dxa"/>
            <w:vMerge w:val="restart"/>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w:t>
            </w:r>
          </w:p>
        </w:tc>
        <w:tc>
          <w:tcPr>
            <w:tcW w:w="3104" w:type="dxa"/>
            <w:vMerge w:val="restart"/>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Наименование целевого индикатора (показателя)</w:t>
            </w:r>
          </w:p>
        </w:tc>
        <w:tc>
          <w:tcPr>
            <w:tcW w:w="1440" w:type="dxa"/>
            <w:vMerge w:val="restart"/>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Ед.изм.</w:t>
            </w:r>
          </w:p>
        </w:tc>
        <w:tc>
          <w:tcPr>
            <w:tcW w:w="5143" w:type="dxa"/>
            <w:gridSpan w:val="8"/>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Значения целевых индикаторов (показателей)</w:t>
            </w:r>
          </w:p>
        </w:tc>
      </w:tr>
      <w:tr w:rsidR="001B0093" w:rsidRPr="001B0093" w:rsidTr="00F62DD1">
        <w:trPr>
          <w:gridAfter w:val="1"/>
          <w:wAfter w:w="32" w:type="dxa"/>
        </w:trPr>
        <w:tc>
          <w:tcPr>
            <w:tcW w:w="435" w:type="dxa"/>
            <w:vMerge/>
            <w:tcBorders>
              <w:top w:val="single" w:sz="4" w:space="0" w:color="auto"/>
              <w:left w:val="single" w:sz="4" w:space="0" w:color="auto"/>
              <w:bottom w:val="single" w:sz="4" w:space="0" w:color="auto"/>
              <w:right w:val="single" w:sz="4" w:space="0" w:color="auto"/>
            </w:tcBorders>
            <w:vAlign w:val="center"/>
            <w:hideMark/>
          </w:tcPr>
          <w:p w:rsidR="001B0093" w:rsidRPr="001B0093" w:rsidRDefault="001B0093" w:rsidP="001B0093">
            <w:pPr>
              <w:spacing w:after="0" w:line="276" w:lineRule="auto"/>
              <w:rPr>
                <w:rFonts w:ascii="Times New Roman" w:eastAsia="Times New Roman" w:hAnsi="Times New Roman" w:cs="Times New Roman"/>
                <w:szCs w:val="24"/>
                <w:lang w:eastAsia="ru-RU"/>
              </w:rPr>
            </w:pPr>
          </w:p>
        </w:tc>
        <w:tc>
          <w:tcPr>
            <w:tcW w:w="3104" w:type="dxa"/>
            <w:vMerge/>
            <w:tcBorders>
              <w:top w:val="single" w:sz="4" w:space="0" w:color="auto"/>
              <w:left w:val="single" w:sz="4" w:space="0" w:color="auto"/>
              <w:bottom w:val="single" w:sz="4" w:space="0" w:color="auto"/>
              <w:right w:val="single" w:sz="4" w:space="0" w:color="auto"/>
            </w:tcBorders>
            <w:vAlign w:val="center"/>
            <w:hideMark/>
          </w:tcPr>
          <w:p w:rsidR="001B0093" w:rsidRPr="001B0093" w:rsidRDefault="001B0093" w:rsidP="001B0093">
            <w:pPr>
              <w:spacing w:after="0" w:line="276" w:lineRule="auto"/>
              <w:rPr>
                <w:rFonts w:ascii="Times New Roman" w:eastAsia="Times New Roman" w:hAnsi="Times New Roman" w:cs="Times New Roman"/>
                <w:szCs w:val="24"/>
                <w:lang w:eastAsia="ru-RU"/>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1B0093" w:rsidRPr="001B0093" w:rsidRDefault="001B0093" w:rsidP="001B0093">
            <w:pPr>
              <w:spacing w:after="0" w:line="276" w:lineRule="auto"/>
              <w:rPr>
                <w:rFonts w:ascii="Times New Roman" w:eastAsia="Times New Roman" w:hAnsi="Times New Roman" w:cs="Times New Roman"/>
                <w:szCs w:val="24"/>
                <w:lang w:eastAsia="ru-RU"/>
              </w:rPr>
            </w:pPr>
          </w:p>
        </w:tc>
        <w:tc>
          <w:tcPr>
            <w:tcW w:w="900"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201г</w:t>
            </w:r>
          </w:p>
        </w:tc>
        <w:tc>
          <w:tcPr>
            <w:tcW w:w="720"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2013</w:t>
            </w:r>
          </w:p>
        </w:tc>
        <w:tc>
          <w:tcPr>
            <w:tcW w:w="720"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2014</w:t>
            </w:r>
          </w:p>
        </w:tc>
        <w:tc>
          <w:tcPr>
            <w:tcW w:w="720"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2015</w:t>
            </w:r>
          </w:p>
        </w:tc>
        <w:tc>
          <w:tcPr>
            <w:tcW w:w="720"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2016</w:t>
            </w:r>
          </w:p>
        </w:tc>
        <w:tc>
          <w:tcPr>
            <w:tcW w:w="688"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2017</w:t>
            </w:r>
          </w:p>
        </w:tc>
        <w:tc>
          <w:tcPr>
            <w:tcW w:w="643"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2018</w:t>
            </w:r>
          </w:p>
        </w:tc>
      </w:tr>
      <w:tr w:rsidR="001B0093" w:rsidRPr="001B0093" w:rsidTr="00F62DD1">
        <w:trPr>
          <w:gridAfter w:val="1"/>
          <w:wAfter w:w="32" w:type="dxa"/>
        </w:trPr>
        <w:tc>
          <w:tcPr>
            <w:tcW w:w="435"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both"/>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1.</w:t>
            </w:r>
          </w:p>
        </w:tc>
        <w:tc>
          <w:tcPr>
            <w:tcW w:w="3104"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both"/>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Количество преступлений в расчете на 100 тысяч жителей (коэффициент криминальной активности населения)</w:t>
            </w:r>
          </w:p>
        </w:tc>
        <w:tc>
          <w:tcPr>
            <w:tcW w:w="1440"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преступлений на 100 тыс.жителей</w:t>
            </w:r>
          </w:p>
        </w:tc>
        <w:tc>
          <w:tcPr>
            <w:tcW w:w="900"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1289</w:t>
            </w:r>
          </w:p>
        </w:tc>
        <w:tc>
          <w:tcPr>
            <w:tcW w:w="720"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1542</w:t>
            </w:r>
          </w:p>
        </w:tc>
        <w:tc>
          <w:tcPr>
            <w:tcW w:w="720"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1520</w:t>
            </w:r>
          </w:p>
        </w:tc>
        <w:tc>
          <w:tcPr>
            <w:tcW w:w="720"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1500</w:t>
            </w:r>
          </w:p>
        </w:tc>
        <w:tc>
          <w:tcPr>
            <w:tcW w:w="720"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1480</w:t>
            </w:r>
          </w:p>
        </w:tc>
        <w:tc>
          <w:tcPr>
            <w:tcW w:w="688"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1460</w:t>
            </w:r>
          </w:p>
        </w:tc>
        <w:tc>
          <w:tcPr>
            <w:tcW w:w="643"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1440</w:t>
            </w:r>
          </w:p>
        </w:tc>
      </w:tr>
      <w:tr w:rsidR="001B0093" w:rsidRPr="001B0093" w:rsidTr="00F62DD1">
        <w:trPr>
          <w:gridAfter w:val="1"/>
          <w:wAfter w:w="32" w:type="dxa"/>
        </w:trPr>
        <w:tc>
          <w:tcPr>
            <w:tcW w:w="435"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both"/>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2.</w:t>
            </w:r>
          </w:p>
        </w:tc>
        <w:tc>
          <w:tcPr>
            <w:tcW w:w="3104"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both"/>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 xml:space="preserve">Количество преступлений, совершенных в общественных местах, связанных с угрозой жизни, здоровью и имуществу граждан, хулиганством в </w:t>
            </w:r>
            <w:r w:rsidRPr="001B0093">
              <w:rPr>
                <w:rFonts w:ascii="Times New Roman" w:eastAsia="Times New Roman" w:hAnsi="Times New Roman" w:cs="Times New Roman"/>
                <w:szCs w:val="24"/>
                <w:lang w:eastAsia="ru-RU"/>
              </w:rPr>
              <w:lastRenderedPageBreak/>
              <w:t>расчете на 100 тысяч населения</w:t>
            </w:r>
          </w:p>
        </w:tc>
        <w:tc>
          <w:tcPr>
            <w:tcW w:w="1440"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lastRenderedPageBreak/>
              <w:t>преступлений на 100 тыс.жителей</w:t>
            </w:r>
          </w:p>
        </w:tc>
        <w:tc>
          <w:tcPr>
            <w:tcW w:w="900"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75,8</w:t>
            </w:r>
          </w:p>
        </w:tc>
        <w:tc>
          <w:tcPr>
            <w:tcW w:w="720"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84,3</w:t>
            </w:r>
          </w:p>
        </w:tc>
        <w:tc>
          <w:tcPr>
            <w:tcW w:w="720"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82</w:t>
            </w:r>
          </w:p>
        </w:tc>
        <w:tc>
          <w:tcPr>
            <w:tcW w:w="720"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80</w:t>
            </w:r>
          </w:p>
        </w:tc>
        <w:tc>
          <w:tcPr>
            <w:tcW w:w="720"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78</w:t>
            </w:r>
          </w:p>
        </w:tc>
        <w:tc>
          <w:tcPr>
            <w:tcW w:w="688"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76</w:t>
            </w:r>
          </w:p>
        </w:tc>
        <w:tc>
          <w:tcPr>
            <w:tcW w:w="643"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75</w:t>
            </w:r>
          </w:p>
        </w:tc>
      </w:tr>
      <w:tr w:rsidR="001B0093" w:rsidRPr="001B0093" w:rsidTr="00F62DD1">
        <w:trPr>
          <w:gridAfter w:val="1"/>
          <w:wAfter w:w="32" w:type="dxa"/>
        </w:trPr>
        <w:tc>
          <w:tcPr>
            <w:tcW w:w="435"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both"/>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3.</w:t>
            </w:r>
          </w:p>
        </w:tc>
        <w:tc>
          <w:tcPr>
            <w:tcW w:w="3104"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both"/>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Количество несовершеннолетних, совершивших преступления, в расчете на тысячу несовершеннолетних в возрасте 14 - 17 лет включительно</w:t>
            </w:r>
          </w:p>
        </w:tc>
        <w:tc>
          <w:tcPr>
            <w:tcW w:w="1440"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чел.на тыс.чел.</w:t>
            </w:r>
          </w:p>
        </w:tc>
        <w:tc>
          <w:tcPr>
            <w:tcW w:w="900"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5,3</w:t>
            </w:r>
          </w:p>
        </w:tc>
        <w:tc>
          <w:tcPr>
            <w:tcW w:w="720"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10,6</w:t>
            </w:r>
          </w:p>
        </w:tc>
        <w:tc>
          <w:tcPr>
            <w:tcW w:w="720"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9,6</w:t>
            </w:r>
          </w:p>
        </w:tc>
        <w:tc>
          <w:tcPr>
            <w:tcW w:w="720"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9,0</w:t>
            </w:r>
          </w:p>
        </w:tc>
        <w:tc>
          <w:tcPr>
            <w:tcW w:w="720"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8,5</w:t>
            </w:r>
          </w:p>
        </w:tc>
        <w:tc>
          <w:tcPr>
            <w:tcW w:w="688"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8,0</w:t>
            </w:r>
          </w:p>
        </w:tc>
        <w:tc>
          <w:tcPr>
            <w:tcW w:w="643"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8,0</w:t>
            </w:r>
          </w:p>
        </w:tc>
      </w:tr>
      <w:tr w:rsidR="001B0093" w:rsidRPr="001B0093" w:rsidTr="00F62DD1">
        <w:trPr>
          <w:gridAfter w:val="1"/>
          <w:wAfter w:w="32" w:type="dxa"/>
        </w:trPr>
        <w:tc>
          <w:tcPr>
            <w:tcW w:w="435"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both"/>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4.</w:t>
            </w:r>
          </w:p>
        </w:tc>
        <w:tc>
          <w:tcPr>
            <w:tcW w:w="3104"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both"/>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Удельный вес лиц, ранее совершавших преступления в состоянии опьянения, от общего числа участников преступлений</w:t>
            </w:r>
          </w:p>
        </w:tc>
        <w:tc>
          <w:tcPr>
            <w:tcW w:w="1440"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w:t>
            </w:r>
          </w:p>
        </w:tc>
        <w:tc>
          <w:tcPr>
            <w:tcW w:w="900"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10,5</w:t>
            </w:r>
          </w:p>
        </w:tc>
        <w:tc>
          <w:tcPr>
            <w:tcW w:w="720"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18</w:t>
            </w:r>
          </w:p>
        </w:tc>
        <w:tc>
          <w:tcPr>
            <w:tcW w:w="720"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17,8</w:t>
            </w:r>
          </w:p>
        </w:tc>
        <w:tc>
          <w:tcPr>
            <w:tcW w:w="720"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17,8</w:t>
            </w:r>
          </w:p>
        </w:tc>
        <w:tc>
          <w:tcPr>
            <w:tcW w:w="720"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17,6</w:t>
            </w:r>
          </w:p>
        </w:tc>
        <w:tc>
          <w:tcPr>
            <w:tcW w:w="688"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17,6</w:t>
            </w:r>
          </w:p>
        </w:tc>
        <w:tc>
          <w:tcPr>
            <w:tcW w:w="643"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17,5</w:t>
            </w:r>
          </w:p>
        </w:tc>
      </w:tr>
      <w:tr w:rsidR="001B0093" w:rsidRPr="001B0093" w:rsidTr="00F62DD1">
        <w:trPr>
          <w:gridAfter w:val="1"/>
          <w:wAfter w:w="32" w:type="dxa"/>
        </w:trPr>
        <w:tc>
          <w:tcPr>
            <w:tcW w:w="435"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both"/>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5.</w:t>
            </w:r>
          </w:p>
        </w:tc>
        <w:tc>
          <w:tcPr>
            <w:tcW w:w="3104"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both"/>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Удельный вес лиц, ранее совершавших преступления, от общего числа участников преступлений</w:t>
            </w:r>
          </w:p>
        </w:tc>
        <w:tc>
          <w:tcPr>
            <w:tcW w:w="1440"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w:t>
            </w:r>
          </w:p>
        </w:tc>
        <w:tc>
          <w:tcPr>
            <w:tcW w:w="900"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20,2</w:t>
            </w:r>
          </w:p>
        </w:tc>
        <w:tc>
          <w:tcPr>
            <w:tcW w:w="720"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16.4</w:t>
            </w:r>
          </w:p>
        </w:tc>
        <w:tc>
          <w:tcPr>
            <w:tcW w:w="720"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16,2</w:t>
            </w:r>
          </w:p>
        </w:tc>
        <w:tc>
          <w:tcPr>
            <w:tcW w:w="720"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16</w:t>
            </w:r>
          </w:p>
        </w:tc>
        <w:tc>
          <w:tcPr>
            <w:tcW w:w="720"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15,8</w:t>
            </w:r>
          </w:p>
        </w:tc>
        <w:tc>
          <w:tcPr>
            <w:tcW w:w="688"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15,6</w:t>
            </w:r>
          </w:p>
        </w:tc>
        <w:tc>
          <w:tcPr>
            <w:tcW w:w="643" w:type="dxa"/>
            <w:tcBorders>
              <w:top w:val="single" w:sz="4" w:space="0" w:color="auto"/>
              <w:left w:val="single" w:sz="4" w:space="0" w:color="auto"/>
              <w:bottom w:val="single" w:sz="4" w:space="0" w:color="auto"/>
              <w:right w:val="single" w:sz="4" w:space="0" w:color="auto"/>
            </w:tcBorders>
            <w:hideMark/>
          </w:tcPr>
          <w:p w:rsidR="001B0093" w:rsidRPr="001B0093" w:rsidRDefault="001B0093" w:rsidP="001B0093">
            <w:pPr>
              <w:spacing w:after="0" w:line="240" w:lineRule="auto"/>
              <w:jc w:val="center"/>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15,5</w:t>
            </w:r>
          </w:p>
        </w:tc>
      </w:tr>
    </w:tbl>
    <w:p w:rsidR="001B0093" w:rsidRPr="001B0093" w:rsidRDefault="001B0093" w:rsidP="001B0093">
      <w:pPr>
        <w:spacing w:after="0" w:line="240" w:lineRule="auto"/>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Пояснения к таблице:</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а) отчетные значения целевого индикатора (показателя) 1 определяются по следующей формуле: И1 = П : Ч х 100 000, где</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И1 - количество преступлений в расчете на 100 тысяч жителей (коэффициент криминальной активности населения);</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П - количество преступлений, совершенных за год на территории района;</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Ч - численность населения;</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значения П определяются по данным ведомственной статистики УМВД России по Ивановской области;</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значения Ч определяются по официальным данным Росстата;</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б) отчетные значения целевого индикатора (показателя) 2 определяются по следующей формуле: И2 = П : Ч х 100 000, где</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И2 - количество преступлений, совершенных в общественных местах, связанных с угрозой жизни, здоровью и имуществу граждан, хулиганством в расчете на 100 тысяч населения;</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П - количество преступлений, совершенных в общественных местах за год на территории района, связанных с угрозой жизни, здоровью и имуществу граждан, хулиганством;</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Ч - численность населения;</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значения П определяются по данным ведомственной статистики УМВД России по Ивановской области;</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значения Ч определяются по официальным данным Росстата;</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в) отчетные значения целевого индикатора (показателя) 3 определяются по следующей формуле: И3 = Н : Ч х 1000, где</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И3 - количество несовершеннолетних, совершивших преступления, в расчете на тысячу несовершеннолетних в возрасте 14-17 лет включительно;</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Н - количество несовершеннолетних в возрасте 14 - 17 лет включительно, совершивших преступления за год на территории района;</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Ч - численность населения района в возрасте 14 - 17 лет включительно;</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значения Н определяются по данным ведомственной статистики УМВД России по Ивановской области;</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значения Ч определяются по официальным данным Росстата;</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г) отчетные значения целевого индикатора (показателя) 4 определяются по следующей формуле: И4 = О : Ч х 100, где</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И4 - удельный вес участников, совершивших преступления в состоянии опьянения, от общего числа участников преступлений;</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lastRenderedPageBreak/>
        <w:t>О - число лиц, совершивших преступления в состоянии опьянения на территории района в течение года;</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Ч - число лиц, совершивших преступления на территории района в течение года;</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значения О, Ч определяются по данным ведомственной статистики УМВД России по Ивановской области;</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д) отчетные значения целевого индикатора (показателя) 5 определяются по следующей формуле: И5 = Р : Ч х 100 , где</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И5 - удельный вес лиц, ранее совершавших преступления, от общего числа участников преступлений;</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Р - число лиц, ранее совершавших преступления, ставших участниками преступлений на территории района в течение года;</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Ч - число лиц, совершивших преступления на территории района в течение года;</w:t>
      </w:r>
    </w:p>
    <w:p w:rsidR="001B0093" w:rsidRPr="001B0093" w:rsidRDefault="001B0093" w:rsidP="00F62DD1">
      <w:pPr>
        <w:spacing w:after="0" w:line="240" w:lineRule="auto"/>
        <w:ind w:firstLine="709"/>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Значения Р, Ч определяются по данным ведомственной статистики УМВД России по Ивановской области.</w:t>
      </w:r>
    </w:p>
    <w:p w:rsidR="001B0093" w:rsidRPr="001B0093" w:rsidRDefault="001B0093" w:rsidP="001B0093">
      <w:pPr>
        <w:spacing w:after="0" w:line="240" w:lineRule="auto"/>
        <w:jc w:val="both"/>
        <w:rPr>
          <w:rFonts w:ascii="Times New Roman" w:eastAsia="Times New Roman" w:hAnsi="Times New Roman" w:cs="Times New Roman"/>
          <w:sz w:val="24"/>
          <w:szCs w:val="24"/>
          <w:lang w:eastAsia="ru-RU"/>
        </w:rPr>
      </w:pPr>
    </w:p>
    <w:p w:rsidR="001B0093" w:rsidRPr="001B0093" w:rsidRDefault="001B0093" w:rsidP="001B0093">
      <w:pPr>
        <w:spacing w:after="0" w:line="240" w:lineRule="auto"/>
        <w:jc w:val="center"/>
        <w:rPr>
          <w:rFonts w:ascii="Times New Roman" w:eastAsia="Times New Roman" w:hAnsi="Times New Roman" w:cs="Times New Roman"/>
          <w:b/>
          <w:sz w:val="24"/>
          <w:szCs w:val="24"/>
          <w:lang w:eastAsia="ru-RU"/>
        </w:rPr>
      </w:pPr>
      <w:r w:rsidRPr="001B0093">
        <w:rPr>
          <w:rFonts w:ascii="Times New Roman" w:eastAsia="Times New Roman" w:hAnsi="Times New Roman" w:cs="Times New Roman"/>
          <w:b/>
          <w:sz w:val="24"/>
          <w:szCs w:val="24"/>
          <w:lang w:eastAsia="ru-RU"/>
        </w:rPr>
        <w:t>4. Мероприятия подпрограммы</w:t>
      </w:r>
    </w:p>
    <w:p w:rsidR="001B0093" w:rsidRPr="001B0093" w:rsidRDefault="001B0093" w:rsidP="001B0093">
      <w:pPr>
        <w:spacing w:after="0" w:line="240" w:lineRule="auto"/>
        <w:jc w:val="center"/>
        <w:rPr>
          <w:rFonts w:ascii="Times New Roman" w:eastAsia="Times New Roman" w:hAnsi="Times New Roman" w:cs="Times New Roman"/>
          <w:b/>
          <w:sz w:val="24"/>
          <w:szCs w:val="24"/>
          <w:lang w:eastAsia="ru-RU"/>
        </w:rPr>
      </w:pP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Реализация подпрограммы предполагает выполнение следующих мероприятий:</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1.  Профилактика правонарушений, борьба с преступностью и обеспечение безопасности граждан;</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xml:space="preserve"> 2. Создание и организация деятельности муниципальной комиссии по делам несовершеннолетних и защите их прав. </w:t>
      </w:r>
    </w:p>
    <w:p w:rsidR="001B0093" w:rsidRPr="001B0093" w:rsidRDefault="001B0093" w:rsidP="00C17129">
      <w:pPr>
        <w:spacing w:after="0" w:line="240" w:lineRule="auto"/>
        <w:ind w:firstLine="567"/>
        <w:jc w:val="center"/>
        <w:rPr>
          <w:rFonts w:ascii="Times New Roman" w:eastAsia="Times New Roman" w:hAnsi="Times New Roman" w:cs="Times New Roman"/>
          <w:b/>
          <w:sz w:val="24"/>
          <w:szCs w:val="24"/>
          <w:lang w:eastAsia="ru-RU"/>
        </w:rPr>
      </w:pPr>
      <w:r w:rsidRPr="001B0093">
        <w:rPr>
          <w:rFonts w:ascii="Times New Roman" w:eastAsia="Times New Roman" w:hAnsi="Times New Roman" w:cs="Times New Roman"/>
          <w:b/>
          <w:sz w:val="24"/>
          <w:szCs w:val="24"/>
          <w:lang w:eastAsia="ru-RU"/>
        </w:rPr>
        <w:t>1. Профилактика правонарушений, борьба с преступностью и обеспечение безопасности граждан.</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xml:space="preserve"> В рамках профилактики правонарушений, борьбы с преступностью и обеспечению безопасности граждан на территории Тейковского муниципального района организуются:</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xml:space="preserve">   - Распространение памяток по вопросам правопорядка. </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xml:space="preserve">Мероприятие предусматривает распространение среди населения памяток по вопросам правопорядка в местах массового пребывания граждан и на транспортных средствах. </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Памятки содержат материалы по темам: "Внимание мошенники", "Берегись фальшивых денег", "Ваш участковый", "Внимание! Автомобильные кражи" и другие.</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Проведение итоговых совещаний по вопросам профилактики правонарушений, борьбы с преступностью и обеспечения безопасности граждан за год и участие в областных совещаниях.</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Поощрение граждан, оказывающих на добровольной основе содействие правоохранительным органам в охране общественного порядка и содействие в раскрытии преступлений.</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Мероприятие предусматривает:</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осуществление выплат денежных вознаграждений гражданам, отличившимся в охране правопорядка;</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xml:space="preserve">- осуществление выплат денежных вознаграждений гражданам за информацию о преступлениях. </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Мероприятие будет осуществляться в рамках реализации постановления Правительства Ивановской области "Об утверждении положений о порядке организации и финансирования мероприятий по профилактике правонарушений, борьбе с преступностью и обеспечению безопасности граждан".</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lastRenderedPageBreak/>
        <w:t>-  Мероприятия по выплате вознаграждения за добровольную сдачу населением незаконно хранящегося огнестрельного оружия, боеприпасов, патронов к оружию, взрывчатых веществ и взрывных устройств.</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Мероприятие предусматривает выплату компенсаций лицам, сдавшим оружие и боеприпасы в органы внутренних дел на территории района.</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Мероприятие будет осуществляться в рамках реализации постановления Правительства Ивановской области "Об утверждении положений о порядке организации и финансирования мероприятий по профилактике правонарушений, борьбе с преступностью и обеспечению безопасности граждан".</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Участие в социологическом исследование "Состояние криминальной ситуации в Ивановской области".</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xml:space="preserve">Мероприятие предусматривает ежегодное проведение социологического исследования (опроса) привлекаемой социологической организацией. В проведении исследования должны участвовать респонденты в возрасте от 18 лет, постоянно проживающие в Ивановской области. </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Исследование должно отвечать на следующие вопросы:</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Как население оценивает уровень преступности в регионе (по сравнению с другими субъектами Российской Федерации и прошлому году), изменение криминальной обстановки и ее особенности в течение года?</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Как относится население к работе правоохранительных органов и органов государственной власти и местного самоуправления Ивановской области по организации обеспечения ими правопорядка в регионе?</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Как влияет проблема алкоголизации населения на состояние криминальной обстановки и какие пути решения этой проблемы предлагаются?</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Участвует ли население в оказании помощи правоохранительным органам в вопросах обеспечения правопорядка и законности?</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Готово ли население сдавать незаконно хранящееся оружие и как активизировать эту деятельность?</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xml:space="preserve"> - Проведение совместно с заинтересованными ведомствами категорирования объектов топливно-энергетического комплекса.</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Мероприятие предусматривает ежегодное проведения комиссионного обследования всех объектов топливно-энергетического комплекса района.</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Участие в социологическом исследовании наркоситуации в Ивановской области.</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xml:space="preserve">Мероприятие предусматривает проведение социологического исследования (опроса). В проведении исследования должны участвовать респонденты, постоянно проживающие в Ивановской области. </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Цель исследования - выявление уровня наркотизации общества и отношения населения области к проблемам наркомании.</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Основные задачи исследования:</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выявление проблемы наркомании в списке социальных проблем отдельно взятого муниципального образования;</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анализ ценностных установок на употребление наркотиков;</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выявление отношения различных групп населения и социальных институтов к проблеме наркомании, особенно - к проблеме потребления наркотиков;</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анализ уровня распространения наркомании в Ивановской области, в т.ч. динамика числа лиц, употребляющих наркотики;</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выявление степени наркотизации различных возрастных групп населения, особенно уровня распространения наркомании среди молодежи;</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определения наиболее распространенных наркотиков;</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выявление степени доступности наркотиков;</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определение наиболее популярных мест и способов распространения наркотиков;</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lastRenderedPageBreak/>
        <w:t>- определение причин распространения наркомании;</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определение мотивов потребления наркотиков среди различных групп населения;</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выявление основных механизмов приобщения к наркотикам;</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анализ социокультурных факторов, способствующих и препятствующих возникновению и развитию наркотической зависимости;</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выявление наиболее действенных мер по борьбе с наркоманией.</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Исполнитель: МО МВД России «Тейковский», администрация Тейковского муниципального района.</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Срок реализации мероприятия 2014 - 2018 годы.</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Выявление очагов произрастания наркосодержащих растений (мака и конопли) в рамках операции "МАК".</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Данная группа мероприятий предусматривает проведение рейдов по проверке выращиваемых сельхозпредприятиями культур и по выявлению дикорастущих наркосодержащих растений.</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Операция "МАК" проводится ежегодно с мая по октябрь с целью пресечения распространения наркотиков растительного происхождения и предусматривает:</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выявление и ликвидацию незаконных посевов запрещенных к возделыванию растений, содержащих наркотические средства;</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выявление и привлечение к ответственности лиц, осуществляющих незаконное культивирование запрещенных к возделыванию наркосодержащих растений;</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выявление и перекрытие внутрирегиональных, межрегиональных и трансграничных каналов незаконной транспортировки наркотических средств растительного происхождения;</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задержание и привлечение к ответственности перевозчиков и сбытчиков наркотических средств растительного происхождения;</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выявление очагов произрастания дикорастущих растений, содержащих наркотические вещества и организация их уничтожения;</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выявление причин и условий, способствующих распространению наркотических средств растительного происхождения</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Исполнителем мероприятия на землях территории сельскохозяйственного назначения является отдел сельского хозяйства и продовольствия администрации Тейковского муниципального района. На землях лесного фонда - комитет Ивановской области по лесному хозяйству.</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Срок реализации мероприятий -  2014 - 2018 годы.</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Организация и проведение комплекса информационно-профилактических мероприятий в рамках областного ноябрьского ученического антинаркотического месячника.</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Данная группа мероприятий предусматривает ежегодное (ноябрь) проведение лекционных занятий, семинаров, "круглых столов", тренингов с учащимися образовательных учреждений района (охват участников - более 800 человек в год).</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Организация и проведение этапов областной антинаркотической акции "Дорога в будущее".</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Данная группа мероприятий предусматривает ежеквартальное (по отдельному плану проведения этапов акции) проведение лекционных занятий, семинаров, "круглых столов", тренингов, мастер-классов с учащимися и педагогическим составом образовательных учреждений района, родителями (охват участников - более 1 тысячи человек на каждом из этапов акции).</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Организация и проведение профилактических мероприятий в рамках Всероссийской антинаркотической акции "За здоровье и безопасность наших детей".</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lastRenderedPageBreak/>
        <w:t>Данная группа мероприятий предусматривает ежегодное проведение в течение учебного года (январь-май) лекционных занятий с учащимися общеобразовательных учреждений, семинаров с педагогическим составом учебных заведений, а также родительской общественностью (охват участников - более 1 тысячи человек в год).</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Организация и проведение профилактических мероприятий, приуроченных к Всемирному дню борьбы с наркоманией (26 июня) исполнители.</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Данная группа мероприятий предусматривает ежегодное проведение (июнь) митингов-концертов, тренингов, мастер-классов, выступлений творческих коллективов для учащихся образовательных учреждений района (охват участников - более 800 человек в год).</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Организация и проведение мероприятий по исполнению постановления Правительства Ивановской области от 29.10.2010 № 388-п "О проведении добровольного тестирования учащихся образовательных учреждений Ивановской области на предмет раннего выявления немедицинского потребления наркотических средств и психотропных веществ".</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Данная группа мероприятий предусматривает ежегодное проведение в течение учебного года (январь-май) лекционных занятий с учащимися образовательных учреждений, семинаров с педагогическим составом учебных заведений, родительской общественностью, а также проведение добровольного выборочного экспресс-тестирования учащихся образовательных учреждений района (охват участников – более 1 тысячи человек в год).</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Организация и проведение мероприятий Всероссийского антинаркотического интернет-урока "Имею право знать!"</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Данное мероприятие предусматривает ежегодное проведение в течение учебного года (январь-май) видеоуроков антинаркотической направленности, информационных занятий для учащихся, педагогов, родителей с использованием антинаркотических интернет ресурсов официального сайта ФСКН России (охват участников - около 1 тысячи человек в год).</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Участие в акции "Скажи наркотикам: "Нет!", включающей проведение благотворительных киносеансов тематических и художественных фильмов для детей и подростков с комментариями специалистов.</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Данное мероприятие предусматривает ежегодное проведение в течение учебного года (январь-май) тематических киносеансов, лекториев специалистов по организации антинаркотической работы для учащихся образовательных учреждений (охват участников - более 1 тысячи человек в год).</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Психологическое тестирование несовершеннолетних на предмет выявления фактов преступной деятельности взрослых лиц, вовлекающих несовершеннолетних в совершение преступлений, а также преступлений против личности и половой неприкосновенности, совершенных в отношении несовершеннолетних.</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Данная группа мероприятий предусматривает ежегодное проведение один раз в полгода профилактических бесед и тестирования учащихся образовательных учреждений района.</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Проведение ревизий планов учебно-воспитательной работы учреждений образования с целью выработки и реализации комплекса профилактических мер по недопущению вовлечения молодежи в экстремистские группировки и совершения действий насильственного характера.</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Данное мероприятие предусматривает ежегодное проведение в течение учебного года (январь - май) проверки планов учебно-воспитательной работы всех учреждений образования района.</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Проведение профилактических мероприятий "Несовершеннолетние".</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lastRenderedPageBreak/>
        <w:t>Данная группа мероприятий реализуется ежегодно в 4 этапа в течение года (по 1 этапу в квартал, один этап - в течение месяца) и предусматривает проведение профилактических бесед, рейдов, проведение конкурсов, викторин и спортивных мероприятий.</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Основными направления реализации мероприятий являются:</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профилактика пьянства и наркомании;</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профилактика безнадзорности;</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обеспечение обучения несовершеннолетних;</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профилактика экстремизма и групповых видов правонарушений.</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Реализация мероприятий ориентирована на несовершеннолетних и их родителей, проживающих на территории района.</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Проведение дней профилактики в образовательных учреждениях района с привлечением сотрудников правоохранительных органов.</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Данное мероприятие осуществляется ежемесячно в течение учебного года и предусматривает проведение профилактических бесед с учащимися образовательных учреждений, проведение рейдов, оказание социальной и лечебной помощи, проведение конкурсов, викторин и спортивных мероприятий.</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Реализация мероприятий ориентирована на учащихся образовательных учреждений района.</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Проведение видеоуроков для школьников "Имею право знать" с участием представителей правоохранительных органов (исполнители - отдел образования).</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Данное мероприятие осуществляется ежеквартально в течение учебного года и предусматривает проведение классных часов с использованием видеоматериалов профилактической направленности.</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Реализация мероприятий ориентирована на учащихся образовательных учреждений района.</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Проведение семинаров для специалистов учреждений по работе с детьми и молодежью по вопросам социальной адаптации несовершеннолетних и молодежи, отбывших наказание в местах лишения свободы и осужденных без изоляции от общества.</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Данное мероприятие осуществляется ежегодно и предусматривает проведение семинаров для специалистов учреждений  по работе с детьми и молодежью.</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Организация и проведение индивидуальной профилактической работы с ранее судимыми несовершеннолетними правонарушителями в целях социальной интеграции и предупреждения противоправных действий с их стороны.</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Данное мероприятие осуществляется ежемесячно и предусматривает проведение профилактических бесед, оказание социальной помощи, проведение рейдов.</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Реализация мероприятия ориентирована на ранее судимых несовершеннолетних правонарушителей, состоящих на учете в органах внутренних дел.</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Проведение смотра-конкурса дошкольных образовательных учреждений по предупреждению детского дорожно-транспортного травматизма "Светофорчик".</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Данная группа мероприятий осуществляется ежегодно в течение года и предусматривает проведение смотров-конкурсов среди воспитанников детских дошкольных учреждений района.</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Проведение конкурса детского рисунка по безопасности дорожного движения "Добрая дорога детства".</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Данная группа мероприятий осуществляется ежегодно с января по апрель и предусматривает проведение конкурсов рисунков, фотографий и баннеров.</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lastRenderedPageBreak/>
        <w:t>- Проведение профилактических мероприятий "Безопасное колесо".</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Данная группа мероприятий осуществляется ежегодно в течение апреля-мая и предусматривает проведение соревнований среди учащихся образовательных учреждений района по знанию правил дорожного движения.</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Проведение конкурса агитбригад юных инспекторов движения "Светофор".</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Данная группа мероприятий осуществляется ежегодно в марте и предусматривает проведение конкурса агитбригад среди учащихся образовательных учреждений района.</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Проведение профилактических мероприятий "Внимание - дети!"</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Данная группа мероприятий осуществляется ежегодно в период школьных каникул и предусматривает проведение профилактических бесед с учащимися образовательных учреждений района, рейдов по проверке водителями соблюдения правил дорожного движения, подготовку информационных материалов в СМИ.</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Мероприятия по обеспечению летнего отдыха и оздоровления детей, находящихся в трудной жизненной ситуации.</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Данная группа мероприятий осуществляется в летние месяцы и предусматривает проведение конкурсов для детей, находящихся в лагерях дневного пребывания на базе образовательных организаций Тейковского муниципального района.</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Мероприятия по организации воспитательной работы с молодежью.</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Данные мероприятия осуществляются круглогодично и предусматривают проведение мероприятий по воспитательной работе с детьми и молодежью.</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Мероприятия по организации временного трудоустройства несовершеннолетних и молодежи группы риска.</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Данное мероприятие осуществляется с мая по октябрь и предусматривает временное трудоустройство несовершеннолетних и молодежи группы риска.</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p>
    <w:p w:rsidR="001B0093" w:rsidRPr="001B0093" w:rsidRDefault="001B0093" w:rsidP="00C17129">
      <w:pPr>
        <w:spacing w:after="0" w:line="240" w:lineRule="auto"/>
        <w:ind w:firstLine="567"/>
        <w:rPr>
          <w:rFonts w:ascii="Times New Roman" w:eastAsiaTheme="minorEastAsia" w:hAnsi="Times New Roman" w:cs="Times New Roman"/>
          <w:sz w:val="24"/>
          <w:szCs w:val="24"/>
          <w:lang w:eastAsia="ru-RU"/>
        </w:rPr>
      </w:pPr>
      <w:r w:rsidRPr="001B0093">
        <w:rPr>
          <w:rFonts w:ascii="Times New Roman" w:eastAsiaTheme="minorEastAsia" w:hAnsi="Times New Roman" w:cs="Times New Roman"/>
          <w:sz w:val="24"/>
          <w:szCs w:val="24"/>
          <w:lang w:eastAsia="ru-RU"/>
        </w:rPr>
        <w:t xml:space="preserve">     Исполнитель: МО МВД России «Тейковский», отдел образования, образовательные организации, отдел культуры, туризма, молодежной и социальной политики, КДНиЗП, Территориальное управление социальной защиты населения по г/о Тейково и Тейковскому муниципальному району, ОБУЗ «Тейковская ЦРБ».</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xml:space="preserve">    Срок реализации мероприятия 2014 - 2018 годы.</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Организация контроля за деятельностью реабилитационной общины «Выход есть», осуществляющей деятельность в области комплексной реабилитации и ресоциализации лиц, осуществляющих незаконное потребление наркотических средств или психотропных веществ.</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Данная группа мероприятий предусматривает:</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проведение рейдов по проверке качества предоставляемых услуг по комплексной реабилитации и ресоциализации;</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Реализацией мероприятий будут охвачены наркозависимые граждане, находящиеся на реабилитации в общине.</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Информационно-пропагандистская работа среди перевозчиков.</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Мероприятие предусматривает проведение обсуждений (бесед, совещаний) с перевозчиками пассажиров, зарегистрированными на территории района, по вопросам совершенствования работы перевозчиков, соблюдения ими нормативно-правовой базы по обеспечению безопасности перевозок.</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Проверки автотранспортных средств с целью пресечения незаконных перевозок пассажиров, в том числе легковым такси.</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lastRenderedPageBreak/>
        <w:t>Мероприятие предусматривает ежемесячное проведение рейдов с целью пресечения незаконных перевозок пассажиров, в том числе легковым такси.</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Мероприятия по ресоциализации и социальной адаптации лиц, освободившихся из учреждений, исполняющих наказания.</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Мероприятия включают в себя оказание правовой, социальной, психолого-педагогической, медицинской и иной помощи лицам, освобожденным из учреждений, исполняющих наказания.</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Организация и проведение межведомственных мероприятий (конференций, семинаров, совещаний, "круглых столов") по вопросам социальной адаптации и реабилитации лиц, отбывших уголовные наказания в виде лишения свободы, и лиц, осужденных без изоляции от общества.</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Данная группа мероприятий предусматривает проведение семинаров, совещаний, "круглых столов" с участием представителей органов местного самоуправления.</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Организация и проведение мониторингов положения лиц, отбывших уголовные наказания в виде лишения свободы, и лиц, осужденных без изоляции от общества.</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Данное мероприятие осуществляется ежемесячно и предусматривает ведение базы данных по оказанию социальной помощи лицам, отбывшим уголовные наказания в виде лишения свободы, и лицам, осужденным без изоляции от общества, тестирования ранее судимых лиц.</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Исполнитель: МО МВД России «Тейковский», администрация Тейковского муниципального района, Филиал ФКУ УИИ УФСИН, органы местного самоуправления городского и сельских поселений.</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Срок реализации мероприятий - 2014 - 2018 годы.</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Проведение мероприятий в рамках Международного проекта "Безопасность дорожного движения в 10 странах - RS10", АПК «Безопасный город».</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Данная группа мероприятий предусматривает проведение мероприятий по внедрению, эксплуатации и содержанию АПК «Безопасный город»; по внедрению, развитию и содержанию систем видеонаблюдения; по внедрению, развитию, эксплуатации, содержанию систем фото, видеофиксации Правил дорожного движения; профилактические беседы, распространение листовок с тематикой по соблюдению правил дорожного движения; установку систем видеонаблюдения, видеоаналитики, управление видеопотоками, мониторинг мобильных объектов</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Реализация мероприятия ориентирована, прежде всего, на пешеходов, беременных женщин, учащихся автошкол.</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Срок реализации мероприятий - 2014 – 2018 годы.</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p>
    <w:p w:rsidR="001B0093" w:rsidRPr="001B0093" w:rsidRDefault="001B0093" w:rsidP="00C17129">
      <w:pPr>
        <w:numPr>
          <w:ilvl w:val="0"/>
          <w:numId w:val="53"/>
        </w:numPr>
        <w:spacing w:after="0" w:line="240" w:lineRule="auto"/>
        <w:ind w:firstLine="567"/>
        <w:jc w:val="center"/>
        <w:rPr>
          <w:rFonts w:ascii="Times New Roman" w:eastAsia="Times New Roman" w:hAnsi="Times New Roman" w:cs="Times New Roman"/>
          <w:b/>
          <w:sz w:val="24"/>
          <w:szCs w:val="24"/>
          <w:lang w:eastAsia="ru-RU"/>
        </w:rPr>
      </w:pPr>
      <w:r w:rsidRPr="001B0093">
        <w:rPr>
          <w:rFonts w:ascii="Times New Roman" w:eastAsia="Times New Roman" w:hAnsi="Times New Roman" w:cs="Times New Roman"/>
          <w:b/>
          <w:sz w:val="24"/>
          <w:szCs w:val="24"/>
          <w:lang w:eastAsia="ru-RU"/>
        </w:rPr>
        <w:t>Создание и организация деятельности муниципальной комиссии по делам несовершеннолетних и защите их прав.</w:t>
      </w:r>
    </w:p>
    <w:p w:rsidR="001B0093" w:rsidRPr="001B0093" w:rsidRDefault="001B0093" w:rsidP="00C17129">
      <w:pPr>
        <w:spacing w:after="0" w:line="240" w:lineRule="auto"/>
        <w:ind w:firstLine="567"/>
        <w:rPr>
          <w:rFonts w:ascii="Times New Roman" w:eastAsia="Times New Roman" w:hAnsi="Times New Roman" w:cs="Times New Roman"/>
          <w:b/>
          <w:sz w:val="24"/>
          <w:szCs w:val="24"/>
          <w:lang w:eastAsia="ru-RU"/>
        </w:rPr>
      </w:pP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xml:space="preserve">В рамках </w:t>
      </w:r>
      <w:r w:rsidRPr="001B0093">
        <w:rPr>
          <w:rFonts w:ascii="Times New Roman" w:eastAsia="Times New Roman" w:hAnsi="Times New Roman" w:cs="Times New Roman"/>
          <w:b/>
          <w:sz w:val="24"/>
          <w:szCs w:val="24"/>
          <w:lang w:eastAsia="ru-RU"/>
        </w:rPr>
        <w:t>создания и организации деятельности муниципальной комиссии по делам несовершеннолетних и защите их прав</w:t>
      </w:r>
      <w:r w:rsidRPr="001B0093">
        <w:rPr>
          <w:rFonts w:ascii="Times New Roman" w:eastAsia="Times New Roman" w:hAnsi="Times New Roman" w:cs="Times New Roman"/>
          <w:sz w:val="24"/>
          <w:szCs w:val="24"/>
          <w:lang w:eastAsia="ru-RU"/>
        </w:rPr>
        <w:t xml:space="preserve"> осуществляется расходование субвенций на организацию деятельности комиссии по делам несовершеннолетних и защите их прав.</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Субвенции предоставляются в соответствии с законом Ивановской области от 09.01.2007 № 1- ОЗ "О комиссиях по делам несовершеннолетних и защите их прав в Ивановской области".</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 xml:space="preserve">Расходование субвенций осуществляется в соответствии с постановлением Правительства Ивановской области от 20.02.2007 № 29-п "Об утверждении Порядка расходования и учета средств на предоставление субвенций из областного бюджета бюджетам муниципальных </w:t>
      </w:r>
      <w:r w:rsidRPr="001B0093">
        <w:rPr>
          <w:rFonts w:ascii="Times New Roman" w:eastAsia="Times New Roman" w:hAnsi="Times New Roman" w:cs="Times New Roman"/>
          <w:sz w:val="24"/>
          <w:szCs w:val="24"/>
          <w:lang w:eastAsia="ru-RU"/>
        </w:rPr>
        <w:lastRenderedPageBreak/>
        <w:t>районов, городских округов Ивановской области на осуществление отдельных государственных полномочий по созданию и организации деятельности комиссий по делам несовершеннолетних и защите их прав".</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Исполнитель: КДНиЗП администрации Тейковского муниципального района.</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Срок реализации мероприятия - с 2014 по 2018 годы.</w:t>
      </w:r>
    </w:p>
    <w:p w:rsidR="001B0093" w:rsidRPr="001B0093" w:rsidRDefault="001B0093" w:rsidP="00C17129">
      <w:pPr>
        <w:spacing w:after="0" w:line="240" w:lineRule="auto"/>
        <w:ind w:firstLine="567"/>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Таблица 2. Ресурсное обеспечение реализации мероприятий подпрограммы</w:t>
      </w:r>
    </w:p>
    <w:tbl>
      <w:tblPr>
        <w:tblW w:w="9839" w:type="dxa"/>
        <w:tblInd w:w="-17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566"/>
        <w:gridCol w:w="4758"/>
        <w:gridCol w:w="900"/>
        <w:gridCol w:w="851"/>
        <w:gridCol w:w="949"/>
        <w:gridCol w:w="900"/>
        <w:gridCol w:w="915"/>
      </w:tblGrid>
      <w:tr w:rsidR="001B0093" w:rsidRPr="001B0093" w:rsidTr="00533FC9">
        <w:trPr>
          <w:tblHeader/>
        </w:trPr>
        <w:tc>
          <w:tcPr>
            <w:tcW w:w="566" w:type="dxa"/>
          </w:tcPr>
          <w:p w:rsidR="001B0093" w:rsidRPr="001B0093" w:rsidRDefault="001B0093" w:rsidP="001B0093">
            <w:pPr>
              <w:keepNext/>
              <w:spacing w:before="40" w:after="40" w:line="276" w:lineRule="auto"/>
              <w:rPr>
                <w:rFonts w:ascii="Times New Roman" w:eastAsiaTheme="minorEastAsia" w:hAnsi="Times New Roman" w:cs="Times New Roman"/>
                <w:b/>
                <w:sz w:val="24"/>
                <w:szCs w:val="24"/>
              </w:rPr>
            </w:pPr>
            <w:r w:rsidRPr="001B0093">
              <w:rPr>
                <w:rFonts w:ascii="Times New Roman" w:eastAsiaTheme="minorEastAsia" w:hAnsi="Times New Roman" w:cs="Times New Roman"/>
                <w:sz w:val="24"/>
                <w:szCs w:val="24"/>
                <w:lang w:val="en-US"/>
              </w:rPr>
              <w:t>№</w:t>
            </w:r>
            <w:r w:rsidRPr="001B0093">
              <w:rPr>
                <w:rFonts w:ascii="Times New Roman" w:eastAsiaTheme="minorEastAsia" w:hAnsi="Times New Roman" w:cs="Times New Roman"/>
                <w:sz w:val="24"/>
                <w:szCs w:val="24"/>
              </w:rPr>
              <w:t xml:space="preserve"> п/п</w:t>
            </w:r>
          </w:p>
        </w:tc>
        <w:tc>
          <w:tcPr>
            <w:tcW w:w="4758" w:type="dxa"/>
          </w:tcPr>
          <w:p w:rsidR="001B0093" w:rsidRPr="001B0093" w:rsidRDefault="001B0093" w:rsidP="001B0093">
            <w:pPr>
              <w:keepNext/>
              <w:spacing w:before="40" w:after="40" w:line="276" w:lineRule="auto"/>
              <w:rPr>
                <w:rFonts w:ascii="Times New Roman" w:eastAsiaTheme="minorEastAsia" w:hAnsi="Times New Roman" w:cs="Times New Roman"/>
                <w:b/>
                <w:sz w:val="24"/>
                <w:szCs w:val="24"/>
              </w:rPr>
            </w:pPr>
            <w:r w:rsidRPr="001B0093">
              <w:rPr>
                <w:rFonts w:ascii="Times New Roman" w:eastAsiaTheme="minorEastAsia" w:hAnsi="Times New Roman" w:cs="Times New Roman"/>
                <w:sz w:val="24"/>
                <w:szCs w:val="24"/>
              </w:rPr>
              <w:t>Наименование мероприятий / Источник ресурсного обеспечения</w:t>
            </w:r>
          </w:p>
        </w:tc>
        <w:tc>
          <w:tcPr>
            <w:tcW w:w="900" w:type="dxa"/>
          </w:tcPr>
          <w:p w:rsidR="001B0093" w:rsidRPr="001B0093" w:rsidRDefault="001B0093" w:rsidP="001B0093">
            <w:pPr>
              <w:keepNext/>
              <w:spacing w:before="40" w:after="40" w:line="276" w:lineRule="auto"/>
              <w:jc w:val="center"/>
              <w:rPr>
                <w:rFonts w:ascii="Times New Roman" w:eastAsiaTheme="minorEastAsia" w:hAnsi="Times New Roman" w:cs="Times New Roman"/>
                <w:b/>
                <w:sz w:val="24"/>
                <w:szCs w:val="24"/>
              </w:rPr>
            </w:pPr>
            <w:r w:rsidRPr="001B0093">
              <w:rPr>
                <w:rFonts w:ascii="Times New Roman" w:eastAsiaTheme="minorEastAsia" w:hAnsi="Times New Roman" w:cs="Times New Roman"/>
                <w:sz w:val="24"/>
                <w:szCs w:val="24"/>
              </w:rPr>
              <w:t>2014г</w:t>
            </w:r>
          </w:p>
        </w:tc>
        <w:tc>
          <w:tcPr>
            <w:tcW w:w="851" w:type="dxa"/>
          </w:tcPr>
          <w:p w:rsidR="001B0093" w:rsidRPr="001B0093" w:rsidRDefault="001B0093" w:rsidP="001B0093">
            <w:pPr>
              <w:keepNext/>
              <w:spacing w:before="40" w:after="40" w:line="276" w:lineRule="auto"/>
              <w:jc w:val="center"/>
              <w:rPr>
                <w:rFonts w:ascii="Times New Roman" w:eastAsiaTheme="minorEastAsia" w:hAnsi="Times New Roman" w:cs="Times New Roman"/>
                <w:b/>
                <w:sz w:val="24"/>
                <w:szCs w:val="24"/>
              </w:rPr>
            </w:pPr>
            <w:r w:rsidRPr="001B0093">
              <w:rPr>
                <w:rFonts w:ascii="Times New Roman" w:eastAsiaTheme="minorEastAsia" w:hAnsi="Times New Roman" w:cs="Times New Roman"/>
                <w:sz w:val="24"/>
                <w:szCs w:val="24"/>
              </w:rPr>
              <w:t>2015г</w:t>
            </w:r>
          </w:p>
        </w:tc>
        <w:tc>
          <w:tcPr>
            <w:tcW w:w="949" w:type="dxa"/>
          </w:tcPr>
          <w:p w:rsidR="001B0093" w:rsidRPr="001B0093" w:rsidRDefault="001B0093" w:rsidP="001B0093">
            <w:pPr>
              <w:keepNext/>
              <w:spacing w:before="40" w:after="40" w:line="276" w:lineRule="auto"/>
              <w:jc w:val="center"/>
              <w:rPr>
                <w:rFonts w:ascii="Times New Roman" w:eastAsiaTheme="minorEastAsia" w:hAnsi="Times New Roman" w:cs="Times New Roman"/>
                <w:b/>
                <w:sz w:val="24"/>
                <w:szCs w:val="24"/>
              </w:rPr>
            </w:pPr>
            <w:r w:rsidRPr="001B0093">
              <w:rPr>
                <w:rFonts w:ascii="Times New Roman" w:eastAsiaTheme="minorEastAsia" w:hAnsi="Times New Roman" w:cs="Times New Roman"/>
                <w:sz w:val="24"/>
                <w:szCs w:val="24"/>
              </w:rPr>
              <w:t>2016г</w:t>
            </w:r>
          </w:p>
        </w:tc>
        <w:tc>
          <w:tcPr>
            <w:tcW w:w="900" w:type="dxa"/>
          </w:tcPr>
          <w:p w:rsidR="001B0093" w:rsidRPr="001B0093" w:rsidRDefault="001B0093" w:rsidP="001B0093">
            <w:pPr>
              <w:keepNext/>
              <w:spacing w:before="40" w:after="40" w:line="276" w:lineRule="auto"/>
              <w:jc w:val="center"/>
              <w:rPr>
                <w:rFonts w:ascii="Times New Roman" w:eastAsiaTheme="minorEastAsia" w:hAnsi="Times New Roman" w:cs="Times New Roman"/>
                <w:b/>
                <w:sz w:val="24"/>
                <w:szCs w:val="24"/>
              </w:rPr>
            </w:pPr>
            <w:r w:rsidRPr="001B0093">
              <w:rPr>
                <w:rFonts w:ascii="Times New Roman" w:eastAsiaTheme="minorEastAsia" w:hAnsi="Times New Roman" w:cs="Times New Roman"/>
                <w:sz w:val="24"/>
                <w:szCs w:val="24"/>
              </w:rPr>
              <w:t>2017г</w:t>
            </w:r>
          </w:p>
        </w:tc>
        <w:tc>
          <w:tcPr>
            <w:tcW w:w="915" w:type="dxa"/>
          </w:tcPr>
          <w:p w:rsidR="001B0093" w:rsidRPr="001B0093" w:rsidRDefault="001B0093" w:rsidP="001B0093">
            <w:pPr>
              <w:keepNext/>
              <w:spacing w:before="40" w:after="40" w:line="276" w:lineRule="auto"/>
              <w:jc w:val="center"/>
              <w:rPr>
                <w:rFonts w:ascii="Times New Roman" w:eastAsiaTheme="minorEastAsia" w:hAnsi="Times New Roman" w:cs="Times New Roman"/>
                <w:b/>
                <w:sz w:val="24"/>
                <w:szCs w:val="24"/>
              </w:rPr>
            </w:pPr>
            <w:r w:rsidRPr="001B0093">
              <w:rPr>
                <w:rFonts w:ascii="Times New Roman" w:eastAsiaTheme="minorEastAsia" w:hAnsi="Times New Roman" w:cs="Times New Roman"/>
                <w:sz w:val="24"/>
                <w:szCs w:val="24"/>
              </w:rPr>
              <w:t>2018г</w:t>
            </w:r>
          </w:p>
        </w:tc>
      </w:tr>
      <w:tr w:rsidR="001B0093" w:rsidRPr="001B0093" w:rsidTr="00533FC9">
        <w:trPr>
          <w:cantSplit/>
        </w:trPr>
        <w:tc>
          <w:tcPr>
            <w:tcW w:w="566" w:type="dxa"/>
          </w:tcPr>
          <w:p w:rsidR="001B0093" w:rsidRPr="001B0093" w:rsidRDefault="001B0093" w:rsidP="001B0093">
            <w:pPr>
              <w:spacing w:before="40" w:after="40" w:line="276" w:lineRule="auto"/>
              <w:rPr>
                <w:rFonts w:ascii="Times New Roman" w:eastAsiaTheme="minorEastAsia" w:hAnsi="Times New Roman" w:cs="Times New Roman"/>
                <w:sz w:val="24"/>
                <w:szCs w:val="24"/>
              </w:rPr>
            </w:pPr>
            <w:r w:rsidRPr="001B0093">
              <w:rPr>
                <w:rFonts w:ascii="Times New Roman" w:eastAsiaTheme="minorEastAsia" w:hAnsi="Times New Roman" w:cs="Times New Roman"/>
                <w:sz w:val="24"/>
                <w:szCs w:val="24"/>
              </w:rPr>
              <w:t>1.</w:t>
            </w:r>
          </w:p>
        </w:tc>
        <w:tc>
          <w:tcPr>
            <w:tcW w:w="4758" w:type="dxa"/>
          </w:tcPr>
          <w:p w:rsidR="001B0093" w:rsidRPr="001B0093" w:rsidRDefault="001B0093" w:rsidP="001B0093">
            <w:pPr>
              <w:keepNext/>
              <w:spacing w:after="0" w:line="276" w:lineRule="auto"/>
              <w:rPr>
                <w:rFonts w:ascii="Times New Roman" w:eastAsia="Times New Roman" w:hAnsi="Times New Roman" w:cs="Times New Roman"/>
                <w:bCs/>
                <w:sz w:val="24"/>
                <w:szCs w:val="24"/>
              </w:rPr>
            </w:pPr>
            <w:r w:rsidRPr="001B0093">
              <w:rPr>
                <w:rFonts w:ascii="Times New Roman" w:eastAsia="Times New Roman" w:hAnsi="Times New Roman" w:cs="Times New Roman"/>
                <w:bCs/>
                <w:sz w:val="24"/>
                <w:szCs w:val="24"/>
              </w:rPr>
              <w:t>Подпрограмма /всего</w:t>
            </w:r>
          </w:p>
        </w:tc>
        <w:tc>
          <w:tcPr>
            <w:tcW w:w="900" w:type="dxa"/>
          </w:tcPr>
          <w:p w:rsidR="001B0093" w:rsidRPr="001B0093" w:rsidRDefault="001B0093" w:rsidP="001B0093">
            <w:pPr>
              <w:spacing w:after="0" w:line="276" w:lineRule="auto"/>
              <w:jc w:val="center"/>
              <w:rPr>
                <w:rFonts w:ascii="Times New Roman" w:eastAsia="Calibri" w:hAnsi="Times New Roman" w:cs="Times New Roman"/>
                <w:sz w:val="24"/>
                <w:szCs w:val="24"/>
              </w:rPr>
            </w:pPr>
            <w:r w:rsidRPr="001B0093">
              <w:rPr>
                <w:rFonts w:ascii="Times New Roman" w:eastAsiaTheme="minorEastAsia" w:hAnsi="Times New Roman" w:cs="Times New Roman"/>
                <w:sz w:val="24"/>
                <w:szCs w:val="24"/>
              </w:rPr>
              <w:t>0,0</w:t>
            </w:r>
          </w:p>
        </w:tc>
        <w:tc>
          <w:tcPr>
            <w:tcW w:w="851" w:type="dxa"/>
          </w:tcPr>
          <w:p w:rsidR="001B0093" w:rsidRPr="001B0093" w:rsidRDefault="001B0093" w:rsidP="001B0093">
            <w:pPr>
              <w:spacing w:after="0" w:line="276" w:lineRule="auto"/>
              <w:jc w:val="center"/>
              <w:rPr>
                <w:rFonts w:ascii="Times New Roman" w:eastAsia="Calibri" w:hAnsi="Times New Roman" w:cs="Times New Roman"/>
                <w:sz w:val="24"/>
                <w:szCs w:val="24"/>
              </w:rPr>
            </w:pPr>
            <w:r w:rsidRPr="001B0093">
              <w:rPr>
                <w:rFonts w:ascii="Times New Roman" w:eastAsiaTheme="minorEastAsia" w:hAnsi="Times New Roman" w:cs="Times New Roman"/>
                <w:sz w:val="24"/>
                <w:szCs w:val="24"/>
              </w:rPr>
              <w:t>514,1</w:t>
            </w:r>
          </w:p>
        </w:tc>
        <w:tc>
          <w:tcPr>
            <w:tcW w:w="949" w:type="dxa"/>
          </w:tcPr>
          <w:p w:rsidR="001B0093" w:rsidRPr="001B0093" w:rsidRDefault="001B0093" w:rsidP="001B0093">
            <w:pPr>
              <w:spacing w:after="0" w:line="276" w:lineRule="auto"/>
              <w:jc w:val="center"/>
              <w:rPr>
                <w:rFonts w:ascii="Times New Roman" w:eastAsia="Calibri" w:hAnsi="Times New Roman" w:cs="Times New Roman"/>
                <w:sz w:val="24"/>
                <w:szCs w:val="24"/>
              </w:rPr>
            </w:pPr>
            <w:r w:rsidRPr="001B0093">
              <w:rPr>
                <w:rFonts w:ascii="Times New Roman" w:eastAsiaTheme="minorEastAsia" w:hAnsi="Times New Roman" w:cs="Times New Roman"/>
                <w:sz w:val="24"/>
                <w:szCs w:val="24"/>
              </w:rPr>
              <w:t>514,1</w:t>
            </w:r>
          </w:p>
        </w:tc>
        <w:tc>
          <w:tcPr>
            <w:tcW w:w="900" w:type="dxa"/>
          </w:tcPr>
          <w:p w:rsidR="001B0093" w:rsidRPr="001B0093" w:rsidRDefault="001B0093" w:rsidP="001B0093">
            <w:pPr>
              <w:spacing w:after="0" w:line="276" w:lineRule="auto"/>
              <w:jc w:val="center"/>
              <w:rPr>
                <w:rFonts w:ascii="Times New Roman" w:eastAsia="Calibri" w:hAnsi="Times New Roman" w:cs="Times New Roman"/>
                <w:sz w:val="24"/>
                <w:szCs w:val="24"/>
              </w:rPr>
            </w:pPr>
            <w:r w:rsidRPr="001B0093">
              <w:rPr>
                <w:rFonts w:ascii="Times New Roman" w:eastAsiaTheme="minorEastAsia" w:hAnsi="Times New Roman" w:cs="Times New Roman"/>
                <w:sz w:val="24"/>
                <w:szCs w:val="24"/>
              </w:rPr>
              <w:t>513,6</w:t>
            </w:r>
          </w:p>
        </w:tc>
        <w:tc>
          <w:tcPr>
            <w:tcW w:w="915" w:type="dxa"/>
          </w:tcPr>
          <w:p w:rsidR="001B0093" w:rsidRPr="001B0093" w:rsidRDefault="001B0093" w:rsidP="001B0093">
            <w:pPr>
              <w:spacing w:after="0" w:line="276" w:lineRule="auto"/>
              <w:jc w:val="center"/>
              <w:rPr>
                <w:rFonts w:ascii="Times New Roman" w:eastAsia="Calibri" w:hAnsi="Times New Roman" w:cs="Times New Roman"/>
                <w:sz w:val="24"/>
                <w:szCs w:val="24"/>
              </w:rPr>
            </w:pPr>
            <w:r w:rsidRPr="001B0093">
              <w:rPr>
                <w:rFonts w:ascii="Times New Roman" w:eastAsiaTheme="minorEastAsia" w:hAnsi="Times New Roman" w:cs="Times New Roman"/>
                <w:sz w:val="24"/>
                <w:szCs w:val="24"/>
              </w:rPr>
              <w:t>525,6</w:t>
            </w:r>
          </w:p>
        </w:tc>
      </w:tr>
      <w:tr w:rsidR="001B0093" w:rsidRPr="001B0093" w:rsidTr="00533FC9">
        <w:trPr>
          <w:cantSplit/>
        </w:trPr>
        <w:tc>
          <w:tcPr>
            <w:tcW w:w="566" w:type="dxa"/>
          </w:tcPr>
          <w:p w:rsidR="001B0093" w:rsidRPr="001B0093" w:rsidRDefault="001B0093" w:rsidP="001B0093">
            <w:pPr>
              <w:spacing w:before="40" w:after="40" w:line="276" w:lineRule="auto"/>
              <w:rPr>
                <w:rFonts w:ascii="Times New Roman" w:eastAsiaTheme="minorEastAsia" w:hAnsi="Times New Roman" w:cs="Times New Roman"/>
                <w:sz w:val="24"/>
                <w:szCs w:val="24"/>
              </w:rPr>
            </w:pPr>
          </w:p>
        </w:tc>
        <w:tc>
          <w:tcPr>
            <w:tcW w:w="4758" w:type="dxa"/>
          </w:tcPr>
          <w:p w:rsidR="001B0093" w:rsidRPr="001B0093" w:rsidRDefault="001B0093" w:rsidP="001B0093">
            <w:pPr>
              <w:spacing w:before="40" w:after="40" w:line="276" w:lineRule="auto"/>
              <w:rPr>
                <w:rFonts w:ascii="Times New Roman" w:eastAsiaTheme="minorEastAsia" w:hAnsi="Times New Roman" w:cs="Times New Roman"/>
                <w:sz w:val="24"/>
                <w:szCs w:val="24"/>
              </w:rPr>
            </w:pPr>
            <w:r w:rsidRPr="001B0093">
              <w:rPr>
                <w:rFonts w:ascii="Times New Roman" w:eastAsiaTheme="minorEastAsia" w:hAnsi="Times New Roman" w:cs="Times New Roman"/>
                <w:sz w:val="24"/>
                <w:szCs w:val="24"/>
              </w:rPr>
              <w:t>бюджетные ассигнования</w:t>
            </w:r>
          </w:p>
        </w:tc>
        <w:tc>
          <w:tcPr>
            <w:tcW w:w="900" w:type="dxa"/>
          </w:tcPr>
          <w:p w:rsidR="001B0093" w:rsidRPr="001B0093" w:rsidRDefault="001B0093" w:rsidP="001B0093">
            <w:pPr>
              <w:spacing w:after="0" w:line="276" w:lineRule="auto"/>
              <w:jc w:val="center"/>
              <w:rPr>
                <w:rFonts w:ascii="Times New Roman" w:eastAsia="Calibri" w:hAnsi="Times New Roman" w:cs="Times New Roman"/>
                <w:sz w:val="24"/>
                <w:szCs w:val="24"/>
              </w:rPr>
            </w:pPr>
          </w:p>
        </w:tc>
        <w:tc>
          <w:tcPr>
            <w:tcW w:w="851" w:type="dxa"/>
          </w:tcPr>
          <w:p w:rsidR="001B0093" w:rsidRPr="001B0093" w:rsidRDefault="001B0093" w:rsidP="001B0093">
            <w:pPr>
              <w:spacing w:after="0" w:line="276" w:lineRule="auto"/>
              <w:jc w:val="center"/>
              <w:rPr>
                <w:rFonts w:ascii="Times New Roman" w:eastAsia="Calibri" w:hAnsi="Times New Roman" w:cs="Times New Roman"/>
                <w:sz w:val="24"/>
                <w:szCs w:val="24"/>
              </w:rPr>
            </w:pPr>
          </w:p>
        </w:tc>
        <w:tc>
          <w:tcPr>
            <w:tcW w:w="949" w:type="dxa"/>
          </w:tcPr>
          <w:p w:rsidR="001B0093" w:rsidRPr="001B0093" w:rsidRDefault="001B0093" w:rsidP="001B0093">
            <w:pPr>
              <w:spacing w:after="0" w:line="276" w:lineRule="auto"/>
              <w:jc w:val="center"/>
              <w:rPr>
                <w:rFonts w:ascii="Times New Roman" w:eastAsia="Calibri" w:hAnsi="Times New Roman" w:cs="Times New Roman"/>
                <w:sz w:val="24"/>
                <w:szCs w:val="24"/>
              </w:rPr>
            </w:pPr>
          </w:p>
        </w:tc>
        <w:tc>
          <w:tcPr>
            <w:tcW w:w="900" w:type="dxa"/>
          </w:tcPr>
          <w:p w:rsidR="001B0093" w:rsidRPr="001B0093" w:rsidRDefault="001B0093" w:rsidP="001B0093">
            <w:pPr>
              <w:spacing w:after="0" w:line="276" w:lineRule="auto"/>
              <w:jc w:val="center"/>
              <w:rPr>
                <w:rFonts w:ascii="Times New Roman" w:eastAsia="Calibri" w:hAnsi="Times New Roman" w:cs="Times New Roman"/>
                <w:sz w:val="24"/>
                <w:szCs w:val="24"/>
              </w:rPr>
            </w:pPr>
          </w:p>
        </w:tc>
        <w:tc>
          <w:tcPr>
            <w:tcW w:w="915" w:type="dxa"/>
          </w:tcPr>
          <w:p w:rsidR="001B0093" w:rsidRPr="001B0093" w:rsidRDefault="001B0093" w:rsidP="001B0093">
            <w:pPr>
              <w:spacing w:after="0" w:line="276" w:lineRule="auto"/>
              <w:jc w:val="center"/>
              <w:rPr>
                <w:rFonts w:ascii="Times New Roman" w:eastAsia="Calibri" w:hAnsi="Times New Roman" w:cs="Times New Roman"/>
                <w:sz w:val="24"/>
                <w:szCs w:val="24"/>
              </w:rPr>
            </w:pPr>
          </w:p>
        </w:tc>
      </w:tr>
      <w:tr w:rsidR="001B0093" w:rsidRPr="001B0093" w:rsidTr="00533FC9">
        <w:trPr>
          <w:cantSplit/>
        </w:trPr>
        <w:tc>
          <w:tcPr>
            <w:tcW w:w="566" w:type="dxa"/>
          </w:tcPr>
          <w:p w:rsidR="001B0093" w:rsidRPr="001B0093" w:rsidRDefault="001B0093" w:rsidP="001B0093">
            <w:pPr>
              <w:spacing w:before="40" w:after="40" w:line="276" w:lineRule="auto"/>
              <w:rPr>
                <w:rFonts w:ascii="Times New Roman" w:eastAsiaTheme="minorEastAsia" w:hAnsi="Times New Roman" w:cs="Times New Roman"/>
                <w:sz w:val="24"/>
                <w:szCs w:val="24"/>
              </w:rPr>
            </w:pPr>
          </w:p>
        </w:tc>
        <w:tc>
          <w:tcPr>
            <w:tcW w:w="4758" w:type="dxa"/>
          </w:tcPr>
          <w:p w:rsidR="001B0093" w:rsidRPr="001B0093" w:rsidRDefault="001B0093" w:rsidP="001B0093">
            <w:pPr>
              <w:spacing w:before="40" w:after="40" w:line="276" w:lineRule="auto"/>
              <w:rPr>
                <w:rFonts w:ascii="Times New Roman" w:eastAsiaTheme="minorEastAsia" w:hAnsi="Times New Roman" w:cs="Times New Roman"/>
                <w:sz w:val="24"/>
                <w:szCs w:val="24"/>
              </w:rPr>
            </w:pPr>
            <w:r w:rsidRPr="001B0093">
              <w:rPr>
                <w:rFonts w:ascii="Times New Roman" w:eastAsiaTheme="minorEastAsia" w:hAnsi="Times New Roman" w:cs="Times New Roman"/>
                <w:sz w:val="24"/>
                <w:szCs w:val="24"/>
              </w:rPr>
              <w:t>- областной бюджет</w:t>
            </w:r>
          </w:p>
        </w:tc>
        <w:tc>
          <w:tcPr>
            <w:tcW w:w="900" w:type="dxa"/>
          </w:tcPr>
          <w:p w:rsidR="001B0093" w:rsidRPr="001B0093" w:rsidRDefault="001B0093" w:rsidP="001B0093">
            <w:pPr>
              <w:spacing w:after="0" w:line="276" w:lineRule="auto"/>
              <w:jc w:val="center"/>
              <w:rPr>
                <w:rFonts w:ascii="Times New Roman" w:eastAsia="Calibri" w:hAnsi="Times New Roman" w:cs="Times New Roman"/>
                <w:sz w:val="24"/>
                <w:szCs w:val="24"/>
              </w:rPr>
            </w:pPr>
            <w:r w:rsidRPr="001B0093">
              <w:rPr>
                <w:rFonts w:ascii="Times New Roman" w:eastAsiaTheme="minorEastAsia" w:hAnsi="Times New Roman" w:cs="Times New Roman"/>
                <w:sz w:val="24"/>
                <w:szCs w:val="24"/>
              </w:rPr>
              <w:t>0,0</w:t>
            </w:r>
          </w:p>
        </w:tc>
        <w:tc>
          <w:tcPr>
            <w:tcW w:w="851" w:type="dxa"/>
          </w:tcPr>
          <w:p w:rsidR="001B0093" w:rsidRPr="001B0093" w:rsidRDefault="001B0093" w:rsidP="001B0093">
            <w:pPr>
              <w:spacing w:after="0" w:line="276" w:lineRule="auto"/>
              <w:jc w:val="center"/>
              <w:rPr>
                <w:rFonts w:ascii="Times New Roman" w:eastAsia="Calibri" w:hAnsi="Times New Roman" w:cs="Times New Roman"/>
                <w:sz w:val="24"/>
                <w:szCs w:val="24"/>
              </w:rPr>
            </w:pPr>
            <w:r w:rsidRPr="001B0093">
              <w:rPr>
                <w:rFonts w:ascii="Times New Roman" w:eastAsiaTheme="minorEastAsia" w:hAnsi="Times New Roman" w:cs="Times New Roman"/>
                <w:sz w:val="24"/>
                <w:szCs w:val="24"/>
              </w:rPr>
              <w:t>364,1</w:t>
            </w:r>
          </w:p>
        </w:tc>
        <w:tc>
          <w:tcPr>
            <w:tcW w:w="949" w:type="dxa"/>
          </w:tcPr>
          <w:p w:rsidR="001B0093" w:rsidRPr="001B0093" w:rsidRDefault="001B0093" w:rsidP="001B0093">
            <w:pPr>
              <w:spacing w:after="0" w:line="276" w:lineRule="auto"/>
              <w:jc w:val="center"/>
              <w:rPr>
                <w:rFonts w:ascii="Times New Roman" w:eastAsia="Calibri" w:hAnsi="Times New Roman" w:cs="Times New Roman"/>
                <w:sz w:val="24"/>
                <w:szCs w:val="24"/>
              </w:rPr>
            </w:pPr>
            <w:r w:rsidRPr="001B0093">
              <w:rPr>
                <w:rFonts w:ascii="Times New Roman" w:eastAsiaTheme="minorEastAsia" w:hAnsi="Times New Roman" w:cs="Times New Roman"/>
                <w:sz w:val="24"/>
                <w:szCs w:val="24"/>
              </w:rPr>
              <w:t>364,1</w:t>
            </w:r>
          </w:p>
        </w:tc>
        <w:tc>
          <w:tcPr>
            <w:tcW w:w="900" w:type="dxa"/>
          </w:tcPr>
          <w:p w:rsidR="001B0093" w:rsidRPr="001B0093" w:rsidRDefault="001B0093" w:rsidP="001B0093">
            <w:pPr>
              <w:spacing w:after="0" w:line="276" w:lineRule="auto"/>
              <w:jc w:val="center"/>
              <w:rPr>
                <w:rFonts w:ascii="Times New Roman" w:eastAsia="Calibri" w:hAnsi="Times New Roman" w:cs="Times New Roman"/>
                <w:sz w:val="24"/>
                <w:szCs w:val="24"/>
              </w:rPr>
            </w:pPr>
            <w:r w:rsidRPr="001B0093">
              <w:rPr>
                <w:rFonts w:ascii="Times New Roman" w:eastAsia="Calibri" w:hAnsi="Times New Roman" w:cs="Times New Roman"/>
                <w:sz w:val="24"/>
                <w:szCs w:val="24"/>
              </w:rPr>
              <w:t>363,6</w:t>
            </w:r>
          </w:p>
        </w:tc>
        <w:tc>
          <w:tcPr>
            <w:tcW w:w="915" w:type="dxa"/>
          </w:tcPr>
          <w:p w:rsidR="001B0093" w:rsidRPr="001B0093" w:rsidRDefault="001B0093" w:rsidP="001B0093">
            <w:pPr>
              <w:spacing w:after="0" w:line="276" w:lineRule="auto"/>
              <w:jc w:val="center"/>
              <w:rPr>
                <w:rFonts w:ascii="Times New Roman" w:eastAsia="Calibri" w:hAnsi="Times New Roman" w:cs="Times New Roman"/>
                <w:sz w:val="24"/>
                <w:szCs w:val="24"/>
              </w:rPr>
            </w:pPr>
            <w:r w:rsidRPr="001B0093">
              <w:rPr>
                <w:rFonts w:ascii="Times New Roman" w:eastAsia="Calibri" w:hAnsi="Times New Roman" w:cs="Times New Roman"/>
                <w:sz w:val="24"/>
                <w:szCs w:val="24"/>
              </w:rPr>
              <w:t>375,6</w:t>
            </w:r>
          </w:p>
        </w:tc>
      </w:tr>
      <w:tr w:rsidR="001B0093" w:rsidRPr="001B0093" w:rsidTr="00533FC9">
        <w:trPr>
          <w:cantSplit/>
        </w:trPr>
        <w:tc>
          <w:tcPr>
            <w:tcW w:w="566" w:type="dxa"/>
          </w:tcPr>
          <w:p w:rsidR="001B0093" w:rsidRPr="001B0093" w:rsidRDefault="001B0093" w:rsidP="001B0093">
            <w:pPr>
              <w:spacing w:before="40" w:after="40" w:line="276" w:lineRule="auto"/>
              <w:rPr>
                <w:rFonts w:ascii="Times New Roman" w:eastAsiaTheme="minorEastAsia" w:hAnsi="Times New Roman" w:cs="Times New Roman"/>
                <w:sz w:val="24"/>
                <w:szCs w:val="24"/>
              </w:rPr>
            </w:pPr>
          </w:p>
        </w:tc>
        <w:tc>
          <w:tcPr>
            <w:tcW w:w="4758" w:type="dxa"/>
          </w:tcPr>
          <w:p w:rsidR="001B0093" w:rsidRPr="001B0093" w:rsidRDefault="001B0093" w:rsidP="001B0093">
            <w:pPr>
              <w:spacing w:before="40" w:after="40" w:line="276" w:lineRule="auto"/>
              <w:rPr>
                <w:rFonts w:ascii="Times New Roman" w:eastAsiaTheme="minorEastAsia" w:hAnsi="Times New Roman" w:cs="Times New Roman"/>
                <w:sz w:val="24"/>
                <w:szCs w:val="24"/>
              </w:rPr>
            </w:pPr>
            <w:r w:rsidRPr="001B0093">
              <w:rPr>
                <w:rFonts w:ascii="Times New Roman" w:eastAsiaTheme="minorEastAsia" w:hAnsi="Times New Roman" w:cs="Times New Roman"/>
                <w:sz w:val="24"/>
                <w:szCs w:val="24"/>
              </w:rPr>
              <w:t>- федеральный бюджет</w:t>
            </w:r>
          </w:p>
        </w:tc>
        <w:tc>
          <w:tcPr>
            <w:tcW w:w="900" w:type="dxa"/>
          </w:tcPr>
          <w:p w:rsidR="001B0093" w:rsidRPr="001B0093" w:rsidRDefault="001B0093" w:rsidP="001B0093">
            <w:pPr>
              <w:spacing w:after="0" w:line="276" w:lineRule="auto"/>
              <w:jc w:val="center"/>
              <w:rPr>
                <w:rFonts w:ascii="Times New Roman" w:eastAsia="Calibri" w:hAnsi="Times New Roman" w:cs="Times New Roman"/>
                <w:sz w:val="24"/>
                <w:szCs w:val="24"/>
              </w:rPr>
            </w:pPr>
          </w:p>
        </w:tc>
        <w:tc>
          <w:tcPr>
            <w:tcW w:w="851" w:type="dxa"/>
          </w:tcPr>
          <w:p w:rsidR="001B0093" w:rsidRPr="001B0093" w:rsidRDefault="001B0093" w:rsidP="001B0093">
            <w:pPr>
              <w:spacing w:after="0" w:line="276" w:lineRule="auto"/>
              <w:jc w:val="center"/>
              <w:rPr>
                <w:rFonts w:ascii="Times New Roman" w:eastAsia="Calibri" w:hAnsi="Times New Roman" w:cs="Times New Roman"/>
                <w:sz w:val="24"/>
                <w:szCs w:val="24"/>
              </w:rPr>
            </w:pPr>
          </w:p>
        </w:tc>
        <w:tc>
          <w:tcPr>
            <w:tcW w:w="949" w:type="dxa"/>
          </w:tcPr>
          <w:p w:rsidR="001B0093" w:rsidRPr="001B0093" w:rsidRDefault="001B0093" w:rsidP="001B0093">
            <w:pPr>
              <w:spacing w:after="0" w:line="276" w:lineRule="auto"/>
              <w:jc w:val="center"/>
              <w:rPr>
                <w:rFonts w:ascii="Times New Roman" w:eastAsia="Calibri" w:hAnsi="Times New Roman" w:cs="Times New Roman"/>
                <w:sz w:val="24"/>
                <w:szCs w:val="24"/>
              </w:rPr>
            </w:pPr>
          </w:p>
        </w:tc>
        <w:tc>
          <w:tcPr>
            <w:tcW w:w="900" w:type="dxa"/>
          </w:tcPr>
          <w:p w:rsidR="001B0093" w:rsidRPr="001B0093" w:rsidRDefault="001B0093" w:rsidP="001B0093">
            <w:pPr>
              <w:spacing w:after="0" w:line="276" w:lineRule="auto"/>
              <w:jc w:val="center"/>
              <w:rPr>
                <w:rFonts w:ascii="Times New Roman" w:eastAsia="Calibri" w:hAnsi="Times New Roman" w:cs="Times New Roman"/>
                <w:sz w:val="24"/>
                <w:szCs w:val="24"/>
              </w:rPr>
            </w:pPr>
          </w:p>
        </w:tc>
        <w:tc>
          <w:tcPr>
            <w:tcW w:w="915" w:type="dxa"/>
          </w:tcPr>
          <w:p w:rsidR="001B0093" w:rsidRPr="001B0093" w:rsidRDefault="001B0093" w:rsidP="001B0093">
            <w:pPr>
              <w:spacing w:after="0" w:line="276" w:lineRule="auto"/>
              <w:jc w:val="center"/>
              <w:rPr>
                <w:rFonts w:ascii="Times New Roman" w:eastAsia="Calibri" w:hAnsi="Times New Roman" w:cs="Times New Roman"/>
                <w:sz w:val="24"/>
                <w:szCs w:val="24"/>
              </w:rPr>
            </w:pPr>
          </w:p>
        </w:tc>
      </w:tr>
      <w:tr w:rsidR="001B0093" w:rsidRPr="001B0093" w:rsidTr="00533FC9">
        <w:trPr>
          <w:cantSplit/>
        </w:trPr>
        <w:tc>
          <w:tcPr>
            <w:tcW w:w="566" w:type="dxa"/>
          </w:tcPr>
          <w:p w:rsidR="001B0093" w:rsidRPr="001B0093" w:rsidRDefault="001B0093" w:rsidP="001B0093">
            <w:pPr>
              <w:spacing w:before="40" w:after="40" w:line="276" w:lineRule="auto"/>
              <w:rPr>
                <w:rFonts w:ascii="Times New Roman" w:eastAsiaTheme="minorEastAsia" w:hAnsi="Times New Roman" w:cs="Times New Roman"/>
                <w:sz w:val="24"/>
                <w:szCs w:val="24"/>
              </w:rPr>
            </w:pPr>
          </w:p>
        </w:tc>
        <w:tc>
          <w:tcPr>
            <w:tcW w:w="4758" w:type="dxa"/>
          </w:tcPr>
          <w:p w:rsidR="001B0093" w:rsidRPr="001B0093" w:rsidRDefault="001B0093" w:rsidP="001B0093">
            <w:pPr>
              <w:spacing w:before="40" w:after="40" w:line="276" w:lineRule="auto"/>
              <w:rPr>
                <w:rFonts w:ascii="Times New Roman" w:eastAsiaTheme="minorEastAsia" w:hAnsi="Times New Roman" w:cs="Times New Roman"/>
                <w:sz w:val="24"/>
                <w:szCs w:val="24"/>
              </w:rPr>
            </w:pPr>
            <w:r w:rsidRPr="001B0093">
              <w:rPr>
                <w:rFonts w:ascii="Times New Roman" w:eastAsiaTheme="minorEastAsia" w:hAnsi="Times New Roman" w:cs="Times New Roman"/>
                <w:sz w:val="24"/>
                <w:szCs w:val="24"/>
              </w:rPr>
              <w:t>- бюджет Тейковского муниципального района</w:t>
            </w:r>
          </w:p>
        </w:tc>
        <w:tc>
          <w:tcPr>
            <w:tcW w:w="900" w:type="dxa"/>
          </w:tcPr>
          <w:p w:rsidR="001B0093" w:rsidRPr="001B0093" w:rsidRDefault="001B0093" w:rsidP="001B0093">
            <w:pPr>
              <w:spacing w:after="0" w:line="276" w:lineRule="auto"/>
              <w:jc w:val="center"/>
              <w:rPr>
                <w:rFonts w:ascii="Times New Roman" w:eastAsia="Calibri" w:hAnsi="Times New Roman" w:cs="Times New Roman"/>
                <w:sz w:val="24"/>
                <w:szCs w:val="24"/>
              </w:rPr>
            </w:pPr>
            <w:r w:rsidRPr="001B0093">
              <w:rPr>
                <w:rFonts w:ascii="Times New Roman" w:eastAsiaTheme="minorEastAsia" w:hAnsi="Times New Roman" w:cs="Times New Roman"/>
                <w:sz w:val="24"/>
                <w:szCs w:val="24"/>
              </w:rPr>
              <w:t>0,0</w:t>
            </w:r>
          </w:p>
        </w:tc>
        <w:tc>
          <w:tcPr>
            <w:tcW w:w="851" w:type="dxa"/>
          </w:tcPr>
          <w:p w:rsidR="001B0093" w:rsidRPr="001B0093" w:rsidRDefault="001B0093" w:rsidP="001B0093">
            <w:pPr>
              <w:spacing w:after="0" w:line="276" w:lineRule="auto"/>
              <w:jc w:val="center"/>
              <w:rPr>
                <w:rFonts w:ascii="Times New Roman" w:eastAsia="Calibri" w:hAnsi="Times New Roman" w:cs="Times New Roman"/>
                <w:sz w:val="24"/>
                <w:szCs w:val="24"/>
              </w:rPr>
            </w:pPr>
            <w:r w:rsidRPr="001B0093">
              <w:rPr>
                <w:rFonts w:ascii="Times New Roman" w:eastAsiaTheme="minorEastAsia" w:hAnsi="Times New Roman" w:cs="Times New Roman"/>
                <w:sz w:val="24"/>
                <w:szCs w:val="24"/>
              </w:rPr>
              <w:t>150,0</w:t>
            </w:r>
          </w:p>
        </w:tc>
        <w:tc>
          <w:tcPr>
            <w:tcW w:w="949" w:type="dxa"/>
          </w:tcPr>
          <w:p w:rsidR="001B0093" w:rsidRPr="001B0093" w:rsidRDefault="001B0093" w:rsidP="001B0093">
            <w:pPr>
              <w:spacing w:after="0" w:line="276" w:lineRule="auto"/>
              <w:jc w:val="center"/>
              <w:rPr>
                <w:rFonts w:ascii="Times New Roman" w:eastAsia="Calibri" w:hAnsi="Times New Roman" w:cs="Times New Roman"/>
                <w:sz w:val="24"/>
                <w:szCs w:val="24"/>
              </w:rPr>
            </w:pPr>
            <w:r w:rsidRPr="001B0093">
              <w:rPr>
                <w:rFonts w:ascii="Times New Roman" w:eastAsiaTheme="minorEastAsia" w:hAnsi="Times New Roman" w:cs="Times New Roman"/>
                <w:sz w:val="24"/>
                <w:szCs w:val="24"/>
              </w:rPr>
              <w:t>150,0</w:t>
            </w:r>
          </w:p>
        </w:tc>
        <w:tc>
          <w:tcPr>
            <w:tcW w:w="900" w:type="dxa"/>
          </w:tcPr>
          <w:p w:rsidR="001B0093" w:rsidRPr="001B0093" w:rsidRDefault="001B0093" w:rsidP="001B0093">
            <w:pPr>
              <w:spacing w:after="0" w:line="276" w:lineRule="auto"/>
              <w:jc w:val="center"/>
              <w:rPr>
                <w:rFonts w:ascii="Times New Roman" w:eastAsia="Calibri" w:hAnsi="Times New Roman" w:cs="Times New Roman"/>
                <w:sz w:val="24"/>
                <w:szCs w:val="24"/>
              </w:rPr>
            </w:pPr>
            <w:r w:rsidRPr="001B0093">
              <w:rPr>
                <w:rFonts w:ascii="Times New Roman" w:eastAsiaTheme="minorEastAsia" w:hAnsi="Times New Roman" w:cs="Times New Roman"/>
                <w:sz w:val="24"/>
                <w:szCs w:val="24"/>
              </w:rPr>
              <w:t>150,0</w:t>
            </w:r>
          </w:p>
        </w:tc>
        <w:tc>
          <w:tcPr>
            <w:tcW w:w="915" w:type="dxa"/>
          </w:tcPr>
          <w:p w:rsidR="001B0093" w:rsidRPr="001B0093" w:rsidRDefault="001B0093" w:rsidP="001B0093">
            <w:pPr>
              <w:spacing w:after="0" w:line="276" w:lineRule="auto"/>
              <w:jc w:val="center"/>
              <w:rPr>
                <w:rFonts w:ascii="Times New Roman" w:eastAsia="Calibri" w:hAnsi="Times New Roman" w:cs="Times New Roman"/>
                <w:sz w:val="24"/>
                <w:szCs w:val="24"/>
              </w:rPr>
            </w:pPr>
            <w:r w:rsidRPr="001B0093">
              <w:rPr>
                <w:rFonts w:ascii="Times New Roman" w:eastAsiaTheme="minorEastAsia" w:hAnsi="Times New Roman" w:cs="Times New Roman"/>
                <w:sz w:val="24"/>
                <w:szCs w:val="24"/>
              </w:rPr>
              <w:t>150,0</w:t>
            </w:r>
          </w:p>
        </w:tc>
      </w:tr>
      <w:tr w:rsidR="001B0093" w:rsidRPr="001B0093" w:rsidTr="00533FC9">
        <w:trPr>
          <w:cantSplit/>
        </w:trPr>
        <w:tc>
          <w:tcPr>
            <w:tcW w:w="566" w:type="dxa"/>
          </w:tcPr>
          <w:p w:rsidR="001B0093" w:rsidRPr="001B0093" w:rsidRDefault="001B0093" w:rsidP="001B0093">
            <w:pPr>
              <w:spacing w:before="40" w:after="40" w:line="276" w:lineRule="auto"/>
              <w:rPr>
                <w:rFonts w:ascii="Times New Roman" w:eastAsiaTheme="minorEastAsia" w:hAnsi="Times New Roman" w:cs="Times New Roman"/>
                <w:sz w:val="24"/>
                <w:szCs w:val="24"/>
              </w:rPr>
            </w:pPr>
            <w:r w:rsidRPr="001B0093">
              <w:rPr>
                <w:rFonts w:ascii="Times New Roman" w:eastAsiaTheme="minorEastAsia" w:hAnsi="Times New Roman" w:cs="Times New Roman"/>
                <w:sz w:val="24"/>
                <w:szCs w:val="24"/>
              </w:rPr>
              <w:t>1.1</w:t>
            </w:r>
          </w:p>
        </w:tc>
        <w:tc>
          <w:tcPr>
            <w:tcW w:w="4758" w:type="dxa"/>
          </w:tcPr>
          <w:p w:rsidR="001B0093" w:rsidRPr="001B0093" w:rsidRDefault="001B0093" w:rsidP="001B0093">
            <w:pPr>
              <w:keepNext/>
              <w:spacing w:after="0" w:line="276" w:lineRule="auto"/>
              <w:rPr>
                <w:rFonts w:ascii="Times New Roman" w:eastAsia="Times New Roman" w:hAnsi="Times New Roman" w:cs="Times New Roman"/>
                <w:bCs/>
                <w:sz w:val="24"/>
                <w:szCs w:val="24"/>
              </w:rPr>
            </w:pPr>
            <w:r w:rsidRPr="001B0093">
              <w:rPr>
                <w:rFonts w:ascii="Times New Roman" w:eastAsia="Times New Roman" w:hAnsi="Times New Roman" w:cs="Times New Roman"/>
                <w:bCs/>
                <w:sz w:val="24"/>
                <w:szCs w:val="24"/>
                <w:lang w:eastAsia="ru-RU"/>
              </w:rPr>
              <w:t>Профилактика правонарушений, борьба с преступностью и обеспечение безопасности граждан</w:t>
            </w:r>
            <w:r w:rsidRPr="001B0093">
              <w:rPr>
                <w:rFonts w:ascii="Times New Roman" w:eastAsia="Times New Roman" w:hAnsi="Times New Roman" w:cs="Times New Roman"/>
                <w:bCs/>
                <w:sz w:val="24"/>
                <w:szCs w:val="24"/>
              </w:rPr>
              <w:t xml:space="preserve"> </w:t>
            </w:r>
          </w:p>
        </w:tc>
        <w:tc>
          <w:tcPr>
            <w:tcW w:w="900" w:type="dxa"/>
          </w:tcPr>
          <w:p w:rsidR="001B0093" w:rsidRPr="001B0093" w:rsidRDefault="001B0093" w:rsidP="001B0093">
            <w:pPr>
              <w:spacing w:after="200" w:line="276" w:lineRule="auto"/>
              <w:jc w:val="center"/>
              <w:rPr>
                <w:rFonts w:ascii="Times New Roman" w:eastAsiaTheme="minorEastAsia" w:hAnsi="Times New Roman" w:cs="Times New Roman"/>
                <w:sz w:val="24"/>
                <w:szCs w:val="24"/>
              </w:rPr>
            </w:pPr>
            <w:r w:rsidRPr="001B0093">
              <w:rPr>
                <w:rFonts w:ascii="Times New Roman" w:eastAsiaTheme="minorEastAsia" w:hAnsi="Times New Roman" w:cs="Times New Roman"/>
                <w:sz w:val="24"/>
                <w:szCs w:val="24"/>
              </w:rPr>
              <w:t>0,0</w:t>
            </w:r>
          </w:p>
        </w:tc>
        <w:tc>
          <w:tcPr>
            <w:tcW w:w="851" w:type="dxa"/>
          </w:tcPr>
          <w:p w:rsidR="001B0093" w:rsidRPr="001B0093" w:rsidRDefault="001B0093" w:rsidP="001B0093">
            <w:pPr>
              <w:spacing w:after="200" w:line="276" w:lineRule="auto"/>
              <w:jc w:val="center"/>
              <w:rPr>
                <w:rFonts w:ascii="Times New Roman" w:eastAsiaTheme="minorEastAsia" w:hAnsi="Times New Roman" w:cs="Times New Roman"/>
                <w:sz w:val="24"/>
                <w:szCs w:val="24"/>
              </w:rPr>
            </w:pPr>
            <w:r w:rsidRPr="001B0093">
              <w:rPr>
                <w:rFonts w:ascii="Times New Roman" w:eastAsiaTheme="minorEastAsia" w:hAnsi="Times New Roman" w:cs="Times New Roman"/>
                <w:sz w:val="24"/>
                <w:szCs w:val="24"/>
              </w:rPr>
              <w:t>150,0</w:t>
            </w:r>
          </w:p>
        </w:tc>
        <w:tc>
          <w:tcPr>
            <w:tcW w:w="949" w:type="dxa"/>
          </w:tcPr>
          <w:p w:rsidR="001B0093" w:rsidRPr="001B0093" w:rsidRDefault="001B0093" w:rsidP="001B0093">
            <w:pPr>
              <w:spacing w:after="200" w:line="276" w:lineRule="auto"/>
              <w:jc w:val="center"/>
              <w:rPr>
                <w:rFonts w:ascii="Times New Roman" w:eastAsiaTheme="minorEastAsia" w:hAnsi="Times New Roman" w:cs="Times New Roman"/>
                <w:sz w:val="24"/>
                <w:szCs w:val="24"/>
              </w:rPr>
            </w:pPr>
            <w:r w:rsidRPr="001B0093">
              <w:rPr>
                <w:rFonts w:ascii="Times New Roman" w:eastAsiaTheme="minorEastAsia" w:hAnsi="Times New Roman" w:cs="Times New Roman"/>
                <w:sz w:val="24"/>
                <w:szCs w:val="24"/>
              </w:rPr>
              <w:t>150,0</w:t>
            </w:r>
          </w:p>
        </w:tc>
        <w:tc>
          <w:tcPr>
            <w:tcW w:w="900" w:type="dxa"/>
          </w:tcPr>
          <w:p w:rsidR="001B0093" w:rsidRPr="001B0093" w:rsidRDefault="001B0093" w:rsidP="001B0093">
            <w:pPr>
              <w:spacing w:after="200" w:line="276" w:lineRule="auto"/>
              <w:jc w:val="center"/>
              <w:rPr>
                <w:rFonts w:ascii="Times New Roman" w:eastAsiaTheme="minorEastAsia" w:hAnsi="Times New Roman" w:cs="Times New Roman"/>
                <w:sz w:val="24"/>
                <w:szCs w:val="24"/>
              </w:rPr>
            </w:pPr>
            <w:r w:rsidRPr="001B0093">
              <w:rPr>
                <w:rFonts w:ascii="Times New Roman" w:eastAsiaTheme="minorEastAsia" w:hAnsi="Times New Roman" w:cs="Times New Roman"/>
                <w:sz w:val="24"/>
                <w:szCs w:val="24"/>
              </w:rPr>
              <w:t>150,0</w:t>
            </w:r>
          </w:p>
        </w:tc>
        <w:tc>
          <w:tcPr>
            <w:tcW w:w="915" w:type="dxa"/>
          </w:tcPr>
          <w:p w:rsidR="001B0093" w:rsidRPr="001B0093" w:rsidRDefault="001B0093" w:rsidP="001B0093">
            <w:pPr>
              <w:spacing w:after="200" w:line="276" w:lineRule="auto"/>
              <w:jc w:val="center"/>
              <w:rPr>
                <w:rFonts w:ascii="Times New Roman" w:eastAsiaTheme="minorEastAsia" w:hAnsi="Times New Roman" w:cs="Times New Roman"/>
                <w:sz w:val="24"/>
                <w:szCs w:val="24"/>
              </w:rPr>
            </w:pPr>
            <w:r w:rsidRPr="001B0093">
              <w:rPr>
                <w:rFonts w:ascii="Times New Roman" w:eastAsiaTheme="minorEastAsia" w:hAnsi="Times New Roman" w:cs="Times New Roman"/>
                <w:sz w:val="24"/>
                <w:szCs w:val="24"/>
              </w:rPr>
              <w:t>150,0</w:t>
            </w:r>
          </w:p>
        </w:tc>
      </w:tr>
      <w:tr w:rsidR="001B0093" w:rsidRPr="001B0093" w:rsidTr="00533FC9">
        <w:trPr>
          <w:cantSplit/>
        </w:trPr>
        <w:tc>
          <w:tcPr>
            <w:tcW w:w="566" w:type="dxa"/>
          </w:tcPr>
          <w:p w:rsidR="001B0093" w:rsidRPr="001B0093" w:rsidRDefault="001B0093" w:rsidP="001B0093">
            <w:pPr>
              <w:spacing w:before="40" w:after="40" w:line="276" w:lineRule="auto"/>
              <w:rPr>
                <w:rFonts w:ascii="Times New Roman" w:eastAsiaTheme="minorEastAsia" w:hAnsi="Times New Roman" w:cs="Times New Roman"/>
                <w:sz w:val="24"/>
                <w:szCs w:val="24"/>
              </w:rPr>
            </w:pPr>
          </w:p>
        </w:tc>
        <w:tc>
          <w:tcPr>
            <w:tcW w:w="4758" w:type="dxa"/>
          </w:tcPr>
          <w:p w:rsidR="001B0093" w:rsidRPr="001B0093" w:rsidRDefault="001B0093" w:rsidP="001B0093">
            <w:pPr>
              <w:spacing w:before="40" w:after="40" w:line="276" w:lineRule="auto"/>
              <w:rPr>
                <w:rFonts w:ascii="Times New Roman" w:eastAsiaTheme="minorEastAsia" w:hAnsi="Times New Roman" w:cs="Times New Roman"/>
                <w:sz w:val="24"/>
                <w:szCs w:val="24"/>
              </w:rPr>
            </w:pPr>
            <w:r w:rsidRPr="001B0093">
              <w:rPr>
                <w:rFonts w:ascii="Times New Roman" w:eastAsiaTheme="minorEastAsia" w:hAnsi="Times New Roman" w:cs="Times New Roman"/>
                <w:sz w:val="24"/>
                <w:szCs w:val="24"/>
              </w:rPr>
              <w:t>бюджетные ассигнования</w:t>
            </w:r>
          </w:p>
        </w:tc>
        <w:tc>
          <w:tcPr>
            <w:tcW w:w="900" w:type="dxa"/>
          </w:tcPr>
          <w:p w:rsidR="001B0093" w:rsidRPr="001B0093" w:rsidRDefault="001B0093" w:rsidP="001B0093">
            <w:pPr>
              <w:spacing w:after="200" w:line="276" w:lineRule="auto"/>
              <w:jc w:val="center"/>
              <w:rPr>
                <w:rFonts w:ascii="Times New Roman" w:eastAsiaTheme="minorEastAsia" w:hAnsi="Times New Roman" w:cs="Times New Roman"/>
                <w:sz w:val="24"/>
                <w:szCs w:val="24"/>
              </w:rPr>
            </w:pPr>
            <w:r w:rsidRPr="001B0093">
              <w:rPr>
                <w:rFonts w:ascii="Times New Roman" w:eastAsiaTheme="minorEastAsia" w:hAnsi="Times New Roman" w:cs="Times New Roman"/>
                <w:sz w:val="24"/>
                <w:szCs w:val="24"/>
              </w:rPr>
              <w:t>0,0</w:t>
            </w:r>
          </w:p>
        </w:tc>
        <w:tc>
          <w:tcPr>
            <w:tcW w:w="851" w:type="dxa"/>
          </w:tcPr>
          <w:p w:rsidR="001B0093" w:rsidRPr="001B0093" w:rsidRDefault="001B0093" w:rsidP="001B0093">
            <w:pPr>
              <w:spacing w:after="200" w:line="276" w:lineRule="auto"/>
              <w:jc w:val="center"/>
              <w:rPr>
                <w:rFonts w:ascii="Times New Roman" w:eastAsiaTheme="minorEastAsia" w:hAnsi="Times New Roman" w:cs="Times New Roman"/>
                <w:sz w:val="24"/>
                <w:szCs w:val="24"/>
              </w:rPr>
            </w:pPr>
            <w:r w:rsidRPr="001B0093">
              <w:rPr>
                <w:rFonts w:ascii="Times New Roman" w:eastAsiaTheme="minorEastAsia" w:hAnsi="Times New Roman" w:cs="Times New Roman"/>
                <w:sz w:val="24"/>
                <w:szCs w:val="24"/>
              </w:rPr>
              <w:t>150,0</w:t>
            </w:r>
          </w:p>
        </w:tc>
        <w:tc>
          <w:tcPr>
            <w:tcW w:w="949" w:type="dxa"/>
          </w:tcPr>
          <w:p w:rsidR="001B0093" w:rsidRPr="001B0093" w:rsidRDefault="001B0093" w:rsidP="001B0093">
            <w:pPr>
              <w:spacing w:after="200" w:line="276" w:lineRule="auto"/>
              <w:jc w:val="center"/>
              <w:rPr>
                <w:rFonts w:ascii="Times New Roman" w:eastAsiaTheme="minorEastAsia" w:hAnsi="Times New Roman" w:cs="Times New Roman"/>
                <w:sz w:val="24"/>
                <w:szCs w:val="24"/>
              </w:rPr>
            </w:pPr>
            <w:r w:rsidRPr="001B0093">
              <w:rPr>
                <w:rFonts w:ascii="Times New Roman" w:eastAsiaTheme="minorEastAsia" w:hAnsi="Times New Roman" w:cs="Times New Roman"/>
                <w:sz w:val="24"/>
                <w:szCs w:val="24"/>
              </w:rPr>
              <w:t>150,0</w:t>
            </w:r>
          </w:p>
        </w:tc>
        <w:tc>
          <w:tcPr>
            <w:tcW w:w="900" w:type="dxa"/>
          </w:tcPr>
          <w:p w:rsidR="001B0093" w:rsidRPr="001B0093" w:rsidRDefault="001B0093" w:rsidP="001B0093">
            <w:pPr>
              <w:spacing w:after="200" w:line="276" w:lineRule="auto"/>
              <w:jc w:val="center"/>
              <w:rPr>
                <w:rFonts w:ascii="Times New Roman" w:eastAsiaTheme="minorEastAsia" w:hAnsi="Times New Roman" w:cs="Times New Roman"/>
                <w:sz w:val="24"/>
                <w:szCs w:val="24"/>
              </w:rPr>
            </w:pPr>
            <w:r w:rsidRPr="001B0093">
              <w:rPr>
                <w:rFonts w:ascii="Times New Roman" w:eastAsiaTheme="minorEastAsia" w:hAnsi="Times New Roman" w:cs="Times New Roman"/>
                <w:sz w:val="24"/>
                <w:szCs w:val="24"/>
              </w:rPr>
              <w:t>150,0</w:t>
            </w:r>
          </w:p>
        </w:tc>
        <w:tc>
          <w:tcPr>
            <w:tcW w:w="915" w:type="dxa"/>
          </w:tcPr>
          <w:p w:rsidR="001B0093" w:rsidRPr="001B0093" w:rsidRDefault="001B0093" w:rsidP="001B0093">
            <w:pPr>
              <w:spacing w:after="200" w:line="276" w:lineRule="auto"/>
              <w:jc w:val="center"/>
              <w:rPr>
                <w:rFonts w:ascii="Times New Roman" w:eastAsiaTheme="minorEastAsia" w:hAnsi="Times New Roman" w:cs="Times New Roman"/>
                <w:sz w:val="24"/>
                <w:szCs w:val="24"/>
              </w:rPr>
            </w:pPr>
            <w:r w:rsidRPr="001B0093">
              <w:rPr>
                <w:rFonts w:ascii="Times New Roman" w:eastAsiaTheme="minorEastAsia" w:hAnsi="Times New Roman" w:cs="Times New Roman"/>
                <w:sz w:val="24"/>
                <w:szCs w:val="24"/>
              </w:rPr>
              <w:t>150,0</w:t>
            </w:r>
          </w:p>
        </w:tc>
      </w:tr>
      <w:tr w:rsidR="001B0093" w:rsidRPr="001B0093" w:rsidTr="00533FC9">
        <w:trPr>
          <w:cantSplit/>
        </w:trPr>
        <w:tc>
          <w:tcPr>
            <w:tcW w:w="566" w:type="dxa"/>
          </w:tcPr>
          <w:p w:rsidR="001B0093" w:rsidRPr="001B0093" w:rsidRDefault="001B0093" w:rsidP="001B0093">
            <w:pPr>
              <w:spacing w:before="40" w:after="40" w:line="276" w:lineRule="auto"/>
              <w:jc w:val="center"/>
              <w:rPr>
                <w:rFonts w:ascii="Times New Roman" w:eastAsiaTheme="minorEastAsia" w:hAnsi="Times New Roman" w:cs="Times New Roman"/>
                <w:sz w:val="24"/>
                <w:szCs w:val="24"/>
              </w:rPr>
            </w:pPr>
          </w:p>
        </w:tc>
        <w:tc>
          <w:tcPr>
            <w:tcW w:w="4758" w:type="dxa"/>
          </w:tcPr>
          <w:p w:rsidR="001B0093" w:rsidRPr="001B0093" w:rsidRDefault="001B0093" w:rsidP="001B0093">
            <w:pPr>
              <w:spacing w:before="40" w:after="40" w:line="276" w:lineRule="auto"/>
              <w:rPr>
                <w:rFonts w:ascii="Times New Roman" w:eastAsiaTheme="minorEastAsia" w:hAnsi="Times New Roman" w:cs="Times New Roman"/>
                <w:sz w:val="24"/>
                <w:szCs w:val="24"/>
              </w:rPr>
            </w:pPr>
            <w:r w:rsidRPr="001B0093">
              <w:rPr>
                <w:rFonts w:ascii="Times New Roman" w:eastAsiaTheme="minorEastAsia" w:hAnsi="Times New Roman" w:cs="Times New Roman"/>
                <w:sz w:val="24"/>
                <w:szCs w:val="24"/>
              </w:rPr>
              <w:t>- областной бюджет</w:t>
            </w:r>
          </w:p>
        </w:tc>
        <w:tc>
          <w:tcPr>
            <w:tcW w:w="900" w:type="dxa"/>
          </w:tcPr>
          <w:p w:rsidR="001B0093" w:rsidRPr="001B0093" w:rsidRDefault="001B0093" w:rsidP="001B0093">
            <w:pPr>
              <w:spacing w:after="200" w:line="276" w:lineRule="auto"/>
              <w:jc w:val="center"/>
              <w:rPr>
                <w:rFonts w:ascii="Times New Roman" w:eastAsiaTheme="minorEastAsia" w:hAnsi="Times New Roman" w:cs="Times New Roman"/>
                <w:sz w:val="24"/>
                <w:szCs w:val="24"/>
                <w:lang w:eastAsia="ru-RU"/>
              </w:rPr>
            </w:pPr>
            <w:r w:rsidRPr="001B0093">
              <w:rPr>
                <w:rFonts w:ascii="Times New Roman" w:eastAsiaTheme="minorEastAsia" w:hAnsi="Times New Roman" w:cs="Times New Roman"/>
                <w:sz w:val="24"/>
                <w:szCs w:val="24"/>
                <w:lang w:eastAsia="ru-RU"/>
              </w:rPr>
              <w:t>0,0</w:t>
            </w:r>
          </w:p>
        </w:tc>
        <w:tc>
          <w:tcPr>
            <w:tcW w:w="851" w:type="dxa"/>
          </w:tcPr>
          <w:p w:rsidR="001B0093" w:rsidRPr="001B0093" w:rsidRDefault="001B0093" w:rsidP="001B0093">
            <w:pPr>
              <w:spacing w:after="200" w:line="276" w:lineRule="auto"/>
              <w:jc w:val="center"/>
              <w:rPr>
                <w:rFonts w:ascii="Times New Roman" w:eastAsiaTheme="minorEastAsia" w:hAnsi="Times New Roman" w:cs="Times New Roman"/>
                <w:sz w:val="24"/>
                <w:szCs w:val="24"/>
                <w:lang w:eastAsia="ru-RU"/>
              </w:rPr>
            </w:pPr>
            <w:r w:rsidRPr="001B0093">
              <w:rPr>
                <w:rFonts w:ascii="Times New Roman" w:eastAsiaTheme="minorEastAsia" w:hAnsi="Times New Roman" w:cs="Times New Roman"/>
                <w:sz w:val="24"/>
                <w:szCs w:val="24"/>
                <w:lang w:eastAsia="ru-RU"/>
              </w:rPr>
              <w:t>0,0</w:t>
            </w:r>
          </w:p>
        </w:tc>
        <w:tc>
          <w:tcPr>
            <w:tcW w:w="949" w:type="dxa"/>
          </w:tcPr>
          <w:p w:rsidR="001B0093" w:rsidRPr="001B0093" w:rsidRDefault="001B0093" w:rsidP="001B0093">
            <w:pPr>
              <w:spacing w:after="200" w:line="276" w:lineRule="auto"/>
              <w:jc w:val="center"/>
              <w:rPr>
                <w:rFonts w:ascii="Times New Roman" w:eastAsiaTheme="minorEastAsia" w:hAnsi="Times New Roman" w:cs="Times New Roman"/>
                <w:sz w:val="24"/>
                <w:szCs w:val="24"/>
                <w:lang w:eastAsia="ru-RU"/>
              </w:rPr>
            </w:pPr>
            <w:r w:rsidRPr="001B0093">
              <w:rPr>
                <w:rFonts w:ascii="Times New Roman" w:eastAsiaTheme="minorEastAsia" w:hAnsi="Times New Roman" w:cs="Times New Roman"/>
                <w:sz w:val="24"/>
                <w:szCs w:val="24"/>
                <w:lang w:eastAsia="ru-RU"/>
              </w:rPr>
              <w:t>0,0</w:t>
            </w:r>
          </w:p>
        </w:tc>
        <w:tc>
          <w:tcPr>
            <w:tcW w:w="900" w:type="dxa"/>
          </w:tcPr>
          <w:p w:rsidR="001B0093" w:rsidRPr="001B0093" w:rsidRDefault="001B0093" w:rsidP="001B0093">
            <w:pPr>
              <w:spacing w:after="200" w:line="276" w:lineRule="auto"/>
              <w:jc w:val="center"/>
              <w:rPr>
                <w:rFonts w:ascii="Times New Roman" w:eastAsiaTheme="minorEastAsia" w:hAnsi="Times New Roman" w:cs="Times New Roman"/>
                <w:sz w:val="24"/>
                <w:szCs w:val="24"/>
                <w:lang w:eastAsia="ru-RU"/>
              </w:rPr>
            </w:pPr>
            <w:r w:rsidRPr="001B0093">
              <w:rPr>
                <w:rFonts w:ascii="Times New Roman" w:eastAsiaTheme="minorEastAsia" w:hAnsi="Times New Roman" w:cs="Times New Roman"/>
                <w:sz w:val="24"/>
                <w:szCs w:val="24"/>
                <w:lang w:eastAsia="ru-RU"/>
              </w:rPr>
              <w:t>0,0</w:t>
            </w:r>
          </w:p>
        </w:tc>
        <w:tc>
          <w:tcPr>
            <w:tcW w:w="915" w:type="dxa"/>
          </w:tcPr>
          <w:p w:rsidR="001B0093" w:rsidRPr="001B0093" w:rsidRDefault="001B0093" w:rsidP="001B0093">
            <w:pPr>
              <w:spacing w:after="200" w:line="276" w:lineRule="auto"/>
              <w:jc w:val="center"/>
              <w:rPr>
                <w:rFonts w:ascii="Times New Roman" w:eastAsiaTheme="minorEastAsia" w:hAnsi="Times New Roman" w:cs="Times New Roman"/>
                <w:sz w:val="24"/>
                <w:szCs w:val="24"/>
                <w:lang w:eastAsia="ru-RU"/>
              </w:rPr>
            </w:pPr>
            <w:r w:rsidRPr="001B0093">
              <w:rPr>
                <w:rFonts w:ascii="Times New Roman" w:eastAsiaTheme="minorEastAsia" w:hAnsi="Times New Roman" w:cs="Times New Roman"/>
                <w:sz w:val="24"/>
                <w:szCs w:val="24"/>
                <w:lang w:eastAsia="ru-RU"/>
              </w:rPr>
              <w:t>0,0</w:t>
            </w:r>
          </w:p>
        </w:tc>
      </w:tr>
      <w:tr w:rsidR="001B0093" w:rsidRPr="001B0093" w:rsidTr="00533FC9">
        <w:trPr>
          <w:cantSplit/>
        </w:trPr>
        <w:tc>
          <w:tcPr>
            <w:tcW w:w="566" w:type="dxa"/>
          </w:tcPr>
          <w:p w:rsidR="001B0093" w:rsidRPr="001B0093" w:rsidRDefault="001B0093" w:rsidP="001B0093">
            <w:pPr>
              <w:spacing w:before="40" w:after="40" w:line="276" w:lineRule="auto"/>
              <w:rPr>
                <w:rFonts w:ascii="Times New Roman" w:eastAsiaTheme="minorEastAsia" w:hAnsi="Times New Roman" w:cs="Times New Roman"/>
                <w:sz w:val="24"/>
                <w:szCs w:val="24"/>
              </w:rPr>
            </w:pPr>
          </w:p>
        </w:tc>
        <w:tc>
          <w:tcPr>
            <w:tcW w:w="4758" w:type="dxa"/>
          </w:tcPr>
          <w:p w:rsidR="001B0093" w:rsidRPr="001B0093" w:rsidRDefault="001B0093" w:rsidP="001B0093">
            <w:pPr>
              <w:spacing w:before="40" w:after="40" w:line="276" w:lineRule="auto"/>
              <w:rPr>
                <w:rFonts w:ascii="Times New Roman" w:eastAsiaTheme="minorEastAsia" w:hAnsi="Times New Roman" w:cs="Times New Roman"/>
                <w:sz w:val="24"/>
                <w:szCs w:val="24"/>
              </w:rPr>
            </w:pPr>
            <w:r w:rsidRPr="001B0093">
              <w:rPr>
                <w:rFonts w:ascii="Times New Roman" w:eastAsiaTheme="minorEastAsia" w:hAnsi="Times New Roman" w:cs="Times New Roman"/>
                <w:sz w:val="24"/>
                <w:szCs w:val="24"/>
              </w:rPr>
              <w:t>- федеральный бюджет</w:t>
            </w:r>
          </w:p>
        </w:tc>
        <w:tc>
          <w:tcPr>
            <w:tcW w:w="900" w:type="dxa"/>
          </w:tcPr>
          <w:p w:rsidR="001B0093" w:rsidRPr="001B0093" w:rsidRDefault="001B0093" w:rsidP="001B0093">
            <w:pPr>
              <w:spacing w:after="200" w:line="276" w:lineRule="auto"/>
              <w:jc w:val="center"/>
              <w:rPr>
                <w:rFonts w:ascii="Times New Roman" w:eastAsiaTheme="minorEastAsia" w:hAnsi="Times New Roman" w:cs="Times New Roman"/>
                <w:sz w:val="24"/>
                <w:szCs w:val="24"/>
                <w:lang w:eastAsia="ru-RU"/>
              </w:rPr>
            </w:pPr>
            <w:r w:rsidRPr="001B0093">
              <w:rPr>
                <w:rFonts w:ascii="Times New Roman" w:eastAsiaTheme="minorEastAsia" w:hAnsi="Times New Roman" w:cs="Times New Roman"/>
                <w:sz w:val="24"/>
                <w:szCs w:val="24"/>
                <w:lang w:eastAsia="ru-RU"/>
              </w:rPr>
              <w:t>0,0</w:t>
            </w:r>
          </w:p>
        </w:tc>
        <w:tc>
          <w:tcPr>
            <w:tcW w:w="851" w:type="dxa"/>
          </w:tcPr>
          <w:p w:rsidR="001B0093" w:rsidRPr="001B0093" w:rsidRDefault="001B0093" w:rsidP="001B0093">
            <w:pPr>
              <w:spacing w:after="200" w:line="276" w:lineRule="auto"/>
              <w:jc w:val="center"/>
              <w:rPr>
                <w:rFonts w:ascii="Times New Roman" w:eastAsiaTheme="minorEastAsia" w:hAnsi="Times New Roman" w:cs="Times New Roman"/>
                <w:sz w:val="24"/>
                <w:szCs w:val="24"/>
                <w:lang w:eastAsia="ru-RU"/>
              </w:rPr>
            </w:pPr>
            <w:r w:rsidRPr="001B0093">
              <w:rPr>
                <w:rFonts w:ascii="Times New Roman" w:eastAsiaTheme="minorEastAsia" w:hAnsi="Times New Roman" w:cs="Times New Roman"/>
                <w:sz w:val="24"/>
                <w:szCs w:val="24"/>
                <w:lang w:eastAsia="ru-RU"/>
              </w:rPr>
              <w:t>0,0</w:t>
            </w:r>
          </w:p>
        </w:tc>
        <w:tc>
          <w:tcPr>
            <w:tcW w:w="949" w:type="dxa"/>
          </w:tcPr>
          <w:p w:rsidR="001B0093" w:rsidRPr="001B0093" w:rsidRDefault="001B0093" w:rsidP="001B0093">
            <w:pPr>
              <w:spacing w:after="200" w:line="276" w:lineRule="auto"/>
              <w:jc w:val="center"/>
              <w:rPr>
                <w:rFonts w:ascii="Times New Roman" w:eastAsiaTheme="minorEastAsia" w:hAnsi="Times New Roman" w:cs="Times New Roman"/>
                <w:sz w:val="24"/>
                <w:szCs w:val="24"/>
                <w:lang w:eastAsia="ru-RU"/>
              </w:rPr>
            </w:pPr>
            <w:r w:rsidRPr="001B0093">
              <w:rPr>
                <w:rFonts w:ascii="Times New Roman" w:eastAsiaTheme="minorEastAsia" w:hAnsi="Times New Roman" w:cs="Times New Roman"/>
                <w:sz w:val="24"/>
                <w:szCs w:val="24"/>
                <w:lang w:eastAsia="ru-RU"/>
              </w:rPr>
              <w:t>0,0</w:t>
            </w:r>
          </w:p>
        </w:tc>
        <w:tc>
          <w:tcPr>
            <w:tcW w:w="900" w:type="dxa"/>
          </w:tcPr>
          <w:p w:rsidR="001B0093" w:rsidRPr="001B0093" w:rsidRDefault="001B0093" w:rsidP="001B0093">
            <w:pPr>
              <w:spacing w:after="200" w:line="276" w:lineRule="auto"/>
              <w:jc w:val="center"/>
              <w:rPr>
                <w:rFonts w:ascii="Times New Roman" w:eastAsiaTheme="minorEastAsia" w:hAnsi="Times New Roman" w:cs="Times New Roman"/>
                <w:sz w:val="24"/>
                <w:szCs w:val="24"/>
                <w:lang w:eastAsia="ru-RU"/>
              </w:rPr>
            </w:pPr>
            <w:r w:rsidRPr="001B0093">
              <w:rPr>
                <w:rFonts w:ascii="Times New Roman" w:eastAsiaTheme="minorEastAsia" w:hAnsi="Times New Roman" w:cs="Times New Roman"/>
                <w:sz w:val="24"/>
                <w:szCs w:val="24"/>
                <w:lang w:eastAsia="ru-RU"/>
              </w:rPr>
              <w:t>0,0</w:t>
            </w:r>
          </w:p>
        </w:tc>
        <w:tc>
          <w:tcPr>
            <w:tcW w:w="915" w:type="dxa"/>
          </w:tcPr>
          <w:p w:rsidR="001B0093" w:rsidRPr="001B0093" w:rsidRDefault="001B0093" w:rsidP="001B0093">
            <w:pPr>
              <w:spacing w:after="200" w:line="276" w:lineRule="auto"/>
              <w:jc w:val="center"/>
              <w:rPr>
                <w:rFonts w:ascii="Times New Roman" w:eastAsiaTheme="minorEastAsia" w:hAnsi="Times New Roman" w:cs="Times New Roman"/>
                <w:sz w:val="24"/>
                <w:szCs w:val="24"/>
                <w:lang w:eastAsia="ru-RU"/>
              </w:rPr>
            </w:pPr>
            <w:r w:rsidRPr="001B0093">
              <w:rPr>
                <w:rFonts w:ascii="Times New Roman" w:eastAsiaTheme="minorEastAsia" w:hAnsi="Times New Roman" w:cs="Times New Roman"/>
                <w:sz w:val="24"/>
                <w:szCs w:val="24"/>
                <w:lang w:eastAsia="ru-RU"/>
              </w:rPr>
              <w:t>0,0</w:t>
            </w:r>
          </w:p>
        </w:tc>
      </w:tr>
      <w:tr w:rsidR="001B0093" w:rsidRPr="001B0093" w:rsidTr="00533FC9">
        <w:trPr>
          <w:cantSplit/>
        </w:trPr>
        <w:tc>
          <w:tcPr>
            <w:tcW w:w="566" w:type="dxa"/>
          </w:tcPr>
          <w:p w:rsidR="001B0093" w:rsidRPr="001B0093" w:rsidRDefault="001B0093" w:rsidP="001B0093">
            <w:pPr>
              <w:spacing w:before="40" w:after="40" w:line="276" w:lineRule="auto"/>
              <w:rPr>
                <w:rFonts w:ascii="Times New Roman" w:eastAsiaTheme="minorEastAsia" w:hAnsi="Times New Roman" w:cs="Times New Roman"/>
                <w:sz w:val="24"/>
                <w:szCs w:val="24"/>
              </w:rPr>
            </w:pPr>
          </w:p>
        </w:tc>
        <w:tc>
          <w:tcPr>
            <w:tcW w:w="4758" w:type="dxa"/>
          </w:tcPr>
          <w:p w:rsidR="001B0093" w:rsidRPr="001B0093" w:rsidRDefault="001B0093" w:rsidP="001B0093">
            <w:pPr>
              <w:spacing w:before="40" w:after="40" w:line="276" w:lineRule="auto"/>
              <w:rPr>
                <w:rFonts w:ascii="Times New Roman" w:eastAsiaTheme="minorEastAsia" w:hAnsi="Times New Roman" w:cs="Times New Roman"/>
                <w:sz w:val="24"/>
                <w:szCs w:val="24"/>
              </w:rPr>
            </w:pPr>
            <w:r w:rsidRPr="001B0093">
              <w:rPr>
                <w:rFonts w:ascii="Times New Roman" w:eastAsiaTheme="minorEastAsia" w:hAnsi="Times New Roman" w:cs="Times New Roman"/>
                <w:sz w:val="24"/>
                <w:szCs w:val="24"/>
              </w:rPr>
              <w:t>- бюджет Тейковского муниципального района</w:t>
            </w:r>
          </w:p>
        </w:tc>
        <w:tc>
          <w:tcPr>
            <w:tcW w:w="900" w:type="dxa"/>
          </w:tcPr>
          <w:p w:rsidR="001B0093" w:rsidRPr="001B0093" w:rsidRDefault="001B0093" w:rsidP="001B0093">
            <w:pPr>
              <w:spacing w:after="200" w:line="276" w:lineRule="auto"/>
              <w:jc w:val="center"/>
              <w:rPr>
                <w:rFonts w:ascii="Times New Roman" w:eastAsiaTheme="minorEastAsia" w:hAnsi="Times New Roman" w:cs="Times New Roman"/>
                <w:sz w:val="24"/>
                <w:szCs w:val="24"/>
              </w:rPr>
            </w:pPr>
            <w:r w:rsidRPr="001B0093">
              <w:rPr>
                <w:rFonts w:ascii="Times New Roman" w:eastAsiaTheme="minorEastAsia" w:hAnsi="Times New Roman" w:cs="Times New Roman"/>
                <w:sz w:val="24"/>
                <w:szCs w:val="24"/>
              </w:rPr>
              <w:t>0,0</w:t>
            </w:r>
          </w:p>
        </w:tc>
        <w:tc>
          <w:tcPr>
            <w:tcW w:w="851" w:type="dxa"/>
          </w:tcPr>
          <w:p w:rsidR="001B0093" w:rsidRPr="001B0093" w:rsidRDefault="001B0093" w:rsidP="001B0093">
            <w:pPr>
              <w:spacing w:after="200" w:line="276" w:lineRule="auto"/>
              <w:jc w:val="center"/>
              <w:rPr>
                <w:rFonts w:ascii="Times New Roman" w:eastAsiaTheme="minorEastAsia" w:hAnsi="Times New Roman" w:cs="Times New Roman"/>
                <w:sz w:val="24"/>
                <w:szCs w:val="24"/>
              </w:rPr>
            </w:pPr>
            <w:r w:rsidRPr="001B0093">
              <w:rPr>
                <w:rFonts w:ascii="Times New Roman" w:eastAsiaTheme="minorEastAsia" w:hAnsi="Times New Roman" w:cs="Times New Roman"/>
                <w:sz w:val="24"/>
                <w:szCs w:val="24"/>
              </w:rPr>
              <w:t>150,0</w:t>
            </w:r>
          </w:p>
        </w:tc>
        <w:tc>
          <w:tcPr>
            <w:tcW w:w="949" w:type="dxa"/>
          </w:tcPr>
          <w:p w:rsidR="001B0093" w:rsidRPr="001B0093" w:rsidRDefault="001B0093" w:rsidP="001B0093">
            <w:pPr>
              <w:spacing w:after="200" w:line="276" w:lineRule="auto"/>
              <w:jc w:val="center"/>
              <w:rPr>
                <w:rFonts w:ascii="Times New Roman" w:eastAsiaTheme="minorEastAsia" w:hAnsi="Times New Roman" w:cs="Times New Roman"/>
                <w:sz w:val="24"/>
                <w:szCs w:val="24"/>
              </w:rPr>
            </w:pPr>
            <w:r w:rsidRPr="001B0093">
              <w:rPr>
                <w:rFonts w:ascii="Times New Roman" w:eastAsiaTheme="minorEastAsia" w:hAnsi="Times New Roman" w:cs="Times New Roman"/>
                <w:sz w:val="24"/>
                <w:szCs w:val="24"/>
              </w:rPr>
              <w:t>150,0</w:t>
            </w:r>
          </w:p>
        </w:tc>
        <w:tc>
          <w:tcPr>
            <w:tcW w:w="900" w:type="dxa"/>
          </w:tcPr>
          <w:p w:rsidR="001B0093" w:rsidRPr="001B0093" w:rsidRDefault="001B0093" w:rsidP="001B0093">
            <w:pPr>
              <w:spacing w:after="200" w:line="276" w:lineRule="auto"/>
              <w:jc w:val="center"/>
              <w:rPr>
                <w:rFonts w:ascii="Times New Roman" w:eastAsiaTheme="minorEastAsia" w:hAnsi="Times New Roman" w:cs="Times New Roman"/>
                <w:sz w:val="24"/>
                <w:szCs w:val="24"/>
              </w:rPr>
            </w:pPr>
            <w:r w:rsidRPr="001B0093">
              <w:rPr>
                <w:rFonts w:ascii="Times New Roman" w:eastAsiaTheme="minorEastAsia" w:hAnsi="Times New Roman" w:cs="Times New Roman"/>
                <w:sz w:val="24"/>
                <w:szCs w:val="24"/>
              </w:rPr>
              <w:t>150,0</w:t>
            </w:r>
          </w:p>
        </w:tc>
        <w:tc>
          <w:tcPr>
            <w:tcW w:w="915" w:type="dxa"/>
          </w:tcPr>
          <w:p w:rsidR="001B0093" w:rsidRPr="001B0093" w:rsidRDefault="001B0093" w:rsidP="001B0093">
            <w:pPr>
              <w:spacing w:after="200" w:line="276" w:lineRule="auto"/>
              <w:jc w:val="center"/>
              <w:rPr>
                <w:rFonts w:ascii="Times New Roman" w:eastAsiaTheme="minorEastAsia" w:hAnsi="Times New Roman" w:cs="Times New Roman"/>
                <w:sz w:val="24"/>
                <w:szCs w:val="24"/>
              </w:rPr>
            </w:pPr>
            <w:r w:rsidRPr="001B0093">
              <w:rPr>
                <w:rFonts w:ascii="Times New Roman" w:eastAsiaTheme="minorEastAsia" w:hAnsi="Times New Roman" w:cs="Times New Roman"/>
                <w:sz w:val="24"/>
                <w:szCs w:val="24"/>
              </w:rPr>
              <w:t>150,0</w:t>
            </w:r>
          </w:p>
        </w:tc>
      </w:tr>
      <w:tr w:rsidR="001B0093" w:rsidRPr="001B0093" w:rsidTr="00533FC9">
        <w:trPr>
          <w:cantSplit/>
        </w:trPr>
        <w:tc>
          <w:tcPr>
            <w:tcW w:w="566" w:type="dxa"/>
          </w:tcPr>
          <w:p w:rsidR="001B0093" w:rsidRPr="001B0093" w:rsidRDefault="001B0093" w:rsidP="001B0093">
            <w:pPr>
              <w:spacing w:before="40" w:after="40" w:line="276" w:lineRule="auto"/>
              <w:rPr>
                <w:rFonts w:ascii="Times New Roman" w:eastAsiaTheme="minorEastAsia" w:hAnsi="Times New Roman" w:cs="Times New Roman"/>
                <w:sz w:val="24"/>
                <w:szCs w:val="24"/>
              </w:rPr>
            </w:pPr>
            <w:r w:rsidRPr="001B0093">
              <w:rPr>
                <w:rFonts w:ascii="Times New Roman" w:eastAsiaTheme="minorEastAsia" w:hAnsi="Times New Roman" w:cs="Times New Roman"/>
                <w:sz w:val="24"/>
                <w:szCs w:val="24"/>
              </w:rPr>
              <w:t>1.2</w:t>
            </w:r>
          </w:p>
        </w:tc>
        <w:tc>
          <w:tcPr>
            <w:tcW w:w="4758" w:type="dxa"/>
          </w:tcPr>
          <w:p w:rsidR="001B0093" w:rsidRPr="001B0093" w:rsidRDefault="001B0093" w:rsidP="001B0093">
            <w:pPr>
              <w:spacing w:before="40" w:after="40" w:line="276" w:lineRule="auto"/>
              <w:rPr>
                <w:rFonts w:ascii="Times New Roman" w:eastAsiaTheme="minorEastAsia" w:hAnsi="Times New Roman" w:cs="Times New Roman"/>
                <w:sz w:val="24"/>
                <w:szCs w:val="24"/>
              </w:rPr>
            </w:pPr>
            <w:r w:rsidRPr="001B0093">
              <w:rPr>
                <w:rFonts w:ascii="Times New Roman" w:eastAsiaTheme="minorEastAsia" w:hAnsi="Times New Roman" w:cs="Times New Roman"/>
                <w:sz w:val="24"/>
                <w:szCs w:val="24"/>
              </w:rPr>
              <w:t>Создание и организация деятельности муниципальной комиссии по делам несовершеннолетних и защите их прав</w:t>
            </w:r>
          </w:p>
        </w:tc>
        <w:tc>
          <w:tcPr>
            <w:tcW w:w="900" w:type="dxa"/>
          </w:tcPr>
          <w:p w:rsidR="001B0093" w:rsidRPr="001B0093" w:rsidRDefault="001B0093" w:rsidP="001B0093">
            <w:pPr>
              <w:spacing w:after="0" w:line="276" w:lineRule="auto"/>
              <w:jc w:val="center"/>
              <w:rPr>
                <w:rFonts w:ascii="Times New Roman" w:eastAsia="Calibri" w:hAnsi="Times New Roman" w:cs="Times New Roman"/>
                <w:sz w:val="24"/>
                <w:szCs w:val="24"/>
              </w:rPr>
            </w:pPr>
            <w:r w:rsidRPr="001B0093">
              <w:rPr>
                <w:rFonts w:ascii="Times New Roman" w:eastAsiaTheme="minorEastAsia" w:hAnsi="Times New Roman" w:cs="Times New Roman"/>
                <w:sz w:val="24"/>
                <w:szCs w:val="24"/>
              </w:rPr>
              <w:t>0,0</w:t>
            </w:r>
          </w:p>
        </w:tc>
        <w:tc>
          <w:tcPr>
            <w:tcW w:w="851" w:type="dxa"/>
          </w:tcPr>
          <w:p w:rsidR="001B0093" w:rsidRPr="001B0093" w:rsidRDefault="001B0093" w:rsidP="001B0093">
            <w:pPr>
              <w:spacing w:after="0" w:line="276" w:lineRule="auto"/>
              <w:jc w:val="center"/>
              <w:rPr>
                <w:rFonts w:ascii="Times New Roman" w:eastAsia="Calibri" w:hAnsi="Times New Roman" w:cs="Times New Roman"/>
                <w:sz w:val="24"/>
                <w:szCs w:val="24"/>
              </w:rPr>
            </w:pPr>
            <w:r w:rsidRPr="001B0093">
              <w:rPr>
                <w:rFonts w:ascii="Times New Roman" w:eastAsiaTheme="minorEastAsia" w:hAnsi="Times New Roman" w:cs="Times New Roman"/>
                <w:sz w:val="24"/>
                <w:szCs w:val="24"/>
              </w:rPr>
              <w:t>364,1</w:t>
            </w:r>
          </w:p>
        </w:tc>
        <w:tc>
          <w:tcPr>
            <w:tcW w:w="949" w:type="dxa"/>
          </w:tcPr>
          <w:p w:rsidR="001B0093" w:rsidRPr="001B0093" w:rsidRDefault="001B0093" w:rsidP="001B0093">
            <w:pPr>
              <w:spacing w:after="0" w:line="276" w:lineRule="auto"/>
              <w:jc w:val="center"/>
              <w:rPr>
                <w:rFonts w:ascii="Times New Roman" w:eastAsia="Calibri" w:hAnsi="Times New Roman" w:cs="Times New Roman"/>
                <w:sz w:val="24"/>
                <w:szCs w:val="24"/>
              </w:rPr>
            </w:pPr>
            <w:r w:rsidRPr="001B0093">
              <w:rPr>
                <w:rFonts w:ascii="Times New Roman" w:eastAsiaTheme="minorEastAsia" w:hAnsi="Times New Roman" w:cs="Times New Roman"/>
                <w:sz w:val="24"/>
                <w:szCs w:val="24"/>
              </w:rPr>
              <w:t>364,1</w:t>
            </w:r>
          </w:p>
        </w:tc>
        <w:tc>
          <w:tcPr>
            <w:tcW w:w="900" w:type="dxa"/>
          </w:tcPr>
          <w:p w:rsidR="001B0093" w:rsidRPr="001B0093" w:rsidRDefault="001B0093" w:rsidP="001B0093">
            <w:pPr>
              <w:spacing w:after="0" w:line="276" w:lineRule="auto"/>
              <w:jc w:val="center"/>
              <w:rPr>
                <w:rFonts w:ascii="Times New Roman" w:eastAsia="Calibri" w:hAnsi="Times New Roman" w:cs="Times New Roman"/>
                <w:sz w:val="24"/>
                <w:szCs w:val="24"/>
              </w:rPr>
            </w:pPr>
            <w:r w:rsidRPr="001B0093">
              <w:rPr>
                <w:rFonts w:ascii="Times New Roman" w:eastAsia="Calibri" w:hAnsi="Times New Roman" w:cs="Times New Roman"/>
                <w:sz w:val="24"/>
                <w:szCs w:val="24"/>
              </w:rPr>
              <w:t>363,6</w:t>
            </w:r>
          </w:p>
        </w:tc>
        <w:tc>
          <w:tcPr>
            <w:tcW w:w="915" w:type="dxa"/>
          </w:tcPr>
          <w:p w:rsidR="001B0093" w:rsidRPr="001B0093" w:rsidRDefault="001B0093" w:rsidP="001B0093">
            <w:pPr>
              <w:spacing w:after="0" w:line="276" w:lineRule="auto"/>
              <w:jc w:val="center"/>
              <w:rPr>
                <w:rFonts w:ascii="Times New Roman" w:eastAsia="Calibri" w:hAnsi="Times New Roman" w:cs="Times New Roman"/>
                <w:sz w:val="24"/>
                <w:szCs w:val="24"/>
              </w:rPr>
            </w:pPr>
            <w:r w:rsidRPr="001B0093">
              <w:rPr>
                <w:rFonts w:ascii="Times New Roman" w:eastAsia="Calibri" w:hAnsi="Times New Roman" w:cs="Times New Roman"/>
                <w:sz w:val="24"/>
                <w:szCs w:val="24"/>
              </w:rPr>
              <w:t>375,6</w:t>
            </w:r>
          </w:p>
        </w:tc>
      </w:tr>
      <w:tr w:rsidR="001B0093" w:rsidRPr="001B0093" w:rsidTr="00533FC9">
        <w:trPr>
          <w:cantSplit/>
        </w:trPr>
        <w:tc>
          <w:tcPr>
            <w:tcW w:w="566" w:type="dxa"/>
          </w:tcPr>
          <w:p w:rsidR="001B0093" w:rsidRPr="001B0093" w:rsidRDefault="001B0093" w:rsidP="001B0093">
            <w:pPr>
              <w:spacing w:before="40" w:after="40" w:line="276" w:lineRule="auto"/>
              <w:rPr>
                <w:rFonts w:ascii="Times New Roman" w:eastAsiaTheme="minorEastAsia" w:hAnsi="Times New Roman" w:cs="Times New Roman"/>
                <w:sz w:val="24"/>
                <w:szCs w:val="24"/>
              </w:rPr>
            </w:pPr>
          </w:p>
        </w:tc>
        <w:tc>
          <w:tcPr>
            <w:tcW w:w="4758" w:type="dxa"/>
          </w:tcPr>
          <w:p w:rsidR="001B0093" w:rsidRPr="001B0093" w:rsidRDefault="001B0093" w:rsidP="001B0093">
            <w:pPr>
              <w:spacing w:before="40" w:after="40" w:line="276" w:lineRule="auto"/>
              <w:rPr>
                <w:rFonts w:ascii="Times New Roman" w:eastAsiaTheme="minorEastAsia" w:hAnsi="Times New Roman" w:cs="Times New Roman"/>
                <w:sz w:val="24"/>
                <w:szCs w:val="24"/>
              </w:rPr>
            </w:pPr>
            <w:r w:rsidRPr="001B0093">
              <w:rPr>
                <w:rFonts w:ascii="Times New Roman" w:eastAsiaTheme="minorEastAsia" w:hAnsi="Times New Roman" w:cs="Times New Roman"/>
                <w:sz w:val="24"/>
                <w:szCs w:val="24"/>
              </w:rPr>
              <w:t>бюджетные ассигнования</w:t>
            </w:r>
          </w:p>
        </w:tc>
        <w:tc>
          <w:tcPr>
            <w:tcW w:w="900" w:type="dxa"/>
          </w:tcPr>
          <w:p w:rsidR="001B0093" w:rsidRPr="001B0093" w:rsidRDefault="001B0093" w:rsidP="001B0093">
            <w:pPr>
              <w:spacing w:after="0" w:line="276" w:lineRule="auto"/>
              <w:jc w:val="center"/>
              <w:rPr>
                <w:rFonts w:ascii="Times New Roman" w:eastAsia="Calibri" w:hAnsi="Times New Roman" w:cs="Times New Roman"/>
                <w:sz w:val="24"/>
                <w:szCs w:val="24"/>
              </w:rPr>
            </w:pPr>
            <w:r w:rsidRPr="001B0093">
              <w:rPr>
                <w:rFonts w:ascii="Times New Roman" w:eastAsiaTheme="minorEastAsia" w:hAnsi="Times New Roman" w:cs="Times New Roman"/>
                <w:sz w:val="24"/>
                <w:szCs w:val="24"/>
              </w:rPr>
              <w:t>0,0</w:t>
            </w:r>
          </w:p>
        </w:tc>
        <w:tc>
          <w:tcPr>
            <w:tcW w:w="851" w:type="dxa"/>
          </w:tcPr>
          <w:p w:rsidR="001B0093" w:rsidRPr="001B0093" w:rsidRDefault="001B0093" w:rsidP="001B0093">
            <w:pPr>
              <w:spacing w:after="0" w:line="276" w:lineRule="auto"/>
              <w:jc w:val="center"/>
              <w:rPr>
                <w:rFonts w:ascii="Times New Roman" w:eastAsia="Calibri" w:hAnsi="Times New Roman" w:cs="Times New Roman"/>
                <w:sz w:val="24"/>
                <w:szCs w:val="24"/>
              </w:rPr>
            </w:pPr>
            <w:r w:rsidRPr="001B0093">
              <w:rPr>
                <w:rFonts w:ascii="Times New Roman" w:eastAsiaTheme="minorEastAsia" w:hAnsi="Times New Roman" w:cs="Times New Roman"/>
                <w:sz w:val="24"/>
                <w:szCs w:val="24"/>
              </w:rPr>
              <w:t>364,1</w:t>
            </w:r>
          </w:p>
        </w:tc>
        <w:tc>
          <w:tcPr>
            <w:tcW w:w="949" w:type="dxa"/>
          </w:tcPr>
          <w:p w:rsidR="001B0093" w:rsidRPr="001B0093" w:rsidRDefault="001B0093" w:rsidP="001B0093">
            <w:pPr>
              <w:spacing w:after="0" w:line="276" w:lineRule="auto"/>
              <w:jc w:val="center"/>
              <w:rPr>
                <w:rFonts w:ascii="Times New Roman" w:eastAsia="Calibri" w:hAnsi="Times New Roman" w:cs="Times New Roman"/>
                <w:sz w:val="24"/>
                <w:szCs w:val="24"/>
              </w:rPr>
            </w:pPr>
            <w:r w:rsidRPr="001B0093">
              <w:rPr>
                <w:rFonts w:ascii="Times New Roman" w:eastAsiaTheme="minorEastAsia" w:hAnsi="Times New Roman" w:cs="Times New Roman"/>
                <w:sz w:val="24"/>
                <w:szCs w:val="24"/>
              </w:rPr>
              <w:t>364,1</w:t>
            </w:r>
          </w:p>
        </w:tc>
        <w:tc>
          <w:tcPr>
            <w:tcW w:w="900" w:type="dxa"/>
          </w:tcPr>
          <w:p w:rsidR="001B0093" w:rsidRPr="001B0093" w:rsidRDefault="001B0093" w:rsidP="001B0093">
            <w:pPr>
              <w:spacing w:after="0" w:line="276" w:lineRule="auto"/>
              <w:jc w:val="center"/>
              <w:rPr>
                <w:rFonts w:ascii="Times New Roman" w:eastAsia="Calibri" w:hAnsi="Times New Roman" w:cs="Times New Roman"/>
                <w:sz w:val="24"/>
                <w:szCs w:val="24"/>
              </w:rPr>
            </w:pPr>
            <w:r w:rsidRPr="001B0093">
              <w:rPr>
                <w:rFonts w:ascii="Times New Roman" w:eastAsia="Calibri" w:hAnsi="Times New Roman" w:cs="Times New Roman"/>
                <w:sz w:val="24"/>
                <w:szCs w:val="24"/>
              </w:rPr>
              <w:t>363,6</w:t>
            </w:r>
          </w:p>
        </w:tc>
        <w:tc>
          <w:tcPr>
            <w:tcW w:w="915" w:type="dxa"/>
          </w:tcPr>
          <w:p w:rsidR="001B0093" w:rsidRPr="001B0093" w:rsidRDefault="001B0093" w:rsidP="001B0093">
            <w:pPr>
              <w:spacing w:after="0" w:line="276" w:lineRule="auto"/>
              <w:jc w:val="center"/>
              <w:rPr>
                <w:rFonts w:ascii="Times New Roman" w:eastAsia="Calibri" w:hAnsi="Times New Roman" w:cs="Times New Roman"/>
                <w:sz w:val="24"/>
                <w:szCs w:val="24"/>
              </w:rPr>
            </w:pPr>
            <w:r w:rsidRPr="001B0093">
              <w:rPr>
                <w:rFonts w:ascii="Times New Roman" w:eastAsia="Calibri" w:hAnsi="Times New Roman" w:cs="Times New Roman"/>
                <w:sz w:val="24"/>
                <w:szCs w:val="24"/>
              </w:rPr>
              <w:t>375,6</w:t>
            </w:r>
          </w:p>
        </w:tc>
      </w:tr>
      <w:tr w:rsidR="001B0093" w:rsidRPr="001B0093" w:rsidTr="00533FC9">
        <w:trPr>
          <w:cantSplit/>
        </w:trPr>
        <w:tc>
          <w:tcPr>
            <w:tcW w:w="566" w:type="dxa"/>
          </w:tcPr>
          <w:p w:rsidR="001B0093" w:rsidRPr="001B0093" w:rsidRDefault="001B0093" w:rsidP="001B0093">
            <w:pPr>
              <w:spacing w:before="40" w:after="40" w:line="276" w:lineRule="auto"/>
              <w:rPr>
                <w:rFonts w:ascii="Times New Roman" w:eastAsiaTheme="minorEastAsia" w:hAnsi="Times New Roman" w:cs="Times New Roman"/>
                <w:sz w:val="24"/>
                <w:szCs w:val="24"/>
              </w:rPr>
            </w:pPr>
          </w:p>
        </w:tc>
        <w:tc>
          <w:tcPr>
            <w:tcW w:w="4758" w:type="dxa"/>
          </w:tcPr>
          <w:p w:rsidR="001B0093" w:rsidRPr="001B0093" w:rsidRDefault="001B0093" w:rsidP="001B0093">
            <w:pPr>
              <w:spacing w:before="40" w:after="40" w:line="276" w:lineRule="auto"/>
              <w:rPr>
                <w:rFonts w:ascii="Times New Roman" w:eastAsiaTheme="minorEastAsia" w:hAnsi="Times New Roman" w:cs="Times New Roman"/>
                <w:sz w:val="24"/>
                <w:szCs w:val="24"/>
              </w:rPr>
            </w:pPr>
            <w:r w:rsidRPr="001B0093">
              <w:rPr>
                <w:rFonts w:ascii="Times New Roman" w:eastAsiaTheme="minorEastAsia" w:hAnsi="Times New Roman" w:cs="Times New Roman"/>
                <w:sz w:val="24"/>
                <w:szCs w:val="24"/>
              </w:rPr>
              <w:t>- областной бюджет</w:t>
            </w:r>
          </w:p>
        </w:tc>
        <w:tc>
          <w:tcPr>
            <w:tcW w:w="900" w:type="dxa"/>
          </w:tcPr>
          <w:p w:rsidR="001B0093" w:rsidRPr="001B0093" w:rsidRDefault="001B0093" w:rsidP="001B0093">
            <w:pPr>
              <w:spacing w:after="0" w:line="276" w:lineRule="auto"/>
              <w:jc w:val="center"/>
              <w:rPr>
                <w:rFonts w:ascii="Times New Roman" w:eastAsia="Calibri" w:hAnsi="Times New Roman" w:cs="Times New Roman"/>
                <w:sz w:val="24"/>
                <w:szCs w:val="24"/>
              </w:rPr>
            </w:pPr>
            <w:r w:rsidRPr="001B0093">
              <w:rPr>
                <w:rFonts w:ascii="Times New Roman" w:eastAsiaTheme="minorEastAsia" w:hAnsi="Times New Roman" w:cs="Times New Roman"/>
                <w:sz w:val="24"/>
                <w:szCs w:val="24"/>
              </w:rPr>
              <w:t>0,0</w:t>
            </w:r>
          </w:p>
        </w:tc>
        <w:tc>
          <w:tcPr>
            <w:tcW w:w="851" w:type="dxa"/>
          </w:tcPr>
          <w:p w:rsidR="001B0093" w:rsidRPr="001B0093" w:rsidRDefault="001B0093" w:rsidP="001B0093">
            <w:pPr>
              <w:spacing w:after="0" w:line="276" w:lineRule="auto"/>
              <w:jc w:val="center"/>
              <w:rPr>
                <w:rFonts w:ascii="Times New Roman" w:eastAsia="Calibri" w:hAnsi="Times New Roman" w:cs="Times New Roman"/>
                <w:sz w:val="24"/>
                <w:szCs w:val="24"/>
              </w:rPr>
            </w:pPr>
            <w:r w:rsidRPr="001B0093">
              <w:rPr>
                <w:rFonts w:ascii="Times New Roman" w:eastAsiaTheme="minorEastAsia" w:hAnsi="Times New Roman" w:cs="Times New Roman"/>
                <w:sz w:val="24"/>
                <w:szCs w:val="24"/>
              </w:rPr>
              <w:t>364,1</w:t>
            </w:r>
          </w:p>
        </w:tc>
        <w:tc>
          <w:tcPr>
            <w:tcW w:w="949" w:type="dxa"/>
          </w:tcPr>
          <w:p w:rsidR="001B0093" w:rsidRPr="001B0093" w:rsidRDefault="001B0093" w:rsidP="001B0093">
            <w:pPr>
              <w:spacing w:after="0" w:line="276" w:lineRule="auto"/>
              <w:jc w:val="center"/>
              <w:rPr>
                <w:rFonts w:ascii="Times New Roman" w:eastAsia="Calibri" w:hAnsi="Times New Roman" w:cs="Times New Roman"/>
                <w:sz w:val="24"/>
                <w:szCs w:val="24"/>
              </w:rPr>
            </w:pPr>
            <w:r w:rsidRPr="001B0093">
              <w:rPr>
                <w:rFonts w:ascii="Times New Roman" w:eastAsiaTheme="minorEastAsia" w:hAnsi="Times New Roman" w:cs="Times New Roman"/>
                <w:sz w:val="24"/>
                <w:szCs w:val="24"/>
              </w:rPr>
              <w:t>364,1</w:t>
            </w:r>
          </w:p>
        </w:tc>
        <w:tc>
          <w:tcPr>
            <w:tcW w:w="900" w:type="dxa"/>
          </w:tcPr>
          <w:p w:rsidR="001B0093" w:rsidRPr="001B0093" w:rsidRDefault="001B0093" w:rsidP="001B0093">
            <w:pPr>
              <w:spacing w:after="0" w:line="276" w:lineRule="auto"/>
              <w:jc w:val="center"/>
              <w:rPr>
                <w:rFonts w:ascii="Times New Roman" w:eastAsia="Calibri" w:hAnsi="Times New Roman" w:cs="Times New Roman"/>
                <w:sz w:val="24"/>
                <w:szCs w:val="24"/>
              </w:rPr>
            </w:pPr>
            <w:r w:rsidRPr="001B0093">
              <w:rPr>
                <w:rFonts w:ascii="Times New Roman" w:eastAsia="Calibri" w:hAnsi="Times New Roman" w:cs="Times New Roman"/>
                <w:sz w:val="24"/>
                <w:szCs w:val="24"/>
              </w:rPr>
              <w:t>363,6</w:t>
            </w:r>
          </w:p>
        </w:tc>
        <w:tc>
          <w:tcPr>
            <w:tcW w:w="915" w:type="dxa"/>
          </w:tcPr>
          <w:p w:rsidR="001B0093" w:rsidRPr="001B0093" w:rsidRDefault="001B0093" w:rsidP="001B0093">
            <w:pPr>
              <w:spacing w:after="0" w:line="276" w:lineRule="auto"/>
              <w:jc w:val="center"/>
              <w:rPr>
                <w:rFonts w:ascii="Times New Roman" w:eastAsia="Calibri" w:hAnsi="Times New Roman" w:cs="Times New Roman"/>
                <w:sz w:val="24"/>
                <w:szCs w:val="24"/>
              </w:rPr>
            </w:pPr>
            <w:r w:rsidRPr="001B0093">
              <w:rPr>
                <w:rFonts w:ascii="Times New Roman" w:eastAsia="Calibri" w:hAnsi="Times New Roman" w:cs="Times New Roman"/>
                <w:sz w:val="24"/>
                <w:szCs w:val="24"/>
              </w:rPr>
              <w:t>375,6</w:t>
            </w:r>
          </w:p>
        </w:tc>
      </w:tr>
      <w:tr w:rsidR="001B0093" w:rsidRPr="001B0093" w:rsidTr="00533FC9">
        <w:trPr>
          <w:cantSplit/>
        </w:trPr>
        <w:tc>
          <w:tcPr>
            <w:tcW w:w="566" w:type="dxa"/>
          </w:tcPr>
          <w:p w:rsidR="001B0093" w:rsidRPr="001B0093" w:rsidRDefault="001B0093" w:rsidP="001B0093">
            <w:pPr>
              <w:spacing w:before="40" w:after="40" w:line="276" w:lineRule="auto"/>
              <w:rPr>
                <w:rFonts w:ascii="Times New Roman" w:eastAsiaTheme="minorEastAsia" w:hAnsi="Times New Roman" w:cs="Times New Roman"/>
                <w:sz w:val="24"/>
                <w:szCs w:val="24"/>
              </w:rPr>
            </w:pPr>
          </w:p>
        </w:tc>
        <w:tc>
          <w:tcPr>
            <w:tcW w:w="4758" w:type="dxa"/>
          </w:tcPr>
          <w:p w:rsidR="001B0093" w:rsidRPr="001B0093" w:rsidRDefault="001B0093" w:rsidP="001B0093">
            <w:pPr>
              <w:spacing w:before="40" w:after="40" w:line="276" w:lineRule="auto"/>
              <w:rPr>
                <w:rFonts w:ascii="Times New Roman" w:eastAsiaTheme="minorEastAsia" w:hAnsi="Times New Roman" w:cs="Times New Roman"/>
                <w:sz w:val="24"/>
                <w:szCs w:val="24"/>
              </w:rPr>
            </w:pPr>
            <w:r w:rsidRPr="001B0093">
              <w:rPr>
                <w:rFonts w:ascii="Times New Roman" w:eastAsiaTheme="minorEastAsia" w:hAnsi="Times New Roman" w:cs="Times New Roman"/>
                <w:sz w:val="24"/>
                <w:szCs w:val="24"/>
              </w:rPr>
              <w:t>- федеральный бюджет</w:t>
            </w:r>
          </w:p>
        </w:tc>
        <w:tc>
          <w:tcPr>
            <w:tcW w:w="900" w:type="dxa"/>
          </w:tcPr>
          <w:p w:rsidR="001B0093" w:rsidRPr="001B0093" w:rsidRDefault="001B0093" w:rsidP="001B0093">
            <w:pPr>
              <w:spacing w:after="200" w:line="276" w:lineRule="auto"/>
              <w:jc w:val="center"/>
              <w:rPr>
                <w:rFonts w:ascii="Times New Roman" w:eastAsiaTheme="minorEastAsia" w:hAnsi="Times New Roman" w:cs="Times New Roman"/>
                <w:sz w:val="24"/>
                <w:szCs w:val="24"/>
                <w:lang w:eastAsia="ru-RU"/>
              </w:rPr>
            </w:pPr>
            <w:r w:rsidRPr="001B0093">
              <w:rPr>
                <w:rFonts w:ascii="Times New Roman" w:eastAsiaTheme="minorEastAsia" w:hAnsi="Times New Roman" w:cs="Times New Roman"/>
                <w:sz w:val="24"/>
                <w:szCs w:val="24"/>
              </w:rPr>
              <w:t>0,0</w:t>
            </w:r>
          </w:p>
        </w:tc>
        <w:tc>
          <w:tcPr>
            <w:tcW w:w="851" w:type="dxa"/>
          </w:tcPr>
          <w:p w:rsidR="001B0093" w:rsidRPr="001B0093" w:rsidRDefault="001B0093" w:rsidP="001B0093">
            <w:pPr>
              <w:spacing w:after="200" w:line="276" w:lineRule="auto"/>
              <w:jc w:val="center"/>
              <w:rPr>
                <w:rFonts w:ascii="Times New Roman" w:eastAsiaTheme="minorEastAsia" w:hAnsi="Times New Roman" w:cs="Times New Roman"/>
                <w:sz w:val="24"/>
                <w:szCs w:val="24"/>
                <w:lang w:eastAsia="ru-RU"/>
              </w:rPr>
            </w:pPr>
            <w:r w:rsidRPr="001B0093">
              <w:rPr>
                <w:rFonts w:ascii="Times New Roman" w:eastAsiaTheme="minorEastAsia" w:hAnsi="Times New Roman" w:cs="Times New Roman"/>
                <w:sz w:val="24"/>
                <w:szCs w:val="24"/>
              </w:rPr>
              <w:t>0,0</w:t>
            </w:r>
          </w:p>
        </w:tc>
        <w:tc>
          <w:tcPr>
            <w:tcW w:w="949" w:type="dxa"/>
          </w:tcPr>
          <w:p w:rsidR="001B0093" w:rsidRPr="001B0093" w:rsidRDefault="001B0093" w:rsidP="001B0093">
            <w:pPr>
              <w:spacing w:after="200" w:line="276" w:lineRule="auto"/>
              <w:jc w:val="center"/>
              <w:rPr>
                <w:rFonts w:ascii="Times New Roman" w:eastAsiaTheme="minorEastAsia" w:hAnsi="Times New Roman" w:cs="Times New Roman"/>
                <w:sz w:val="24"/>
                <w:szCs w:val="24"/>
                <w:lang w:eastAsia="ru-RU"/>
              </w:rPr>
            </w:pPr>
            <w:r w:rsidRPr="001B0093">
              <w:rPr>
                <w:rFonts w:ascii="Times New Roman" w:eastAsiaTheme="minorEastAsia" w:hAnsi="Times New Roman" w:cs="Times New Roman"/>
                <w:sz w:val="24"/>
                <w:szCs w:val="24"/>
              </w:rPr>
              <w:t>0,0</w:t>
            </w:r>
          </w:p>
        </w:tc>
        <w:tc>
          <w:tcPr>
            <w:tcW w:w="900" w:type="dxa"/>
          </w:tcPr>
          <w:p w:rsidR="001B0093" w:rsidRPr="001B0093" w:rsidRDefault="001B0093" w:rsidP="001B0093">
            <w:pPr>
              <w:spacing w:after="200" w:line="276" w:lineRule="auto"/>
              <w:jc w:val="center"/>
              <w:rPr>
                <w:rFonts w:ascii="Times New Roman" w:eastAsiaTheme="minorEastAsia" w:hAnsi="Times New Roman" w:cs="Times New Roman"/>
                <w:sz w:val="24"/>
                <w:szCs w:val="24"/>
                <w:lang w:eastAsia="ru-RU"/>
              </w:rPr>
            </w:pPr>
            <w:r w:rsidRPr="001B0093">
              <w:rPr>
                <w:rFonts w:ascii="Times New Roman" w:eastAsiaTheme="minorEastAsia" w:hAnsi="Times New Roman" w:cs="Times New Roman"/>
                <w:sz w:val="24"/>
                <w:szCs w:val="24"/>
              </w:rPr>
              <w:t>0,0</w:t>
            </w:r>
          </w:p>
        </w:tc>
        <w:tc>
          <w:tcPr>
            <w:tcW w:w="915" w:type="dxa"/>
          </w:tcPr>
          <w:p w:rsidR="001B0093" w:rsidRPr="001B0093" w:rsidRDefault="001B0093" w:rsidP="001B0093">
            <w:pPr>
              <w:spacing w:after="200" w:line="276" w:lineRule="auto"/>
              <w:jc w:val="center"/>
              <w:rPr>
                <w:rFonts w:ascii="Times New Roman" w:eastAsiaTheme="minorEastAsia" w:hAnsi="Times New Roman" w:cs="Times New Roman"/>
                <w:sz w:val="24"/>
                <w:szCs w:val="24"/>
                <w:lang w:eastAsia="ru-RU"/>
              </w:rPr>
            </w:pPr>
            <w:r w:rsidRPr="001B0093">
              <w:rPr>
                <w:rFonts w:ascii="Times New Roman" w:eastAsiaTheme="minorEastAsia" w:hAnsi="Times New Roman" w:cs="Times New Roman"/>
                <w:sz w:val="24"/>
                <w:szCs w:val="24"/>
              </w:rPr>
              <w:t>0,0</w:t>
            </w:r>
          </w:p>
        </w:tc>
      </w:tr>
      <w:tr w:rsidR="001B0093" w:rsidRPr="001B0093" w:rsidTr="00533FC9">
        <w:trPr>
          <w:cantSplit/>
        </w:trPr>
        <w:tc>
          <w:tcPr>
            <w:tcW w:w="566" w:type="dxa"/>
          </w:tcPr>
          <w:p w:rsidR="001B0093" w:rsidRPr="001B0093" w:rsidRDefault="001B0093" w:rsidP="001B0093">
            <w:pPr>
              <w:spacing w:before="40" w:after="40" w:line="276" w:lineRule="auto"/>
              <w:rPr>
                <w:rFonts w:ascii="Times New Roman" w:eastAsiaTheme="minorEastAsia" w:hAnsi="Times New Roman" w:cs="Times New Roman"/>
                <w:sz w:val="24"/>
                <w:szCs w:val="24"/>
              </w:rPr>
            </w:pPr>
          </w:p>
        </w:tc>
        <w:tc>
          <w:tcPr>
            <w:tcW w:w="4758" w:type="dxa"/>
          </w:tcPr>
          <w:p w:rsidR="001B0093" w:rsidRPr="001B0093" w:rsidRDefault="001B0093" w:rsidP="001B0093">
            <w:pPr>
              <w:spacing w:before="40" w:after="40" w:line="276" w:lineRule="auto"/>
              <w:rPr>
                <w:rFonts w:ascii="Times New Roman" w:eastAsiaTheme="minorEastAsia" w:hAnsi="Times New Roman" w:cs="Times New Roman"/>
                <w:sz w:val="24"/>
                <w:szCs w:val="24"/>
              </w:rPr>
            </w:pPr>
            <w:r w:rsidRPr="001B0093">
              <w:rPr>
                <w:rFonts w:ascii="Times New Roman" w:eastAsiaTheme="minorEastAsia" w:hAnsi="Times New Roman" w:cs="Times New Roman"/>
                <w:sz w:val="24"/>
                <w:szCs w:val="24"/>
              </w:rPr>
              <w:t>- бюджет Тейковского муниципального района</w:t>
            </w:r>
          </w:p>
        </w:tc>
        <w:tc>
          <w:tcPr>
            <w:tcW w:w="900" w:type="dxa"/>
          </w:tcPr>
          <w:p w:rsidR="001B0093" w:rsidRPr="001B0093" w:rsidRDefault="001B0093" w:rsidP="001B0093">
            <w:pPr>
              <w:spacing w:after="200" w:line="276" w:lineRule="auto"/>
              <w:jc w:val="center"/>
              <w:rPr>
                <w:rFonts w:ascii="Times New Roman" w:eastAsiaTheme="minorEastAsia" w:hAnsi="Times New Roman" w:cs="Times New Roman"/>
                <w:sz w:val="24"/>
                <w:szCs w:val="24"/>
                <w:lang w:eastAsia="ru-RU"/>
              </w:rPr>
            </w:pPr>
            <w:r w:rsidRPr="001B0093">
              <w:rPr>
                <w:rFonts w:ascii="Times New Roman" w:eastAsiaTheme="minorEastAsia" w:hAnsi="Times New Roman" w:cs="Times New Roman"/>
                <w:sz w:val="24"/>
                <w:szCs w:val="24"/>
              </w:rPr>
              <w:t>0,0</w:t>
            </w:r>
          </w:p>
        </w:tc>
        <w:tc>
          <w:tcPr>
            <w:tcW w:w="851" w:type="dxa"/>
          </w:tcPr>
          <w:p w:rsidR="001B0093" w:rsidRPr="001B0093" w:rsidRDefault="001B0093" w:rsidP="001B0093">
            <w:pPr>
              <w:spacing w:after="200" w:line="276" w:lineRule="auto"/>
              <w:jc w:val="center"/>
              <w:rPr>
                <w:rFonts w:ascii="Times New Roman" w:eastAsiaTheme="minorEastAsia" w:hAnsi="Times New Roman" w:cs="Times New Roman"/>
                <w:sz w:val="24"/>
                <w:szCs w:val="24"/>
                <w:lang w:eastAsia="ru-RU"/>
              </w:rPr>
            </w:pPr>
            <w:r w:rsidRPr="001B0093">
              <w:rPr>
                <w:rFonts w:ascii="Times New Roman" w:eastAsiaTheme="minorEastAsia" w:hAnsi="Times New Roman" w:cs="Times New Roman"/>
                <w:sz w:val="24"/>
                <w:szCs w:val="24"/>
              </w:rPr>
              <w:t>0,0</w:t>
            </w:r>
          </w:p>
        </w:tc>
        <w:tc>
          <w:tcPr>
            <w:tcW w:w="949" w:type="dxa"/>
          </w:tcPr>
          <w:p w:rsidR="001B0093" w:rsidRPr="001B0093" w:rsidRDefault="001B0093" w:rsidP="001B0093">
            <w:pPr>
              <w:spacing w:after="200" w:line="276" w:lineRule="auto"/>
              <w:jc w:val="center"/>
              <w:rPr>
                <w:rFonts w:ascii="Times New Roman" w:eastAsiaTheme="minorEastAsia" w:hAnsi="Times New Roman" w:cs="Times New Roman"/>
                <w:sz w:val="24"/>
                <w:szCs w:val="24"/>
                <w:lang w:eastAsia="ru-RU"/>
              </w:rPr>
            </w:pPr>
            <w:r w:rsidRPr="001B0093">
              <w:rPr>
                <w:rFonts w:ascii="Times New Roman" w:eastAsiaTheme="minorEastAsia" w:hAnsi="Times New Roman" w:cs="Times New Roman"/>
                <w:sz w:val="24"/>
                <w:szCs w:val="24"/>
              </w:rPr>
              <w:t>0,0</w:t>
            </w:r>
          </w:p>
        </w:tc>
        <w:tc>
          <w:tcPr>
            <w:tcW w:w="900" w:type="dxa"/>
          </w:tcPr>
          <w:p w:rsidR="001B0093" w:rsidRPr="001B0093" w:rsidRDefault="001B0093" w:rsidP="001B0093">
            <w:pPr>
              <w:spacing w:after="200" w:line="276" w:lineRule="auto"/>
              <w:jc w:val="center"/>
              <w:rPr>
                <w:rFonts w:ascii="Times New Roman" w:eastAsiaTheme="minorEastAsia" w:hAnsi="Times New Roman" w:cs="Times New Roman"/>
                <w:sz w:val="24"/>
                <w:szCs w:val="24"/>
                <w:lang w:eastAsia="ru-RU"/>
              </w:rPr>
            </w:pPr>
            <w:r w:rsidRPr="001B0093">
              <w:rPr>
                <w:rFonts w:ascii="Times New Roman" w:eastAsiaTheme="minorEastAsia" w:hAnsi="Times New Roman" w:cs="Times New Roman"/>
                <w:sz w:val="24"/>
                <w:szCs w:val="24"/>
              </w:rPr>
              <w:t>0,0</w:t>
            </w:r>
          </w:p>
        </w:tc>
        <w:tc>
          <w:tcPr>
            <w:tcW w:w="915" w:type="dxa"/>
          </w:tcPr>
          <w:p w:rsidR="001B0093" w:rsidRPr="001B0093" w:rsidRDefault="001B0093" w:rsidP="001B0093">
            <w:pPr>
              <w:spacing w:after="200" w:line="276" w:lineRule="auto"/>
              <w:jc w:val="center"/>
              <w:rPr>
                <w:rFonts w:ascii="Times New Roman" w:eastAsiaTheme="minorEastAsia" w:hAnsi="Times New Roman" w:cs="Times New Roman"/>
                <w:sz w:val="24"/>
                <w:szCs w:val="24"/>
                <w:lang w:eastAsia="ru-RU"/>
              </w:rPr>
            </w:pPr>
            <w:r w:rsidRPr="001B0093">
              <w:rPr>
                <w:rFonts w:ascii="Times New Roman" w:eastAsiaTheme="minorEastAsia" w:hAnsi="Times New Roman" w:cs="Times New Roman"/>
                <w:sz w:val="24"/>
                <w:szCs w:val="24"/>
              </w:rPr>
              <w:t>0,0</w:t>
            </w:r>
          </w:p>
        </w:tc>
      </w:tr>
    </w:tbl>
    <w:p w:rsidR="001B0093" w:rsidRPr="001B0093" w:rsidRDefault="001B0093" w:rsidP="001B0093">
      <w:pPr>
        <w:spacing w:before="120" w:after="120" w:line="240" w:lineRule="auto"/>
        <w:jc w:val="both"/>
        <w:rPr>
          <w:rFonts w:ascii="Times New Roman" w:eastAsia="Times New Roman" w:hAnsi="Times New Roman" w:cs="Times New Roman"/>
          <w:b/>
          <w:sz w:val="24"/>
          <w:szCs w:val="24"/>
          <w:lang w:eastAsia="ru-RU"/>
        </w:rPr>
      </w:pPr>
    </w:p>
    <w:p w:rsidR="001B0093" w:rsidRPr="001B0093" w:rsidRDefault="001B0093" w:rsidP="001B0093">
      <w:pPr>
        <w:spacing w:before="120" w:after="120" w:line="240" w:lineRule="auto"/>
        <w:jc w:val="both"/>
        <w:rPr>
          <w:rFonts w:ascii="Times New Roman" w:eastAsia="Times New Roman" w:hAnsi="Times New Roman" w:cs="Times New Roman"/>
          <w:b/>
          <w:sz w:val="24"/>
          <w:szCs w:val="24"/>
          <w:lang w:eastAsia="ru-RU"/>
        </w:rPr>
      </w:pPr>
      <w:r w:rsidRPr="001B0093">
        <w:rPr>
          <w:rFonts w:ascii="Times New Roman" w:eastAsia="Times New Roman" w:hAnsi="Times New Roman" w:cs="Times New Roman"/>
          <w:b/>
          <w:sz w:val="24"/>
          <w:szCs w:val="24"/>
          <w:lang w:eastAsia="ru-RU"/>
        </w:rPr>
        <w:t>5. Мероприятия, реализуемые в рамках других муниципальных программ Тейковского муниципального района, способствующие достижению целей подпрограммы</w:t>
      </w:r>
    </w:p>
    <w:p w:rsidR="001B0093" w:rsidRPr="001B0093" w:rsidRDefault="001B0093" w:rsidP="001B0093">
      <w:pPr>
        <w:spacing w:before="120" w:after="120" w:line="240" w:lineRule="auto"/>
        <w:jc w:val="both"/>
        <w:rPr>
          <w:rFonts w:ascii="Times New Roman" w:eastAsia="Times New Roman" w:hAnsi="Times New Roman" w:cs="Times New Roman"/>
          <w:sz w:val="24"/>
          <w:szCs w:val="24"/>
          <w:lang w:eastAsia="ru-RU"/>
        </w:rPr>
      </w:pPr>
      <w:r w:rsidRPr="001B0093">
        <w:rPr>
          <w:rFonts w:ascii="Times New Roman" w:eastAsia="Times New Roman" w:hAnsi="Times New Roman" w:cs="Times New Roman"/>
          <w:sz w:val="24"/>
          <w:szCs w:val="24"/>
          <w:lang w:eastAsia="ru-RU"/>
        </w:rPr>
        <w:t>Достижению целей настоящей подпрограммы будет способствовать реализация отдельных мероприятий, реализуемых в рамках других муниципальных программ Тейковского муниципального района. Перечень указанных мероприятий приведен в следующей таблице.</w:t>
      </w:r>
    </w:p>
    <w:p w:rsidR="001B0093" w:rsidRDefault="001B0093" w:rsidP="001B0093">
      <w:pPr>
        <w:spacing w:before="120" w:after="120" w:line="240" w:lineRule="auto"/>
        <w:jc w:val="both"/>
        <w:rPr>
          <w:rFonts w:ascii="Times New Roman" w:eastAsia="Times New Roman" w:hAnsi="Times New Roman" w:cs="Times New Roman"/>
          <w:sz w:val="24"/>
          <w:szCs w:val="24"/>
          <w:lang w:eastAsia="ru-RU"/>
        </w:rPr>
      </w:pPr>
    </w:p>
    <w:p w:rsidR="00C17129" w:rsidRDefault="00C17129" w:rsidP="001B0093">
      <w:pPr>
        <w:spacing w:before="120" w:after="120" w:line="240" w:lineRule="auto"/>
        <w:jc w:val="both"/>
        <w:rPr>
          <w:rFonts w:ascii="Times New Roman" w:eastAsia="Times New Roman" w:hAnsi="Times New Roman" w:cs="Times New Roman"/>
          <w:sz w:val="24"/>
          <w:szCs w:val="24"/>
          <w:lang w:eastAsia="ru-RU"/>
        </w:rPr>
      </w:pPr>
    </w:p>
    <w:p w:rsidR="00C17129" w:rsidRPr="001B0093" w:rsidRDefault="00C17129" w:rsidP="001B0093">
      <w:pPr>
        <w:spacing w:before="120" w:after="120" w:line="240" w:lineRule="auto"/>
        <w:jc w:val="both"/>
        <w:rPr>
          <w:rFonts w:ascii="Times New Roman" w:eastAsia="Times New Roman" w:hAnsi="Times New Roman" w:cs="Times New Roman"/>
          <w:sz w:val="24"/>
          <w:szCs w:val="24"/>
          <w:lang w:eastAsia="ru-RU"/>
        </w:rPr>
      </w:pPr>
    </w:p>
    <w:p w:rsidR="001B0093" w:rsidRPr="001B0093" w:rsidRDefault="001B0093" w:rsidP="001B0093">
      <w:pPr>
        <w:spacing w:after="200" w:line="276" w:lineRule="auto"/>
        <w:jc w:val="both"/>
        <w:rPr>
          <w:rFonts w:ascii="Times New Roman" w:eastAsiaTheme="minorEastAsia" w:hAnsi="Times New Roman" w:cs="Times New Roman"/>
          <w:sz w:val="24"/>
          <w:szCs w:val="24"/>
          <w:lang w:eastAsia="ru-RU"/>
        </w:rPr>
      </w:pPr>
      <w:r w:rsidRPr="001B0093">
        <w:rPr>
          <w:rFonts w:ascii="Times New Roman" w:eastAsiaTheme="minorEastAsia" w:hAnsi="Times New Roman" w:cs="Times New Roman"/>
          <w:sz w:val="24"/>
          <w:szCs w:val="24"/>
          <w:lang w:eastAsia="ru-RU"/>
        </w:rPr>
        <w:lastRenderedPageBreak/>
        <w:t>Таблица 3. Перечень мероприятий муниципальных программ Тейковского муниципального района, способствующих достижению целей подпрограммы</w:t>
      </w:r>
    </w:p>
    <w:tbl>
      <w:tblPr>
        <w:tblW w:w="973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00" w:firstRow="0" w:lastRow="0" w:firstColumn="0" w:lastColumn="0" w:noHBand="0" w:noVBand="0"/>
      </w:tblPr>
      <w:tblGrid>
        <w:gridCol w:w="2234"/>
        <w:gridCol w:w="3371"/>
        <w:gridCol w:w="2325"/>
        <w:gridCol w:w="1800"/>
      </w:tblGrid>
      <w:tr w:rsidR="001B0093" w:rsidRPr="001B0093" w:rsidTr="00BD7992">
        <w:trPr>
          <w:trHeight w:val="20"/>
        </w:trPr>
        <w:tc>
          <w:tcPr>
            <w:tcW w:w="2234" w:type="dxa"/>
            <w:shd w:val="clear" w:color="auto" w:fill="auto"/>
            <w:tcMar>
              <w:top w:w="90" w:type="dxa"/>
              <w:left w:w="150" w:type="dxa"/>
              <w:bottom w:w="90" w:type="dxa"/>
              <w:right w:w="150" w:type="dxa"/>
            </w:tcMar>
          </w:tcPr>
          <w:p w:rsidR="001B0093" w:rsidRPr="001B0093" w:rsidRDefault="001B0093" w:rsidP="00BD7992">
            <w:pPr>
              <w:spacing w:after="0" w:line="240" w:lineRule="auto"/>
              <w:jc w:val="both"/>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Наименование муниципальной программы</w:t>
            </w:r>
          </w:p>
        </w:tc>
        <w:tc>
          <w:tcPr>
            <w:tcW w:w="3371" w:type="dxa"/>
            <w:shd w:val="clear" w:color="auto" w:fill="auto"/>
            <w:tcMar>
              <w:top w:w="90" w:type="dxa"/>
              <w:left w:w="150" w:type="dxa"/>
              <w:bottom w:w="90" w:type="dxa"/>
              <w:right w:w="150" w:type="dxa"/>
            </w:tcMar>
          </w:tcPr>
          <w:p w:rsidR="001B0093" w:rsidRPr="001B0093" w:rsidRDefault="001B0093" w:rsidP="00BD7992">
            <w:pPr>
              <w:spacing w:after="0" w:line="240" w:lineRule="auto"/>
              <w:jc w:val="both"/>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Мероприятие</w:t>
            </w:r>
          </w:p>
        </w:tc>
        <w:tc>
          <w:tcPr>
            <w:tcW w:w="2325" w:type="dxa"/>
            <w:shd w:val="clear" w:color="auto" w:fill="auto"/>
            <w:tcMar>
              <w:top w:w="90" w:type="dxa"/>
              <w:left w:w="150" w:type="dxa"/>
              <w:bottom w:w="90" w:type="dxa"/>
              <w:right w:w="150" w:type="dxa"/>
            </w:tcMar>
          </w:tcPr>
          <w:p w:rsidR="001B0093" w:rsidRPr="001B0093" w:rsidRDefault="001B0093" w:rsidP="00BD7992">
            <w:pPr>
              <w:spacing w:after="0" w:line="240" w:lineRule="auto"/>
              <w:jc w:val="both"/>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Исполнитель мероприятия</w:t>
            </w:r>
          </w:p>
        </w:tc>
        <w:tc>
          <w:tcPr>
            <w:tcW w:w="1800" w:type="dxa"/>
            <w:shd w:val="clear" w:color="auto" w:fill="auto"/>
            <w:tcMar>
              <w:top w:w="90" w:type="dxa"/>
              <w:left w:w="150" w:type="dxa"/>
              <w:bottom w:w="90" w:type="dxa"/>
              <w:right w:w="150" w:type="dxa"/>
            </w:tcMar>
          </w:tcPr>
          <w:p w:rsidR="001B0093" w:rsidRPr="001B0093" w:rsidRDefault="001B0093" w:rsidP="00BD7992">
            <w:pPr>
              <w:spacing w:after="0" w:line="240" w:lineRule="auto"/>
              <w:jc w:val="both"/>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Срок реализации мероприятия</w:t>
            </w:r>
          </w:p>
        </w:tc>
      </w:tr>
      <w:tr w:rsidR="001B0093" w:rsidRPr="001B0093" w:rsidTr="00BD7992">
        <w:trPr>
          <w:trHeight w:val="20"/>
        </w:trPr>
        <w:tc>
          <w:tcPr>
            <w:tcW w:w="2234" w:type="dxa"/>
            <w:shd w:val="clear" w:color="auto" w:fill="auto"/>
            <w:tcMar>
              <w:top w:w="90" w:type="dxa"/>
              <w:left w:w="150" w:type="dxa"/>
              <w:bottom w:w="90" w:type="dxa"/>
              <w:right w:w="150" w:type="dxa"/>
            </w:tcMar>
          </w:tcPr>
          <w:p w:rsidR="001B0093" w:rsidRPr="001B0093" w:rsidRDefault="001B0093" w:rsidP="00BD7992">
            <w:pPr>
              <w:spacing w:after="0" w:line="240" w:lineRule="auto"/>
              <w:jc w:val="both"/>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Противодействие коррупции в Тейковском муниципальном районе</w:t>
            </w:r>
          </w:p>
        </w:tc>
        <w:tc>
          <w:tcPr>
            <w:tcW w:w="3371" w:type="dxa"/>
            <w:shd w:val="clear" w:color="auto" w:fill="auto"/>
            <w:tcMar>
              <w:top w:w="90" w:type="dxa"/>
              <w:left w:w="150" w:type="dxa"/>
              <w:bottom w:w="90" w:type="dxa"/>
              <w:right w:w="150" w:type="dxa"/>
            </w:tcMar>
          </w:tcPr>
          <w:p w:rsidR="001B0093" w:rsidRPr="001B0093" w:rsidRDefault="001B0093" w:rsidP="00BD7992">
            <w:pPr>
              <w:spacing w:after="0" w:line="240" w:lineRule="auto"/>
              <w:jc w:val="both"/>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Создание системы противодействия коррупции в районе. Обеспечение защиты прав и законных интересов граждан, общества и государства от угроз, связанных с коррупцией</w:t>
            </w:r>
          </w:p>
        </w:tc>
        <w:tc>
          <w:tcPr>
            <w:tcW w:w="2325" w:type="dxa"/>
            <w:shd w:val="clear" w:color="auto" w:fill="auto"/>
            <w:tcMar>
              <w:top w:w="90" w:type="dxa"/>
              <w:left w:w="150" w:type="dxa"/>
              <w:bottom w:w="90" w:type="dxa"/>
              <w:right w:w="150" w:type="dxa"/>
            </w:tcMar>
          </w:tcPr>
          <w:p w:rsidR="001B0093" w:rsidRPr="001B0093" w:rsidRDefault="001B0093" w:rsidP="00BD7992">
            <w:pPr>
              <w:spacing w:after="0" w:line="240" w:lineRule="auto"/>
              <w:jc w:val="both"/>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 xml:space="preserve">Отдел муниципальной службы, оргработы и контроля </w:t>
            </w:r>
          </w:p>
        </w:tc>
        <w:tc>
          <w:tcPr>
            <w:tcW w:w="1800" w:type="dxa"/>
            <w:shd w:val="clear" w:color="auto" w:fill="auto"/>
            <w:tcMar>
              <w:top w:w="90" w:type="dxa"/>
              <w:left w:w="150" w:type="dxa"/>
              <w:bottom w:w="90" w:type="dxa"/>
              <w:right w:w="150" w:type="dxa"/>
            </w:tcMar>
          </w:tcPr>
          <w:p w:rsidR="001B0093" w:rsidRPr="001B0093" w:rsidRDefault="001B0093" w:rsidP="00BD7992">
            <w:pPr>
              <w:spacing w:after="0" w:line="240" w:lineRule="auto"/>
              <w:jc w:val="both"/>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2014-2018гг.</w:t>
            </w:r>
          </w:p>
        </w:tc>
      </w:tr>
      <w:tr w:rsidR="001B0093" w:rsidRPr="001B0093" w:rsidTr="00BD7992">
        <w:trPr>
          <w:trHeight w:val="20"/>
        </w:trPr>
        <w:tc>
          <w:tcPr>
            <w:tcW w:w="2234" w:type="dxa"/>
            <w:vMerge w:val="restart"/>
            <w:shd w:val="clear" w:color="auto" w:fill="auto"/>
            <w:tcMar>
              <w:top w:w="90" w:type="dxa"/>
              <w:left w:w="150" w:type="dxa"/>
              <w:bottom w:w="90" w:type="dxa"/>
              <w:right w:w="150" w:type="dxa"/>
            </w:tcMar>
          </w:tcPr>
          <w:p w:rsidR="001B0093" w:rsidRPr="001B0093" w:rsidRDefault="001B0093" w:rsidP="00BD7992">
            <w:pPr>
              <w:spacing w:after="0" w:line="240" w:lineRule="auto"/>
              <w:jc w:val="both"/>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Развитие образования Тейковского муниципального района</w:t>
            </w:r>
          </w:p>
        </w:tc>
        <w:tc>
          <w:tcPr>
            <w:tcW w:w="3371" w:type="dxa"/>
            <w:shd w:val="clear" w:color="auto" w:fill="auto"/>
            <w:tcMar>
              <w:top w:w="90" w:type="dxa"/>
              <w:left w:w="150" w:type="dxa"/>
              <w:bottom w:w="90" w:type="dxa"/>
              <w:right w:w="150" w:type="dxa"/>
            </w:tcMar>
          </w:tcPr>
          <w:p w:rsidR="001B0093" w:rsidRPr="001B0093" w:rsidRDefault="001B0093" w:rsidP="00BD7992">
            <w:pPr>
              <w:spacing w:after="0" w:line="240" w:lineRule="auto"/>
              <w:jc w:val="both"/>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Создание условий для отдыха детей и подростков (организация временного трудоустройства несовершеннолетних граждан)</w:t>
            </w:r>
          </w:p>
        </w:tc>
        <w:tc>
          <w:tcPr>
            <w:tcW w:w="2325" w:type="dxa"/>
            <w:shd w:val="clear" w:color="auto" w:fill="auto"/>
            <w:tcMar>
              <w:top w:w="90" w:type="dxa"/>
              <w:left w:w="150" w:type="dxa"/>
              <w:bottom w:w="90" w:type="dxa"/>
              <w:right w:w="150" w:type="dxa"/>
            </w:tcMar>
          </w:tcPr>
          <w:p w:rsidR="001B0093" w:rsidRPr="001B0093" w:rsidRDefault="001B0093" w:rsidP="00BD7992">
            <w:pPr>
              <w:spacing w:after="0" w:line="240" w:lineRule="auto"/>
              <w:jc w:val="both"/>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Отдел образования</w:t>
            </w:r>
          </w:p>
        </w:tc>
        <w:tc>
          <w:tcPr>
            <w:tcW w:w="1800" w:type="dxa"/>
            <w:shd w:val="clear" w:color="auto" w:fill="auto"/>
            <w:tcMar>
              <w:top w:w="90" w:type="dxa"/>
              <w:left w:w="150" w:type="dxa"/>
              <w:bottom w:w="90" w:type="dxa"/>
              <w:right w:w="150" w:type="dxa"/>
            </w:tcMar>
          </w:tcPr>
          <w:p w:rsidR="001B0093" w:rsidRPr="001B0093" w:rsidRDefault="001B0093" w:rsidP="00BD7992">
            <w:pPr>
              <w:spacing w:after="0" w:line="240" w:lineRule="auto"/>
              <w:jc w:val="both"/>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2014-2018гг.</w:t>
            </w:r>
          </w:p>
        </w:tc>
      </w:tr>
      <w:tr w:rsidR="001B0093" w:rsidRPr="001B0093" w:rsidTr="00BD7992">
        <w:trPr>
          <w:trHeight w:val="20"/>
        </w:trPr>
        <w:tc>
          <w:tcPr>
            <w:tcW w:w="2234" w:type="dxa"/>
            <w:vMerge/>
            <w:shd w:val="clear" w:color="auto" w:fill="auto"/>
            <w:tcMar>
              <w:top w:w="90" w:type="dxa"/>
              <w:left w:w="150" w:type="dxa"/>
              <w:bottom w:w="90" w:type="dxa"/>
              <w:right w:w="150" w:type="dxa"/>
            </w:tcMar>
          </w:tcPr>
          <w:p w:rsidR="001B0093" w:rsidRPr="001B0093" w:rsidRDefault="001B0093" w:rsidP="00BD7992">
            <w:pPr>
              <w:spacing w:after="0" w:line="240" w:lineRule="auto"/>
              <w:jc w:val="both"/>
              <w:rPr>
                <w:rFonts w:ascii="Times New Roman" w:eastAsia="Times New Roman" w:hAnsi="Times New Roman" w:cs="Times New Roman"/>
                <w:szCs w:val="24"/>
                <w:lang w:eastAsia="ru-RU"/>
              </w:rPr>
            </w:pPr>
          </w:p>
        </w:tc>
        <w:tc>
          <w:tcPr>
            <w:tcW w:w="3371" w:type="dxa"/>
            <w:shd w:val="clear" w:color="auto" w:fill="auto"/>
            <w:tcMar>
              <w:top w:w="90" w:type="dxa"/>
              <w:left w:w="150" w:type="dxa"/>
              <w:bottom w:w="90" w:type="dxa"/>
              <w:right w:w="150" w:type="dxa"/>
            </w:tcMar>
          </w:tcPr>
          <w:p w:rsidR="001B0093" w:rsidRPr="001B0093" w:rsidRDefault="001B0093" w:rsidP="00BD7992">
            <w:pPr>
              <w:spacing w:after="0" w:line="240" w:lineRule="auto"/>
              <w:jc w:val="both"/>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Патриотическое воспитание молодежи</w:t>
            </w:r>
          </w:p>
        </w:tc>
        <w:tc>
          <w:tcPr>
            <w:tcW w:w="2325" w:type="dxa"/>
            <w:shd w:val="clear" w:color="auto" w:fill="auto"/>
            <w:tcMar>
              <w:top w:w="90" w:type="dxa"/>
              <w:left w:w="150" w:type="dxa"/>
              <w:bottom w:w="90" w:type="dxa"/>
              <w:right w:w="150" w:type="dxa"/>
            </w:tcMar>
          </w:tcPr>
          <w:p w:rsidR="001B0093" w:rsidRPr="001B0093" w:rsidRDefault="001B0093" w:rsidP="00BD7992">
            <w:pPr>
              <w:spacing w:after="0" w:line="240" w:lineRule="auto"/>
              <w:jc w:val="both"/>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Отдел образования</w:t>
            </w:r>
          </w:p>
        </w:tc>
        <w:tc>
          <w:tcPr>
            <w:tcW w:w="1800" w:type="dxa"/>
            <w:shd w:val="clear" w:color="auto" w:fill="auto"/>
            <w:tcMar>
              <w:top w:w="90" w:type="dxa"/>
              <w:left w:w="150" w:type="dxa"/>
              <w:bottom w:w="90" w:type="dxa"/>
              <w:right w:w="150" w:type="dxa"/>
            </w:tcMar>
          </w:tcPr>
          <w:p w:rsidR="001B0093" w:rsidRPr="001B0093" w:rsidRDefault="001B0093" w:rsidP="00BD7992">
            <w:pPr>
              <w:spacing w:after="0" w:line="240" w:lineRule="auto"/>
              <w:jc w:val="both"/>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2014-2018гг.</w:t>
            </w:r>
          </w:p>
        </w:tc>
      </w:tr>
      <w:tr w:rsidR="001B0093" w:rsidRPr="001B0093" w:rsidTr="00BD7992">
        <w:trPr>
          <w:trHeight w:val="20"/>
        </w:trPr>
        <w:tc>
          <w:tcPr>
            <w:tcW w:w="2234" w:type="dxa"/>
            <w:shd w:val="clear" w:color="auto" w:fill="auto"/>
            <w:tcMar>
              <w:top w:w="90" w:type="dxa"/>
              <w:left w:w="150" w:type="dxa"/>
              <w:bottom w:w="90" w:type="dxa"/>
              <w:right w:w="150" w:type="dxa"/>
            </w:tcMar>
          </w:tcPr>
          <w:p w:rsidR="001B0093" w:rsidRPr="001B0093" w:rsidRDefault="001B0093" w:rsidP="00BD7992">
            <w:pPr>
              <w:spacing w:after="0" w:line="240" w:lineRule="auto"/>
              <w:jc w:val="both"/>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Создание условий для оказания медицинской помощи населению Тейковского муниципального района</w:t>
            </w:r>
          </w:p>
        </w:tc>
        <w:tc>
          <w:tcPr>
            <w:tcW w:w="3371" w:type="dxa"/>
            <w:shd w:val="clear" w:color="auto" w:fill="auto"/>
            <w:tcMar>
              <w:top w:w="90" w:type="dxa"/>
              <w:left w:w="150" w:type="dxa"/>
              <w:bottom w:w="90" w:type="dxa"/>
              <w:right w:w="150" w:type="dxa"/>
            </w:tcMar>
          </w:tcPr>
          <w:p w:rsidR="001B0093" w:rsidRPr="001B0093" w:rsidRDefault="001B0093" w:rsidP="00BD7992">
            <w:pPr>
              <w:spacing w:after="0" w:line="240" w:lineRule="auto"/>
              <w:jc w:val="both"/>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Обучение методам и средствам профилактики и выявления ранних признаков потребления табака, алкоголизма, наркомании</w:t>
            </w:r>
          </w:p>
        </w:tc>
        <w:tc>
          <w:tcPr>
            <w:tcW w:w="2325" w:type="dxa"/>
            <w:shd w:val="clear" w:color="auto" w:fill="auto"/>
            <w:tcMar>
              <w:top w:w="90" w:type="dxa"/>
              <w:left w:w="150" w:type="dxa"/>
              <w:bottom w:w="90" w:type="dxa"/>
              <w:right w:w="150" w:type="dxa"/>
            </w:tcMar>
          </w:tcPr>
          <w:p w:rsidR="001B0093" w:rsidRPr="001B0093" w:rsidRDefault="001B0093" w:rsidP="00BD7992">
            <w:pPr>
              <w:spacing w:after="0" w:line="240" w:lineRule="auto"/>
              <w:jc w:val="both"/>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Администрация Тейковского муниципального района</w:t>
            </w:r>
          </w:p>
        </w:tc>
        <w:tc>
          <w:tcPr>
            <w:tcW w:w="1800" w:type="dxa"/>
            <w:shd w:val="clear" w:color="auto" w:fill="auto"/>
            <w:tcMar>
              <w:top w:w="90" w:type="dxa"/>
              <w:left w:w="150" w:type="dxa"/>
              <w:bottom w:w="90" w:type="dxa"/>
              <w:right w:w="150" w:type="dxa"/>
            </w:tcMar>
          </w:tcPr>
          <w:p w:rsidR="001B0093" w:rsidRPr="001B0093" w:rsidRDefault="001B0093" w:rsidP="00BD7992">
            <w:pPr>
              <w:spacing w:after="0" w:line="240" w:lineRule="auto"/>
              <w:jc w:val="both"/>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2014-2018гг.</w:t>
            </w:r>
          </w:p>
        </w:tc>
      </w:tr>
      <w:tr w:rsidR="001B0093" w:rsidRPr="001B0093" w:rsidTr="00BD7992">
        <w:trPr>
          <w:trHeight w:val="20"/>
        </w:trPr>
        <w:tc>
          <w:tcPr>
            <w:tcW w:w="2234" w:type="dxa"/>
            <w:vMerge w:val="restart"/>
            <w:shd w:val="clear" w:color="auto" w:fill="auto"/>
            <w:tcMar>
              <w:top w:w="90" w:type="dxa"/>
              <w:left w:w="150" w:type="dxa"/>
              <w:bottom w:w="90" w:type="dxa"/>
              <w:right w:w="150" w:type="dxa"/>
            </w:tcMar>
          </w:tcPr>
          <w:p w:rsidR="001B0093" w:rsidRPr="001B0093" w:rsidRDefault="001B0093" w:rsidP="00BD7992">
            <w:pPr>
              <w:spacing w:after="0" w:line="240" w:lineRule="auto"/>
              <w:jc w:val="both"/>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Культура Тейковского муниципального района</w:t>
            </w:r>
          </w:p>
        </w:tc>
        <w:tc>
          <w:tcPr>
            <w:tcW w:w="3371" w:type="dxa"/>
            <w:shd w:val="clear" w:color="auto" w:fill="auto"/>
            <w:tcMar>
              <w:top w:w="90" w:type="dxa"/>
              <w:left w:w="150" w:type="dxa"/>
              <w:bottom w:w="90" w:type="dxa"/>
              <w:right w:w="150" w:type="dxa"/>
            </w:tcMar>
          </w:tcPr>
          <w:p w:rsidR="001B0093" w:rsidRPr="001B0093" w:rsidRDefault="001B0093" w:rsidP="00BD7992">
            <w:pPr>
              <w:spacing w:after="0" w:line="240" w:lineRule="auto"/>
              <w:jc w:val="both"/>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Создание условий для обеспечения услугами по организации досуга и услугами организаций культуры, развитие туризма в районе</w:t>
            </w:r>
          </w:p>
        </w:tc>
        <w:tc>
          <w:tcPr>
            <w:tcW w:w="2325" w:type="dxa"/>
            <w:shd w:val="clear" w:color="auto" w:fill="auto"/>
            <w:tcMar>
              <w:top w:w="90" w:type="dxa"/>
              <w:left w:w="150" w:type="dxa"/>
              <w:bottom w:w="90" w:type="dxa"/>
              <w:right w:w="150" w:type="dxa"/>
            </w:tcMar>
          </w:tcPr>
          <w:p w:rsidR="001B0093" w:rsidRPr="001B0093" w:rsidRDefault="001B0093" w:rsidP="00BD7992">
            <w:pPr>
              <w:spacing w:after="0" w:line="240" w:lineRule="auto"/>
              <w:jc w:val="both"/>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Отдел культуры, туризма, молодежной и социальной политики</w:t>
            </w:r>
          </w:p>
        </w:tc>
        <w:tc>
          <w:tcPr>
            <w:tcW w:w="1800" w:type="dxa"/>
            <w:shd w:val="clear" w:color="auto" w:fill="auto"/>
            <w:tcMar>
              <w:top w:w="90" w:type="dxa"/>
              <w:left w:w="150" w:type="dxa"/>
              <w:bottom w:w="90" w:type="dxa"/>
              <w:right w:w="150" w:type="dxa"/>
            </w:tcMar>
          </w:tcPr>
          <w:p w:rsidR="001B0093" w:rsidRPr="001B0093" w:rsidRDefault="001B0093" w:rsidP="00BD7992">
            <w:pPr>
              <w:spacing w:after="0" w:line="240" w:lineRule="auto"/>
              <w:jc w:val="both"/>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2014-2018гг.</w:t>
            </w:r>
          </w:p>
        </w:tc>
      </w:tr>
      <w:tr w:rsidR="001B0093" w:rsidRPr="001B0093" w:rsidTr="00BD7992">
        <w:trPr>
          <w:trHeight w:val="20"/>
        </w:trPr>
        <w:tc>
          <w:tcPr>
            <w:tcW w:w="2234" w:type="dxa"/>
            <w:vMerge/>
            <w:shd w:val="clear" w:color="auto" w:fill="auto"/>
            <w:tcMar>
              <w:top w:w="90" w:type="dxa"/>
              <w:left w:w="150" w:type="dxa"/>
              <w:bottom w:w="90" w:type="dxa"/>
              <w:right w:w="150" w:type="dxa"/>
            </w:tcMar>
          </w:tcPr>
          <w:p w:rsidR="001B0093" w:rsidRPr="001B0093" w:rsidRDefault="001B0093" w:rsidP="00BD7992">
            <w:pPr>
              <w:spacing w:after="0" w:line="240" w:lineRule="auto"/>
              <w:jc w:val="both"/>
              <w:rPr>
                <w:rFonts w:ascii="Times New Roman" w:eastAsia="Times New Roman" w:hAnsi="Times New Roman" w:cs="Times New Roman"/>
                <w:szCs w:val="24"/>
                <w:lang w:eastAsia="ru-RU"/>
              </w:rPr>
            </w:pPr>
          </w:p>
        </w:tc>
        <w:tc>
          <w:tcPr>
            <w:tcW w:w="3371" w:type="dxa"/>
            <w:shd w:val="clear" w:color="auto" w:fill="auto"/>
            <w:tcMar>
              <w:top w:w="90" w:type="dxa"/>
              <w:left w:w="150" w:type="dxa"/>
              <w:bottom w:w="90" w:type="dxa"/>
              <w:right w:w="150" w:type="dxa"/>
            </w:tcMar>
          </w:tcPr>
          <w:p w:rsidR="001B0093" w:rsidRPr="001B0093" w:rsidRDefault="001B0093" w:rsidP="00BD7992">
            <w:pPr>
              <w:spacing w:after="0" w:line="240" w:lineRule="auto"/>
              <w:jc w:val="both"/>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Развитие системы воспитания и дополнительного образования детей и молодежи в области культуры и искусства</w:t>
            </w:r>
          </w:p>
        </w:tc>
        <w:tc>
          <w:tcPr>
            <w:tcW w:w="2325" w:type="dxa"/>
            <w:shd w:val="clear" w:color="auto" w:fill="auto"/>
            <w:tcMar>
              <w:top w:w="90" w:type="dxa"/>
              <w:left w:w="150" w:type="dxa"/>
              <w:bottom w:w="90" w:type="dxa"/>
              <w:right w:w="150" w:type="dxa"/>
            </w:tcMar>
          </w:tcPr>
          <w:p w:rsidR="001B0093" w:rsidRPr="001B0093" w:rsidRDefault="001B0093" w:rsidP="00BD7992">
            <w:pPr>
              <w:spacing w:after="0" w:line="240" w:lineRule="auto"/>
              <w:jc w:val="both"/>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Отдел культуры, туризма, молодежной и социальной политики</w:t>
            </w:r>
          </w:p>
        </w:tc>
        <w:tc>
          <w:tcPr>
            <w:tcW w:w="1800" w:type="dxa"/>
            <w:shd w:val="clear" w:color="auto" w:fill="auto"/>
            <w:tcMar>
              <w:top w:w="90" w:type="dxa"/>
              <w:left w:w="150" w:type="dxa"/>
              <w:bottom w:w="90" w:type="dxa"/>
              <w:right w:w="150" w:type="dxa"/>
            </w:tcMar>
          </w:tcPr>
          <w:p w:rsidR="001B0093" w:rsidRPr="001B0093" w:rsidRDefault="001B0093" w:rsidP="00BD7992">
            <w:pPr>
              <w:spacing w:after="0" w:line="240" w:lineRule="auto"/>
              <w:jc w:val="both"/>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2014-2018гг.</w:t>
            </w:r>
          </w:p>
        </w:tc>
      </w:tr>
      <w:tr w:rsidR="001B0093" w:rsidRPr="001B0093" w:rsidTr="00BD7992">
        <w:trPr>
          <w:trHeight w:val="20"/>
        </w:trPr>
        <w:tc>
          <w:tcPr>
            <w:tcW w:w="2234" w:type="dxa"/>
            <w:shd w:val="clear" w:color="auto" w:fill="auto"/>
            <w:tcMar>
              <w:top w:w="90" w:type="dxa"/>
              <w:left w:w="150" w:type="dxa"/>
              <w:bottom w:w="90" w:type="dxa"/>
              <w:right w:w="150" w:type="dxa"/>
            </w:tcMar>
          </w:tcPr>
          <w:p w:rsidR="001B0093" w:rsidRPr="001B0093" w:rsidRDefault="001B0093" w:rsidP="00BD7992">
            <w:pPr>
              <w:spacing w:after="0" w:line="240" w:lineRule="auto"/>
              <w:jc w:val="both"/>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Развитие физической культуры и спорта в Тейковском муниципальном районе</w:t>
            </w:r>
          </w:p>
        </w:tc>
        <w:tc>
          <w:tcPr>
            <w:tcW w:w="3371" w:type="dxa"/>
            <w:shd w:val="clear" w:color="auto" w:fill="auto"/>
            <w:tcMar>
              <w:top w:w="90" w:type="dxa"/>
              <w:left w:w="150" w:type="dxa"/>
              <w:bottom w:w="90" w:type="dxa"/>
              <w:right w:w="150" w:type="dxa"/>
            </w:tcMar>
          </w:tcPr>
          <w:p w:rsidR="001B0093" w:rsidRPr="001B0093" w:rsidRDefault="001B0093" w:rsidP="00BD7992">
            <w:pPr>
              <w:spacing w:after="0" w:line="240" w:lineRule="auto"/>
              <w:jc w:val="both"/>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Оказание муниципальной услуги «Организация физкультурных мероприятий, спортивных мероприятий и участие спортсменов Тейковского муниципального района в соревнованиях»</w:t>
            </w:r>
          </w:p>
        </w:tc>
        <w:tc>
          <w:tcPr>
            <w:tcW w:w="2325" w:type="dxa"/>
            <w:shd w:val="clear" w:color="auto" w:fill="auto"/>
            <w:tcMar>
              <w:top w:w="90" w:type="dxa"/>
              <w:left w:w="150" w:type="dxa"/>
              <w:bottom w:w="90" w:type="dxa"/>
              <w:right w:w="150" w:type="dxa"/>
            </w:tcMar>
          </w:tcPr>
          <w:p w:rsidR="001B0093" w:rsidRPr="001B0093" w:rsidRDefault="001B0093" w:rsidP="00BD7992">
            <w:pPr>
              <w:spacing w:after="0" w:line="240" w:lineRule="auto"/>
              <w:jc w:val="both"/>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Отдел культуры, туризма, молодежной и социальной политики</w:t>
            </w:r>
          </w:p>
        </w:tc>
        <w:tc>
          <w:tcPr>
            <w:tcW w:w="1800" w:type="dxa"/>
            <w:shd w:val="clear" w:color="auto" w:fill="auto"/>
            <w:tcMar>
              <w:top w:w="90" w:type="dxa"/>
              <w:left w:w="150" w:type="dxa"/>
              <w:bottom w:w="90" w:type="dxa"/>
              <w:right w:w="150" w:type="dxa"/>
            </w:tcMar>
          </w:tcPr>
          <w:p w:rsidR="001B0093" w:rsidRPr="001B0093" w:rsidRDefault="001B0093" w:rsidP="00BD7992">
            <w:pPr>
              <w:spacing w:after="0" w:line="240" w:lineRule="auto"/>
              <w:jc w:val="both"/>
              <w:rPr>
                <w:rFonts w:ascii="Times New Roman" w:eastAsia="Times New Roman" w:hAnsi="Times New Roman" w:cs="Times New Roman"/>
                <w:szCs w:val="24"/>
                <w:lang w:eastAsia="ru-RU"/>
              </w:rPr>
            </w:pPr>
            <w:r w:rsidRPr="001B0093">
              <w:rPr>
                <w:rFonts w:ascii="Times New Roman" w:eastAsia="Times New Roman" w:hAnsi="Times New Roman" w:cs="Times New Roman"/>
                <w:szCs w:val="24"/>
                <w:lang w:eastAsia="ru-RU"/>
              </w:rPr>
              <w:t>2014-2018гг.</w:t>
            </w:r>
          </w:p>
        </w:tc>
      </w:tr>
    </w:tbl>
    <w:p w:rsidR="00323490" w:rsidRDefault="00323490" w:rsidP="00C17129"/>
    <w:sectPr w:rsidR="00323490" w:rsidSect="0001598E">
      <w:footerReference w:type="default" r:id="rId59"/>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30F5" w:rsidRDefault="007C30F5" w:rsidP="0001598E">
      <w:pPr>
        <w:spacing w:after="0" w:line="240" w:lineRule="auto"/>
      </w:pPr>
      <w:r>
        <w:separator/>
      </w:r>
    </w:p>
  </w:endnote>
  <w:endnote w:type="continuationSeparator" w:id="0">
    <w:p w:rsidR="007C30F5" w:rsidRDefault="007C30F5" w:rsidP="000159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CC"/>
    <w:family w:val="auto"/>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Antique Olive">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Andale Sans UI">
    <w:altName w:val="Arial Unicode MS"/>
    <w:charset w:val="CC"/>
    <w:family w:val="auto"/>
    <w:pitch w:val="variable"/>
  </w:font>
  <w:font w:name="Wingdings 2">
    <w:panose1 w:val="050201020105070707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4793651"/>
      <w:docPartObj>
        <w:docPartGallery w:val="Page Numbers (Bottom of Page)"/>
        <w:docPartUnique/>
      </w:docPartObj>
    </w:sdtPr>
    <w:sdtContent>
      <w:p w:rsidR="00533FC9" w:rsidRDefault="00533FC9">
        <w:pPr>
          <w:pStyle w:val="a5"/>
          <w:jc w:val="center"/>
        </w:pPr>
        <w:r>
          <w:fldChar w:fldCharType="begin"/>
        </w:r>
        <w:r>
          <w:instrText>PAGE   \* MERGEFORMAT</w:instrText>
        </w:r>
        <w:r>
          <w:fldChar w:fldCharType="separate"/>
        </w:r>
        <w:r w:rsidR="00256C3A">
          <w:rPr>
            <w:noProof/>
          </w:rPr>
          <w:t>166</w:t>
        </w:r>
        <w:r>
          <w:fldChar w:fldCharType="end"/>
        </w:r>
      </w:p>
    </w:sdtContent>
  </w:sdt>
  <w:p w:rsidR="00533FC9" w:rsidRDefault="00533FC9">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7753256"/>
      <w:docPartObj>
        <w:docPartGallery w:val="Page Numbers (Bottom of Page)"/>
        <w:docPartUnique/>
      </w:docPartObj>
    </w:sdtPr>
    <w:sdtContent>
      <w:p w:rsidR="00533FC9" w:rsidRDefault="00533FC9">
        <w:pPr>
          <w:pStyle w:val="a5"/>
          <w:jc w:val="center"/>
        </w:pPr>
        <w:r>
          <w:fldChar w:fldCharType="begin"/>
        </w:r>
        <w:r>
          <w:instrText>PAGE   \* MERGEFORMAT</w:instrText>
        </w:r>
        <w:r>
          <w:fldChar w:fldCharType="separate"/>
        </w:r>
        <w:r w:rsidR="00256C3A">
          <w:rPr>
            <w:noProof/>
          </w:rPr>
          <w:t>183</w:t>
        </w:r>
        <w:r>
          <w:fldChar w:fldCharType="end"/>
        </w:r>
      </w:p>
    </w:sdtContent>
  </w:sdt>
  <w:p w:rsidR="00533FC9" w:rsidRDefault="00533FC9">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3549072"/>
      <w:docPartObj>
        <w:docPartGallery w:val="Page Numbers (Bottom of Page)"/>
        <w:docPartUnique/>
      </w:docPartObj>
    </w:sdtPr>
    <w:sdtContent>
      <w:p w:rsidR="00533FC9" w:rsidRDefault="00533FC9">
        <w:pPr>
          <w:pStyle w:val="a5"/>
          <w:jc w:val="center"/>
        </w:pPr>
        <w:r>
          <w:fldChar w:fldCharType="begin"/>
        </w:r>
        <w:r>
          <w:instrText>PAGE   \* MERGEFORMAT</w:instrText>
        </w:r>
        <w:r>
          <w:fldChar w:fldCharType="separate"/>
        </w:r>
        <w:r w:rsidR="00256C3A">
          <w:rPr>
            <w:noProof/>
          </w:rPr>
          <w:t>209</w:t>
        </w:r>
        <w:r>
          <w:fldChar w:fldCharType="end"/>
        </w:r>
      </w:p>
    </w:sdtContent>
  </w:sdt>
  <w:p w:rsidR="00533FC9" w:rsidRDefault="00533FC9">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9463310"/>
      <w:docPartObj>
        <w:docPartGallery w:val="Page Numbers (Bottom of Page)"/>
        <w:docPartUnique/>
      </w:docPartObj>
    </w:sdtPr>
    <w:sdtContent>
      <w:p w:rsidR="00533FC9" w:rsidRDefault="00533FC9">
        <w:pPr>
          <w:pStyle w:val="a5"/>
          <w:jc w:val="center"/>
        </w:pPr>
        <w:r>
          <w:fldChar w:fldCharType="begin"/>
        </w:r>
        <w:r>
          <w:instrText>PAGE   \* MERGEFORMAT</w:instrText>
        </w:r>
        <w:r>
          <w:fldChar w:fldCharType="separate"/>
        </w:r>
        <w:r w:rsidR="00256C3A">
          <w:rPr>
            <w:noProof/>
          </w:rPr>
          <w:t>248</w:t>
        </w:r>
        <w:r>
          <w:fldChar w:fldCharType="end"/>
        </w:r>
      </w:p>
    </w:sdtContent>
  </w:sdt>
  <w:p w:rsidR="00533FC9" w:rsidRDefault="00533FC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30F5" w:rsidRDefault="007C30F5" w:rsidP="0001598E">
      <w:pPr>
        <w:spacing w:after="0" w:line="240" w:lineRule="auto"/>
      </w:pPr>
      <w:r>
        <w:separator/>
      </w:r>
    </w:p>
  </w:footnote>
  <w:footnote w:type="continuationSeparator" w:id="0">
    <w:p w:rsidR="007C30F5" w:rsidRDefault="007C30F5" w:rsidP="000159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FC9" w:rsidRPr="005272E9" w:rsidRDefault="00533FC9" w:rsidP="00E700B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sz w:val="28"/>
        <w:szCs w:val="28"/>
      </w:rPr>
    </w:lvl>
    <w:lvl w:ilvl="1">
      <w:start w:val="1"/>
      <w:numFmt w:val="bullet"/>
      <w:lvlText w:val=""/>
      <w:lvlJc w:val="left"/>
      <w:pPr>
        <w:tabs>
          <w:tab w:val="num" w:pos="1080"/>
        </w:tabs>
        <w:ind w:left="1080" w:hanging="360"/>
      </w:pPr>
      <w:rPr>
        <w:rFonts w:ascii="Symbol" w:hAnsi="Symbol" w:cs="OpenSymbol"/>
        <w:sz w:val="28"/>
        <w:szCs w:val="28"/>
      </w:rPr>
    </w:lvl>
    <w:lvl w:ilvl="2">
      <w:start w:val="1"/>
      <w:numFmt w:val="bullet"/>
      <w:lvlText w:val=""/>
      <w:lvlJc w:val="left"/>
      <w:pPr>
        <w:tabs>
          <w:tab w:val="num" w:pos="1440"/>
        </w:tabs>
        <w:ind w:left="1440" w:hanging="360"/>
      </w:pPr>
      <w:rPr>
        <w:rFonts w:ascii="Symbol" w:hAnsi="Symbol" w:cs="OpenSymbol"/>
        <w:sz w:val="28"/>
        <w:szCs w:val="28"/>
      </w:rPr>
    </w:lvl>
    <w:lvl w:ilvl="3">
      <w:start w:val="1"/>
      <w:numFmt w:val="bullet"/>
      <w:lvlText w:val=""/>
      <w:lvlJc w:val="left"/>
      <w:pPr>
        <w:tabs>
          <w:tab w:val="num" w:pos="1800"/>
        </w:tabs>
        <w:ind w:left="1800" w:hanging="360"/>
      </w:pPr>
      <w:rPr>
        <w:rFonts w:ascii="Symbol" w:hAnsi="Symbol" w:cs="OpenSymbol"/>
        <w:sz w:val="28"/>
        <w:szCs w:val="28"/>
      </w:rPr>
    </w:lvl>
    <w:lvl w:ilvl="4">
      <w:start w:val="1"/>
      <w:numFmt w:val="bullet"/>
      <w:lvlText w:val=""/>
      <w:lvlJc w:val="left"/>
      <w:pPr>
        <w:tabs>
          <w:tab w:val="num" w:pos="2160"/>
        </w:tabs>
        <w:ind w:left="2160" w:hanging="360"/>
      </w:pPr>
      <w:rPr>
        <w:rFonts w:ascii="Symbol" w:hAnsi="Symbol" w:cs="OpenSymbol"/>
        <w:sz w:val="28"/>
        <w:szCs w:val="28"/>
      </w:rPr>
    </w:lvl>
    <w:lvl w:ilvl="5">
      <w:start w:val="1"/>
      <w:numFmt w:val="bullet"/>
      <w:lvlText w:val=""/>
      <w:lvlJc w:val="left"/>
      <w:pPr>
        <w:tabs>
          <w:tab w:val="num" w:pos="2520"/>
        </w:tabs>
        <w:ind w:left="2520" w:hanging="360"/>
      </w:pPr>
      <w:rPr>
        <w:rFonts w:ascii="Symbol" w:hAnsi="Symbol" w:cs="OpenSymbol"/>
        <w:sz w:val="28"/>
        <w:szCs w:val="28"/>
      </w:rPr>
    </w:lvl>
    <w:lvl w:ilvl="6">
      <w:start w:val="1"/>
      <w:numFmt w:val="bullet"/>
      <w:lvlText w:val=""/>
      <w:lvlJc w:val="left"/>
      <w:pPr>
        <w:tabs>
          <w:tab w:val="num" w:pos="2880"/>
        </w:tabs>
        <w:ind w:left="2880" w:hanging="360"/>
      </w:pPr>
      <w:rPr>
        <w:rFonts w:ascii="Symbol" w:hAnsi="Symbol" w:cs="OpenSymbol"/>
        <w:sz w:val="28"/>
        <w:szCs w:val="28"/>
      </w:rPr>
    </w:lvl>
    <w:lvl w:ilvl="7">
      <w:start w:val="1"/>
      <w:numFmt w:val="bullet"/>
      <w:lvlText w:val=""/>
      <w:lvlJc w:val="left"/>
      <w:pPr>
        <w:tabs>
          <w:tab w:val="num" w:pos="3240"/>
        </w:tabs>
        <w:ind w:left="3240" w:hanging="360"/>
      </w:pPr>
      <w:rPr>
        <w:rFonts w:ascii="Symbol" w:hAnsi="Symbol" w:cs="OpenSymbol"/>
        <w:sz w:val="28"/>
        <w:szCs w:val="28"/>
      </w:rPr>
    </w:lvl>
    <w:lvl w:ilvl="8">
      <w:start w:val="1"/>
      <w:numFmt w:val="bullet"/>
      <w:lvlText w:val=""/>
      <w:lvlJc w:val="left"/>
      <w:pPr>
        <w:tabs>
          <w:tab w:val="num" w:pos="3600"/>
        </w:tabs>
        <w:ind w:left="3600" w:hanging="360"/>
      </w:pPr>
      <w:rPr>
        <w:rFonts w:ascii="Symbol" w:hAnsi="Symbol" w:cs="OpenSymbol"/>
        <w:sz w:val="28"/>
        <w:szCs w:val="28"/>
      </w:rPr>
    </w:lvl>
  </w:abstractNum>
  <w:abstractNum w:abstractNumId="1"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B84273"/>
    <w:multiLevelType w:val="hybridMultilevel"/>
    <w:tmpl w:val="ED4C0704"/>
    <w:lvl w:ilvl="0" w:tplc="661A6964">
      <w:start w:val="1"/>
      <w:numFmt w:val="bullet"/>
      <w:lvlText w:val=""/>
      <w:lvlJc w:val="left"/>
      <w:pPr>
        <w:tabs>
          <w:tab w:val="num" w:pos="2694"/>
        </w:tabs>
        <w:ind w:left="2694" w:firstLine="1134"/>
      </w:pPr>
      <w:rPr>
        <w:rFonts w:ascii="Wingdings" w:hAnsi="Wingdings" w:hint="default"/>
        <w:color w:val="8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81CA899C">
      <w:start w:val="1"/>
      <w:numFmt w:val="bullet"/>
      <w:pStyle w:val="Pro-List-1"/>
      <w:lvlText w:val=""/>
      <w:lvlJc w:val="left"/>
      <w:pPr>
        <w:tabs>
          <w:tab w:val="num" w:pos="666"/>
        </w:tabs>
        <w:ind w:left="666" w:firstLine="1134"/>
      </w:pPr>
      <w:rPr>
        <w:rFonts w:ascii="Wingdings" w:hAnsi="Wingdings" w:hint="default"/>
        <w:color w:val="C41C16"/>
        <w:sz w:val="24"/>
        <w:szCs w:val="24"/>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1D202BB"/>
    <w:multiLevelType w:val="multilevel"/>
    <w:tmpl w:val="1006076A"/>
    <w:lvl w:ilvl="0">
      <w:start w:val="1"/>
      <w:numFmt w:val="decimal"/>
      <w:lvlText w:val="%1."/>
      <w:lvlJc w:val="left"/>
      <w:pPr>
        <w:ind w:left="720" w:hanging="360"/>
      </w:p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020D6E41"/>
    <w:multiLevelType w:val="hybridMultilevel"/>
    <w:tmpl w:val="40B81F76"/>
    <w:lvl w:ilvl="0" w:tplc="75D85748">
      <w:start w:val="1"/>
      <w:numFmt w:val="bullet"/>
      <w:lvlText w:val="-"/>
      <w:lvlJc w:val="left"/>
      <w:pPr>
        <w:tabs>
          <w:tab w:val="num" w:pos="2880"/>
        </w:tabs>
        <w:ind w:left="2880" w:hanging="360"/>
      </w:pPr>
      <w:rPr>
        <w:rFonts w:ascii="Georgia" w:hAnsi="Georgia"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E4A4FCAA">
      <w:start w:val="1"/>
      <w:numFmt w:val="bullet"/>
      <w:lvlText w:val=""/>
      <w:lvlJc w:val="left"/>
      <w:pPr>
        <w:tabs>
          <w:tab w:val="num" w:pos="666"/>
        </w:tabs>
        <w:ind w:left="666" w:firstLine="1134"/>
      </w:pPr>
      <w:rPr>
        <w:rFonts w:ascii="Wingdings" w:hAnsi="Wingdings" w:hint="default"/>
        <w:color w:val="C41C16"/>
        <w:sz w:val="24"/>
        <w:szCs w:val="24"/>
      </w:rPr>
    </w:lvl>
    <w:lvl w:ilvl="3" w:tplc="5E36BBDC">
      <w:start w:val="1"/>
      <w:numFmt w:val="bullet"/>
      <w:pStyle w:val="Pro-List-2"/>
      <w:lvlText w:val="-"/>
      <w:lvlJc w:val="left"/>
      <w:pPr>
        <w:tabs>
          <w:tab w:val="num" w:pos="2880"/>
        </w:tabs>
        <w:ind w:left="2880" w:hanging="360"/>
      </w:pPr>
      <w:rPr>
        <w:rFonts w:ascii="Georgia" w:hAnsi="Georgia" w:hint="default"/>
        <w:color w:val="auto"/>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50C41AD"/>
    <w:multiLevelType w:val="hybridMultilevel"/>
    <w:tmpl w:val="DE8AE4D6"/>
    <w:lvl w:ilvl="0" w:tplc="594ADCFA">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55840C5"/>
    <w:multiLevelType w:val="hybridMultilevel"/>
    <w:tmpl w:val="5A0E5E9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6657662"/>
    <w:multiLevelType w:val="hybridMultilevel"/>
    <w:tmpl w:val="378C84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81007C4"/>
    <w:multiLevelType w:val="hybridMultilevel"/>
    <w:tmpl w:val="82C2DDF6"/>
    <w:lvl w:ilvl="0" w:tplc="DFEAC2EC">
      <w:start w:val="1"/>
      <w:numFmt w:val="decimal"/>
      <w:lvlText w:val="%1."/>
      <w:lvlJc w:val="left"/>
      <w:pPr>
        <w:ind w:left="3285" w:hanging="360"/>
      </w:pPr>
      <w:rPr>
        <w:rFonts w:cs="Times New Roman" w:hint="default"/>
      </w:rPr>
    </w:lvl>
    <w:lvl w:ilvl="1" w:tplc="04190019" w:tentative="1">
      <w:start w:val="1"/>
      <w:numFmt w:val="lowerLetter"/>
      <w:lvlText w:val="%2."/>
      <w:lvlJc w:val="left"/>
      <w:pPr>
        <w:ind w:left="4005" w:hanging="360"/>
      </w:pPr>
      <w:rPr>
        <w:rFonts w:cs="Times New Roman"/>
      </w:rPr>
    </w:lvl>
    <w:lvl w:ilvl="2" w:tplc="0419001B" w:tentative="1">
      <w:start w:val="1"/>
      <w:numFmt w:val="lowerRoman"/>
      <w:lvlText w:val="%3."/>
      <w:lvlJc w:val="right"/>
      <w:pPr>
        <w:ind w:left="4725" w:hanging="180"/>
      </w:pPr>
      <w:rPr>
        <w:rFonts w:cs="Times New Roman"/>
      </w:rPr>
    </w:lvl>
    <w:lvl w:ilvl="3" w:tplc="0419000F" w:tentative="1">
      <w:start w:val="1"/>
      <w:numFmt w:val="decimal"/>
      <w:lvlText w:val="%4."/>
      <w:lvlJc w:val="left"/>
      <w:pPr>
        <w:ind w:left="5445" w:hanging="360"/>
      </w:pPr>
      <w:rPr>
        <w:rFonts w:cs="Times New Roman"/>
      </w:rPr>
    </w:lvl>
    <w:lvl w:ilvl="4" w:tplc="04190019" w:tentative="1">
      <w:start w:val="1"/>
      <w:numFmt w:val="lowerLetter"/>
      <w:lvlText w:val="%5."/>
      <w:lvlJc w:val="left"/>
      <w:pPr>
        <w:ind w:left="6165" w:hanging="360"/>
      </w:pPr>
      <w:rPr>
        <w:rFonts w:cs="Times New Roman"/>
      </w:rPr>
    </w:lvl>
    <w:lvl w:ilvl="5" w:tplc="0419001B" w:tentative="1">
      <w:start w:val="1"/>
      <w:numFmt w:val="lowerRoman"/>
      <w:lvlText w:val="%6."/>
      <w:lvlJc w:val="right"/>
      <w:pPr>
        <w:ind w:left="6885" w:hanging="180"/>
      </w:pPr>
      <w:rPr>
        <w:rFonts w:cs="Times New Roman"/>
      </w:rPr>
    </w:lvl>
    <w:lvl w:ilvl="6" w:tplc="0419000F" w:tentative="1">
      <w:start w:val="1"/>
      <w:numFmt w:val="decimal"/>
      <w:lvlText w:val="%7."/>
      <w:lvlJc w:val="left"/>
      <w:pPr>
        <w:ind w:left="7605" w:hanging="360"/>
      </w:pPr>
      <w:rPr>
        <w:rFonts w:cs="Times New Roman"/>
      </w:rPr>
    </w:lvl>
    <w:lvl w:ilvl="7" w:tplc="04190019" w:tentative="1">
      <w:start w:val="1"/>
      <w:numFmt w:val="lowerLetter"/>
      <w:lvlText w:val="%8."/>
      <w:lvlJc w:val="left"/>
      <w:pPr>
        <w:ind w:left="8325" w:hanging="360"/>
      </w:pPr>
      <w:rPr>
        <w:rFonts w:cs="Times New Roman"/>
      </w:rPr>
    </w:lvl>
    <w:lvl w:ilvl="8" w:tplc="0419001B" w:tentative="1">
      <w:start w:val="1"/>
      <w:numFmt w:val="lowerRoman"/>
      <w:lvlText w:val="%9."/>
      <w:lvlJc w:val="right"/>
      <w:pPr>
        <w:ind w:left="9045" w:hanging="180"/>
      </w:pPr>
      <w:rPr>
        <w:rFonts w:cs="Times New Roman"/>
      </w:rPr>
    </w:lvl>
  </w:abstractNum>
  <w:abstractNum w:abstractNumId="9" w15:restartNumberingAfterBreak="0">
    <w:nsid w:val="0A411F5B"/>
    <w:multiLevelType w:val="hybridMultilevel"/>
    <w:tmpl w:val="9C285892"/>
    <w:lvl w:ilvl="0" w:tplc="5336B0DC">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0B626128"/>
    <w:multiLevelType w:val="hybridMultilevel"/>
    <w:tmpl w:val="AFCCCEA6"/>
    <w:lvl w:ilvl="0" w:tplc="E1308F3A">
      <w:start w:val="1"/>
      <w:numFmt w:val="bullet"/>
      <w:lvlText w:val="-"/>
      <w:lvlJc w:val="left"/>
      <w:pPr>
        <w:ind w:left="1211" w:hanging="360"/>
      </w:pPr>
      <w:rPr>
        <w:rFonts w:ascii="Antique Olive" w:hAnsi="Antique Olive"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BDF148D"/>
    <w:multiLevelType w:val="multilevel"/>
    <w:tmpl w:val="4F828B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E922052"/>
    <w:multiLevelType w:val="hybridMultilevel"/>
    <w:tmpl w:val="21123382"/>
    <w:lvl w:ilvl="0" w:tplc="04190011">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15:restartNumberingAfterBreak="0">
    <w:nsid w:val="13833AA0"/>
    <w:multiLevelType w:val="hybridMultilevel"/>
    <w:tmpl w:val="65446294"/>
    <w:lvl w:ilvl="0" w:tplc="4802E9A4">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6E0321B"/>
    <w:multiLevelType w:val="multilevel"/>
    <w:tmpl w:val="0BFE5210"/>
    <w:lvl w:ilvl="0">
      <w:start w:val="2"/>
      <w:numFmt w:val="decimal"/>
      <w:lvlText w:val="%1."/>
      <w:lvlJc w:val="left"/>
      <w:pPr>
        <w:ind w:left="450" w:hanging="450"/>
      </w:pPr>
      <w:rPr>
        <w:rFonts w:hint="default"/>
        <w:u w:val="none"/>
      </w:rPr>
    </w:lvl>
    <w:lvl w:ilvl="1">
      <w:start w:val="1"/>
      <w:numFmt w:val="decimal"/>
      <w:lvlText w:val="%1.%2."/>
      <w:lvlJc w:val="left"/>
      <w:pPr>
        <w:ind w:left="1287" w:hanging="720"/>
      </w:pPr>
      <w:rPr>
        <w:rFonts w:hint="default"/>
        <w:u w:val="none"/>
      </w:rPr>
    </w:lvl>
    <w:lvl w:ilvl="2">
      <w:start w:val="1"/>
      <w:numFmt w:val="decimal"/>
      <w:lvlText w:val="%1.%2.%3."/>
      <w:lvlJc w:val="left"/>
      <w:pPr>
        <w:ind w:left="1854" w:hanging="720"/>
      </w:pPr>
      <w:rPr>
        <w:rFonts w:hint="default"/>
        <w:u w:val="none"/>
      </w:rPr>
    </w:lvl>
    <w:lvl w:ilvl="3">
      <w:start w:val="1"/>
      <w:numFmt w:val="decimal"/>
      <w:lvlText w:val="%1.%2.%3.%4."/>
      <w:lvlJc w:val="left"/>
      <w:pPr>
        <w:ind w:left="2781" w:hanging="1080"/>
      </w:pPr>
      <w:rPr>
        <w:rFonts w:hint="default"/>
        <w:u w:val="none"/>
      </w:rPr>
    </w:lvl>
    <w:lvl w:ilvl="4">
      <w:start w:val="1"/>
      <w:numFmt w:val="decimal"/>
      <w:lvlText w:val="%1.%2.%3.%4.%5."/>
      <w:lvlJc w:val="left"/>
      <w:pPr>
        <w:ind w:left="3348" w:hanging="1080"/>
      </w:pPr>
      <w:rPr>
        <w:rFonts w:hint="default"/>
        <w:u w:val="none"/>
      </w:rPr>
    </w:lvl>
    <w:lvl w:ilvl="5">
      <w:start w:val="1"/>
      <w:numFmt w:val="decimal"/>
      <w:lvlText w:val="%1.%2.%3.%4.%5.%6."/>
      <w:lvlJc w:val="left"/>
      <w:pPr>
        <w:ind w:left="4275" w:hanging="1440"/>
      </w:pPr>
      <w:rPr>
        <w:rFonts w:hint="default"/>
        <w:u w:val="none"/>
      </w:rPr>
    </w:lvl>
    <w:lvl w:ilvl="6">
      <w:start w:val="1"/>
      <w:numFmt w:val="decimal"/>
      <w:lvlText w:val="%1.%2.%3.%4.%5.%6.%7."/>
      <w:lvlJc w:val="left"/>
      <w:pPr>
        <w:ind w:left="5202" w:hanging="1800"/>
      </w:pPr>
      <w:rPr>
        <w:rFonts w:hint="default"/>
        <w:u w:val="none"/>
      </w:rPr>
    </w:lvl>
    <w:lvl w:ilvl="7">
      <w:start w:val="1"/>
      <w:numFmt w:val="decimal"/>
      <w:lvlText w:val="%1.%2.%3.%4.%5.%6.%7.%8."/>
      <w:lvlJc w:val="left"/>
      <w:pPr>
        <w:ind w:left="5769" w:hanging="1800"/>
      </w:pPr>
      <w:rPr>
        <w:rFonts w:hint="default"/>
        <w:u w:val="none"/>
      </w:rPr>
    </w:lvl>
    <w:lvl w:ilvl="8">
      <w:start w:val="1"/>
      <w:numFmt w:val="decimal"/>
      <w:lvlText w:val="%1.%2.%3.%4.%5.%6.%7.%8.%9."/>
      <w:lvlJc w:val="left"/>
      <w:pPr>
        <w:ind w:left="6696" w:hanging="2160"/>
      </w:pPr>
      <w:rPr>
        <w:rFonts w:hint="default"/>
        <w:u w:val="none"/>
      </w:rPr>
    </w:lvl>
  </w:abstractNum>
  <w:abstractNum w:abstractNumId="15" w15:restartNumberingAfterBreak="0">
    <w:nsid w:val="172634C9"/>
    <w:multiLevelType w:val="hybridMultilevel"/>
    <w:tmpl w:val="08ACF49A"/>
    <w:lvl w:ilvl="0" w:tplc="17743C2E">
      <w:start w:val="3"/>
      <w:numFmt w:val="decimal"/>
      <w:lvlText w:val="%1)"/>
      <w:lvlJc w:val="left"/>
      <w:pPr>
        <w:ind w:left="1428" w:hanging="360"/>
      </w:pPr>
      <w:rPr>
        <w:rFonts w:cs="Times New Roman" w:hint="default"/>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16" w15:restartNumberingAfterBreak="0">
    <w:nsid w:val="1D21413B"/>
    <w:multiLevelType w:val="hybridMultilevel"/>
    <w:tmpl w:val="B7B66B50"/>
    <w:lvl w:ilvl="0" w:tplc="04190011">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7" w15:restartNumberingAfterBreak="0">
    <w:nsid w:val="20F0458E"/>
    <w:multiLevelType w:val="hybridMultilevel"/>
    <w:tmpl w:val="B7B6392E"/>
    <w:lvl w:ilvl="0" w:tplc="191EE102">
      <w:start w:val="1"/>
      <w:numFmt w:val="decimal"/>
      <w:lvlText w:val="%1."/>
      <w:lvlJc w:val="left"/>
      <w:pPr>
        <w:ind w:left="1935" w:hanging="360"/>
      </w:pPr>
      <w:rPr>
        <w:rFonts w:cs="Times New Roman" w:hint="default"/>
      </w:rPr>
    </w:lvl>
    <w:lvl w:ilvl="1" w:tplc="04190019">
      <w:start w:val="1"/>
      <w:numFmt w:val="lowerLetter"/>
      <w:lvlText w:val="%2."/>
      <w:lvlJc w:val="left"/>
      <w:pPr>
        <w:ind w:left="2655" w:hanging="360"/>
      </w:pPr>
      <w:rPr>
        <w:rFonts w:cs="Times New Roman"/>
      </w:rPr>
    </w:lvl>
    <w:lvl w:ilvl="2" w:tplc="0419001B" w:tentative="1">
      <w:start w:val="1"/>
      <w:numFmt w:val="lowerRoman"/>
      <w:lvlText w:val="%3."/>
      <w:lvlJc w:val="right"/>
      <w:pPr>
        <w:ind w:left="3375" w:hanging="180"/>
      </w:pPr>
      <w:rPr>
        <w:rFonts w:cs="Times New Roman"/>
      </w:rPr>
    </w:lvl>
    <w:lvl w:ilvl="3" w:tplc="0419000F" w:tentative="1">
      <w:start w:val="1"/>
      <w:numFmt w:val="decimal"/>
      <w:lvlText w:val="%4."/>
      <w:lvlJc w:val="left"/>
      <w:pPr>
        <w:ind w:left="4095" w:hanging="360"/>
      </w:pPr>
      <w:rPr>
        <w:rFonts w:cs="Times New Roman"/>
      </w:rPr>
    </w:lvl>
    <w:lvl w:ilvl="4" w:tplc="04190019" w:tentative="1">
      <w:start w:val="1"/>
      <w:numFmt w:val="lowerLetter"/>
      <w:lvlText w:val="%5."/>
      <w:lvlJc w:val="left"/>
      <w:pPr>
        <w:ind w:left="4815" w:hanging="360"/>
      </w:pPr>
      <w:rPr>
        <w:rFonts w:cs="Times New Roman"/>
      </w:rPr>
    </w:lvl>
    <w:lvl w:ilvl="5" w:tplc="0419001B" w:tentative="1">
      <w:start w:val="1"/>
      <w:numFmt w:val="lowerRoman"/>
      <w:lvlText w:val="%6."/>
      <w:lvlJc w:val="right"/>
      <w:pPr>
        <w:ind w:left="5535" w:hanging="180"/>
      </w:pPr>
      <w:rPr>
        <w:rFonts w:cs="Times New Roman"/>
      </w:rPr>
    </w:lvl>
    <w:lvl w:ilvl="6" w:tplc="0419000F" w:tentative="1">
      <w:start w:val="1"/>
      <w:numFmt w:val="decimal"/>
      <w:lvlText w:val="%7."/>
      <w:lvlJc w:val="left"/>
      <w:pPr>
        <w:ind w:left="6255" w:hanging="360"/>
      </w:pPr>
      <w:rPr>
        <w:rFonts w:cs="Times New Roman"/>
      </w:rPr>
    </w:lvl>
    <w:lvl w:ilvl="7" w:tplc="04190019" w:tentative="1">
      <w:start w:val="1"/>
      <w:numFmt w:val="lowerLetter"/>
      <w:lvlText w:val="%8."/>
      <w:lvlJc w:val="left"/>
      <w:pPr>
        <w:ind w:left="6975" w:hanging="360"/>
      </w:pPr>
      <w:rPr>
        <w:rFonts w:cs="Times New Roman"/>
      </w:rPr>
    </w:lvl>
    <w:lvl w:ilvl="8" w:tplc="0419001B" w:tentative="1">
      <w:start w:val="1"/>
      <w:numFmt w:val="lowerRoman"/>
      <w:lvlText w:val="%9."/>
      <w:lvlJc w:val="right"/>
      <w:pPr>
        <w:ind w:left="7695" w:hanging="180"/>
      </w:pPr>
      <w:rPr>
        <w:rFonts w:cs="Times New Roman"/>
      </w:rPr>
    </w:lvl>
  </w:abstractNum>
  <w:abstractNum w:abstractNumId="18" w15:restartNumberingAfterBreak="0">
    <w:nsid w:val="21810FC0"/>
    <w:multiLevelType w:val="hybridMultilevel"/>
    <w:tmpl w:val="91EA4EAE"/>
    <w:lvl w:ilvl="0" w:tplc="C67287F0">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21E22623"/>
    <w:multiLevelType w:val="hybridMultilevel"/>
    <w:tmpl w:val="642E9AB8"/>
    <w:lvl w:ilvl="0" w:tplc="A6627B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25A90E28"/>
    <w:multiLevelType w:val="hybridMultilevel"/>
    <w:tmpl w:val="C1CE77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26CA4967"/>
    <w:multiLevelType w:val="hybridMultilevel"/>
    <w:tmpl w:val="3B80F450"/>
    <w:lvl w:ilvl="0" w:tplc="39467FC6">
      <w:start w:val="2018"/>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9FE3A31"/>
    <w:multiLevelType w:val="hybridMultilevel"/>
    <w:tmpl w:val="30E8AE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BF466F8"/>
    <w:multiLevelType w:val="hybridMultilevel"/>
    <w:tmpl w:val="4B462B5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2C2E1867"/>
    <w:multiLevelType w:val="hybridMultilevel"/>
    <w:tmpl w:val="FB6C07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D763387"/>
    <w:multiLevelType w:val="multilevel"/>
    <w:tmpl w:val="FB6AC624"/>
    <w:lvl w:ilvl="0">
      <w:start w:val="4"/>
      <w:numFmt w:val="decimal"/>
      <w:lvlText w:val="%1."/>
      <w:lvlJc w:val="left"/>
      <w:pPr>
        <w:ind w:left="1080" w:hanging="360"/>
      </w:pPr>
      <w:rPr>
        <w:rFonts w:hint="default"/>
      </w:rPr>
    </w:lvl>
    <w:lvl w:ilvl="1">
      <w:start w:val="1"/>
      <w:numFmt w:val="decimal"/>
      <w:isLgl/>
      <w:lvlText w:val="%1.%2."/>
      <w:lvlJc w:val="left"/>
      <w:pPr>
        <w:ind w:left="1778" w:hanging="360"/>
      </w:pPr>
      <w:rPr>
        <w:rFonts w:hint="default"/>
        <w:sz w:val="28"/>
        <w:szCs w:val="28"/>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6" w15:restartNumberingAfterBreak="0">
    <w:nsid w:val="2E1106A6"/>
    <w:multiLevelType w:val="hybridMultilevel"/>
    <w:tmpl w:val="C1CE77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2E1F27B9"/>
    <w:multiLevelType w:val="hybridMultilevel"/>
    <w:tmpl w:val="26F26F3E"/>
    <w:lvl w:ilvl="0" w:tplc="04B4C514">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348752E3"/>
    <w:multiLevelType w:val="hybridMultilevel"/>
    <w:tmpl w:val="694C2488"/>
    <w:lvl w:ilvl="0" w:tplc="FCDA04E2">
      <w:start w:val="1"/>
      <w:numFmt w:val="decimal"/>
      <w:lvlText w:val="%1)"/>
      <w:lvlJc w:val="left"/>
      <w:pPr>
        <w:ind w:left="1211"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9" w15:restartNumberingAfterBreak="0">
    <w:nsid w:val="3A701C8B"/>
    <w:multiLevelType w:val="hybridMultilevel"/>
    <w:tmpl w:val="8696B3B8"/>
    <w:lvl w:ilvl="0" w:tplc="C506FA08">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30" w15:restartNumberingAfterBreak="0">
    <w:nsid w:val="3F8512A8"/>
    <w:multiLevelType w:val="hybridMultilevel"/>
    <w:tmpl w:val="1416E05A"/>
    <w:lvl w:ilvl="0" w:tplc="073E10CE">
      <w:start w:val="4"/>
      <w:numFmt w:val="decimal"/>
      <w:lvlText w:val="%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31" w15:restartNumberingAfterBreak="0">
    <w:nsid w:val="3FA26AF3"/>
    <w:multiLevelType w:val="hybridMultilevel"/>
    <w:tmpl w:val="AB00A892"/>
    <w:lvl w:ilvl="0" w:tplc="92C653CC">
      <w:start w:val="1"/>
      <w:numFmt w:val="decimal"/>
      <w:lvlText w:val="%1)"/>
      <w:lvlJc w:val="left"/>
      <w:pPr>
        <w:ind w:left="989"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33A470F"/>
    <w:multiLevelType w:val="hybridMultilevel"/>
    <w:tmpl w:val="C1CE77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46806A3E"/>
    <w:multiLevelType w:val="hybridMultilevel"/>
    <w:tmpl w:val="4E740B9C"/>
    <w:lvl w:ilvl="0" w:tplc="732CD42A">
      <w:start w:val="1"/>
      <w:numFmt w:val="bullet"/>
      <w:lvlText w:val=""/>
      <w:lvlJc w:val="left"/>
      <w:pPr>
        <w:tabs>
          <w:tab w:val="num" w:pos="578"/>
        </w:tabs>
        <w:ind w:left="578" w:hanging="360"/>
      </w:pPr>
      <w:rPr>
        <w:rFonts w:ascii="Symbol" w:hAnsi="Symbol" w:hint="default"/>
      </w:rPr>
    </w:lvl>
    <w:lvl w:ilvl="1" w:tplc="04190003">
      <w:start w:val="1"/>
      <w:numFmt w:val="bullet"/>
      <w:lvlText w:val="o"/>
      <w:lvlJc w:val="left"/>
      <w:pPr>
        <w:tabs>
          <w:tab w:val="num" w:pos="1298"/>
        </w:tabs>
        <w:ind w:left="1298" w:hanging="360"/>
      </w:pPr>
      <w:rPr>
        <w:rFonts w:ascii="Courier New" w:hAnsi="Courier New" w:cs="Times New Roman" w:hint="default"/>
      </w:rPr>
    </w:lvl>
    <w:lvl w:ilvl="2" w:tplc="04190005">
      <w:start w:val="1"/>
      <w:numFmt w:val="bullet"/>
      <w:lvlText w:val=""/>
      <w:lvlJc w:val="left"/>
      <w:pPr>
        <w:tabs>
          <w:tab w:val="num" w:pos="2018"/>
        </w:tabs>
        <w:ind w:left="2018" w:hanging="360"/>
      </w:pPr>
      <w:rPr>
        <w:rFonts w:ascii="Wingdings" w:hAnsi="Wingdings" w:hint="default"/>
      </w:rPr>
    </w:lvl>
    <w:lvl w:ilvl="3" w:tplc="04190001">
      <w:start w:val="1"/>
      <w:numFmt w:val="bullet"/>
      <w:lvlText w:val=""/>
      <w:lvlJc w:val="left"/>
      <w:pPr>
        <w:tabs>
          <w:tab w:val="num" w:pos="2738"/>
        </w:tabs>
        <w:ind w:left="2738" w:hanging="360"/>
      </w:pPr>
      <w:rPr>
        <w:rFonts w:ascii="Symbol" w:hAnsi="Symbol" w:hint="default"/>
      </w:rPr>
    </w:lvl>
    <w:lvl w:ilvl="4" w:tplc="04190003">
      <w:start w:val="1"/>
      <w:numFmt w:val="bullet"/>
      <w:lvlText w:val="o"/>
      <w:lvlJc w:val="left"/>
      <w:pPr>
        <w:tabs>
          <w:tab w:val="num" w:pos="3458"/>
        </w:tabs>
        <w:ind w:left="3458" w:hanging="360"/>
      </w:pPr>
      <w:rPr>
        <w:rFonts w:ascii="Courier New" w:hAnsi="Courier New" w:cs="Times New Roman" w:hint="default"/>
      </w:rPr>
    </w:lvl>
    <w:lvl w:ilvl="5" w:tplc="04190005">
      <w:start w:val="1"/>
      <w:numFmt w:val="bullet"/>
      <w:lvlText w:val=""/>
      <w:lvlJc w:val="left"/>
      <w:pPr>
        <w:tabs>
          <w:tab w:val="num" w:pos="4178"/>
        </w:tabs>
        <w:ind w:left="4178" w:hanging="360"/>
      </w:pPr>
      <w:rPr>
        <w:rFonts w:ascii="Wingdings" w:hAnsi="Wingdings" w:hint="default"/>
      </w:rPr>
    </w:lvl>
    <w:lvl w:ilvl="6" w:tplc="04190001">
      <w:start w:val="1"/>
      <w:numFmt w:val="bullet"/>
      <w:lvlText w:val=""/>
      <w:lvlJc w:val="left"/>
      <w:pPr>
        <w:tabs>
          <w:tab w:val="num" w:pos="4898"/>
        </w:tabs>
        <w:ind w:left="4898" w:hanging="360"/>
      </w:pPr>
      <w:rPr>
        <w:rFonts w:ascii="Symbol" w:hAnsi="Symbol" w:hint="default"/>
      </w:rPr>
    </w:lvl>
    <w:lvl w:ilvl="7" w:tplc="04190003">
      <w:start w:val="1"/>
      <w:numFmt w:val="bullet"/>
      <w:lvlText w:val="o"/>
      <w:lvlJc w:val="left"/>
      <w:pPr>
        <w:tabs>
          <w:tab w:val="num" w:pos="5618"/>
        </w:tabs>
        <w:ind w:left="5618" w:hanging="360"/>
      </w:pPr>
      <w:rPr>
        <w:rFonts w:ascii="Courier New" w:hAnsi="Courier New" w:cs="Times New Roman" w:hint="default"/>
      </w:rPr>
    </w:lvl>
    <w:lvl w:ilvl="8" w:tplc="04190005">
      <w:start w:val="1"/>
      <w:numFmt w:val="bullet"/>
      <w:lvlText w:val=""/>
      <w:lvlJc w:val="left"/>
      <w:pPr>
        <w:tabs>
          <w:tab w:val="num" w:pos="6338"/>
        </w:tabs>
        <w:ind w:left="6338" w:hanging="360"/>
      </w:pPr>
      <w:rPr>
        <w:rFonts w:ascii="Wingdings" w:hAnsi="Wingdings" w:hint="default"/>
      </w:rPr>
    </w:lvl>
  </w:abstractNum>
  <w:abstractNum w:abstractNumId="34" w15:restartNumberingAfterBreak="0">
    <w:nsid w:val="4A431DDF"/>
    <w:multiLevelType w:val="hybridMultilevel"/>
    <w:tmpl w:val="F678EC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A724E6D"/>
    <w:multiLevelType w:val="hybridMultilevel"/>
    <w:tmpl w:val="5776D50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C0E0C76"/>
    <w:multiLevelType w:val="hybridMultilevel"/>
    <w:tmpl w:val="9EB4FB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CC01D7F"/>
    <w:multiLevelType w:val="multilevel"/>
    <w:tmpl w:val="F586AE5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15:restartNumberingAfterBreak="0">
    <w:nsid w:val="55B83D5C"/>
    <w:multiLevelType w:val="multilevel"/>
    <w:tmpl w:val="12D4AC74"/>
    <w:lvl w:ilvl="0">
      <w:start w:val="1"/>
      <w:numFmt w:val="decimal"/>
      <w:lvlText w:val="%1."/>
      <w:lvlJc w:val="left"/>
      <w:pPr>
        <w:ind w:left="720" w:hanging="360"/>
      </w:pPr>
      <w:rPr>
        <w:rFonts w:cs="Times New Roman"/>
      </w:rPr>
    </w:lvl>
    <w:lvl w:ilvl="1">
      <w:start w:val="1"/>
      <w:numFmt w:val="decimal"/>
      <w:isLgl/>
      <w:lvlText w:val="%1.%2."/>
      <w:lvlJc w:val="left"/>
      <w:pPr>
        <w:ind w:left="1440" w:hanging="720"/>
      </w:pPr>
      <w:rPr>
        <w:rFonts w:cs="Times New Roman"/>
        <w:b/>
      </w:rPr>
    </w:lvl>
    <w:lvl w:ilvl="2">
      <w:start w:val="1"/>
      <w:numFmt w:val="decimal"/>
      <w:isLgl/>
      <w:lvlText w:val="%1.%2.%3."/>
      <w:lvlJc w:val="left"/>
      <w:pPr>
        <w:ind w:left="1800" w:hanging="720"/>
      </w:pPr>
      <w:rPr>
        <w:rFonts w:cs="Times New Roman"/>
        <w:b/>
      </w:rPr>
    </w:lvl>
    <w:lvl w:ilvl="3">
      <w:start w:val="1"/>
      <w:numFmt w:val="decimal"/>
      <w:isLgl/>
      <w:lvlText w:val="%1.%2.%3.%4."/>
      <w:lvlJc w:val="left"/>
      <w:pPr>
        <w:ind w:left="2520" w:hanging="1080"/>
      </w:pPr>
      <w:rPr>
        <w:rFonts w:cs="Times New Roman"/>
        <w:b/>
      </w:rPr>
    </w:lvl>
    <w:lvl w:ilvl="4">
      <w:start w:val="1"/>
      <w:numFmt w:val="decimal"/>
      <w:isLgl/>
      <w:lvlText w:val="%1.%2.%3.%4.%5."/>
      <w:lvlJc w:val="left"/>
      <w:pPr>
        <w:ind w:left="2880" w:hanging="1080"/>
      </w:pPr>
      <w:rPr>
        <w:rFonts w:cs="Times New Roman"/>
        <w:b/>
      </w:rPr>
    </w:lvl>
    <w:lvl w:ilvl="5">
      <w:start w:val="1"/>
      <w:numFmt w:val="decimal"/>
      <w:isLgl/>
      <w:lvlText w:val="%1.%2.%3.%4.%5.%6."/>
      <w:lvlJc w:val="left"/>
      <w:pPr>
        <w:ind w:left="3600" w:hanging="1440"/>
      </w:pPr>
      <w:rPr>
        <w:rFonts w:cs="Times New Roman"/>
        <w:b/>
      </w:rPr>
    </w:lvl>
    <w:lvl w:ilvl="6">
      <w:start w:val="1"/>
      <w:numFmt w:val="decimal"/>
      <w:isLgl/>
      <w:lvlText w:val="%1.%2.%3.%4.%5.%6.%7."/>
      <w:lvlJc w:val="left"/>
      <w:pPr>
        <w:ind w:left="4320" w:hanging="1800"/>
      </w:pPr>
      <w:rPr>
        <w:rFonts w:cs="Times New Roman"/>
        <w:b/>
      </w:rPr>
    </w:lvl>
    <w:lvl w:ilvl="7">
      <w:start w:val="1"/>
      <w:numFmt w:val="decimal"/>
      <w:isLgl/>
      <w:lvlText w:val="%1.%2.%3.%4.%5.%6.%7.%8."/>
      <w:lvlJc w:val="left"/>
      <w:pPr>
        <w:ind w:left="4680" w:hanging="1800"/>
      </w:pPr>
      <w:rPr>
        <w:rFonts w:cs="Times New Roman"/>
        <w:b/>
      </w:rPr>
    </w:lvl>
    <w:lvl w:ilvl="8">
      <w:start w:val="1"/>
      <w:numFmt w:val="decimal"/>
      <w:isLgl/>
      <w:lvlText w:val="%1.%2.%3.%4.%5.%6.%7.%8.%9."/>
      <w:lvlJc w:val="left"/>
      <w:pPr>
        <w:ind w:left="5400" w:hanging="2160"/>
      </w:pPr>
      <w:rPr>
        <w:rFonts w:cs="Times New Roman"/>
        <w:b/>
      </w:rPr>
    </w:lvl>
  </w:abstractNum>
  <w:abstractNum w:abstractNumId="39" w15:restartNumberingAfterBreak="0">
    <w:nsid w:val="58003A16"/>
    <w:multiLevelType w:val="hybridMultilevel"/>
    <w:tmpl w:val="682CEFD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15:restartNumberingAfterBreak="0">
    <w:nsid w:val="5FEB08FA"/>
    <w:multiLevelType w:val="hybridMultilevel"/>
    <w:tmpl w:val="E010676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27A2A1E"/>
    <w:multiLevelType w:val="hybridMultilevel"/>
    <w:tmpl w:val="458EC236"/>
    <w:lvl w:ilvl="0" w:tplc="CA4450AC">
      <w:start w:val="1"/>
      <w:numFmt w:val="decimal"/>
      <w:lvlText w:val="%1."/>
      <w:lvlJc w:val="left"/>
      <w:pPr>
        <w:ind w:left="1146" w:hanging="360"/>
      </w:pPr>
      <w:rPr>
        <w:rFonts w:hint="default"/>
      </w:rPr>
    </w:lvl>
    <w:lvl w:ilvl="1" w:tplc="04190019">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2" w15:restartNumberingAfterBreak="0">
    <w:nsid w:val="635635B4"/>
    <w:multiLevelType w:val="hybridMultilevel"/>
    <w:tmpl w:val="E01067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7894BDD"/>
    <w:multiLevelType w:val="hybridMultilevel"/>
    <w:tmpl w:val="4484D268"/>
    <w:lvl w:ilvl="0" w:tplc="552249CC">
      <w:start w:val="1"/>
      <w:numFmt w:val="decimal"/>
      <w:lvlText w:val="%1."/>
      <w:lvlJc w:val="left"/>
      <w:pPr>
        <w:ind w:left="2062" w:hanging="360"/>
      </w:pPr>
      <w:rPr>
        <w:b w:val="0"/>
      </w:rPr>
    </w:lvl>
    <w:lvl w:ilvl="1" w:tplc="04190019">
      <w:start w:val="1"/>
      <w:numFmt w:val="decimal"/>
      <w:lvlText w:val="%2."/>
      <w:lvlJc w:val="left"/>
      <w:pPr>
        <w:tabs>
          <w:tab w:val="num" w:pos="2782"/>
        </w:tabs>
        <w:ind w:left="2782" w:hanging="360"/>
      </w:pPr>
    </w:lvl>
    <w:lvl w:ilvl="2" w:tplc="0419001B">
      <w:start w:val="1"/>
      <w:numFmt w:val="decimal"/>
      <w:lvlText w:val="%3."/>
      <w:lvlJc w:val="left"/>
      <w:pPr>
        <w:tabs>
          <w:tab w:val="num" w:pos="3502"/>
        </w:tabs>
        <w:ind w:left="3502" w:hanging="360"/>
      </w:pPr>
    </w:lvl>
    <w:lvl w:ilvl="3" w:tplc="0419000F">
      <w:start w:val="1"/>
      <w:numFmt w:val="decimal"/>
      <w:lvlText w:val="%4."/>
      <w:lvlJc w:val="left"/>
      <w:pPr>
        <w:tabs>
          <w:tab w:val="num" w:pos="4222"/>
        </w:tabs>
        <w:ind w:left="4222" w:hanging="360"/>
      </w:pPr>
    </w:lvl>
    <w:lvl w:ilvl="4" w:tplc="04190019">
      <w:start w:val="1"/>
      <w:numFmt w:val="decimal"/>
      <w:lvlText w:val="%5."/>
      <w:lvlJc w:val="left"/>
      <w:pPr>
        <w:tabs>
          <w:tab w:val="num" w:pos="4942"/>
        </w:tabs>
        <w:ind w:left="4942" w:hanging="360"/>
      </w:pPr>
    </w:lvl>
    <w:lvl w:ilvl="5" w:tplc="0419001B">
      <w:start w:val="1"/>
      <w:numFmt w:val="decimal"/>
      <w:lvlText w:val="%6."/>
      <w:lvlJc w:val="left"/>
      <w:pPr>
        <w:tabs>
          <w:tab w:val="num" w:pos="5662"/>
        </w:tabs>
        <w:ind w:left="5662" w:hanging="360"/>
      </w:pPr>
    </w:lvl>
    <w:lvl w:ilvl="6" w:tplc="0419000F">
      <w:start w:val="1"/>
      <w:numFmt w:val="decimal"/>
      <w:lvlText w:val="%7."/>
      <w:lvlJc w:val="left"/>
      <w:pPr>
        <w:tabs>
          <w:tab w:val="num" w:pos="6382"/>
        </w:tabs>
        <w:ind w:left="6382" w:hanging="360"/>
      </w:pPr>
    </w:lvl>
    <w:lvl w:ilvl="7" w:tplc="04190019">
      <w:start w:val="1"/>
      <w:numFmt w:val="decimal"/>
      <w:lvlText w:val="%8."/>
      <w:lvlJc w:val="left"/>
      <w:pPr>
        <w:tabs>
          <w:tab w:val="num" w:pos="7102"/>
        </w:tabs>
        <w:ind w:left="7102" w:hanging="360"/>
      </w:pPr>
    </w:lvl>
    <w:lvl w:ilvl="8" w:tplc="0419001B">
      <w:start w:val="1"/>
      <w:numFmt w:val="decimal"/>
      <w:lvlText w:val="%9."/>
      <w:lvlJc w:val="left"/>
      <w:pPr>
        <w:tabs>
          <w:tab w:val="num" w:pos="7822"/>
        </w:tabs>
        <w:ind w:left="7822" w:hanging="360"/>
      </w:pPr>
    </w:lvl>
  </w:abstractNum>
  <w:abstractNum w:abstractNumId="44" w15:restartNumberingAfterBreak="0">
    <w:nsid w:val="67EC0640"/>
    <w:multiLevelType w:val="hybridMultilevel"/>
    <w:tmpl w:val="EC561FB6"/>
    <w:lvl w:ilvl="0" w:tplc="7C84556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5" w15:restartNumberingAfterBreak="0">
    <w:nsid w:val="68A72EC8"/>
    <w:multiLevelType w:val="hybridMultilevel"/>
    <w:tmpl w:val="FDB4943E"/>
    <w:lvl w:ilvl="0" w:tplc="7AB29522">
      <w:start w:val="1"/>
      <w:numFmt w:val="decimal"/>
      <w:lvlText w:val="%1."/>
      <w:lvlJc w:val="left"/>
      <w:pPr>
        <w:ind w:left="720"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6" w15:restartNumberingAfterBreak="0">
    <w:nsid w:val="6B724C9B"/>
    <w:multiLevelType w:val="hybridMultilevel"/>
    <w:tmpl w:val="8A463424"/>
    <w:lvl w:ilvl="0" w:tplc="ADD8B4D0">
      <w:numFmt w:val="bullet"/>
      <w:lvlText w:val="-"/>
      <w:lvlJc w:val="left"/>
      <w:pPr>
        <w:tabs>
          <w:tab w:val="num" w:pos="928"/>
        </w:tabs>
        <w:ind w:left="928" w:hanging="360"/>
      </w:pPr>
      <w:rPr>
        <w:rFonts w:ascii="Times New Roman" w:eastAsia="Times New Roman" w:hAnsi="Times New Roman" w:cs="Times New Roman" w:hint="default"/>
      </w:rPr>
    </w:lvl>
    <w:lvl w:ilvl="1" w:tplc="C3565BD8">
      <w:start w:val="1"/>
      <w:numFmt w:val="decimal"/>
      <w:lvlText w:val="%2."/>
      <w:lvlJc w:val="left"/>
      <w:pPr>
        <w:tabs>
          <w:tab w:val="num" w:pos="1440"/>
        </w:tabs>
        <w:ind w:left="1440" w:hanging="360"/>
      </w:pPr>
      <w:rPr>
        <w:rFonts w:ascii="Times New Roman" w:eastAsia="Times New Roman" w:hAnsi="Times New Roman" w:cs="Times New Roman"/>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15:restartNumberingAfterBreak="0">
    <w:nsid w:val="6C9E322D"/>
    <w:multiLevelType w:val="multilevel"/>
    <w:tmpl w:val="AA5AC6A8"/>
    <w:lvl w:ilvl="0">
      <w:start w:val="1"/>
      <w:numFmt w:val="decimal"/>
      <w:lvlText w:val="%1."/>
      <w:lvlJc w:val="left"/>
      <w:pPr>
        <w:ind w:left="720" w:hanging="360"/>
      </w:pPr>
      <w:rPr>
        <w:rFonts w:hint="default"/>
      </w:rPr>
    </w:lvl>
    <w:lvl w:ilvl="1">
      <w:start w:val="1"/>
      <w:numFmt w:val="decimal"/>
      <w:isLgl/>
      <w:lvlText w:val="%1.%2."/>
      <w:lvlJc w:val="left"/>
      <w:pPr>
        <w:ind w:left="1560" w:hanging="720"/>
      </w:pPr>
      <w:rPr>
        <w:rFonts w:hint="default"/>
        <w:b w:val="0"/>
        <w:sz w:val="28"/>
        <w:szCs w:val="28"/>
      </w:rPr>
    </w:lvl>
    <w:lvl w:ilvl="2">
      <w:start w:val="1"/>
      <w:numFmt w:val="decimal"/>
      <w:isLgl/>
      <w:lvlText w:val="%1.%2.%3."/>
      <w:lvlJc w:val="left"/>
      <w:pPr>
        <w:ind w:left="2040" w:hanging="720"/>
      </w:pPr>
      <w:rPr>
        <w:rFonts w:hint="default"/>
        <w:sz w:val="24"/>
      </w:rPr>
    </w:lvl>
    <w:lvl w:ilvl="3">
      <w:start w:val="1"/>
      <w:numFmt w:val="decimal"/>
      <w:isLgl/>
      <w:lvlText w:val="%1.%2.%3.%4."/>
      <w:lvlJc w:val="left"/>
      <w:pPr>
        <w:ind w:left="2880" w:hanging="1080"/>
      </w:pPr>
      <w:rPr>
        <w:rFonts w:hint="default"/>
        <w:sz w:val="24"/>
      </w:rPr>
    </w:lvl>
    <w:lvl w:ilvl="4">
      <w:start w:val="1"/>
      <w:numFmt w:val="decimal"/>
      <w:isLgl/>
      <w:lvlText w:val="%1.%2.%3.%4.%5."/>
      <w:lvlJc w:val="left"/>
      <w:pPr>
        <w:ind w:left="3360" w:hanging="1080"/>
      </w:pPr>
      <w:rPr>
        <w:rFonts w:hint="default"/>
        <w:sz w:val="24"/>
      </w:rPr>
    </w:lvl>
    <w:lvl w:ilvl="5">
      <w:start w:val="1"/>
      <w:numFmt w:val="decimal"/>
      <w:isLgl/>
      <w:lvlText w:val="%1.%2.%3.%4.%5.%6."/>
      <w:lvlJc w:val="left"/>
      <w:pPr>
        <w:ind w:left="4200" w:hanging="1440"/>
      </w:pPr>
      <w:rPr>
        <w:rFonts w:hint="default"/>
        <w:sz w:val="24"/>
      </w:rPr>
    </w:lvl>
    <w:lvl w:ilvl="6">
      <w:start w:val="1"/>
      <w:numFmt w:val="decimal"/>
      <w:isLgl/>
      <w:lvlText w:val="%1.%2.%3.%4.%5.%6.%7."/>
      <w:lvlJc w:val="left"/>
      <w:pPr>
        <w:ind w:left="5040" w:hanging="1800"/>
      </w:pPr>
      <w:rPr>
        <w:rFonts w:hint="default"/>
        <w:sz w:val="24"/>
      </w:rPr>
    </w:lvl>
    <w:lvl w:ilvl="7">
      <w:start w:val="1"/>
      <w:numFmt w:val="decimal"/>
      <w:isLgl/>
      <w:lvlText w:val="%1.%2.%3.%4.%5.%6.%7.%8."/>
      <w:lvlJc w:val="left"/>
      <w:pPr>
        <w:ind w:left="5520" w:hanging="1800"/>
      </w:pPr>
      <w:rPr>
        <w:rFonts w:hint="default"/>
        <w:sz w:val="24"/>
      </w:rPr>
    </w:lvl>
    <w:lvl w:ilvl="8">
      <w:start w:val="1"/>
      <w:numFmt w:val="decimal"/>
      <w:isLgl/>
      <w:lvlText w:val="%1.%2.%3.%4.%5.%6.%7.%8.%9."/>
      <w:lvlJc w:val="left"/>
      <w:pPr>
        <w:ind w:left="6360" w:hanging="2160"/>
      </w:pPr>
      <w:rPr>
        <w:rFonts w:hint="default"/>
        <w:sz w:val="24"/>
      </w:rPr>
    </w:lvl>
  </w:abstractNum>
  <w:abstractNum w:abstractNumId="48" w15:restartNumberingAfterBreak="0">
    <w:nsid w:val="72AE5F9F"/>
    <w:multiLevelType w:val="hybridMultilevel"/>
    <w:tmpl w:val="ADC85FEC"/>
    <w:lvl w:ilvl="0" w:tplc="BA2014E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9" w15:restartNumberingAfterBreak="0">
    <w:nsid w:val="79586836"/>
    <w:multiLevelType w:val="multilevel"/>
    <w:tmpl w:val="2AB27A6E"/>
    <w:lvl w:ilvl="0">
      <w:start w:val="3"/>
      <w:numFmt w:val="decimal"/>
      <w:lvlText w:val="%1."/>
      <w:lvlJc w:val="left"/>
      <w:pPr>
        <w:ind w:left="720" w:hanging="360"/>
      </w:pPr>
      <w:rPr>
        <w:rFonts w:hint="default"/>
      </w:rPr>
    </w:lvl>
    <w:lvl w:ilvl="1">
      <w:start w:val="2"/>
      <w:numFmt w:val="decimal"/>
      <w:isLgl/>
      <w:lvlText w:val="%1.%2."/>
      <w:lvlJc w:val="left"/>
      <w:pPr>
        <w:ind w:left="1429" w:hanging="720"/>
      </w:pPr>
      <w:rPr>
        <w:rFonts w:hint="default"/>
        <w:color w:val="FF0000"/>
      </w:rPr>
    </w:lvl>
    <w:lvl w:ilvl="2">
      <w:start w:val="1"/>
      <w:numFmt w:val="decimal"/>
      <w:isLgl/>
      <w:lvlText w:val="%1.%2.%3."/>
      <w:lvlJc w:val="left"/>
      <w:pPr>
        <w:ind w:left="1778" w:hanging="720"/>
      </w:pPr>
      <w:rPr>
        <w:rFonts w:hint="default"/>
        <w:color w:val="FF0000"/>
      </w:rPr>
    </w:lvl>
    <w:lvl w:ilvl="3">
      <w:start w:val="1"/>
      <w:numFmt w:val="decimal"/>
      <w:isLgl/>
      <w:lvlText w:val="%1.%2.%3.%4."/>
      <w:lvlJc w:val="left"/>
      <w:pPr>
        <w:ind w:left="2487" w:hanging="1080"/>
      </w:pPr>
      <w:rPr>
        <w:rFonts w:hint="default"/>
        <w:color w:val="FF0000"/>
      </w:rPr>
    </w:lvl>
    <w:lvl w:ilvl="4">
      <w:start w:val="1"/>
      <w:numFmt w:val="decimal"/>
      <w:isLgl/>
      <w:lvlText w:val="%1.%2.%3.%4.%5."/>
      <w:lvlJc w:val="left"/>
      <w:pPr>
        <w:ind w:left="2836" w:hanging="1080"/>
      </w:pPr>
      <w:rPr>
        <w:rFonts w:hint="default"/>
        <w:color w:val="FF0000"/>
      </w:rPr>
    </w:lvl>
    <w:lvl w:ilvl="5">
      <w:start w:val="1"/>
      <w:numFmt w:val="decimal"/>
      <w:isLgl/>
      <w:lvlText w:val="%1.%2.%3.%4.%5.%6."/>
      <w:lvlJc w:val="left"/>
      <w:pPr>
        <w:ind w:left="3545" w:hanging="1440"/>
      </w:pPr>
      <w:rPr>
        <w:rFonts w:hint="default"/>
        <w:color w:val="FF0000"/>
      </w:rPr>
    </w:lvl>
    <w:lvl w:ilvl="6">
      <w:start w:val="1"/>
      <w:numFmt w:val="decimal"/>
      <w:isLgl/>
      <w:lvlText w:val="%1.%2.%3.%4.%5.%6.%7."/>
      <w:lvlJc w:val="left"/>
      <w:pPr>
        <w:ind w:left="4254" w:hanging="1800"/>
      </w:pPr>
      <w:rPr>
        <w:rFonts w:hint="default"/>
        <w:color w:val="FF0000"/>
      </w:rPr>
    </w:lvl>
    <w:lvl w:ilvl="7">
      <w:start w:val="1"/>
      <w:numFmt w:val="decimal"/>
      <w:isLgl/>
      <w:lvlText w:val="%1.%2.%3.%4.%5.%6.%7.%8."/>
      <w:lvlJc w:val="left"/>
      <w:pPr>
        <w:ind w:left="4603" w:hanging="1800"/>
      </w:pPr>
      <w:rPr>
        <w:rFonts w:hint="default"/>
        <w:color w:val="FF0000"/>
      </w:rPr>
    </w:lvl>
    <w:lvl w:ilvl="8">
      <w:start w:val="1"/>
      <w:numFmt w:val="decimal"/>
      <w:isLgl/>
      <w:lvlText w:val="%1.%2.%3.%4.%5.%6.%7.%8.%9."/>
      <w:lvlJc w:val="left"/>
      <w:pPr>
        <w:ind w:left="5312" w:hanging="2160"/>
      </w:pPr>
      <w:rPr>
        <w:rFonts w:hint="default"/>
        <w:color w:val="FF0000"/>
      </w:rPr>
    </w:lvl>
  </w:abstractNum>
  <w:abstractNum w:abstractNumId="50" w15:restartNumberingAfterBreak="0">
    <w:nsid w:val="7A805965"/>
    <w:multiLevelType w:val="hybridMultilevel"/>
    <w:tmpl w:val="38EAC4EC"/>
    <w:lvl w:ilvl="0" w:tplc="2424CC54">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1" w15:restartNumberingAfterBreak="0">
    <w:nsid w:val="7DC06FDB"/>
    <w:multiLevelType w:val="hybridMultilevel"/>
    <w:tmpl w:val="A2FE77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4"/>
  </w:num>
  <w:num w:numId="3">
    <w:abstractNumId w:val="19"/>
  </w:num>
  <w:num w:numId="4">
    <w:abstractNumId w:val="17"/>
  </w:num>
  <w:num w:numId="5">
    <w:abstractNumId w:val="8"/>
  </w:num>
  <w:num w:numId="6">
    <w:abstractNumId w:val="10"/>
  </w:num>
  <w:num w:numId="7">
    <w:abstractNumId w:val="16"/>
  </w:num>
  <w:num w:numId="8">
    <w:abstractNumId w:val="30"/>
  </w:num>
  <w:num w:numId="9">
    <w:abstractNumId w:val="15"/>
  </w:num>
  <w:num w:numId="10">
    <w:abstractNumId w:val="48"/>
  </w:num>
  <w:num w:numId="11">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9"/>
  </w:num>
  <w:num w:numId="1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3"/>
  </w:num>
  <w:num w:numId="15">
    <w:abstractNumId w:val="23"/>
  </w:num>
  <w:num w:numId="1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11"/>
    <w:lvlOverride w:ilvl="0">
      <w:lvl w:ilvl="0">
        <w:start w:val="1"/>
        <w:numFmt w:val="bullet"/>
        <w:lvlText w:val="o"/>
        <w:lvlJc w:val="left"/>
        <w:pPr>
          <w:tabs>
            <w:tab w:val="num" w:pos="720"/>
          </w:tabs>
          <w:ind w:left="720" w:hanging="360"/>
        </w:pPr>
        <w:rPr>
          <w:rFonts w:ascii="Courier New" w:hAnsi="Courier New" w:cs="Times New Roman"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19">
    <w:abstractNumId w:val="0"/>
  </w:num>
  <w:num w:numId="20">
    <w:abstractNumId w:val="1"/>
  </w:num>
  <w:num w:numId="21">
    <w:abstractNumId w:val="24"/>
  </w:num>
  <w:num w:numId="22">
    <w:abstractNumId w:val="36"/>
  </w:num>
  <w:num w:numId="23">
    <w:abstractNumId w:val="2"/>
  </w:num>
  <w:num w:numId="24">
    <w:abstractNumId w:val="4"/>
  </w:num>
  <w:num w:numId="25">
    <w:abstractNumId w:val="40"/>
  </w:num>
  <w:num w:numId="26">
    <w:abstractNumId w:val="34"/>
  </w:num>
  <w:num w:numId="27">
    <w:abstractNumId w:val="37"/>
  </w:num>
  <w:num w:numId="28">
    <w:abstractNumId w:val="47"/>
  </w:num>
  <w:num w:numId="29">
    <w:abstractNumId w:val="51"/>
  </w:num>
  <w:num w:numId="30">
    <w:abstractNumId w:val="21"/>
  </w:num>
  <w:num w:numId="31">
    <w:abstractNumId w:val="5"/>
  </w:num>
  <w:num w:numId="32">
    <w:abstractNumId w:val="31"/>
  </w:num>
  <w:num w:numId="33">
    <w:abstractNumId w:val="49"/>
  </w:num>
  <w:num w:numId="34">
    <w:abstractNumId w:val="22"/>
  </w:num>
  <w:num w:numId="35">
    <w:abstractNumId w:val="35"/>
  </w:num>
  <w:num w:numId="36">
    <w:abstractNumId w:val="42"/>
  </w:num>
  <w:num w:numId="37">
    <w:abstractNumId w:val="13"/>
  </w:num>
  <w:num w:numId="38">
    <w:abstractNumId w:val="26"/>
  </w:num>
  <w:num w:numId="39">
    <w:abstractNumId w:val="7"/>
  </w:num>
  <w:num w:numId="40">
    <w:abstractNumId w:val="9"/>
  </w:num>
  <w:num w:numId="41">
    <w:abstractNumId w:val="27"/>
  </w:num>
  <w:num w:numId="42">
    <w:abstractNumId w:val="20"/>
  </w:num>
  <w:num w:numId="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5"/>
  </w:num>
  <w:num w:numId="45">
    <w:abstractNumId w:val="32"/>
  </w:num>
  <w:num w:numId="46">
    <w:abstractNumId w:val="18"/>
  </w:num>
  <w:num w:numId="47">
    <w:abstractNumId w:val="41"/>
  </w:num>
  <w:num w:numId="48">
    <w:abstractNumId w:val="12"/>
  </w:num>
  <w:num w:numId="49">
    <w:abstractNumId w:val="28"/>
  </w:num>
  <w:num w:numId="50">
    <w:abstractNumId w:val="44"/>
  </w:num>
  <w:num w:numId="51">
    <w:abstractNumId w:val="6"/>
  </w:num>
  <w:num w:numId="52">
    <w:abstractNumId w:val="29"/>
  </w:num>
  <w:num w:numId="53">
    <w:abstractNumId w:val="5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C05"/>
    <w:rsid w:val="0001598E"/>
    <w:rsid w:val="00034FDF"/>
    <w:rsid w:val="000821BE"/>
    <w:rsid w:val="000D11FD"/>
    <w:rsid w:val="00121177"/>
    <w:rsid w:val="00135EB7"/>
    <w:rsid w:val="00141EB9"/>
    <w:rsid w:val="00195E29"/>
    <w:rsid w:val="001B0093"/>
    <w:rsid w:val="001F1FDA"/>
    <w:rsid w:val="00206D00"/>
    <w:rsid w:val="0021728E"/>
    <w:rsid w:val="002232CF"/>
    <w:rsid w:val="0023207B"/>
    <w:rsid w:val="002474A2"/>
    <w:rsid w:val="00256C3A"/>
    <w:rsid w:val="00323490"/>
    <w:rsid w:val="00341F23"/>
    <w:rsid w:val="0047392E"/>
    <w:rsid w:val="004D2DD1"/>
    <w:rsid w:val="00533FC9"/>
    <w:rsid w:val="00577EE2"/>
    <w:rsid w:val="005A0069"/>
    <w:rsid w:val="005F1A45"/>
    <w:rsid w:val="006626ED"/>
    <w:rsid w:val="0067590A"/>
    <w:rsid w:val="00774DE3"/>
    <w:rsid w:val="00781344"/>
    <w:rsid w:val="00785E4F"/>
    <w:rsid w:val="007B29E9"/>
    <w:rsid w:val="007C30F5"/>
    <w:rsid w:val="00804807"/>
    <w:rsid w:val="00805C05"/>
    <w:rsid w:val="00833359"/>
    <w:rsid w:val="00862B08"/>
    <w:rsid w:val="00886ECF"/>
    <w:rsid w:val="009411D8"/>
    <w:rsid w:val="00960C4F"/>
    <w:rsid w:val="00970F26"/>
    <w:rsid w:val="009C181F"/>
    <w:rsid w:val="00A0212E"/>
    <w:rsid w:val="00A527EB"/>
    <w:rsid w:val="00A55E9F"/>
    <w:rsid w:val="00AD5BBD"/>
    <w:rsid w:val="00B254C7"/>
    <w:rsid w:val="00BD7992"/>
    <w:rsid w:val="00C0107A"/>
    <w:rsid w:val="00C17129"/>
    <w:rsid w:val="00CB162F"/>
    <w:rsid w:val="00D16780"/>
    <w:rsid w:val="00D41255"/>
    <w:rsid w:val="00DC4935"/>
    <w:rsid w:val="00DD00FE"/>
    <w:rsid w:val="00DF0F5F"/>
    <w:rsid w:val="00E3489F"/>
    <w:rsid w:val="00E700B9"/>
    <w:rsid w:val="00E71325"/>
    <w:rsid w:val="00E93F00"/>
    <w:rsid w:val="00EC6379"/>
    <w:rsid w:val="00ED690D"/>
    <w:rsid w:val="00F034F3"/>
    <w:rsid w:val="00F1584E"/>
    <w:rsid w:val="00F41CC0"/>
    <w:rsid w:val="00F53B40"/>
    <w:rsid w:val="00F57C90"/>
    <w:rsid w:val="00F62DD1"/>
    <w:rsid w:val="00F66DF2"/>
    <w:rsid w:val="00F81C14"/>
    <w:rsid w:val="00FE17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14001726-FB12-4CB4-9409-BCD26BC38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598E"/>
  </w:style>
  <w:style w:type="paragraph" w:styleId="1">
    <w:name w:val="heading 1"/>
    <w:basedOn w:val="a"/>
    <w:next w:val="Pro-Gramma"/>
    <w:link w:val="10"/>
    <w:qFormat/>
    <w:rsid w:val="005F1A45"/>
    <w:pPr>
      <w:keepNext/>
      <w:pageBreakBefore/>
      <w:spacing w:before="4000" w:after="9960" w:line="240" w:lineRule="auto"/>
      <w:jc w:val="right"/>
      <w:outlineLvl w:val="0"/>
    </w:pPr>
    <w:rPr>
      <w:rFonts w:ascii="Verdana" w:eastAsia="Times New Roman" w:hAnsi="Verdana" w:cs="Times New Roman"/>
      <w:b/>
      <w:bCs/>
      <w:color w:val="C41C16"/>
      <w:kern w:val="32"/>
      <w:sz w:val="40"/>
      <w:szCs w:val="32"/>
      <w:lang w:val="x-none" w:eastAsia="x-none"/>
    </w:rPr>
  </w:style>
  <w:style w:type="paragraph" w:styleId="2">
    <w:name w:val="heading 2"/>
    <w:basedOn w:val="a"/>
    <w:next w:val="a"/>
    <w:link w:val="20"/>
    <w:unhideWhenUsed/>
    <w:qFormat/>
    <w:rsid w:val="0021728E"/>
    <w:pPr>
      <w:keepNext/>
      <w:keepLines/>
      <w:autoSpaceDE w:val="0"/>
      <w:autoSpaceDN w:val="0"/>
      <w:spacing w:before="40" w:after="0" w:line="240" w:lineRule="auto"/>
      <w:outlineLvl w:val="1"/>
    </w:pPr>
    <w:rPr>
      <w:rFonts w:asciiTheme="majorHAnsi" w:eastAsiaTheme="majorEastAsia" w:hAnsiTheme="majorHAnsi" w:cstheme="majorBidi"/>
      <w:color w:val="2E74B5" w:themeColor="accent1" w:themeShade="BF"/>
      <w:sz w:val="26"/>
      <w:szCs w:val="26"/>
      <w:lang w:eastAsia="ru-RU"/>
    </w:rPr>
  </w:style>
  <w:style w:type="paragraph" w:styleId="3">
    <w:name w:val="heading 3"/>
    <w:basedOn w:val="a"/>
    <w:next w:val="Pro-Gramma"/>
    <w:link w:val="30"/>
    <w:uiPriority w:val="9"/>
    <w:qFormat/>
    <w:rsid w:val="00AD5BBD"/>
    <w:pPr>
      <w:keepNext/>
      <w:spacing w:before="1200" w:after="600" w:line="240" w:lineRule="auto"/>
      <w:outlineLvl w:val="2"/>
    </w:pPr>
    <w:rPr>
      <w:rFonts w:ascii="Verdana" w:eastAsia="Calibri" w:hAnsi="Verdana" w:cs="Times New Roman"/>
      <w:bCs/>
      <w:color w:val="C41C16"/>
      <w:sz w:val="24"/>
      <w:szCs w:val="26"/>
      <w:lang w:eastAsia="ru-RU"/>
    </w:rPr>
  </w:style>
  <w:style w:type="paragraph" w:styleId="4">
    <w:name w:val="heading 4"/>
    <w:basedOn w:val="a"/>
    <w:next w:val="a"/>
    <w:link w:val="40"/>
    <w:uiPriority w:val="9"/>
    <w:unhideWhenUsed/>
    <w:qFormat/>
    <w:rsid w:val="00AD5BBD"/>
    <w:pPr>
      <w:keepNext/>
      <w:spacing w:before="240" w:after="60" w:line="240" w:lineRule="auto"/>
      <w:outlineLvl w:val="3"/>
    </w:pPr>
    <w:rPr>
      <w:rFonts w:ascii="Calibri" w:eastAsia="Times New Roman" w:hAnsi="Calibri" w:cs="Times New Roman"/>
      <w:b/>
      <w:bCs/>
      <w:sz w:val="28"/>
      <w:szCs w:val="28"/>
      <w:lang w:eastAsia="ru-RU"/>
    </w:rPr>
  </w:style>
  <w:style w:type="paragraph" w:styleId="5">
    <w:name w:val="heading 5"/>
    <w:basedOn w:val="a"/>
    <w:next w:val="a"/>
    <w:link w:val="50"/>
    <w:uiPriority w:val="9"/>
    <w:unhideWhenUsed/>
    <w:qFormat/>
    <w:rsid w:val="0021728E"/>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598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1598E"/>
  </w:style>
  <w:style w:type="paragraph" w:styleId="a5">
    <w:name w:val="footer"/>
    <w:basedOn w:val="a"/>
    <w:link w:val="a6"/>
    <w:uiPriority w:val="99"/>
    <w:unhideWhenUsed/>
    <w:rsid w:val="0001598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1598E"/>
  </w:style>
  <w:style w:type="paragraph" w:styleId="a7">
    <w:name w:val="List Paragraph"/>
    <w:basedOn w:val="a"/>
    <w:uiPriority w:val="34"/>
    <w:qFormat/>
    <w:rsid w:val="0001598E"/>
    <w:pPr>
      <w:spacing w:after="200" w:line="276" w:lineRule="auto"/>
      <w:ind w:left="720"/>
      <w:contextualSpacing/>
    </w:pPr>
  </w:style>
  <w:style w:type="table" w:styleId="a8">
    <w:name w:val="Table Grid"/>
    <w:basedOn w:val="a1"/>
    <w:rsid w:val="000821B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uiPriority w:val="1"/>
    <w:qFormat/>
    <w:rsid w:val="000821BE"/>
    <w:pPr>
      <w:spacing w:after="0"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AD5BBD"/>
    <w:rPr>
      <w:rFonts w:ascii="Verdana" w:eastAsia="Calibri" w:hAnsi="Verdana" w:cs="Times New Roman"/>
      <w:bCs/>
      <w:color w:val="C41C16"/>
      <w:sz w:val="24"/>
      <w:szCs w:val="26"/>
      <w:lang w:eastAsia="ru-RU"/>
    </w:rPr>
  </w:style>
  <w:style w:type="numbering" w:customStyle="1" w:styleId="11">
    <w:name w:val="Нет списка1"/>
    <w:next w:val="a2"/>
    <w:uiPriority w:val="99"/>
    <w:semiHidden/>
    <w:unhideWhenUsed/>
    <w:rsid w:val="00AD5BBD"/>
  </w:style>
  <w:style w:type="paragraph" w:styleId="aa">
    <w:name w:val="Balloon Text"/>
    <w:basedOn w:val="a"/>
    <w:link w:val="ab"/>
    <w:unhideWhenUsed/>
    <w:rsid w:val="00AD5BBD"/>
    <w:pPr>
      <w:spacing w:after="0" w:line="240" w:lineRule="auto"/>
    </w:pPr>
    <w:rPr>
      <w:rFonts w:ascii="Tahoma" w:eastAsia="Calibri" w:hAnsi="Tahoma" w:cs="Tahoma"/>
      <w:sz w:val="16"/>
      <w:szCs w:val="16"/>
      <w:lang w:eastAsia="ru-RU"/>
    </w:rPr>
  </w:style>
  <w:style w:type="character" w:customStyle="1" w:styleId="ab">
    <w:name w:val="Текст выноски Знак"/>
    <w:basedOn w:val="a0"/>
    <w:link w:val="aa"/>
    <w:rsid w:val="00AD5BBD"/>
    <w:rPr>
      <w:rFonts w:ascii="Tahoma" w:eastAsia="Calibri" w:hAnsi="Tahoma" w:cs="Tahoma"/>
      <w:sz w:val="16"/>
      <w:szCs w:val="16"/>
      <w:lang w:eastAsia="ru-RU"/>
    </w:rPr>
  </w:style>
  <w:style w:type="paragraph" w:customStyle="1" w:styleId="Pro-Gramma">
    <w:name w:val="Pro-Gramma"/>
    <w:basedOn w:val="a"/>
    <w:link w:val="Pro-Gramma0"/>
    <w:rsid w:val="00AD5BBD"/>
    <w:pPr>
      <w:spacing w:before="120" w:after="0" w:line="288" w:lineRule="auto"/>
      <w:ind w:left="1134"/>
      <w:jc w:val="both"/>
    </w:pPr>
    <w:rPr>
      <w:rFonts w:ascii="Georgia" w:eastAsia="Times New Roman" w:hAnsi="Georgia" w:cs="Times New Roman"/>
      <w:sz w:val="24"/>
      <w:szCs w:val="20"/>
      <w:lang w:eastAsia="ru-RU"/>
    </w:rPr>
  </w:style>
  <w:style w:type="character" w:customStyle="1" w:styleId="Pro-Gramma0">
    <w:name w:val="Pro-Gramma Знак"/>
    <w:link w:val="Pro-Gramma"/>
    <w:locked/>
    <w:rsid w:val="00AD5BBD"/>
    <w:rPr>
      <w:rFonts w:ascii="Georgia" w:eastAsia="Times New Roman" w:hAnsi="Georgia" w:cs="Times New Roman"/>
      <w:sz w:val="24"/>
      <w:szCs w:val="20"/>
      <w:lang w:eastAsia="ru-RU"/>
    </w:rPr>
  </w:style>
  <w:style w:type="paragraph" w:customStyle="1" w:styleId="Pro-TabName">
    <w:name w:val="Pro-Tab Name"/>
    <w:basedOn w:val="a"/>
    <w:rsid w:val="00AD5BBD"/>
    <w:pPr>
      <w:keepNext/>
      <w:spacing w:before="240" w:after="120" w:line="240" w:lineRule="auto"/>
    </w:pPr>
    <w:rPr>
      <w:rFonts w:ascii="Tahoma" w:eastAsia="Times New Roman" w:hAnsi="Tahoma" w:cs="Times New Roman"/>
      <w:b/>
      <w:bCs/>
      <w:color w:val="C41C16"/>
      <w:sz w:val="16"/>
      <w:szCs w:val="20"/>
      <w:lang w:eastAsia="ru-RU"/>
    </w:rPr>
  </w:style>
  <w:style w:type="paragraph" w:customStyle="1" w:styleId="12">
    <w:name w:val="Без интервала1"/>
    <w:rsid w:val="00AD5BBD"/>
    <w:pPr>
      <w:spacing w:after="0" w:line="240" w:lineRule="auto"/>
    </w:pPr>
    <w:rPr>
      <w:rFonts w:ascii="Times New Roman" w:eastAsia="Calibri" w:hAnsi="Times New Roman" w:cs="Times New Roman"/>
      <w:sz w:val="24"/>
      <w:szCs w:val="24"/>
      <w:lang w:eastAsia="ru-RU"/>
    </w:rPr>
  </w:style>
  <w:style w:type="paragraph" w:customStyle="1" w:styleId="ConsPlusTitle">
    <w:name w:val="ConsPlusTitle"/>
    <w:rsid w:val="00AD5BBD"/>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Default">
    <w:name w:val="Default"/>
    <w:uiPriority w:val="99"/>
    <w:rsid w:val="00AD5BB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3">
    <w:name w:val="Подзаголовок1"/>
    <w:basedOn w:val="a"/>
    <w:next w:val="a"/>
    <w:uiPriority w:val="11"/>
    <w:qFormat/>
    <w:rsid w:val="00AD5BBD"/>
    <w:pPr>
      <w:numPr>
        <w:ilvl w:val="1"/>
      </w:numPr>
      <w:spacing w:after="0" w:line="240" w:lineRule="auto"/>
    </w:pPr>
    <w:rPr>
      <w:rFonts w:ascii="Cambria" w:eastAsia="Times New Roman" w:hAnsi="Cambria" w:cs="Times New Roman"/>
      <w:i/>
      <w:iCs/>
      <w:color w:val="4F81BD"/>
      <w:spacing w:val="15"/>
      <w:sz w:val="24"/>
      <w:szCs w:val="24"/>
      <w:lang w:eastAsia="ru-RU"/>
    </w:rPr>
  </w:style>
  <w:style w:type="character" w:customStyle="1" w:styleId="ac">
    <w:name w:val="Подзаголовок Знак"/>
    <w:basedOn w:val="a0"/>
    <w:link w:val="ad"/>
    <w:uiPriority w:val="11"/>
    <w:rsid w:val="00AD5BBD"/>
    <w:rPr>
      <w:rFonts w:ascii="Cambria" w:eastAsia="Times New Roman" w:hAnsi="Cambria" w:cs="Times New Roman"/>
      <w:i/>
      <w:iCs/>
      <w:color w:val="4F81BD"/>
      <w:spacing w:val="15"/>
      <w:sz w:val="24"/>
      <w:szCs w:val="24"/>
      <w:lang w:eastAsia="ru-RU"/>
    </w:rPr>
  </w:style>
  <w:style w:type="paragraph" w:styleId="ad">
    <w:name w:val="Subtitle"/>
    <w:basedOn w:val="a"/>
    <w:next w:val="a"/>
    <w:link w:val="ac"/>
    <w:uiPriority w:val="11"/>
    <w:qFormat/>
    <w:rsid w:val="00AD5BBD"/>
    <w:pPr>
      <w:numPr>
        <w:ilvl w:val="1"/>
      </w:numPr>
    </w:pPr>
    <w:rPr>
      <w:rFonts w:ascii="Cambria" w:eastAsia="Times New Roman" w:hAnsi="Cambria" w:cs="Times New Roman"/>
      <w:i/>
      <w:iCs/>
      <w:color w:val="4F81BD"/>
      <w:spacing w:val="15"/>
      <w:sz w:val="24"/>
      <w:szCs w:val="24"/>
      <w:lang w:eastAsia="ru-RU"/>
    </w:rPr>
  </w:style>
  <w:style w:type="character" w:customStyle="1" w:styleId="14">
    <w:name w:val="Подзаголовок Знак1"/>
    <w:basedOn w:val="a0"/>
    <w:uiPriority w:val="11"/>
    <w:rsid w:val="00AD5BBD"/>
    <w:rPr>
      <w:rFonts w:eastAsiaTheme="minorEastAsia"/>
      <w:color w:val="5A5A5A" w:themeColor="text1" w:themeTint="A5"/>
      <w:spacing w:val="15"/>
    </w:rPr>
  </w:style>
  <w:style w:type="character" w:customStyle="1" w:styleId="40">
    <w:name w:val="Заголовок 4 Знак"/>
    <w:basedOn w:val="a0"/>
    <w:link w:val="4"/>
    <w:uiPriority w:val="9"/>
    <w:rsid w:val="00AD5BBD"/>
    <w:rPr>
      <w:rFonts w:ascii="Calibri" w:eastAsia="Times New Roman" w:hAnsi="Calibri" w:cs="Times New Roman"/>
      <w:b/>
      <w:bCs/>
      <w:sz w:val="28"/>
      <w:szCs w:val="28"/>
      <w:lang w:eastAsia="ru-RU"/>
    </w:rPr>
  </w:style>
  <w:style w:type="numbering" w:customStyle="1" w:styleId="21">
    <w:name w:val="Нет списка2"/>
    <w:next w:val="a2"/>
    <w:uiPriority w:val="99"/>
    <w:semiHidden/>
    <w:unhideWhenUsed/>
    <w:rsid w:val="00AD5BBD"/>
  </w:style>
  <w:style w:type="character" w:styleId="ae">
    <w:name w:val="Hyperlink"/>
    <w:basedOn w:val="a0"/>
    <w:uiPriority w:val="99"/>
    <w:unhideWhenUsed/>
    <w:rsid w:val="00AD5BBD"/>
    <w:rPr>
      <w:rFonts w:ascii="Times New Roman" w:hAnsi="Times New Roman" w:cs="Times New Roman" w:hint="default"/>
      <w:color w:val="0000FF"/>
      <w:u w:val="single"/>
    </w:rPr>
  </w:style>
  <w:style w:type="character" w:styleId="af">
    <w:name w:val="FollowedHyperlink"/>
    <w:basedOn w:val="a0"/>
    <w:uiPriority w:val="99"/>
    <w:semiHidden/>
    <w:unhideWhenUsed/>
    <w:rsid w:val="00AD5BBD"/>
    <w:rPr>
      <w:color w:val="954F72" w:themeColor="followedHyperlink"/>
      <w:u w:val="single"/>
    </w:rPr>
  </w:style>
  <w:style w:type="paragraph" w:customStyle="1" w:styleId="ConsPlusNonformat">
    <w:name w:val="ConsPlusNonformat"/>
    <w:uiPriority w:val="99"/>
    <w:rsid w:val="00AD5BB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rsid w:val="00AD5BB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210">
    <w:name w:val="Основной текст 21"/>
    <w:basedOn w:val="a"/>
    <w:uiPriority w:val="99"/>
    <w:rsid w:val="00AD5BBD"/>
    <w:pPr>
      <w:widowControl w:val="0"/>
      <w:suppressAutoHyphens/>
      <w:spacing w:after="0" w:line="240" w:lineRule="auto"/>
    </w:pPr>
    <w:rPr>
      <w:rFonts w:ascii="Times New Roman" w:eastAsia="Calibri" w:hAnsi="Times New Roman" w:cs="Mangal"/>
      <w:kern w:val="2"/>
      <w:sz w:val="24"/>
      <w:szCs w:val="24"/>
      <w:lang w:val="en-US" w:eastAsia="hi-IN" w:bidi="hi-IN"/>
    </w:rPr>
  </w:style>
  <w:style w:type="paragraph" w:customStyle="1" w:styleId="31">
    <w:name w:val="Основной текст с отступом 31"/>
    <w:basedOn w:val="a"/>
    <w:uiPriority w:val="99"/>
    <w:rsid w:val="00AD5BBD"/>
    <w:pPr>
      <w:widowControl w:val="0"/>
      <w:suppressAutoHyphens/>
      <w:spacing w:after="0" w:line="240" w:lineRule="auto"/>
      <w:ind w:firstLine="708"/>
      <w:jc w:val="both"/>
    </w:pPr>
    <w:rPr>
      <w:rFonts w:ascii="Times New Roman" w:eastAsia="Calibri" w:hAnsi="Times New Roman" w:cs="Mangal"/>
      <w:kern w:val="2"/>
      <w:sz w:val="28"/>
      <w:szCs w:val="24"/>
      <w:lang w:eastAsia="hi-IN" w:bidi="hi-IN"/>
    </w:rPr>
  </w:style>
  <w:style w:type="paragraph" w:customStyle="1" w:styleId="af0">
    <w:name w:val="Содержимое таблицы"/>
    <w:basedOn w:val="a"/>
    <w:uiPriority w:val="99"/>
    <w:rsid w:val="00AD5BBD"/>
    <w:pPr>
      <w:widowControl w:val="0"/>
      <w:suppressLineNumbers/>
      <w:suppressAutoHyphens/>
      <w:spacing w:after="0" w:line="240" w:lineRule="auto"/>
    </w:pPr>
    <w:rPr>
      <w:rFonts w:ascii="Times New Roman" w:eastAsia="Calibri" w:hAnsi="Times New Roman" w:cs="Times New Roman"/>
      <w:kern w:val="2"/>
      <w:sz w:val="24"/>
      <w:szCs w:val="24"/>
      <w:lang w:eastAsia="ru-RU"/>
    </w:rPr>
  </w:style>
  <w:style w:type="character" w:customStyle="1" w:styleId="ConsPlusNormal0">
    <w:name w:val="ConsPlusNormal Знак"/>
    <w:link w:val="ConsPlusNormal"/>
    <w:locked/>
    <w:rsid w:val="00AD5BBD"/>
    <w:rPr>
      <w:rFonts w:ascii="Arial" w:eastAsia="Times New Roman" w:hAnsi="Arial" w:cs="Arial"/>
      <w:sz w:val="20"/>
      <w:szCs w:val="20"/>
      <w:lang w:eastAsia="ru-RU"/>
    </w:rPr>
  </w:style>
  <w:style w:type="character" w:customStyle="1" w:styleId="50">
    <w:name w:val="Заголовок 5 Знак"/>
    <w:basedOn w:val="a0"/>
    <w:link w:val="5"/>
    <w:uiPriority w:val="9"/>
    <w:rsid w:val="0021728E"/>
    <w:rPr>
      <w:rFonts w:asciiTheme="majorHAnsi" w:eastAsiaTheme="majorEastAsia" w:hAnsiTheme="majorHAnsi" w:cstheme="majorBidi"/>
      <w:color w:val="2E74B5" w:themeColor="accent1" w:themeShade="BF"/>
    </w:rPr>
  </w:style>
  <w:style w:type="character" w:customStyle="1" w:styleId="20">
    <w:name w:val="Заголовок 2 Знак"/>
    <w:basedOn w:val="a0"/>
    <w:link w:val="2"/>
    <w:rsid w:val="0021728E"/>
    <w:rPr>
      <w:rFonts w:asciiTheme="majorHAnsi" w:eastAsiaTheme="majorEastAsia" w:hAnsiTheme="majorHAnsi" w:cstheme="majorBidi"/>
      <w:color w:val="2E74B5" w:themeColor="accent1" w:themeShade="BF"/>
      <w:sz w:val="26"/>
      <w:szCs w:val="26"/>
      <w:lang w:eastAsia="ru-RU"/>
    </w:rPr>
  </w:style>
  <w:style w:type="numbering" w:customStyle="1" w:styleId="32">
    <w:name w:val="Нет списка3"/>
    <w:next w:val="a2"/>
    <w:uiPriority w:val="99"/>
    <w:semiHidden/>
    <w:unhideWhenUsed/>
    <w:rsid w:val="0021728E"/>
  </w:style>
  <w:style w:type="paragraph" w:customStyle="1" w:styleId="15">
    <w:name w:val="Абзац списка1"/>
    <w:basedOn w:val="a"/>
    <w:rsid w:val="0021728E"/>
    <w:pPr>
      <w:widowControl w:val="0"/>
      <w:suppressAutoHyphens/>
      <w:spacing w:after="200" w:line="276" w:lineRule="auto"/>
      <w:ind w:left="720"/>
    </w:pPr>
    <w:rPr>
      <w:rFonts w:ascii="Calibri" w:eastAsia="Andale Sans UI" w:hAnsi="Calibri" w:cs="Calibri"/>
      <w:kern w:val="1"/>
      <w:lang w:eastAsia="zh-CN"/>
    </w:rPr>
  </w:style>
  <w:style w:type="table" w:customStyle="1" w:styleId="16">
    <w:name w:val="Сетка таблицы1"/>
    <w:basedOn w:val="a1"/>
    <w:next w:val="a8"/>
    <w:uiPriority w:val="39"/>
    <w:rsid w:val="002172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rsid w:val="0021728E"/>
    <w:pPr>
      <w:widowControl w:val="0"/>
      <w:suppressAutoHyphens/>
      <w:autoSpaceDE w:val="0"/>
      <w:spacing w:after="0" w:line="240" w:lineRule="auto"/>
    </w:pPr>
    <w:rPr>
      <w:rFonts w:ascii="Times New Roman" w:eastAsia="Andale Sans UI" w:hAnsi="Times New Roman" w:cs="Times New Roman"/>
      <w:kern w:val="1"/>
      <w:sz w:val="24"/>
      <w:szCs w:val="24"/>
      <w:lang w:eastAsia="zh-CN"/>
    </w:rPr>
  </w:style>
  <w:style w:type="paragraph" w:customStyle="1" w:styleId="Style4">
    <w:name w:val="Style4"/>
    <w:basedOn w:val="a"/>
    <w:rsid w:val="0021728E"/>
    <w:pPr>
      <w:widowControl w:val="0"/>
      <w:suppressAutoHyphens/>
      <w:autoSpaceDE w:val="0"/>
      <w:spacing w:after="0" w:line="240" w:lineRule="auto"/>
    </w:pPr>
    <w:rPr>
      <w:rFonts w:ascii="Times New Roman" w:eastAsia="Andale Sans UI" w:hAnsi="Times New Roman" w:cs="Times New Roman"/>
      <w:kern w:val="1"/>
      <w:sz w:val="24"/>
      <w:szCs w:val="24"/>
      <w:lang w:eastAsia="zh-CN"/>
    </w:rPr>
  </w:style>
  <w:style w:type="table" w:customStyle="1" w:styleId="22">
    <w:name w:val="Сетка таблицы2"/>
    <w:basedOn w:val="a1"/>
    <w:next w:val="a8"/>
    <w:uiPriority w:val="39"/>
    <w:rsid w:val="0067590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8"/>
    <w:uiPriority w:val="39"/>
    <w:rsid w:val="00EC63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8"/>
    <w:uiPriority w:val="39"/>
    <w:rsid w:val="00EC63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5F1A45"/>
    <w:rPr>
      <w:rFonts w:ascii="Verdana" w:eastAsia="Times New Roman" w:hAnsi="Verdana" w:cs="Times New Roman"/>
      <w:b/>
      <w:bCs/>
      <w:color w:val="C41C16"/>
      <w:kern w:val="32"/>
      <w:sz w:val="40"/>
      <w:szCs w:val="32"/>
      <w:lang w:val="x-none" w:eastAsia="x-none"/>
    </w:rPr>
  </w:style>
  <w:style w:type="numbering" w:customStyle="1" w:styleId="42">
    <w:name w:val="Нет списка4"/>
    <w:next w:val="a2"/>
    <w:uiPriority w:val="99"/>
    <w:semiHidden/>
    <w:unhideWhenUsed/>
    <w:rsid w:val="005F1A45"/>
  </w:style>
  <w:style w:type="paragraph" w:styleId="af1">
    <w:name w:val="Body Text"/>
    <w:basedOn w:val="a"/>
    <w:link w:val="af2"/>
    <w:rsid w:val="005F1A45"/>
    <w:pPr>
      <w:spacing w:after="0" w:line="240" w:lineRule="auto"/>
    </w:pPr>
    <w:rPr>
      <w:rFonts w:ascii="Times New Roman" w:eastAsia="Times New Roman" w:hAnsi="Times New Roman" w:cs="Times New Roman"/>
      <w:sz w:val="44"/>
      <w:szCs w:val="20"/>
      <w:lang w:eastAsia="ru-RU"/>
    </w:rPr>
  </w:style>
  <w:style w:type="character" w:customStyle="1" w:styleId="af2">
    <w:name w:val="Основной текст Знак"/>
    <w:basedOn w:val="a0"/>
    <w:link w:val="af1"/>
    <w:rsid w:val="005F1A45"/>
    <w:rPr>
      <w:rFonts w:ascii="Times New Roman" w:eastAsia="Times New Roman" w:hAnsi="Times New Roman" w:cs="Times New Roman"/>
      <w:sz w:val="44"/>
      <w:szCs w:val="20"/>
      <w:lang w:eastAsia="ru-RU"/>
    </w:rPr>
  </w:style>
  <w:style w:type="paragraph" w:styleId="af3">
    <w:name w:val="Body Text Indent"/>
    <w:basedOn w:val="a"/>
    <w:link w:val="af4"/>
    <w:rsid w:val="005F1A45"/>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af4">
    <w:name w:val="Основной текст с отступом Знак"/>
    <w:basedOn w:val="a0"/>
    <w:link w:val="af3"/>
    <w:rsid w:val="005F1A45"/>
    <w:rPr>
      <w:rFonts w:ascii="Times New Roman" w:eastAsia="Times New Roman" w:hAnsi="Times New Roman" w:cs="Times New Roman"/>
      <w:sz w:val="28"/>
      <w:szCs w:val="20"/>
      <w:lang w:eastAsia="ru-RU"/>
    </w:rPr>
  </w:style>
  <w:style w:type="paragraph" w:customStyle="1" w:styleId="Bottom">
    <w:name w:val="Bottom"/>
    <w:basedOn w:val="a5"/>
    <w:unhideWhenUsed/>
    <w:rsid w:val="005F1A45"/>
    <w:pPr>
      <w:pBdr>
        <w:top w:val="single" w:sz="4" w:space="6" w:color="808080"/>
      </w:pBdr>
      <w:tabs>
        <w:tab w:val="clear" w:pos="4677"/>
        <w:tab w:val="clear" w:pos="9355"/>
      </w:tabs>
      <w:ind w:right="-18"/>
      <w:jc w:val="right"/>
    </w:pPr>
    <w:rPr>
      <w:rFonts w:ascii="Verdana" w:eastAsia="Times New Roman" w:hAnsi="Verdana" w:cs="Times New Roman"/>
      <w:color w:val="C41C16"/>
      <w:sz w:val="16"/>
      <w:szCs w:val="24"/>
      <w:lang w:eastAsia="ru-RU"/>
    </w:rPr>
  </w:style>
  <w:style w:type="paragraph" w:customStyle="1" w:styleId="Pro-List1">
    <w:name w:val="Pro-List #1"/>
    <w:basedOn w:val="Pro-Gramma"/>
    <w:rsid w:val="005F1A45"/>
    <w:pPr>
      <w:tabs>
        <w:tab w:val="left" w:pos="1134"/>
      </w:tabs>
      <w:spacing w:before="180"/>
      <w:ind w:hanging="567"/>
    </w:pPr>
    <w:rPr>
      <w:sz w:val="20"/>
      <w:szCs w:val="24"/>
      <w:lang w:val="x-none" w:eastAsia="x-none"/>
    </w:rPr>
  </w:style>
  <w:style w:type="paragraph" w:customStyle="1" w:styleId="NPAText">
    <w:name w:val="NPA Text"/>
    <w:basedOn w:val="Pro-List1"/>
    <w:rsid w:val="005F1A45"/>
  </w:style>
  <w:style w:type="paragraph" w:customStyle="1" w:styleId="NPA-Comment">
    <w:name w:val="NPA-Comment"/>
    <w:basedOn w:val="Pro-Gramma"/>
    <w:rsid w:val="005F1A45"/>
    <w:pPr>
      <w:pBdr>
        <w:top w:val="single" w:sz="4" w:space="1" w:color="808080"/>
        <w:bottom w:val="single" w:sz="4" w:space="1" w:color="808080"/>
      </w:pBdr>
      <w:spacing w:before="60" w:after="60"/>
      <w:ind w:left="482"/>
    </w:pPr>
    <w:rPr>
      <w:sz w:val="20"/>
      <w:szCs w:val="24"/>
      <w:lang w:val="x-none" w:eastAsia="x-none"/>
    </w:rPr>
  </w:style>
  <w:style w:type="paragraph" w:customStyle="1" w:styleId="Pro-List2">
    <w:name w:val="Pro-List #2"/>
    <w:basedOn w:val="Pro-List1"/>
    <w:rsid w:val="005F1A45"/>
    <w:pPr>
      <w:tabs>
        <w:tab w:val="clear" w:pos="1134"/>
        <w:tab w:val="left" w:pos="2040"/>
      </w:tabs>
      <w:ind w:left="2040" w:hanging="480"/>
    </w:pPr>
  </w:style>
  <w:style w:type="paragraph" w:customStyle="1" w:styleId="Pro-List3">
    <w:name w:val="Pro-List #3"/>
    <w:basedOn w:val="Pro-List2"/>
    <w:rsid w:val="005F1A45"/>
    <w:pPr>
      <w:tabs>
        <w:tab w:val="left" w:pos="2640"/>
      </w:tabs>
      <w:ind w:left="2640" w:hanging="600"/>
    </w:pPr>
    <w:rPr>
      <w:lang w:val="en-US"/>
    </w:rPr>
  </w:style>
  <w:style w:type="paragraph" w:customStyle="1" w:styleId="Pro-List-1">
    <w:name w:val="Pro-List -1"/>
    <w:basedOn w:val="Pro-List1"/>
    <w:rsid w:val="005F1A45"/>
    <w:pPr>
      <w:numPr>
        <w:ilvl w:val="2"/>
        <w:numId w:val="23"/>
      </w:numPr>
      <w:tabs>
        <w:tab w:val="clear" w:pos="1134"/>
      </w:tabs>
    </w:pPr>
  </w:style>
  <w:style w:type="paragraph" w:customStyle="1" w:styleId="Pro-List-2">
    <w:name w:val="Pro-List -2"/>
    <w:basedOn w:val="Pro-List-1"/>
    <w:rsid w:val="005F1A45"/>
    <w:pPr>
      <w:numPr>
        <w:ilvl w:val="3"/>
        <w:numId w:val="24"/>
      </w:numPr>
      <w:spacing w:before="60"/>
    </w:pPr>
  </w:style>
  <w:style w:type="character" w:customStyle="1" w:styleId="Pro-Marka">
    <w:name w:val="Pro-Marka"/>
    <w:rsid w:val="005F1A45"/>
    <w:rPr>
      <w:b/>
      <w:color w:val="C41C16"/>
    </w:rPr>
  </w:style>
  <w:style w:type="paragraph" w:customStyle="1" w:styleId="Pro-Tab">
    <w:name w:val="Pro-Tab"/>
    <w:basedOn w:val="Pro-Gramma"/>
    <w:rsid w:val="005F1A45"/>
    <w:pPr>
      <w:spacing w:before="40" w:after="40" w:line="240" w:lineRule="auto"/>
      <w:ind w:left="0"/>
      <w:jc w:val="left"/>
    </w:pPr>
    <w:rPr>
      <w:rFonts w:ascii="Tahoma" w:hAnsi="Tahoma"/>
      <w:sz w:val="16"/>
      <w:lang w:val="x-none" w:eastAsia="x-none"/>
    </w:rPr>
  </w:style>
  <w:style w:type="paragraph" w:customStyle="1" w:styleId="Pro-TabHead">
    <w:name w:val="Pro-Tab Head"/>
    <w:basedOn w:val="Pro-Tab"/>
    <w:rsid w:val="005F1A45"/>
    <w:rPr>
      <w:b/>
      <w:bCs/>
    </w:rPr>
  </w:style>
  <w:style w:type="table" w:customStyle="1" w:styleId="Pro-Table">
    <w:name w:val="Pro-Table"/>
    <w:basedOn w:val="a1"/>
    <w:rsid w:val="005F1A45"/>
    <w:pPr>
      <w:spacing w:before="60" w:after="60" w:line="240" w:lineRule="auto"/>
    </w:pPr>
    <w:rPr>
      <w:rFonts w:ascii="Tahoma" w:eastAsia="Times New Roman" w:hAnsi="Tahoma" w:cs="Times New Roman"/>
      <w:sz w:val="16"/>
      <w:szCs w:val="20"/>
      <w:lang w:eastAsia="ru-RU"/>
    </w:rPr>
    <w:tblPr>
      <w:tblBorders>
        <w:bottom w:val="single" w:sz="12" w:space="0" w:color="808080"/>
        <w:insideH w:val="single" w:sz="4" w:space="0" w:color="C41C16"/>
      </w:tblBorders>
    </w:tblPr>
    <w:trPr>
      <w:cantSplit/>
    </w:trPr>
    <w:tblStylePr w:type="firstRow">
      <w:pPr>
        <w:keepNext/>
        <w:wordWrap/>
        <w:spacing w:beforeLines="0" w:beforeAutospacing="0" w:afterLines="0" w:afterAutospacing="0"/>
        <w:contextualSpacing w:val="0"/>
      </w:pPr>
      <w:rPr>
        <w:b/>
      </w:rPr>
      <w:tblPr/>
      <w:trPr>
        <w:cantSplit w:val="0"/>
        <w:tblHeader/>
      </w:trPr>
      <w:tcPr>
        <w:tcBorders>
          <w:bottom w:val="single" w:sz="12" w:space="0" w:color="808080"/>
        </w:tcBorders>
      </w:tcPr>
    </w:tblStylePr>
  </w:style>
  <w:style w:type="character" w:customStyle="1" w:styleId="Pro-">
    <w:name w:val="Pro-Ссылка"/>
    <w:rsid w:val="005F1A45"/>
    <w:rPr>
      <w:i/>
      <w:color w:val="808080"/>
      <w:u w:val="none"/>
    </w:rPr>
  </w:style>
  <w:style w:type="character" w:customStyle="1" w:styleId="TextNPA">
    <w:name w:val="Text NPA"/>
    <w:rsid w:val="005F1A45"/>
    <w:rPr>
      <w:rFonts w:ascii="Courier New" w:hAnsi="Courier New"/>
    </w:rPr>
  </w:style>
  <w:style w:type="character" w:styleId="af5">
    <w:name w:val="annotation reference"/>
    <w:uiPriority w:val="99"/>
    <w:rsid w:val="005F1A45"/>
    <w:rPr>
      <w:sz w:val="16"/>
      <w:szCs w:val="16"/>
    </w:rPr>
  </w:style>
  <w:style w:type="character" w:styleId="af6">
    <w:name w:val="footnote reference"/>
    <w:unhideWhenUsed/>
    <w:rsid w:val="005F1A45"/>
    <w:rPr>
      <w:vertAlign w:val="superscript"/>
    </w:rPr>
  </w:style>
  <w:style w:type="paragraph" w:styleId="af7">
    <w:name w:val="Title"/>
    <w:basedOn w:val="a"/>
    <w:link w:val="af8"/>
    <w:qFormat/>
    <w:rsid w:val="005F1A45"/>
    <w:pPr>
      <w:pBdr>
        <w:bottom w:val="single" w:sz="48" w:space="18" w:color="C4161C"/>
      </w:pBdr>
      <w:spacing w:before="3000" w:after="5520" w:line="240" w:lineRule="auto"/>
      <w:ind w:left="1678"/>
      <w:jc w:val="right"/>
      <w:outlineLvl w:val="0"/>
    </w:pPr>
    <w:rPr>
      <w:rFonts w:ascii="Verdana" w:eastAsia="Times New Roman" w:hAnsi="Verdana" w:cs="Times New Roman"/>
      <w:b/>
      <w:bCs/>
      <w:kern w:val="28"/>
      <w:sz w:val="40"/>
      <w:szCs w:val="32"/>
      <w:lang w:val="x-none" w:eastAsia="x-none"/>
    </w:rPr>
  </w:style>
  <w:style w:type="character" w:customStyle="1" w:styleId="af8">
    <w:name w:val="Название Знак"/>
    <w:basedOn w:val="a0"/>
    <w:link w:val="af7"/>
    <w:rsid w:val="005F1A45"/>
    <w:rPr>
      <w:rFonts w:ascii="Verdana" w:eastAsia="Times New Roman" w:hAnsi="Verdana" w:cs="Times New Roman"/>
      <w:b/>
      <w:bCs/>
      <w:kern w:val="28"/>
      <w:sz w:val="40"/>
      <w:szCs w:val="32"/>
      <w:lang w:val="x-none" w:eastAsia="x-none"/>
    </w:rPr>
  </w:style>
  <w:style w:type="character" w:styleId="af9">
    <w:name w:val="page number"/>
    <w:rsid w:val="005F1A45"/>
    <w:rPr>
      <w:rFonts w:ascii="Verdana" w:hAnsi="Verdana"/>
      <w:b/>
      <w:color w:val="C41C16"/>
      <w:sz w:val="16"/>
    </w:rPr>
  </w:style>
  <w:style w:type="paragraph" w:styleId="17">
    <w:name w:val="toc 1"/>
    <w:basedOn w:val="a"/>
    <w:next w:val="a"/>
    <w:autoRedefine/>
    <w:uiPriority w:val="39"/>
    <w:rsid w:val="005F1A45"/>
    <w:pPr>
      <w:pBdr>
        <w:bottom w:val="single" w:sz="12" w:space="1" w:color="808080"/>
      </w:pBdr>
      <w:tabs>
        <w:tab w:val="right" w:pos="9921"/>
      </w:tabs>
      <w:spacing w:before="360" w:after="360" w:line="240" w:lineRule="auto"/>
    </w:pPr>
    <w:rPr>
      <w:rFonts w:ascii="Verdana" w:eastAsia="Times New Roman" w:hAnsi="Verdana" w:cs="Times New Roman"/>
      <w:bCs/>
      <w:noProof/>
      <w:sz w:val="24"/>
      <w:lang w:eastAsia="ru-RU"/>
    </w:rPr>
  </w:style>
  <w:style w:type="paragraph" w:styleId="34">
    <w:name w:val="toc 3"/>
    <w:basedOn w:val="a"/>
    <w:next w:val="a"/>
    <w:autoRedefine/>
    <w:uiPriority w:val="39"/>
    <w:rsid w:val="005F1A45"/>
    <w:pPr>
      <w:tabs>
        <w:tab w:val="right" w:pos="9911"/>
      </w:tabs>
      <w:spacing w:before="240" w:after="120" w:line="240" w:lineRule="auto"/>
      <w:ind w:left="1202"/>
    </w:pPr>
    <w:rPr>
      <w:rFonts w:ascii="Georgia" w:eastAsia="Times New Roman" w:hAnsi="Georgia" w:cs="Times New Roman"/>
      <w:sz w:val="20"/>
      <w:szCs w:val="20"/>
      <w:lang w:eastAsia="ru-RU"/>
    </w:rPr>
  </w:style>
  <w:style w:type="table" w:customStyle="1" w:styleId="51">
    <w:name w:val="Сетка таблицы5"/>
    <w:basedOn w:val="a1"/>
    <w:next w:val="a8"/>
    <w:rsid w:val="005F1A45"/>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Document Map"/>
    <w:basedOn w:val="a"/>
    <w:link w:val="afb"/>
    <w:uiPriority w:val="99"/>
    <w:unhideWhenUsed/>
    <w:rsid w:val="005F1A45"/>
    <w:pPr>
      <w:spacing w:after="0" w:line="240" w:lineRule="auto"/>
    </w:pPr>
    <w:rPr>
      <w:rFonts w:ascii="Tahoma" w:eastAsia="Times New Roman" w:hAnsi="Tahoma" w:cs="Times New Roman"/>
      <w:sz w:val="16"/>
      <w:szCs w:val="16"/>
      <w:lang w:val="x-none" w:eastAsia="x-none"/>
    </w:rPr>
  </w:style>
  <w:style w:type="character" w:customStyle="1" w:styleId="afb">
    <w:name w:val="Схема документа Знак"/>
    <w:basedOn w:val="a0"/>
    <w:link w:val="afa"/>
    <w:uiPriority w:val="99"/>
    <w:rsid w:val="005F1A45"/>
    <w:rPr>
      <w:rFonts w:ascii="Tahoma" w:eastAsia="Times New Roman" w:hAnsi="Tahoma" w:cs="Times New Roman"/>
      <w:sz w:val="16"/>
      <w:szCs w:val="16"/>
      <w:lang w:val="x-none" w:eastAsia="x-none"/>
    </w:rPr>
  </w:style>
  <w:style w:type="paragraph" w:styleId="afc">
    <w:name w:val="annotation text"/>
    <w:basedOn w:val="a"/>
    <w:link w:val="afd"/>
    <w:uiPriority w:val="99"/>
    <w:unhideWhenUsed/>
    <w:rsid w:val="005F1A45"/>
    <w:pPr>
      <w:spacing w:after="200" w:line="276" w:lineRule="auto"/>
    </w:pPr>
    <w:rPr>
      <w:rFonts w:ascii="Calibri" w:eastAsia="Calibri" w:hAnsi="Calibri" w:cs="Times New Roman"/>
      <w:sz w:val="20"/>
      <w:szCs w:val="20"/>
      <w:lang w:val="x-none"/>
    </w:rPr>
  </w:style>
  <w:style w:type="character" w:customStyle="1" w:styleId="afd">
    <w:name w:val="Текст примечания Знак"/>
    <w:basedOn w:val="a0"/>
    <w:link w:val="afc"/>
    <w:uiPriority w:val="99"/>
    <w:rsid w:val="005F1A45"/>
    <w:rPr>
      <w:rFonts w:ascii="Calibri" w:eastAsia="Calibri" w:hAnsi="Calibri" w:cs="Times New Roman"/>
      <w:sz w:val="20"/>
      <w:szCs w:val="20"/>
      <w:lang w:val="x-none"/>
    </w:rPr>
  </w:style>
  <w:style w:type="paragraph" w:styleId="afe">
    <w:name w:val="footnote text"/>
    <w:basedOn w:val="a"/>
    <w:link w:val="aff"/>
    <w:unhideWhenUsed/>
    <w:rsid w:val="005F1A45"/>
    <w:pPr>
      <w:spacing w:after="0" w:line="240" w:lineRule="auto"/>
    </w:pPr>
    <w:rPr>
      <w:rFonts w:ascii="Times New Roman" w:eastAsia="Times New Roman" w:hAnsi="Times New Roman" w:cs="Times New Roman"/>
      <w:sz w:val="20"/>
      <w:szCs w:val="20"/>
      <w:lang w:eastAsia="ru-RU"/>
    </w:rPr>
  </w:style>
  <w:style w:type="character" w:customStyle="1" w:styleId="aff">
    <w:name w:val="Текст сноски Знак"/>
    <w:basedOn w:val="a0"/>
    <w:link w:val="afe"/>
    <w:rsid w:val="005F1A45"/>
    <w:rPr>
      <w:rFonts w:ascii="Times New Roman" w:eastAsia="Times New Roman" w:hAnsi="Times New Roman" w:cs="Times New Roman"/>
      <w:sz w:val="20"/>
      <w:szCs w:val="20"/>
      <w:lang w:eastAsia="ru-RU"/>
    </w:rPr>
  </w:style>
  <w:style w:type="paragraph" w:styleId="aff0">
    <w:name w:val="annotation subject"/>
    <w:basedOn w:val="afc"/>
    <w:next w:val="afc"/>
    <w:link w:val="aff1"/>
    <w:uiPriority w:val="99"/>
    <w:unhideWhenUsed/>
    <w:rsid w:val="005F1A45"/>
    <w:pPr>
      <w:spacing w:after="0" w:line="240" w:lineRule="auto"/>
    </w:pPr>
    <w:rPr>
      <w:b/>
      <w:bCs/>
    </w:rPr>
  </w:style>
  <w:style w:type="character" w:customStyle="1" w:styleId="aff1">
    <w:name w:val="Тема примечания Знак"/>
    <w:basedOn w:val="afd"/>
    <w:link w:val="aff0"/>
    <w:uiPriority w:val="99"/>
    <w:rsid w:val="005F1A45"/>
    <w:rPr>
      <w:rFonts w:ascii="Calibri" w:eastAsia="Calibri" w:hAnsi="Calibri" w:cs="Times New Roman"/>
      <w:b/>
      <w:bCs/>
      <w:sz w:val="20"/>
      <w:szCs w:val="20"/>
      <w:lang w:val="x-none"/>
    </w:rPr>
  </w:style>
  <w:style w:type="paragraph" w:customStyle="1" w:styleId="aff2">
    <w:name w:val="Знак Знак Знак"/>
    <w:basedOn w:val="a"/>
    <w:rsid w:val="005F1A45"/>
    <w:pPr>
      <w:spacing w:line="240" w:lineRule="exact"/>
    </w:pPr>
    <w:rPr>
      <w:rFonts w:ascii="Verdana" w:eastAsia="Times New Roman" w:hAnsi="Verdana" w:cs="Times New Roman"/>
      <w:sz w:val="20"/>
      <w:szCs w:val="20"/>
      <w:lang w:val="en-US"/>
    </w:rPr>
  </w:style>
  <w:style w:type="character" w:styleId="aff3">
    <w:name w:val="Emphasis"/>
    <w:qFormat/>
    <w:rsid w:val="005F1A45"/>
    <w:rPr>
      <w:i/>
      <w:iCs/>
    </w:rPr>
  </w:style>
  <w:style w:type="paragraph" w:customStyle="1" w:styleId="310">
    <w:name w:val="Основной текст 31"/>
    <w:basedOn w:val="a"/>
    <w:rsid w:val="005F1A45"/>
    <w:pPr>
      <w:suppressAutoHyphens/>
      <w:spacing w:after="0" w:line="240" w:lineRule="auto"/>
      <w:jc w:val="both"/>
    </w:pPr>
    <w:rPr>
      <w:rFonts w:ascii="Times New Roman" w:eastAsia="Times New Roman" w:hAnsi="Times New Roman" w:cs="Times New Roman"/>
      <w:sz w:val="28"/>
      <w:szCs w:val="24"/>
      <w:lang w:eastAsia="ar-SA"/>
    </w:rPr>
  </w:style>
  <w:style w:type="paragraph" w:customStyle="1" w:styleId="ConsPlusCell">
    <w:name w:val="ConsPlusCell"/>
    <w:uiPriority w:val="99"/>
    <w:rsid w:val="005F1A4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4">
    <w:name w:val="Знак Знак Знак Знак Знак Знак Знак Знак Знак Знак Знак Знак Знак Знак Знак Знак"/>
    <w:basedOn w:val="a"/>
    <w:rsid w:val="005F1A45"/>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5">
    <w:name w:val="Знак Знак Знак Знак Знак Знак Знак Знак Знак Знак Знак Знак Знак Знак Знак Знак Знак Знак Знак Знак Знак Знак Знак Знак Знак"/>
    <w:basedOn w:val="a"/>
    <w:rsid w:val="005F1A45"/>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6">
    <w:name w:val="Прижатый влево"/>
    <w:basedOn w:val="a"/>
    <w:next w:val="a"/>
    <w:uiPriority w:val="99"/>
    <w:rsid w:val="005F1A45"/>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ConsNormal">
    <w:name w:val="ConsNormal"/>
    <w:rsid w:val="005F1A4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numbering" w:customStyle="1" w:styleId="52">
    <w:name w:val="Нет списка5"/>
    <w:next w:val="a2"/>
    <w:uiPriority w:val="99"/>
    <w:semiHidden/>
    <w:unhideWhenUsed/>
    <w:rsid w:val="001B0093"/>
  </w:style>
  <w:style w:type="paragraph" w:customStyle="1" w:styleId="18">
    <w:name w:val="Текст примечания1"/>
    <w:basedOn w:val="a"/>
    <w:rsid w:val="001B0093"/>
    <w:pPr>
      <w:suppressAutoHyphens/>
      <w:spacing w:after="0" w:line="240" w:lineRule="auto"/>
    </w:pPr>
    <w:rPr>
      <w:rFonts w:ascii="Times New Roman" w:eastAsia="Calibri" w:hAnsi="Times New Roman" w:cs="Times New Roman"/>
      <w:sz w:val="20"/>
      <w:szCs w:val="20"/>
      <w:lang w:eastAsia="ar-SA"/>
    </w:rPr>
  </w:style>
  <w:style w:type="paragraph" w:customStyle="1" w:styleId="s3">
    <w:name w:val="s_3"/>
    <w:basedOn w:val="a"/>
    <w:rsid w:val="001B00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1B00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1B00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B0093"/>
  </w:style>
  <w:style w:type="character" w:customStyle="1" w:styleId="s10">
    <w:name w:val="s_10"/>
    <w:basedOn w:val="a0"/>
    <w:rsid w:val="001B00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3511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D5AFE9E9DCDB37CD0FE837B18DCBA58EF8D69FA321A14BC3474DF66B740b4N" TargetMode="External"/><Relationship Id="rId18" Type="http://schemas.openxmlformats.org/officeDocument/2006/relationships/hyperlink" Target="consultantplus://offline/ref=FD5AFE9E9DCDB37CD0FE837B18DCBA58EF8F6CF9321A14BC3474DF66B70479BA8927F6A4DC40b7N" TargetMode="External"/><Relationship Id="rId26" Type="http://schemas.openxmlformats.org/officeDocument/2006/relationships/hyperlink" Target="mailto:mbu.mfc@mail.ru" TargetMode="External"/><Relationship Id="rId39" Type="http://schemas.openxmlformats.org/officeDocument/2006/relationships/hyperlink" Target="consultantplus://offline/ref=18DC79CFD12949371F11C6B82874A3B33563F7ADA2F174A4397AF4203C6061D9o5jBN" TargetMode="External"/><Relationship Id="rId21" Type="http://schemas.openxmlformats.org/officeDocument/2006/relationships/hyperlink" Target="consultantplus://offline/ref=FD5AFE9E9DCDB37CD0FE837B18DCBA58EF8F6CF9321A14BC3474DF66B70479BA8927F6A1DC40bCN" TargetMode="External"/><Relationship Id="rId34" Type="http://schemas.openxmlformats.org/officeDocument/2006/relationships/hyperlink" Target="file:///C:\Users\0401\Desktop\&#1056;&#1077;&#1075;&#1083;&#1072;&#1084;&#1077;&#1085;&#1090;&#1099;\&#1055;&#1088;&#1077;&#1076;&#1086;&#1089;.%20&#1047;&#1059;%20&#1085;&#1072;%20&#1082;&#1086;&#1090;.%20&#1088;&#1072;&#1089;.%20&#1079;&#1076;&#1072;&#1085;.%20&#1089;&#1086;&#1086;&#1088;&#1091;&#1078;\&#1055;&#1088;&#1077;&#1076;&#1086;&#1089;.%20&#1047;&#1059;%20&#1085;&#1072;%20&#1082;&#1086;&#1090;&#1086;&#1088;&#1086;&#1084;%20&#1088;&#1072;&#1089;&#1087;.%20&#1079;&#1076;&#1072;&#1085;.%20&#1089;&#1086;&#1086;&#1088;&#1091;&#1078;.2.doc" TargetMode="External"/><Relationship Id="rId42" Type="http://schemas.openxmlformats.org/officeDocument/2006/relationships/hyperlink" Target="consultantplus://offline/ref=18DC79CFD12949371F11C6B82874A3B33563F7ADA2FF73A33A7AF4203C6061D9o5jBN" TargetMode="External"/><Relationship Id="rId47" Type="http://schemas.openxmlformats.org/officeDocument/2006/relationships/hyperlink" Target="consultantplus://offline/ref=023B7A41707CF69E5216E8FB8C089976CD3AC1A5E8D86080007D3671A14551F604757F35162F9A08XBA8H" TargetMode="External"/><Relationship Id="rId50" Type="http://schemas.openxmlformats.org/officeDocument/2006/relationships/hyperlink" Target="consultantplus://offline/ref=1E7BC04F74824C8B889DF61A3304E91FCA8E71E0867DB080DBC27EFF0CRBb1F" TargetMode="External"/><Relationship Id="rId55"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FD5AFE9E9DCDB37CD0FE9D760EB0E657E98633F2341F1AED6F20D931E8547FEFC967F0F49B41588BAEDB865549b3N" TargetMode="External"/><Relationship Id="rId20" Type="http://schemas.openxmlformats.org/officeDocument/2006/relationships/hyperlink" Target="consultantplus://offline/ref=FD5AFE9E9DCDB37CD0FE837B18DCBA58EF8F6CF9321A14BC3474DF66B70479BA8927F6A1D804548F4Ab8N" TargetMode="External"/><Relationship Id="rId29" Type="http://schemas.openxmlformats.org/officeDocument/2006/relationships/hyperlink" Target="consultantplus://offline/ref=E808AFA19D0E6BAB257324226EC2E738172963323D938D84F914818091397CA995DE7F8FF4kFJ1F" TargetMode="External"/><Relationship Id="rId41" Type="http://schemas.openxmlformats.org/officeDocument/2006/relationships/hyperlink" Target="consultantplus://offline/ref=18DC79CFD12949371F11C6B82874A3B33563F7ADA2FC76A03D7AF4203C6061D9o5jBN"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D5AFE9E9DCDB37CD0FE837B18DCBA58EF8F6CF9321614BC3474DF66B70479BA8927F6A1D804578F4AbAN" TargetMode="External"/><Relationship Id="rId24" Type="http://schemas.openxmlformats.org/officeDocument/2006/relationships/hyperlink" Target="consultantplus://offline/ref=21A6D8859104D6D35AFA2488DE8345B736DC20A6FB823B124D30CE1933A7A8678CFD81FB14CC326CdC3AI" TargetMode="External"/><Relationship Id="rId32" Type="http://schemas.openxmlformats.org/officeDocument/2006/relationships/hyperlink" Target="consultantplus://offline/ref=21A6D8859104D6D35AFA2488DE8345B736D522A6FB843B124D30CE1933A7A8678CFD81FB14CC3264dC3BI" TargetMode="External"/><Relationship Id="rId37" Type="http://schemas.openxmlformats.org/officeDocument/2006/relationships/hyperlink" Target="consultantplus://offline/ref=FCD799A8483420AC7D9A82FCFE28DBF645A606AA8B2B7885D273410B92DD0EB3675AAE431AF1820B7B760B273CM" TargetMode="External"/><Relationship Id="rId40" Type="http://schemas.openxmlformats.org/officeDocument/2006/relationships/hyperlink" Target="http://&#1090;&#1077;&#1081;&#1082;&#1086;&#1074;&#1086;-&#1088;&#1072;&#1081;&#1086;&#1085;.&#1088;&#1092;/" TargetMode="External"/><Relationship Id="rId45" Type="http://schemas.openxmlformats.org/officeDocument/2006/relationships/hyperlink" Target="consultantplus://offline/ref=A395808DE67F330E0088D7680CF90E067024E011F76AA4DE5F01323BCF4D4D6DD3ADBAD7497C1B5Cw3rFG" TargetMode="External"/><Relationship Id="rId53" Type="http://schemas.openxmlformats.org/officeDocument/2006/relationships/header" Target="header1.xml"/><Relationship Id="rId58" Type="http://schemas.openxmlformats.org/officeDocument/2006/relationships/hyperlink" Target="consultantplus://offline/main?base=RLAW224;n=52627;fld=134;dst=100013" TargetMode="External"/><Relationship Id="rId5" Type="http://schemas.openxmlformats.org/officeDocument/2006/relationships/webSettings" Target="webSettings.xml"/><Relationship Id="rId15" Type="http://schemas.openxmlformats.org/officeDocument/2006/relationships/hyperlink" Target="consultantplus://offline/ref=FD5AFE9E9DCDB37CD0FE9D760EB0E657E98633F2341E1FEE6921D931E8547FEFC946b7N" TargetMode="External"/><Relationship Id="rId23" Type="http://schemas.openxmlformats.org/officeDocument/2006/relationships/hyperlink" Target="consultantplus://offline/ref=FD5AFE9E9DCDB37CD0FE837B18DCBA58EF8D6BFC371D14BC3474DF66B70479BA8927F6A1D840b7N" TargetMode="External"/><Relationship Id="rId28" Type="http://schemas.openxmlformats.org/officeDocument/2006/relationships/hyperlink" Target="consultantplus://offline/ref=E808AFA19D0E6BAB257324226EC2E738172963323D938D84F914818091397CA995DE7F8FF2FDk1J7F" TargetMode="External"/><Relationship Id="rId36" Type="http://schemas.openxmlformats.org/officeDocument/2006/relationships/hyperlink" Target="file:///D:\&#1088;&#1072;&#1073;&#1086;&#1095;&#1080;&#1081;%20&#1089;&#1090;&#1086;&#1083;\&#1056;&#1045;&#1043;&#1048;&#1057;&#1058;&#1056;%20&#1044;&#1054;%2010%20&#1063;&#1048;&#1057;&#1051;&#1040;\&#1056;&#1077;&#1075;&#1080;&#1089;&#1090;&#1088;%20&#1079;&#1072;%20&#1085;&#1086;&#1103;&#1073;&#1088;&#1100;%202013&#1075;\2013&#1075;.&#1057;&#1088;&#1086;&#1095;&#1085;&#1086;\&#1087;&#1088;&#1086;&#1075;&#1088;&#1072;&#1084;&#1084;&#1099;%202013%20&#1075;&#1086;&#1076;&#1072;\&#1055;-620%20&#1086;&#1090;%2022.11.2013.doc" TargetMode="External"/><Relationship Id="rId49" Type="http://schemas.openxmlformats.org/officeDocument/2006/relationships/hyperlink" Target="consultantplus://offline/ref=1E7BC04F74824C8B889DF61A3304E91FCA8E71E0867DB080DBC27EFF0CRBb1F" TargetMode="External"/><Relationship Id="rId57" Type="http://schemas.openxmlformats.org/officeDocument/2006/relationships/image" Target="media/image2.jpeg"/><Relationship Id="rId61" Type="http://schemas.openxmlformats.org/officeDocument/2006/relationships/theme" Target="theme/theme1.xml"/><Relationship Id="rId10" Type="http://schemas.openxmlformats.org/officeDocument/2006/relationships/hyperlink" Target="consultantplus://offline/ref=FD5AFE9E9DCDB37CD0FE837B18DCBA58EF8F6CF9321A14BC3474DF66B740b4N" TargetMode="External"/><Relationship Id="rId19" Type="http://schemas.openxmlformats.org/officeDocument/2006/relationships/hyperlink" Target="consultantplus://offline/ref=FD5AFE9E9DCDB37CD0FE837B18DCBA58EF8D6BFC371D14BC3474DF66B70479BA8927F6A24Db9N" TargetMode="External"/><Relationship Id="rId31" Type="http://schemas.openxmlformats.org/officeDocument/2006/relationships/hyperlink" Target="consultantplus://offline/ref=E808AFA19D0E6BAB257324226EC2E738172963323D938D84F914818091397CA995DE7F87FAkFJ4F" TargetMode="External"/><Relationship Id="rId44" Type="http://schemas.openxmlformats.org/officeDocument/2006/relationships/hyperlink" Target="http://&#1090;&#1077;&#1081;&#1082;&#1086;&#1074;&#1086;-&#1088;&#1072;&#1081;&#1086;&#1085;.&#1088;&#1092;/" TargetMode="External"/><Relationship Id="rId52" Type="http://schemas.openxmlformats.org/officeDocument/2006/relationships/hyperlink" Target="consultantplus://offline/ref=1E7BC04F74824C8B889DF61A3304E91FCA8E71E0867DB080DBC27EFF0CRBb1F"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FD5AFE9E9DCDB37CD0FE837B18DCBA58EF856AFA3E4843BE6521D146b3N" TargetMode="External"/><Relationship Id="rId14" Type="http://schemas.openxmlformats.org/officeDocument/2006/relationships/hyperlink" Target="consultantplus://offline/ref=FD5AFE9E9DCDB37CD0FE837B18DCBA58EF8D6BFC371D14BC3474DF66B740b4N" TargetMode="External"/><Relationship Id="rId22" Type="http://schemas.openxmlformats.org/officeDocument/2006/relationships/hyperlink" Target="consultantplus://offline/ref=FD5AFE9E9DCDB37CD0FE837B18DCBA58EC856EF7351814BC3474DF66B70479BA8927F6A1D805558D4Ab6N" TargetMode="External"/><Relationship Id="rId27" Type="http://schemas.openxmlformats.org/officeDocument/2006/relationships/hyperlink" Target="consultantplus://offline/ref=BFDFC132A4C7B8DC692C68D2AF83D8B2A7E694A3CE3AC94128F98A1AAAE7015F4328C22A4FT8n4M" TargetMode="External"/><Relationship Id="rId30" Type="http://schemas.openxmlformats.org/officeDocument/2006/relationships/hyperlink" Target="consultantplus://offline/ref=E808AFA19D0E6BAB257324226EC2E738172963323D938D84F914818091397CA995DE7F87F5kFJ3F" TargetMode="External"/><Relationship Id="rId35" Type="http://schemas.openxmlformats.org/officeDocument/2006/relationships/hyperlink" Target="http://pravo.gov.ru/proxy/ips/?docbody=&amp;prevDoc=107102924&amp;backlink=1&amp;&amp;nd=107025044&amp;rdk=16&amp;refoid=107102934/" TargetMode="External"/><Relationship Id="rId43" Type="http://schemas.openxmlformats.org/officeDocument/2006/relationships/hyperlink" Target="http://&#1090;&#1077;&#1081;&#1082;&#1086;&#1074;&#1086;-&#1088;&#1072;&#1081;&#1086;&#1085;.&#1088;&#1092;/" TargetMode="External"/><Relationship Id="rId48" Type="http://schemas.openxmlformats.org/officeDocument/2006/relationships/hyperlink" Target="consultantplus://offline/ref=023B7A41707CF69E5216E8FB8C089976CD3AC1A5E8D86080007D3671A14551F604757F35162F9A08XBA8H" TargetMode="External"/><Relationship Id="rId56" Type="http://schemas.openxmlformats.org/officeDocument/2006/relationships/hyperlink" Target="consultantplus://offline/ref=AFA962FB01C7E179DF4CB7BFA2A744016C53B6CF0A19DF3D056B83E63CD23315V3l0M" TargetMode="External"/><Relationship Id="rId8" Type="http://schemas.openxmlformats.org/officeDocument/2006/relationships/image" Target="media/image1.png"/><Relationship Id="rId51" Type="http://schemas.openxmlformats.org/officeDocument/2006/relationships/hyperlink" Target="consultantplus://offline/ref=1E7BC04F74824C8B889DF61A3304E91FCA8E71E0867DB080DBC27EFF0CRBb1F" TargetMode="External"/><Relationship Id="rId3" Type="http://schemas.openxmlformats.org/officeDocument/2006/relationships/styles" Target="styles.xml"/><Relationship Id="rId12" Type="http://schemas.openxmlformats.org/officeDocument/2006/relationships/hyperlink" Target="consultantplus://offline/ref=FD5AFE9E9DCDB37CD0FE837B18DCBA58EF8C6DF93C1F14BC3474DF66B740b4N" TargetMode="External"/><Relationship Id="rId17" Type="http://schemas.openxmlformats.org/officeDocument/2006/relationships/hyperlink" Target="consultantplus://offline/ref=FD5AFE9E9DCDB37CD0FE837B18DCBA58EF8F6CF9321A14BC3474DF66B70479BA8927F6A4DC40b1N" TargetMode="External"/><Relationship Id="rId25" Type="http://schemas.openxmlformats.org/officeDocument/2006/relationships/hyperlink" Target="file:///C:\Users\0401\Desktop\&#1056;&#1077;&#1075;&#1083;&#1072;&#1084;&#1077;&#1085;&#1090;&#1099;\&#1058;&#1077;&#1081;&#1082;&#1086;&#1074;&#1089;&#1082;&#1080;&#1081;\&#1050;&#1086;&#1084;&#1089;&#1086;&#1084;&#1086;&#1083;&#1100;&#1089;&#1082;&#1080;&#1081;\&#1055;&#1088;&#1077;&#1076;&#1074;&#1072;&#1088;&#1080;&#1090;.%20&#1089;&#1086;&#1075;&#1083;&#1072;&#1089;&#1086;&#1074;&#1072;&#1085;&#1080;&#1077;%20&#1073;&#1077;&#1079;%20&#1079;&#1076;&#1072;&#1085;&#1080;&#1081;.doc" TargetMode="External"/><Relationship Id="rId33" Type="http://schemas.openxmlformats.org/officeDocument/2006/relationships/hyperlink" Target="file:///C:\Users\0401\Desktop\&#1056;&#1077;&#1075;&#1083;&#1072;&#1084;&#1077;&#1085;&#1090;&#1099;\&#1055;&#1088;&#1077;&#1076;&#1086;&#1089;.%20&#1047;&#1059;%20&#1085;&#1072;%20&#1082;&#1086;&#1090;.%20&#1088;&#1072;&#1089;.%20&#1079;&#1076;&#1072;&#1085;.%20&#1089;&#1086;&#1086;&#1088;&#1091;&#1078;\&#1055;&#1088;&#1077;&#1076;&#1086;&#1089;.%20&#1047;&#1059;%20&#1085;&#1072;%20&#1082;&#1086;&#1090;&#1086;&#1088;&#1086;&#1084;%20&#1088;&#1072;&#1089;&#1087;.%20&#1079;&#1076;&#1072;&#1085;.%20&#1089;&#1086;&#1086;&#1088;&#1091;&#1078;.2.doc" TargetMode="External"/><Relationship Id="rId38" Type="http://schemas.openxmlformats.org/officeDocument/2006/relationships/footer" Target="footer1.xml"/><Relationship Id="rId46" Type="http://schemas.openxmlformats.org/officeDocument/2006/relationships/hyperlink" Target="consultantplus://offline/ref=A395808DE67F330E0088D76B1E955209752CB81AF26BA78B055E69669844473A94E2E3950D711F5F3B4056w7r1G" TargetMode="External"/><Relationship Id="rId59"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EDC1D9-EDF4-4180-A6C3-E19B32710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248</Pages>
  <Words>76922</Words>
  <Characters>438459</Characters>
  <Application>Microsoft Office Word</Application>
  <DocSecurity>0</DocSecurity>
  <Lines>3653</Lines>
  <Paragraphs>1028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514353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50</cp:revision>
  <dcterms:created xsi:type="dcterms:W3CDTF">2017-11-17T05:45:00Z</dcterms:created>
  <dcterms:modified xsi:type="dcterms:W3CDTF">2017-11-29T07:04:00Z</dcterms:modified>
</cp:coreProperties>
</file>