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D23" w:rsidRPr="00CF4D23" w:rsidRDefault="00CF4D23" w:rsidP="00CF4D2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 О Д Е </w:t>
      </w:r>
      <w:proofErr w:type="gramStart"/>
      <w:r w:rsidRPr="00CF4D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</w:t>
      </w:r>
      <w:proofErr w:type="gramEnd"/>
      <w:r w:rsidRPr="00CF4D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Ж А Н И Е</w:t>
      </w:r>
    </w:p>
    <w:p w:rsidR="00CF4D23" w:rsidRPr="00CF4D23" w:rsidRDefault="00CF4D23" w:rsidP="00CF4D2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F4D23" w:rsidRPr="00CF4D23" w:rsidRDefault="00CF4D23" w:rsidP="00CF4D2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</w:p>
    <w:tbl>
      <w:tblPr>
        <w:tblW w:w="9288" w:type="dxa"/>
        <w:tblInd w:w="-142" w:type="dxa"/>
        <w:tblLook w:val="0000" w:firstRow="0" w:lastRow="0" w:firstColumn="0" w:lastColumn="0" w:noHBand="0" w:noVBand="0"/>
      </w:tblPr>
      <w:tblGrid>
        <w:gridCol w:w="3794"/>
        <w:gridCol w:w="5494"/>
      </w:tblGrid>
      <w:tr w:rsidR="00CF4D23" w:rsidRPr="00CF4D23" w:rsidTr="00843A4D">
        <w:trPr>
          <w:trHeight w:val="1162"/>
        </w:trPr>
        <w:tc>
          <w:tcPr>
            <w:tcW w:w="3794" w:type="dxa"/>
          </w:tcPr>
          <w:p w:rsidR="00843A4D" w:rsidRPr="00843A4D" w:rsidRDefault="00CF4D23" w:rsidP="00843A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="00843A4D" w:rsidRPr="00843A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 29.06.017г. №242</w:t>
            </w:r>
          </w:p>
          <w:p w:rsidR="00843A4D" w:rsidRPr="00843A4D" w:rsidRDefault="00843A4D" w:rsidP="00843A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CF4D23" w:rsidRPr="00CF4D23" w:rsidRDefault="00CF4D23" w:rsidP="00CF4D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494" w:type="dxa"/>
          </w:tcPr>
          <w:p w:rsidR="00843A4D" w:rsidRPr="00843A4D" w:rsidRDefault="00843A4D" w:rsidP="00843A4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843A4D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30.03.2017г. №102 «Об утверждении административного регламента предоставления муниципальной услуги «Рассмотрение заявок субъектов малого и среднего предпринимательства об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оказании финансовой поддержки».</w:t>
            </w:r>
          </w:p>
          <w:p w:rsidR="00CF4D23" w:rsidRPr="00CF4D23" w:rsidRDefault="00CF4D23" w:rsidP="00843A4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</w:p>
        </w:tc>
      </w:tr>
      <w:tr w:rsidR="00CF4D23" w:rsidRPr="00CF4D23" w:rsidTr="00843A4D">
        <w:trPr>
          <w:trHeight w:val="1159"/>
        </w:trPr>
        <w:tc>
          <w:tcPr>
            <w:tcW w:w="3794" w:type="dxa"/>
          </w:tcPr>
          <w:p w:rsidR="00CF4D23" w:rsidRPr="00CF4D23" w:rsidRDefault="00CF4D23" w:rsidP="00CF4D2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CF4D23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 w:rsidR="00843A4D" w:rsidRPr="00843A4D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от   30.06.2017г.  № 243</w:t>
            </w:r>
          </w:p>
        </w:tc>
        <w:tc>
          <w:tcPr>
            <w:tcW w:w="5494" w:type="dxa"/>
          </w:tcPr>
          <w:p w:rsidR="00843A4D" w:rsidRPr="00843A4D" w:rsidRDefault="00843A4D" w:rsidP="00843A4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843A4D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Об утверждении административного регламента предоставления муниципальной услуги «Предоставление администрацией Тейковского муниципального района градостроительного плана земельного участка»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  <w:p w:rsidR="00CF4D23" w:rsidRPr="00CF4D23" w:rsidRDefault="00CF4D23" w:rsidP="00CF4D23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</w:p>
        </w:tc>
      </w:tr>
    </w:tbl>
    <w:p w:rsidR="00F65876" w:rsidRDefault="00F65876"/>
    <w:p w:rsidR="00CF4D23" w:rsidRDefault="00CF4D23"/>
    <w:p w:rsidR="00CF4D23" w:rsidRDefault="00CF4D23"/>
    <w:p w:rsidR="00CF4D23" w:rsidRDefault="00CF4D23"/>
    <w:p w:rsidR="00CF4D23" w:rsidRDefault="00CF4D23"/>
    <w:p w:rsidR="00CF4D23" w:rsidRDefault="00CF4D23"/>
    <w:p w:rsidR="00CF4D23" w:rsidRDefault="00CF4D23"/>
    <w:p w:rsidR="00CF4D23" w:rsidRDefault="00CF4D23"/>
    <w:p w:rsidR="00CF4D23" w:rsidRDefault="00CF4D23"/>
    <w:p w:rsidR="00CF4D23" w:rsidRDefault="00CF4D23"/>
    <w:p w:rsidR="00CF4D23" w:rsidRDefault="00CF4D23"/>
    <w:p w:rsidR="00CF4D23" w:rsidRDefault="00CF4D23"/>
    <w:p w:rsidR="00CF4D23" w:rsidRDefault="00CF4D23"/>
    <w:p w:rsidR="00CF4D23" w:rsidRDefault="00CF4D23"/>
    <w:p w:rsidR="00CF4D23" w:rsidRDefault="00CF4D23"/>
    <w:p w:rsidR="00CF4D23" w:rsidRDefault="00CF4D23"/>
    <w:p w:rsidR="00843A4D" w:rsidRDefault="00843A4D" w:rsidP="00843A4D">
      <w:pPr>
        <w:jc w:val="center"/>
      </w:pPr>
    </w:p>
    <w:p w:rsidR="00843A4D" w:rsidRPr="00843A4D" w:rsidRDefault="00843A4D" w:rsidP="00843A4D">
      <w:pPr>
        <w:jc w:val="center"/>
        <w:rPr>
          <w:rFonts w:ascii="Times New Roman" w:eastAsia="Times New Roman" w:hAnsi="Times New Roman" w:cs="Times New Roman"/>
          <w:color w:val="33CCCC"/>
          <w:sz w:val="24"/>
          <w:szCs w:val="24"/>
          <w:lang w:eastAsia="ru-RU"/>
        </w:rPr>
      </w:pPr>
      <w:r w:rsidRPr="00843A4D">
        <w:rPr>
          <w:rFonts w:ascii="Times New Roman" w:eastAsia="Calibri" w:hAnsi="Times New Roman" w:cs="Times New Roman"/>
          <w:noProof/>
          <w:szCs w:val="28"/>
          <w:lang w:eastAsia="ru-RU"/>
        </w:rPr>
        <w:lastRenderedPageBreak/>
        <w:drawing>
          <wp:inline distT="0" distB="0" distL="0" distR="0" wp14:anchorId="0E304FCF" wp14:editId="6E726EBF">
            <wp:extent cx="707390" cy="866775"/>
            <wp:effectExtent l="0" t="0" r="0" b="9525"/>
            <wp:docPr id="18" name="Рисунок 18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4D" w:rsidRPr="00843A4D" w:rsidRDefault="00843A4D" w:rsidP="00843A4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843A4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АДМИНИСТРАЦИЯ</w:t>
      </w:r>
    </w:p>
    <w:p w:rsidR="00843A4D" w:rsidRPr="00843A4D" w:rsidRDefault="00843A4D" w:rsidP="00843A4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843A4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843A4D" w:rsidRPr="00843A4D" w:rsidRDefault="00843A4D" w:rsidP="00843A4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843A4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ИВАНОВСКОЙ ОБЛАСТИ</w:t>
      </w:r>
    </w:p>
    <w:p w:rsidR="00843A4D" w:rsidRPr="00843A4D" w:rsidRDefault="00843A4D" w:rsidP="00843A4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843A4D" w:rsidRPr="00843A4D" w:rsidRDefault="00843A4D" w:rsidP="00843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843A4D" w:rsidRPr="00843A4D" w:rsidRDefault="00843A4D" w:rsidP="00843A4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843A4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843A4D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843A4D" w:rsidRPr="00843A4D" w:rsidRDefault="00843A4D" w:rsidP="00843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3A4D" w:rsidRPr="00843A4D" w:rsidRDefault="00843A4D" w:rsidP="00843A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A4D" w:rsidRPr="00843A4D" w:rsidRDefault="00843A4D" w:rsidP="00843A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29.06.017г.</w:t>
      </w: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№242</w:t>
      </w:r>
    </w:p>
    <w:p w:rsidR="00843A4D" w:rsidRPr="00843A4D" w:rsidRDefault="00843A4D" w:rsidP="00843A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843A4D" w:rsidRPr="00843A4D" w:rsidRDefault="00843A4D" w:rsidP="00843A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Тейковского муниципального района от 30.03.2017г. №102 «Об утверждении административного регламента предоставления муниципальной услуги «Рассмотрение заявок субъектов малого и среднего предпринимательства об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оказании финансовой поддержки»</w:t>
      </w:r>
    </w:p>
    <w:p w:rsidR="00843A4D" w:rsidRPr="00843A4D" w:rsidRDefault="00843A4D" w:rsidP="00843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A4D" w:rsidRPr="00843A4D" w:rsidRDefault="00843A4D" w:rsidP="00843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A4D" w:rsidRPr="00843A4D" w:rsidRDefault="00843A4D" w:rsidP="00843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A4D" w:rsidRPr="00843A4D" w:rsidRDefault="00843A4D" w:rsidP="00843A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843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федеральными </w:t>
      </w: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законами </w:t>
      </w:r>
      <w:r w:rsidRPr="00843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06.10.2003г. № 131-ФЗ «Об общих принципах организации местного самоуправления в Российской Федерации», от 24.07.2007г. №209-ФЗ «О развитии малого и среднего </w:t>
      </w: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 в Российской Федерации, от 27.07.2010г. № </w:t>
      </w:r>
      <w:hyperlink r:id="rId9" w:history="1">
        <w:r w:rsidRPr="00843A4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210-ФЗ</w:t>
        </w:r>
      </w:hyperlink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услуг», </w:t>
      </w:r>
      <w:r w:rsidRPr="00843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постановлениями администрации Тейковского муниципального района от 22.11.2013г. №620 «Об утверждении муниципальной программы «Экономическое развитие Тейковского муниципального района</w:t>
      </w:r>
      <w:proofErr w:type="gramEnd"/>
      <w:r w:rsidRPr="00843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(в действующей редакции), от 30.03.2017г. №101 «Об утверждении Порядка рассмотрения заявок, условия и порядок оказания финансовой поддержки субъектам малого и среднего предпринимательства» и </w:t>
      </w: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качества и доступности предоставляемых муниципальных услуг, администрация Тейковского муниципального района </w:t>
      </w:r>
    </w:p>
    <w:p w:rsidR="00843A4D" w:rsidRPr="00843A4D" w:rsidRDefault="00843A4D" w:rsidP="00843A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A4D" w:rsidRPr="00843A4D" w:rsidRDefault="00843A4D" w:rsidP="00843A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843A4D" w:rsidRPr="00843A4D" w:rsidRDefault="00843A4D" w:rsidP="00843A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 постановление администрации Тейковского муниципального района от 30.03.2017г. №102 «Об утверждении административного регламента предоставления муниципальной услуги «Рассмотрение заявок субъектов малого и среднего предпринимательства об оказании финансовой поддержки»» следующие изменения: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В приложении  к постановлению: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пункт 2.6. изложить в следующей редакции: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«2.6. Предоставление средств бюджета Тейковского муниципального района в форме субсидии осуществляется на реализацию следующих мероприятий: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Субсидирование части затрат на уплату процентов по лизинговым договорам  и кредитным договорам на приобретение оборудования для осуществления деятельности субъектов малого и среднего предпринимательства.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заключенных договоров лизинга (оборудованием) является: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оборудование, устройства, механизмы, транспортные средства (за исключением легковых автомобилей,), станки, приборы, аппараты, агрегаты, установки, машины, средства и технологий (далее - оборудование), относящиеся ко второй и выше амортизационным группам </w:t>
      </w:r>
      <w:hyperlink r:id="rId10" w:history="1">
        <w:r w:rsidRPr="00843A4D">
          <w:rPr>
            <w:rFonts w:ascii="Times New Roman" w:eastAsia="Times New Roman" w:hAnsi="Times New Roman" w:cs="Calibri"/>
            <w:color w:val="0000FF"/>
            <w:sz w:val="28"/>
            <w:szCs w:val="28"/>
            <w:u w:val="single"/>
            <w:lang w:eastAsia="ru-RU"/>
          </w:rPr>
          <w:t>Классификации</w:t>
        </w:r>
      </w:hyperlink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01.01.2002г. № 1 "О Классификации основных средств, включаемых в амортизационные группы";</w:t>
      </w:r>
      <w:proofErr w:type="gramEnd"/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нестационарные объекты для ведения предпринимательской деятельности субъектами малого и среднего предпринимательства (временные сооружения или временные конструкции, не связанные прочно с земельным участком вне зависимости от присоединения к сетям инженерно-технического обеспечения);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модульные объекты для ведения предпринимательской деятельности субъектами малого и среднего предпринимательства. Модульные объекты представляют собой быстровозводимые здания, собранные из отдельных модулей (</w:t>
      </w:r>
      <w:proofErr w:type="gramStart"/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блок-контейнеров</w:t>
      </w:r>
      <w:proofErr w:type="gramEnd"/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готовой внутренней и внешней отделкой и имеющие все условия для административно-хозяйственной деятельности.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поддержки по договору кредита: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кредита исключительно на приобретение оборудования, которое может включать в себя стоимость оборудования, доставку, таможенные платежи, пусконаладочные работы, шефмонтаж, в целях создания и (или) развития и (или) модернизации производства товаров (работ, услуг).</w:t>
      </w:r>
      <w:proofErr w:type="gramEnd"/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Субсидирование части затрат на уплату первоначального взноса (аванса) при заключении договора лизинга субъектами малого и среднего предпринимательства.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заключенных договоров лизинга является:</w:t>
      </w:r>
    </w:p>
    <w:p w:rsidR="00843A4D" w:rsidRPr="00843A4D" w:rsidRDefault="00843A4D" w:rsidP="00843A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 (далее - оборудование), относящихся ко второй и выше амортизационным группам </w:t>
      </w:r>
      <w:hyperlink r:id="rId11" w:history="1">
        <w:r w:rsidRPr="00843A4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Классификации</w:t>
        </w:r>
      </w:hyperlink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01.01.2002г. № 1.</w:t>
      </w:r>
      <w:proofErr w:type="gramEnd"/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Субсидирование части затрат субъектов малого и среднего предпринимательства, связанных с приобретением оборудования в целях </w:t>
      </w: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создания и (или) развития и (или) модернизации производства товаров, работ, услуг.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заключенных договоров на приобретение в собственность оборудования является: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оборудование, устройства, механизмы, станки, приборы, аппараты, агрегаты, установки, машины (далее - оборудование), относящиеся ко второй и выше амортизационным группам </w:t>
      </w:r>
      <w:hyperlink r:id="rId12" w:history="1">
        <w:r w:rsidRPr="00843A4D">
          <w:rPr>
            <w:rFonts w:ascii="Times New Roman" w:eastAsia="Times New Roman" w:hAnsi="Times New Roman" w:cs="Calibri"/>
            <w:color w:val="0000FF"/>
            <w:sz w:val="28"/>
            <w:szCs w:val="28"/>
            <w:u w:val="single"/>
            <w:lang w:eastAsia="ru-RU"/>
          </w:rPr>
          <w:t>Классификации</w:t>
        </w:r>
      </w:hyperlink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01.01.2002г.  № 1.».</w:t>
      </w:r>
      <w:proofErr w:type="gramEnd"/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Действие настоящего постановления распространяется на правоотношения, возникшие с 30 марта 2017 года.</w:t>
      </w: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A4D" w:rsidRPr="00843A4D" w:rsidRDefault="00843A4D" w:rsidP="00843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Тейковского </w:t>
      </w:r>
    </w:p>
    <w:p w:rsidR="00843A4D" w:rsidRPr="00843A4D" w:rsidRDefault="00843A4D" w:rsidP="00843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                                                              </w:t>
      </w:r>
      <w:proofErr w:type="spellStart"/>
      <w:r w:rsidRPr="00843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С.А.Семенова</w:t>
      </w:r>
      <w:proofErr w:type="spellEnd"/>
    </w:p>
    <w:p w:rsidR="00843A4D" w:rsidRPr="00843A4D" w:rsidRDefault="00843A4D" w:rsidP="00843A4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A4D" w:rsidRPr="00843A4D" w:rsidRDefault="00843A4D" w:rsidP="00843A4D">
      <w:pPr>
        <w:spacing w:after="0" w:line="240" w:lineRule="auto"/>
        <w:ind w:right="179"/>
        <w:jc w:val="center"/>
        <w:rPr>
          <w:rFonts w:ascii="Times New Roman" w:eastAsia="Times New Roman" w:hAnsi="Times New Roman" w:cs="Times New Roman"/>
          <w:color w:val="33CCCC"/>
          <w:sz w:val="24"/>
          <w:szCs w:val="24"/>
          <w:lang w:eastAsia="ru-RU"/>
        </w:rPr>
      </w:pPr>
    </w:p>
    <w:p w:rsidR="00CF4D23" w:rsidRDefault="00CF4D23"/>
    <w:p w:rsidR="00CF4D23" w:rsidRDefault="00CF4D23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843A4D" w:rsidRDefault="00843A4D"/>
    <w:p w:rsidR="00CF4D23" w:rsidRDefault="00843A4D" w:rsidP="00843A4D">
      <w:pPr>
        <w:jc w:val="center"/>
      </w:pPr>
      <w:r w:rsidRPr="00843A4D">
        <w:rPr>
          <w:rFonts w:ascii="Times New Roman" w:eastAsia="Calibri" w:hAnsi="Times New Roman" w:cs="Times New Roman"/>
          <w:noProof/>
          <w:szCs w:val="28"/>
          <w:lang w:eastAsia="ru-RU"/>
        </w:rPr>
        <w:lastRenderedPageBreak/>
        <w:drawing>
          <wp:inline distT="0" distB="0" distL="0" distR="0" wp14:anchorId="7E569C80" wp14:editId="5BBEE1AB">
            <wp:extent cx="707390" cy="866775"/>
            <wp:effectExtent l="0" t="0" r="0" b="9525"/>
            <wp:docPr id="36" name="Рисунок 36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D23" w:rsidRPr="00CF4D23" w:rsidRDefault="00CF4D23" w:rsidP="00CF4D23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АДМИНИСТРАЦИЯ  </w:t>
      </w:r>
    </w:p>
    <w:p w:rsidR="00CF4D23" w:rsidRPr="00CF4D23" w:rsidRDefault="00CF4D23" w:rsidP="00CF4D23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ТЕЙКОВСКОГО МУНИЦИПАЛЬНОГО РАЙОНА </w:t>
      </w:r>
    </w:p>
    <w:p w:rsidR="00CF4D23" w:rsidRPr="00CF4D23" w:rsidRDefault="00CF4D23" w:rsidP="00CF4D23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ИВАНОВСКОЙ ОБЛАСТИ</w:t>
      </w:r>
    </w:p>
    <w:p w:rsidR="00CF4D23" w:rsidRPr="00CF4D23" w:rsidRDefault="00CF4D23" w:rsidP="00CF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CF4D23" w:rsidRPr="00CF4D23" w:rsidRDefault="00CF4D23" w:rsidP="00CF4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CF4D23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CF4D23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CF4D23" w:rsidRPr="00CF4D23" w:rsidRDefault="00CF4D23" w:rsidP="00CF4D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4D23" w:rsidRPr="00CF4D23" w:rsidRDefault="00CF4D23" w:rsidP="00CF4D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от   30.06.2017г.  № 243</w:t>
      </w:r>
    </w:p>
    <w:p w:rsidR="00CF4D23" w:rsidRPr="00CF4D23" w:rsidRDefault="00CF4D23" w:rsidP="00CF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CF4D23" w:rsidRPr="00CF4D23" w:rsidRDefault="00CF4D23" w:rsidP="00CF4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4D23" w:rsidRPr="00CF4D23" w:rsidRDefault="00CF4D23" w:rsidP="00CF4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утверждении административного регламента предоставления</w:t>
      </w:r>
    </w:p>
    <w:p w:rsidR="00CF4D23" w:rsidRPr="00CF4D23" w:rsidRDefault="00CF4D23" w:rsidP="00CF4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муниципальной услуги «Предоставление администрацией Тейковского муниципального района градостроительного плана земельного участка»</w:t>
      </w:r>
    </w:p>
    <w:p w:rsidR="00CF4D23" w:rsidRPr="00CF4D23" w:rsidRDefault="00CF4D23" w:rsidP="00CF4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F4D23" w:rsidRPr="00CF4D23" w:rsidRDefault="00CF4D23" w:rsidP="00CF4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proofErr w:type="gramStart"/>
      <w:r w:rsidRPr="00CF4D23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Градостроительным кодексом Российской Федерации от 29.12.2004 г.  № 190-ФЗ, Федеральным законом № 191-ФЗ от 29.12.2004 г. «О введении в действие Градостроительного кодекса Российской Федерации»,  Федеральным законом № 210-ФЗ от 27.07.2010 г. «Об организации предоставления государственных и муниципальных услуг», Федеральным законом № 8-ФЗ от 09.02.2009 г. «Об обеспечении доступа к информации о деятельности государственных органов и органов местного самоуправления», руководствуясь Уставом Тейковского</w:t>
      </w:r>
      <w:proofErr w:type="gramEnd"/>
      <w:r w:rsidRPr="00CF4D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района, в целях  совершенствования работы  в сфере градостроительной деятельности, администрация Тейковского муниципального района </w:t>
      </w:r>
    </w:p>
    <w:p w:rsidR="00CF4D23" w:rsidRPr="00CF4D23" w:rsidRDefault="00CF4D23" w:rsidP="00CF4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4D23" w:rsidRPr="00CF4D23" w:rsidRDefault="00CF4D23" w:rsidP="00CF4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ПОСТАНОВЛЯЕТ:</w:t>
      </w:r>
    </w:p>
    <w:p w:rsidR="00CF4D23" w:rsidRPr="00CF4D23" w:rsidRDefault="00CF4D23" w:rsidP="00CF4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F4D23" w:rsidRPr="00CF4D23" w:rsidRDefault="00CF4D23" w:rsidP="00CF4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8"/>
          <w:szCs w:val="24"/>
          <w:lang w:eastAsia="ru-RU"/>
        </w:rPr>
        <w:t>1.  Утвердить административный регламент предоставления муниципальной услуги «Предоставление администрацией Тейковского муниципального района градостроительного плана земельного участка» (приложение).</w:t>
      </w:r>
    </w:p>
    <w:p w:rsidR="00CF4D23" w:rsidRPr="00CF4D23" w:rsidRDefault="00CF4D23" w:rsidP="00CF4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8"/>
          <w:szCs w:val="24"/>
          <w:lang w:eastAsia="ru-RU"/>
        </w:rPr>
        <w:t>2.  Постановление администрации Тейковского муниципального района №76 от 17.05.2016 «Об утверждении административного регламента предоставления муниципальной услуги «Выдача градостроительного плана земельного участка» отменить.</w:t>
      </w:r>
    </w:p>
    <w:p w:rsidR="00CF4D23" w:rsidRPr="00CF4D23" w:rsidRDefault="00CF4D23" w:rsidP="00CF4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4D23" w:rsidRPr="00CF4D23" w:rsidRDefault="00CF4D23" w:rsidP="00CF4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F4D23" w:rsidRPr="00CF4D23" w:rsidRDefault="00CF4D23" w:rsidP="00CF4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</w:p>
    <w:p w:rsidR="00CF4D23" w:rsidRPr="00CF4D23" w:rsidRDefault="00CF4D23" w:rsidP="00CF4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Тейковского</w:t>
      </w:r>
    </w:p>
    <w:p w:rsidR="00CF4D23" w:rsidRPr="00CF4D23" w:rsidRDefault="00CF4D23" w:rsidP="00CF4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                                                              С.А. Семенова</w:t>
      </w:r>
    </w:p>
    <w:p w:rsidR="00CF4D23" w:rsidRPr="00CF4D23" w:rsidRDefault="00CF4D23" w:rsidP="00CF4D23">
      <w:pPr>
        <w:tabs>
          <w:tab w:val="left" w:pos="7020"/>
        </w:tabs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CF4D23" w:rsidRPr="00CF4D23" w:rsidRDefault="00CF4D23" w:rsidP="00CF4D23">
      <w:pPr>
        <w:tabs>
          <w:tab w:val="left" w:pos="7020"/>
        </w:tabs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CF4D23">
      <w:pPr>
        <w:tabs>
          <w:tab w:val="left" w:pos="7020"/>
        </w:tabs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CF4D23" w:rsidRPr="00CF4D23" w:rsidRDefault="00CF4D23" w:rsidP="00CF4D23">
      <w:pPr>
        <w:tabs>
          <w:tab w:val="left" w:pos="7020"/>
        </w:tabs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CF4D23" w:rsidRPr="00CF4D23" w:rsidRDefault="00CF4D23" w:rsidP="00CF4D23">
      <w:pPr>
        <w:tabs>
          <w:tab w:val="left" w:pos="7020"/>
        </w:tabs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CF4D23" w:rsidRPr="00CF4D23" w:rsidRDefault="00CF4D23" w:rsidP="00CF4D23">
      <w:pPr>
        <w:tabs>
          <w:tab w:val="left" w:pos="7020"/>
        </w:tabs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30.06.2017 г.№ 243</w:t>
      </w:r>
    </w:p>
    <w:p w:rsidR="00CF4D23" w:rsidRPr="00CF4D23" w:rsidRDefault="00CF4D23" w:rsidP="00CF4D23">
      <w:pPr>
        <w:tabs>
          <w:tab w:val="left" w:pos="7020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CF4D23">
      <w:pPr>
        <w:tabs>
          <w:tab w:val="left" w:pos="7020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CF4D23">
      <w:pPr>
        <w:tabs>
          <w:tab w:val="left" w:pos="7020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Административный регламент</w:t>
      </w:r>
    </w:p>
    <w:p w:rsidR="00CF4D23" w:rsidRPr="00CF4D23" w:rsidRDefault="00CF4D23" w:rsidP="00CF4D23">
      <w:pPr>
        <w:spacing w:after="0" w:line="240" w:lineRule="auto"/>
        <w:ind w:left="-567" w:firstLine="567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услуги «Предоставление</w:t>
      </w:r>
    </w:p>
    <w:p w:rsidR="00CF4D23" w:rsidRPr="00CF4D23" w:rsidRDefault="00CF4D23" w:rsidP="00CF4D23">
      <w:pPr>
        <w:spacing w:after="0" w:line="240" w:lineRule="auto"/>
        <w:ind w:left="-567" w:firstLine="567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администрацией Тейковского муниципального района </w:t>
      </w:r>
    </w:p>
    <w:p w:rsidR="00CF4D23" w:rsidRPr="00CF4D23" w:rsidRDefault="00CF4D23" w:rsidP="00CF4D23">
      <w:pPr>
        <w:tabs>
          <w:tab w:val="left" w:pos="7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градостроительного плана земельного участка»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CF4D23">
      <w:pPr>
        <w:spacing w:after="0" w:line="240" w:lineRule="auto"/>
        <w:ind w:left="-567"/>
        <w:jc w:val="right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Административный регламент предоставления муниципальной услуги</w:t>
      </w:r>
    </w:p>
    <w:p w:rsidR="00CF4D23" w:rsidRPr="00CF4D23" w:rsidRDefault="00CF4D23" w:rsidP="00CF4D23">
      <w:pPr>
        <w:spacing w:after="0" w:line="240" w:lineRule="auto"/>
        <w:ind w:left="-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«Предоставление администрацией Тейковского муниципального района  градостроительного плана земельного участка» (далее – Регламент) разработан в соответствии с Федеральным </w:t>
      </w:r>
      <w:hyperlink r:id="rId13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27.07.2010 № 210-ФЗ «Об организации предоставления государственных и муниципальных услуг».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 устанавливает порядок предоставления муниципальной услуги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«Предоставление администрацией Тейковского муниципального района градостроительного плана земельного участка»,</w:t>
      </w:r>
      <w:r w:rsidRPr="00CF4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4D2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определяет сроки и последовательность административных процедур (действий), осуществляемых при рассмотрении обращений получателей муниципальной услуги (далее - Заявители).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Получателями муниципальной услуги, порядок предоставления которой предусмотрен Регламентом, могут быть физические, юридические лица, индивидуальные предприниматели либо их уполномоченные представители.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Информирование заинтересованных лиц о предоставлении муниципальной услуги производится: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непосредственно в администрации Тейковского муниципального района (далее – Администрация), а также с использованием средств телефонной связи, по электронной почте. Данная информация предоставляется Администрацией бесплатно.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телефоны: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приемная Администрации: 8 (49343) 2-26-05;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структурное подразделение Администрации, ответственное за предоставление муниципальной услуги – отдел градостроительства управления координации жилищно-коммунального, дорожного хозяйства и градостроительства (далее – Отдел): 8 (49343) 2-34-04.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Администрации: </w:t>
      </w:r>
      <w:hyperlink r:id="rId14" w:tooltip="teikovo.raion@mail.ru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teikovo.raion@mail.ru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hyperlink r:id="rId15" w:tooltip="rl_teikovo_raion@mail.ru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rl_teikovo_raion@mail.ru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Отдела: </w:t>
      </w:r>
      <w:hyperlink r:id="rId16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gkh</w:t>
        </w:r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CF4D2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tmr</w:t>
        </w:r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CF4D2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F4D2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Администрации в сети Интернет: </w:t>
      </w:r>
      <w:hyperlink r:id="rId17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http://тейково-район.рф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(режим) работы Администрации: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379"/>
      </w:tblGrid>
      <w:tr w:rsidR="00CF4D23" w:rsidRPr="00CF4D23" w:rsidTr="00A043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23" w:rsidRPr="00CF4D23" w:rsidRDefault="00CF4D23" w:rsidP="00CF4D23">
            <w:pPr>
              <w:spacing w:after="0" w:line="240" w:lineRule="auto"/>
              <w:ind w:left="-567" w:firstLine="567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23" w:rsidRPr="00CF4D23" w:rsidRDefault="00CF4D23" w:rsidP="00CF4D23">
            <w:pPr>
              <w:spacing w:after="0" w:line="240" w:lineRule="auto"/>
              <w:ind w:left="-567" w:firstLine="567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CF4D23" w:rsidRPr="00CF4D23" w:rsidTr="00A043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23" w:rsidRPr="00CF4D23" w:rsidRDefault="00CF4D23" w:rsidP="00CF4D23">
            <w:pPr>
              <w:spacing w:after="0" w:line="240" w:lineRule="auto"/>
              <w:ind w:left="-567" w:firstLine="567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23" w:rsidRPr="00CF4D23" w:rsidRDefault="00CF4D23" w:rsidP="00CF4D23">
            <w:pPr>
              <w:spacing w:after="0" w:line="240" w:lineRule="auto"/>
              <w:ind w:left="-567" w:firstLine="567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8-30 до 17-30, перерыв на обед с 12-00 до 13-00</w:t>
            </w:r>
          </w:p>
        </w:tc>
      </w:tr>
      <w:tr w:rsidR="00CF4D23" w:rsidRPr="00CF4D23" w:rsidTr="00A043E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23" w:rsidRPr="00CF4D23" w:rsidRDefault="00CF4D23" w:rsidP="00CF4D23">
            <w:pPr>
              <w:spacing w:after="0" w:line="240" w:lineRule="auto"/>
              <w:ind w:left="-567" w:firstLine="567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23" w:rsidRPr="00CF4D23" w:rsidRDefault="00CF4D23" w:rsidP="00CF4D23">
            <w:pPr>
              <w:spacing w:after="0" w:line="240" w:lineRule="auto"/>
              <w:ind w:left="-567" w:firstLine="567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</w:t>
            </w:r>
          </w:p>
        </w:tc>
      </w:tr>
    </w:tbl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посетителей осуществляется в соответствии со следующим графиком: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5868"/>
      </w:tblGrid>
      <w:tr w:rsidR="00CF4D23" w:rsidRPr="00CF4D23" w:rsidTr="00A043E4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23" w:rsidRPr="00CF4D23" w:rsidRDefault="00CF4D23" w:rsidP="00CF4D23">
            <w:pPr>
              <w:spacing w:after="0" w:line="240" w:lineRule="auto"/>
              <w:ind w:left="-567" w:firstLine="567"/>
              <w:jc w:val="both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Приемные дни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23" w:rsidRPr="00CF4D23" w:rsidRDefault="00CF4D23" w:rsidP="00CF4D23">
            <w:pPr>
              <w:spacing w:after="0" w:line="240" w:lineRule="auto"/>
              <w:ind w:left="-567" w:firstLine="567"/>
              <w:jc w:val="both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Приемные часы</w:t>
            </w:r>
          </w:p>
        </w:tc>
      </w:tr>
      <w:tr w:rsidR="00CF4D23" w:rsidRPr="00CF4D23" w:rsidTr="00A043E4"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23" w:rsidRPr="00CF4D23" w:rsidRDefault="00CF4D23" w:rsidP="00CF4D23">
            <w:pPr>
              <w:spacing w:after="0" w:line="240" w:lineRule="auto"/>
              <w:ind w:left="-567" w:firstLine="567"/>
              <w:jc w:val="both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D23" w:rsidRPr="00CF4D23" w:rsidRDefault="00CF4D23" w:rsidP="00CF4D23">
            <w:pPr>
              <w:spacing w:after="0" w:line="240" w:lineRule="auto"/>
              <w:ind w:left="-567" w:firstLine="567"/>
              <w:jc w:val="both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8-30 до 12-00 и с 13-00 до 17-30</w:t>
            </w:r>
          </w:p>
        </w:tc>
      </w:tr>
    </w:tbl>
    <w:p w:rsidR="00CF4D23" w:rsidRPr="00CF4D23" w:rsidRDefault="00CF4D23" w:rsidP="00CF4D23">
      <w:pPr>
        <w:spacing w:before="240" w:after="6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Контактные данные Муниципального бюджетного учреждения «Многофункциональный центр предоставления государственных и муниципальных услуг», его территориальных обособленных структурных подразделений (ТОСП МБУ МФЦ)</w:t>
      </w:r>
      <w:r w:rsidRPr="00CF4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МФЦ) указаны в приложении  5 к настоящему регламенту.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предоставления муниципальной услуги также размещается на официальном сайте Администрации в сети «Интернет» http://тейково-район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ф; на информационных стендах, установленных в помещениях Администрации, предназначенных для посетителей; в федеральной муниципальной информационной системе «Единый портал государственных и муниципальных услуг (функций)» (</w:t>
      </w:r>
      <w:hyperlink r:id="rId18" w:history="1">
        <w:r w:rsidRPr="00CF4D2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http://www.gosuslugi.ru/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Региональном портале государственных и муниципальных услуг (функций) Ивановской области (http://pgu.ivanovoobl.ru/) (далее - Порталы).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предоставлении муниципальной услуги содержит: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извлечения из нормативных правовых актов, устанавливающих порядок и условия предоставления муниципальной услуги;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 административного регламента с приложениями;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услуги, и требования, предъявляемые к этим документам;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информирования о ходе предоставления муниципальной услуги;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обжалования действий (бездействия) и решений, осуществляемых и принимаемых в ходе предоставления муниципальной услуги.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информационном стенде по месту нахождения Администрации размещается краткая информация о предоставляемой муниципальной услуге</w:t>
      </w:r>
      <w:r w:rsidRPr="00CF4D2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 Данная информация должна содержать: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 график работы специалистов Администрации;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информацию о порядке предоставления муниципальной услуги;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 заявления о предоставлении муниципальной услуги;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pacing w:val="-34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образец заполнения заявления.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1.4. Информация о сроке действия градостроительного плана земельного участка (далее – ГПЗУ):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информация, указанная в ГПЗУ,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утвержденном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01.01.2017, может быть использована  до 31.01.2020;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информация, указанная в ГПЗУ,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утвержденном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(зарегистрированном) после 01.01.2017, может быть использован в течение 3 (трех) лет, со дня его выдачи.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истечению этих сроков для проектирования и получения разрешения на строительство необходимо получать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новый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ГПЗУ. Для получения разрешения на ввод объекта в эксплуатацию потребуется градостроительный план земельного участка, предоставленный для получения разрешения на строительство.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Стандарт предоставления муниципальной услуги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услуги, порядок предоставления которой определяется Регламентом: «Предоставление администрацией Тейковского муниципального района  градостроительного плана земельного участка» (далее по тексту - муниципальная услуга).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органа, предоставляющего муниципальную услугу: Администрация </w:t>
      </w:r>
      <w:r w:rsidRPr="00CF4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Тейковского муниципального района Ивановской области.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Администрации, ответственное за предоставление муниципальной услуги: отдел градостроительства управления координации жилищно-коммунального, дорожного хозяйства и градостроительства (далее - Отдел).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 и почтовый адрес Администрации: 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155040, Ивановская область, г. Тейково, ул. Октябрьская, д.2а;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телефон: 8(49343) 2-26-05;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адрес электронной почты: </w:t>
      </w:r>
      <w:hyperlink r:id="rId19" w:tooltip="teikovo.raion@mail.ru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teikovo.raion@mail.ru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hyperlink r:id="rId20" w:tooltip="rl_teikovo_raion@mail.ru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rl_teikovo_raion@mail.ru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адрес сайта в сети «Интернет»: </w:t>
      </w:r>
      <w:hyperlink r:id="rId21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http://тейково-район.рф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выдача Заявителю градостроительного плана земельного участка (далее - ГПЗУ);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выдача Заявителю письма об отказе в выдаче ГПЗУ с указанием причин такого отказа.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 20 рабочих дней  со дня получения заявления о выдаче ГПЗУ.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Правовые основания для предоставления муниципальной услуги:</w:t>
      </w:r>
    </w:p>
    <w:p w:rsidR="00CF4D23" w:rsidRPr="00CF4D23" w:rsidRDefault="00CF4D23" w:rsidP="00CF4D23">
      <w:pPr>
        <w:spacing w:after="0" w:line="240" w:lineRule="auto"/>
        <w:ind w:left="-567" w:firstLine="709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Градостроительный кодекс Российской Федерации от 29.12.2004 № 190-ФЗ;</w:t>
      </w:r>
    </w:p>
    <w:p w:rsidR="00CF4D23" w:rsidRPr="00CF4D23" w:rsidRDefault="00CF4D23" w:rsidP="00CF4D23">
      <w:pPr>
        <w:spacing w:after="0" w:line="240" w:lineRule="auto"/>
        <w:ind w:left="-567" w:firstLine="709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-   приказ Минстроя России об утверждении формы ГПЗУ и порядка её заполнения от 25 апреля 2017 г. № 741/</w:t>
      </w:r>
      <w:proofErr w:type="spellStart"/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пр</w:t>
      </w:r>
      <w:proofErr w:type="spellEnd"/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Закон Ивановской области от 14.07.2008 № 82-ОЗ «О градостроительной деятельности на территории Ивановской области»;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- Устав Тейковского муниципального района;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Регламент предоставления муниципальной услуги.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06"/>
      <w:bookmarkEnd w:id="0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услуги: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07"/>
      <w:bookmarkEnd w:id="1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2.6.1. </w:t>
      </w:r>
      <w:hyperlink w:anchor="P328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Заявление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выдаче ГПЗУ по форме согласно приложению 1 к настоящему Регламенту (далее - заявление).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Доверенность от имени правообладателя земельного участка, оформленная в установленном законом порядке, в случае подачи заявления представителем заявителя.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2.6.3. Согласие на обработку персональных данных.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2.6.4. Правоустанавливающие документы на земельный участок.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09"/>
      <w:bookmarkStart w:id="3" w:name="P111"/>
      <w:bookmarkEnd w:id="2"/>
      <w:bookmarkEnd w:id="3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2.6.5. Кадастровый паспорт земельного участка (выписка из государственного земельного кадастра по </w:t>
      </w:r>
      <w:hyperlink r:id="rId22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формам КВ</w:t>
        </w:r>
        <w:proofErr w:type="gramStart"/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proofErr w:type="gramEnd"/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КВ2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КВ3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КВ4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КВ5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КВ6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2.6.6. Выписка из Единого государственного реестра недвижимости (ЕГРН) об объекте недвижимости.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13"/>
      <w:bookmarkEnd w:id="4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2.6.7. Выписка из единого государственного реестра объектов культурного наследия (памятников истории и культуры) народов Российской Федерации.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114"/>
      <w:bookmarkEnd w:id="5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2.6.8. Выписка из Единого государственного реестра юридических лиц (для юридических лиц) или Единого государственного реестра индивидуальных предпринимателей (для индивидуальных предпринимателей).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2.6.9. Информация о технических условиях подключения (технологического присоединения) объектов капитального строительства к сетям инженерно-технического обеспечения (далее – информация о технических условиях).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2.6.10.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Чертеж градостроительного плана земельного участка, выполненный на основании топографической съемки (на бумажном и (или) электронном носителях).</w:t>
      </w:r>
      <w:proofErr w:type="gramEnd"/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2.6.11. Топографическая съемка земельного участка (М 1:500; М 1:1000; М 1:2000), выданная инженерно-изыскательской организацией, имеющей допуск саморегулируемой организации на проведение данного вида работ,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согласованную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инженерными службами района (на бумажном и (или) электронном носителях).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Документы, указанные в </w:t>
      </w:r>
      <w:hyperlink w:anchor="P107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подпунктах 2.6.1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, 2.6.2, 2.6.3 пункта 2.6 настоящего Регламента, Заявитель предоставляет самостоятельно.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подпункте 2.6.4 пункта 2.6 настоящего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вправе самостоятельно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документы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указанные в подпунктах 2.6.4 - 2.6.11 пункта 2.6 настоящего Регламента.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(их копии или сведения, содержащиеся в них), указанные в </w:t>
      </w:r>
      <w:hyperlink w:anchor="P111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подпунктах  2.6.4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w:anchor="P112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2.6.5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w:anchor="P113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2.6.6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w:anchor="P114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2.6.7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2.6.8, 2.6.9 пункта 2.6 настоящего Регламента, запрашиваются Администрацией в государственных органах и подведомственных государственным органам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субъектов Российской Федерации, муниципальными правовыми актами, в организациях, осуществляющих эксплуатацию сетей инженерно-технического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обеспечения, если Заявитель не представил указанные документы самостоятельно.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Основаниями для отказа в приеме заявления к рассмотрению являются: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заявления требованиям, установленным федеральным законодательством и иными нормативными правовыми актами;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несоблюдения условий признания усиленной квалификационной электронной подписи действительной (несоблюдения условий, указанных в статье 11 Федерального закона от 06.04.2011 № 63-ФЗ «Об электронной подписи»). Указанное основание применяется в случае предоставления муниципальной услуги в электронном виде.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131"/>
      <w:bookmarkEnd w:id="6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Основания для приостановления или отказа в предоставлении муниципальной услуги не устанавливаются.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 отказ в выдаче ГПЗУ, если: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отношении земельного участка не утверждена документация по планировке территории, в случае, если в соответствии с Градостроительным кодексом Российской Федерации размещение объекта капитального строительства не допускается при отсутствии документации по планировке территории;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отношении земельного участка не проведен государственный кадастровый учет, границы земельного участка не установлены в соответствии с законодательством Российской Федерации;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заявитель не является правообладателем земельного участка;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пакете документов, представленных Заявителем, отсутствуют документы, которые в соответствии с </w:t>
      </w:r>
      <w:hyperlink r:id="rId28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2.7 настоящего Регламента предоставляются Заявителем самостоятельно;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Заявителя поступило заявление о прекращении рассмотрения заявления о выдаче ГПЗУ.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Отдел вправе проверять представленные Заявителем сведения и документы путем направления обращений в органы власти, должностным лицам, предприятиям, учреждениям и организациям.</w:t>
      </w:r>
    </w:p>
    <w:p w:rsidR="00CF4D23" w:rsidRPr="00CF4D23" w:rsidRDefault="00CF4D23" w:rsidP="00CF4D23">
      <w:pPr>
        <w:ind w:left="-426" w:firstLine="568"/>
        <w:jc w:val="both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2.12. Запрещается требовать от Заявителя:</w:t>
      </w:r>
    </w:p>
    <w:p w:rsidR="00CF4D23" w:rsidRPr="00CF4D23" w:rsidRDefault="00CF4D23" w:rsidP="00CF4D23">
      <w:pPr>
        <w:ind w:left="-426" w:firstLine="568"/>
        <w:jc w:val="both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F4D23" w:rsidRPr="00CF4D23" w:rsidRDefault="00CF4D23" w:rsidP="00CF4D23">
      <w:pPr>
        <w:ind w:left="-426" w:firstLine="568"/>
        <w:jc w:val="both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CF4D23">
        <w:rPr>
          <w:rFonts w:ascii="Times New Roman" w:hAnsi="Times New Roman" w:cs="Times New Roman"/>
          <w:sz w:val="24"/>
          <w:lang w:eastAsia="ru-RU"/>
        </w:rPr>
        <w:t xml:space="preserve">-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9" w:history="1">
        <w:r w:rsidRPr="00CF4D23">
          <w:rPr>
            <w:rFonts w:ascii="Times New Roman" w:hAnsi="Times New Roman" w:cs="Times New Roman"/>
            <w:sz w:val="24"/>
            <w:lang w:eastAsia="ru-RU"/>
          </w:rPr>
          <w:t>ч. 1 ст. 1</w:t>
        </w:r>
      </w:hyperlink>
      <w:r w:rsidRPr="00CF4D23">
        <w:rPr>
          <w:rFonts w:ascii="Times New Roman" w:hAnsi="Times New Roman" w:cs="Times New Roman"/>
          <w:sz w:val="24"/>
          <w:lang w:eastAsia="ru-RU"/>
        </w:rPr>
        <w:t xml:space="preserve"> Федерального закона от 27.07.2010    № 210-ФЗ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</w:t>
      </w:r>
      <w:proofErr w:type="gramEnd"/>
      <w:r w:rsidRPr="00CF4D23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Start"/>
      <w:r w:rsidRPr="00CF4D23">
        <w:rPr>
          <w:rFonts w:ascii="Times New Roman" w:hAnsi="Times New Roman" w:cs="Times New Roman"/>
          <w:sz w:val="24"/>
          <w:lang w:eastAsia="ru-RU"/>
        </w:rPr>
        <w:t xml:space="preserve">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30" w:history="1">
        <w:r w:rsidRPr="00CF4D23">
          <w:rPr>
            <w:rFonts w:ascii="Times New Roman" w:hAnsi="Times New Roman" w:cs="Times New Roman"/>
            <w:sz w:val="24"/>
            <w:lang w:eastAsia="ru-RU"/>
          </w:rPr>
          <w:t>ч. 6 ст. 7</w:t>
        </w:r>
      </w:hyperlink>
      <w:r w:rsidRPr="00CF4D23">
        <w:rPr>
          <w:rFonts w:ascii="Times New Roman" w:hAnsi="Times New Roman" w:cs="Times New Roman"/>
          <w:sz w:val="24"/>
          <w:lang w:eastAsia="ru-RU"/>
        </w:rPr>
        <w:t xml:space="preserve"> Федерального закона от 27.07.2010 № 210-ФЗ «Об организации предоставления государственных и муниципальных услуг» перечень документов.</w:t>
      </w:r>
      <w:proofErr w:type="gramEnd"/>
      <w:r w:rsidRPr="00CF4D23">
        <w:rPr>
          <w:rFonts w:ascii="Times New Roman" w:hAnsi="Times New Roman" w:cs="Times New Roman"/>
          <w:sz w:val="24"/>
          <w:lang w:eastAsia="ru-RU"/>
        </w:rPr>
        <w:t xml:space="preserve"> Заявитель вправе представить указанные документы и информацию в Администрацию по собственной инициативе.</w:t>
      </w:r>
    </w:p>
    <w:p w:rsidR="00CF4D23" w:rsidRPr="00CF4D23" w:rsidRDefault="00CF4D23" w:rsidP="00CF4D23">
      <w:pPr>
        <w:ind w:left="-426" w:firstLine="568"/>
        <w:jc w:val="both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2.13. Ответственность за достоверность представленных сведений и документов несет Заявитель.</w:t>
      </w:r>
    </w:p>
    <w:p w:rsidR="00CF4D23" w:rsidRPr="00CF4D23" w:rsidRDefault="00CF4D23" w:rsidP="00CF4D23">
      <w:pPr>
        <w:spacing w:line="240" w:lineRule="auto"/>
        <w:ind w:left="-426" w:firstLine="568"/>
        <w:jc w:val="both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lastRenderedPageBreak/>
        <w:t>При выявлении в документах, указанных в пункте 2.7 настоящего Регламента, предоставленных Заявителем, неполных и (или) недостоверных сведений такие документы расцениваются как не представленные в установленном порядке, что в соответствии с пунктом 2.10 Регламента влечет отказ в выдаче ГПЗУ.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Муниципальная услуга предоставляется на безвозмездной основе.</w:t>
      </w:r>
    </w:p>
    <w:p w:rsidR="00CF4D23" w:rsidRPr="00CF4D23" w:rsidRDefault="00CF4D23" w:rsidP="00CF4D23">
      <w:pPr>
        <w:spacing w:line="240" w:lineRule="auto"/>
        <w:ind w:left="-426" w:firstLine="568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2.15. Сроки ожидания в очереди в Администрации:</w:t>
      </w:r>
    </w:p>
    <w:p w:rsidR="00CF4D23" w:rsidRPr="00CF4D23" w:rsidRDefault="00CF4D23" w:rsidP="00CF4D23">
      <w:pPr>
        <w:spacing w:line="240" w:lineRule="auto"/>
        <w:ind w:left="-426" w:firstLine="568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максимальный срок ожидания в очереди при подаче Заявления составляет не более 15 минут;</w:t>
      </w:r>
    </w:p>
    <w:p w:rsidR="00CF4D23" w:rsidRPr="00CF4D23" w:rsidRDefault="00CF4D23" w:rsidP="00CF4D23">
      <w:pPr>
        <w:spacing w:line="240" w:lineRule="auto"/>
        <w:ind w:left="-426" w:firstLine="568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максимальный срок ожидания в очереди при получении результата предоставления муниципальной услуги составляет не более 15 минут;</w:t>
      </w:r>
    </w:p>
    <w:p w:rsidR="00CF4D23" w:rsidRPr="00CF4D23" w:rsidRDefault="00CF4D23" w:rsidP="00CF4D23">
      <w:pPr>
        <w:spacing w:line="240" w:lineRule="auto"/>
        <w:ind w:left="-426" w:firstLine="568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максимальный срок ожидания в очереди для получения консультации (при наличии предварительной записи) составляет не более 10 минут.</w:t>
      </w:r>
    </w:p>
    <w:p w:rsidR="00CF4D23" w:rsidRPr="00CF4D23" w:rsidRDefault="00CF4D23" w:rsidP="00CF4D23">
      <w:pPr>
        <w:spacing w:line="240" w:lineRule="auto"/>
        <w:ind w:left="-426" w:firstLine="568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Максимальный срок ожидания в очереди для подачи документов и получения результата муниципальной услуги в МФЦ составляет не более 15 минут.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142"/>
      <w:bookmarkEnd w:id="7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месту для заполнения запросов о предоставлении муниципальной услуги, информационному стенду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2.16.1. Центральный вход в здание Администрации должен быть оборудован информационной табличкой (вывеской), содержащей полное наименование Администрации, двери кабинетов Администрации оборудуются табличками, содержащими информацию о названиях отделов.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2.16.2. В Администрации инвалидам (включая инвалидов, использующих кресла-коляски и собак-проводников) обеспечиваются:</w:t>
      </w:r>
    </w:p>
    <w:p w:rsidR="00CF4D23" w:rsidRPr="00CF4D23" w:rsidRDefault="00CF4D23" w:rsidP="00CF4D23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условия беспрепятственного доступа к объекту (зданию, помещению), в котором предоставляется муниципальная услуга;</w:t>
      </w:r>
    </w:p>
    <w:p w:rsidR="00CF4D23" w:rsidRPr="00CF4D23" w:rsidRDefault="00CF4D23" w:rsidP="00CF4D23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места для парковки специальных автотранспортных средств (не менее одного места), которые не должны занимать иные транспортные средства;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сопровождение инвалидов, имеющих стойкие расстройства функции зрения и самостоятельного передвижения;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 xml:space="preserve">- допуск </w:t>
      </w:r>
      <w:proofErr w:type="spellStart"/>
      <w:r w:rsidRPr="00CF4D23">
        <w:rPr>
          <w:rFonts w:ascii="Times New Roman" w:hAnsi="Times New Roman" w:cs="Times New Roman"/>
          <w:sz w:val="24"/>
          <w:lang w:eastAsia="ru-RU"/>
        </w:rPr>
        <w:t>сурдопереводчика</w:t>
      </w:r>
      <w:proofErr w:type="spellEnd"/>
      <w:r w:rsidRPr="00CF4D23">
        <w:rPr>
          <w:rFonts w:ascii="Times New Roman" w:hAnsi="Times New Roman" w:cs="Times New Roman"/>
          <w:sz w:val="24"/>
          <w:lang w:eastAsia="ru-RU"/>
        </w:rPr>
        <w:t xml:space="preserve"> и </w:t>
      </w:r>
      <w:proofErr w:type="spellStart"/>
      <w:r w:rsidRPr="00CF4D23">
        <w:rPr>
          <w:rFonts w:ascii="Times New Roman" w:hAnsi="Times New Roman" w:cs="Times New Roman"/>
          <w:sz w:val="24"/>
          <w:lang w:eastAsia="ru-RU"/>
        </w:rPr>
        <w:t>тифлосурдопереводчика</w:t>
      </w:r>
      <w:proofErr w:type="spellEnd"/>
      <w:r w:rsidRPr="00CF4D23">
        <w:rPr>
          <w:rFonts w:ascii="Times New Roman" w:hAnsi="Times New Roman" w:cs="Times New Roman"/>
          <w:sz w:val="24"/>
          <w:lang w:eastAsia="ru-RU"/>
        </w:rPr>
        <w:t>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CF4D23" w:rsidRPr="00CF4D23" w:rsidRDefault="00CF4D23" w:rsidP="00CF4D2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2.16.3. Рабочие места специалистов Отдела, осуществляющих рассмотрение запросов Заявителей, должны быть удобно расположены для приема посетителей, оборудованы персональным компьютером с возможностью доступа в «Интернет», к необходимым информационным базам данных и оргтехнике.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2.16.4. Зал ожидания должен быть оборудован местами для сидения Заявителей.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2.16.5. Места для заполнения запросов должны соответствовать комфортным условиям 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Заявителей, быть оборудованы столами, стульями, канцелярскими принадлежностями для написания письменных заявлений.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2.16.6. На информационном стенде, расположенном в непосредственной близости от помещения, где предоставляется муниципальная услуга, размещается информация в соответствии с п. 1.3 Регламента.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2.16.7. Прием Заявителей осуществляется в помещениях Отдела. Помещения Отдела должны соответствовать санитарно-эпидемиологическим </w:t>
      </w:r>
      <w:hyperlink r:id="rId31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нормативам «Гигиенические требования к персональным электронно-вычислительным машинам и организации работы. СанПиН 2.2.2/2.4.1340-03», утвержденным Главным государственным санитарным врачом Российской Федерации 30.05.2003.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2.16.8. Требования к помещению МФЦ установлены </w:t>
      </w:r>
      <w:hyperlink r:id="rId32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22.12.2012 № 1376 «Об утверждении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муниципальных услуг» и включают в себя мероприятия по обеспечению доступности получения государственных и муниципальных услуг для инвалидов.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Показатели доступности и качества муниципальной услуги.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2.17.1. Показателями доступности муниципальной услуги являются: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простота и ясность изложения информационных документов;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различных каналов получения информации о предоставлении муниципальной услуги;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короткое время ожидания при предоставлении муниципальной услуги;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удобный график работы органа, осуществляющего предоставление муниципальной услуги;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удобное территориальное расположение органа, осуществляющего предоставление муниципальной услуги;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предоставления муниципальной услуги в электронном виде;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возможность получения муниципальной услуги в МФЦ;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оценки качества предоставления услуги при предоставлении услуги в электронной форме.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2.17.2. Показателями качества муниципальной услуги являются: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точность предоставления муниципальной услуги;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профессиональная подготовка специалистов Отдела;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высокая культура обслуживания Заявителей;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строгое соблюдение сроков предоставления муниципальной услуги;</w:t>
      </w:r>
    </w:p>
    <w:p w:rsidR="00CF4D23" w:rsidRPr="00CF4D23" w:rsidRDefault="00CF4D23" w:rsidP="00CF4D23">
      <w:pPr>
        <w:spacing w:after="0"/>
        <w:ind w:left="142"/>
        <w:rPr>
          <w:rFonts w:ascii="Times New Roman" w:hAnsi="Times New Roman" w:cs="Times New Roman"/>
          <w:sz w:val="24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соблюдение сроков ожидания в очереди при предоставлении муниципальной услуги;</w:t>
      </w:r>
    </w:p>
    <w:p w:rsidR="00CF4D23" w:rsidRPr="00CF4D23" w:rsidRDefault="00CF4D23" w:rsidP="00CF4D23">
      <w:pPr>
        <w:spacing w:after="0"/>
        <w:ind w:left="142"/>
        <w:rPr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- отсутствие поданных в установленном порядке жалоб на решения, действия (бездействие), принятые (осуществленные) при предоставлении муниципальной услуги.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Иные требования.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2.18.1. Информация о порядке предоставления муниципальной услуги, о месте нахождения Отдела и многофункционального центра, графике работы и телефонах для справок является открытой и предоставляется путем: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средств телефонной связи;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размещения на сайте Администрации в сети «Интернет»;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размещения на информационных стендах, расположенных в зданиях Администрации и многофункционального центра;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размещения на Порталах;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проведения консультаций специалистами Отдела или многофункционального центра.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 вопросам предоставления муниципальной услуги представляется специалистами Отдела и многофункционального центра, уполномоченными на ее исполнение.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ответах на телефонные звонки и на устные обращения ответственные специалисты подробно информируют обратившихся по вопросам предоставления муниципальной услуги в 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пределах своей компетенции.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телефонный звонок начинается с информации о наименовании органа, в который позвонил Заявитель, фамилии, имени, отчестве и должности лица, принявшего телефонный звонок.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на личный прием к специалисту Отдела или многофункционального центра Заявитель предоставляет: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удостоверяющий личность;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доверенность, в случае если интересы Заявителя представляет уполномоченное лицо.</w:t>
      </w:r>
    </w:p>
    <w:p w:rsidR="00CF4D23" w:rsidRPr="00CF4D23" w:rsidRDefault="00CF4D23" w:rsidP="00CF4D23">
      <w:pPr>
        <w:spacing w:after="0" w:line="240" w:lineRule="auto"/>
        <w:ind w:left="-567" w:firstLine="567"/>
        <w:rPr>
          <w:rFonts w:ascii="Times New Roman" w:hAnsi="Times New Roman" w:cs="Times New Roman"/>
          <w:lang w:eastAsia="ru-RU"/>
        </w:rPr>
      </w:pPr>
      <w:r w:rsidRPr="00CF4D23">
        <w:rPr>
          <w:rFonts w:ascii="Times New Roman" w:hAnsi="Times New Roman" w:cs="Times New Roman"/>
          <w:sz w:val="24"/>
          <w:lang w:eastAsia="ru-RU"/>
        </w:rPr>
        <w:t>2.18.2. Совершение Заявителем юридически значимых действий при получении муниципальной услуги может осуществляться посредством универсальной электронной карты, которая содержит информацию о Заявителе.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2.18.3. Заявление о предоставлении муниципальной услуги и документы, предусмотренные </w:t>
      </w:r>
      <w:hyperlink w:anchor="P106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Регламента, предоставленные Заявителем в электронном виде, удостоверяются электронной подписью: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удостоверяется простой электронной подписью Заявителя;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нотариуса;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иные 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</w:t>
      </w:r>
      <w:hyperlink r:id="rId33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постановления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воспользоваться размещенными на Порталах формами заявлений и иных документов, необходимых для получения муниципальной услуги, с обеспечением возможности их копирования и заполнения в электронном виде.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законодательства, это является основанием для отказа в приеме Заявления к рассмотрению в соответствии с п. 2.9 Регламента.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документы, прилагаемые к заявлению о получении муниципальной услуги в электронном виде, не подписаны электронной подписью в соответствии с требованиями действующего законодательства, данные документы считаются не приложенными к заявлению. В указанных случаях осуществляются процедуры, предусмотренные п. 4.4.3, 4.4.3.1.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ходе рассмотрения заявления о предоставлении муниципальной услуги, поданного при личном обращении или почтовым обращением, Заявитель может получить по телефону, на личном приеме в Отделе. При подаче заявления о предоставлении муниципальной услуги в электронном виде через Порталы Заявитель может получить информацию о ходе рассмотрения заявления о предоставлении муниципальной услуги на Порталах.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2.19. Срок и порядок регистрации заявления, а также особенности предоставления муниципальной услуги в МФЦ.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2.19.1. Юридическим фактом для начала исполнения административной процедуры является поступление в Администрацию Заявления и пакета документов, предусмотренных </w:t>
      </w:r>
      <w:hyperlink r:id="rId34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пунктом 2.6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Регламента. Заявитель вправе представить в Администрацию Заявление и указанный пакет документов лично либо через законного представителя, по почте, с курьером и т.д.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 может быть подано через МФЦ. МФЦ не позднее 1 рабочего дня после приема Заявления и прилагаемых документов представляет их по оформленной в установленном порядке описи в Администрацию.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Заявитель вправе через Портал записаться на прием в Администрацию, в МФЦ для подачи Заявления.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2.19.2. Заявление регистрируется в общем порядке регистрации входящей корреспонденции в Администрации в день его подачи.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До подачи Заявления Заявитель вправе обратиться к сотрудникам Отдела, ответственным за рассмотрение документов, необходимых для предоставления муниципальной услуги, для консультации по вопросам предоставления муниципальной услуги, в том числе по имеющемуся у него пакету документов, необходимых для предоставления муниципальной услуги.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2.20. Особенности предоставления муниципальной услуги в электронной форме.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2.20.1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ля получения ГПЗУ Заявитель через Портал направляет в Администрацию Заявление.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2.20.2. Заявление, поданное через Портал, регистрируется в общем порядке регистрации входящей корреспонденции в Администрации в день его подачи. Заявление, поданное в нерабочий день, регистрируется не позднее рабочего дня, следующего за днем подачи Заявления.</w:t>
      </w:r>
    </w:p>
    <w:p w:rsidR="00CF4D23" w:rsidRPr="00CF4D23" w:rsidRDefault="00CF4D23" w:rsidP="00A043E4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2.20.3. К Заявлению Заявитель вправе приложить в электронной форме подписанные усиленной квалифицированной электронной подписью документы, предусмотренные пунктом 2.6 Регламента. </w:t>
      </w:r>
    </w:p>
    <w:p w:rsidR="00CF4D23" w:rsidRPr="00CF4D23" w:rsidRDefault="00CF4D23" w:rsidP="00A043E4">
      <w:pPr>
        <w:widowControl w:val="0"/>
        <w:autoSpaceDE w:val="0"/>
        <w:autoSpaceDN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Состав, последовательность и сроки выполнения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процедур, требования к порядку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выполнения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CF4D23" w:rsidRDefault="00CF4D23" w:rsidP="00A043E4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F4D23" w:rsidRPr="00CF4D23" w:rsidRDefault="00CF4D23" w:rsidP="00A043E4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и регистрация заявления о предоставлении муниципальной услуги и прилагаемых к нему документов, поступивших от Заявителя, либо отказ в приеме документов;</w:t>
      </w:r>
    </w:p>
    <w:p w:rsidR="00CF4D23" w:rsidRPr="00A043E4" w:rsidRDefault="00CF4D23" w:rsidP="00A043E4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3E4">
        <w:rPr>
          <w:rFonts w:ascii="Times New Roman" w:hAnsi="Times New Roman" w:cs="Times New Roman"/>
          <w:sz w:val="24"/>
          <w:szCs w:val="24"/>
          <w:lang w:eastAsia="ru-RU"/>
        </w:rPr>
        <w:t>- формирование и направление межведомственных запросов в органы государственной власти, иные структурные подразделения органа местного самоуправления, организации, осуществляющие эксплуатацию сетей инженерно-технического обеспечения, рассмотрение документов, необходимых для предоставления муниципальной услуги;</w:t>
      </w:r>
    </w:p>
    <w:p w:rsidR="00CF4D23" w:rsidRPr="00CF4D23" w:rsidRDefault="00CF4D23" w:rsidP="00A043E4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и регистрация ГПЗУ;</w:t>
      </w:r>
    </w:p>
    <w:p w:rsidR="00CF4D23" w:rsidRPr="00A043E4" w:rsidRDefault="00CF4D23" w:rsidP="00A043E4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3E4">
        <w:rPr>
          <w:rFonts w:ascii="Times New Roman" w:hAnsi="Times New Roman" w:cs="Times New Roman"/>
          <w:sz w:val="24"/>
          <w:szCs w:val="24"/>
          <w:lang w:eastAsia="ru-RU"/>
        </w:rPr>
        <w:t>- выдача Заявителю ГПЗУ либо письма об отказе в выдаче ГПЗУ.</w:t>
      </w:r>
    </w:p>
    <w:p w:rsidR="00CF4D23" w:rsidRPr="00CF4D23" w:rsidRDefault="00CF4D23" w:rsidP="00A043E4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Прием и регистрация заявления о предоставлении муниципальной услуги и прилагаемых к нему документов, поступивших от Заявителя, либо отказ в приеме документов.</w:t>
      </w:r>
    </w:p>
    <w:p w:rsidR="00CF4D23" w:rsidRPr="00CF4D23" w:rsidRDefault="00CF4D23" w:rsidP="00A043E4">
      <w:pPr>
        <w:widowControl w:val="0"/>
        <w:autoSpaceDE w:val="0"/>
        <w:autoSpaceDN w:val="0"/>
        <w:spacing w:after="0" w:line="240" w:lineRule="auto"/>
        <w:ind w:left="-6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Юридическим фактом для начала исполнения административной процедуры является поступление в Администрацию Заявления и пакета документов, предусмотренных </w:t>
      </w:r>
      <w:hyperlink r:id="rId35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(с учетом положений </w:t>
      </w:r>
      <w:hyperlink r:id="rId36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пунктов 2.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7, 2.8 Регламента). Заявитель вправе представить в Администрацию Заявление и указанный пакет документов лично либо через законного представителя, по почте, с курьером и т.д.</w:t>
      </w:r>
    </w:p>
    <w:p w:rsidR="00CF4D23" w:rsidRPr="00CF4D23" w:rsidRDefault="00CF4D23" w:rsidP="00A043E4">
      <w:pPr>
        <w:suppressAutoHyphens/>
        <w:spacing w:after="0" w:line="240" w:lineRule="auto"/>
        <w:ind w:left="-6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 может быть подано через МФЦ. МФЦ не позднее 1 рабочего дня после приема Заявления и прилагаемых документов представляет их по оформленной в установленном порядке описи в Администрацию.</w:t>
      </w:r>
    </w:p>
    <w:p w:rsidR="00CF4D23" w:rsidRPr="00A043E4" w:rsidRDefault="00CF4D23" w:rsidP="00A043E4">
      <w:pPr>
        <w:spacing w:after="0"/>
        <w:ind w:left="-6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3E4">
        <w:rPr>
          <w:rFonts w:ascii="Times New Roman" w:hAnsi="Times New Roman" w:cs="Times New Roman"/>
          <w:sz w:val="24"/>
          <w:szCs w:val="24"/>
          <w:lang w:eastAsia="ru-RU"/>
        </w:rPr>
        <w:t xml:space="preserve">3.2.2. Заявление регистрируется в общем порядке регистрации входящей корреспонденции в Администрации в день его подачи. </w:t>
      </w:r>
    </w:p>
    <w:p w:rsidR="00CF4D23" w:rsidRPr="00A043E4" w:rsidRDefault="00CF4D23" w:rsidP="00A043E4">
      <w:pPr>
        <w:spacing w:after="0"/>
        <w:ind w:left="-6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3E4">
        <w:rPr>
          <w:rFonts w:ascii="Times New Roman" w:hAnsi="Times New Roman" w:cs="Times New Roman"/>
          <w:sz w:val="24"/>
          <w:szCs w:val="24"/>
          <w:lang w:eastAsia="ru-RU"/>
        </w:rPr>
        <w:t>До подачи Заявления Заявитель вправе обратиться к сотрудникам Отдела, ответственным за рассмотрение документов, необходимых для предоставления муниципальной услуги, для консультации по вопросам предоставления муниципальной услуги, в том числе по имеющемуся у него пакету документов, необходимых для предоставления муниципальной услуги.</w:t>
      </w:r>
    </w:p>
    <w:p w:rsidR="00CF4D23" w:rsidRPr="00A043E4" w:rsidRDefault="00CF4D23" w:rsidP="00A043E4">
      <w:pPr>
        <w:spacing w:after="0"/>
        <w:ind w:left="-6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3E4">
        <w:rPr>
          <w:rFonts w:ascii="Times New Roman" w:hAnsi="Times New Roman" w:cs="Times New Roman"/>
          <w:sz w:val="24"/>
          <w:szCs w:val="24"/>
          <w:lang w:eastAsia="ru-RU"/>
        </w:rPr>
        <w:t xml:space="preserve">3.3. </w:t>
      </w:r>
      <w:bookmarkStart w:id="8" w:name="Par1"/>
      <w:bookmarkEnd w:id="8"/>
      <w:r w:rsidRPr="00A043E4">
        <w:rPr>
          <w:rFonts w:ascii="Times New Roman" w:hAnsi="Times New Roman" w:cs="Times New Roman"/>
          <w:sz w:val="24"/>
          <w:szCs w:val="24"/>
          <w:lang w:eastAsia="ru-RU"/>
        </w:rPr>
        <w:t>Формирование и направление межведомственных запросов в органы государственной власти, иные структурные подразделения органа местного самоуправления, организации, осуществляющие эксплуатацию сетей инженерно-технического обеспечения, рассмотрение документов, необходимых для предоставления муниципальной услуги.</w:t>
      </w:r>
    </w:p>
    <w:p w:rsidR="00CF4D23" w:rsidRPr="00A043E4" w:rsidRDefault="00CF4D23" w:rsidP="00A043E4">
      <w:pPr>
        <w:spacing w:after="0"/>
        <w:ind w:left="-6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3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3.3.1. Юридическим фактом для начала исполнения административной процедуры является регистрация Заявления специалистом приемной Администрации (далее - Секретарь). В день регистрации Заявления Секретарь передает его в соответствии с существующими правилами документооборота главе Тейковского муниципального района для визирования. Завизированное Заявление передается Секретарем начальнику Отдела.</w:t>
      </w:r>
    </w:p>
    <w:p w:rsidR="00CF4D23" w:rsidRPr="00A043E4" w:rsidRDefault="00CF4D23" w:rsidP="00A043E4">
      <w:pPr>
        <w:spacing w:after="0"/>
        <w:ind w:left="-6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3E4">
        <w:rPr>
          <w:rFonts w:ascii="Times New Roman" w:hAnsi="Times New Roman" w:cs="Times New Roman"/>
          <w:sz w:val="24"/>
          <w:szCs w:val="24"/>
          <w:lang w:eastAsia="ru-RU"/>
        </w:rPr>
        <w:t>3.3.2. Начальник Отдела не позднее следующего рабочего дня со дня получения Заявления в соответствии с существующими правилами документооборота дает поручение о рассмотрении представленных документов.</w:t>
      </w:r>
    </w:p>
    <w:p w:rsidR="00CF4D23" w:rsidRPr="00A043E4" w:rsidRDefault="00CF4D23" w:rsidP="00A043E4">
      <w:pPr>
        <w:spacing w:after="0"/>
        <w:ind w:left="-6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3E4">
        <w:rPr>
          <w:rFonts w:ascii="Times New Roman" w:hAnsi="Times New Roman" w:cs="Times New Roman"/>
          <w:sz w:val="24"/>
          <w:szCs w:val="24"/>
          <w:lang w:eastAsia="ru-RU"/>
        </w:rPr>
        <w:t>3.3.3. Специалисты Отдела (далее – Специалисты) в день получения Заявления проверяют его соответствие требованиям, установленным федеральным законодательством и иными нормативными правовыми актами.</w:t>
      </w:r>
    </w:p>
    <w:p w:rsidR="00CF4D23" w:rsidRPr="00A043E4" w:rsidRDefault="00CF4D23" w:rsidP="00A043E4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3E4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несоответствия поданного Заявления требованиям, установленным федеральным законодательством и иными нормативными правовыми актами, Специалисты не позднее 1 рабочего дня </w:t>
      </w:r>
      <w:proofErr w:type="gramStart"/>
      <w:r w:rsidRPr="00A043E4">
        <w:rPr>
          <w:rFonts w:ascii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A043E4">
        <w:rPr>
          <w:rFonts w:ascii="Times New Roman" w:hAnsi="Times New Roman" w:cs="Times New Roman"/>
          <w:sz w:val="24"/>
          <w:szCs w:val="24"/>
          <w:lang w:eastAsia="ru-RU"/>
        </w:rPr>
        <w:t xml:space="preserve"> Заявления обеспечивают направление Заявителю письма об отказе в приеме Заявления к рассмотрению с указанием причин такого отказа.</w:t>
      </w:r>
    </w:p>
    <w:p w:rsidR="00CF4D23" w:rsidRPr="00A043E4" w:rsidRDefault="00CF4D23" w:rsidP="00A043E4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43E4">
        <w:rPr>
          <w:rFonts w:ascii="Times New Roman" w:hAnsi="Times New Roman" w:cs="Times New Roman"/>
          <w:sz w:val="24"/>
          <w:szCs w:val="24"/>
          <w:lang w:eastAsia="ru-RU"/>
        </w:rPr>
        <w:t xml:space="preserve">3.3.4. В случае соответствия поданного Заявления требованиям, установленным федеральным законодательством и иными нормативными правовыми актами, Специалисты не позднее 1 рабочего дня </w:t>
      </w:r>
      <w:proofErr w:type="gramStart"/>
      <w:r w:rsidRPr="00A043E4">
        <w:rPr>
          <w:rFonts w:ascii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A043E4">
        <w:rPr>
          <w:rFonts w:ascii="Times New Roman" w:hAnsi="Times New Roman" w:cs="Times New Roman"/>
          <w:sz w:val="24"/>
          <w:szCs w:val="24"/>
          <w:lang w:eastAsia="ru-RU"/>
        </w:rPr>
        <w:t xml:space="preserve"> Заявления в Отдел:</w:t>
      </w:r>
    </w:p>
    <w:p w:rsidR="00CF4D23" w:rsidRPr="00A043E4" w:rsidRDefault="00CF4D23" w:rsidP="00A043E4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9" w:name="Par6"/>
      <w:bookmarkEnd w:id="9"/>
      <w:r w:rsidRPr="00A043E4">
        <w:rPr>
          <w:rFonts w:ascii="Times New Roman" w:hAnsi="Times New Roman" w:cs="Times New Roman"/>
          <w:sz w:val="24"/>
          <w:szCs w:val="24"/>
          <w:lang w:eastAsia="ru-RU"/>
        </w:rPr>
        <w:t xml:space="preserve">- проверяют соответствие пакета документов, представленных Заявителем, требованиям </w:t>
      </w:r>
      <w:hyperlink r:id="rId37" w:history="1">
        <w:r w:rsidRPr="00A043E4">
          <w:rPr>
            <w:rFonts w:ascii="Times New Roman" w:hAnsi="Times New Roman" w:cs="Times New Roman"/>
            <w:sz w:val="24"/>
            <w:szCs w:val="24"/>
            <w:lang w:eastAsia="ru-RU"/>
          </w:rPr>
          <w:t>пункта 2.</w:t>
        </w:r>
      </w:hyperlink>
      <w:r w:rsidRPr="00A043E4">
        <w:rPr>
          <w:rFonts w:ascii="Times New Roman" w:hAnsi="Times New Roman" w:cs="Times New Roman"/>
          <w:sz w:val="24"/>
          <w:szCs w:val="24"/>
          <w:lang w:eastAsia="ru-RU"/>
        </w:rPr>
        <w:t xml:space="preserve">7 Регламента. В случае отсутствия в пакете документов, представленных Заявителем, документов, которые в соответствии с </w:t>
      </w:r>
      <w:hyperlink r:id="rId38" w:history="1">
        <w:r w:rsidRPr="00A043E4">
          <w:rPr>
            <w:rFonts w:ascii="Times New Roman" w:hAnsi="Times New Roman" w:cs="Times New Roman"/>
            <w:sz w:val="24"/>
            <w:szCs w:val="24"/>
            <w:lang w:eastAsia="ru-RU"/>
          </w:rPr>
          <w:t>пункт</w:t>
        </w:r>
      </w:hyperlink>
      <w:r w:rsidRPr="00A043E4">
        <w:rPr>
          <w:rFonts w:ascii="Times New Roman" w:hAnsi="Times New Roman" w:cs="Times New Roman"/>
          <w:sz w:val="24"/>
          <w:szCs w:val="24"/>
          <w:lang w:eastAsia="ru-RU"/>
        </w:rPr>
        <w:t>ом 2.7 Регламента предоставляются Заявителем самостоятельно, Специалисты подготавливают проект письма об отказе в выдаче ГПЗУ;</w:t>
      </w:r>
    </w:p>
    <w:p w:rsidR="00CF4D23" w:rsidRPr="00CF4D23" w:rsidRDefault="00CF4D23" w:rsidP="00CF4D23">
      <w:pPr>
        <w:spacing w:after="0" w:line="240" w:lineRule="auto"/>
        <w:ind w:left="-567" w:firstLine="709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отсутствия обстоятельств, предусмотренных </w:t>
      </w:r>
      <w:hyperlink w:anchor="Par6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абзацем 2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не позднее трех дней со дня регистрации заявления о выдаче ГПЗУ при необходимости Специалист:</w:t>
      </w:r>
    </w:p>
    <w:p w:rsidR="00CF4D23" w:rsidRPr="00CF4D23" w:rsidRDefault="00CF4D23" w:rsidP="00CF4D23">
      <w:pPr>
        <w:spacing w:after="0" w:line="240" w:lineRule="auto"/>
        <w:ind w:left="-567" w:firstLine="709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формирует с использованием программно-технических средств запросы в Федеральную налоговую службу, Федеральную службу государственной регистрации, кадастра и картографии и направляет запросы адресатам по каналам системы межведомственного электронного взаимодействия. Состав сведений, направляемых Федеральной налоговой службой, Федеральной службой государственной регистрации, кадастра и картографии в ответ на запросы Администрации, определен технологической картой межведомственного взаимодействия при предоставлении муниципальной услуги и электронными сервисами указанных органов государственной власти;</w:t>
      </w:r>
    </w:p>
    <w:p w:rsidR="00CF4D23" w:rsidRPr="00CF4D23" w:rsidRDefault="00CF4D23" w:rsidP="00043BFB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осуществляет подготовку запросов на получение необходимой информации и направляет их в Комитет Ивановской области по государственной охране объектов культурного наследия, организации, осуществляющие эксплуатацию сетей инженерно-технического обеспечения, иные структурные подразделения Администрации.</w:t>
      </w:r>
    </w:p>
    <w:p w:rsidR="00CF4D23" w:rsidRPr="00043BFB" w:rsidRDefault="00CF4D23" w:rsidP="00043BFB">
      <w:pPr>
        <w:spacing w:after="0" w:line="240" w:lineRule="auto"/>
        <w:rPr>
          <w:rFonts w:ascii="Times New Roman" w:eastAsia="Times New Roman" w:hAnsi="Times New Roman" w:cs="Times New Roman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043BFB">
        <w:rPr>
          <w:rFonts w:ascii="Times New Roman" w:eastAsia="Times New Roman" w:hAnsi="Times New Roman" w:cs="Times New Roman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3.3.5. При наличии оснований, указанных в </w:t>
      </w:r>
      <w:hyperlink r:id="rId39" w:history="1">
        <w:r w:rsidRPr="00043BFB">
          <w:rPr>
            <w:rFonts w:ascii="Times New Roman" w:eastAsia="Times New Roman" w:hAnsi="Times New Roman" w:cs="Times New Roman"/>
            <w:lang w:eastAsia="ru-RU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solidFill>
                <w14:srgbClr w14:val="FFFFFF">
                  <w14:alpha w14:val="50000"/>
                  <w14:lumMod w14:val="75000"/>
                </w14:srgbClr>
              </w14:solidFill>
              <w14:prstDash w14:val="solid"/>
              <w14:round/>
            </w14:textOutline>
          </w:rPr>
          <w:t>пункте 2.1</w:t>
        </w:r>
      </w:hyperlink>
      <w:r w:rsidRPr="00043BFB">
        <w:rPr>
          <w:rFonts w:ascii="Times New Roman" w:eastAsia="Times New Roman" w:hAnsi="Times New Roman" w:cs="Times New Roman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0 Регламента, Специалисты готовят проект письма об отказе в выдаче ГПЗУ с указанием причины отказа.</w:t>
      </w:r>
    </w:p>
    <w:p w:rsidR="00CF4D23" w:rsidRPr="00043BFB" w:rsidRDefault="00CF4D23" w:rsidP="00043BFB">
      <w:pPr>
        <w:spacing w:after="0" w:line="240" w:lineRule="auto"/>
        <w:rPr>
          <w:rFonts w:ascii="Times New Roman" w:eastAsia="Times New Roman" w:hAnsi="Times New Roman" w:cs="Times New Roman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043BFB">
        <w:rPr>
          <w:rFonts w:ascii="Times New Roman" w:eastAsia="Times New Roman" w:hAnsi="Times New Roman" w:cs="Times New Roman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3.3.6. В случае подписания письма об отказе в выдаче ГПЗУ Секретарь регистрирует письмо и передает  письмо Специалистам.</w:t>
      </w:r>
    </w:p>
    <w:p w:rsidR="00CF4D23" w:rsidRPr="00CF4D23" w:rsidRDefault="00CF4D23" w:rsidP="00043BFB">
      <w:pPr>
        <w:spacing w:after="0" w:line="240" w:lineRule="auto"/>
        <w:ind w:left="-567" w:firstLine="709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вносят информацию об отказе в выдаче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ГПЗУ в журнал регистрации ГПЗУ, форма которого установлена в приложении 5 к настоящему Регламенту (далее – журнал регистрации ГПЗУ).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3.3.7. В случае отсутствия оснований, предусмотренных </w:t>
      </w:r>
      <w:hyperlink w:anchor="P131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2.10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Регламента, Специалист осуществляет подготовку ГПЗУ.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Подготовка и регистрация ГПЗУ.</w:t>
      </w:r>
      <w:bookmarkStart w:id="10" w:name="_GoBack"/>
      <w:bookmarkEnd w:id="10"/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ГПЗУ оформляется в трех экземплярах по форме, утвержденной приказом Министерства строительства и жилищно-коммунального хозяйства Российской Федерации от 25.04.2017 №741/</w:t>
      </w:r>
      <w:proofErr w:type="spellStart"/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формы градостроительного плана земельного участка».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После оформления ГПЗУ специалист Отдела готовит проект постановления 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Администрации об утверждении ГПЗУ. Подготовленные экземпляры ГПЗУ и проект постановления Администрации об утверждении ГПЗУ передаются главе Тейковского муниципального района для подписания.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ГПЗУ регистрируется посредством внесения регистрационной записи в журнал регистрации ГПЗУ</w:t>
      </w:r>
      <w:r w:rsidRPr="00CF4D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После регистрации ГПЗУ первый и второй экземпляр на бумажном носителе передается Заявителю. Третий экземпляр хранится в Отделе.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ГПЗУ в течение 14 дней размещается в информационной системе обеспечения градостроительной деятельности.</w:t>
      </w:r>
    </w:p>
    <w:p w:rsidR="00CF4D23" w:rsidRPr="00843A4D" w:rsidRDefault="00CF4D23" w:rsidP="00843A4D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lang w:eastAsia="ru-RU"/>
        </w:rPr>
      </w:pPr>
      <w:bookmarkStart w:id="11" w:name="Par31"/>
      <w:bookmarkEnd w:id="11"/>
      <w:r w:rsidRPr="00843A4D">
        <w:rPr>
          <w:rFonts w:ascii="Times New Roman" w:hAnsi="Times New Roman" w:cs="Times New Roman"/>
          <w:sz w:val="24"/>
          <w:lang w:eastAsia="ru-RU"/>
        </w:rPr>
        <w:t>3.5. Выдача Заявителю ГПЗУ либо письма об отказе в выдаче ГПЗУ.</w:t>
      </w:r>
    </w:p>
    <w:p w:rsidR="00CF4D23" w:rsidRPr="00843A4D" w:rsidRDefault="00CF4D23" w:rsidP="00843A4D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3.5.1. Юридическим фактом для начала исполнения административной процедуры является регистрация ГПЗУ или письма об отказе в выдаче ГПЗУ в журнале регистрации ГПЗУ.</w:t>
      </w:r>
    </w:p>
    <w:p w:rsidR="00CF4D23" w:rsidRPr="00843A4D" w:rsidRDefault="00CF4D23" w:rsidP="00843A4D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3.5.2. Выдача Заявителю ГПЗУ либо письма об отказе в выдаче ГПЗУ осуществляется способом, указанным Заявителем в бланке Заявления (</w:t>
      </w:r>
      <w:hyperlink r:id="rId40" w:history="1">
        <w:r w:rsidRPr="00843A4D">
          <w:rPr>
            <w:rFonts w:ascii="Times New Roman" w:hAnsi="Times New Roman" w:cs="Times New Roman"/>
            <w:sz w:val="24"/>
            <w:lang w:eastAsia="ru-RU"/>
          </w:rPr>
          <w:t>приложение 1</w:t>
        </w:r>
      </w:hyperlink>
      <w:r w:rsidRPr="00843A4D">
        <w:rPr>
          <w:rFonts w:ascii="Times New Roman" w:hAnsi="Times New Roman" w:cs="Times New Roman"/>
          <w:sz w:val="24"/>
          <w:lang w:eastAsia="ru-RU"/>
        </w:rPr>
        <w:t xml:space="preserve"> к Регламенту).</w:t>
      </w:r>
    </w:p>
    <w:p w:rsidR="00CF4D23" w:rsidRPr="00843A4D" w:rsidRDefault="00CF4D23" w:rsidP="00843A4D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Максимальный срок исполнения данной административной процедуры составляет не более одного рабочего дня.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Документы, прилагаемые к заявлению и необходимые для заполнения ГПЗУ, хранятся в Отделе.</w:t>
      </w:r>
    </w:p>
    <w:p w:rsidR="00CF4D23" w:rsidRPr="00CF4D23" w:rsidRDefault="00CF4D23" w:rsidP="00CF4D23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CF4D23" w:rsidRPr="00843A4D" w:rsidRDefault="00CF4D23" w:rsidP="00843A4D">
      <w:pPr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4. Состав, последовательность и сроки выполнения</w:t>
      </w:r>
    </w:p>
    <w:p w:rsidR="00CF4D23" w:rsidRPr="00843A4D" w:rsidRDefault="00CF4D23" w:rsidP="00843A4D">
      <w:pPr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административных процедур при предоставлении </w:t>
      </w:r>
      <w:proofErr w:type="gramStart"/>
      <w:r w:rsidRPr="00843A4D">
        <w:rPr>
          <w:rFonts w:ascii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</w:p>
    <w:p w:rsidR="00CF4D23" w:rsidRPr="00843A4D" w:rsidRDefault="00CF4D23" w:rsidP="00843A4D">
      <w:pPr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услуги в электронном виде</w:t>
      </w:r>
    </w:p>
    <w:p w:rsidR="00CF4D23" w:rsidRPr="00843A4D" w:rsidRDefault="00CF4D23" w:rsidP="00843A4D">
      <w:pPr>
        <w:spacing w:after="0"/>
        <w:ind w:left="-567"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4.1. Предоставление муниципальной услуги в электронном виде включает в себя следующие административные процедуры: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- получение и регистрация Заявления;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- формирование и направление межведомственных запросов в органы государственной власти, иные структурные подразделения Администрации, организации, осуществляющие эксплуатацию сетей инженерно-технического обеспечения, рассмотрение документов, необходимых для предоставления муниципальной услуги;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- выдача Заявителю ГПЗУ либо письма об отказе в выдаче ГПЗУ.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4.2. Получение и регистрация Заявления.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4.2.1. Для получения ГПЗУ Заявитель через любой из Порталов направляет в Администрацию Заявление.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4.2.2. Заявление, поданное через Портал, регистрируется в общем порядке регистрации входящей корреспонденции в Администрацию в день его подачи. Заявление, поданное в нерабочий день, регистрируется не позднее рабочего дня, следующего за днем подачи Заявления.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 xml:space="preserve">4.2.3. К Заявлению Заявитель вправе приложить в электронной форме подписанные усиленной квалифицированной электронной подписью документы, предусмотренные </w:t>
      </w:r>
      <w:hyperlink r:id="rId41" w:history="1">
        <w:r w:rsidRPr="00843A4D">
          <w:rPr>
            <w:rFonts w:ascii="Times New Roman" w:hAnsi="Times New Roman" w:cs="Times New Roman"/>
            <w:sz w:val="24"/>
            <w:szCs w:val="24"/>
            <w:lang w:eastAsia="ru-RU"/>
          </w:rPr>
          <w:t>пунктом 2.</w:t>
        </w:r>
      </w:hyperlink>
      <w:r w:rsidRPr="00843A4D">
        <w:rPr>
          <w:rFonts w:ascii="Times New Roman" w:hAnsi="Times New Roman" w:cs="Times New Roman"/>
          <w:sz w:val="24"/>
          <w:szCs w:val="24"/>
          <w:lang w:eastAsia="ru-RU"/>
        </w:rPr>
        <w:t xml:space="preserve">7 Регламента. 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4.3. Формирование и направление межведомственных запросов в органы государственной власти, иные структурные подразделения Администрации, организации, осуществляющие эксплуатацию сетей инженерно-технического обеспечения, рассмотрение документов, необходимых для предоставления муниципальной услуги.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bookmarkStart w:id="12" w:name="Par15"/>
      <w:bookmarkEnd w:id="12"/>
      <w:r w:rsidRPr="00843A4D">
        <w:rPr>
          <w:rFonts w:ascii="Times New Roman" w:hAnsi="Times New Roman" w:cs="Times New Roman"/>
          <w:sz w:val="24"/>
          <w:szCs w:val="24"/>
          <w:lang w:eastAsia="ru-RU"/>
        </w:rPr>
        <w:t xml:space="preserve">4.3.1. Юридическим фактом для начала исполнения административной процедуры является регистрация Заявления Секретарем. В день регистрации Заявления Секретарь передает его в соответствии с существующими правилами документооборота главе Тейковского </w:t>
      </w:r>
      <w:r w:rsidRPr="00843A4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муниципального района для визирования. Завизированное Заявление передается Секретарем начальнику Отдела.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4.3.2. Начальник Отдела не позднее следующего рабочего дня со дня получения Заявления в соответствии с существующими правилами документооборота дает поручение Специалистам о рассмотрении представленных документов.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4.3.3. Специалисты в день получения Заявления: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- проверяют соответствие Заявления требованиям, установленным федеральным законодательством и иными нормативными правовыми актами;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>- обеспечивают проведение проверки действительности усиленной квалифицированной электронной подписи, которой подписаны документы, приложенные к Заявлению в электронной форме.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43A4D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несоответствия поданного Заявления требованиям, установленным федеральным законодательством и иными нормативными правовыми актами, Специалисты не позднее 1 рабочего дня </w:t>
      </w:r>
      <w:proofErr w:type="gramStart"/>
      <w:r w:rsidRPr="00843A4D">
        <w:rPr>
          <w:rFonts w:ascii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843A4D">
        <w:rPr>
          <w:rFonts w:ascii="Times New Roman" w:hAnsi="Times New Roman" w:cs="Times New Roman"/>
          <w:sz w:val="24"/>
          <w:szCs w:val="24"/>
          <w:lang w:eastAsia="ru-RU"/>
        </w:rPr>
        <w:t xml:space="preserve"> Заявления обеспечивают направление Заявителю в электронном виде </w:t>
      </w:r>
      <w:hyperlink r:id="rId42" w:history="1">
        <w:r w:rsidRPr="00843A4D">
          <w:rPr>
            <w:rFonts w:ascii="Times New Roman" w:hAnsi="Times New Roman" w:cs="Times New Roman"/>
            <w:sz w:val="24"/>
            <w:szCs w:val="24"/>
            <w:lang w:eastAsia="ru-RU"/>
          </w:rPr>
          <w:t>уведомления</w:t>
        </w:r>
      </w:hyperlink>
      <w:r w:rsidRPr="00843A4D">
        <w:rPr>
          <w:rFonts w:ascii="Times New Roman" w:hAnsi="Times New Roman" w:cs="Times New Roman"/>
          <w:sz w:val="24"/>
          <w:szCs w:val="24"/>
          <w:lang w:eastAsia="ru-RU"/>
        </w:rPr>
        <w:t xml:space="preserve"> об отказе в приеме Заявления к рассмотрению с указанием причин такого отказа.</w:t>
      </w:r>
    </w:p>
    <w:p w:rsidR="00CF4D23" w:rsidRPr="00843A4D" w:rsidRDefault="00CF4D23" w:rsidP="00843A4D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43A4D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выявления несоблюдения условий признания усиленной квалифицированной электронной подписи действительной Специалисты в течение 3 дней с момента получения Заявления обеспечивают направление Заявителю в электронном виде уведомления об отказе в приеме Заявления к рассмотрению с указанием пунктов </w:t>
      </w:r>
      <w:hyperlink r:id="rId43" w:history="1">
        <w:r w:rsidRPr="00843A4D">
          <w:rPr>
            <w:rFonts w:ascii="Times New Roman" w:hAnsi="Times New Roman" w:cs="Times New Roman"/>
            <w:sz w:val="24"/>
            <w:szCs w:val="24"/>
            <w:lang w:eastAsia="ru-RU"/>
          </w:rPr>
          <w:t>статьи 11</w:t>
        </w:r>
      </w:hyperlink>
      <w:r w:rsidRPr="00843A4D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закона от 06.04.2011 № 63-ФЗ «Об электронной подписи», несоблюдение которых послужило основанием для принятия решения об отказе в приеме Заявления к</w:t>
      </w:r>
      <w:proofErr w:type="gramEnd"/>
      <w:r w:rsidRPr="00843A4D">
        <w:rPr>
          <w:rFonts w:ascii="Times New Roman" w:hAnsi="Times New Roman" w:cs="Times New Roman"/>
          <w:sz w:val="24"/>
          <w:szCs w:val="24"/>
          <w:lang w:eastAsia="ru-RU"/>
        </w:rPr>
        <w:t xml:space="preserve"> рассмотрению.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4.3.4.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если Заявитель через Портал направил в Администрацию заявление о выдаче градостроительного плана земельного участка и все документы, предусмотренные </w:t>
      </w:r>
      <w:hyperlink r:id="rId44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пункт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ом 2.7 Регламента, Специалист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 xml:space="preserve"> 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Отдела осуществляет подготовку и направляет в случае необходимости в Управление Федеральной налоговой службы по Ивановской области, Управление Федеральной службы государственной регистрации, кадастра и картографии по Ивановской области и в Комитет Ивановской области по государственной охране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объектов культурного наследия, организации, осуществляющие эксплуатацию сетей инженерно-технического обеспечения, запросы на получение необходимой информации не позднее трех дней со дня регистрации заявления о выдаче ГПЗУ.</w:t>
      </w:r>
    </w:p>
    <w:p w:rsidR="00CF4D23" w:rsidRPr="00CF4D23" w:rsidRDefault="00CF4D23" w:rsidP="00CF4D23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4.3.5. При наличии оснований, указанных в </w:t>
      </w:r>
      <w:hyperlink r:id="rId45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пункте 2.1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ar-SA"/>
        </w:rPr>
        <w:t>0 Регламента, Специалисты готовят проект письма об отказе в выдаче ГПЗУ с указанием причины отказа.</w:t>
      </w:r>
    </w:p>
    <w:p w:rsidR="00CF4D23" w:rsidRPr="00843A4D" w:rsidRDefault="00CF4D23" w:rsidP="00843A4D">
      <w:pPr>
        <w:spacing w:after="0"/>
        <w:ind w:left="-567" w:firstLine="709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4.3.6. В случае подписания письма об отказе в выдаче ГПЗУ Секретарь регистрирует письмо и передает  Специалистам.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4.3.7. В случае отсутствия оснований, предусмотренных </w:t>
      </w:r>
      <w:hyperlink w:anchor="P131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2.10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Регламента, специалист Отдела осуществляет подготовку ГПЗУ.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4.3.8. Оформление градостроительного </w:t>
      </w:r>
      <w:hyperlink r:id="rId46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плана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осуществляется по форме, утвержденной приказом Министерства строительства и жилищно-коммунального хозяйства Российской Федерации от 25 апреля 2017 г. № 741/</w:t>
      </w:r>
      <w:proofErr w:type="spellStart"/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формы градостроительного плана земельного участка».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4.3.9. После оформления ГПЗУ специалист Отдела готовит проект постановления Администрации об утверждении ГПЗУ. Подготовленные экземпляры ГПЗУ и проект постановления Администрации об утверждении ГПЗУ передаются главе Тейковского муниципального района для подписания.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ГПЗУ регистрируется посредством внесения регистрационной записи в журнал регистрации ГПЗУ</w:t>
      </w:r>
      <w:r w:rsidRPr="00CF4D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4.3.10. Градостроительный план земельного участка оформляется в трех экземплярах. После регистрации ГПЗУ первый и второй экземпляр на бумажном носителе передается Заявителю. Третий экземпляр хранится в Отделе, который осуществляет регистрацию ГПЗУ посредством внесения регистрационной записи в журнал регистрации ГПЗУ с указанием 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номера ГПЗУ, даты его регистрации.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ГПЗУ в течение 14 дней размещается в информационной системе обеспечения градостроительной деятельности.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Выдача Заявителю ГПЗУ либо письма об отказе в выдаче ГПЗУ.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4.4.1. Юридическим фактом для начала исполнения административной процедуры является регистрация ГПЗУ или письма об отказе в выдаче ГПЗУ в журнале регистрации.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4.4.2. Выдача Заявителю ГПЗУ либо письма об отказе в выдаче ГПЗУ осуществляется способом, указанным Заявителем в бланке Заявления (</w:t>
      </w:r>
      <w:hyperlink r:id="rId47" w:history="1">
        <w:r w:rsidRPr="00843A4D">
          <w:rPr>
            <w:rFonts w:ascii="Times New Roman" w:hAnsi="Times New Roman" w:cs="Times New Roman"/>
            <w:sz w:val="24"/>
            <w:lang w:eastAsia="ru-RU"/>
          </w:rPr>
          <w:t>приложение №1</w:t>
        </w:r>
      </w:hyperlink>
      <w:r w:rsidRPr="00843A4D">
        <w:rPr>
          <w:rFonts w:ascii="Times New Roman" w:hAnsi="Times New Roman" w:cs="Times New Roman"/>
          <w:sz w:val="24"/>
          <w:lang w:eastAsia="ru-RU"/>
        </w:rPr>
        <w:t xml:space="preserve"> к Регламенту).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Максимальный срок исполнения данной административной процедуры составляет не более одного рабочего дня.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bookmarkStart w:id="13" w:name="Par52"/>
      <w:bookmarkEnd w:id="13"/>
      <w:r w:rsidRPr="00843A4D">
        <w:rPr>
          <w:rFonts w:ascii="Times New Roman" w:hAnsi="Times New Roman" w:cs="Times New Roman"/>
          <w:sz w:val="24"/>
          <w:lang w:eastAsia="ru-RU"/>
        </w:rPr>
        <w:t xml:space="preserve">4.4.3. В случае если Заявитель через Портал направил в Администрацию только Заявление либо Заявление и часть документов, предусмотренных пунктом 2.7 Регламента, Специалист не позднее 1 рабочего дня </w:t>
      </w:r>
      <w:proofErr w:type="gramStart"/>
      <w:r w:rsidRPr="00843A4D">
        <w:rPr>
          <w:rFonts w:ascii="Times New Roman" w:hAnsi="Times New Roman" w:cs="Times New Roman"/>
          <w:sz w:val="24"/>
          <w:lang w:eastAsia="ru-RU"/>
        </w:rPr>
        <w:t>с даты поступления</w:t>
      </w:r>
      <w:proofErr w:type="gramEnd"/>
      <w:r w:rsidRPr="00843A4D">
        <w:rPr>
          <w:rFonts w:ascii="Times New Roman" w:hAnsi="Times New Roman" w:cs="Times New Roman"/>
          <w:sz w:val="24"/>
          <w:lang w:eastAsia="ru-RU"/>
        </w:rPr>
        <w:t xml:space="preserve"> Заявления в Отдел обеспечивает направление Заявителю в электронном виде </w:t>
      </w:r>
      <w:hyperlink r:id="rId48" w:history="1">
        <w:r w:rsidRPr="00843A4D">
          <w:rPr>
            <w:rFonts w:ascii="Times New Roman" w:hAnsi="Times New Roman" w:cs="Times New Roman"/>
            <w:sz w:val="24"/>
            <w:lang w:eastAsia="ru-RU"/>
          </w:rPr>
          <w:t>уведомления</w:t>
        </w:r>
      </w:hyperlink>
      <w:r w:rsidRPr="00843A4D">
        <w:rPr>
          <w:rFonts w:ascii="Times New Roman" w:hAnsi="Times New Roman" w:cs="Times New Roman"/>
          <w:sz w:val="24"/>
          <w:lang w:eastAsia="ru-RU"/>
        </w:rPr>
        <w:t xml:space="preserve"> о личной явке Заявителя.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4.4.3.1. Документы, указанные в пункте 2.7 Регламента, предоставляются Заявителем в Отдел в срок, указанный в уведомлении о личной явке Заявителя.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 xml:space="preserve">В случае </w:t>
      </w:r>
      <w:proofErr w:type="spellStart"/>
      <w:r w:rsidRPr="00843A4D">
        <w:rPr>
          <w:rFonts w:ascii="Times New Roman" w:hAnsi="Times New Roman" w:cs="Times New Roman"/>
          <w:sz w:val="24"/>
          <w:lang w:eastAsia="ru-RU"/>
        </w:rPr>
        <w:t>непредоставления</w:t>
      </w:r>
      <w:proofErr w:type="spellEnd"/>
      <w:r w:rsidRPr="00843A4D">
        <w:rPr>
          <w:rFonts w:ascii="Times New Roman" w:hAnsi="Times New Roman" w:cs="Times New Roman"/>
          <w:sz w:val="24"/>
          <w:lang w:eastAsia="ru-RU"/>
        </w:rPr>
        <w:t xml:space="preserve"> Заявителем в Отдел в срок, указанный в уведомлении о личной явке Заявителя, необходимых документов Специалист не позднее 2 рабочих дней с момента истечения срока, указанного в уведомлении о личной явке Заявителя, подготавливает проект письма об отказе в выдаче ГПЗУ.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bookmarkStart w:id="14" w:name="Par65"/>
      <w:bookmarkEnd w:id="14"/>
      <w:r w:rsidRPr="00843A4D">
        <w:rPr>
          <w:rFonts w:ascii="Times New Roman" w:hAnsi="Times New Roman" w:cs="Times New Roman"/>
          <w:sz w:val="24"/>
          <w:lang w:eastAsia="ru-RU"/>
        </w:rPr>
        <w:t xml:space="preserve">4.4.3.2. В случае предоставления Заявителем в Отдел в срок, указанный в уведомлении о личной явке Заявителя, необходимых документов, осуществляются административные процедуры, предусмотренные </w:t>
      </w:r>
      <w:hyperlink r:id="rId49" w:history="1">
        <w:r w:rsidRPr="00843A4D">
          <w:rPr>
            <w:rFonts w:ascii="Times New Roman" w:hAnsi="Times New Roman" w:cs="Times New Roman"/>
            <w:sz w:val="24"/>
            <w:lang w:eastAsia="ru-RU"/>
          </w:rPr>
          <w:t>пунктами 4.3.</w:t>
        </w:r>
      </w:hyperlink>
      <w:r w:rsidRPr="00843A4D">
        <w:rPr>
          <w:rFonts w:ascii="Times New Roman" w:hAnsi="Times New Roman" w:cs="Times New Roman"/>
          <w:sz w:val="24"/>
          <w:lang w:eastAsia="ru-RU"/>
        </w:rPr>
        <w:t>4 – 4.4.2 Регламента.</w:t>
      </w:r>
    </w:p>
    <w:p w:rsidR="00CF4D23" w:rsidRPr="00843A4D" w:rsidRDefault="00CF4D23" w:rsidP="00843A4D">
      <w:pPr>
        <w:spacing w:after="0"/>
        <w:jc w:val="center"/>
        <w:rPr>
          <w:rFonts w:ascii="Times New Roman" w:hAnsi="Times New Roman" w:cs="Times New Roman"/>
          <w:sz w:val="24"/>
          <w:lang w:eastAsia="ru-RU"/>
        </w:rPr>
      </w:pPr>
    </w:p>
    <w:p w:rsidR="00CF4D23" w:rsidRPr="00843A4D" w:rsidRDefault="00CF4D23" w:rsidP="00843A4D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 xml:space="preserve">5. Порядок и формы </w:t>
      </w:r>
      <w:proofErr w:type="gramStart"/>
      <w:r w:rsidRPr="00843A4D">
        <w:rPr>
          <w:rFonts w:ascii="Times New Roman" w:hAnsi="Times New Roman" w:cs="Times New Roman"/>
          <w:sz w:val="24"/>
          <w:lang w:eastAsia="ru-RU"/>
        </w:rPr>
        <w:t>контроля за</w:t>
      </w:r>
      <w:proofErr w:type="gramEnd"/>
      <w:r w:rsidRPr="00843A4D">
        <w:rPr>
          <w:rFonts w:ascii="Times New Roman" w:hAnsi="Times New Roman" w:cs="Times New Roman"/>
          <w:sz w:val="24"/>
          <w:lang w:eastAsia="ru-RU"/>
        </w:rPr>
        <w:t xml:space="preserve"> предоставлением</w:t>
      </w:r>
    </w:p>
    <w:p w:rsidR="00CF4D23" w:rsidRPr="00843A4D" w:rsidRDefault="00CF4D23" w:rsidP="00843A4D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муниципальной услуги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 xml:space="preserve">5.1. Текущий </w:t>
      </w:r>
      <w:proofErr w:type="gramStart"/>
      <w:r w:rsidRPr="00843A4D">
        <w:rPr>
          <w:rFonts w:ascii="Times New Roman" w:hAnsi="Times New Roman" w:cs="Times New Roman"/>
          <w:sz w:val="24"/>
          <w:lang w:eastAsia="ru-RU"/>
        </w:rPr>
        <w:t>контроль за</w:t>
      </w:r>
      <w:proofErr w:type="gramEnd"/>
      <w:r w:rsidRPr="00843A4D">
        <w:rPr>
          <w:rFonts w:ascii="Times New Roman" w:hAnsi="Times New Roman" w:cs="Times New Roman"/>
          <w:sz w:val="24"/>
          <w:lang w:eastAsia="ru-RU"/>
        </w:rPr>
        <w:t xml:space="preserve"> соблюдением последовательности и сроков исполнения административных процедур при предоставлении муниципальной услуги осуществляется постоянно начальником Отдела.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5.2. Текущий контроль осуществляется путем проведения проверок соблюдения и исполнения положений Регламента.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5.3. В ходе проверок оценивается полнота и качество предоставления Специалистами муниципальной услуги в соответствии с настоящим Регламентом.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 xml:space="preserve">5.4. Специалисты Отдела несут персональную ответственность за предоставление муниципальной услуги, </w:t>
      </w:r>
      <w:proofErr w:type="gramStart"/>
      <w:r w:rsidRPr="00843A4D">
        <w:rPr>
          <w:rFonts w:ascii="Times New Roman" w:hAnsi="Times New Roman" w:cs="Times New Roman"/>
          <w:sz w:val="24"/>
          <w:lang w:eastAsia="ru-RU"/>
        </w:rPr>
        <w:t>обязанность</w:t>
      </w:r>
      <w:proofErr w:type="gramEnd"/>
      <w:r w:rsidRPr="00843A4D">
        <w:rPr>
          <w:rFonts w:ascii="Times New Roman" w:hAnsi="Times New Roman" w:cs="Times New Roman"/>
          <w:sz w:val="24"/>
          <w:lang w:eastAsia="ru-RU"/>
        </w:rPr>
        <w:t xml:space="preserve"> по оказанию которой закреплена в их должностных обязанностях в соответствии с требованиями законодательства.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5.5. По результатам проведенных проверок в случае выявления нарушений принимаются меры в соответствии с действующим законодательством.</w:t>
      </w:r>
    </w:p>
    <w:p w:rsidR="00CF4D23" w:rsidRPr="00CF4D23" w:rsidRDefault="00CF4D23" w:rsidP="00CF4D23">
      <w:pPr>
        <w:spacing w:after="0" w:line="240" w:lineRule="auto"/>
        <w:ind w:left="-567" w:firstLine="709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 предоставлении гражданину результата муниципальной услуги Специалист (сотрудник МФЦ) обязательно (при наличии технических возможностей) информирует его о возможности любым из имеющихся способов выразить свое мнение о качестве предоставленной муниципальной услуги и предлагает ему ими воспользоваться.</w:t>
      </w:r>
    </w:p>
    <w:p w:rsidR="00CF4D23" w:rsidRPr="00CF4D23" w:rsidRDefault="00CF4D23" w:rsidP="00CF4D2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CF4D23" w:rsidRPr="00CF4D23" w:rsidRDefault="00CF4D23" w:rsidP="00CF4D2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CF4D23" w:rsidRDefault="00CF4D23" w:rsidP="00843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843A4D" w:rsidRDefault="00843A4D" w:rsidP="00843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843A4D" w:rsidRDefault="00843A4D" w:rsidP="00843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843A4D" w:rsidRDefault="00843A4D" w:rsidP="00843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843A4D" w:rsidRPr="00CF4D23" w:rsidRDefault="00843A4D" w:rsidP="00843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Досудебный (внесудебный) порядок обжалования решений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действий (бездействия) органа, предоставляющего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услугу, а также должностных лиц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муниципальных служащих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6.1. Заявитель имеет право на обжалование действий (бездействия) должностных лиц (муниципальных и гражданских служащих) Администрации и решений, осуществляемых и (или) принимаемых ими в ходе предоставления государственной услуги, в досудебном (внесудебном) порядке.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 xml:space="preserve">6.2. Жалоба подается в письменной форме на бумажном носителе, в электронной форме в Администрацию. 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сайта Администрации, Порталов, а также может быть принята при личном приеме Заявителя.</w:t>
      </w:r>
    </w:p>
    <w:p w:rsidR="00CF4D23" w:rsidRPr="00CF4D23" w:rsidRDefault="00CF4D23" w:rsidP="00843A4D">
      <w:pPr>
        <w:spacing w:after="0"/>
        <w:ind w:left="-567" w:firstLine="709"/>
        <w:jc w:val="both"/>
        <w:rPr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решения и (или) действия (бездействие) Администрации, должностных лиц Администрации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процедуры по выдаче ГПЗУ, </w:t>
      </w:r>
      <w:r w:rsidRPr="00CF4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включенной в исчерпывающие перечни процедур в сферах строительства, утвержденные Правительством Российской Федерации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hyperlink r:id="rId50" w:history="1">
        <w:r w:rsidRPr="00CF4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 статьи 6</w:t>
        </w:r>
      </w:hyperlink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Федерации, может быть подана такими лицами в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антимонопольным законодательством Российской Федерации, в Управление Федеральной антимонопольной службы по Ивановской области.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 xml:space="preserve">6.4. Требования к содержанию жалобы установлены </w:t>
      </w:r>
      <w:hyperlink r:id="rId51" w:history="1">
        <w:r w:rsidRPr="00843A4D">
          <w:rPr>
            <w:rFonts w:ascii="Times New Roman" w:hAnsi="Times New Roman" w:cs="Times New Roman"/>
            <w:sz w:val="24"/>
            <w:lang w:eastAsia="ru-RU"/>
          </w:rPr>
          <w:t>пунктом 5 статьи 11.2</w:t>
        </w:r>
      </w:hyperlink>
      <w:r w:rsidRPr="00843A4D">
        <w:rPr>
          <w:rFonts w:ascii="Times New Roman" w:hAnsi="Times New Roman" w:cs="Times New Roman"/>
          <w:sz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bookmarkStart w:id="15" w:name="Par9"/>
      <w:bookmarkEnd w:id="15"/>
      <w:r w:rsidRPr="00843A4D">
        <w:rPr>
          <w:rFonts w:ascii="Times New Roman" w:hAnsi="Times New Roman" w:cs="Times New Roman"/>
          <w:sz w:val="24"/>
          <w:lang w:eastAsia="ru-RU"/>
        </w:rPr>
        <w:t xml:space="preserve">В случае если жалоба подается через представителя Заявителя, необходимо представить документ, подтверждающий полномочия на осуществление действий от имени Заявителя. </w:t>
      </w:r>
    </w:p>
    <w:p w:rsidR="00CF4D23" w:rsidRPr="00843A4D" w:rsidRDefault="00CF4D23" w:rsidP="00843A4D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 xml:space="preserve">При подаче жалобы в электронном виде документы, указанные в </w:t>
      </w:r>
      <w:hyperlink w:anchor="Par9" w:history="1">
        <w:r w:rsidRPr="00843A4D">
          <w:rPr>
            <w:rFonts w:ascii="Times New Roman" w:hAnsi="Times New Roman" w:cs="Times New Roman"/>
            <w:sz w:val="24"/>
            <w:lang w:eastAsia="ru-RU"/>
          </w:rPr>
          <w:t>абзаце 2</w:t>
        </w:r>
      </w:hyperlink>
      <w:r w:rsidRPr="00843A4D">
        <w:rPr>
          <w:rFonts w:ascii="Times New Roman" w:hAnsi="Times New Roman" w:cs="Times New Roman"/>
          <w:sz w:val="24"/>
          <w:lang w:eastAsia="ru-RU"/>
        </w:rPr>
        <w:t xml:space="preserve"> настоящего пункта,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F4D23" w:rsidRPr="00CF4D23" w:rsidRDefault="00CF4D23" w:rsidP="00CF4D23">
      <w:pPr>
        <w:spacing w:after="0" w:line="240" w:lineRule="auto"/>
        <w:ind w:left="-567" w:firstLine="709"/>
        <w:jc w:val="both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Жалоба, поступившая в Администрацию, подлежит рассмотрению 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в течение пятнадцати рабочих дней с даты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 даты ее регистрации.</w:t>
      </w:r>
      <w:proofErr w:type="gramEnd"/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ar14"/>
      <w:bookmarkEnd w:id="16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уполномоченный орган принимает одно из следующих решений: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Регламентом, а также в иных формах;</w:t>
      </w:r>
      <w:proofErr w:type="gramEnd"/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отказывает в удовлетворении жалобы, в том числе при наличии вступившего в законную силу решения суда, арбитражного суда по жалобе о том же предмете и по тем же основаниям; при подаче жалобы лицом, полномочия которого не подтверждены в порядке, установленном законодательством Российской Федерации; при наличии решения по жалобе, 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принятого ранее в соответствии с требованиями настоящего раздела в отношении того же Заявителя и по тому же предмету жалобы.</w:t>
      </w:r>
    </w:p>
    <w:p w:rsidR="00CF4D23" w:rsidRPr="00CF4D23" w:rsidRDefault="00CF4D23" w:rsidP="00843A4D">
      <w:pPr>
        <w:pStyle w:val="a8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  <w:r w:rsidRPr="00843A4D">
        <w:rPr>
          <w:rFonts w:ascii="Times New Roman" w:hAnsi="Times New Roman" w:cs="Times New Roman"/>
          <w:sz w:val="24"/>
        </w:rPr>
        <w:t>При удовлетворении жалобы Администрация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</w:t>
      </w:r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  <w:t>.</w:t>
      </w:r>
    </w:p>
    <w:p w:rsidR="00CF4D23" w:rsidRPr="00CF4D23" w:rsidRDefault="00CF4D23" w:rsidP="00CF4D23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P306"/>
      <w:bookmarkEnd w:id="17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В случае установления в ходе или по результатам </w:t>
      </w:r>
      <w:proofErr w:type="gramStart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F4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F4D23" w:rsidRDefault="00CF4D23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  <w:r w:rsidRPr="00843A4D">
        <w:rPr>
          <w:rFonts w:ascii="Times New Roman" w:hAnsi="Times New Roman" w:cs="Times New Roman"/>
          <w:sz w:val="24"/>
          <w:lang w:eastAsia="ru-RU"/>
        </w:rPr>
        <w:t>6.7. В случае если принятие решения по поданной жалобе не входит в компетенцию Администрации, в течение 3 рабочих дней со дня регистрации такой жалобы Администрация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843A4D" w:rsidRDefault="00843A4D" w:rsidP="00843A4D">
      <w:pPr>
        <w:ind w:left="-567" w:firstLine="567"/>
        <w:rPr>
          <w:rFonts w:ascii="Times New Roman" w:hAnsi="Times New Roman" w:cs="Times New Roman"/>
          <w:sz w:val="24"/>
          <w:lang w:eastAsia="ru-RU"/>
        </w:rPr>
      </w:pPr>
    </w:p>
    <w:p w:rsidR="00CF4D23" w:rsidRPr="00CF4D23" w:rsidRDefault="00CF4D23" w:rsidP="003B7287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F4D23" w:rsidRPr="00CF4D23" w:rsidSect="00A043E4">
          <w:footerReference w:type="default" r:id="rId52"/>
          <w:pgSz w:w="11906" w:h="16838"/>
          <w:pgMar w:top="568" w:right="851" w:bottom="426" w:left="1701" w:header="709" w:footer="709" w:gutter="0"/>
          <w:cols w:space="708"/>
          <w:docGrid w:linePitch="360"/>
        </w:sectPr>
      </w:pP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муниципальной услуги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«Предоставление администрацией 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Тейковского муниципального района 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градостроительного плана земельного участка»  </w:t>
      </w:r>
      <w:r w:rsidRPr="003B7287">
        <w:rPr>
          <w:rFonts w:ascii="Arial" w:eastAsia="Times New Roman" w:hAnsi="Arial" w:cs="Arial"/>
          <w:lang w:eastAsia="ru-RU"/>
        </w:rPr>
        <w:t xml:space="preserve">                                                                 </w:t>
      </w:r>
    </w:p>
    <w:p w:rsidR="003B7287" w:rsidRPr="003B7287" w:rsidRDefault="003B7287" w:rsidP="003B7287">
      <w:pPr>
        <w:spacing w:after="0" w:line="240" w:lineRule="auto"/>
        <w:ind w:firstLine="709"/>
        <w:jc w:val="right"/>
        <w:outlineLvl w:val="8"/>
        <w:rPr>
          <w:rFonts w:ascii="Times New Roman" w:eastAsia="Times New Roman" w:hAnsi="Times New Roman" w:cs="Times New Roman"/>
          <w:lang w:eastAsia="ru-RU"/>
        </w:rPr>
      </w:pPr>
      <w:r w:rsidRPr="003B7287">
        <w:rPr>
          <w:rFonts w:ascii="Times New Roman" w:eastAsia="Times New Roman" w:hAnsi="Times New Roman" w:cs="Times New Roman"/>
          <w:lang w:eastAsia="ru-RU"/>
        </w:rPr>
        <w:t xml:space="preserve">В администрацию Тейковского </w:t>
      </w:r>
    </w:p>
    <w:p w:rsidR="003B7287" w:rsidRPr="003B7287" w:rsidRDefault="003B7287" w:rsidP="003B7287">
      <w:pPr>
        <w:spacing w:after="0" w:line="240" w:lineRule="auto"/>
        <w:ind w:firstLine="709"/>
        <w:jc w:val="right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Times New Roman" w:eastAsia="Times New Roman" w:hAnsi="Times New Roman" w:cs="Times New Roman"/>
          <w:lang w:eastAsia="ru-RU"/>
        </w:rPr>
        <w:t>муниципального района</w:t>
      </w:r>
      <w:r w:rsidRPr="003B7287">
        <w:rPr>
          <w:rFonts w:ascii="Arial" w:eastAsia="Times New Roman" w:hAnsi="Arial" w:cs="Arial"/>
          <w:lang w:eastAsia="ru-RU"/>
        </w:rPr>
        <w:t xml:space="preserve">   </w:t>
      </w:r>
    </w:p>
    <w:p w:rsidR="003B7287" w:rsidRPr="003B7287" w:rsidRDefault="003B7287" w:rsidP="003B7287">
      <w:pPr>
        <w:spacing w:after="0" w:line="240" w:lineRule="auto"/>
        <w:ind w:left="-567" w:firstLine="567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P328"/>
      <w:bookmarkEnd w:id="18"/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предоставлении градостроительного плана земельного участка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в виде отдельного документа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__________________________________________________________________________________________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 (далее - Заявитель).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  имя,   отчество,  паспортные  данные/наименование  юридического</w:t>
      </w:r>
      <w:proofErr w:type="gramEnd"/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</w:t>
      </w:r>
      <w:proofErr w:type="gramEnd"/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/данные об индивидуальном предпринимателе, номер телефона, адрес электронной почты)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Адрес Заявителя:____________________________________________________________________________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_____________________________________________________________________________________________.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Прошу  выдать  градостроительный </w:t>
      </w:r>
      <w:hyperlink r:id="rId53" w:history="1">
        <w:r w:rsidRPr="003B728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план</w:t>
        </w:r>
      </w:hyperlink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земельного участка (далее – ГПЗУ) в соответствии с формой, утвержденной приказом Министерства строительства и жилищно-коммунального хозяйства Российской Федерации от 06.06.2016 № 400/</w:t>
      </w:r>
      <w:proofErr w:type="spellStart"/>
      <w:proofErr w:type="gramStart"/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proofErr w:type="gramEnd"/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«Об утверждении формы градостроительного плана земельного участка».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Сведения о земельном участке: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1. Земельный участок имеет следующие адресные ориентиры: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_____________________________________________________________________________________________.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(улица, дом либо иные адресные ориентиры, район)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2. Ограничения использования и обременения земельного участка: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_________________________________________________________________________________________&lt;*&gt;.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3. Вид права, на котором используется земельный участок: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_________________________________________________________________________________________&lt;*&gt;.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(собственность, аренда, постоянное (бессрочное) пользование и др.)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4.  Реквизиты  документа,  удостоверяющего  право, на котором Заявитель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использует земельный участок: _________________________________________________________________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_________________________________________________________________________________________&lt;*&gt;.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(название, номер, дата выдачи, выдавший орган)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5. Площадь земельного участка ______________________________ кв. м.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6. Кадастровый номер земельного участка: _______________________________________.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7. К заявлению прилагаю: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_________________________________________________________________________________________;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_________________________________________________________________________________________.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Обязуюсь  обо  всех  изменениях,  связанных  с приведенными в настоящем заявлении сведениями, сообщать в Администрацию.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Ответственность  за  достоверность представленных сведений и документов несет заявитель.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ГПЗУ либо мотивированный отказ в выдаче ГПЗУ прошу (</w:t>
      </w:r>
      <w:proofErr w:type="gramStart"/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отметить галочкой):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(   ) выслать почтой по адресу: __________________________________________________________________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(   ) выдать на руки в Отделе;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(   ) выдать на руки в МФЦ.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Выражаю  свое согласие на то, что в случае если в течение трех рабочих дней с  момента  истечения  срока  предоставления  услуги я не явлюсь за документом лично, он будет выслан мне почтой по адресу: _________________________________________________________________________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Заявитель: ___________________________________________________________________________________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ФИО - для физ. лиц, ИП; должность, ФИО                                               подпись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руководителя, печать - для юр. лиц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«_____» ______________ 20____ г.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приняты: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                  _______________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ФИО, должность                                                                           подпись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9" w:name="P376"/>
      <w:bookmarkEnd w:id="19"/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&lt;*&gt; Сведения указываются по желанию Заявителя.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муниципальной услуги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«Предоставление администрацией 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Тейковского муниципального района 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градостроительного плана земельного участка»  </w:t>
      </w:r>
    </w:p>
    <w:p w:rsid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FFFFFF">
                <w14:alpha w14:val="50000"/>
                <w14:lumMod w14:val="75000"/>
              </w14:srgbClr>
            </w14:solidFill>
            <w14:prstDash w14:val="solid"/>
            <w14:round/>
          </w14:textOutline>
        </w:rPr>
      </w:pP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Уведомление о личной явке Заявителя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                                                                                  № _________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Уважаемый ______________________________________________!</w:t>
      </w:r>
    </w:p>
    <w:p w:rsidR="003B7287" w:rsidRPr="003B7287" w:rsidRDefault="003B7287" w:rsidP="003B7287">
      <w:pPr>
        <w:spacing w:before="240" w:after="60" w:line="240" w:lineRule="auto"/>
        <w:ind w:left="-567" w:firstLine="1276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 заявление </w:t>
      </w:r>
      <w:proofErr w:type="gramStart"/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 № ______ </w:t>
      </w:r>
      <w:proofErr w:type="gramStart"/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муниципальной услуги «Предоставление администрацией Тейковского муниципального района градостроительного плана земельного участка» заполнено правильно. Для начала осуществления процедур по предоставлению государственной услуги Вам необходимо явиться:</w:t>
      </w:r>
    </w:p>
    <w:p w:rsidR="003B7287" w:rsidRPr="003B7287" w:rsidRDefault="003B7287" w:rsidP="003B7287">
      <w:pPr>
        <w:spacing w:after="0" w:line="240" w:lineRule="auto"/>
        <w:outlineLvl w:val="8"/>
        <w:rPr>
          <w:rFonts w:ascii="Times New Roman" w:eastAsia="Times New Roman" w:hAnsi="Times New Roman" w:cs="Times New Roman"/>
          <w:sz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lang w:eastAsia="ru-RU"/>
        </w:rPr>
        <w:t>____________________   к ___________________________</w:t>
      </w:r>
    </w:p>
    <w:p w:rsidR="003B7287" w:rsidRPr="003B7287" w:rsidRDefault="003B7287" w:rsidP="003B7287">
      <w:pPr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3B728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(указать дату)                                                         (указать время) </w:t>
      </w:r>
    </w:p>
    <w:p w:rsidR="003B7287" w:rsidRPr="003B7287" w:rsidRDefault="003B7287" w:rsidP="003B7287">
      <w:pPr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________________________________________________________. </w:t>
      </w:r>
    </w:p>
    <w:p w:rsidR="003B7287" w:rsidRPr="003B7287" w:rsidRDefault="003B7287" w:rsidP="003B7287">
      <w:pPr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287" w:rsidRPr="003B7287" w:rsidRDefault="003B7287" w:rsidP="003B7287">
      <w:pPr>
        <w:spacing w:after="80" w:line="240" w:lineRule="auto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собой необходимо иметь следующие документы: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- Удостоверение личности.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- Доверенность (в случае подачи заявления уполномоченным представителем Заявителя).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 </w:t>
      </w:r>
    </w:p>
    <w:p w:rsidR="003B7287" w:rsidRPr="003B7287" w:rsidRDefault="003B7287" w:rsidP="003B7287">
      <w:pPr>
        <w:autoSpaceDE w:val="0"/>
        <w:autoSpaceDN w:val="0"/>
        <w:adjustRightInd w:val="0"/>
        <w:spacing w:after="8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По своему желанию Вы можете также предоставить: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- Кадастровый паспорт земельного участка (выписка из государственного земельного кадастра по формам КВ</w:t>
      </w:r>
      <w:proofErr w:type="gramStart"/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1</w:t>
      </w:r>
      <w:proofErr w:type="gramEnd"/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, КВ2, КВ3, КВ4, КВ5, КВ6).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- Кадастровые паспорта объектов недвижимости, расположенных на земельном участке.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- Выписка из единого государственного реестра объектов культурного наследия (памятников истории и культуры) народов Российской Федерации.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- Выписка из Единого государственного реестра юридических лиц (для юридических лиц) или Единого государственного реестра индивидуальных предпринимателей (для индивидуальных предпринимателей).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- Информация о технических условиях подключения (технологического присоединения) объектов капитального строительства к сетям инженерно-технического обеспечения (далее – информация о технических условиях).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proofErr w:type="gramStart"/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- Чертеж градостроительного плана земельного участка, выполненный на основании топографической съемки (на бумажном и электронном носителях).</w:t>
      </w:r>
      <w:proofErr w:type="gramEnd"/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- Топографическая съемка земельного участка, выданная инженерно-изыскательской организацией, имеющей допуск саморегулируемой организации на проведение данного вида работ, </w:t>
      </w:r>
      <w:proofErr w:type="gramStart"/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согласованную</w:t>
      </w:r>
      <w:proofErr w:type="gramEnd"/>
      <w:r w:rsidRPr="003B7287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с инженерными службами города (на бумажном и электронном носителях).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случае отсутствия возможности явиться в вышеуказанный срок документы должны быть предоставлены Вами в Администрацию не позднее                                  "_____" _____________ 20____ г. В случае </w:t>
      </w:r>
      <w:proofErr w:type="spellStart"/>
      <w:r w:rsidRPr="003B72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непредоставления</w:t>
      </w:r>
      <w:proofErr w:type="spellEnd"/>
      <w:r w:rsidRPr="003B72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Вами необходимых документов в выдаче градостроительного плана земельного участка Вам будет отказано. Ответственность за достоверность представленных сведений и документов несет Заявитель.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3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муниципальной услуги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«Предоставление администрацией 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Тейковского муниципального района 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градостроительного плана земельного участка»  </w:t>
      </w:r>
    </w:p>
    <w:p w:rsidR="003B7287" w:rsidRPr="003B7287" w:rsidRDefault="003B7287" w:rsidP="003B7287">
      <w:pPr>
        <w:spacing w:after="0" w:line="240" w:lineRule="auto"/>
        <w:ind w:left="-567" w:firstLine="567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Уведомление об отказе в приеме Заявления к рассмотрению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                                                              № ___________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Уважаемый ______________________________________________!</w:t>
      </w:r>
    </w:p>
    <w:p w:rsidR="003B7287" w:rsidRPr="003B7287" w:rsidRDefault="003B7287" w:rsidP="003B7287">
      <w:pPr>
        <w:spacing w:before="240" w:after="60" w:line="240" w:lineRule="auto"/>
        <w:ind w:left="-567" w:firstLine="709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рассмотрения Администрацией Вашего </w:t>
      </w:r>
      <w:hyperlink r:id="rId54" w:history="1">
        <w:r w:rsidRPr="003B72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заявления</w:t>
        </w:r>
      </w:hyperlink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выдаче градостроительного плана земельного участка установлено, что Заявление оформлено с нарушением требований, установленных Градостроительным </w:t>
      </w:r>
      <w:hyperlink r:id="rId55" w:history="1">
        <w:r w:rsidRPr="003B72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 </w:t>
      </w:r>
      <w:hyperlink r:id="rId56" w:history="1">
        <w:r w:rsidRPr="003B72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57" w:history="1">
        <w:r w:rsidRPr="003B72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02.05.2006 № 59-ФЗ «О порядке рассмотрения обращений граждан Российской Федерации», административным регламентом предоставления муниципальной услуги «Выдача администрацией Тейковского муниципального района градостроительного плана</w:t>
      </w:r>
      <w:proofErr w:type="gramEnd"/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участка»,  утвержденным постановлением администрации Тейковского муниципального района от ___.___. 20__ г. №________________</w:t>
      </w:r>
    </w:p>
    <w:p w:rsidR="003B7287" w:rsidRPr="003B7287" w:rsidRDefault="003B7287" w:rsidP="003B7287">
      <w:pPr>
        <w:spacing w:after="0" w:line="240" w:lineRule="auto"/>
        <w:ind w:left="-567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B7287" w:rsidRPr="003B7287" w:rsidRDefault="003B7287" w:rsidP="003B7287">
      <w:pPr>
        <w:spacing w:after="0" w:line="240" w:lineRule="auto"/>
        <w:ind w:left="-567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3B7287" w:rsidRPr="003B7287" w:rsidRDefault="003B7287" w:rsidP="003B7287">
      <w:pPr>
        <w:spacing w:after="0" w:line="240" w:lineRule="auto"/>
        <w:ind w:left="-567"/>
        <w:jc w:val="both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B7287" w:rsidRPr="003B7287" w:rsidRDefault="003B7287" w:rsidP="003B7287">
      <w:pPr>
        <w:spacing w:after="0" w:line="240" w:lineRule="auto"/>
        <w:ind w:left="-567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3B7287" w:rsidRPr="003B7287" w:rsidRDefault="003B7287" w:rsidP="003B7287">
      <w:pPr>
        <w:spacing w:after="0" w:line="240" w:lineRule="auto"/>
        <w:ind w:left="-567" w:firstLine="709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(указать перечень выявленных нарушений).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Рассмотрение вопроса о выдаче разрешения на строительство (продлении срока его действия) возможно только в случае подачи Вами верно заполненного Заявления.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Исполнитель:</w:t>
      </w:r>
    </w:p>
    <w:p w:rsidR="003B7287" w:rsidRPr="003B7287" w:rsidRDefault="003B7287" w:rsidP="003B7287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 </w:t>
      </w:r>
      <w:r w:rsidRPr="003B7287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(ФИО, должность, телефон)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4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муниципальной услуги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«Предоставление администрацией 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Тейковского муниципального района  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градостроительного плана земельного участка»</w:t>
      </w:r>
    </w:p>
    <w:p w:rsidR="003B7287" w:rsidRPr="003B7287" w:rsidRDefault="003B7287" w:rsidP="003B7287">
      <w:pPr>
        <w:spacing w:after="0" w:line="240" w:lineRule="auto"/>
        <w:ind w:left="-567" w:firstLine="567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БЛОК-СХЕМА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2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по предоставлению муниципальной услуги</w: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5CB1D" wp14:editId="7E6DCF0E">
                <wp:simplePos x="0" y="0"/>
                <wp:positionH relativeFrom="column">
                  <wp:posOffset>1257300</wp:posOffset>
                </wp:positionH>
                <wp:positionV relativeFrom="paragraph">
                  <wp:posOffset>293370</wp:posOffset>
                </wp:positionV>
                <wp:extent cx="2854960" cy="294005"/>
                <wp:effectExtent l="13335" t="6985" r="8255" b="13335"/>
                <wp:wrapNone/>
                <wp:docPr id="35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496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287" w:rsidRPr="00514D1E" w:rsidRDefault="003B7287" w:rsidP="003B7287">
                            <w:pPr>
                              <w:pStyle w:val="9"/>
                              <w:spacing w:before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14D1E">
                              <w:rPr>
                                <w:rStyle w:val="90"/>
                                <w:rFonts w:ascii="Times New Roman" w:hAnsi="Times New Roman" w:cs="Times New Roman"/>
                              </w:rPr>
                              <w:t>Получение Администрацией</w:t>
                            </w:r>
                            <w:r w:rsidRPr="00514D1E">
                              <w:rPr>
                                <w:rFonts w:ascii="Times New Roman" w:hAnsi="Times New Roman" w:cs="Times New Roman"/>
                              </w:rPr>
                              <w:t xml:space="preserve"> Заявления </w:t>
                            </w:r>
                          </w:p>
                          <w:p w:rsidR="003B7287" w:rsidRDefault="003B7287" w:rsidP="003B7287"/>
                          <w:p w:rsidR="003B7287" w:rsidRDefault="003B7287" w:rsidP="003B7287"/>
                          <w:p w:rsidR="003B7287" w:rsidRDefault="003B7287" w:rsidP="003B7287"/>
                          <w:p w:rsidR="003B7287" w:rsidRDefault="003B7287" w:rsidP="003B72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6" o:spid="_x0000_s1026" style="position:absolute;left:0;text-align:left;margin-left:99pt;margin-top:23.1pt;width:224.8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">
                <v:textbox>
                  <w:txbxContent>
                    <w:p w:rsidR="003B7287" w:rsidRPr="00514D1E" w:rsidRDefault="003B7287" w:rsidP="003B7287">
                      <w:pPr>
                        <w:pStyle w:val="9"/>
                        <w:spacing w:before="0"/>
                        <w:rPr>
                          <w:rFonts w:ascii="Times New Roman" w:hAnsi="Times New Roman" w:cs="Times New Roman"/>
                        </w:rPr>
                      </w:pPr>
                      <w:r w:rsidRPr="00514D1E">
                        <w:rPr>
                          <w:rStyle w:val="90"/>
                          <w:rFonts w:ascii="Times New Roman" w:hAnsi="Times New Roman" w:cs="Times New Roman"/>
                        </w:rPr>
                        <w:t>Получение Администрацией</w:t>
                      </w:r>
                      <w:r w:rsidRPr="00514D1E">
                        <w:rPr>
                          <w:rFonts w:ascii="Times New Roman" w:hAnsi="Times New Roman" w:cs="Times New Roman"/>
                        </w:rPr>
                        <w:t xml:space="preserve"> Заявления </w:t>
                      </w:r>
                    </w:p>
                    <w:p w:rsidR="003B7287" w:rsidRDefault="003B7287" w:rsidP="003B7287"/>
                    <w:p w:rsidR="003B7287" w:rsidRDefault="003B7287" w:rsidP="003B7287"/>
                    <w:p w:rsidR="003B7287" w:rsidRDefault="003B7287" w:rsidP="003B7287"/>
                    <w:p w:rsidR="003B7287" w:rsidRDefault="003B7287" w:rsidP="003B7287"/>
                  </w:txbxContent>
                </v:textbox>
              </v:rect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AD3CC7" wp14:editId="72017F53">
                <wp:simplePos x="0" y="0"/>
                <wp:positionH relativeFrom="column">
                  <wp:posOffset>2625090</wp:posOffset>
                </wp:positionH>
                <wp:positionV relativeFrom="paragraph">
                  <wp:posOffset>274320</wp:posOffset>
                </wp:positionV>
                <wp:extent cx="0" cy="171450"/>
                <wp:effectExtent l="57150" t="5715" r="57150" b="22860"/>
                <wp:wrapNone/>
                <wp:docPr id="34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1" o:spid="_x0000_s1026" type="#_x0000_t32" style="position:absolute;margin-left:206.7pt;margin-top:21.6pt;width:0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" strokeweight=".5pt">
                <v:stroke endarrow="block"/>
              </v:shape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7E759C" wp14:editId="1472AF13">
                <wp:simplePos x="0" y="0"/>
                <wp:positionH relativeFrom="column">
                  <wp:posOffset>1452245</wp:posOffset>
                </wp:positionH>
                <wp:positionV relativeFrom="paragraph">
                  <wp:posOffset>132715</wp:posOffset>
                </wp:positionV>
                <wp:extent cx="2473325" cy="226060"/>
                <wp:effectExtent l="8255" t="5715" r="13970" b="6350"/>
                <wp:wrapNone/>
                <wp:docPr id="33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3325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287" w:rsidRPr="00514D1E" w:rsidRDefault="003B7287" w:rsidP="003B7287">
                            <w:pPr>
                              <w:pStyle w:val="9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14D1E">
                              <w:rPr>
                                <w:rFonts w:ascii="Times New Roman" w:hAnsi="Times New Roman" w:cs="Times New Roman"/>
                              </w:rPr>
                              <w:t>Регистрация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7" o:spid="_x0000_s1027" style="position:absolute;left:0;text-align:left;margin-left:114.35pt;margin-top:10.45pt;width:194.75pt;height:1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">
                <v:textbox>
                  <w:txbxContent>
                    <w:p w:rsidR="003B7287" w:rsidRPr="00514D1E" w:rsidRDefault="003B7287" w:rsidP="003B7287">
                      <w:pPr>
                        <w:pStyle w:val="9"/>
                        <w:spacing w:befor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14D1E">
                        <w:rPr>
                          <w:rFonts w:ascii="Times New Roman" w:hAnsi="Times New Roman" w:cs="Times New Roman"/>
                        </w:rPr>
                        <w:t>Регистрация заявления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B337BC" wp14:editId="0C6DD3E2">
                <wp:simplePos x="0" y="0"/>
                <wp:positionH relativeFrom="column">
                  <wp:posOffset>1019175</wp:posOffset>
                </wp:positionH>
                <wp:positionV relativeFrom="paragraph">
                  <wp:posOffset>185420</wp:posOffset>
                </wp:positionV>
                <wp:extent cx="3397885" cy="528320"/>
                <wp:effectExtent l="13335" t="9525" r="8255" b="5080"/>
                <wp:wrapNone/>
                <wp:docPr id="32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885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287" w:rsidRPr="00514D1E" w:rsidRDefault="003B7287" w:rsidP="003B7287">
                            <w:pPr>
                              <w:pStyle w:val="9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14D1E">
                              <w:rPr>
                                <w:rFonts w:ascii="Times New Roman" w:hAnsi="Times New Roman" w:cs="Times New Roman"/>
                              </w:rPr>
                              <w:t>Соответствие Заявления и приложенных документов требованиям действующего законодательства и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0" o:spid="_x0000_s1028" style="position:absolute;left:0;text-align:left;margin-left:80.25pt;margin-top:14.6pt;width:267.55pt;height:4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">
                <v:textbox>
                  <w:txbxContent>
                    <w:p w:rsidR="003B7287" w:rsidRPr="00514D1E" w:rsidRDefault="003B7287" w:rsidP="003B7287">
                      <w:pPr>
                        <w:pStyle w:val="9"/>
                        <w:spacing w:befor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14D1E">
                        <w:rPr>
                          <w:rFonts w:ascii="Times New Roman" w:hAnsi="Times New Roman" w:cs="Times New Roman"/>
                        </w:rPr>
                        <w:t>Соответствие Заявления и приложенных документов требованиям действующего законодательства и Регламента</w:t>
                      </w:r>
                    </w:p>
                  </w:txbxContent>
                </v:textbox>
              </v:rect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663B7F" wp14:editId="29057265">
                <wp:simplePos x="0" y="0"/>
                <wp:positionH relativeFrom="column">
                  <wp:posOffset>2625090</wp:posOffset>
                </wp:positionH>
                <wp:positionV relativeFrom="paragraph">
                  <wp:posOffset>45720</wp:posOffset>
                </wp:positionV>
                <wp:extent cx="0" cy="139700"/>
                <wp:effectExtent l="57150" t="12700" r="57150" b="19050"/>
                <wp:wrapNone/>
                <wp:docPr id="31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7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2" o:spid="_x0000_s1026" type="#_x0000_t32" style="position:absolute;margin-left:206.7pt;margin-top:3.6pt;width:0;height: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vIpNgIAAF8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" strokeweight=".5pt">
                <v:stroke endarrow="block"/>
              </v:shape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</w:p>
    <w:tbl>
      <w:tblPr>
        <w:tblStyle w:val="31"/>
        <w:tblpPr w:leftFromText="180" w:rightFromText="180" w:vertAnchor="text" w:horzAnchor="margin" w:tblpXSpec="right" w:tblpY="10"/>
        <w:tblW w:w="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"/>
      </w:tblGrid>
      <w:tr w:rsidR="003B7287" w:rsidRPr="003B7287" w:rsidTr="0053356F">
        <w:trPr>
          <w:trHeight w:val="388"/>
        </w:trPr>
        <w:tc>
          <w:tcPr>
            <w:tcW w:w="740" w:type="dxa"/>
          </w:tcPr>
          <w:p w:rsidR="003B7287" w:rsidRPr="003B7287" w:rsidRDefault="003B7287" w:rsidP="003B7287">
            <w:pPr>
              <w:spacing w:before="240" w:after="60"/>
              <w:outlineLvl w:val="8"/>
              <w:rPr>
                <w:rFonts w:ascii="Arial" w:hAnsi="Arial" w:cs="Arial"/>
              </w:rPr>
            </w:pPr>
          </w:p>
        </w:tc>
      </w:tr>
    </w:tbl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025EE3" wp14:editId="62FF0E44">
                <wp:simplePos x="0" y="0"/>
                <wp:positionH relativeFrom="column">
                  <wp:posOffset>4342130</wp:posOffset>
                </wp:positionH>
                <wp:positionV relativeFrom="paragraph">
                  <wp:posOffset>241300</wp:posOffset>
                </wp:positionV>
                <wp:extent cx="635" cy="599440"/>
                <wp:effectExtent l="59690" t="5715" r="53975" b="23495"/>
                <wp:wrapNone/>
                <wp:docPr id="30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994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3" o:spid="_x0000_s1026" type="#_x0000_t32" style="position:absolute;margin-left:341.9pt;margin-top:19pt;width:.05pt;height:4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ZlbNgIAAGE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" strokeweight=".5pt">
                <v:stroke endarrow="block"/>
              </v:shape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D344CE" wp14:editId="5D038793">
                <wp:simplePos x="0" y="0"/>
                <wp:positionH relativeFrom="column">
                  <wp:posOffset>3305175</wp:posOffset>
                </wp:positionH>
                <wp:positionV relativeFrom="paragraph">
                  <wp:posOffset>241300</wp:posOffset>
                </wp:positionV>
                <wp:extent cx="1037590" cy="0"/>
                <wp:effectExtent l="13335" t="5715" r="6350" b="13335"/>
                <wp:wrapNone/>
                <wp:docPr id="29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759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1" o:spid="_x0000_s1026" type="#_x0000_t32" style="position:absolute;margin-left:260.25pt;margin-top:19pt;width:81.7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" strokeweight=".5pt"/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74EC17" wp14:editId="7F921873">
                <wp:simplePos x="0" y="0"/>
                <wp:positionH relativeFrom="column">
                  <wp:posOffset>966470</wp:posOffset>
                </wp:positionH>
                <wp:positionV relativeFrom="paragraph">
                  <wp:posOffset>241300</wp:posOffset>
                </wp:positionV>
                <wp:extent cx="9525" cy="581025"/>
                <wp:effectExtent l="46355" t="15240" r="58420" b="22860"/>
                <wp:wrapNone/>
                <wp:docPr id="28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810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5" o:spid="_x0000_s1026" type="#_x0000_t32" style="position:absolute;margin-left:76.1pt;margin-top:19pt;width:.75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" strokeweight="1pt">
                <v:stroke endarrow="block"/>
              </v:shape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C0FBC6" wp14:editId="6087A87B">
                <wp:simplePos x="0" y="0"/>
                <wp:positionH relativeFrom="column">
                  <wp:posOffset>975995</wp:posOffset>
                </wp:positionH>
                <wp:positionV relativeFrom="paragraph">
                  <wp:posOffset>241300</wp:posOffset>
                </wp:positionV>
                <wp:extent cx="981075" cy="0"/>
                <wp:effectExtent l="8255" t="5715" r="10795" b="13335"/>
                <wp:wrapNone/>
                <wp:docPr id="27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10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" o:spid="_x0000_s1026" type="#_x0000_t32" style="position:absolute;margin-left:76.85pt;margin-top:19pt;width:77.2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" strokeweight=".5pt"/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575072" wp14:editId="63B6167B">
                <wp:simplePos x="0" y="0"/>
                <wp:positionH relativeFrom="column">
                  <wp:posOffset>2921635</wp:posOffset>
                </wp:positionH>
                <wp:positionV relativeFrom="paragraph">
                  <wp:posOffset>87630</wp:posOffset>
                </wp:positionV>
                <wp:extent cx="383540" cy="144780"/>
                <wp:effectExtent l="10795" t="13970" r="15240" b="12700"/>
                <wp:wrapNone/>
                <wp:docPr id="26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540" cy="1447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" o:spid="_x0000_s1026" type="#_x0000_t32" style="position:absolute;margin-left:230.05pt;margin-top:6.9pt;width:30.2pt;height:1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" strokeweight="1pt"/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894A31" wp14:editId="3CF02E04">
                <wp:simplePos x="0" y="0"/>
                <wp:positionH relativeFrom="column">
                  <wp:posOffset>1979930</wp:posOffset>
                </wp:positionH>
                <wp:positionV relativeFrom="paragraph">
                  <wp:posOffset>87630</wp:posOffset>
                </wp:positionV>
                <wp:extent cx="401955" cy="144780"/>
                <wp:effectExtent l="12065" t="13970" r="14605" b="12700"/>
                <wp:wrapNone/>
                <wp:docPr id="25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1955" cy="1447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3" o:spid="_x0000_s1026" type="#_x0000_t32" style="position:absolute;margin-left:155.9pt;margin-top:6.9pt;width:31.65pt;height:11.4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" strokeweight="1pt"/>
            </w:pict>
          </mc:Fallback>
        </mc:AlternateContent>
      </w:r>
    </w:p>
    <w:tbl>
      <w:tblPr>
        <w:tblStyle w:val="31"/>
        <w:tblpPr w:leftFromText="180" w:rightFromText="180" w:vertAnchor="text" w:horzAnchor="page" w:tblpX="8783" w:tblpY="198"/>
        <w:tblW w:w="890" w:type="dxa"/>
        <w:tblLook w:val="04A0" w:firstRow="1" w:lastRow="0" w:firstColumn="1" w:lastColumn="0" w:noHBand="0" w:noVBand="1"/>
      </w:tblPr>
      <w:tblGrid>
        <w:gridCol w:w="890"/>
      </w:tblGrid>
      <w:tr w:rsidR="003B7287" w:rsidRPr="003B7287" w:rsidTr="0053356F">
        <w:trPr>
          <w:trHeight w:val="276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B7287" w:rsidRPr="003B7287" w:rsidRDefault="003B7287" w:rsidP="003B7287">
            <w:pPr>
              <w:spacing w:before="240" w:after="60"/>
              <w:outlineLvl w:val="8"/>
              <w:rPr>
                <w:rFonts w:ascii="Arial" w:hAnsi="Arial" w:cs="Arial"/>
              </w:rPr>
            </w:pPr>
            <w:r w:rsidRPr="003B7287">
              <w:rPr>
                <w:rFonts w:ascii="Arial" w:hAnsi="Arial" w:cs="Arial"/>
              </w:rPr>
              <w:t>да</w:t>
            </w:r>
          </w:p>
        </w:tc>
      </w:tr>
    </w:tbl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lang w:eastAsia="ru-RU"/>
        </w:rPr>
        <w:t xml:space="preserve">нет                        </w: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221EBA" wp14:editId="6901A627">
                <wp:simplePos x="0" y="0"/>
                <wp:positionH relativeFrom="column">
                  <wp:posOffset>3491865</wp:posOffset>
                </wp:positionH>
                <wp:positionV relativeFrom="paragraph">
                  <wp:posOffset>151004</wp:posOffset>
                </wp:positionV>
                <wp:extent cx="2048219" cy="581025"/>
                <wp:effectExtent l="0" t="0" r="28575" b="28575"/>
                <wp:wrapNone/>
                <wp:docPr id="21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8219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287" w:rsidRPr="00264335" w:rsidRDefault="003B7287" w:rsidP="003B7287">
                            <w:pPr>
                              <w:pStyle w:val="9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4335">
                              <w:rPr>
                                <w:rFonts w:ascii="Times New Roman" w:hAnsi="Times New Roman" w:cs="Times New Roman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личие приложенного Заявителем </w:t>
                            </w:r>
                            <w:r w:rsidRPr="00264335">
                              <w:rPr>
                                <w:rFonts w:ascii="Times New Roman" w:hAnsi="Times New Roman" w:cs="Times New Roman"/>
                              </w:rPr>
                              <w:t>полного пакета документов</w:t>
                            </w:r>
                          </w:p>
                          <w:p w:rsidR="003B7287" w:rsidRPr="00264335" w:rsidRDefault="003B7287" w:rsidP="003B7287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5" o:spid="_x0000_s1029" style="position:absolute;left:0;text-align:left;margin-left:274.95pt;margin-top:11.9pt;width:161.3pt;height:4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" strokeweight="1pt">
                <v:textbox>
                  <w:txbxContent>
                    <w:p w:rsidR="003B7287" w:rsidRPr="00264335" w:rsidRDefault="003B7287" w:rsidP="003B7287">
                      <w:pPr>
                        <w:pStyle w:val="9"/>
                        <w:spacing w:befor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4335">
                        <w:rPr>
                          <w:rFonts w:ascii="Times New Roman" w:hAnsi="Times New Roman" w:cs="Times New Roman"/>
                        </w:rPr>
                        <w:t>На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личие приложенного Заявителем </w:t>
                      </w:r>
                      <w:r w:rsidRPr="00264335">
                        <w:rPr>
                          <w:rFonts w:ascii="Times New Roman" w:hAnsi="Times New Roman" w:cs="Times New Roman"/>
                        </w:rPr>
                        <w:t>полного пакета документов</w:t>
                      </w:r>
                    </w:p>
                    <w:p w:rsidR="003B7287" w:rsidRPr="00264335" w:rsidRDefault="003B7287" w:rsidP="003B7287"/>
                  </w:txbxContent>
                </v:textbox>
              </v:rect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50052C" wp14:editId="3BE3757A">
                <wp:simplePos x="0" y="0"/>
                <wp:positionH relativeFrom="column">
                  <wp:posOffset>-63185</wp:posOffset>
                </wp:positionH>
                <wp:positionV relativeFrom="paragraph">
                  <wp:posOffset>151005</wp:posOffset>
                </wp:positionV>
                <wp:extent cx="2123440" cy="581114"/>
                <wp:effectExtent l="0" t="0" r="10160" b="28575"/>
                <wp:wrapNone/>
                <wp:docPr id="22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23440" cy="581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287" w:rsidRPr="00514D1E" w:rsidRDefault="003B7287" w:rsidP="003B7287">
                            <w:pPr>
                              <w:pStyle w:val="9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14D1E">
                              <w:rPr>
                                <w:rFonts w:ascii="Times New Roman" w:hAnsi="Times New Roman" w:cs="Times New Roman"/>
                              </w:rPr>
                              <w:t>Уведомление об отказе в приеме заявления к рассмотрению с указанием причин такого отказа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30" style="position:absolute;left:0;text-align:left;margin-left:-5pt;margin-top:11.9pt;width:167.2pt;height:45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">
                <v:textbox>
                  <w:txbxContent>
                    <w:p w:rsidR="003B7287" w:rsidRPr="00514D1E" w:rsidRDefault="003B7287" w:rsidP="003B7287">
                      <w:pPr>
                        <w:pStyle w:val="9"/>
                        <w:spacing w:befor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14D1E">
                        <w:rPr>
                          <w:rFonts w:ascii="Times New Roman" w:hAnsi="Times New Roman" w:cs="Times New Roman"/>
                        </w:rPr>
                        <w:t>Уведомление об отказе в приеме заявления к рассмотрению с указанием причин такого отказа</w:t>
                      </w:r>
                    </w:p>
                  </w:txbxContent>
                </v:textbox>
              </v:rect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1E92FA" wp14:editId="4FF94980">
                <wp:simplePos x="0" y="0"/>
                <wp:positionH relativeFrom="column">
                  <wp:posOffset>3009900</wp:posOffset>
                </wp:positionH>
                <wp:positionV relativeFrom="paragraph">
                  <wp:posOffset>276860</wp:posOffset>
                </wp:positionV>
                <wp:extent cx="1270" cy="818515"/>
                <wp:effectExtent l="51435" t="6985" r="61595" b="22225"/>
                <wp:wrapNone/>
                <wp:docPr id="24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8185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" o:spid="_x0000_s1026" type="#_x0000_t32" style="position:absolute;margin-left:237pt;margin-top:21.8pt;width:.1pt;height:64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" strokeweight=".5pt">
                <v:stroke endarrow="block"/>
              </v:shape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8594AF" wp14:editId="04A5C79B">
                <wp:simplePos x="0" y="0"/>
                <wp:positionH relativeFrom="column">
                  <wp:posOffset>3011170</wp:posOffset>
                </wp:positionH>
                <wp:positionV relativeFrom="paragraph">
                  <wp:posOffset>276860</wp:posOffset>
                </wp:positionV>
                <wp:extent cx="469265" cy="635"/>
                <wp:effectExtent l="14605" t="6985" r="11430" b="11430"/>
                <wp:wrapNone/>
                <wp:docPr id="23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926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2" o:spid="_x0000_s1026" type="#_x0000_t32" style="position:absolute;margin-left:237.1pt;margin-top:21.8pt;width:36.95pt;height:.0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" strokeweight="1pt"/>
            </w:pict>
          </mc:Fallback>
        </mc:AlternateContent>
      </w:r>
      <w:r w:rsidRPr="003B7287">
        <w:rPr>
          <w:rFonts w:ascii="Arial" w:eastAsia="Times New Roman" w:hAnsi="Arial" w:cs="Arial"/>
          <w:lang w:eastAsia="ru-RU"/>
        </w:rPr>
        <w:t xml:space="preserve">                                                                     нет</w: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lang w:eastAsia="ru-RU"/>
        </w:rPr>
        <w:t xml:space="preserve">                                                   </w:t>
      </w:r>
    </w:p>
    <w:tbl>
      <w:tblPr>
        <w:tblStyle w:val="31"/>
        <w:tblpPr w:leftFromText="180" w:rightFromText="180" w:vertAnchor="text" w:horzAnchor="margin" w:tblpXSpec="center" w:tblpY="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"/>
      </w:tblGrid>
      <w:tr w:rsidR="003B7287" w:rsidRPr="003B7287" w:rsidTr="0053356F">
        <w:trPr>
          <w:trHeight w:val="500"/>
        </w:trPr>
        <w:tc>
          <w:tcPr>
            <w:tcW w:w="778" w:type="dxa"/>
          </w:tcPr>
          <w:p w:rsidR="003B7287" w:rsidRPr="003B7287" w:rsidRDefault="003B7287" w:rsidP="003B7287">
            <w:pPr>
              <w:tabs>
                <w:tab w:val="left" w:pos="5247"/>
              </w:tabs>
              <w:spacing w:before="240" w:after="60"/>
              <w:outlineLvl w:val="8"/>
              <w:rPr>
                <w:rFonts w:ascii="Arial" w:hAnsi="Arial" w:cs="Arial"/>
              </w:rPr>
            </w:pPr>
            <w:r w:rsidRPr="003B7287">
              <w:rPr>
                <w:rFonts w:ascii="Arial" w:hAnsi="Arial" w:cs="Arial"/>
              </w:rPr>
              <w:t xml:space="preserve">                                                  </w:t>
            </w:r>
          </w:p>
        </w:tc>
      </w:tr>
    </w:tbl>
    <w:tbl>
      <w:tblPr>
        <w:tblStyle w:val="31"/>
        <w:tblpPr w:leftFromText="180" w:rightFromText="180" w:vertAnchor="text" w:horzAnchor="page" w:tblpX="8701" w:tblpY="85"/>
        <w:tblW w:w="890" w:type="dxa"/>
        <w:tblLook w:val="04A0" w:firstRow="1" w:lastRow="0" w:firstColumn="1" w:lastColumn="0" w:noHBand="0" w:noVBand="1"/>
      </w:tblPr>
      <w:tblGrid>
        <w:gridCol w:w="890"/>
      </w:tblGrid>
      <w:tr w:rsidR="003B7287" w:rsidRPr="003B7287" w:rsidTr="0053356F">
        <w:trPr>
          <w:trHeight w:val="276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3B7287" w:rsidRPr="003B7287" w:rsidRDefault="003B7287" w:rsidP="003B7287">
            <w:pPr>
              <w:spacing w:before="240" w:after="60"/>
              <w:outlineLvl w:val="8"/>
              <w:rPr>
                <w:rFonts w:ascii="Arial" w:hAnsi="Arial" w:cs="Arial"/>
              </w:rPr>
            </w:pPr>
            <w:r w:rsidRPr="003B728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D18133A" wp14:editId="2FA67462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68580</wp:posOffset>
                      </wp:positionV>
                      <wp:extent cx="1270" cy="427990"/>
                      <wp:effectExtent l="76200" t="0" r="74930" b="48260"/>
                      <wp:wrapNone/>
                      <wp:docPr id="19" name="AutoShap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4279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7" o:spid="_x0000_s1026" type="#_x0000_t32" style="position:absolute;margin-left:-2.45pt;margin-top:5.4pt;width:.1pt;height:33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" strokeweight=".5pt">
                      <v:stroke endarrow="block"/>
                    </v:shape>
                  </w:pict>
                </mc:Fallback>
              </mc:AlternateContent>
            </w:r>
            <w:r w:rsidRPr="003B7287">
              <w:rPr>
                <w:rFonts w:ascii="Arial" w:hAnsi="Arial" w:cs="Arial"/>
              </w:rPr>
              <w:t>да</w:t>
            </w:r>
          </w:p>
        </w:tc>
      </w:tr>
    </w:tbl>
    <w:p w:rsidR="003B7287" w:rsidRPr="003B7287" w:rsidRDefault="003B7287" w:rsidP="003B7287">
      <w:pPr>
        <w:tabs>
          <w:tab w:val="left" w:pos="5247"/>
        </w:tabs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DB6A6E" wp14:editId="1F8F074F">
                <wp:simplePos x="0" y="0"/>
                <wp:positionH relativeFrom="column">
                  <wp:posOffset>1002030</wp:posOffset>
                </wp:positionH>
                <wp:positionV relativeFrom="paragraph">
                  <wp:posOffset>41275</wp:posOffset>
                </wp:positionV>
                <wp:extent cx="0" cy="427355"/>
                <wp:effectExtent l="60325" t="6985" r="53975" b="22860"/>
                <wp:wrapNone/>
                <wp:docPr id="20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2" o:spid="_x0000_s1026" type="#_x0000_t32" style="position:absolute;margin-left:78.9pt;margin-top:3.25pt;width:0;height:33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">
                <v:stroke endarrow="block"/>
              </v:shape>
            </w:pict>
          </mc:Fallback>
        </mc:AlternateContent>
      </w:r>
      <w:r w:rsidRPr="003B7287">
        <w:rPr>
          <w:rFonts w:ascii="Arial" w:eastAsia="Times New Roman" w:hAnsi="Arial" w:cs="Arial"/>
          <w:lang w:eastAsia="ru-RU"/>
        </w:rPr>
        <w:t xml:space="preserve">                                                        </w:t>
      </w:r>
      <w:r w:rsidRPr="003B7287">
        <w:rPr>
          <w:rFonts w:ascii="Arial" w:eastAsia="Times New Roman" w:hAnsi="Arial" w:cs="Arial"/>
          <w:lang w:eastAsia="ru-RU"/>
        </w:rPr>
        <w:tab/>
        <w:t xml:space="preserve">                                      </w:t>
      </w:r>
    </w:p>
    <w:p w:rsidR="003B7287" w:rsidRPr="003B7287" w:rsidRDefault="003B7287" w:rsidP="003B7287">
      <w:pPr>
        <w:tabs>
          <w:tab w:val="left" w:pos="5247"/>
        </w:tabs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BA2EB4" wp14:editId="029EA841">
                <wp:simplePos x="0" y="0"/>
                <wp:positionH relativeFrom="column">
                  <wp:posOffset>3082792</wp:posOffset>
                </wp:positionH>
                <wp:positionV relativeFrom="paragraph">
                  <wp:posOffset>169855</wp:posOffset>
                </wp:positionV>
                <wp:extent cx="2981325" cy="786809"/>
                <wp:effectExtent l="0" t="0" r="28575" b="13335"/>
                <wp:wrapNone/>
                <wp:docPr id="16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786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287" w:rsidRPr="001230B8" w:rsidRDefault="003B7287" w:rsidP="003B7287">
                            <w:pPr>
                              <w:pStyle w:val="9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230B8">
                              <w:rPr>
                                <w:rFonts w:ascii="Times New Roman" w:hAnsi="Times New Roman" w:cs="Times New Roman"/>
                              </w:rPr>
                              <w:t>Подготовка и направление с использованием СМЭВ и РСМЭВ, по почте, факсу запросов о предоставлении необходимой информации (при необходимости)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31" style="position:absolute;left:0;text-align:left;margin-left:242.75pt;margin-top:13.35pt;width:234.75pt;height:61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">
                <v:textbox>
                  <w:txbxContent>
                    <w:p w:rsidR="003B7287" w:rsidRPr="001230B8" w:rsidRDefault="003B7287" w:rsidP="003B7287">
                      <w:pPr>
                        <w:pStyle w:val="9"/>
                        <w:spacing w:befor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230B8">
                        <w:rPr>
                          <w:rFonts w:ascii="Times New Roman" w:hAnsi="Times New Roman" w:cs="Times New Roman"/>
                        </w:rPr>
                        <w:t>Подготовка и направление с использованием СМЭВ и РСМЭВ, по почте, факсу запросов о предоставлении необходимой информации (при необходимости)</w:t>
                      </w:r>
                    </w:p>
                  </w:txbxContent>
                </v:textbox>
              </v:rect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A978A4" wp14:editId="4F85F9CE">
                <wp:simplePos x="0" y="0"/>
                <wp:positionH relativeFrom="column">
                  <wp:posOffset>-773755</wp:posOffset>
                </wp:positionH>
                <wp:positionV relativeFrom="paragraph">
                  <wp:posOffset>77928</wp:posOffset>
                </wp:positionV>
                <wp:extent cx="0" cy="1183640"/>
                <wp:effectExtent l="0" t="0" r="19050" b="16510"/>
                <wp:wrapNone/>
                <wp:docPr id="14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83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7" o:spid="_x0000_s1026" type="#_x0000_t32" style="position:absolute;margin-left:-60.95pt;margin-top:6.15pt;width:0;height:93.2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"/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CD3697" wp14:editId="18B42822">
                <wp:simplePos x="0" y="0"/>
                <wp:positionH relativeFrom="column">
                  <wp:posOffset>-784107</wp:posOffset>
                </wp:positionH>
                <wp:positionV relativeFrom="paragraph">
                  <wp:posOffset>81915</wp:posOffset>
                </wp:positionV>
                <wp:extent cx="497205" cy="0"/>
                <wp:effectExtent l="0" t="0" r="17145" b="19050"/>
                <wp:wrapNone/>
                <wp:docPr id="15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7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8" o:spid="_x0000_s1026" type="#_x0000_t32" style="position:absolute;margin-left:-61.75pt;margin-top:6.45pt;width:39.1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+Z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"/>
            </w:pict>
          </mc:Fallback>
        </mc:AlternateContent>
      </w:r>
    </w:p>
    <w:tbl>
      <w:tblPr>
        <w:tblStyle w:val="31"/>
        <w:tblpPr w:leftFromText="180" w:rightFromText="180" w:vertAnchor="page" w:horzAnchor="margin" w:tblpY="8565"/>
        <w:tblW w:w="0" w:type="auto"/>
        <w:tblLook w:val="04A0" w:firstRow="1" w:lastRow="0" w:firstColumn="1" w:lastColumn="0" w:noHBand="0" w:noVBand="1"/>
      </w:tblPr>
      <w:tblGrid>
        <w:gridCol w:w="440"/>
      </w:tblGrid>
      <w:tr w:rsidR="003B7287" w:rsidRPr="003B7287" w:rsidTr="0053356F">
        <w:trPr>
          <w:trHeight w:val="40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</w:tcPr>
          <w:p w:rsidR="003B7287" w:rsidRPr="003B7287" w:rsidRDefault="003B7287" w:rsidP="003B7287">
            <w:pPr>
              <w:spacing w:before="240" w:after="60"/>
              <w:outlineLvl w:val="8"/>
              <w:rPr>
                <w:rFonts w:ascii="Arial" w:hAnsi="Arial" w:cs="Arial"/>
              </w:rPr>
            </w:pPr>
            <w:r w:rsidRPr="003B728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7A560C" wp14:editId="7A43CCBE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-3810</wp:posOffset>
                      </wp:positionV>
                      <wp:extent cx="3156585" cy="554355"/>
                      <wp:effectExtent l="0" t="0" r="24765" b="17145"/>
                      <wp:wrapNone/>
                      <wp:docPr id="17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6585" cy="554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7287" w:rsidRPr="00264335" w:rsidRDefault="003B7287" w:rsidP="003B7287">
                                  <w:pPr>
                                    <w:pStyle w:val="9"/>
                                    <w:spacing w:before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64335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Подготовка письма заявителю об отказе в выдаче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ГПЗУ</w:t>
                                  </w:r>
                                  <w:r w:rsidRPr="00264335">
                                    <w:rPr>
                                      <w:rFonts w:ascii="Times New Roman" w:hAnsi="Times New Roman" w:cs="Times New Roman"/>
                                    </w:rPr>
                                    <w:t>, регистрация и выдача документа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" o:spid="_x0000_s1032" style="position:absolute;margin-left:3.55pt;margin-top:-.3pt;width:248.55pt;height:4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" strokeweight="1pt">
                      <v:textbox>
                        <w:txbxContent>
                          <w:p w:rsidR="003B7287" w:rsidRPr="00264335" w:rsidRDefault="003B7287" w:rsidP="003B7287">
                            <w:pPr>
                              <w:pStyle w:val="9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4335">
                              <w:rPr>
                                <w:rFonts w:ascii="Times New Roman" w:hAnsi="Times New Roman" w:cs="Times New Roman"/>
                              </w:rPr>
                              <w:t xml:space="preserve">Подготовка письма заявителю об отказе в выдаче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ГПЗУ</w:t>
                            </w:r>
                            <w:r w:rsidRPr="00264335">
                              <w:rPr>
                                <w:rFonts w:ascii="Times New Roman" w:hAnsi="Times New Roman" w:cs="Times New Roman"/>
                              </w:rPr>
                              <w:t>, регистрация и выдача документа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C721BE" wp14:editId="35664B11">
                <wp:simplePos x="0" y="0"/>
                <wp:positionH relativeFrom="column">
                  <wp:posOffset>4203700</wp:posOffset>
                </wp:positionH>
                <wp:positionV relativeFrom="paragraph">
                  <wp:posOffset>274320</wp:posOffset>
                </wp:positionV>
                <wp:extent cx="0" cy="483235"/>
                <wp:effectExtent l="76200" t="0" r="57150" b="50165"/>
                <wp:wrapNone/>
                <wp:docPr id="12" name="Auto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32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9" o:spid="_x0000_s1026" type="#_x0000_t32" style="position:absolute;margin-left:331pt;margin-top:21.6pt;width:0;height:38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" strokeweight=".5pt">
                <v:stroke endarrow="block"/>
              </v:shape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70C07F" wp14:editId="7895A425">
                <wp:simplePos x="0" y="0"/>
                <wp:positionH relativeFrom="column">
                  <wp:posOffset>163830</wp:posOffset>
                </wp:positionH>
                <wp:positionV relativeFrom="paragraph">
                  <wp:posOffset>46355</wp:posOffset>
                </wp:positionV>
                <wp:extent cx="0" cy="849630"/>
                <wp:effectExtent l="53340" t="17145" r="60960" b="9525"/>
                <wp:wrapNone/>
                <wp:docPr id="13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49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5" o:spid="_x0000_s1026" type="#_x0000_t32" style="position:absolute;margin-left:12.9pt;margin-top:3.65pt;width:0;height:66.9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">
                <v:stroke endarrow="block"/>
              </v:shape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907A64" wp14:editId="3FB3FA63">
                <wp:simplePos x="0" y="0"/>
                <wp:positionH relativeFrom="column">
                  <wp:posOffset>426085</wp:posOffset>
                </wp:positionH>
                <wp:positionV relativeFrom="paragraph">
                  <wp:posOffset>412115</wp:posOffset>
                </wp:positionV>
                <wp:extent cx="4475480" cy="309880"/>
                <wp:effectExtent l="10795" t="10160" r="9525" b="13335"/>
                <wp:wrapNone/>
                <wp:docPr id="11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54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287" w:rsidRPr="001230B8" w:rsidRDefault="003B7287" w:rsidP="003B7287">
                            <w:pPr>
                              <w:pStyle w:val="9"/>
                              <w:spacing w:before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230B8">
                              <w:rPr>
                                <w:rFonts w:ascii="Times New Roman" w:hAnsi="Times New Roman" w:cs="Times New Roman"/>
                              </w:rPr>
                              <w:t>Наличие обстоятельств, указанных в п. 2.10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8" o:spid="_x0000_s1033" style="position:absolute;margin-left:33.55pt;margin-top:32.45pt;width:352.4pt;height:2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" strokeweight="1pt">
                <v:textbox>
                  <w:txbxContent>
                    <w:p w:rsidR="003B7287" w:rsidRPr="001230B8" w:rsidRDefault="003B7287" w:rsidP="003B7287">
                      <w:pPr>
                        <w:pStyle w:val="9"/>
                        <w:spacing w:before="0"/>
                        <w:rPr>
                          <w:rFonts w:ascii="Times New Roman" w:hAnsi="Times New Roman" w:cs="Times New Roman"/>
                        </w:rPr>
                      </w:pPr>
                      <w:r w:rsidRPr="001230B8">
                        <w:rPr>
                          <w:rFonts w:ascii="Times New Roman" w:hAnsi="Times New Roman" w:cs="Times New Roman"/>
                        </w:rPr>
                        <w:t>Наличие обстоятельств, указанных в п. 2.10 Регламента</w:t>
                      </w:r>
                    </w:p>
                  </w:txbxContent>
                </v:textbox>
              </v:rect>
            </w:pict>
          </mc:Fallback>
        </mc:AlternateContent>
      </w:r>
      <w:r w:rsidRPr="003B7287">
        <w:rPr>
          <w:rFonts w:ascii="Arial" w:eastAsia="Times New Roman" w:hAnsi="Arial" w:cs="Arial"/>
          <w:lang w:eastAsia="ru-RU"/>
        </w:rPr>
        <w:t xml:space="preserve">      да</w: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997A4F" wp14:editId="78F61A70">
                <wp:simplePos x="0" y="0"/>
                <wp:positionH relativeFrom="column">
                  <wp:posOffset>163830</wp:posOffset>
                </wp:positionH>
                <wp:positionV relativeFrom="paragraph">
                  <wp:posOffset>231775</wp:posOffset>
                </wp:positionV>
                <wp:extent cx="262255" cy="0"/>
                <wp:effectExtent l="5715" t="9525" r="8255" b="9525"/>
                <wp:wrapNone/>
                <wp:docPr id="10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4" o:spid="_x0000_s1026" type="#_x0000_t32" style="position:absolute;margin-left:12.9pt;margin-top:18.25pt;width:20.65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"/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61308D" wp14:editId="6F90606B">
                <wp:simplePos x="0" y="0"/>
                <wp:positionH relativeFrom="column">
                  <wp:posOffset>-443865</wp:posOffset>
                </wp:positionH>
                <wp:positionV relativeFrom="paragraph">
                  <wp:posOffset>231775</wp:posOffset>
                </wp:positionV>
                <wp:extent cx="0" cy="2158365"/>
                <wp:effectExtent l="7620" t="9525" r="11430" b="13335"/>
                <wp:wrapNone/>
                <wp:docPr id="9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58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9" o:spid="_x0000_s1026" type="#_x0000_t32" style="position:absolute;margin-left:-34.95pt;margin-top:18.25pt;width:0;height:169.9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"/>
            </w:pict>
          </mc:Fallback>
        </mc:AlternateContent>
      </w:r>
    </w:p>
    <w:tbl>
      <w:tblPr>
        <w:tblStyle w:val="31"/>
        <w:tblpPr w:leftFromText="180" w:rightFromText="180" w:vertAnchor="text" w:horzAnchor="page" w:tblpX="6329" w:tblpY="414"/>
        <w:tblW w:w="0" w:type="auto"/>
        <w:tblLook w:val="04A0" w:firstRow="1" w:lastRow="0" w:firstColumn="1" w:lastColumn="0" w:noHBand="0" w:noVBand="1"/>
      </w:tblPr>
      <w:tblGrid>
        <w:gridCol w:w="615"/>
      </w:tblGrid>
      <w:tr w:rsidR="003B7287" w:rsidRPr="003B7287" w:rsidTr="0053356F">
        <w:trPr>
          <w:trHeight w:val="438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3B7287" w:rsidRPr="003B7287" w:rsidRDefault="003B7287" w:rsidP="003B7287">
            <w:pPr>
              <w:spacing w:before="240" w:after="60"/>
              <w:outlineLvl w:val="8"/>
              <w:rPr>
                <w:rFonts w:ascii="Arial" w:hAnsi="Arial" w:cs="Arial"/>
              </w:rPr>
            </w:pPr>
            <w:r w:rsidRPr="003B7287">
              <w:rPr>
                <w:rFonts w:ascii="Arial" w:hAnsi="Arial" w:cs="Arial"/>
              </w:rPr>
              <w:t>нет</w:t>
            </w:r>
          </w:p>
        </w:tc>
      </w:tr>
    </w:tbl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CFE8DA" wp14:editId="1324AFF7">
                <wp:simplePos x="0" y="0"/>
                <wp:positionH relativeFrom="column">
                  <wp:posOffset>2832100</wp:posOffset>
                </wp:positionH>
                <wp:positionV relativeFrom="paragraph">
                  <wp:posOffset>95885</wp:posOffset>
                </wp:positionV>
                <wp:extent cx="0" cy="682625"/>
                <wp:effectExtent l="54610" t="5715" r="59690" b="16510"/>
                <wp:wrapNone/>
                <wp:docPr id="8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2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6" o:spid="_x0000_s1026" type="#_x0000_t32" style="position:absolute;margin-left:223pt;margin-top:7.55pt;width:0;height:53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">
                <v:stroke endarrow="block"/>
              </v:shape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F5620" wp14:editId="0D17B05E">
                <wp:simplePos x="0" y="0"/>
                <wp:positionH relativeFrom="column">
                  <wp:posOffset>480695</wp:posOffset>
                </wp:positionH>
                <wp:positionV relativeFrom="paragraph">
                  <wp:posOffset>114300</wp:posOffset>
                </wp:positionV>
                <wp:extent cx="4475480" cy="431800"/>
                <wp:effectExtent l="8255" t="12065" r="12065" b="13335"/>
                <wp:wrapNone/>
                <wp:docPr id="7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54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287" w:rsidRPr="001230B8" w:rsidRDefault="003B7287" w:rsidP="003B7287">
                            <w:pPr>
                              <w:pStyle w:val="9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230B8">
                              <w:rPr>
                                <w:rFonts w:ascii="Times New Roman" w:hAnsi="Times New Roman" w:cs="Times New Roman"/>
                              </w:rPr>
                              <w:t xml:space="preserve">Подготовка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ГПЗУ</w:t>
                            </w:r>
                            <w:r w:rsidRPr="001230B8">
                              <w:rPr>
                                <w:rFonts w:ascii="Times New Roman" w:hAnsi="Times New Roman" w:cs="Times New Roman"/>
                              </w:rPr>
                              <w:t>, подписание и регистрация документа. Выдача документа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4" style="position:absolute;left:0;text-align:left;margin-left:37.85pt;margin-top:9pt;width:352.4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" strokeweight="1pt">
                <v:textbox>
                  <w:txbxContent>
                    <w:p w:rsidR="003B7287" w:rsidRPr="001230B8" w:rsidRDefault="003B7287" w:rsidP="003B7287">
                      <w:pPr>
                        <w:pStyle w:val="9"/>
                        <w:spacing w:before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230B8">
                        <w:rPr>
                          <w:rFonts w:ascii="Times New Roman" w:hAnsi="Times New Roman" w:cs="Times New Roman"/>
                        </w:rPr>
                        <w:t xml:space="preserve">Подготовка </w:t>
                      </w:r>
                      <w:r>
                        <w:rPr>
                          <w:rFonts w:ascii="Times New Roman" w:hAnsi="Times New Roman" w:cs="Times New Roman"/>
                        </w:rPr>
                        <w:t>ГПЗУ</w:t>
                      </w:r>
                      <w:r w:rsidRPr="001230B8">
                        <w:rPr>
                          <w:rFonts w:ascii="Times New Roman" w:hAnsi="Times New Roman" w:cs="Times New Roman"/>
                        </w:rPr>
                        <w:t>, подписание и регистрация документа. Выдача документа</w:t>
                      </w:r>
                    </w:p>
                  </w:txbxContent>
                </v:textbox>
              </v:rect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D5B61A" wp14:editId="01B7F261">
                <wp:simplePos x="0" y="0"/>
                <wp:positionH relativeFrom="column">
                  <wp:posOffset>2830830</wp:posOffset>
                </wp:positionH>
                <wp:positionV relativeFrom="paragraph">
                  <wp:posOffset>233045</wp:posOffset>
                </wp:positionV>
                <wp:extent cx="1270" cy="589915"/>
                <wp:effectExtent l="53340" t="5715" r="59690" b="23495"/>
                <wp:wrapNone/>
                <wp:docPr id="6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5899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0" o:spid="_x0000_s1026" type="#_x0000_t32" style="position:absolute;margin-left:222.9pt;margin-top:18.35pt;width:.1pt;height:46.4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" strokeweight=".5pt">
                <v:stroke endarrow="block"/>
              </v:shape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DA36D4" wp14:editId="3676105A">
                <wp:simplePos x="0" y="0"/>
                <wp:positionH relativeFrom="column">
                  <wp:posOffset>3077210</wp:posOffset>
                </wp:positionH>
                <wp:positionV relativeFrom="paragraph">
                  <wp:posOffset>57150</wp:posOffset>
                </wp:positionV>
                <wp:extent cx="472440" cy="247650"/>
                <wp:effectExtent l="4445" t="0" r="0" b="0"/>
                <wp:wrapNone/>
                <wp:docPr id="5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7244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287" w:rsidRDefault="003B7287" w:rsidP="003B7287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4" o:spid="_x0000_s1035" style="position:absolute;left:0;text-align:left;margin-left:242.3pt;margin-top:4.5pt;width:37.2pt;height:19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" stroked="f" strokeweight="2pt">
                <v:textbox>
                  <w:txbxContent>
                    <w:p w:rsidR="003B7287" w:rsidRDefault="003B7287" w:rsidP="003B7287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E130B" wp14:editId="360D6D0E">
                <wp:simplePos x="0" y="0"/>
                <wp:positionH relativeFrom="column">
                  <wp:posOffset>436880</wp:posOffset>
                </wp:positionH>
                <wp:positionV relativeFrom="paragraph">
                  <wp:posOffset>197485</wp:posOffset>
                </wp:positionV>
                <wp:extent cx="4475480" cy="476885"/>
                <wp:effectExtent l="12065" t="15240" r="8255" b="12700"/>
                <wp:wrapNone/>
                <wp:docPr id="4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548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287" w:rsidRPr="001230B8" w:rsidRDefault="003B7287" w:rsidP="003B7287">
                            <w:pPr>
                              <w:pStyle w:val="9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230B8">
                              <w:rPr>
                                <w:rFonts w:ascii="Times New Roman" w:hAnsi="Times New Roman" w:cs="Times New Roman"/>
                              </w:rPr>
                              <w:t>Оформление документов на хранение в порядке делопроизводства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7" o:spid="_x0000_s1036" style="position:absolute;left:0;text-align:left;margin-left:34.4pt;margin-top:15.55pt;width:352.4pt;height:3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" strokeweight="1pt">
                <v:textbox>
                  <w:txbxContent>
                    <w:p w:rsidR="003B7287" w:rsidRPr="001230B8" w:rsidRDefault="003B7287" w:rsidP="003B7287">
                      <w:pPr>
                        <w:pStyle w:val="9"/>
                        <w:rPr>
                          <w:rFonts w:ascii="Times New Roman" w:hAnsi="Times New Roman" w:cs="Times New Roman"/>
                        </w:rPr>
                      </w:pPr>
                      <w:r w:rsidRPr="001230B8">
                        <w:rPr>
                          <w:rFonts w:ascii="Times New Roman" w:hAnsi="Times New Roman" w:cs="Times New Roman"/>
                        </w:rPr>
                        <w:t>Оформление документов на хранение в порядке делопроизводства</w:t>
                      </w:r>
                    </w:p>
                  </w:txbxContent>
                </v:textbox>
              </v:rect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1D86AE" wp14:editId="53C49DD2">
                <wp:simplePos x="0" y="0"/>
                <wp:positionH relativeFrom="column">
                  <wp:posOffset>5419725</wp:posOffset>
                </wp:positionH>
                <wp:positionV relativeFrom="paragraph">
                  <wp:posOffset>-635</wp:posOffset>
                </wp:positionV>
                <wp:extent cx="409575" cy="285750"/>
                <wp:effectExtent l="3810" t="0" r="0" b="1905"/>
                <wp:wrapNone/>
                <wp:docPr id="3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287" w:rsidRDefault="003B7287" w:rsidP="003B7287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6" o:spid="_x0000_s1037" style="position:absolute;left:0;text-align:left;margin-left:426.75pt;margin-top:-.05pt;width:32.2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dO+gwIAAAo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" stroked="f" strokeweight="2pt">
                <v:textbox>
                  <w:txbxContent>
                    <w:p w:rsidR="003B7287" w:rsidRDefault="003B7287" w:rsidP="003B7287"/>
                  </w:txbxContent>
                </v:textbox>
              </v:rect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E76E9C" wp14:editId="218B310A">
                <wp:simplePos x="0" y="0"/>
                <wp:positionH relativeFrom="column">
                  <wp:posOffset>-443865</wp:posOffset>
                </wp:positionH>
                <wp:positionV relativeFrom="paragraph">
                  <wp:posOffset>160655</wp:posOffset>
                </wp:positionV>
                <wp:extent cx="869950" cy="0"/>
                <wp:effectExtent l="7620" t="53340" r="17780" b="60960"/>
                <wp:wrapNone/>
                <wp:docPr id="2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3" o:spid="_x0000_s1026" type="#_x0000_t32" style="position:absolute;margin-left:-34.95pt;margin-top:12.65pt;width:68.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">
                <v:stroke endarrow="block"/>
              </v:shape>
            </w:pict>
          </mc:Fallback>
        </mc:AlternateContent>
      </w:r>
      <w:r w:rsidRPr="003B7287">
        <w:rPr>
          <w:rFonts w:ascii="Arial" w:eastAsia="Times New Roman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5025B" wp14:editId="33983FF7">
                <wp:simplePos x="0" y="0"/>
                <wp:positionH relativeFrom="column">
                  <wp:posOffset>329565</wp:posOffset>
                </wp:positionH>
                <wp:positionV relativeFrom="paragraph">
                  <wp:posOffset>47625</wp:posOffset>
                </wp:positionV>
                <wp:extent cx="0" cy="0"/>
                <wp:effectExtent l="9525" t="54610" r="19050" b="59690"/>
                <wp:wrapNone/>
                <wp:docPr id="1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8" o:spid="_x0000_s1026" type="#_x0000_t32" style="position:absolute;margin-left:25.95pt;margin-top:3.75pt;width:0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V2LwIAAFk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">
                <v:stroke endarrow="block"/>
              </v:shape>
            </w:pict>
          </mc:Fallback>
        </mc:AlternateContent>
      </w: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</w:pPr>
    </w:p>
    <w:p w:rsidR="003B7287" w:rsidRPr="003B7287" w:rsidRDefault="003B7287" w:rsidP="003B7287">
      <w:pPr>
        <w:spacing w:before="240" w:after="60" w:line="240" w:lineRule="auto"/>
        <w:ind w:firstLine="709"/>
        <w:outlineLvl w:val="8"/>
        <w:rPr>
          <w:rFonts w:ascii="Arial" w:eastAsia="Times New Roman" w:hAnsi="Arial" w:cs="Arial"/>
          <w:lang w:eastAsia="ru-RU"/>
        </w:rPr>
        <w:sectPr w:rsidR="003B7287" w:rsidRPr="003B7287" w:rsidSect="00824460">
          <w:pgSz w:w="11906" w:h="16838"/>
          <w:pgMar w:top="568" w:right="851" w:bottom="426" w:left="1701" w:header="709" w:footer="709" w:gutter="0"/>
          <w:cols w:space="708"/>
          <w:docGrid w:linePitch="360"/>
        </w:sectPr>
      </w:pP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5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3B7287" w:rsidRPr="003B7287" w:rsidRDefault="003B7287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муниципальной услуги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«Предоставление администрацией 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Тейковского муниципального района </w:t>
      </w:r>
    </w:p>
    <w:p w:rsidR="003B7287" w:rsidRPr="003B7287" w:rsidRDefault="003B7287" w:rsidP="003B7287">
      <w:pPr>
        <w:spacing w:after="0" w:line="240" w:lineRule="auto"/>
        <w:ind w:left="-567" w:firstLine="567"/>
        <w:jc w:val="right"/>
        <w:outlineLvl w:val="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7287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градостроительного плана земельного участка»</w:t>
      </w:r>
    </w:p>
    <w:p w:rsidR="003B7287" w:rsidRPr="003B7287" w:rsidRDefault="003B7287" w:rsidP="003B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B7287" w:rsidRPr="003B7287" w:rsidRDefault="003B7287" w:rsidP="003B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3B7287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Контактные данные МФЦ Тейковского муниципального района </w:t>
      </w:r>
    </w:p>
    <w:p w:rsidR="003B7287" w:rsidRPr="003B7287" w:rsidRDefault="003B7287" w:rsidP="003B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 w:rsidRPr="003B7287"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>Ивановской области</w:t>
      </w:r>
    </w:p>
    <w:p w:rsidR="003B7287" w:rsidRPr="003B7287" w:rsidRDefault="003B7287" w:rsidP="003B72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tbl>
      <w:tblPr>
        <w:tblW w:w="9011" w:type="dxa"/>
        <w:tblLook w:val="04A0" w:firstRow="1" w:lastRow="0" w:firstColumn="1" w:lastColumn="0" w:noHBand="0" w:noVBand="1"/>
      </w:tblPr>
      <w:tblGrid>
        <w:gridCol w:w="2774"/>
        <w:gridCol w:w="2359"/>
        <w:gridCol w:w="1950"/>
        <w:gridCol w:w="1928"/>
      </w:tblGrid>
      <w:tr w:rsidR="003B7287" w:rsidRPr="003B7287" w:rsidTr="0053356F">
        <w:trPr>
          <w:trHeight w:val="960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</w:tr>
      <w:tr w:rsidR="003B7287" w:rsidRPr="003B7287" w:rsidTr="0053356F">
        <w:trPr>
          <w:trHeight w:val="2063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Муниципальное бюджетное учреждение "Многофункциональный центр предоставления государственных и муниципальных услуг" г. Тейково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область, г. Тейково, ул. Станционная, д. 11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8(49343)4-15-20   8(49343)4-15-72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043BFB" w:rsidP="003B72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58" w:history="1">
              <w:r w:rsidR="003B7287" w:rsidRPr="003B7287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mbu.mfc@mail.ru</w:t>
              </w:r>
            </w:hyperlink>
          </w:p>
        </w:tc>
      </w:tr>
      <w:tr w:rsidR="003B7287" w:rsidRPr="003B7287" w:rsidTr="0053356F">
        <w:trPr>
          <w:trHeight w:val="825"/>
        </w:trPr>
        <w:tc>
          <w:tcPr>
            <w:tcW w:w="27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ТОСП МБУ МФЦ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Ивановская область, </w:t>
            </w:r>
            <w:proofErr w:type="spellStart"/>
            <w:r w:rsidRPr="003B72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Тейковский</w:t>
            </w:r>
            <w:proofErr w:type="spellEnd"/>
            <w:r w:rsidRPr="003B72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район: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B7287" w:rsidRPr="003B7287" w:rsidTr="0053356F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Calibri" w:eastAsia="Times New Roman" w:hAnsi="Calibri" w:cs="Calibri"/>
                <w:color w:val="000000"/>
                <w:lang w:eastAsia="ru-RU"/>
              </w:rPr>
              <w:t>−</w:t>
            </w: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 Большое </w:t>
            </w:r>
            <w:proofErr w:type="spellStart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Клочково</w:t>
            </w:r>
            <w:proofErr w:type="spellEnd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Центральная, д. 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8(49343)4-87-66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B7287" w:rsidRPr="003B7287" w:rsidTr="0053356F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Calibri" w:eastAsia="Times New Roman" w:hAnsi="Calibri" w:cs="Calibri"/>
                <w:color w:val="000000"/>
                <w:lang w:eastAsia="ru-RU"/>
              </w:rPr>
              <w:t>−</w:t>
            </w: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</w:t>
            </w:r>
            <w:proofErr w:type="spellStart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Морозово</w:t>
            </w:r>
            <w:proofErr w:type="spellEnd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Школьная, д. 16а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8(49343)4-82-46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B7287" w:rsidRPr="003B7287" w:rsidTr="0053356F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Calibri" w:eastAsia="Times New Roman" w:hAnsi="Calibri" w:cs="Calibri"/>
                <w:color w:val="000000"/>
                <w:lang w:eastAsia="ru-RU"/>
              </w:rPr>
              <w:t>−</w:t>
            </w: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Новое </w:t>
            </w:r>
            <w:proofErr w:type="spellStart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Горяново</w:t>
            </w:r>
            <w:proofErr w:type="spellEnd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ул. </w:t>
            </w:r>
            <w:proofErr w:type="gramStart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Комсомольская</w:t>
            </w:r>
            <w:proofErr w:type="gramEnd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14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8(49343)4-18-10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B7287" w:rsidRPr="003B7287" w:rsidTr="0053356F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Calibri" w:eastAsia="Times New Roman" w:hAnsi="Calibri" w:cs="Calibri"/>
                <w:color w:val="000000"/>
                <w:lang w:eastAsia="ru-RU"/>
              </w:rPr>
              <w:t>−</w:t>
            </w: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п. Нерль, ул. Пограничная, д. 11а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8(49343)4-92-36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B7287" w:rsidRPr="003B7287" w:rsidTr="0053356F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Calibri" w:eastAsia="Times New Roman" w:hAnsi="Calibri" w:cs="Calibri"/>
                <w:color w:val="000000"/>
                <w:lang w:eastAsia="ru-RU"/>
              </w:rPr>
              <w:t>−</w:t>
            </w: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</w:t>
            </w:r>
            <w:proofErr w:type="spellStart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Крапивново</w:t>
            </w:r>
            <w:proofErr w:type="spellEnd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Центральная, д. 56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8(49343)4-20-24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B7287" w:rsidRPr="003B7287" w:rsidTr="0053356F">
        <w:trPr>
          <w:trHeight w:val="600"/>
        </w:trPr>
        <w:tc>
          <w:tcPr>
            <w:tcW w:w="2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Calibri" w:eastAsia="Times New Roman" w:hAnsi="Calibri" w:cs="Calibri"/>
                <w:color w:val="000000"/>
                <w:lang w:eastAsia="ru-RU"/>
              </w:rPr>
              <w:t>−</w:t>
            </w: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Новое </w:t>
            </w:r>
            <w:proofErr w:type="spellStart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Леушино</w:t>
            </w:r>
            <w:proofErr w:type="spellEnd"/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Ленина, д. 12-а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287" w:rsidRPr="003B7287" w:rsidRDefault="003B7287" w:rsidP="003B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8(49343)4-91-93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287" w:rsidRPr="003B7287" w:rsidRDefault="003B7287" w:rsidP="003B7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72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3B7287" w:rsidRPr="003B7287" w:rsidRDefault="003B7287" w:rsidP="003B7287">
      <w:pPr>
        <w:spacing w:after="160" w:line="259" w:lineRule="auto"/>
        <w:rPr>
          <w:rFonts w:ascii="Calibri" w:eastAsia="Calibri" w:hAnsi="Calibri" w:cs="Times New Roman"/>
        </w:rPr>
      </w:pPr>
    </w:p>
    <w:p w:rsidR="00CF4D23" w:rsidRDefault="00CF4D23" w:rsidP="003B7287">
      <w:pPr>
        <w:widowControl w:val="0"/>
        <w:autoSpaceDE w:val="0"/>
        <w:autoSpaceDN w:val="0"/>
        <w:spacing w:after="0" w:line="240" w:lineRule="auto"/>
        <w:ind w:left="-567" w:firstLine="567"/>
        <w:jc w:val="right"/>
      </w:pPr>
    </w:p>
    <w:sectPr w:rsidR="00CF4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3E4" w:rsidRDefault="00A043E4" w:rsidP="00CF4D23">
      <w:pPr>
        <w:spacing w:after="0" w:line="240" w:lineRule="auto"/>
      </w:pPr>
      <w:r>
        <w:separator/>
      </w:r>
    </w:p>
  </w:endnote>
  <w:endnote w:type="continuationSeparator" w:id="0">
    <w:p w:rsidR="00A043E4" w:rsidRDefault="00A043E4" w:rsidP="00CF4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920935"/>
      <w:docPartObj>
        <w:docPartGallery w:val="Page Numbers (Bottom of Page)"/>
        <w:docPartUnique/>
      </w:docPartObj>
    </w:sdtPr>
    <w:sdtEndPr/>
    <w:sdtContent>
      <w:p w:rsidR="00843A4D" w:rsidRDefault="00843A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BFB">
          <w:rPr>
            <w:noProof/>
          </w:rPr>
          <w:t>24</w:t>
        </w:r>
        <w:r>
          <w:fldChar w:fldCharType="end"/>
        </w:r>
      </w:p>
    </w:sdtContent>
  </w:sdt>
  <w:p w:rsidR="00843A4D" w:rsidRDefault="00843A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3E4" w:rsidRDefault="00A043E4" w:rsidP="00CF4D23">
      <w:pPr>
        <w:spacing w:after="0" w:line="240" w:lineRule="auto"/>
      </w:pPr>
      <w:r>
        <w:separator/>
      </w:r>
    </w:p>
  </w:footnote>
  <w:footnote w:type="continuationSeparator" w:id="0">
    <w:p w:rsidR="00A043E4" w:rsidRDefault="00A043E4" w:rsidP="00CF4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7A"/>
    <w:rsid w:val="00005DFF"/>
    <w:rsid w:val="000430DE"/>
    <w:rsid w:val="00043BFB"/>
    <w:rsid w:val="003B7287"/>
    <w:rsid w:val="00610422"/>
    <w:rsid w:val="0066157A"/>
    <w:rsid w:val="00843A4D"/>
    <w:rsid w:val="00A043E4"/>
    <w:rsid w:val="00CF4D23"/>
    <w:rsid w:val="00F6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A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A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D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4D23"/>
  </w:style>
  <w:style w:type="paragraph" w:styleId="a5">
    <w:name w:val="footer"/>
    <w:basedOn w:val="a"/>
    <w:link w:val="a6"/>
    <w:uiPriority w:val="99"/>
    <w:unhideWhenUsed/>
    <w:rsid w:val="00CF4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4D23"/>
  </w:style>
  <w:style w:type="character" w:customStyle="1" w:styleId="90">
    <w:name w:val="Заголовок 9 Знак"/>
    <w:basedOn w:val="a0"/>
    <w:link w:val="9"/>
    <w:rsid w:val="00CF4D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31">
    <w:name w:val="Сетка таблицы3"/>
    <w:basedOn w:val="a1"/>
    <w:next w:val="a7"/>
    <w:uiPriority w:val="59"/>
    <w:rsid w:val="00CF4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CF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043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3A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43A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843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3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A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A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D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4D23"/>
  </w:style>
  <w:style w:type="paragraph" w:styleId="a5">
    <w:name w:val="footer"/>
    <w:basedOn w:val="a"/>
    <w:link w:val="a6"/>
    <w:uiPriority w:val="99"/>
    <w:unhideWhenUsed/>
    <w:rsid w:val="00CF4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4D23"/>
  </w:style>
  <w:style w:type="character" w:customStyle="1" w:styleId="90">
    <w:name w:val="Заголовок 9 Знак"/>
    <w:basedOn w:val="a0"/>
    <w:link w:val="9"/>
    <w:rsid w:val="00CF4D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31">
    <w:name w:val="Сетка таблицы3"/>
    <w:basedOn w:val="a1"/>
    <w:next w:val="a7"/>
    <w:uiPriority w:val="59"/>
    <w:rsid w:val="00CF4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CF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043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3A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43A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843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3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5E6520321F9D881A7897F40B1DFC22946FC0AB1F8B52C0654D5C7FB6CBA7C5F5BC17295D8418806c4y2H" TargetMode="External"/><Relationship Id="rId18" Type="http://schemas.openxmlformats.org/officeDocument/2006/relationships/hyperlink" Target="http://www.gosuslugi.ru/" TargetMode="External"/><Relationship Id="rId26" Type="http://schemas.openxmlformats.org/officeDocument/2006/relationships/hyperlink" Target="consultantplus://offline/ref=75E6520321F9D881A7897F40B1DFC22943F902B5FDB8710C5C8CCBF96BB523485C887E94D8418Cc0yCH" TargetMode="External"/><Relationship Id="rId39" Type="http://schemas.openxmlformats.org/officeDocument/2006/relationships/hyperlink" Target="consultantplus://offline/ref=C46E7F83660380FE35B0647FEDDB265DF301BD0E1DB0EBFB10090A060B8E8186DD6A4D1C8C6CF292CDD11232a1u0J" TargetMode="External"/><Relationship Id="rId21" Type="http://schemas.openxmlformats.org/officeDocument/2006/relationships/hyperlink" Target="http://&#1090;&#1077;&#1081;&#1082;&#1086;&#1074;&#1086;-&#1088;&#1072;&#1081;&#1086;&#1085;.&#1088;&#1092;" TargetMode="External"/><Relationship Id="rId34" Type="http://schemas.openxmlformats.org/officeDocument/2006/relationships/hyperlink" Target="consultantplus://offline/ref=7F10220E030AE6B771784F05E4F8E327412D8EF087310FFB4B353D106408E5CF4987A118E0B23EA558EB2C35O6n3J" TargetMode="External"/><Relationship Id="rId42" Type="http://schemas.openxmlformats.org/officeDocument/2006/relationships/hyperlink" Target="consultantplus://offline/ref=694B5C485191EC658AEBBC64A820C4AACDD5E2BE982A916689D3CE0F7094F630C042643816351BBC369F6FA151S7K" TargetMode="External"/><Relationship Id="rId47" Type="http://schemas.openxmlformats.org/officeDocument/2006/relationships/hyperlink" Target="consultantplus://offline/ref=C46E7F83660380FE35B0647FEDDB265DF301BD0E1DB0EBFB10090A060B8E8186DD6A4D1C8C6CF292CDD11134a1u4J" TargetMode="External"/><Relationship Id="rId50" Type="http://schemas.openxmlformats.org/officeDocument/2006/relationships/hyperlink" Target="consultantplus://offline/ref=9778F1D35C9F7A2E7A14CBC1C9EC310B9169A5939426540398ED8A8AD02AD9BC0AE2CC7A586F75F3e354L" TargetMode="External"/><Relationship Id="rId55" Type="http://schemas.openxmlformats.org/officeDocument/2006/relationships/hyperlink" Target="consultantplus://offline/ref=B152CC242B2AB21E5FBAEEA88876C39C55CC17D11D108F62CDA70AB43Eg3U7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C87FD68993B3690255150CDCE3F2D541051A2CBDC9232509C5571F7CC2817FFCAE30D3C021A1B3E0170U" TargetMode="External"/><Relationship Id="rId17" Type="http://schemas.openxmlformats.org/officeDocument/2006/relationships/hyperlink" Target="http://&#1090;&#1077;&#1081;&#1082;&#1086;&#1074;&#1086;-&#1088;&#1072;&#1081;&#1086;&#1085;.&#1088;&#1092;" TargetMode="External"/><Relationship Id="rId25" Type="http://schemas.openxmlformats.org/officeDocument/2006/relationships/hyperlink" Target="consultantplus://offline/ref=75E6520321F9D881A7897F40B1DFC22943F902B5FDB8710C5C8CCBF96BB523485C887E94D8418Bc0y7H" TargetMode="External"/><Relationship Id="rId33" Type="http://schemas.openxmlformats.org/officeDocument/2006/relationships/hyperlink" Target="consultantplus://offline/ref=75E6520321F9D881A7897F40B1DFC22945F90FB0F4B02C0654D5C7FB6CcByAH" TargetMode="External"/><Relationship Id="rId38" Type="http://schemas.openxmlformats.org/officeDocument/2006/relationships/hyperlink" Target="consultantplus://offline/ref=C46E7F83660380FE35B0647FEDDB265DF301BD0E1DB0EBFB10090A060B8E8186DD6A4D1C8C6CF292CDD11233a1u3J" TargetMode="External"/><Relationship Id="rId46" Type="http://schemas.openxmlformats.org/officeDocument/2006/relationships/hyperlink" Target="consultantplus://offline/ref=75E6520321F9D881A7897F40B1DFC22945FD0FB4FCB62C0654D5C7FB6CBA7C5F5BC17295D841880Ec4y7H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kh-tmr@mail.ru" TargetMode="External"/><Relationship Id="rId20" Type="http://schemas.openxmlformats.org/officeDocument/2006/relationships/hyperlink" Target="mailto:rl_teikovo_raion@mail.ru" TargetMode="External"/><Relationship Id="rId29" Type="http://schemas.openxmlformats.org/officeDocument/2006/relationships/hyperlink" Target="consultantplus://offline/ref=72A27689BFA67488DE20C5CA03E046A93483AE27313E5912ED0A77862795F8F72086B3A0F9E0EEA9zFl3H" TargetMode="External"/><Relationship Id="rId41" Type="http://schemas.openxmlformats.org/officeDocument/2006/relationships/hyperlink" Target="consultantplus://offline/ref=694B5C485191EC658AEBBC64A820C4AACDD5E2BE982A916689D3CE0F7094F630C042643816351BBC369F6CAD51SFK" TargetMode="External"/><Relationship Id="rId54" Type="http://schemas.openxmlformats.org/officeDocument/2006/relationships/hyperlink" Target="consultantplus://offline/ref=B152CC242B2AB21E5FBAF0A59E1A9F9353C749D41B128C3594F00CE36167C6A533D4845BAD11A9CE99170975gBU7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C87FD68993B3690255150CDCE3F2D541051A2CBDC9232509C5571F7CC2817FFCAE30D3C021A1B3E0170U" TargetMode="External"/><Relationship Id="rId24" Type="http://schemas.openxmlformats.org/officeDocument/2006/relationships/hyperlink" Target="consultantplus://offline/ref=75E6520321F9D881A7897F40B1DFC22943F902B5FDB8710C5C8CCBF96BB523485C887E94D8418Bc0yBH" TargetMode="External"/><Relationship Id="rId32" Type="http://schemas.openxmlformats.org/officeDocument/2006/relationships/hyperlink" Target="consultantplus://offline/ref=81D2B8DB664F82F885D2040E0E64E929D78B2671543C7EFC55BDA80371y4mAG" TargetMode="External"/><Relationship Id="rId37" Type="http://schemas.openxmlformats.org/officeDocument/2006/relationships/hyperlink" Target="consultantplus://offline/ref=C46E7F83660380FE35B0647FEDDB265DF301BD0E1DB0EBFB10090A060B8E8186DD6A4D1C8C6CF292CDD11233a1u3J" TargetMode="External"/><Relationship Id="rId40" Type="http://schemas.openxmlformats.org/officeDocument/2006/relationships/hyperlink" Target="consultantplus://offline/ref=C46E7F83660380FE35B0647FEDDB265DF301BD0E1DB0EBFB10090A060B8E8186DD6A4D1C8C6CF292CDD11134a1u4J" TargetMode="External"/><Relationship Id="rId45" Type="http://schemas.openxmlformats.org/officeDocument/2006/relationships/hyperlink" Target="consultantplus://offline/ref=C46E7F83660380FE35B0647FEDDB265DF301BD0E1DB0EBFB10090A060B8E8186DD6A4D1C8C6CF292CDD11232a1u0J" TargetMode="External"/><Relationship Id="rId53" Type="http://schemas.openxmlformats.org/officeDocument/2006/relationships/hyperlink" Target="consultantplus://offline/ref=75E6520321F9D881A7897F40B1DFC22945FD0FB4FCB62C0654D5C7FB6CBA7C5F5BC17295D841880Ec4y7H" TargetMode="External"/><Relationship Id="rId58" Type="http://schemas.openxmlformats.org/officeDocument/2006/relationships/hyperlink" Target="mailto:mbu.mfc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l_teikovo_raion@mail.ru" TargetMode="External"/><Relationship Id="rId23" Type="http://schemas.openxmlformats.org/officeDocument/2006/relationships/hyperlink" Target="consultantplus://offline/ref=75E6520321F9D881A7897F40B1DFC22943F902B5FDB8710C5C8CCBF96BB523485C887E94D8418Ac0y6H" TargetMode="External"/><Relationship Id="rId28" Type="http://schemas.openxmlformats.org/officeDocument/2006/relationships/hyperlink" Target="consultantplus://offline/ref=C46E7F83660380FE35B0647FEDDB265DF301BD0E1DB0EBFB10090A060B8E8186DD6A4D1C8C6CF292CDD11233a1u3J" TargetMode="External"/><Relationship Id="rId36" Type="http://schemas.openxmlformats.org/officeDocument/2006/relationships/hyperlink" Target="consultantplus://offline/ref=7F10220E030AE6B771784F05E4F8E327412D8EF087310FFB4B353D106408E5CF4987A118E0B23EA558EB2D3DO6n0J" TargetMode="External"/><Relationship Id="rId49" Type="http://schemas.openxmlformats.org/officeDocument/2006/relationships/hyperlink" Target="consultantplus://offline/ref=694B5C485191EC658AEBBC64A820C4AACDD5E2BE982A916689D3CE0F7094F630C042643816351BBC369F6DA251S6K" TargetMode="External"/><Relationship Id="rId57" Type="http://schemas.openxmlformats.org/officeDocument/2006/relationships/hyperlink" Target="consultantplus://offline/ref=B152CC242B2AB21E5FBAEEA88876C39C56C41FDA1F1A8F62CDA70AB43Eg3U7I" TargetMode="External"/><Relationship Id="rId10" Type="http://schemas.openxmlformats.org/officeDocument/2006/relationships/hyperlink" Target="consultantplus://offline/ref=1C87FD68993B3690255150CDCE3F2D541051A2CBDC9232509C5571F7CC2817FFCAE30D3C021A1B3E0170U" TargetMode="External"/><Relationship Id="rId19" Type="http://schemas.openxmlformats.org/officeDocument/2006/relationships/hyperlink" Target="mailto:teikovo.raion@mail.ru" TargetMode="External"/><Relationship Id="rId31" Type="http://schemas.openxmlformats.org/officeDocument/2006/relationships/hyperlink" Target="consultantplus://offline/ref=81D2B8DB664F82F885D2040E0E64E929D7832772573B7EFC55BDA803714A39E0FD32D8E78BC5E671y4mDG" TargetMode="External"/><Relationship Id="rId44" Type="http://schemas.openxmlformats.org/officeDocument/2006/relationships/hyperlink" Target="consultantplus://offline/ref=694B5C485191EC658AEBBC64A820C4AACDD5E2BE982A916689D3CE0F7094F630C042643816351BBC369F6DA551SCK" TargetMode="External"/><Relationship Id="rId52" Type="http://schemas.openxmlformats.org/officeDocument/2006/relationships/footer" Target="footer1.xm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A99EA37FF28B4B6D227CFAE2F79E34F171BFA0F5E73857F92895DC773AE9A0781BD9B4ED22256DDyFN5V" TargetMode="External"/><Relationship Id="rId14" Type="http://schemas.openxmlformats.org/officeDocument/2006/relationships/hyperlink" Target="mailto:teikovo.raion@mail.ru" TargetMode="External"/><Relationship Id="rId22" Type="http://schemas.openxmlformats.org/officeDocument/2006/relationships/hyperlink" Target="consultantplus://offline/ref=75E6520321F9D881A7897F40B1DFC22943F902B5FDB8710C5C8CCBF96BB523485C887E94D84189c0yDH" TargetMode="External"/><Relationship Id="rId27" Type="http://schemas.openxmlformats.org/officeDocument/2006/relationships/hyperlink" Target="consultantplus://offline/ref=75E6520321F9D881A7897F40B1DFC22943F902B5FDB8710C5C8CCBF96BB523485C887E94D8418Cc0y8H" TargetMode="External"/><Relationship Id="rId30" Type="http://schemas.openxmlformats.org/officeDocument/2006/relationships/hyperlink" Target="consultantplus://offline/ref=72A27689BFA67488DE20C5CA03E046A93483AE27313E5912ED0A77862795F8F72086B3A5zFlAH" TargetMode="External"/><Relationship Id="rId35" Type="http://schemas.openxmlformats.org/officeDocument/2006/relationships/hyperlink" Target="consultantplus://offline/ref=7F10220E030AE6B771784F05E4F8E327412D8EF087310FFB4B353D106408E5CF4987A118E0B23EA558EB2C35O6n3J" TargetMode="External"/><Relationship Id="rId43" Type="http://schemas.openxmlformats.org/officeDocument/2006/relationships/hyperlink" Target="consultantplus://offline/ref=694B5C485191EC658AEBA269BE4C98A5C8D7BDBA9C2C9231D084C8582FC4F0658002626D557116B553SEK" TargetMode="External"/><Relationship Id="rId48" Type="http://schemas.openxmlformats.org/officeDocument/2006/relationships/hyperlink" Target="consultantplus://offline/ref=694B5C485191EC658AEBBC64A820C4AACDD5E2BE982A916689D3CE0F7094F630C042643816351BBC369F6FA451S6K" TargetMode="External"/><Relationship Id="rId56" Type="http://schemas.openxmlformats.org/officeDocument/2006/relationships/hyperlink" Target="consultantplus://offline/ref=B152CC242B2AB21E5FBAEEA88876C39C55CC16D81E148F62CDA70AB43Eg3U7I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85AEAB91ACF5B88FBC4B43D9803EC8473DAC474484EFC839C483C281D5129CC63B1591B5F51FuCH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ED8DF-A6C5-42DE-87D7-33C18C89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24</Pages>
  <Words>10082</Words>
  <Characters>57470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2017-07-20T11:40:00Z</dcterms:created>
  <dcterms:modified xsi:type="dcterms:W3CDTF">2017-07-31T13:03:00Z</dcterms:modified>
</cp:coreProperties>
</file>