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56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Тейковского муниципального района</w:t>
      </w:r>
      <w:r w:rsidR="005F4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618" w:type="dxa"/>
        <w:tblInd w:w="-142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518A1" w:rsidRPr="00E518A1" w:rsidTr="0013327E">
        <w:trPr>
          <w:trHeight w:val="1479"/>
        </w:trPr>
        <w:tc>
          <w:tcPr>
            <w:tcW w:w="3828" w:type="dxa"/>
          </w:tcPr>
          <w:p w:rsidR="00E518A1" w:rsidRPr="00565A94" w:rsidRDefault="00E518A1" w:rsidP="00565A9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65A94" w:rsidRPr="00565A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16.09.2016г.  № 159    </w:t>
            </w:r>
            <w:r w:rsidR="00565A94" w:rsidRPr="00565A94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                      </w:t>
            </w:r>
            <w:r w:rsidR="00565A94" w:rsidRPr="00565A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</w:t>
            </w:r>
            <w:r w:rsidR="00565A94" w:rsidRPr="00565A94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                 </w:t>
            </w:r>
          </w:p>
        </w:tc>
        <w:tc>
          <w:tcPr>
            <w:tcW w:w="5790" w:type="dxa"/>
            <w:hideMark/>
          </w:tcPr>
          <w:p w:rsidR="00E518A1" w:rsidRPr="00164E69" w:rsidRDefault="00565A94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утверждении муниципальной программы </w:t>
            </w:r>
            <w:r w:rsidRPr="00164E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«Повышение безопасности дорожного движения на территории Тейковского муниципального района на 2017-2020 годы»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5F4423" w:rsidRDefault="005F4423"/>
    <w:p w:rsidR="005F4423" w:rsidRDefault="005F4423"/>
    <w:p w:rsidR="005F4423" w:rsidRDefault="005F4423"/>
    <w:p w:rsidR="005F4423" w:rsidRDefault="005F4423"/>
    <w:p w:rsidR="00565A94" w:rsidRDefault="00565A94"/>
    <w:p w:rsidR="00565A94" w:rsidRDefault="00565A94"/>
    <w:p w:rsidR="00565A94" w:rsidRDefault="00565A94"/>
    <w:p w:rsidR="00565A94" w:rsidRDefault="00565A94"/>
    <w:p w:rsidR="00565A94" w:rsidRDefault="00565A94"/>
    <w:p w:rsidR="00565A94" w:rsidRDefault="00565A94"/>
    <w:p w:rsidR="00565A94" w:rsidRDefault="00565A94"/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7E">
        <w:rPr>
          <w:rFonts w:ascii="Times New Roman" w:eastAsia="Times New Roman" w:hAnsi="Times New Roman" w:cs="Times New Roman"/>
          <w:noProof/>
          <w:sz w:val="36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D33CF0E" wp14:editId="479B374F">
            <wp:simplePos x="0" y="0"/>
            <wp:positionH relativeFrom="column">
              <wp:posOffset>2765066</wp:posOffset>
            </wp:positionH>
            <wp:positionV relativeFrom="paragraph">
              <wp:posOffset>64135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27E" w:rsidRPr="0013327E" w:rsidRDefault="0013327E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7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7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13327E" w:rsidRPr="0013327E" w:rsidRDefault="0013327E" w:rsidP="001332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27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13327E" w:rsidRPr="0013327E" w:rsidRDefault="0013327E" w:rsidP="001332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27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13327E" w:rsidRPr="0013327E" w:rsidRDefault="0013327E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16.09.2016г.  № 159    </w:t>
      </w:r>
      <w:r w:rsidRPr="00565A9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   </w:t>
      </w: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565A9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</w:t>
      </w: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4C93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 w:rsidRPr="00565A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утверждении муниципальной программы </w:t>
      </w:r>
      <w:r w:rsidRPr="00565A9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«Повышение безопасности дорожного движения на территории Тейковского муниципального</w:t>
      </w: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 w:rsidRPr="00565A9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района на 2017-2020 годы»</w:t>
      </w: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Уставом Тейковского муниципального района, в целях реализации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администрация Тейковского муниципального района </w:t>
      </w: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постановляет: </w:t>
      </w: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муниципальную программу «Повышение безопасности дорожного движения на территории Тейковского муниципального района на 2017-2020 годы» (прилагается). </w:t>
      </w:r>
    </w:p>
    <w:p w:rsidR="00565A94" w:rsidRPr="00565A94" w:rsidRDefault="00565A94" w:rsidP="00565A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постановление вступает в силу с 01.01.2017 года.</w:t>
      </w: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</w:t>
      </w: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565A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С.А. Семенова</w:t>
      </w:r>
    </w:p>
    <w:p w:rsid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4E69" w:rsidRDefault="00164E69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65A94" w:rsidRPr="00565A94" w:rsidRDefault="00565A94" w:rsidP="00565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65A94" w:rsidRPr="00565A94" w:rsidRDefault="00565A94" w:rsidP="00565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Тейковского муниципального района</w:t>
      </w:r>
    </w:p>
    <w:p w:rsidR="00565A94" w:rsidRPr="00565A94" w:rsidRDefault="00565A94" w:rsidP="00565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16.09.216г. № 159</w:t>
      </w:r>
    </w:p>
    <w:p w:rsidR="00565A94" w:rsidRPr="00565A94" w:rsidRDefault="00565A94" w:rsidP="00565A94">
      <w:pPr>
        <w:tabs>
          <w:tab w:val="left" w:pos="2595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854C93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</w:t>
      </w:r>
    </w:p>
    <w:p w:rsidR="00565A94" w:rsidRPr="00854C93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</w:p>
    <w:p w:rsidR="00565A94" w:rsidRPr="00854C93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854C93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612"/>
      </w:tblGrid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«Повышение безопасности дорожного движения на территории Тейковского муниципального района на 2017-2020 годы».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</w:tr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программы: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2017-2020 годы </w:t>
            </w:r>
          </w:p>
        </w:tc>
      </w:tr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565A94" w:rsidRPr="00565A94" w:rsidTr="00422F98">
        <w:trPr>
          <w:trHeight w:val="8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«Обеспечение безопасного участия детей в дорожном движении»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</w:tr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дорожно-транспортных происшествий с пострадавшими, а также сокращение количества лиц, погибающих в результате дорожно-транспортных происшествий (далее – ДТП).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</w:tr>
      <w:tr w:rsidR="00565A94" w:rsidRPr="00565A94" w:rsidTr="00422F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ресурсного обеспечения программы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2018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2020год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250</w:t>
            </w:r>
            <w:proofErr w:type="gram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54C93" w:rsidRDefault="00854C93" w:rsidP="00164E69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565A94" w:rsidRPr="00565A94" w:rsidRDefault="00565A94" w:rsidP="00565A94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854C93" w:rsidRPr="00854C93" w:rsidRDefault="00565A94" w:rsidP="00854C93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854C93" w:rsidRDefault="00854C93" w:rsidP="00854C93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C93" w:rsidRPr="00854C93" w:rsidRDefault="00854C93" w:rsidP="00854C93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Анализ текущей ситуации в сфере реализации муниципальной программы</w:t>
      </w:r>
    </w:p>
    <w:p w:rsidR="00854C93" w:rsidRPr="00854C93" w:rsidRDefault="00854C93" w:rsidP="00854C93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854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Проблема аварийности, связанная </w:t>
      </w:r>
      <w:r w:rsidR="00854C93"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 автомобильным транспортом,</w:t>
      </w: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Увеличение парка транспортных средств при снижении объемов строительства, реконструкции и ремонта автомобильных дорог, недостаточном финансировании по содержанию автомобильных дорог привели к ухудшению условия движения.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Обеспечение безопасности дорожного движения на улицах населенных пунктов и автомобильных дорогах района, предупреждение дорожно-транспортных происшествий (ДТП) и снижение тяжести их последствий является на сегодня одной из актуальных задач.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В 2014 году</w:t>
      </w: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Тейковского </w:t>
      </w:r>
      <w:r w:rsidR="00854C93"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зарегистрировано 39 ДТП (2013 год - 36) </w:t>
      </w:r>
    </w:p>
    <w:p w:rsidR="00565A94" w:rsidRPr="00565A94" w:rsidRDefault="00565A94" w:rsidP="00565A9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1559"/>
        <w:gridCol w:w="1466"/>
      </w:tblGrid>
      <w:tr w:rsidR="00565A94" w:rsidRPr="00565A94" w:rsidTr="00565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Вид нарушения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65A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65A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+; - к АППГ</w:t>
            </w:r>
          </w:p>
        </w:tc>
      </w:tr>
      <w:tr w:rsidR="00565A94" w:rsidRPr="00565A94" w:rsidTr="00565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ДТП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+8% </w:t>
            </w:r>
          </w:p>
        </w:tc>
      </w:tr>
      <w:tr w:rsidR="00565A94" w:rsidRPr="00565A94" w:rsidTr="00565A94">
        <w:trPr>
          <w:trHeight w:val="2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Количество погибших в ДТП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-16,4%</w:t>
            </w:r>
          </w:p>
        </w:tc>
      </w:tr>
      <w:tr w:rsidR="00565A94" w:rsidRPr="00565A94" w:rsidTr="00565A94">
        <w:trPr>
          <w:trHeight w:val="3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получивших 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+8%</w:t>
            </w:r>
          </w:p>
        </w:tc>
      </w:tr>
      <w:tr w:rsidR="00565A94" w:rsidRPr="00565A94" w:rsidTr="00565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ДТП с участием нетрезвых водителей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-85% </w:t>
            </w:r>
          </w:p>
        </w:tc>
      </w:tr>
      <w:tr w:rsidR="00565A94" w:rsidRPr="00565A94" w:rsidTr="00565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ДТП по вине пешеходов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-33% </w:t>
            </w:r>
          </w:p>
        </w:tc>
      </w:tr>
      <w:tr w:rsidR="00565A94" w:rsidRPr="00565A94" w:rsidTr="00565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ДТП с участием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ind w:right="-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+33% </w:t>
            </w:r>
          </w:p>
        </w:tc>
      </w:tr>
    </w:tbl>
    <w:p w:rsidR="00565A94" w:rsidRPr="00565A94" w:rsidRDefault="00565A94" w:rsidP="00565A94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</w:t>
      </w:r>
      <w:proofErr w:type="gramStart"/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 Тейковского</w:t>
      </w:r>
      <w:proofErr w:type="gramEnd"/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проходит федеральная автодорога «Владимир-Нижний Новгород», протяженностью             </w:t>
      </w:r>
      <w:smartTag w:uri="urn:schemas-microsoft-com:office:smarttags" w:element="metricconverter">
        <w:smartTagPr>
          <w:attr w:name="ProductID" w:val="16 км"/>
        </w:smartTagPr>
        <w:r w:rsidRPr="00854C9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16 км</w:t>
        </w:r>
      </w:smartTag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сеть автодорог общего пользования регионального и межмуниципального значения, протяженностью </w:t>
      </w:r>
      <w:smartTag w:uri="urn:schemas-microsoft-com:office:smarttags" w:element="metricconverter">
        <w:smartTagPr>
          <w:attr w:name="ProductID" w:val="238 км"/>
        </w:smartTagPr>
        <w:r w:rsidRPr="00854C9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238 км</w:t>
        </w:r>
      </w:smartTag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сеть дорог общего пользования местного значения Тейковского муниципального района, протяженностью </w:t>
      </w:r>
      <w:smartTag w:uri="urn:schemas-microsoft-com:office:smarttags" w:element="metricconverter">
        <w:smartTagPr>
          <w:attr w:name="ProductID" w:val="98,241 км"/>
        </w:smartTagPr>
        <w:r w:rsidRPr="00854C9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98,241 км</w:t>
        </w:r>
      </w:smartTag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A94" w:rsidRDefault="00565A94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Pr="00565A94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854C93" w:rsidRDefault="00565A94" w:rsidP="00565A9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54C9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Показатели, характеризующие текущую ситуацию в сфере реализации программы</w:t>
      </w:r>
    </w:p>
    <w:p w:rsidR="00565A94" w:rsidRPr="00565A94" w:rsidRDefault="00565A94" w:rsidP="00565A94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417"/>
        <w:gridCol w:w="1559"/>
        <w:gridCol w:w="1560"/>
      </w:tblGrid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показателей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  <w:p w:rsidR="00565A94" w:rsidRPr="00565A94" w:rsidRDefault="00565A94" w:rsidP="00565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 ДТП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2016г</w:t>
            </w:r>
          </w:p>
        </w:tc>
      </w:tr>
      <w:tr w:rsidR="00565A94" w:rsidRPr="00565A94" w:rsidTr="00565A94">
        <w:trPr>
          <w:cantSplit/>
          <w:trHeight w:val="82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погибших в ДТП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ДТП с участием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 погибших в ДТП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пострадавших в ДТП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565A94" w:rsidRP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Pr="00854C93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Цели и ожидаемые результаты реализации муниципальной программы</w:t>
      </w:r>
    </w:p>
    <w:p w:rsidR="00565A94" w:rsidRPr="00565A94" w:rsidRDefault="00565A94" w:rsidP="00565A94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Основной целью Программы является сокращение количества ДТП с пострадавшими, а также сокращение количества лиц, погибающих в результате ДТП.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Для достижения поставленной цели предусматривается решение следующих задач:</w:t>
      </w:r>
    </w:p>
    <w:p w:rsidR="00565A94" w:rsidRPr="00854C93" w:rsidRDefault="00565A94" w:rsidP="00565A94">
      <w:pPr>
        <w:numPr>
          <w:ilvl w:val="0"/>
          <w:numId w:val="4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предупреждение опасного поведения участников дорожного движения;</w:t>
      </w:r>
    </w:p>
    <w:p w:rsidR="00565A94" w:rsidRPr="00854C93" w:rsidRDefault="00565A94" w:rsidP="00565A94">
      <w:pPr>
        <w:numPr>
          <w:ilvl w:val="0"/>
          <w:numId w:val="4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формирование системы профилактических мероприятий среди детей;</w:t>
      </w:r>
    </w:p>
    <w:p w:rsidR="00565A94" w:rsidRPr="00854C93" w:rsidRDefault="00565A94" w:rsidP="00565A94">
      <w:pPr>
        <w:numPr>
          <w:ilvl w:val="0"/>
          <w:numId w:val="4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сокращение детского и взрослого дорожно-транспортного травматизма;</w:t>
      </w:r>
    </w:p>
    <w:p w:rsidR="00565A94" w:rsidRPr="00854C93" w:rsidRDefault="00565A94" w:rsidP="00565A94">
      <w:pPr>
        <w:numPr>
          <w:ilvl w:val="0"/>
          <w:numId w:val="4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совершенствование организации движения транспорта и пешеходов на территории Тейковского муниципального района;</w:t>
      </w:r>
    </w:p>
    <w:p w:rsidR="00565A94" w:rsidRPr="00854C93" w:rsidRDefault="00565A94" w:rsidP="00565A94">
      <w:pPr>
        <w:numPr>
          <w:ilvl w:val="0"/>
          <w:numId w:val="4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своевременное выявление, ликвидация и профилактика возникновения опасных участков (концентрации аварийности) на автомобильных дорогах общего пользования в Тейковского муниципальном районе.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Срок реализации Программы – 2017-2020 годы.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Целевыми показателями и индикаторами Программы являются:</w:t>
      </w:r>
    </w:p>
    <w:p w:rsidR="00565A94" w:rsidRPr="00854C93" w:rsidRDefault="00565A94" w:rsidP="00565A94">
      <w:pPr>
        <w:numPr>
          <w:ilvl w:val="0"/>
          <w:numId w:val="5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сокращение количества ДТП с пострадавшими;</w:t>
      </w:r>
    </w:p>
    <w:p w:rsidR="00565A94" w:rsidRPr="00854C93" w:rsidRDefault="00565A94" w:rsidP="00565A94">
      <w:pPr>
        <w:numPr>
          <w:ilvl w:val="0"/>
          <w:numId w:val="5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сокращение числа лиц, погибших в результате ДТП;</w:t>
      </w:r>
    </w:p>
    <w:p w:rsidR="00565A94" w:rsidRPr="00854C93" w:rsidRDefault="00565A94" w:rsidP="00565A94">
      <w:pPr>
        <w:numPr>
          <w:ilvl w:val="0"/>
          <w:numId w:val="5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снижение числа ДТП с участием детей;</w:t>
      </w:r>
    </w:p>
    <w:p w:rsidR="00565A94" w:rsidRPr="00854C93" w:rsidRDefault="00565A94" w:rsidP="00565A94">
      <w:pPr>
        <w:numPr>
          <w:ilvl w:val="0"/>
          <w:numId w:val="5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уменьшение количества ДТП, произошедших по вине детей;</w:t>
      </w:r>
    </w:p>
    <w:p w:rsidR="00565A94" w:rsidRPr="00854C93" w:rsidRDefault="00565A94" w:rsidP="00565A94">
      <w:pPr>
        <w:numPr>
          <w:ilvl w:val="0"/>
          <w:numId w:val="5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сокращение количества нарушений ПДД пешеходами;</w:t>
      </w:r>
    </w:p>
    <w:p w:rsidR="00565A94" w:rsidRPr="00854C93" w:rsidRDefault="00565A94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4"/>
          <w:lang w:eastAsia="ru-RU" w:bidi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сокращение количества нарушений ПДД водителями транспортных средс</w:t>
      </w: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тв</w:t>
      </w:r>
    </w:p>
    <w:p w:rsidR="00565A94" w:rsidRPr="00854C93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</w:t>
      </w: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Ожидаемые конечные результаты реализации Программы: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выработка у детей навыков своевременной и адекватной оценки дорожной ситуации;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снижение риска наезда транспортных средств на пешехода;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воспитание </w:t>
      </w:r>
      <w:proofErr w:type="gramStart"/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у несовершеннолетних культуры</w:t>
      </w:r>
      <w:proofErr w:type="gramEnd"/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поведения на дорогах и транспорте, а также формирование стереотипов законопослушного поведения;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создание условий для формирования знаний, умений и навыков безопасного поведения на дорогах;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>повышение безопасности движения транспортных и пешеходных потоков;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повышение дорожной культуры;</w:t>
      </w:r>
    </w:p>
    <w:p w:rsidR="00565A94" w:rsidRPr="00854C93" w:rsidRDefault="00565A94" w:rsidP="00565A94">
      <w:pPr>
        <w:numPr>
          <w:ilvl w:val="0"/>
          <w:numId w:val="6"/>
        </w:num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повышение правового сознания и предупреждение опасного поведения участников дорожного движения;</w:t>
      </w:r>
    </w:p>
    <w:p w:rsidR="00565A94" w:rsidRPr="00565A94" w:rsidRDefault="00565A94" w:rsidP="00565A9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Сведения о целевых индикаторах (показателях) реализации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0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69"/>
        <w:gridCol w:w="850"/>
        <w:gridCol w:w="992"/>
        <w:gridCol w:w="851"/>
        <w:gridCol w:w="955"/>
        <w:gridCol w:w="955"/>
        <w:gridCol w:w="851"/>
        <w:gridCol w:w="869"/>
      </w:tblGrid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показателей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  <w:p w:rsidR="00565A94" w:rsidRPr="00565A94" w:rsidRDefault="00565A94" w:rsidP="00565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proofErr w:type="gramStart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 ДТП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2020г</w:t>
            </w:r>
          </w:p>
        </w:tc>
      </w:tr>
      <w:tr w:rsidR="00565A94" w:rsidRPr="00565A94" w:rsidTr="00565A94">
        <w:trPr>
          <w:cantSplit/>
          <w:trHeight w:val="82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погибших в ДТП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ДТП с участием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 погибших в ДТП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65A94" w:rsidRPr="00565A94" w:rsidTr="00565A94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пострадавших в ДТП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565A94" w:rsidRP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Pr="00854C93" w:rsidRDefault="00565A94" w:rsidP="00164E69">
      <w:pPr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Обоснование выделения подпрограмм</w:t>
      </w:r>
    </w:p>
    <w:p w:rsidR="00565A94" w:rsidRPr="00565A94" w:rsidRDefault="00565A94" w:rsidP="00565A94">
      <w:pPr>
        <w:autoSpaceDN w:val="0"/>
        <w:adjustRightInd w:val="0"/>
        <w:spacing w:after="0" w:line="3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overflowPunct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предусматривает реализацию двух подпрограмм, направленных на достижение ее целей. Оценка, в какой части реализация каждой из подпрограмм способствует достижению целей Программы, приведена в таблице «Сведения о целевых индикаторах (показателях) реализации муниципальной программы «Повышение безопасности дорожного движения на территории Тейковского муниципального района на 2017-2020 годы». </w:t>
      </w:r>
    </w:p>
    <w:p w:rsid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Default="00565A94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C93" w:rsidRPr="00565A94" w:rsidRDefault="00854C93" w:rsidP="00565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Pr="00854C93" w:rsidRDefault="00565A94" w:rsidP="00565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Ресурсное обеспечение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A94" w:rsidRPr="00565A94" w:rsidRDefault="00565A94" w:rsidP="00565A94">
      <w:pPr>
        <w:tabs>
          <w:tab w:val="left" w:pos="8370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</w:t>
      </w:r>
      <w:proofErr w:type="spellStart"/>
      <w:r w:rsidRPr="00565A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тыс.руб</w:t>
      </w:r>
      <w:proofErr w:type="spellEnd"/>
      <w:r w:rsidRPr="00565A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08"/>
        <w:gridCol w:w="4647"/>
        <w:gridCol w:w="1035"/>
        <w:gridCol w:w="993"/>
        <w:gridCol w:w="1134"/>
        <w:gridCol w:w="1432"/>
      </w:tblGrid>
      <w:tr w:rsidR="00565A94" w:rsidRPr="00565A94" w:rsidTr="00422F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2017г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2019г.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2020г.</w:t>
            </w:r>
          </w:p>
        </w:tc>
      </w:tr>
      <w:tr w:rsidR="00565A94" w:rsidRPr="00565A94" w:rsidTr="00422F98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«Повышение безопасности дорожного движения на территории Тейковского муниципального района на 2017-2020 годы».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rPr>
          <w:trHeight w:val="34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c>
          <w:tcPr>
            <w:tcW w:w="5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«Обеспечение безопасного участия детей в дорожном движении» муниципальной программы </w:t>
            </w:r>
            <w:r w:rsidRPr="00565A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«Повышение безопасности дорожного движения на территории Тейковского муниципального района на 2017-2020 годы».</w:t>
            </w: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</w:p>
        </w:tc>
      </w:tr>
      <w:tr w:rsidR="00565A94" w:rsidRPr="00565A94" w:rsidTr="00422F9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1.1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Мероприятия по формированию системы профилактических мероприятий среди детей, сокращению детского дорожно-транспортного травматизма;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</w:tr>
      <w:tr w:rsidR="00565A94" w:rsidRPr="00565A94" w:rsidTr="00422F98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0,0</w:t>
            </w: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«Развитие системы организации движения транспортных средств и пешеходов, повышение безопасности дорожных условий» муниципальной </w:t>
            </w:r>
            <w:r w:rsidR="00934AD0"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программы «</w:t>
            </w:r>
            <w:r w:rsidRPr="00565A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Повышение безопасности дорожного движения на территории Тейковского муниципального района на 2017-2020 годы».</w:t>
            </w:r>
          </w:p>
        </w:tc>
      </w:tr>
      <w:tr w:rsidR="00565A94" w:rsidRPr="00565A94" w:rsidTr="00422F9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2.1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r w:rsidR="00934AD0"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Тейковского муниципального</w:t>
            </w: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района.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250,0</w:t>
            </w: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1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«Повышение безопасности 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движения на территории 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2017-2020 годы».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854C93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Подпрограмма</w:t>
      </w:r>
    </w:p>
    <w:p w:rsidR="00565A94" w:rsidRPr="00854C93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65A94" w:rsidRPr="00854C93" w:rsidRDefault="00565A94" w:rsidP="00164E6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«Обеспечение безопасного участия детей в дорожном движении»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565A94" w:rsidRPr="00565A94" w:rsidTr="00565A94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Паспорт </w:t>
            </w:r>
            <w:r w:rsidR="00934AD0"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подпрограммы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34AD0"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безопасного участия детей в дорожном движении»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муниципальной программы «Повышение безопасности дорожного движения на территории Тейковского муниципального района на 2017-2020 годы».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специальная</w:t>
            </w: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«Обеспечение безопасного участия детей в дорожном движении»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2017-2020гг.</w:t>
            </w: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E6A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снижение количества ДТП с участием детей;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уменьшение кол</w:t>
            </w:r>
            <w:bookmarkStart w:id="0" w:name="_GoBack"/>
            <w:bookmarkEnd w:id="0"/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ичества ДТП, произошедших по вине детей;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565A9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бюджетных ассигнований: 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,0 тыс. руб. 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,0 тыс. руб. 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,0тыс. руб.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0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C93" w:rsidRPr="00565A94" w:rsidRDefault="00854C93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854C93" w:rsidRDefault="00565A94" w:rsidP="00164E6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Краткая характеристика сферы реализации подпрограммы</w:t>
      </w:r>
    </w:p>
    <w:p w:rsidR="00565A94" w:rsidRPr="00854C93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5A94" w:rsidRPr="00854C93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Воспитательная и информационная работа с учащимися учебных учреждений носит плановый характер. Проведение дополнительных мероприятий, направленных на изучение Правил дорожного движения, позволит развивать у учащихся культуру поведения участников дорожного движения.  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164E6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реализации подпрограммы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Реализация подпрограммы в 2017-2020 годах направлена </w:t>
      </w:r>
      <w:r w:rsidR="00164E69" w:rsidRPr="00565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164E69"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выработку</w:t>
      </w: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детей навыков своевременной и адекватной оценки дорожной </w:t>
      </w:r>
      <w:r w:rsidR="00164E69"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ситуации, воспитание</w:t>
      </w: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64E69"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несовершеннолетней культуры</w:t>
      </w:r>
      <w:r w:rsidRPr="00565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поведения на дорогах и транспорте, а также формирование стереотипов законопослушного поведения;</w:t>
      </w:r>
    </w:p>
    <w:p w:rsidR="00565A94" w:rsidRPr="00565A94" w:rsidRDefault="00565A94" w:rsidP="00164E69">
      <w:pPr>
        <w:snapToGri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 w:bidi="ru-RU"/>
        </w:rPr>
      </w:pPr>
    </w:p>
    <w:p w:rsidR="00565A94" w:rsidRPr="00565A94" w:rsidRDefault="00565A94" w:rsidP="00164E69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«Обеспечение безопасного участия детей в дорожном движении»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</w:pPr>
    </w:p>
    <w:p w:rsidR="00565A94" w:rsidRPr="00565A94" w:rsidRDefault="00565A94" w:rsidP="00565A9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51"/>
        <w:gridCol w:w="993"/>
        <w:gridCol w:w="992"/>
        <w:gridCol w:w="992"/>
        <w:gridCol w:w="992"/>
        <w:gridCol w:w="993"/>
        <w:gridCol w:w="992"/>
        <w:gridCol w:w="992"/>
      </w:tblGrid>
      <w:tr w:rsidR="00565A94" w:rsidRPr="00565A94" w:rsidTr="00422F98">
        <w:trPr>
          <w:trHeight w:val="8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565A94" w:rsidRPr="00565A94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2020г.</w:t>
            </w:r>
          </w:p>
        </w:tc>
      </w:tr>
      <w:tr w:rsidR="00565A94" w:rsidRPr="00565A94" w:rsidTr="00422F9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Число детей погибших в ДТП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65A94" w:rsidRPr="00565A94" w:rsidTr="00422F9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детей, пострадавших в ДТП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65A94" w:rsidRPr="00565A94" w:rsidTr="00422F9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ДТП с участием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65A94" w:rsidRPr="00565A94" w:rsidSect="00565A94">
          <w:footerReference w:type="default" r:id="rId8"/>
          <w:pgSz w:w="12240" w:h="15840"/>
          <w:pgMar w:top="-568" w:right="851" w:bottom="1134" w:left="1276" w:header="1440" w:footer="720" w:gutter="0"/>
          <w:cols w:space="720"/>
        </w:sect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Таблица №1</w:t>
      </w: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подпрограммы «Обеспечение безопасного участия детей в дорожном движении» муниципальной программы «Повышение безопасности дорожного движения на территории Тейковского муниципального района на 2017-2020 годы».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56"/>
        <w:gridCol w:w="1276"/>
        <w:gridCol w:w="2834"/>
        <w:gridCol w:w="1559"/>
        <w:gridCol w:w="1275"/>
      </w:tblGrid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Срок исполнения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Источники финансирования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Проведение районного конкурса среди общеобразовательных учреждений по профилактике детского дорожно-транспортного травматизма «Безопасное колесо».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Отдел образования и общеобразовательные учреждения администрации Тейковского муниципального района, ОГИБДД МОМВД России «Тейковский»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Организация и проведение среди общеобразовательных учреждений </w:t>
            </w:r>
            <w:r w:rsidR="00ED205E"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Тейковского муниципального</w:t>
            </w: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района профилактического мероприятия «Внимание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(2 раза в год)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Не требуется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ED205E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Изучение среди</w:t>
            </w:r>
            <w:r w:rsidR="00565A94"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общеобразовательных учреждений Тейковского муниципального района правил дорожного движения, их практической отработки в урочной и внеурочной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Не требуется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_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Организация и проведение среди детей общеобразовательных учреждений </w:t>
            </w:r>
            <w:r w:rsidR="00ED205E"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Тейковского муниципального</w:t>
            </w: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района конкурсов на лучшее сочинение, лучший рисунок по безопасности дорожного движения на территории района, знание ПДД.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Не требуется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Организация и проведение районного конкурса среди общеобразовательных учреждений по профилактике детского дорожно-транспортного травматизма «Безопасные дороги детям».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Не требуется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Разработка и изготовление памяток при переходе проезжей части дороги детям в дневники, приобретение светоотражающих приспособлений для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Внебюджетные средства</w:t>
            </w:r>
          </w:p>
        </w:tc>
      </w:tr>
      <w:tr w:rsidR="00565A94" w:rsidRPr="00565A94" w:rsidTr="00854C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Создание информационно-пропагандисткой продукции, размещение статей и материалов в средствах массовых информаций по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2017-2020г.</w:t>
            </w:r>
          </w:p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(ежегодно)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Отдел образования и общеобразовательные учреждения администрации Тейковского муниципального района, ОГИБДД МОМВД России «Тейковский»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854C93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000000"/>
                <w:sz w:val="20"/>
                <w:szCs w:val="24"/>
                <w:lang w:eastAsia="ru-RU" w:bidi="ru-RU"/>
              </w:rPr>
            </w:pPr>
            <w:r w:rsidRPr="00854C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Внебюджетные средства</w:t>
            </w:r>
          </w:p>
        </w:tc>
      </w:tr>
    </w:tbl>
    <w:p w:rsidR="00565A94" w:rsidRPr="00565A94" w:rsidRDefault="00565A94" w:rsidP="00565A94">
      <w:pPr>
        <w:spacing w:after="0" w:line="360" w:lineRule="auto"/>
        <w:rPr>
          <w:rFonts w:ascii="Times New Roman CYR" w:eastAsia="Times New Roman CYR" w:hAnsi="Times New Roman CYR" w:cs="Times New Roman CYR"/>
          <w:b/>
          <w:color w:val="000000"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565A94" w:rsidRPr="00565A94" w:rsidSect="00422F98">
          <w:pgSz w:w="12240" w:h="15840"/>
          <w:pgMar w:top="720" w:right="357" w:bottom="539" w:left="357" w:header="1440" w:footer="720" w:gutter="0"/>
          <w:cols w:space="720"/>
          <w:docGrid w:linePitch="299"/>
        </w:sectPr>
      </w:pPr>
    </w:p>
    <w:p w:rsidR="00854C93" w:rsidRDefault="00854C93" w:rsidP="00164E69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5A94" w:rsidRPr="00854C93" w:rsidRDefault="00565A94" w:rsidP="00164E69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Ресурсное обеспечение реализации мероприятий подпрограммы</w:t>
      </w:r>
      <w:r w:rsidRPr="00854C9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«Обеспечение безопасного участия детей в дорожном движении»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proofErr w:type="spellStart"/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647"/>
        <w:gridCol w:w="988"/>
        <w:gridCol w:w="987"/>
        <w:gridCol w:w="806"/>
        <w:gridCol w:w="945"/>
      </w:tblGrid>
      <w:tr w:rsidR="00565A94" w:rsidRPr="00565A94" w:rsidTr="00164E6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2019г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2020г.</w:t>
            </w:r>
          </w:p>
        </w:tc>
      </w:tr>
      <w:tr w:rsidR="00565A94" w:rsidRPr="00565A94" w:rsidTr="00164E69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«Обеспечение безопасного участия детей в дорожном движении» муниципальной программы «Повышение безопасности дорожного движения на территории Тейковского муниципального района на 2017-2020 годы».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164E69"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164E69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формированию системы профилактических мероприятий среди детей, сокращению детского дорожно-транспортного травматизма;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565A94" w:rsidRPr="00565A94" w:rsidTr="00164E69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164E69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E69" w:rsidRDefault="00164E69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E69" w:rsidRPr="00565A94" w:rsidRDefault="00164E69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«Развитие системы 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движения транспортных средств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пешеходов, повышение безопасности дорожных 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условий» муниципальной программы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«Повышение безопасности дорожного движения на 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Тейковского муниципального района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2017-2020 годы».</w:t>
      </w:r>
    </w:p>
    <w:p w:rsidR="00565A94" w:rsidRPr="00565A94" w:rsidRDefault="00565A94" w:rsidP="00565A94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A94" w:rsidRPr="00565A94" w:rsidRDefault="00565A94" w:rsidP="00565A9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</w:p>
    <w:p w:rsidR="00565A94" w:rsidRPr="00565A94" w:rsidRDefault="00565A94" w:rsidP="00565A9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2628"/>
        <w:gridCol w:w="7154"/>
      </w:tblGrid>
      <w:tr w:rsidR="00565A94" w:rsidRPr="00565A94" w:rsidTr="00854C93"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Паспорт подпрограммы 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специальная</w:t>
            </w: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«Развитие системы организации движения транспортных средств и пешеходов, повышение безопасности дорожных условий» </w:t>
            </w: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2017-2020гг.</w:t>
            </w: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-совершенствование организации движения транспорта и пешеходов на территории Тейковского муниципального района;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-своевременное выявление, ликвидация и профилактика возникновения опасных участков (концентрации аварийности) на автомобильных дорогах общего пользования в Тейковского муниципальном районе;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-снижение уровня аварийности на автомобильных дорогах общего пользования местного значения Тейковского муниципального района.</w:t>
            </w:r>
          </w:p>
        </w:tc>
      </w:tr>
      <w:tr w:rsidR="00565A94" w:rsidRPr="00565A94" w:rsidTr="00854C9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году 250,0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 году 250,0 тыс. руб. 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году 250,0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году 250,0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году 250,0 тыс. руб.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 году 250,0 тыс. руб. </w:t>
            </w:r>
          </w:p>
          <w:p w:rsidR="00565A94" w:rsidRPr="00565A94" w:rsidRDefault="00565A94" w:rsidP="00565A9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году 250,0 тыс. руб.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году 250,0 тыс. руб.</w:t>
            </w:r>
          </w:p>
        </w:tc>
      </w:tr>
    </w:tbl>
    <w:p w:rsidR="00565A94" w:rsidRPr="00565A94" w:rsidRDefault="00565A94" w:rsidP="00565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94" w:rsidRPr="00854C93" w:rsidRDefault="00565A94" w:rsidP="00854C93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Краткая характеристика сферы реализации подпрограммы</w:t>
      </w: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Объем</w:t>
      </w:r>
      <w:r w:rsidRPr="00854C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54C9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ремонтируемых автомобильных дорог общего пользования местного значения за последние годы увеличился незначительно. Вместе с тем существует необходимость информационного обеспечения дорожной деятельности и как следствие – разработка проектов организации дорожного движения на дороги общего пользования местного значения Тейковского муниципального района и их реализация.</w:t>
      </w: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A94" w:rsidRPr="00854C93" w:rsidRDefault="00565A94" w:rsidP="00854C93">
      <w:pPr>
        <w:snapToGri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Ожидаемые результаты реализации подпрограммы</w:t>
      </w: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5A94" w:rsidRPr="00854C93" w:rsidRDefault="00565A94" w:rsidP="00854C93">
      <w:pPr>
        <w:snapToGri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54C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Реализация подпрограммы позволит в 2017-2020 годах обеспечить разработку проектов организации дорожного движения на </w:t>
      </w:r>
      <w:r w:rsidR="00ED205E" w:rsidRPr="00854C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 автомобильных</w:t>
      </w:r>
      <w:r w:rsidRPr="00854C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дороги общего пользования местного значения Тейковского муниципального района, право собственности на которые оформлено, а в </w:t>
      </w:r>
      <w:r w:rsidR="00ED205E" w:rsidRPr="00854C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дальнейшем приступить</w:t>
      </w:r>
      <w:r w:rsidRPr="00854C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их реализации. Указанные мероприятия будут способствовать снижению уровня аварийности на дорогах и обеспечат необходимый уровень информационного обеспечения участников движения.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854C93">
      <w:pPr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854C93">
      <w:pPr>
        <w:snapToGrid w:val="0"/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2"/>
        <w:gridCol w:w="1905"/>
        <w:gridCol w:w="1057"/>
        <w:gridCol w:w="1134"/>
        <w:gridCol w:w="1134"/>
        <w:gridCol w:w="992"/>
        <w:gridCol w:w="993"/>
        <w:gridCol w:w="992"/>
        <w:gridCol w:w="865"/>
      </w:tblGrid>
      <w:tr w:rsidR="00565A94" w:rsidRPr="00565A94" w:rsidTr="00422F98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716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565A94" w:rsidRPr="00565A94" w:rsidTr="00422F98">
        <w:trPr>
          <w:trHeight w:val="876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2019г.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2020г</w:t>
            </w:r>
          </w:p>
        </w:tc>
      </w:tr>
      <w:tr w:rsidR="00565A94" w:rsidRPr="00565A94" w:rsidTr="00422F9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934AD0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ДТП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565A94" w:rsidRPr="00565A94" w:rsidTr="00422F9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погибших в ДТП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65A94" w:rsidRPr="00565A94">
          <w:pgSz w:w="12240" w:h="15840"/>
          <w:pgMar w:top="-340" w:right="851" w:bottom="1134" w:left="1701" w:header="1440" w:footer="720" w:gutter="0"/>
          <w:cols w:space="720"/>
        </w:sect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Таблица №2</w:t>
      </w: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565A94" w:rsidRPr="00565A94" w:rsidRDefault="00565A94" w:rsidP="00565A94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подпрограммы 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68"/>
        <w:gridCol w:w="1560"/>
        <w:gridCol w:w="2556"/>
        <w:gridCol w:w="1276"/>
        <w:gridCol w:w="1701"/>
      </w:tblGrid>
      <w:tr w:rsidR="00565A94" w:rsidRPr="00565A94" w:rsidTr="00E469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Срок исполнения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</w:tr>
      <w:tr w:rsidR="00565A94" w:rsidRPr="00565A94" w:rsidTr="00E469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Проведение </w:t>
            </w:r>
            <w:r w:rsidR="00E469DA"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ежегодного комиссионного</w:t>
            </w: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обследования состояния автомобильных дорог общего пользования местного значения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2017-2020г.</w:t>
            </w:r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(ежегодно)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</w:p>
        </w:tc>
      </w:tr>
      <w:tr w:rsidR="00565A94" w:rsidRPr="00565A94" w:rsidTr="00E469D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Разработка проектов организации дорожного движения на дороги общего пользования местного значения Тейковского муниципального района и их реализация: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 Нерль-Гари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Зернилово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-Булгаково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3.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Крапивново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-Медведево 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Думино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-Варварино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 Нерль-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Суново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Суново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-Иван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7. Нерль-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Харино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Пырьевка-Скворцово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9. Нерль-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Стебачево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10.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Крапивново-Б.Вязовицы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11.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Крапивново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Кондраково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12. Подъезд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д.Кондраково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Оболсуново-Алферьево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Зиново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-Ширяево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 Ширяево-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Голянищево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 Ширяево-Федино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Доронино-Мясниково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Зиново-д.Берлово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7.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д.Клинцево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д.Романцево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9.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Оболсуново-Вантино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10.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Пов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. д.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Ситниково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-д.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Ситниково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 Елховка-Харитоново 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 Елховка-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д.Ильинское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3.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д.Никитцино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Поддыбье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-Никитино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д.Санники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Морозово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-Быково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7.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д.Подлесиха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Подлесиха-Дашково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9. Подъезд к д.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Гридино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10.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д.Золотниковская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Пустынь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Н.Леушино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- 4-й участок</w:t>
            </w: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д.Терентьево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3.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д.Крапивник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 Крапивник-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Шумилово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ст.Сахтыш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д.Григорьево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7.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д.Высоково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 Подъезд к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с.Сахтыш</w:t>
            </w:r>
            <w:proofErr w:type="spellEnd"/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9.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Крапивново-д.Сухово</w:t>
            </w:r>
            <w:proofErr w:type="spellEnd"/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10. </w:t>
            </w:r>
            <w:proofErr w:type="spellStart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Красницы</w:t>
            </w:r>
            <w:proofErr w:type="spellEnd"/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-Хмельники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64E69" w:rsidRDefault="00164E69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64E69" w:rsidRPr="00164E69" w:rsidRDefault="00164E69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2017г.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2018г.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64E69" w:rsidRPr="00164E69" w:rsidRDefault="00164E69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2019г.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69DA" w:rsidRPr="00164E69" w:rsidRDefault="00E469DA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69DA" w:rsidRDefault="00E469DA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69DA" w:rsidRPr="00164E69" w:rsidRDefault="00E469DA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250,0 тыс. руб.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250,0 тыс. руб.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250,0 тыс. руб.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Cs w:val="24"/>
                <w:lang w:eastAsia="ru-RU" w:bidi="ru-RU"/>
              </w:rPr>
            </w:pPr>
            <w:r w:rsidRPr="00164E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250,0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E469DA" w:rsidRDefault="00E469DA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E469DA" w:rsidRPr="00164E69" w:rsidRDefault="00E469DA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 дорожного фонда администрации Тейковского муниципального района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E469DA" w:rsidRPr="00164E69" w:rsidRDefault="00E469DA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 дорожного фонда администрации Тейковского муниципального района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69DA" w:rsidRDefault="00E469DA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 дорожного фонда администрации Тейковского муниципального района</w:t>
            </w: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69DA" w:rsidRPr="00164E69" w:rsidRDefault="00E469DA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565A94" w:rsidRPr="00164E69" w:rsidRDefault="00565A94" w:rsidP="005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E6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Средства дорожного фонда администрации Тейковского муниципального района</w:t>
            </w:r>
          </w:p>
          <w:p w:rsidR="00565A94" w:rsidRPr="00164E69" w:rsidRDefault="00565A94" w:rsidP="00565A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Cs w:val="24"/>
                <w:lang w:eastAsia="ru-RU" w:bidi="ru-RU"/>
              </w:rPr>
            </w:pP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bCs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5A94" w:rsidRPr="00565A94" w:rsidRDefault="00565A94" w:rsidP="00565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65A94" w:rsidRPr="00565A94" w:rsidSect="00422F98">
          <w:pgSz w:w="12240" w:h="15840"/>
          <w:pgMar w:top="1134" w:right="1701" w:bottom="340" w:left="851" w:header="1440" w:footer="720" w:gutter="0"/>
          <w:cols w:space="720"/>
          <w:docGrid w:linePitch="299"/>
        </w:sectPr>
      </w:pPr>
    </w:p>
    <w:p w:rsidR="00565A94" w:rsidRPr="00565A94" w:rsidRDefault="00565A94" w:rsidP="00164E69">
      <w:pPr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Ресурсное обеспечение реализации мероприятий подпрограммы</w:t>
      </w:r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65A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</w:r>
    </w:p>
    <w:p w:rsidR="00565A94" w:rsidRPr="00565A94" w:rsidRDefault="00565A94" w:rsidP="00565A9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565A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07"/>
        <w:gridCol w:w="5825"/>
        <w:gridCol w:w="851"/>
        <w:gridCol w:w="1029"/>
        <w:gridCol w:w="885"/>
        <w:gridCol w:w="925"/>
      </w:tblGrid>
      <w:tr w:rsidR="00565A94" w:rsidRPr="00565A94" w:rsidTr="00422F9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keepNext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2019г.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2020г</w:t>
            </w:r>
          </w:p>
        </w:tc>
      </w:tr>
      <w:tr w:rsidR="00565A94" w:rsidRPr="00565A94" w:rsidTr="00422F98">
        <w:trPr>
          <w:trHeight w:val="1407"/>
        </w:trPr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«Развитие системы организации движения транспортных средств и пешеходов, повышение безопасности дорожных условий» муниципальной программы «Повышение безопасности дорожного движения на территории Тейковского муниципального района на 2017-2020 годы».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250,0</w:t>
            </w: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250,0</w:t>
            </w: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250,0 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</w:t>
            </w:r>
            <w:r w:rsidR="00934AD0"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Тейковского муниципального</w:t>
            </w: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250,0</w:t>
            </w:r>
          </w:p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65A94" w:rsidRPr="00565A94" w:rsidTr="00422F9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A94" w:rsidRPr="00565A94" w:rsidTr="00422F9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A94" w:rsidRPr="00565A94" w:rsidRDefault="00565A94" w:rsidP="0056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A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94" w:rsidRPr="00565A94" w:rsidRDefault="00565A94" w:rsidP="00565A94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565A94" w:rsidRPr="00565A94" w:rsidRDefault="00565A94" w:rsidP="00565A9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7E" w:rsidRPr="0013327E" w:rsidRDefault="0013327E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327E" w:rsidRPr="0013327E" w:rsidSect="00854C93">
      <w:footerReference w:type="default" r:id="rId9"/>
      <w:pgSz w:w="11906" w:h="16838"/>
      <w:pgMar w:top="709" w:right="85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6B" w:rsidRDefault="00FB2F6B" w:rsidP="00E518A1">
      <w:pPr>
        <w:spacing w:after="0" w:line="240" w:lineRule="auto"/>
      </w:pPr>
      <w:r>
        <w:separator/>
      </w:r>
    </w:p>
  </w:endnote>
  <w:endnote w:type="continuationSeparator" w:id="0">
    <w:p w:rsidR="00FB2F6B" w:rsidRDefault="00FB2F6B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152962"/>
      <w:docPartObj>
        <w:docPartGallery w:val="Page Numbers (Bottom of Page)"/>
        <w:docPartUnique/>
      </w:docPartObj>
    </w:sdtPr>
    <w:sdtEndPr/>
    <w:sdtContent>
      <w:p w:rsidR="00422F98" w:rsidRDefault="0042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A9C">
          <w:rPr>
            <w:noProof/>
          </w:rPr>
          <w:t>15</w:t>
        </w:r>
        <w:r>
          <w:fldChar w:fldCharType="end"/>
        </w:r>
      </w:p>
    </w:sdtContent>
  </w:sdt>
  <w:p w:rsidR="00422F98" w:rsidRDefault="00422F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76273"/>
      <w:docPartObj>
        <w:docPartGallery w:val="Page Numbers (Bottom of Page)"/>
        <w:docPartUnique/>
      </w:docPartObj>
    </w:sdtPr>
    <w:sdtEndPr/>
    <w:sdtContent>
      <w:p w:rsidR="00422F98" w:rsidRDefault="0042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D0">
          <w:rPr>
            <w:noProof/>
          </w:rPr>
          <w:t>16</w:t>
        </w:r>
        <w:r>
          <w:fldChar w:fldCharType="end"/>
        </w:r>
      </w:p>
    </w:sdtContent>
  </w:sdt>
  <w:p w:rsidR="00422F98" w:rsidRDefault="00422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6B" w:rsidRDefault="00FB2F6B" w:rsidP="00E518A1">
      <w:pPr>
        <w:spacing w:after="0" w:line="240" w:lineRule="auto"/>
      </w:pPr>
      <w:r>
        <w:separator/>
      </w:r>
    </w:p>
  </w:footnote>
  <w:footnote w:type="continuationSeparator" w:id="0">
    <w:p w:rsidR="00FB2F6B" w:rsidRDefault="00FB2F6B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1C27FD"/>
    <w:multiLevelType w:val="hybridMultilevel"/>
    <w:tmpl w:val="7DC22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7366E"/>
    <w:multiLevelType w:val="hybridMultilevel"/>
    <w:tmpl w:val="94D2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7F7E"/>
    <w:multiLevelType w:val="hybridMultilevel"/>
    <w:tmpl w:val="A5B8E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13327E"/>
    <w:rsid w:val="00164E69"/>
    <w:rsid w:val="001D67C7"/>
    <w:rsid w:val="00347434"/>
    <w:rsid w:val="00422F98"/>
    <w:rsid w:val="00565A94"/>
    <w:rsid w:val="005C4A66"/>
    <w:rsid w:val="005F4423"/>
    <w:rsid w:val="00634EDC"/>
    <w:rsid w:val="00673B83"/>
    <w:rsid w:val="006D2364"/>
    <w:rsid w:val="006E6A9C"/>
    <w:rsid w:val="00854C93"/>
    <w:rsid w:val="008A08F0"/>
    <w:rsid w:val="008D6F0E"/>
    <w:rsid w:val="00934AD0"/>
    <w:rsid w:val="00AB099B"/>
    <w:rsid w:val="00AF5A36"/>
    <w:rsid w:val="00BE12CE"/>
    <w:rsid w:val="00BF64F6"/>
    <w:rsid w:val="00CC64E8"/>
    <w:rsid w:val="00E34A38"/>
    <w:rsid w:val="00E469DA"/>
    <w:rsid w:val="00E518A1"/>
    <w:rsid w:val="00ED205E"/>
    <w:rsid w:val="00FA30A7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A938-5CE4-4431-8F77-B238761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65A94"/>
    <w:pPr>
      <w:keepNext/>
      <w:numPr>
        <w:ilvl w:val="4"/>
        <w:numId w:val="2"/>
      </w:numPr>
      <w:suppressAutoHyphens/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character" w:customStyle="1" w:styleId="50">
    <w:name w:val="Заголовок 5 Знак"/>
    <w:basedOn w:val="a0"/>
    <w:link w:val="5"/>
    <w:rsid w:val="00565A9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65A94"/>
  </w:style>
  <w:style w:type="paragraph" w:customStyle="1" w:styleId="ConsPlusCell">
    <w:name w:val="ConsPlusCell"/>
    <w:rsid w:val="00565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rsid w:val="00565A94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10">
    <w:name w:val="Текст примечания1"/>
    <w:basedOn w:val="a"/>
    <w:rsid w:val="0056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743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3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18</cp:revision>
  <cp:lastPrinted>2016-09-28T08:15:00Z</cp:lastPrinted>
  <dcterms:created xsi:type="dcterms:W3CDTF">2016-07-21T11:05:00Z</dcterms:created>
  <dcterms:modified xsi:type="dcterms:W3CDTF">2016-09-28T08:42:00Z</dcterms:modified>
</cp:coreProperties>
</file>