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922" w:rsidRPr="008D7568" w:rsidRDefault="00553922" w:rsidP="00553922">
      <w:pPr>
        <w:spacing w:line="240" w:lineRule="auto"/>
        <w:rPr>
          <w:rFonts w:ascii="Times New Roman" w:hAnsi="Times New Roman"/>
          <w:b/>
          <w:sz w:val="32"/>
        </w:rPr>
      </w:pPr>
      <w:r>
        <w:rPr>
          <w:b/>
          <w:szCs w:val="28"/>
        </w:rPr>
        <w:t xml:space="preserve">                                                                                 </w:t>
      </w:r>
      <w:r w:rsidRPr="008D7568">
        <w:rPr>
          <w:b/>
          <w:szCs w:val="28"/>
        </w:rPr>
        <w:t xml:space="preserve">   </w:t>
      </w:r>
      <w:r w:rsidRPr="008D7568">
        <w:rPr>
          <w:rFonts w:ascii="Times New Roman" w:hAnsi="Times New Roman"/>
          <w:b/>
          <w:noProof/>
        </w:rPr>
        <w:drawing>
          <wp:inline distT="0" distB="0" distL="0" distR="0">
            <wp:extent cx="704850" cy="866775"/>
            <wp:effectExtent l="19050" t="0" r="0" b="0"/>
            <wp:docPr id="4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922" w:rsidRPr="008D7568" w:rsidRDefault="00553922" w:rsidP="00553922">
      <w:pPr>
        <w:pStyle w:val="a3"/>
        <w:contextualSpacing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8D7568">
        <w:rPr>
          <w:rFonts w:ascii="Times New Roman" w:hAnsi="Times New Roman"/>
          <w:b/>
          <w:sz w:val="36"/>
          <w:szCs w:val="36"/>
          <w:lang w:val="ru-RU"/>
        </w:rPr>
        <w:t>АДМИНИСТРАЦИЯ</w:t>
      </w:r>
    </w:p>
    <w:p w:rsidR="00553922" w:rsidRPr="008D7568" w:rsidRDefault="00553922" w:rsidP="00553922">
      <w:pPr>
        <w:pStyle w:val="a3"/>
        <w:contextualSpacing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8D7568">
        <w:rPr>
          <w:rFonts w:ascii="Times New Roman" w:hAnsi="Times New Roman"/>
          <w:b/>
          <w:sz w:val="36"/>
          <w:szCs w:val="36"/>
          <w:lang w:val="ru-RU"/>
        </w:rPr>
        <w:t>ТЕЙКОВСКОГО  МУНИЦИПАЛЬНОГО РАЙОНА</w:t>
      </w:r>
    </w:p>
    <w:p w:rsidR="00553922" w:rsidRPr="008D7568" w:rsidRDefault="00553922" w:rsidP="00553922">
      <w:pPr>
        <w:pStyle w:val="a3"/>
        <w:pBdr>
          <w:bottom w:val="single" w:sz="12" w:space="1" w:color="auto"/>
        </w:pBdr>
        <w:contextualSpacing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8D7568">
        <w:rPr>
          <w:rFonts w:ascii="Times New Roman" w:hAnsi="Times New Roman"/>
          <w:b/>
          <w:sz w:val="36"/>
          <w:szCs w:val="36"/>
          <w:lang w:val="ru-RU"/>
        </w:rPr>
        <w:t>ИВАНОВСКОЙ</w:t>
      </w:r>
      <w:r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Pr="008D7568">
        <w:rPr>
          <w:rFonts w:ascii="Times New Roman" w:hAnsi="Times New Roman"/>
          <w:b/>
          <w:sz w:val="36"/>
          <w:szCs w:val="36"/>
          <w:lang w:val="ru-RU"/>
        </w:rPr>
        <w:t>ОБЛАСТИ</w:t>
      </w:r>
    </w:p>
    <w:p w:rsidR="00553922" w:rsidRDefault="00553922" w:rsidP="00553922">
      <w:pPr>
        <w:pStyle w:val="a3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53922" w:rsidRDefault="00553922" w:rsidP="00553922">
      <w:pPr>
        <w:pStyle w:val="a3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53922" w:rsidRDefault="00553922" w:rsidP="00553922">
      <w:pPr>
        <w:pStyle w:val="a3"/>
        <w:spacing w:after="0"/>
        <w:jc w:val="center"/>
        <w:rPr>
          <w:rFonts w:ascii="Times New Roman" w:hAnsi="Times New Roman"/>
          <w:b/>
          <w:sz w:val="44"/>
          <w:szCs w:val="44"/>
          <w:lang w:val="ru-RU"/>
        </w:rPr>
      </w:pPr>
      <w:proofErr w:type="gramStart"/>
      <w:r>
        <w:rPr>
          <w:rFonts w:ascii="Times New Roman" w:hAnsi="Times New Roman"/>
          <w:b/>
          <w:sz w:val="44"/>
          <w:szCs w:val="44"/>
          <w:lang w:val="ru-RU"/>
        </w:rPr>
        <w:t>Р</w:t>
      </w:r>
      <w:proofErr w:type="gramEnd"/>
      <w:r>
        <w:rPr>
          <w:rFonts w:ascii="Times New Roman" w:hAnsi="Times New Roman"/>
          <w:b/>
          <w:sz w:val="44"/>
          <w:szCs w:val="44"/>
          <w:lang w:val="ru-RU"/>
        </w:rPr>
        <w:t xml:space="preserve"> А С П О Р Я Ж Е Н И Е</w:t>
      </w:r>
    </w:p>
    <w:p w:rsidR="00553922" w:rsidRDefault="00553922" w:rsidP="00553922">
      <w:pPr>
        <w:pStyle w:val="a3"/>
        <w:spacing w:line="192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53922" w:rsidRPr="008D7568" w:rsidRDefault="00553922" w:rsidP="00553922">
      <w:pPr>
        <w:pStyle w:val="a3"/>
        <w:spacing w:line="192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D7568">
        <w:rPr>
          <w:rFonts w:ascii="Times New Roman" w:hAnsi="Times New Roman"/>
          <w:sz w:val="28"/>
          <w:szCs w:val="28"/>
          <w:lang w:val="ru-RU"/>
        </w:rPr>
        <w:t>от</w:t>
      </w:r>
      <w:r>
        <w:rPr>
          <w:rFonts w:ascii="Times New Roman" w:hAnsi="Times New Roman"/>
          <w:sz w:val="28"/>
          <w:szCs w:val="28"/>
          <w:lang w:val="ru-RU"/>
        </w:rPr>
        <w:t xml:space="preserve"> 25.10.2017 г. </w:t>
      </w:r>
      <w:r w:rsidRPr="008D7568">
        <w:rPr>
          <w:rFonts w:ascii="Times New Roman" w:hAnsi="Times New Roman"/>
          <w:sz w:val="28"/>
          <w:szCs w:val="28"/>
          <w:lang w:val="ru-RU"/>
        </w:rPr>
        <w:t>№</w:t>
      </w:r>
      <w:r>
        <w:rPr>
          <w:rFonts w:ascii="Times New Roman" w:hAnsi="Times New Roman"/>
          <w:sz w:val="28"/>
          <w:szCs w:val="28"/>
          <w:lang w:val="ru-RU"/>
        </w:rPr>
        <w:t xml:space="preserve"> 536-р</w:t>
      </w:r>
    </w:p>
    <w:p w:rsidR="00553922" w:rsidRDefault="00553922" w:rsidP="00553922">
      <w:pPr>
        <w:pStyle w:val="a3"/>
        <w:spacing w:line="192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D7568">
        <w:rPr>
          <w:rFonts w:ascii="Times New Roman" w:hAnsi="Times New Roman"/>
          <w:sz w:val="28"/>
          <w:szCs w:val="28"/>
          <w:lang w:val="ru-RU"/>
        </w:rPr>
        <w:t>г. Тейково</w:t>
      </w:r>
    </w:p>
    <w:p w:rsidR="00553922" w:rsidRDefault="00553922" w:rsidP="00553922">
      <w:pPr>
        <w:pStyle w:val="a3"/>
        <w:spacing w:line="192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53922" w:rsidRPr="00B51594" w:rsidRDefault="00553922" w:rsidP="00553922">
      <w:pPr>
        <w:pStyle w:val="a3"/>
        <w:tabs>
          <w:tab w:val="left" w:pos="9214"/>
        </w:tabs>
        <w:spacing w:after="120" w:line="240" w:lineRule="auto"/>
        <w:ind w:right="51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 утверждении отчета об исполнении бюджета Тейковского муниципального района за 9 месяцев 2017 года</w:t>
      </w:r>
    </w:p>
    <w:p w:rsidR="00553922" w:rsidRPr="00DF7068" w:rsidRDefault="00553922" w:rsidP="00553922">
      <w:pPr>
        <w:pStyle w:val="a3"/>
        <w:tabs>
          <w:tab w:val="left" w:pos="9214"/>
        </w:tabs>
        <w:spacing w:after="120" w:line="240" w:lineRule="auto"/>
        <w:ind w:right="51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53922" w:rsidRDefault="00553922" w:rsidP="00553922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264.2 Бюджетного Кодекса Российской Федерации, пунктом 7.6 Положения о бюджетном процессе Тейковского муниципального района, утвержденного </w:t>
      </w:r>
      <w:r w:rsidRPr="00087B43">
        <w:rPr>
          <w:rFonts w:ascii="Times New Roman" w:hAnsi="Times New Roman"/>
          <w:sz w:val="28"/>
          <w:szCs w:val="28"/>
          <w:lang w:val="ru-RU"/>
        </w:rPr>
        <w:t xml:space="preserve">решением Совета Тейковского муниципального района от 05.08.2015 г. № 24-р (в действующей редакции):                                                                                                    </w:t>
      </w:r>
    </w:p>
    <w:p w:rsidR="00553922" w:rsidRDefault="00553922" w:rsidP="00553922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 Утвердить отчет об исполнении бюджета Тейковского муниципального района за 9 месяцев 2017 года по доходам в сумме 131206,0 тыс. руб., по расходам в сумме 123692,3 тыс. руб., профицитом бюджета в сумме 7513,7 тыс. руб. согласно приложению.                     </w:t>
      </w:r>
    </w:p>
    <w:p w:rsidR="00553922" w:rsidRDefault="00553922" w:rsidP="00553922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Распорядителям и получателям бюджетных средств обеспечить своевременное освоение бюджетных средств.                                </w:t>
      </w:r>
    </w:p>
    <w:p w:rsidR="00553922" w:rsidRDefault="00553922" w:rsidP="00553922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Финансовому отделу администрации Тейковского муниципального района направить отчет об исполнении бюджета Тейковского муниципального района за 9 месяцев 2017 года в Совет Тейковского муниципального района и контрольно-счетную комиссию Тейковского муниципального района.     </w:t>
      </w:r>
    </w:p>
    <w:p w:rsidR="00553922" w:rsidRDefault="00553922" w:rsidP="00553922">
      <w:pPr>
        <w:pStyle w:val="a3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53922" w:rsidRDefault="00553922" w:rsidP="00553922">
      <w:pPr>
        <w:pStyle w:val="a3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53922" w:rsidRDefault="00553922" w:rsidP="00553922">
      <w:pPr>
        <w:pStyle w:val="a3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53922" w:rsidRDefault="00553922" w:rsidP="00553922">
      <w:pPr>
        <w:pStyle w:val="a3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Глава Тейковского </w:t>
      </w:r>
    </w:p>
    <w:p w:rsidR="00553922" w:rsidRDefault="00553922" w:rsidP="00553922">
      <w:pPr>
        <w:pStyle w:val="a3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>С.А. Семенова</w:t>
      </w:r>
    </w:p>
    <w:p w:rsidR="00553922" w:rsidRDefault="00553922" w:rsidP="00553922">
      <w:pPr>
        <w:pStyle w:val="a3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53922" w:rsidRDefault="00553922" w:rsidP="00553922">
      <w:pPr>
        <w:pStyle w:val="a3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53922" w:rsidRPr="00F358E4" w:rsidRDefault="00553922" w:rsidP="00553922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000000" w:rsidRDefault="00553922"/>
    <w:sectPr w:rsidR="00000000" w:rsidSect="00592834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3922"/>
    <w:rsid w:val="00553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53922"/>
    <w:rPr>
      <w:rFonts w:ascii="Calibri" w:eastAsia="Times New Roman" w:hAnsi="Calibri" w:cs="Times New Roman"/>
      <w:szCs w:val="32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553922"/>
    <w:rPr>
      <w:rFonts w:ascii="Calibri" w:eastAsia="Times New Roman" w:hAnsi="Calibri" w:cs="Times New Roman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5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1261</Characters>
  <Application>Microsoft Office Word</Application>
  <DocSecurity>0</DocSecurity>
  <Lines>10</Lines>
  <Paragraphs>2</Paragraphs>
  <ScaleCrop>false</ScaleCrop>
  <Company>Финансовый отдел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2</cp:revision>
  <dcterms:created xsi:type="dcterms:W3CDTF">2017-10-30T08:16:00Z</dcterms:created>
  <dcterms:modified xsi:type="dcterms:W3CDTF">2017-10-30T08:18:00Z</dcterms:modified>
</cp:coreProperties>
</file>