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55" w:rsidRDefault="003D1155" w:rsidP="003D1155">
      <w:pPr>
        <w:jc w:val="center"/>
        <w:rPr>
          <w:b/>
          <w:bCs/>
          <w:sz w:val="36"/>
          <w:szCs w:val="36"/>
        </w:rPr>
      </w:pPr>
    </w:p>
    <w:p w:rsidR="003D1155" w:rsidRPr="003D1155" w:rsidRDefault="003D1155" w:rsidP="003D1155">
      <w:pPr>
        <w:jc w:val="center"/>
        <w:rPr>
          <w:b/>
          <w:bCs/>
        </w:rPr>
      </w:pPr>
      <w:r w:rsidRPr="003D1155">
        <w:rPr>
          <w:b/>
          <w:bCs/>
        </w:rPr>
        <w:t>АДМИНИСТРАЦИЯ</w:t>
      </w:r>
    </w:p>
    <w:p w:rsidR="003D1155" w:rsidRPr="003D1155" w:rsidRDefault="003D1155" w:rsidP="003D1155">
      <w:pPr>
        <w:jc w:val="center"/>
        <w:rPr>
          <w:b/>
          <w:bCs/>
        </w:rPr>
      </w:pPr>
      <w:r w:rsidRPr="003D1155">
        <w:rPr>
          <w:b/>
          <w:bCs/>
        </w:rPr>
        <w:t>ТЕЙКОВСКОГО МУНИЦИПАЛЬНОГО РАЙОНА</w:t>
      </w:r>
    </w:p>
    <w:p w:rsidR="003D1155" w:rsidRPr="003D1155" w:rsidRDefault="003D1155" w:rsidP="003D1155">
      <w:pPr>
        <w:jc w:val="center"/>
        <w:rPr>
          <w:b/>
          <w:bCs/>
        </w:rPr>
      </w:pPr>
      <w:r w:rsidRPr="003D1155">
        <w:rPr>
          <w:b/>
          <w:bCs/>
        </w:rPr>
        <w:t>ИВАНОВСКОЙ ОБЛАСТИ</w:t>
      </w:r>
      <w:r w:rsidRPr="003D1155">
        <w:rPr>
          <w:b/>
          <w:bCs/>
        </w:rPr>
        <w:br/>
        <w:t>___________________________________________________</w:t>
      </w:r>
    </w:p>
    <w:p w:rsidR="003D1155" w:rsidRPr="003D1155" w:rsidRDefault="003D1155" w:rsidP="003D1155">
      <w:pPr>
        <w:rPr>
          <w:b/>
          <w:bCs/>
        </w:rPr>
      </w:pPr>
    </w:p>
    <w:p w:rsidR="003D1155" w:rsidRPr="003D1155" w:rsidRDefault="003D1155" w:rsidP="003D1155">
      <w:pPr>
        <w:jc w:val="center"/>
        <w:rPr>
          <w:b/>
          <w:bCs/>
        </w:rPr>
      </w:pPr>
      <w:r w:rsidRPr="003D1155">
        <w:rPr>
          <w:b/>
          <w:bCs/>
        </w:rPr>
        <w:t>П О С Т А Н О В Л Е Н И Е</w:t>
      </w:r>
    </w:p>
    <w:p w:rsidR="003D1155" w:rsidRPr="003D1155" w:rsidRDefault="003D1155" w:rsidP="003D1155">
      <w:pPr>
        <w:jc w:val="both"/>
      </w:pPr>
    </w:p>
    <w:p w:rsidR="003D1155" w:rsidRPr="003D1155" w:rsidRDefault="003D1155" w:rsidP="003D1155">
      <w:pPr>
        <w:jc w:val="center"/>
      </w:pPr>
      <w:r w:rsidRPr="003D1155">
        <w:t xml:space="preserve">от 28.07.2016 №127  </w:t>
      </w:r>
    </w:p>
    <w:p w:rsidR="003D1155" w:rsidRPr="003D1155" w:rsidRDefault="003D1155" w:rsidP="003D1155">
      <w:pPr>
        <w:jc w:val="center"/>
      </w:pPr>
      <w:r w:rsidRPr="003D1155">
        <w:t>г. Тейково</w:t>
      </w:r>
    </w:p>
    <w:p w:rsidR="003D1155" w:rsidRPr="003D1155" w:rsidRDefault="003D1155" w:rsidP="003D1155">
      <w:pPr>
        <w:jc w:val="center"/>
      </w:pPr>
    </w:p>
    <w:p w:rsidR="003D1155" w:rsidRPr="003D1155" w:rsidRDefault="003D1155" w:rsidP="003D115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 муниципальных служащих администрации Тейковского муниципального района и</w:t>
      </w:r>
      <w:r w:rsidRPr="003D1155">
        <w:rPr>
          <w:sz w:val="24"/>
          <w:szCs w:val="24"/>
        </w:rPr>
        <w:t xml:space="preserve"> </w:t>
      </w:r>
      <w:r w:rsidRPr="003D1155">
        <w:rPr>
          <w:rFonts w:ascii="Times New Roman" w:hAnsi="Times New Roman" w:cs="Times New Roman"/>
          <w:sz w:val="24"/>
          <w:szCs w:val="24"/>
        </w:rPr>
        <w:t>урегулированию конфликта интересов</w:t>
      </w:r>
      <w:r w:rsidRPr="003D11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D1155" w:rsidRPr="003D1155" w:rsidRDefault="003D1155" w:rsidP="003D1155">
      <w:pPr>
        <w:pStyle w:val="1"/>
        <w:jc w:val="center"/>
      </w:pPr>
    </w:p>
    <w:p w:rsidR="003D1155" w:rsidRPr="003D1155" w:rsidRDefault="003D1155" w:rsidP="003D1155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25.12.2008г. №273-ФЗ «О противодействии коррупции», Федеральным законом от 02.03.2007г.          № 25-ФЗ «О муниципальной службе Российской Федерации» и Указом Президента Российской Федерации от 01.07.2010г. № 821 «О комиссиях по соблюдению требований к служебному поведению федеральных государственных служащих и урегулированию конфликта интересов» (в действующей редакции)</w:t>
      </w:r>
      <w:r w:rsidRPr="003D1155">
        <w:rPr>
          <w:sz w:val="24"/>
          <w:szCs w:val="24"/>
        </w:rPr>
        <w:t xml:space="preserve"> </w:t>
      </w:r>
      <w:r w:rsidRPr="003D1155">
        <w:rPr>
          <w:rFonts w:ascii="Times New Roman" w:hAnsi="Times New Roman" w:cs="Times New Roman"/>
          <w:b w:val="0"/>
          <w:sz w:val="24"/>
          <w:szCs w:val="24"/>
        </w:rPr>
        <w:t>администрация Тейковского муниципального района</w:t>
      </w:r>
      <w:r w:rsidRPr="003D1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155" w:rsidRPr="003D1155" w:rsidRDefault="003D1155" w:rsidP="003D1155">
      <w:pPr>
        <w:jc w:val="center"/>
        <w:rPr>
          <w:b/>
        </w:rPr>
      </w:pPr>
    </w:p>
    <w:p w:rsidR="003D1155" w:rsidRPr="003D1155" w:rsidRDefault="003D1155" w:rsidP="003D1155">
      <w:pPr>
        <w:jc w:val="center"/>
        <w:rPr>
          <w:b/>
        </w:rPr>
      </w:pPr>
      <w:r w:rsidRPr="003D1155">
        <w:rPr>
          <w:b/>
        </w:rPr>
        <w:t>ПОСТАНОВЛЯЕТ:</w:t>
      </w:r>
    </w:p>
    <w:p w:rsidR="003D1155" w:rsidRPr="003D1155" w:rsidRDefault="003D1155" w:rsidP="003D115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ind w:firstLine="360"/>
        <w:jc w:val="both"/>
      </w:pPr>
      <w:r w:rsidRPr="003D1155">
        <w:rPr>
          <w:color w:val="000000"/>
        </w:rPr>
        <w:t xml:space="preserve">Утвердить Положение </w:t>
      </w:r>
      <w:r w:rsidRPr="003D1155">
        <w:t>о комиссии по соблюдению требований к служебному поведению муниципальных служащих Тейковского муниципального района по урегулированию конфликта интересов (прилагается).</w:t>
      </w:r>
    </w:p>
    <w:p w:rsidR="003D1155" w:rsidRPr="003D1155" w:rsidRDefault="003D1155" w:rsidP="003D1155">
      <w:pPr>
        <w:jc w:val="both"/>
        <w:rPr>
          <w:b/>
        </w:rPr>
      </w:pPr>
      <w:r w:rsidRPr="003D1155">
        <w:rPr>
          <w:b/>
        </w:rPr>
        <w:t xml:space="preserve"> </w:t>
      </w:r>
    </w:p>
    <w:p w:rsidR="003D1155" w:rsidRPr="003D1155" w:rsidRDefault="003D1155" w:rsidP="003D1155">
      <w:pPr>
        <w:jc w:val="both"/>
        <w:rPr>
          <w:b/>
        </w:rPr>
      </w:pPr>
    </w:p>
    <w:p w:rsidR="003D1155" w:rsidRPr="003D1155" w:rsidRDefault="003D1155" w:rsidP="003D1155">
      <w:pPr>
        <w:jc w:val="both"/>
        <w:rPr>
          <w:b/>
        </w:rPr>
      </w:pPr>
    </w:p>
    <w:p w:rsidR="003D1155" w:rsidRPr="003D1155" w:rsidRDefault="003D1155" w:rsidP="003D1155">
      <w:pPr>
        <w:jc w:val="both"/>
        <w:rPr>
          <w:b/>
        </w:rPr>
      </w:pPr>
      <w:r w:rsidRPr="003D1155">
        <w:rPr>
          <w:b/>
        </w:rPr>
        <w:t>Глава Тейковского</w:t>
      </w:r>
    </w:p>
    <w:p w:rsidR="003D1155" w:rsidRPr="003D1155" w:rsidRDefault="003D1155" w:rsidP="003D1155">
      <w:pPr>
        <w:rPr>
          <w:b/>
        </w:rPr>
      </w:pPr>
      <w:r w:rsidRPr="003D1155">
        <w:rPr>
          <w:b/>
        </w:rPr>
        <w:t>Муниципального района                                                           С.А. Семенова</w:t>
      </w: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115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1155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</w:p>
    <w:p w:rsidR="003D1155" w:rsidRPr="003D1155" w:rsidRDefault="003D1155" w:rsidP="003D115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D1155">
        <w:rPr>
          <w:rFonts w:ascii="Times New Roman" w:hAnsi="Times New Roman" w:cs="Times New Roman"/>
          <w:b w:val="0"/>
          <w:sz w:val="24"/>
          <w:szCs w:val="24"/>
        </w:rPr>
        <w:t>Тейковского муниципального района</w:t>
      </w:r>
    </w:p>
    <w:p w:rsidR="003D1155" w:rsidRPr="003D1155" w:rsidRDefault="003D1155" w:rsidP="003D1155">
      <w:pPr>
        <w:jc w:val="center"/>
      </w:pPr>
      <w:r w:rsidRPr="003D1155">
        <w:t xml:space="preserve">                                                                                                                         от 28.07.2016 №127  </w:t>
      </w:r>
    </w:p>
    <w:p w:rsidR="003D1155" w:rsidRPr="003D1155" w:rsidRDefault="003D1155" w:rsidP="003D115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Положение</w:t>
      </w:r>
    </w:p>
    <w:p w:rsidR="003D1155" w:rsidRPr="003D1155" w:rsidRDefault="003D1155" w:rsidP="003D115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 муниципальных служащих администрации Тейковского муниципального района и</w:t>
      </w:r>
      <w:r w:rsidRPr="003D1155">
        <w:rPr>
          <w:sz w:val="24"/>
          <w:szCs w:val="24"/>
        </w:rPr>
        <w:t xml:space="preserve"> </w:t>
      </w:r>
      <w:r w:rsidRPr="003D1155">
        <w:rPr>
          <w:rFonts w:ascii="Times New Roman" w:hAnsi="Times New Roman" w:cs="Times New Roman"/>
          <w:sz w:val="24"/>
          <w:szCs w:val="24"/>
        </w:rPr>
        <w:t>урегулированию конфликта интересов</w:t>
      </w:r>
      <w:r w:rsidRPr="003D11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D1155" w:rsidRPr="003D1155" w:rsidRDefault="003D1155" w:rsidP="003D11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Тейковского муниципального района в соответствии с Федеральным </w:t>
      </w:r>
      <w:hyperlink r:id="rId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от 25.12.2008 №273-ФЗ "О противодействии коррупции".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2. Комиссии в своей деятельности руководствуются </w:t>
      </w:r>
      <w:hyperlink r:id="rId5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Тейковского муниципального района, настоящим Положением, а также правовыми актами органов местного самоуправления Тейковского муниципального района.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3. Основной задачей комиссий является содействие органам местного самоуправления Тейковского муниципального района: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а) в обеспечении соблюдения муниципальными служащими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6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от 25.12. 2008г. №273-ФЗ "О противодействии коррупции", другими федеральными </w:t>
      </w:r>
      <w:hyperlink r:id="rId7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в осуществлении в администрации Тейковского муниципального района мер по предупреждению коррупции.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администрации Тейковского муниципального района.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5. Комиссия образуется постановлением администрации Тейковского муниципального района. Указанным постановлением утверждаются состав комиссии и порядок ее работы.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назначаемый главой Тейковского муниципального района, из числа членов комиссии, замещающих должности муниципальной службы в администрации Тейковского муниципального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1"/>
      <w:bookmarkEnd w:id="1"/>
      <w:r w:rsidRPr="003D1155">
        <w:rPr>
          <w:rFonts w:ascii="Times New Roman" w:hAnsi="Times New Roman" w:cs="Times New Roman"/>
          <w:sz w:val="24"/>
          <w:szCs w:val="24"/>
        </w:rPr>
        <w:t>6. В состав комиссии входят: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заместитель главы администрации, руководитель аппарата администрации Тейковского муниципального района;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 w:rsidRPr="003D1155">
        <w:rPr>
          <w:rFonts w:ascii="Times New Roman" w:hAnsi="Times New Roman" w:cs="Times New Roman"/>
          <w:sz w:val="24"/>
          <w:szCs w:val="24"/>
        </w:rPr>
        <w:t>б) начальник отдела правового обеспечения администрации Тейковского муниципального;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5"/>
      <w:bookmarkEnd w:id="3"/>
      <w:r w:rsidRPr="003D1155">
        <w:rPr>
          <w:rFonts w:ascii="Times New Roman" w:hAnsi="Times New Roman" w:cs="Times New Roman"/>
          <w:sz w:val="24"/>
          <w:szCs w:val="24"/>
        </w:rPr>
        <w:t>в) представитель профсоюзной организации;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г) депутаты;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д) представитель ветеранской организации;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е) другие члены комиссии. 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6"/>
      <w:bookmarkEnd w:id="4"/>
      <w:r w:rsidRPr="003D1155">
        <w:rPr>
          <w:rFonts w:ascii="Times New Roman" w:hAnsi="Times New Roman" w:cs="Times New Roman"/>
          <w:sz w:val="24"/>
          <w:szCs w:val="24"/>
        </w:rPr>
        <w:lastRenderedPageBreak/>
        <w:t>7. Число членов комиссии, не замещающих должности муниципальной службы в администрации Тейковского муниципального района, должно составлять не менее одной четверти от общего числа членов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4"/>
      <w:bookmarkEnd w:id="5"/>
      <w:r w:rsidRPr="003D1155">
        <w:rPr>
          <w:rFonts w:ascii="Times New Roman" w:hAnsi="Times New Roman" w:cs="Times New Roman"/>
          <w:sz w:val="24"/>
          <w:szCs w:val="24"/>
        </w:rPr>
        <w:t>9. В заседаниях комиссии с правом совещательного голоса участвуют: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Тейковского муниципального района должности муниципальной службы, аналогичные должности, замещаемой муниципальными служащим, в отношении которого комиссией рассматривается этот вопрос;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3D1155">
        <w:rPr>
          <w:rFonts w:ascii="Times New Roman" w:hAnsi="Times New Roman" w:cs="Times New Roman"/>
          <w:sz w:val="24"/>
          <w:szCs w:val="24"/>
        </w:rPr>
        <w:t>б) другие муниципальные служащие, замещающие должности муниципальной службы в администрации Тейковского муниципального района;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Тейковского муниципального района, недопустимо.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9"/>
      <w:bookmarkEnd w:id="7"/>
      <w:r w:rsidRPr="003D1155">
        <w:rPr>
          <w:rFonts w:ascii="Times New Roman" w:hAnsi="Times New Roman" w:cs="Times New Roman"/>
          <w:sz w:val="24"/>
          <w:szCs w:val="24"/>
        </w:rPr>
        <w:t>12. Основаниями для проведения заседания комиссии являются:</w:t>
      </w:r>
      <w:bookmarkStart w:id="8" w:name="P110"/>
      <w:bookmarkEnd w:id="8"/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а) представление главой Тейковского муниципального района в соответствии с решением Тейковского районного Совета от 30.09.2009г. №230-р «Об утверждении Положения </w:t>
      </w:r>
      <w:r w:rsidRPr="003D1155">
        <w:rPr>
          <w:rFonts w:ascii="Times New Roman" w:eastAsiaTheme="minorHAnsi" w:hAnsi="Times New Roman" w:cs="Times New Roman"/>
          <w:sz w:val="24"/>
          <w:szCs w:val="24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Pr="003D1155">
        <w:rPr>
          <w:rFonts w:ascii="Times New Roman" w:hAnsi="Times New Roman" w:cs="Times New Roman"/>
          <w:sz w:val="24"/>
          <w:szCs w:val="24"/>
        </w:rPr>
        <w:t>» (в действующей редакции) (далее – решением Тейковского районного Совета от  30.09.2009г. №230-р), материалов проверки, свидетельствующих: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1"/>
      <w:bookmarkEnd w:id="9"/>
      <w:r w:rsidRPr="003D1155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недостоверных или неполных сведений, предусмотренных решением Тейковского районного Совета от 30.09.2009г. №230-р;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2"/>
      <w:bookmarkEnd w:id="10"/>
      <w:r w:rsidRPr="003D1155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3"/>
      <w:bookmarkEnd w:id="11"/>
      <w:r w:rsidRPr="003D1155">
        <w:rPr>
          <w:rFonts w:ascii="Times New Roman" w:hAnsi="Times New Roman" w:cs="Times New Roman"/>
          <w:sz w:val="24"/>
          <w:szCs w:val="24"/>
        </w:rPr>
        <w:t xml:space="preserve">б) поступившее в отдел муниципальной службы, оргработы и контроля администрации Тейковского муниципального района, либо должностному лицу отдела муниципальной службы, оргработы и контроля администрации Тейковского муниципального района, в порядке, установленном нормативным правовым актом органа местного самоуправления Тейковского муниципального района: 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4"/>
      <w:bookmarkEnd w:id="12"/>
      <w:r w:rsidRPr="003D1155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администрации Тейковского муниципального </w:t>
      </w:r>
      <w:r w:rsidRPr="003D1155">
        <w:rPr>
          <w:rFonts w:ascii="Times New Roman" w:hAnsi="Times New Roman" w:cs="Times New Roman"/>
          <w:sz w:val="24"/>
          <w:szCs w:val="24"/>
        </w:rPr>
        <w:lastRenderedPageBreak/>
        <w:t>района должность, включенную в перечень должностей, утвержденный  постановлением администрации Тейковского муниципального района от 09.08.2010г. № 285 «Об утверждении перечня должностей муниципальной службы Тейковского муниципального района, при замещении которых гражданин имеет ограничения после увольнения с муниципальной службы при заключении с ним последующего трудового договора»,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 муниципальной службы;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5"/>
      <w:bookmarkEnd w:id="13"/>
      <w:r w:rsidRPr="003D1155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16"/>
      <w:bookmarkEnd w:id="14"/>
      <w:r w:rsidRPr="003D1155"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hyperlink r:id="rId8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от 07.05.2013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8"/>
      <w:bookmarkEnd w:id="15"/>
      <w:r w:rsidRPr="003D1155"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0"/>
      <w:bookmarkEnd w:id="16"/>
      <w:r w:rsidRPr="003D1155">
        <w:rPr>
          <w:rFonts w:ascii="Times New Roman" w:hAnsi="Times New Roman" w:cs="Times New Roman"/>
          <w:sz w:val="24"/>
          <w:szCs w:val="24"/>
        </w:rPr>
        <w:t>в) представление главы Тейковского муниципального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Тейковского муниципального мер по предупреждению коррупции;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21"/>
      <w:bookmarkEnd w:id="17"/>
      <w:r w:rsidRPr="003D1155">
        <w:rPr>
          <w:rFonts w:ascii="Times New Roman" w:hAnsi="Times New Roman" w:cs="Times New Roman"/>
          <w:sz w:val="24"/>
          <w:szCs w:val="24"/>
        </w:rPr>
        <w:t xml:space="preserve">г) представление главой Тейковского муниципального района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9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№ 230-ФЗ "О контроле за соответствием расходов лиц, замещающих государственные должности, и иных лиц их доходам";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23"/>
      <w:bookmarkEnd w:id="18"/>
      <w:r w:rsidRPr="003D1155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10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12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№273-ФЗ "О противодействии коррупции" и </w:t>
      </w:r>
      <w:hyperlink r:id="rId11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64.1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администрацию Тейковского муниципального района уведомление коммерческой или некоммерческой организации о заключении с гражданином, замещавшим должность муниципальной службы в администрации Тейковского муниципального района,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Тейковского муниципального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lastRenderedPageBreak/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13.1. Обращение, указанное в </w:t>
      </w:r>
      <w:hyperlink r:id="rId12" w:anchor="P114#P11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подается гражданином, замещавшим должность муниципальной службы в администрации Тейковского муниципального района, в отдел муниципальной службы, оргработы и контроля.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муниципальной службы, оргработы и контроля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12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№273-ФЗ "О противодействии коррупции".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13.2. Обращение, указанное в </w:t>
      </w:r>
      <w:hyperlink r:id="rId14" w:anchor="P114#P11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13.3. Уведомление, указанное в </w:t>
      </w:r>
      <w:hyperlink r:id="rId15" w:anchor="P123#P12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2 настоящего Положения, рассматривается отделом муниципальной службы, оргработы и контроля, который осуществляет подготовку мотивированного заключения о соблюдении гражданином, замещавшим должность муниципальной службы в администрации Тейковского муниципального района, требований </w:t>
      </w:r>
      <w:hyperlink r:id="rId16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12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№273-ФЗ "О противодействии коррупции".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13.4. Уведомление, указанное в </w:t>
      </w:r>
      <w:hyperlink r:id="rId17" w:anchor="P118#P118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рассматривается подразделением муниципальной службы, оргработы и контроля, который осуществляет подготовку мотивированного заключения по результатам рассмотрения уведомления.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13.5. При подготовке мотивированного заключения по результатам рассмотрения обращения, указанного в </w:t>
      </w:r>
      <w:hyperlink r:id="rId18" w:anchor="P114#P11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2 настоящего Положения, или уведомлений, указанных в </w:t>
      </w:r>
      <w:hyperlink r:id="rId19" w:anchor="P118#P118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 подпункта "б"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anchor="P123#P12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должностные лица отдела муниципальной службы, оргработы и контроля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Тейковского муниципального района или его заместитель, специально на то уполномоченный, может направлять в установленном порядке запросы в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14. Председатель комиссии при поступлении к нему в порядке, предусмотренном нормативным правовым актом администрации Тейковского муниципального района, информации, содержащей основания для проведения заседания комиссии: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</w:t>
      </w:r>
      <w:r w:rsidRPr="003D1155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за исключением случаев, предусмотренных </w:t>
      </w:r>
      <w:hyperlink r:id="rId21" w:anchor="P141#P141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14.1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anchor="P143#P14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14.2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муниципальной службы, оргработы и контроля либо должностному лицу администрации Тейковского муниципального района, ответственному за работу по профилактике коррупционных и иных правонарушений, и с результатами ее проверки;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r:id="rId23" w:anchor="P106#P106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41"/>
      <w:bookmarkEnd w:id="19"/>
      <w:r w:rsidRPr="003D1155">
        <w:rPr>
          <w:rFonts w:ascii="Times New Roman" w:hAnsi="Times New Roman" w:cs="Times New Roman"/>
          <w:sz w:val="24"/>
          <w:szCs w:val="24"/>
        </w:rPr>
        <w:t xml:space="preserve">14.1. Заседание комиссии по рассмотрению заявлений, указанных в </w:t>
      </w:r>
      <w:hyperlink r:id="rId24" w:anchor="P115#P115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абзацах третьем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anchor="P116#P116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четвертом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43"/>
      <w:bookmarkEnd w:id="20"/>
      <w:r w:rsidRPr="003D1155">
        <w:rPr>
          <w:rFonts w:ascii="Times New Roman" w:hAnsi="Times New Roman" w:cs="Times New Roman"/>
          <w:sz w:val="24"/>
          <w:szCs w:val="24"/>
        </w:rPr>
        <w:t xml:space="preserve">14.2. Уведомление, указанное в </w:t>
      </w:r>
      <w:hyperlink r:id="rId26" w:anchor="P123#P12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как правило, рассматривается на очередном (плановом) заседании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7" w:anchor="P113#P11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16. Заседания комиссии могут проводиться в отсутствие муниципального служащего или гражданина в случае: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r:id="rId28" w:anchor="P113#P11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Тейковского муниципального района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4"/>
      <w:bookmarkEnd w:id="21"/>
      <w:r w:rsidRPr="003D1155">
        <w:rPr>
          <w:rFonts w:ascii="Times New Roman" w:hAnsi="Times New Roman" w:cs="Times New Roman"/>
          <w:sz w:val="24"/>
          <w:szCs w:val="24"/>
        </w:rPr>
        <w:t xml:space="preserve">19. По итогам рассмотрения вопроса, указанного в </w:t>
      </w:r>
      <w:hyperlink r:id="rId29" w:anchor="P111#P111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"а"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5"/>
      <w:bookmarkEnd w:id="22"/>
      <w:r w:rsidRPr="003D1155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 в соответствии с решением Тейковского районного Совета от 30.09.2009г. №230-р, являются достоверными и полными;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установить, что сведения, представленные муниципальным служащим в соответствии с решением Тейковского районного Совета от 30.09.2009г. №230-р, являются недостоверными и (или) неполными. В этом случае комиссия рекомендует главе Тейковского муниципального района применить к муниципальному служащему конкретную меру ответственности.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20. По итогам рассмотрения вопроса, указанного в </w:t>
      </w:r>
      <w:hyperlink r:id="rId30" w:anchor="P112#P112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абзаце третьем подпункта "а" </w:t>
        </w:r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Тейковского муниципального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21. По итогам рассмотрения вопроса, указанного в </w:t>
      </w:r>
      <w:hyperlink r:id="rId31" w:anchor="P114#P11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3"/>
      <w:bookmarkEnd w:id="23"/>
      <w:r w:rsidRPr="003D1155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указанного в </w:t>
      </w:r>
      <w:hyperlink r:id="rId32" w:anchor="P115#P115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Тейковского муниципального района применить к муниципальному служащему конкретную меру ответственности.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67"/>
      <w:bookmarkEnd w:id="24"/>
      <w:r w:rsidRPr="003D1155">
        <w:rPr>
          <w:rFonts w:ascii="Times New Roman" w:hAnsi="Times New Roman" w:cs="Times New Roman"/>
          <w:sz w:val="24"/>
          <w:szCs w:val="24"/>
        </w:rPr>
        <w:t xml:space="preserve">23. По итогам рассмотрения вопроса, указанного в </w:t>
      </w:r>
      <w:hyperlink r:id="rId33" w:anchor="P121#P121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признать, что обстоятельства, препятствующие выполнению требований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Тейковского муниципального района применить к муниципальному служащему конкретную меру </w:t>
      </w:r>
      <w:r w:rsidRPr="003D1155">
        <w:rPr>
          <w:rFonts w:ascii="Times New Roman" w:hAnsi="Times New Roman" w:cs="Times New Roman"/>
          <w:sz w:val="24"/>
          <w:szCs w:val="24"/>
        </w:rPr>
        <w:lastRenderedPageBreak/>
        <w:t>ответственности.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24. По итогам рассмотрения вопроса, указанного в </w:t>
      </w:r>
      <w:hyperlink r:id="rId34" w:anchor="P116#P116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четвертом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Тейковского муниципального района принять меры по урегулированию конфликта интересов или по недопущению его возникновения;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 В этом случае комиссия рекомендует главе Тейковского муниципального района применить к муниципальному служащему конкретную меру ответственности.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75"/>
      <w:bookmarkEnd w:id="25"/>
      <w:r w:rsidRPr="003D1155"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вопроса, указанного в </w:t>
      </w:r>
      <w:hyperlink r:id="rId35" w:anchor="P118#P118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 подпункта "г"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признать, что сведения, представленные муниципальным служащим  в соответствии с частью 1 статьи 3 Федерального закона от 03.12.2012 №230-ФЗ «О контроле за соответствием расходов лиц, замещающих муниципальные должности, и иных лиц их доходам», являются достоверными и полными;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признать, что сведения, представленные муниципальным служащим в соответствии с частью 1 статьи 3 Федерального закона от 03.12.2012 №230-ФЗ «О контроле за соответствием расходов лиц, замещающих муниципальные должности, и иных лиц их доходам», являются недостоверными и (или) неполными. В этом случае комиссия рекомендует главе Тейковского муниципального района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26. По итогам рассмотрения вопросов, указанных в </w:t>
      </w:r>
      <w:hyperlink r:id="rId36" w:anchor="P110#P110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"а"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anchor="P113#P11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"б"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anchor="P121#P121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"г"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9" w:anchor="P123#P12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"д"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2 настоящего Положения, и при наличии к тому оснований комиссия может принять иное решение, чем это предусмотрено </w:t>
      </w:r>
      <w:hyperlink r:id="rId40" w:anchor="P154#P15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пунктами 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19 - </w:t>
      </w:r>
      <w:hyperlink r:id="rId41" w:anchor="P163#P16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Pr="003D1155">
        <w:rPr>
          <w:rFonts w:ascii="Times New Roman" w:hAnsi="Times New Roman" w:cs="Times New Roman"/>
          <w:sz w:val="24"/>
          <w:szCs w:val="24"/>
        </w:rPr>
        <w:t>5 настоящего Положения. Основания и мотивы принятия такого решения должны быть отражены в протоколе заседания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82"/>
      <w:bookmarkEnd w:id="26"/>
      <w:r w:rsidRPr="003D1155">
        <w:rPr>
          <w:rFonts w:ascii="Times New Roman" w:hAnsi="Times New Roman" w:cs="Times New Roman"/>
          <w:sz w:val="24"/>
          <w:szCs w:val="24"/>
        </w:rPr>
        <w:t xml:space="preserve">26.1. По итогам рассмотрения вопроса, указанного в </w:t>
      </w:r>
      <w:hyperlink r:id="rId42" w:anchor="P123#P12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"д"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в отношении гражданина, замещавшего должность муниципальной службы в администрации Тейковского муниципального района, одно из следующих решений: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3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12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№273-ФЗ "О противодействии коррупции". В этом случае комиссия рекомендует главе Тейковского муниципального района проинформировать об указанных обстоятельствах органы прокуратуры и уведомившую организацию.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27. По итогам рассмотрения вопроса, предусмотренного </w:t>
      </w:r>
      <w:hyperlink r:id="rId44" w:anchor="P120#P120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"в"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комиссия принимает соответствующее решение.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28. Для исполнения решений комиссии могут быть подготовлены проекты </w:t>
      </w:r>
      <w:r w:rsidRPr="003D1155">
        <w:rPr>
          <w:rFonts w:ascii="Times New Roman" w:hAnsi="Times New Roman" w:cs="Times New Roman"/>
          <w:sz w:val="24"/>
          <w:szCs w:val="24"/>
        </w:rPr>
        <w:lastRenderedPageBreak/>
        <w:t>нормативных правовых актов администрации Тейковского муниципального района, решений или поручений главы Тейковского муниципального района, которые в установленном порядке представляются на рассмотрение главы Тейковского муниципального района.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29. Решения комиссии по вопросам, указанным в </w:t>
      </w:r>
      <w:hyperlink r:id="rId45" w:anchor="P109#P109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46" w:anchor="P114#P11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 xml:space="preserve">2 настоящего Положения, для главы Тейковского муниципального района носят рекомендательный характер. Решение, принимаемое по итогам рассмотрения вопроса, указанного в </w:t>
      </w:r>
      <w:hyperlink r:id="rId47" w:anchor="P114#P11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носит обязательный характер.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31. В протоколе заседания комиссии указываются: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33. Копии протокола заседания комиссии в 7-дневный срок со дня заседания направляются главе Тейковского муниципального района,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34. Глава Тейковского муниципального района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Тейковского муниципального района в письменной форме уведомляет комиссию в месячный срок со дня поступления к нему протокола заседания комиссии. Решение главы Тейковского муниципального района оглашается на ближайшем заседании комиссии и принимается к сведению без обсуждения.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Тейковского муниципального района для решения вопроса о применении к </w:t>
      </w:r>
      <w:r w:rsidRPr="003D1155">
        <w:rPr>
          <w:rFonts w:ascii="Times New Roman" w:hAnsi="Times New Roman" w:cs="Times New Roman"/>
          <w:sz w:val="24"/>
          <w:szCs w:val="24"/>
        </w:rPr>
        <w:lastRenderedPageBreak/>
        <w:t>муниципальному служащему мер ответственности, предусмотренных нормативными правовыми актами Российской Федерации.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 xml:space="preserve">37.1.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администрации Тейковского муниципального района, в отношении которого рассматривался вопрос, указанный в </w:t>
      </w:r>
      <w:hyperlink r:id="rId48" w:anchor="P114#P114" w:history="1">
        <w:r w:rsidRPr="003D11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3D1155">
        <w:rPr>
          <w:rFonts w:ascii="Times New Roman" w:hAnsi="Times New Roman" w:cs="Times New Roman"/>
          <w:sz w:val="24"/>
          <w:szCs w:val="24"/>
        </w:rPr>
        <w:t>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D1155" w:rsidRPr="003D1155" w:rsidRDefault="003D1155" w:rsidP="003D1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155">
        <w:rPr>
          <w:rFonts w:ascii="Times New Roman" w:hAnsi="Times New Roman" w:cs="Times New Roman"/>
          <w:sz w:val="24"/>
          <w:szCs w:val="24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муниципальной службы, оргработы и контроля или должностными лицами отдела муниципальной службы, оргработы и контроля администрации Тейковского муниципального района, ответственными за работу по профилактике коррупционных и иных правонарушений.</w:t>
      </w: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P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1155" w:rsidRDefault="003D1155" w:rsidP="003D115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A5476" w:rsidRDefault="007A5476"/>
    <w:sectPr w:rsidR="007A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D7"/>
    <w:rsid w:val="003577D7"/>
    <w:rsid w:val="003D1155"/>
    <w:rsid w:val="007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F1420-4F95-40AC-A119-DFBF0195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D1155"/>
    <w:rPr>
      <w:color w:val="0000FF"/>
      <w:u w:val="single"/>
    </w:rPr>
  </w:style>
  <w:style w:type="paragraph" w:customStyle="1" w:styleId="1">
    <w:name w:val="Без интервала1"/>
    <w:rsid w:val="003D11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11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3D11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9E9927E5CA554E70B8BCB50FB64240A7CF815DCC3B03AAC4BF27C9976D55C36B05CB803231K" TargetMode="External"/><Relationship Id="rId18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6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9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7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A89E9927E5CA554E70B8BCB50FB64240A7CE895DCA3503AAC4BF27C9976D55C36B05CB8329E16EE03D38K" TargetMode="External"/><Relationship Id="rId1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17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3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8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6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9E9927E5CA554E70B8BCB50FB64240A7CF815DCC3B03AAC4BF27C9976D55C36B05CB803231K" TargetMode="External"/><Relationship Id="rId20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9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1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9E9927E5CA554E70B8BCB50FB64240A7CF815DCC3B03AAC4BF27C997363DK" TargetMode="External"/><Relationship Id="rId11" Type="http://schemas.openxmlformats.org/officeDocument/2006/relationships/hyperlink" Target="consultantplus://offline/ref=A89E9927E5CA554E70B8BCB50FB64240A7CE895DCC3B03AAC4BF27C9976D55C36B05CB832EE0363CK" TargetMode="External"/><Relationship Id="rId2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7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0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5" Type="http://schemas.openxmlformats.org/officeDocument/2006/relationships/hyperlink" Target="consultantplus://offline/ref=A89E9927E5CA554E70B8BCB50FB64240A4CF8F5EC56B54A895EA293C3CK" TargetMode="External"/><Relationship Id="rId1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3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8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6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A89E9927E5CA554E70B8BCB50FB64240A7CF815DCC3B03AAC4BF27C9976D55C36B05CB81323AK" TargetMode="External"/><Relationship Id="rId19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1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" Type="http://schemas.openxmlformats.org/officeDocument/2006/relationships/hyperlink" Target="consultantplus://offline/ref=A89E9927E5CA554E70B8BCB50FB64240A7CF815DCC3B03AAC4BF27C9976D55C36B05CB8329E16FE03D3AK" TargetMode="External"/><Relationship Id="rId9" Type="http://schemas.openxmlformats.org/officeDocument/2006/relationships/hyperlink" Target="consultantplus://offline/ref=A89E9927E5CA554E70B8BCB50FB64240A7CF8058C93903AAC4BF27C9976D55C36B05CB8329E16FEB3D36K" TargetMode="External"/><Relationship Id="rId14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2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27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0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35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43" Type="http://schemas.openxmlformats.org/officeDocument/2006/relationships/hyperlink" Target="consultantplus://offline/ref=A89E9927E5CA554E70B8BCB50FB64240A7CF815DCC3B03AAC4BF27C9976D55C36B05CB803231K" TargetMode="External"/><Relationship Id="rId48" Type="http://schemas.openxmlformats.org/officeDocument/2006/relationships/hyperlink" Target="file:///C:\Users\&#1040;&#1085;&#1076;&#1088;&#1077;&#1081;\Desktop\&#1059;&#1082;&#1072;&#1079;%20&#1087;&#1088;&#1077;&#1079;&#1080;&#1076;&#1077;&#1085;&#1090;&#1072;.docx" TargetMode="External"/><Relationship Id="rId8" Type="http://schemas.openxmlformats.org/officeDocument/2006/relationships/hyperlink" Target="consultantplus://offline/ref=A89E9927E5CA554E70B8BCB50FB64240A7CF815EC73C03AAC4BF27C997363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5394</Words>
  <Characters>30748</Characters>
  <Application>Microsoft Office Word</Application>
  <DocSecurity>0</DocSecurity>
  <Lines>256</Lines>
  <Paragraphs>72</Paragraphs>
  <ScaleCrop>false</ScaleCrop>
  <Company/>
  <LinksUpToDate>false</LinksUpToDate>
  <CharactersWithSpaces>36070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2016-08-02T14:18:00Z</dcterms:created>
  <dcterms:modified xsi:type="dcterms:W3CDTF">2016-08-02T14:19:00Z</dcterms:modified>
</cp:coreProperties>
</file>