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D1" w:rsidRPr="00A94AD1" w:rsidRDefault="001937F9" w:rsidP="00A94AD1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:rsidR="00A94AD1" w:rsidRPr="00A94AD1" w:rsidRDefault="00A94AD1" w:rsidP="00A94AD1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 xml:space="preserve"> решени</w:t>
      </w:r>
      <w:r w:rsidR="001937F9">
        <w:rPr>
          <w:bCs/>
          <w:sz w:val="28"/>
          <w:szCs w:val="28"/>
        </w:rPr>
        <w:t>ем</w:t>
      </w:r>
      <w:r w:rsidRPr="00A94AD1">
        <w:rPr>
          <w:bCs/>
          <w:sz w:val="28"/>
          <w:szCs w:val="28"/>
        </w:rPr>
        <w:t xml:space="preserve"> Совета </w:t>
      </w:r>
    </w:p>
    <w:p w:rsidR="00A94AD1" w:rsidRDefault="00A94AD1" w:rsidP="00A94AD1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Тейковского муниципального района</w:t>
      </w:r>
    </w:p>
    <w:p w:rsidR="001937F9" w:rsidRPr="00A94AD1" w:rsidRDefault="001937F9" w:rsidP="00A94AD1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от 19.09.2011 № 120-р</w:t>
      </w:r>
    </w:p>
    <w:p w:rsidR="00A94AD1" w:rsidRPr="00A94AD1" w:rsidRDefault="00A94AD1" w:rsidP="00A94AD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</w:t>
      </w:r>
      <w:r w:rsidR="001937F9">
        <w:rPr>
          <w:bCs/>
          <w:sz w:val="28"/>
          <w:szCs w:val="28"/>
        </w:rPr>
        <w:t xml:space="preserve">            (в редакции от</w:t>
      </w:r>
      <w:r>
        <w:rPr>
          <w:bCs/>
          <w:sz w:val="28"/>
          <w:szCs w:val="28"/>
        </w:rPr>
        <w:t xml:space="preserve"> 07.10.2016</w:t>
      </w:r>
      <w:r w:rsidRPr="00A94AD1">
        <w:rPr>
          <w:bCs/>
          <w:sz w:val="28"/>
          <w:szCs w:val="28"/>
        </w:rPr>
        <w:t xml:space="preserve"> №</w:t>
      </w:r>
      <w:r w:rsidR="000276FA">
        <w:rPr>
          <w:bCs/>
          <w:sz w:val="28"/>
          <w:szCs w:val="28"/>
        </w:rPr>
        <w:t xml:space="preserve"> 99-р</w:t>
      </w:r>
      <w:r w:rsidR="001937F9">
        <w:rPr>
          <w:bCs/>
          <w:sz w:val="28"/>
          <w:szCs w:val="28"/>
        </w:rPr>
        <w:t>)</w:t>
      </w:r>
    </w:p>
    <w:p w:rsidR="00A94AD1" w:rsidRPr="00A94AD1" w:rsidRDefault="00A94AD1" w:rsidP="00A94A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011E1" w:rsidRPr="00A94AD1" w:rsidRDefault="008011E1" w:rsidP="008011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011E1" w:rsidRDefault="008011E1" w:rsidP="008011E1">
      <w:pPr>
        <w:autoSpaceDE w:val="0"/>
        <w:autoSpaceDN w:val="0"/>
        <w:adjustRightInd w:val="0"/>
        <w:jc w:val="center"/>
        <w:rPr>
          <w:b/>
          <w:bCs/>
        </w:rPr>
      </w:pPr>
    </w:p>
    <w:p w:rsidR="008011E1" w:rsidRPr="00A94AD1" w:rsidRDefault="008011E1" w:rsidP="008011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4AD1">
        <w:rPr>
          <w:b/>
          <w:bCs/>
          <w:sz w:val="28"/>
          <w:szCs w:val="28"/>
        </w:rPr>
        <w:t>ПОЛОЖЕНИЕ</w:t>
      </w:r>
    </w:p>
    <w:p w:rsidR="008011E1" w:rsidRPr="00A94AD1" w:rsidRDefault="008011E1" w:rsidP="008011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4AD1">
        <w:rPr>
          <w:b/>
          <w:bCs/>
          <w:sz w:val="28"/>
          <w:szCs w:val="28"/>
        </w:rPr>
        <w:t>о контрольно-счетной комиссии Тейковского муниципального района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Настоящее Положение "О контрольно-счетной комиссии Тейковского муниципального района" (далее - Положение) устанавливает статус и правовые основы организации контрольного органа Тейковского муниципального района в целях контроля за исполнением бюджета Тейковского муниципального района, соблюдением установленного порядка подготовки и рассмотрения проекта бюджета Тейковского муниципального района, отчета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собственности.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011E1" w:rsidRPr="00A94AD1" w:rsidRDefault="008011E1" w:rsidP="008011E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94AD1">
        <w:rPr>
          <w:b/>
          <w:bCs/>
          <w:sz w:val="28"/>
          <w:szCs w:val="28"/>
        </w:rPr>
        <w:t>Глава I. ОБЩИЕ ПОЛОЖЕНИЯ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A21AA" w:rsidRDefault="008011E1" w:rsidP="00A94AD1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A94AD1">
        <w:rPr>
          <w:b/>
          <w:bCs/>
          <w:sz w:val="28"/>
          <w:szCs w:val="28"/>
        </w:rPr>
        <w:t xml:space="preserve">1. Статус контрольно-счетной комиссии </w:t>
      </w:r>
    </w:p>
    <w:p w:rsidR="008011E1" w:rsidRPr="00A94AD1" w:rsidRDefault="008011E1" w:rsidP="00A94AD1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A94AD1">
        <w:rPr>
          <w:b/>
          <w:bCs/>
          <w:sz w:val="28"/>
          <w:szCs w:val="28"/>
        </w:rPr>
        <w:t>Тейковского муниципального района</w:t>
      </w:r>
    </w:p>
    <w:p w:rsidR="008011E1" w:rsidRPr="00306FB6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 xml:space="preserve">1.1. </w:t>
      </w:r>
      <w:r w:rsidR="00A94AD1" w:rsidRPr="00306FB6">
        <w:rPr>
          <w:bCs/>
          <w:sz w:val="28"/>
          <w:szCs w:val="28"/>
        </w:rPr>
        <w:t>Контрольно-счетная комиссия Тейковского муниципального район</w:t>
      </w:r>
      <w:proofErr w:type="gramStart"/>
      <w:r w:rsidR="00A94AD1" w:rsidRPr="00306FB6">
        <w:rPr>
          <w:bCs/>
          <w:sz w:val="28"/>
          <w:szCs w:val="28"/>
        </w:rPr>
        <w:t>а(</w:t>
      </w:r>
      <w:proofErr w:type="gramEnd"/>
      <w:r w:rsidR="00A94AD1" w:rsidRPr="00306FB6">
        <w:rPr>
          <w:bCs/>
          <w:sz w:val="28"/>
          <w:szCs w:val="28"/>
        </w:rPr>
        <w:t xml:space="preserve">далее – </w:t>
      </w:r>
      <w:r w:rsidRPr="00306FB6">
        <w:rPr>
          <w:bCs/>
          <w:sz w:val="28"/>
          <w:szCs w:val="28"/>
        </w:rPr>
        <w:t>КСК</w:t>
      </w:r>
      <w:r w:rsidR="00A94AD1" w:rsidRPr="00306FB6">
        <w:rPr>
          <w:bCs/>
          <w:sz w:val="28"/>
          <w:szCs w:val="28"/>
        </w:rPr>
        <w:t>)</w:t>
      </w:r>
      <w:r w:rsidRPr="00306FB6">
        <w:rPr>
          <w:bCs/>
          <w:sz w:val="28"/>
          <w:szCs w:val="28"/>
        </w:rPr>
        <w:t xml:space="preserve"> является постоянно действующим органом внешнего муниципального финансового контроля, образуемым Советом Тейковского муниципального района.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6FB6">
        <w:rPr>
          <w:bCs/>
          <w:sz w:val="28"/>
          <w:szCs w:val="28"/>
        </w:rPr>
        <w:t xml:space="preserve">1.2. </w:t>
      </w:r>
      <w:proofErr w:type="gramStart"/>
      <w:r w:rsidRPr="00306FB6">
        <w:rPr>
          <w:bCs/>
          <w:sz w:val="28"/>
          <w:szCs w:val="28"/>
        </w:rPr>
        <w:t xml:space="preserve">Правовое регулирование организации и деятельности КСК основывается на </w:t>
      </w:r>
      <w:hyperlink r:id="rId4" w:history="1">
        <w:r w:rsidRPr="00306FB6">
          <w:rPr>
            <w:bCs/>
            <w:sz w:val="28"/>
            <w:szCs w:val="28"/>
          </w:rPr>
          <w:t>Конституции</w:t>
        </w:r>
      </w:hyperlink>
      <w:r w:rsidRPr="00306FB6">
        <w:rPr>
          <w:bCs/>
          <w:sz w:val="28"/>
          <w:szCs w:val="28"/>
        </w:rPr>
        <w:t xml:space="preserve"> Российской Федерации и</w:t>
      </w:r>
      <w:r w:rsidR="007A10B5">
        <w:rPr>
          <w:bCs/>
          <w:sz w:val="28"/>
          <w:szCs w:val="28"/>
        </w:rPr>
        <w:t xml:space="preserve"> </w:t>
      </w:r>
      <w:r w:rsidRPr="00306FB6">
        <w:rPr>
          <w:bCs/>
          <w:sz w:val="28"/>
          <w:szCs w:val="28"/>
        </w:rPr>
        <w:t xml:space="preserve">осуществляется </w:t>
      </w:r>
      <w:r w:rsidR="00A94AD1" w:rsidRPr="00306FB6">
        <w:rPr>
          <w:bCs/>
          <w:sz w:val="28"/>
          <w:szCs w:val="28"/>
        </w:rPr>
        <w:t>в соответствии с</w:t>
      </w:r>
      <w:r w:rsidR="007A10B5">
        <w:rPr>
          <w:bCs/>
          <w:sz w:val="28"/>
          <w:szCs w:val="28"/>
        </w:rPr>
        <w:t xml:space="preserve"> </w:t>
      </w:r>
      <w:r w:rsidRPr="00306FB6">
        <w:rPr>
          <w:bCs/>
          <w:sz w:val="28"/>
          <w:szCs w:val="28"/>
        </w:rPr>
        <w:t xml:space="preserve">Федеральным </w:t>
      </w:r>
      <w:hyperlink r:id="rId5" w:history="1">
        <w:r w:rsidRPr="00306FB6">
          <w:rPr>
            <w:bCs/>
            <w:sz w:val="28"/>
            <w:szCs w:val="28"/>
          </w:rPr>
          <w:t>законом</w:t>
        </w:r>
      </w:hyperlink>
      <w:r w:rsidR="00A94AD1" w:rsidRPr="00306FB6">
        <w:rPr>
          <w:bCs/>
          <w:sz w:val="28"/>
          <w:szCs w:val="28"/>
        </w:rPr>
        <w:t xml:space="preserve"> от 06.10.</w:t>
      </w:r>
      <w:smartTag w:uri="urn:schemas-microsoft-com:office:smarttags" w:element="metricconverter">
        <w:smartTagPr>
          <w:attr w:name="ProductID" w:val="2003 г"/>
        </w:smartTagPr>
        <w:r w:rsidRPr="00306FB6">
          <w:rPr>
            <w:bCs/>
            <w:sz w:val="28"/>
            <w:szCs w:val="28"/>
          </w:rPr>
          <w:t>2003 г</w:t>
        </w:r>
      </w:smartTag>
      <w:r w:rsidR="00A94AD1" w:rsidRPr="00306FB6">
        <w:rPr>
          <w:bCs/>
          <w:sz w:val="28"/>
          <w:szCs w:val="28"/>
        </w:rPr>
        <w:t>. №</w:t>
      </w:r>
      <w:r w:rsidRPr="00306FB6">
        <w:rPr>
          <w:bCs/>
          <w:sz w:val="28"/>
          <w:szCs w:val="28"/>
        </w:rPr>
        <w:t xml:space="preserve">131-ФЗ "Об общих принципах организации местного самоуправления в Российской Федерации", Бюджетным </w:t>
      </w:r>
      <w:hyperlink r:id="rId6" w:history="1">
        <w:r w:rsidRPr="00306FB6">
          <w:rPr>
            <w:bCs/>
            <w:sz w:val="28"/>
            <w:szCs w:val="28"/>
          </w:rPr>
          <w:t>кодексом</w:t>
        </w:r>
      </w:hyperlink>
      <w:r w:rsidRPr="00306FB6">
        <w:rPr>
          <w:bCs/>
          <w:sz w:val="28"/>
          <w:szCs w:val="28"/>
        </w:rPr>
        <w:t xml:space="preserve"> Российской Федерации, Федеральным </w:t>
      </w:r>
      <w:hyperlink r:id="rId7" w:history="1">
        <w:r w:rsidRPr="00306FB6">
          <w:rPr>
            <w:bCs/>
            <w:sz w:val="28"/>
            <w:szCs w:val="28"/>
          </w:rPr>
          <w:t>законом</w:t>
        </w:r>
      </w:hyperlink>
      <w:r w:rsidRPr="00306FB6">
        <w:rPr>
          <w:bCs/>
          <w:sz w:val="28"/>
          <w:szCs w:val="28"/>
        </w:rPr>
        <w:t xml:space="preserve"> от </w:t>
      </w:r>
      <w:r w:rsidR="00A94AD1" w:rsidRPr="00306FB6">
        <w:rPr>
          <w:bCs/>
          <w:sz w:val="28"/>
          <w:szCs w:val="28"/>
        </w:rPr>
        <w:t>0</w:t>
      </w:r>
      <w:r w:rsidRPr="00306FB6">
        <w:rPr>
          <w:bCs/>
          <w:sz w:val="28"/>
          <w:szCs w:val="28"/>
        </w:rPr>
        <w:t>7</w:t>
      </w:r>
      <w:r w:rsidR="00A94AD1" w:rsidRPr="00306FB6">
        <w:rPr>
          <w:bCs/>
          <w:sz w:val="28"/>
          <w:szCs w:val="28"/>
        </w:rPr>
        <w:t>.02.2011г. №</w:t>
      </w:r>
      <w:r w:rsidRPr="00306FB6">
        <w:rPr>
          <w:bCs/>
          <w:sz w:val="28"/>
          <w:szCs w:val="28"/>
        </w:rPr>
        <w:t>6-ФЗ "Об общих принципах организации и деятельности контрольно-счетных органов субъектов Российской Федерации и муниципальных образований", другими федеральными законами и иными</w:t>
      </w:r>
      <w:proofErr w:type="gramEnd"/>
      <w:r w:rsidRPr="00306FB6">
        <w:rPr>
          <w:bCs/>
          <w:sz w:val="28"/>
          <w:szCs w:val="28"/>
        </w:rPr>
        <w:t xml:space="preserve"> нормативно-правовыми актами Российской Федерации, Ивановской области, Тейковского муниципального района. В случаях и порядке, установленных</w:t>
      </w:r>
      <w:r w:rsidRPr="00A94AD1">
        <w:rPr>
          <w:bCs/>
          <w:sz w:val="28"/>
          <w:szCs w:val="28"/>
        </w:rPr>
        <w:t xml:space="preserve"> федеральными законами, правовое регулирование организации и деятельности КСК осуществляется также законами Ивановской области.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1.3. КСК обладает организационной и функциональной независимостью, осуществляет свою деятельность самостоятельно.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1.4. КСК имеет печать с собственным наименованием, штамп, бланки с полным наименованием и с изображением герба Тейковского муниципального района.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011E1" w:rsidRPr="00062B2A" w:rsidRDefault="008011E1" w:rsidP="00062B2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A94AD1">
        <w:rPr>
          <w:b/>
          <w:bCs/>
          <w:sz w:val="28"/>
          <w:szCs w:val="28"/>
        </w:rPr>
        <w:lastRenderedPageBreak/>
        <w:t>2. Цели деятельности КСК</w:t>
      </w:r>
    </w:p>
    <w:p w:rsidR="008011E1" w:rsidRPr="00A94AD1" w:rsidRDefault="00062B2A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8011E1" w:rsidRPr="00A94AD1">
        <w:rPr>
          <w:bCs/>
          <w:sz w:val="28"/>
          <w:szCs w:val="28"/>
        </w:rPr>
        <w:t>Основной целью деятельности КСК является недопущение нецелевого и неэффективного использования финансовых ресурсов муниципального образования и объектов муниципальной собственности.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011E1" w:rsidRPr="00062B2A" w:rsidRDefault="008011E1" w:rsidP="00062B2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A94AD1">
        <w:rPr>
          <w:b/>
          <w:bCs/>
          <w:sz w:val="28"/>
          <w:szCs w:val="28"/>
        </w:rPr>
        <w:t>3. Принципы деятельности КСК</w:t>
      </w:r>
    </w:p>
    <w:p w:rsidR="008011E1" w:rsidRPr="00A94AD1" w:rsidRDefault="00062B2A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8011E1" w:rsidRPr="00A94AD1">
        <w:rPr>
          <w:bCs/>
          <w:sz w:val="28"/>
          <w:szCs w:val="28"/>
        </w:rPr>
        <w:t>Основными принципами деятельности КСК являются: законность, объективность, эффективность, независимость, гласность.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62B2A" w:rsidRPr="00062B2A" w:rsidRDefault="008011E1" w:rsidP="00062B2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94AD1">
        <w:rPr>
          <w:b/>
          <w:bCs/>
          <w:sz w:val="28"/>
          <w:szCs w:val="28"/>
        </w:rPr>
        <w:t xml:space="preserve">Глава II. СОСТАВ И ПОРЯДОК ФОРМИРОВАНИЯ </w:t>
      </w:r>
      <w:r w:rsidR="00062B2A" w:rsidRPr="00062B2A">
        <w:rPr>
          <w:b/>
          <w:bCs/>
          <w:sz w:val="28"/>
          <w:szCs w:val="28"/>
        </w:rPr>
        <w:t>КОНТРОЛЬНО-СЧЕТНОЙ КОМИССИИ</w:t>
      </w:r>
    </w:p>
    <w:p w:rsidR="008011E1" w:rsidRPr="00A94AD1" w:rsidRDefault="008011E1" w:rsidP="00062B2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8011E1" w:rsidRPr="00062B2A" w:rsidRDefault="008011E1" w:rsidP="00062B2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A94AD1">
        <w:rPr>
          <w:b/>
          <w:bCs/>
          <w:sz w:val="28"/>
          <w:szCs w:val="28"/>
        </w:rPr>
        <w:t>4. Состав КСК</w:t>
      </w:r>
    </w:p>
    <w:p w:rsidR="00062B2A" w:rsidRPr="00062B2A" w:rsidRDefault="008011E1" w:rsidP="00A94AD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62B2A">
        <w:rPr>
          <w:bCs/>
          <w:sz w:val="28"/>
          <w:szCs w:val="28"/>
        </w:rPr>
        <w:t>4.1. Состав КСК, ее структура утверждается Советом Тейковского муниципального района</w:t>
      </w:r>
      <w:r w:rsidR="00A94AD1" w:rsidRPr="00062B2A">
        <w:rPr>
          <w:bCs/>
          <w:sz w:val="28"/>
          <w:szCs w:val="28"/>
        </w:rPr>
        <w:t>.</w:t>
      </w:r>
    </w:p>
    <w:p w:rsidR="008011E1" w:rsidRPr="00062B2A" w:rsidRDefault="008011E1" w:rsidP="00A94AD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011E1" w:rsidRPr="00062B2A" w:rsidRDefault="008011E1" w:rsidP="007A10B5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062B2A">
        <w:rPr>
          <w:b/>
          <w:bCs/>
          <w:sz w:val="28"/>
          <w:szCs w:val="28"/>
        </w:rPr>
        <w:t>5. Назначение на должность Председателя</w:t>
      </w:r>
      <w:r w:rsidR="00062B2A">
        <w:rPr>
          <w:b/>
          <w:bCs/>
          <w:sz w:val="28"/>
          <w:szCs w:val="28"/>
        </w:rPr>
        <w:t xml:space="preserve"> КСК</w:t>
      </w:r>
    </w:p>
    <w:p w:rsidR="00A94AD1" w:rsidRPr="00062B2A" w:rsidRDefault="008011E1" w:rsidP="00A94AD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62B2A">
        <w:rPr>
          <w:bCs/>
          <w:sz w:val="28"/>
          <w:szCs w:val="28"/>
        </w:rPr>
        <w:t>5.1. Председатель КСК назначается на должность Советом Те</w:t>
      </w:r>
      <w:r w:rsidR="00A94AD1" w:rsidRPr="00062B2A">
        <w:rPr>
          <w:bCs/>
          <w:sz w:val="28"/>
          <w:szCs w:val="28"/>
        </w:rPr>
        <w:t>йковского муниципального района сроком на пять лет и не может занимать указанную должность более 2-х сроков подряд.</w:t>
      </w:r>
    </w:p>
    <w:p w:rsidR="008011E1" w:rsidRPr="00A94AD1" w:rsidRDefault="00062B2A" w:rsidP="00062B2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62B2A">
        <w:rPr>
          <w:bCs/>
          <w:sz w:val="28"/>
          <w:szCs w:val="28"/>
        </w:rPr>
        <w:t xml:space="preserve">По истечении срока полномочий </w:t>
      </w:r>
      <w:r>
        <w:rPr>
          <w:bCs/>
          <w:sz w:val="28"/>
          <w:szCs w:val="28"/>
        </w:rPr>
        <w:t>председатель КСК продолжает исполнять свои обязанности, до назначения вновь избранного председателя.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5.2. Предложения о кандидатурах на должность председателя КСК вносятся в Совет Тейковского муниципального района: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1) председателем Совета Тейковского муниципального района;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2) депутатами Совета Тейковского муниципального района - не менее одной трети от установленного числа депутатов Совета Тейковского муниципального района;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3) Главой Тейковского муниципального района.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5.3. Порядок рассмо</w:t>
      </w:r>
      <w:r w:rsidR="00062B2A">
        <w:rPr>
          <w:bCs/>
          <w:sz w:val="28"/>
          <w:szCs w:val="28"/>
        </w:rPr>
        <w:t>трения кандидатур на должность п</w:t>
      </w:r>
      <w:r w:rsidRPr="00A94AD1">
        <w:rPr>
          <w:bCs/>
          <w:sz w:val="28"/>
          <w:szCs w:val="28"/>
        </w:rPr>
        <w:t xml:space="preserve">редседателя </w:t>
      </w:r>
      <w:r w:rsidR="00062B2A">
        <w:rPr>
          <w:bCs/>
          <w:sz w:val="28"/>
          <w:szCs w:val="28"/>
        </w:rPr>
        <w:t xml:space="preserve">КСК </w:t>
      </w:r>
      <w:r w:rsidRPr="00A94AD1">
        <w:rPr>
          <w:bCs/>
          <w:sz w:val="28"/>
          <w:szCs w:val="28"/>
        </w:rPr>
        <w:t xml:space="preserve">устанавливается </w:t>
      </w:r>
      <w:r w:rsidR="00062B2A">
        <w:rPr>
          <w:bCs/>
          <w:sz w:val="28"/>
          <w:szCs w:val="28"/>
        </w:rPr>
        <w:t>решением</w:t>
      </w:r>
      <w:r w:rsidRPr="00A94AD1">
        <w:rPr>
          <w:bCs/>
          <w:sz w:val="28"/>
          <w:szCs w:val="28"/>
        </w:rPr>
        <w:t xml:space="preserve"> Совета Тейковского муниципального района.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011E1" w:rsidRPr="00062B2A" w:rsidRDefault="008011E1" w:rsidP="00062B2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062B2A">
        <w:rPr>
          <w:b/>
          <w:bCs/>
          <w:sz w:val="28"/>
          <w:szCs w:val="28"/>
        </w:rPr>
        <w:t>6. Председатель КСК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6.1. На должность председателя КСК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 xml:space="preserve">6.2. Гражданин Российской Федерации не может быть </w:t>
      </w:r>
      <w:r w:rsidR="00062B2A">
        <w:rPr>
          <w:bCs/>
          <w:sz w:val="28"/>
          <w:szCs w:val="28"/>
        </w:rPr>
        <w:t>назначен на должность п</w:t>
      </w:r>
      <w:r w:rsidRPr="00A94AD1">
        <w:rPr>
          <w:bCs/>
          <w:sz w:val="28"/>
          <w:szCs w:val="28"/>
        </w:rPr>
        <w:t xml:space="preserve">редседателя </w:t>
      </w:r>
      <w:r w:rsidR="00062B2A">
        <w:rPr>
          <w:bCs/>
          <w:sz w:val="28"/>
          <w:szCs w:val="28"/>
        </w:rPr>
        <w:t xml:space="preserve">КСК </w:t>
      </w:r>
      <w:r w:rsidRPr="00A94AD1">
        <w:rPr>
          <w:bCs/>
          <w:sz w:val="28"/>
          <w:szCs w:val="28"/>
        </w:rPr>
        <w:t>в случае: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1) наличия у него неснятой или непогашенной судимости;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lastRenderedPageBreak/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 xml:space="preserve">6.3. Председатель КСК обязан представлять сведения о своих доходах, </w:t>
      </w:r>
      <w:r w:rsidRPr="00062B2A">
        <w:rPr>
          <w:bCs/>
          <w:sz w:val="28"/>
          <w:szCs w:val="28"/>
        </w:rPr>
        <w:t xml:space="preserve">расходах, об </w:t>
      </w:r>
      <w:r w:rsidRPr="00A94AD1">
        <w:rPr>
          <w:bCs/>
          <w:sz w:val="28"/>
          <w:szCs w:val="28"/>
        </w:rPr>
        <w:t xml:space="preserve">имуществе и обязательствах имущественного характера, а также о доходах, </w:t>
      </w:r>
      <w:r w:rsidR="00062B2A">
        <w:rPr>
          <w:bCs/>
          <w:sz w:val="28"/>
          <w:szCs w:val="28"/>
        </w:rPr>
        <w:t xml:space="preserve">расходах, </w:t>
      </w:r>
      <w:r w:rsidRPr="00A94AD1">
        <w:rPr>
          <w:bCs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</w:t>
      </w:r>
      <w:r w:rsidR="00062B2A">
        <w:rPr>
          <w:bCs/>
          <w:sz w:val="28"/>
          <w:szCs w:val="28"/>
        </w:rPr>
        <w:t xml:space="preserve">Совета </w:t>
      </w:r>
      <w:r w:rsidRPr="00A94AD1">
        <w:rPr>
          <w:bCs/>
          <w:sz w:val="28"/>
          <w:szCs w:val="28"/>
        </w:rPr>
        <w:t>Тейковского муниципального района.</w:t>
      </w:r>
    </w:p>
    <w:p w:rsidR="008011E1" w:rsidRPr="00306FB6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 xml:space="preserve">6.4. Председатель КСК осуществляет руководство деятельностью органа, организует его </w:t>
      </w:r>
      <w:r w:rsidRPr="00306FB6">
        <w:rPr>
          <w:bCs/>
          <w:sz w:val="28"/>
          <w:szCs w:val="28"/>
        </w:rPr>
        <w:t xml:space="preserve">работу в соответствии с федеральными законами, законами Ивановской области, </w:t>
      </w:r>
      <w:hyperlink r:id="rId8" w:history="1">
        <w:r w:rsidRPr="00306FB6">
          <w:rPr>
            <w:bCs/>
            <w:sz w:val="28"/>
            <w:szCs w:val="28"/>
          </w:rPr>
          <w:t>Уставом</w:t>
        </w:r>
      </w:hyperlink>
      <w:r w:rsidRPr="00306FB6">
        <w:rPr>
          <w:bCs/>
          <w:sz w:val="28"/>
          <w:szCs w:val="28"/>
        </w:rPr>
        <w:t xml:space="preserve"> Тейковского муниципального района и настоящим Положением.</w:t>
      </w:r>
    </w:p>
    <w:p w:rsidR="008011E1" w:rsidRPr="00306FB6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6FB6">
        <w:rPr>
          <w:bCs/>
          <w:sz w:val="28"/>
          <w:szCs w:val="28"/>
        </w:rPr>
        <w:t>6.5. Председатель КСК представляет КСК в органах государственной власти, органах местного самоуправления, судебных органах, иных организациях.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6FB6">
        <w:rPr>
          <w:bCs/>
          <w:sz w:val="28"/>
          <w:szCs w:val="28"/>
        </w:rPr>
        <w:t>6.6. Председатель КСК издает распоряжения и приказы по вопросам организации деятельности КСК, в том числе распоряжения о проведении контрольного мероприятия в отношении конкретного</w:t>
      </w:r>
      <w:r w:rsidRPr="00A94AD1">
        <w:rPr>
          <w:bCs/>
          <w:sz w:val="28"/>
          <w:szCs w:val="28"/>
        </w:rPr>
        <w:t xml:space="preserve"> органа местного самоуправления, организации, подписывает акты проверок, проведенных КСК.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6.7. Председатель КСК направляет Совету Тейковского муниципального района ежеквартальные отчеты о работе органа.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6.8. Осуществляет иные полномочия в соответствии с настоящим Положением.</w:t>
      </w:r>
    </w:p>
    <w:p w:rsidR="008011E1" w:rsidRPr="00062B2A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62B2A">
        <w:rPr>
          <w:bCs/>
          <w:sz w:val="28"/>
          <w:szCs w:val="28"/>
        </w:rPr>
        <w:t>6.9. Председатель КСК досрочно освобождается от должности решением Совета Тейковского муниципального района по представлению Председателя Совета Тейковского муниципального района по основаниям, предусмотренным частью 5 статьи 8 Федерального закона от 07.02.2011 № 6-ФЗ «Об общих принципах организации и деятельности кон</w:t>
      </w:r>
      <w:r w:rsidR="00062B2A" w:rsidRPr="00062B2A">
        <w:rPr>
          <w:bCs/>
          <w:sz w:val="28"/>
          <w:szCs w:val="28"/>
        </w:rPr>
        <w:t>трольно-счетных органов субъектов</w:t>
      </w:r>
      <w:r w:rsidRPr="00062B2A">
        <w:rPr>
          <w:bCs/>
          <w:sz w:val="28"/>
          <w:szCs w:val="28"/>
        </w:rPr>
        <w:t xml:space="preserve"> Российской Федерации и муниципальных образований».</w:t>
      </w:r>
    </w:p>
    <w:p w:rsidR="008011E1" w:rsidRPr="00062B2A" w:rsidRDefault="008011E1" w:rsidP="008011E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011E1" w:rsidRPr="00062B2A" w:rsidRDefault="008011E1" w:rsidP="008011E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062B2A">
        <w:rPr>
          <w:b/>
          <w:bCs/>
          <w:sz w:val="28"/>
          <w:szCs w:val="28"/>
        </w:rPr>
        <w:t>Глава III. ПОРЯДОК ДЕЯТЕЛЬНОСТИ КОНТРОЛЬНО-СЧЕТНОЙ КОМИССИИ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011E1" w:rsidRPr="008A21AA" w:rsidRDefault="008011E1" w:rsidP="008A21A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8A21AA">
        <w:rPr>
          <w:b/>
          <w:bCs/>
          <w:sz w:val="28"/>
          <w:szCs w:val="28"/>
        </w:rPr>
        <w:t>7. Полномочия КСК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7.1. КСК осуществляет следующие основные полномочия: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- контроль за исполнением бюджета Тейковского муниципального района;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- экспертиза проектов бюджета Тейковского муниципального района;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- внешняя проверка годового отчета об исполнении бюджета Тейковского муниципального района;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 xml:space="preserve">- организация и осуществление контроля за законностью, результативностью (эффективностью и экономностью) использования средств бюджета Тейковского муниципального района, а также средств, </w:t>
      </w:r>
      <w:r w:rsidRPr="00A94AD1">
        <w:rPr>
          <w:bCs/>
          <w:sz w:val="28"/>
          <w:szCs w:val="28"/>
        </w:rPr>
        <w:lastRenderedPageBreak/>
        <w:t>получаемых бюджетом Тейковского муниципального района из иных источников, предусмотренных законодательством Российской Федерации;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- контроль за соблюдением установленного порядка управления и распоряжения имуществом, находящимся в муниципальной собственности;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- оценка эффективности предоставления налоговых и иных льгот и преимуществ, бюджетных кредитов за счет средств бюджета Тейковского муниципального района,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Тейковского муниципального района и имущества, находящегося в муниципальной собственности;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-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Тейковского муниципального района, а также муниципальных программ;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- анализ бюджетного процесса в Тейковском муниципальном районе и подготовка предложений, направленных на его совершенствование;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- подготовка информации о ходе исполнения бюджета Тейковского муниципального района, о результатах проведенных контрольных и экспертно-аналитических мероприятий и представление такой информации в Совет Тейковского муниципального района и Главе Тейковского муниципального района;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- участие в пределах полномочий в мероприятиях, направленных на противодействие коррупции;</w:t>
      </w:r>
    </w:p>
    <w:p w:rsidR="008011E1" w:rsidRPr="00306FB6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 xml:space="preserve">- </w:t>
      </w:r>
      <w:proofErr w:type="gramStart"/>
      <w:r w:rsidRPr="00A94AD1">
        <w:rPr>
          <w:bCs/>
          <w:sz w:val="28"/>
          <w:szCs w:val="28"/>
        </w:rPr>
        <w:t>контроль за</w:t>
      </w:r>
      <w:proofErr w:type="gramEnd"/>
      <w:r w:rsidRPr="00A94AD1">
        <w:rPr>
          <w:bCs/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Тейковского </w:t>
      </w:r>
      <w:r w:rsidRPr="00306FB6">
        <w:rPr>
          <w:bCs/>
          <w:sz w:val="28"/>
          <w:szCs w:val="28"/>
        </w:rPr>
        <w:t>муниципального района, поступающих в бюджеты поселений Тейковского муниципального района;</w:t>
      </w:r>
    </w:p>
    <w:p w:rsidR="008011E1" w:rsidRPr="00306FB6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6FB6">
        <w:rPr>
          <w:bCs/>
          <w:sz w:val="28"/>
          <w:szCs w:val="28"/>
        </w:rPr>
        <w:t xml:space="preserve">- иные полномочия в сфере внешнего муниципального финансового контроля, установленные федеральными законами, законами Ивановской области, </w:t>
      </w:r>
      <w:hyperlink r:id="rId9" w:history="1">
        <w:r w:rsidRPr="00306FB6">
          <w:rPr>
            <w:bCs/>
            <w:sz w:val="28"/>
            <w:szCs w:val="28"/>
          </w:rPr>
          <w:t>Уставом</w:t>
        </w:r>
      </w:hyperlink>
      <w:r w:rsidRPr="00306FB6">
        <w:rPr>
          <w:bCs/>
          <w:sz w:val="28"/>
          <w:szCs w:val="28"/>
        </w:rPr>
        <w:t xml:space="preserve"> Тейковского муниципального района и нормативными правовыми актами Совета Тейковского муниципального района.</w:t>
      </w:r>
    </w:p>
    <w:p w:rsidR="008011E1" w:rsidRPr="00306FB6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6FB6">
        <w:rPr>
          <w:bCs/>
          <w:sz w:val="28"/>
          <w:szCs w:val="28"/>
        </w:rPr>
        <w:t>7.2. КСК осуществляет внешний муниципальный финансовый контроль: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6FB6">
        <w:rPr>
          <w:bCs/>
          <w:sz w:val="28"/>
          <w:szCs w:val="28"/>
        </w:rPr>
        <w:t>1) в отношении</w:t>
      </w:r>
      <w:r w:rsidRPr="00A94AD1">
        <w:rPr>
          <w:bCs/>
          <w:sz w:val="28"/>
          <w:szCs w:val="28"/>
        </w:rPr>
        <w:t xml:space="preserve"> органов местного самоуправления и муниципальных органов, муниципальных учреждений и унитарных предприятий Тейковского муниципального района, а также иных организаций, если они используют имущество, находящееся в муниципальной собственности Тейковского муниципального района;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бюджета Тейковского муниципального района в порядке контроля за деятельностью главных распорядителей (распорядителей) и получателей средств бюджета Тейковского муниципального района,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бюджета Тейковского муниципального района.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011E1" w:rsidRPr="00062B2A" w:rsidRDefault="008011E1" w:rsidP="00062B2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062B2A">
        <w:rPr>
          <w:b/>
          <w:bCs/>
          <w:sz w:val="28"/>
          <w:szCs w:val="28"/>
        </w:rPr>
        <w:t>8. Организация и планирование деятельности КСК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 xml:space="preserve">8.1. КСК осуществляет свою деятельность на основе планов, которые разрабатываются и </w:t>
      </w:r>
      <w:r w:rsidRPr="00062B2A">
        <w:rPr>
          <w:bCs/>
          <w:sz w:val="28"/>
          <w:szCs w:val="28"/>
        </w:rPr>
        <w:t>утверждаются ею самостоятельно</w:t>
      </w:r>
      <w:r w:rsidRPr="00A94AD1">
        <w:rPr>
          <w:bCs/>
          <w:sz w:val="28"/>
          <w:szCs w:val="28"/>
        </w:rPr>
        <w:t>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8.2. Планирование деятельности КСК осуществляется с учетом результатов контрольных и экспертно-аналитических мероприятий, а также на основании поручений Совета Тейковского муниципального района, предложений и запросов Главы Тейковского муниципального района. Поручения Совета Тейковского муниципального района, предложения и запросы Главы Тейковского муниципального района на следующий за отчетным год направляются в КСК до 10 декабря текущего года и подлежат обязательному включению в годовой план. В течение года возможны дополнительные корректировки плана, вызванные острой необходимостью.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011E1" w:rsidRPr="00062B2A" w:rsidRDefault="008011E1" w:rsidP="007A10B5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062B2A">
        <w:rPr>
          <w:b/>
          <w:bCs/>
          <w:sz w:val="28"/>
          <w:szCs w:val="28"/>
        </w:rPr>
        <w:t>9. Сфера действия контрольных полномочий КСК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9.1. Контрольные полномочия КСК распространяются на все органы местного самоуправления Тейковского муниципального района и их структурные подразделения, предприятия и учреждения Тейковского муниципального района, иные организации (далее - объекты контроля), если они: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- являются главными распорядителями, распорядителями, получателями средств бюджета Тейковского муниципального района и администраторами источников финансирования дефицита бюджета Тейковского муниципального района;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- используют муниципальную собственность и/или управляют ею;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- являются получателями муниципальных гарантий и/или бюджетных кредитов, бюджетных инвестиций за счет средств бюджета Тейковского муниципального района.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9.2. На деятельность указанных объектов контроля контрольные полномочия КСК распространяются в части, связанной с получением, перечислением или использованием ими средств бюджета Тейковского муниципального района, муниципальной собственности.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9.3. Контрольные мероприятия в отношении указанных объектов контроля проводятся КСК периодически в соответствии со сроками, установленными законодательством Российской Федерации.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9.4. При проведении контрольных мероприятий члены КСК не должны вмешиваться в оперативную деятельность проверяемых объектов.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011E1" w:rsidRPr="00062B2A" w:rsidRDefault="008011E1" w:rsidP="00062B2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062B2A">
        <w:rPr>
          <w:b/>
          <w:bCs/>
          <w:sz w:val="28"/>
          <w:szCs w:val="28"/>
        </w:rPr>
        <w:t>10. Представление информации по запросам КСК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10.1. Руководители, должностные лица объектов контроля обязаны предоставить по запросам КСК требуемые ею в пределах ее полномочий, установленных настоящим Положением, документы, материалы и информацию, необходимые для осуществления деятельности КСК. Указанные запросы КСК подписываются Председателем. Оригиналы документов передаются по описи.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lastRenderedPageBreak/>
        <w:t xml:space="preserve">10.2. КСК не вправе запрашивать информацию, документы и материалы, если такие информация, документы и материалы ранее уже были </w:t>
      </w:r>
      <w:r w:rsidRPr="00062B2A">
        <w:rPr>
          <w:bCs/>
          <w:sz w:val="28"/>
          <w:szCs w:val="28"/>
        </w:rPr>
        <w:t xml:space="preserve">ей </w:t>
      </w:r>
      <w:r w:rsidRPr="00A94AD1">
        <w:rPr>
          <w:bCs/>
          <w:sz w:val="28"/>
          <w:szCs w:val="28"/>
        </w:rPr>
        <w:t>представлены.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10.3. Отказ или уклонение руководителей, должностных лиц объектов контроля от своевременного предоставления документации или информации по требованию КСК, а также предоставление заведомо ложной информации влечет за собой ответственность в соответствии с действующим законодательством Российской Федерации.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62B2A" w:rsidRDefault="008011E1" w:rsidP="00062B2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062B2A">
        <w:rPr>
          <w:b/>
          <w:bCs/>
          <w:sz w:val="28"/>
          <w:szCs w:val="28"/>
        </w:rPr>
        <w:t xml:space="preserve">11. Формы осуществления и стандарты </w:t>
      </w:r>
    </w:p>
    <w:p w:rsidR="008011E1" w:rsidRPr="00062B2A" w:rsidRDefault="008011E1" w:rsidP="00062B2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062B2A">
        <w:rPr>
          <w:b/>
          <w:bCs/>
          <w:sz w:val="28"/>
          <w:szCs w:val="28"/>
        </w:rPr>
        <w:t>внешнегомуниципального контроля</w:t>
      </w:r>
    </w:p>
    <w:p w:rsidR="008011E1" w:rsidRPr="00306FB6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 xml:space="preserve">11.1. КСК при </w:t>
      </w:r>
      <w:r w:rsidRPr="00306FB6">
        <w:rPr>
          <w:bCs/>
          <w:sz w:val="28"/>
          <w:szCs w:val="28"/>
        </w:rPr>
        <w:t xml:space="preserve">осуществлении внешнего муниципального финансового контроля руководствуется </w:t>
      </w:r>
      <w:hyperlink r:id="rId10" w:history="1">
        <w:r w:rsidRPr="00306FB6">
          <w:rPr>
            <w:bCs/>
            <w:sz w:val="28"/>
            <w:szCs w:val="28"/>
          </w:rPr>
          <w:t>Конституцией</w:t>
        </w:r>
      </w:hyperlink>
      <w:r w:rsidRPr="00306FB6">
        <w:rPr>
          <w:bCs/>
          <w:sz w:val="28"/>
          <w:szCs w:val="28"/>
        </w:rPr>
        <w:t xml:space="preserve"> Российской Федерации, законодательством Российской Федерации, законодательством субъектов Российской Федерации, муниципальными нормативными правовыми актами, а также стандартами внешнего, государственного и муниципального финансового контроля.</w:t>
      </w:r>
    </w:p>
    <w:p w:rsidR="008011E1" w:rsidRPr="00306FB6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6FB6">
        <w:rPr>
          <w:bCs/>
          <w:sz w:val="28"/>
          <w:szCs w:val="28"/>
        </w:rPr>
        <w:t>11.2. Стандарты внешнего муниципального финансового контроля для проведения контрольных и экспертно-аналитических мероприятий утверждаются КСК: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6FB6">
        <w:rPr>
          <w:bCs/>
          <w:sz w:val="28"/>
          <w:szCs w:val="28"/>
        </w:rPr>
        <w:t>1) в отношении органов местного самоуправления и муниципальных органов, муниципальных учреждений и унитарных предприятий Тейковского муниципального района - в соответствии с общими требованиями, утвержденными Счетной палатой Российс</w:t>
      </w:r>
      <w:r w:rsidRPr="00A94AD1">
        <w:rPr>
          <w:bCs/>
          <w:sz w:val="28"/>
          <w:szCs w:val="28"/>
        </w:rPr>
        <w:t xml:space="preserve">кой Федерации и (или) Контрольно-счетной </w:t>
      </w:r>
      <w:r w:rsidR="007A10B5">
        <w:rPr>
          <w:bCs/>
          <w:sz w:val="28"/>
          <w:szCs w:val="28"/>
        </w:rPr>
        <w:t>п</w:t>
      </w:r>
      <w:r w:rsidRPr="00A94AD1">
        <w:rPr>
          <w:bCs/>
          <w:sz w:val="28"/>
          <w:szCs w:val="28"/>
        </w:rPr>
        <w:t>алатой Ивановской области;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2) в отношении иных организаций - в соответствии с общими требованиями, установленными федеральным законом.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11.3.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11.4. Стандарты внешнего муниципального финансового контроля КСК не могут противоречить законодательству Российской Федерации и (или) законодательству Ивановской области.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011E1" w:rsidRPr="00062B2A" w:rsidRDefault="008011E1" w:rsidP="00062B2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062B2A">
        <w:rPr>
          <w:b/>
          <w:bCs/>
          <w:sz w:val="28"/>
          <w:szCs w:val="28"/>
        </w:rPr>
        <w:t>12. Представления и предписания КСК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12.1. По результатам проведенных контрольных мероприятий КСК вправе направить в Совет Тейковского муниципального района и Администрацию Тейковского муниципального района, а также руководителям проверенных предприятий, учреждений или организаций представления для их рассмотрения и принятия мер по устранению выявленных нарушений и недостатков, предотвращению нанесения материального ущерба Тейковскому муниципальному району или возмещению причиненного вреда, по привлечению к ответственности виновных должностных лиц, а также мер по пресечению, устранению и предупреждению нарушений.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 xml:space="preserve">12.2. </w:t>
      </w:r>
      <w:proofErr w:type="gramStart"/>
      <w:r w:rsidRPr="00A94AD1">
        <w:rPr>
          <w:bCs/>
          <w:sz w:val="28"/>
          <w:szCs w:val="28"/>
        </w:rPr>
        <w:t>Представление КСК должно быть рассмотрено, о принятых в результате рассмотрения представления решениях и мерах по их реализации</w:t>
      </w:r>
      <w:r w:rsidR="007A10B5">
        <w:rPr>
          <w:bCs/>
          <w:sz w:val="28"/>
          <w:szCs w:val="28"/>
        </w:rPr>
        <w:t xml:space="preserve"> </w:t>
      </w:r>
      <w:r w:rsidRPr="008A21AA">
        <w:rPr>
          <w:bCs/>
          <w:sz w:val="28"/>
          <w:szCs w:val="28"/>
        </w:rPr>
        <w:lastRenderedPageBreak/>
        <w:t xml:space="preserve">КСК уведомляется </w:t>
      </w:r>
      <w:r w:rsidRPr="00A94AD1">
        <w:rPr>
          <w:bCs/>
          <w:sz w:val="28"/>
          <w:szCs w:val="28"/>
        </w:rPr>
        <w:t>в письменной форме не позднее чем в месячный срок со дня получения представления.</w:t>
      </w:r>
      <w:proofErr w:type="gramEnd"/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12.3. В случае выявления КСК при проведении контрольных мероприятий фактов незаконного использования средств бюджета Тейковского муниципального района, в которых усматриваются признаки преступления или коррупционного правонарушения, соответствующие материалы контрольных мероприятий передаются КСК в правоохранительные органы незамедлительно.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12.4. При выявлении на проверяемых объектах нарушений, наносящих ущерб Тейковскому муниципальному району и требующих безотлагательного пресечения либо предупреждения, а также в случаях создания препятствий для проведения контрольных мероприятий, КСК имеет право давать руководителям проверяемых объектов обязательные для исполнения предписания.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12.5. Предписание КСК должно содержать указание на конкретные допущенные нарушения и конкретные основания вынесения предписания. Предписание подписывается председателем КСК. Предписание должно быть исполнено в установленные в нем сроки.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12.6. Неисполнение или ненадлежащее исполнение предписания КСК влечет за собой ответственность, установленную законодательством Российской Федерации и (или) законодательством Ивановской области.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011E1" w:rsidRPr="008A21AA" w:rsidRDefault="008011E1" w:rsidP="008A21A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8A21AA">
        <w:rPr>
          <w:b/>
          <w:bCs/>
          <w:sz w:val="28"/>
          <w:szCs w:val="28"/>
        </w:rPr>
        <w:t>13. Права, обязанности и ответственность должностных лиц КСК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13.1. Должностные лица КСК при осуществлении возложенных на них должностных полномочий имеют право: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0" w:name="Par141"/>
      <w:bookmarkEnd w:id="0"/>
      <w:r w:rsidRPr="00A94AD1">
        <w:rPr>
          <w:bCs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3) в пределах своей компетенции направлять запросы должностным лицам органов местного самоуправления и муниципальных органов, организаций;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 xml:space="preserve">5) составлять акты по фактам непредставления или несвоевременного представления должностными лицами проверяемых органов и организаций </w:t>
      </w:r>
      <w:r w:rsidRPr="00A94AD1">
        <w:rPr>
          <w:bCs/>
          <w:sz w:val="28"/>
          <w:szCs w:val="28"/>
        </w:rPr>
        <w:lastRenderedPageBreak/>
        <w:t>документов и материалов, запрошенных при проведении контрольных мероприятий;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8) знакомиться с технической документацией к электронным базам данных;</w:t>
      </w:r>
    </w:p>
    <w:p w:rsidR="008011E1" w:rsidRPr="00306FB6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 xml:space="preserve">9) составлять протоколы об </w:t>
      </w:r>
      <w:r w:rsidRPr="00306FB6">
        <w:rPr>
          <w:bCs/>
          <w:sz w:val="28"/>
          <w:szCs w:val="28"/>
        </w:rPr>
        <w:t>административных правонарушениях, если такое право предусмотрено законодательством Российской Федерации.</w:t>
      </w:r>
    </w:p>
    <w:p w:rsidR="008011E1" w:rsidRPr="00306FB6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06FB6">
        <w:rPr>
          <w:bCs/>
          <w:sz w:val="28"/>
          <w:szCs w:val="28"/>
        </w:rPr>
        <w:t xml:space="preserve">13.2. Должностные лица КСК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ar141" w:history="1">
        <w:r w:rsidRPr="00306FB6">
          <w:rPr>
            <w:bCs/>
            <w:sz w:val="28"/>
            <w:szCs w:val="28"/>
          </w:rPr>
          <w:t>подпунктом 2 пункта 13.1</w:t>
        </w:r>
      </w:hyperlink>
      <w:r w:rsidRPr="00306FB6">
        <w:rPr>
          <w:bCs/>
          <w:sz w:val="28"/>
          <w:szCs w:val="28"/>
        </w:rPr>
        <w:t xml:space="preserve"> настоящей статьи, должны незамедлительно уведомить об этом председателя соответствующей КСК. Порядок и форма уведомления определяются в соответствии с законом Ивановской области.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13.3. Должностные лица КСК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13.4. Должностные лица КСК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КСК.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13.5. Должностные лица КСК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8011E1" w:rsidRPr="00A94AD1" w:rsidRDefault="008011E1" w:rsidP="008A21A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94AD1">
        <w:rPr>
          <w:bCs/>
          <w:sz w:val="28"/>
          <w:szCs w:val="28"/>
        </w:rPr>
        <w:t>13.6. Председатель КСК вправе участвовать на заседаниях Совета Тейковского муниципального района и на заседаниях иных органов местного самоуправления.</w:t>
      </w:r>
    </w:p>
    <w:p w:rsidR="008A21AA" w:rsidRDefault="008A21AA" w:rsidP="008A21A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8A21AA" w:rsidRDefault="008A21AA" w:rsidP="008A21A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8A21AA" w:rsidRDefault="008A21AA" w:rsidP="008A21A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 Средства на содержание КСК</w:t>
      </w:r>
    </w:p>
    <w:p w:rsidR="008011E1" w:rsidRDefault="008011E1" w:rsidP="008A21AA">
      <w:pPr>
        <w:autoSpaceDE w:val="0"/>
        <w:autoSpaceDN w:val="0"/>
        <w:adjustRightInd w:val="0"/>
        <w:ind w:firstLine="708"/>
        <w:jc w:val="both"/>
        <w:outlineLvl w:val="2"/>
        <w:rPr>
          <w:b/>
          <w:bCs/>
          <w:sz w:val="28"/>
          <w:szCs w:val="28"/>
        </w:rPr>
      </w:pPr>
      <w:r w:rsidRPr="00A94AD1">
        <w:rPr>
          <w:bCs/>
          <w:sz w:val="28"/>
          <w:szCs w:val="28"/>
        </w:rPr>
        <w:lastRenderedPageBreak/>
        <w:t>Финансирование деятельности Контрольно-счетной комиссии осуществляется за счет средств бюджета Тейковского муниципального района, смета расходов утверждается Советом Тейковского муниципального района.</w:t>
      </w:r>
    </w:p>
    <w:p w:rsidR="008A21AA" w:rsidRPr="008A21AA" w:rsidRDefault="008A21AA" w:rsidP="008A21AA">
      <w:pPr>
        <w:autoSpaceDE w:val="0"/>
        <w:autoSpaceDN w:val="0"/>
        <w:adjustRightInd w:val="0"/>
        <w:ind w:firstLine="708"/>
        <w:jc w:val="both"/>
        <w:outlineLvl w:val="2"/>
        <w:rPr>
          <w:b/>
          <w:bCs/>
          <w:sz w:val="28"/>
          <w:szCs w:val="28"/>
        </w:rPr>
      </w:pPr>
    </w:p>
    <w:p w:rsidR="008011E1" w:rsidRPr="008A21AA" w:rsidRDefault="008011E1" w:rsidP="008A21A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8A21AA">
        <w:rPr>
          <w:b/>
          <w:bCs/>
          <w:sz w:val="28"/>
          <w:szCs w:val="28"/>
        </w:rPr>
        <w:t>15. Обеспечение доступа</w:t>
      </w:r>
      <w:r w:rsidR="008A21AA" w:rsidRPr="008A21AA">
        <w:rPr>
          <w:b/>
          <w:bCs/>
          <w:sz w:val="28"/>
          <w:szCs w:val="28"/>
        </w:rPr>
        <w:t xml:space="preserve"> к информации о деятельности КСК</w:t>
      </w:r>
    </w:p>
    <w:p w:rsidR="008011E1" w:rsidRPr="008A21AA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A21AA">
        <w:rPr>
          <w:bCs/>
          <w:sz w:val="28"/>
          <w:szCs w:val="28"/>
        </w:rPr>
        <w:t>15.1. КСК в целях обеспечения доступа к информации о своей деятельности размещает на официальном сайте Тейковского муниципального района в информационно-телекоммуникационной сети Интернет (далее - сеть Интернет) и опубликовывает в официальном издании "Вестник Совета Тейковского муниципального района"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8011E1" w:rsidRPr="008A21AA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A21AA">
        <w:rPr>
          <w:bCs/>
          <w:sz w:val="28"/>
          <w:szCs w:val="28"/>
        </w:rPr>
        <w:t>15.2. КСК ежегодно подготавливает отчет о своей деятельности, который направляется на рассмотрение в Совет Тейковского муниципального района. Указанные отчеты КСК опубликовываются в средствах массовой информации или размещаются в сети Интернет только после их рассмотрения Советом Тейковского муниципального района.</w:t>
      </w:r>
    </w:p>
    <w:p w:rsidR="008011E1" w:rsidRPr="00A94AD1" w:rsidRDefault="008011E1" w:rsidP="008011E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A21AA">
        <w:rPr>
          <w:bCs/>
          <w:sz w:val="28"/>
          <w:szCs w:val="28"/>
        </w:rPr>
        <w:t xml:space="preserve">15.3. Опубликование в средствах массовой информации или размещение в сети Интернет информации о деятельности КСК осуществляется в соответствии с законодательством Российской Федерации, законами Ивановской </w:t>
      </w:r>
      <w:r w:rsidRPr="00A94AD1">
        <w:rPr>
          <w:bCs/>
          <w:sz w:val="28"/>
          <w:szCs w:val="28"/>
        </w:rPr>
        <w:t>области, нормативными правовыми актами Совета Тейковского муниципального района и регламентом КСК, утверждаемым председателем КСК.</w:t>
      </w: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011E1" w:rsidRPr="00A94AD1" w:rsidRDefault="008011E1" w:rsidP="00801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011E1" w:rsidRPr="00A94AD1" w:rsidRDefault="008011E1" w:rsidP="008011E1">
      <w:pPr>
        <w:pStyle w:val="a9"/>
        <w:ind w:left="0" w:right="-6" w:firstLine="0"/>
        <w:rPr>
          <w:rFonts w:ascii="Times New Roman" w:hAnsi="Times New Roman"/>
          <w:b/>
          <w:szCs w:val="28"/>
        </w:rPr>
      </w:pPr>
    </w:p>
    <w:p w:rsidR="008011E1" w:rsidRPr="00A94AD1" w:rsidRDefault="008011E1" w:rsidP="008011E1">
      <w:pPr>
        <w:pStyle w:val="a9"/>
        <w:ind w:left="0" w:right="-6" w:firstLine="0"/>
        <w:rPr>
          <w:rFonts w:ascii="Times New Roman" w:hAnsi="Times New Roman"/>
          <w:b/>
          <w:szCs w:val="28"/>
        </w:rPr>
      </w:pPr>
    </w:p>
    <w:p w:rsidR="008011E1" w:rsidRPr="00A94AD1" w:rsidRDefault="008011E1" w:rsidP="008011E1">
      <w:pPr>
        <w:pStyle w:val="a9"/>
        <w:ind w:left="0" w:right="-6" w:firstLine="0"/>
        <w:rPr>
          <w:rFonts w:ascii="Times New Roman" w:hAnsi="Times New Roman"/>
          <w:b/>
          <w:szCs w:val="28"/>
        </w:rPr>
      </w:pPr>
    </w:p>
    <w:p w:rsidR="008011E1" w:rsidRPr="00A94AD1" w:rsidRDefault="008011E1" w:rsidP="008011E1">
      <w:pPr>
        <w:pStyle w:val="a9"/>
        <w:ind w:left="5360" w:firstLine="0"/>
        <w:jc w:val="right"/>
        <w:rPr>
          <w:rFonts w:ascii="Times New Roman" w:hAnsi="Times New Roman"/>
          <w:szCs w:val="28"/>
        </w:rPr>
      </w:pPr>
    </w:p>
    <w:p w:rsidR="008011E1" w:rsidRPr="00A94AD1" w:rsidRDefault="008011E1" w:rsidP="008011E1">
      <w:pPr>
        <w:pStyle w:val="a9"/>
        <w:ind w:left="5360" w:firstLine="0"/>
        <w:jc w:val="right"/>
        <w:rPr>
          <w:rFonts w:ascii="Times New Roman" w:hAnsi="Times New Roman"/>
          <w:szCs w:val="28"/>
        </w:rPr>
      </w:pPr>
    </w:p>
    <w:p w:rsidR="008011E1" w:rsidRPr="00A94AD1" w:rsidRDefault="008011E1" w:rsidP="008011E1">
      <w:pPr>
        <w:tabs>
          <w:tab w:val="left" w:pos="540"/>
        </w:tabs>
        <w:ind w:left="540"/>
        <w:jc w:val="center"/>
        <w:rPr>
          <w:sz w:val="28"/>
          <w:szCs w:val="28"/>
        </w:rPr>
      </w:pPr>
    </w:p>
    <w:p w:rsidR="008011E1" w:rsidRDefault="008011E1" w:rsidP="008011E1">
      <w:pPr>
        <w:tabs>
          <w:tab w:val="left" w:pos="540"/>
        </w:tabs>
        <w:ind w:left="540"/>
        <w:jc w:val="center"/>
        <w:rPr>
          <w:sz w:val="28"/>
          <w:szCs w:val="28"/>
        </w:rPr>
      </w:pPr>
    </w:p>
    <w:p w:rsidR="008011E1" w:rsidRDefault="008011E1" w:rsidP="008011E1">
      <w:pPr>
        <w:pStyle w:val="a9"/>
        <w:tabs>
          <w:tab w:val="left" w:pos="2268"/>
          <w:tab w:val="left" w:pos="6663"/>
        </w:tabs>
        <w:ind w:left="0" w:right="23" w:firstLine="539"/>
        <w:rPr>
          <w:rFonts w:ascii="Times New Roman" w:hAnsi="Times New Roman"/>
          <w:szCs w:val="28"/>
        </w:rPr>
      </w:pPr>
    </w:p>
    <w:p w:rsidR="00F44788" w:rsidRDefault="00F44788"/>
    <w:sectPr w:rsidR="00F44788" w:rsidSect="00165C5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E9"/>
    <w:rsid w:val="000276FA"/>
    <w:rsid w:val="00062B2A"/>
    <w:rsid w:val="001937F9"/>
    <w:rsid w:val="002F0156"/>
    <w:rsid w:val="00306FB6"/>
    <w:rsid w:val="003A1CE2"/>
    <w:rsid w:val="005560E1"/>
    <w:rsid w:val="006520E9"/>
    <w:rsid w:val="007A10B5"/>
    <w:rsid w:val="008011E1"/>
    <w:rsid w:val="00811B7A"/>
    <w:rsid w:val="008A21AA"/>
    <w:rsid w:val="00A94AD1"/>
    <w:rsid w:val="00CC4D22"/>
    <w:rsid w:val="00F13946"/>
    <w:rsid w:val="00F4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8011E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basedOn w:val="a0"/>
    <w:link w:val="a3"/>
    <w:uiPriority w:val="99"/>
    <w:rsid w:val="008011E1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basedOn w:val="a"/>
    <w:next w:val="a"/>
    <w:link w:val="a6"/>
    <w:uiPriority w:val="99"/>
    <w:qFormat/>
    <w:rsid w:val="008011E1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a6">
    <w:name w:val="Подзаголовок Знак"/>
    <w:basedOn w:val="a0"/>
    <w:link w:val="a5"/>
    <w:uiPriority w:val="99"/>
    <w:rsid w:val="008011E1"/>
    <w:rPr>
      <w:rFonts w:ascii="Cambria" w:eastAsia="Times New Roman" w:hAnsi="Cambria" w:cs="Times New Roman"/>
      <w:sz w:val="24"/>
      <w:szCs w:val="24"/>
      <w:lang w:val="en-US"/>
    </w:rPr>
  </w:style>
  <w:style w:type="paragraph" w:styleId="a7">
    <w:name w:val="No Spacing"/>
    <w:basedOn w:val="a"/>
    <w:link w:val="a8"/>
    <w:uiPriority w:val="99"/>
    <w:qFormat/>
    <w:rsid w:val="008011E1"/>
    <w:rPr>
      <w:rFonts w:ascii="Calibri" w:eastAsia="Calibri" w:hAnsi="Calibri"/>
      <w:szCs w:val="32"/>
      <w:lang w:val="en-US" w:eastAsia="en-US"/>
    </w:rPr>
  </w:style>
  <w:style w:type="character" w:customStyle="1" w:styleId="a8">
    <w:name w:val="Без интервала Знак"/>
    <w:basedOn w:val="a0"/>
    <w:link w:val="a7"/>
    <w:uiPriority w:val="99"/>
    <w:locked/>
    <w:rsid w:val="008011E1"/>
    <w:rPr>
      <w:rFonts w:ascii="Calibri" w:eastAsia="Calibri" w:hAnsi="Calibri" w:cs="Times New Roman"/>
      <w:sz w:val="24"/>
      <w:szCs w:val="32"/>
      <w:lang w:val="en-US"/>
    </w:rPr>
  </w:style>
  <w:style w:type="paragraph" w:styleId="a9">
    <w:name w:val="Body Text Indent"/>
    <w:basedOn w:val="a"/>
    <w:link w:val="aa"/>
    <w:uiPriority w:val="99"/>
    <w:semiHidden/>
    <w:rsid w:val="008011E1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011E1"/>
    <w:rPr>
      <w:rFonts w:ascii="Arial" w:eastAsia="Times New Roman" w:hAnsi="Arial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A21A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21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F72324A7053EAEBE5B5125911504EC0ED0F888F9EC0CCFB48A6A1A6FD19B8JDM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DF72324A7053EAEBE5AB1F4F7D0C41C5E358828E97CF93A017FDFCF1JFM4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DF72324A7053EAEBE5AB1F4F7D0C41C6E6518C8191CF93A017FDFCF1JFM4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ADF72324A7053EAEBE5AB1F4F7D0C41C6E6518D8493CF93A017FDFCF1JFM4M" TargetMode="External"/><Relationship Id="rId10" Type="http://schemas.openxmlformats.org/officeDocument/2006/relationships/hyperlink" Target="consultantplus://offline/ref=FADF72324A7053EAEBE5AB1F4F7D0C41C6EE56808DC19891F142F3JFM9M" TargetMode="External"/><Relationship Id="rId4" Type="http://schemas.openxmlformats.org/officeDocument/2006/relationships/hyperlink" Target="consultantplus://offline/ref=FADF72324A7053EAEBE5AB1F4F7D0C41C6EE56808DC19891F142F3JFM9M" TargetMode="External"/><Relationship Id="rId9" Type="http://schemas.openxmlformats.org/officeDocument/2006/relationships/hyperlink" Target="consultantplus://offline/ref=FADF72324A7053EAEBE5B5125911504EC0ED0F888F9EC0CCFB48A6A1A6FD19B8JDM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ФО</cp:lastModifiedBy>
  <cp:revision>9</cp:revision>
  <cp:lastPrinted>2016-10-04T14:11:00Z</cp:lastPrinted>
  <dcterms:created xsi:type="dcterms:W3CDTF">2016-10-04T13:18:00Z</dcterms:created>
  <dcterms:modified xsi:type="dcterms:W3CDTF">2017-08-03T12:02:00Z</dcterms:modified>
</cp:coreProperties>
</file>