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D3" w:rsidRPr="003D3591" w:rsidRDefault="00A853D3" w:rsidP="00E96F1D">
      <w:pPr>
        <w:ind w:firstLine="5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3D3591">
        <w:rPr>
          <w:sz w:val="28"/>
          <w:szCs w:val="28"/>
          <w:u w:val="single"/>
        </w:rPr>
        <w:t>б исполнении бюджета Тейковского</w:t>
      </w:r>
    </w:p>
    <w:p w:rsidR="00A853D3" w:rsidRPr="003D3591" w:rsidRDefault="00A853D3" w:rsidP="00E96F1D">
      <w:pPr>
        <w:ind w:firstLine="540"/>
        <w:jc w:val="center"/>
        <w:rPr>
          <w:sz w:val="28"/>
          <w:szCs w:val="28"/>
          <w:u w:val="single"/>
        </w:rPr>
      </w:pPr>
      <w:r w:rsidRPr="003D3591">
        <w:rPr>
          <w:sz w:val="28"/>
          <w:szCs w:val="28"/>
          <w:u w:val="single"/>
        </w:rPr>
        <w:t xml:space="preserve"> муниципального района за </w:t>
      </w:r>
      <w:r>
        <w:rPr>
          <w:sz w:val="28"/>
          <w:szCs w:val="28"/>
          <w:u w:val="single"/>
          <w:lang w:val="en-US"/>
        </w:rPr>
        <w:t>I</w:t>
      </w:r>
      <w:r w:rsidRPr="00101D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полугодие </w:t>
      </w:r>
      <w:smartTag w:uri="urn:schemas-microsoft-com:office:smarttags" w:element="metricconverter">
        <w:smartTagPr>
          <w:attr w:name="ProductID" w:val="2020 г"/>
        </w:smartTagPr>
        <w:r w:rsidRPr="003D3591">
          <w:rPr>
            <w:sz w:val="28"/>
            <w:szCs w:val="28"/>
            <w:u w:val="single"/>
          </w:rPr>
          <w:t>20</w:t>
        </w:r>
        <w:r>
          <w:rPr>
            <w:sz w:val="28"/>
            <w:szCs w:val="28"/>
            <w:u w:val="single"/>
          </w:rPr>
          <w:t>20</w:t>
        </w:r>
        <w:r w:rsidRPr="003D3591">
          <w:rPr>
            <w:sz w:val="28"/>
            <w:szCs w:val="28"/>
            <w:u w:val="single"/>
          </w:rPr>
          <w:t xml:space="preserve"> г</w:t>
        </w:r>
      </w:smartTag>
      <w:r w:rsidRPr="003D3591">
        <w:rPr>
          <w:sz w:val="28"/>
          <w:szCs w:val="28"/>
          <w:u w:val="single"/>
        </w:rPr>
        <w:t>.</w:t>
      </w:r>
    </w:p>
    <w:p w:rsidR="00A853D3" w:rsidRDefault="00A853D3" w:rsidP="00E96F1D">
      <w:pPr>
        <w:ind w:firstLine="540"/>
        <w:jc w:val="center"/>
        <w:rPr>
          <w:sz w:val="28"/>
          <w:szCs w:val="28"/>
          <w:u w:val="single"/>
        </w:rPr>
      </w:pPr>
    </w:p>
    <w:p w:rsidR="00A853D3" w:rsidRDefault="00A853D3" w:rsidP="00E96F1D">
      <w:pPr>
        <w:ind w:firstLine="540"/>
        <w:jc w:val="center"/>
        <w:rPr>
          <w:sz w:val="28"/>
          <w:szCs w:val="28"/>
          <w:u w:val="single"/>
        </w:rPr>
      </w:pPr>
    </w:p>
    <w:p w:rsidR="00A853D3" w:rsidRDefault="00A853D3" w:rsidP="00E96F1D">
      <w:pPr>
        <w:ind w:firstLine="540"/>
        <w:jc w:val="both"/>
        <w:rPr>
          <w:sz w:val="26"/>
          <w:szCs w:val="26"/>
        </w:rPr>
      </w:pPr>
      <w:r w:rsidRPr="003D3591">
        <w:rPr>
          <w:sz w:val="28"/>
          <w:szCs w:val="28"/>
        </w:rPr>
        <w:t xml:space="preserve">Доходы бюджета Тейковского муниципального района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</w:t>
      </w:r>
      <w:r w:rsidRPr="003D3591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105787,1</w:t>
      </w:r>
      <w:r w:rsidRPr="003D3591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100,1%</w:t>
      </w:r>
      <w:r w:rsidRPr="003D3591">
        <w:rPr>
          <w:sz w:val="28"/>
          <w:szCs w:val="28"/>
        </w:rPr>
        <w:t xml:space="preserve"> к уточненным назначениям. Налоговые и неналоговые доходы</w:t>
      </w:r>
      <w:r>
        <w:rPr>
          <w:sz w:val="28"/>
          <w:szCs w:val="28"/>
        </w:rPr>
        <w:t xml:space="preserve"> </w:t>
      </w:r>
      <w:r w:rsidRPr="003D3591">
        <w:rPr>
          <w:sz w:val="28"/>
          <w:szCs w:val="28"/>
        </w:rPr>
        <w:t xml:space="preserve">исполнены в сумме </w:t>
      </w:r>
      <w:r>
        <w:rPr>
          <w:sz w:val="28"/>
          <w:szCs w:val="28"/>
        </w:rPr>
        <w:t>23063,7</w:t>
      </w:r>
      <w:r w:rsidRPr="003D3591">
        <w:rPr>
          <w:sz w:val="28"/>
          <w:szCs w:val="28"/>
        </w:rPr>
        <w:t xml:space="preserve"> тыс. руб. или  </w:t>
      </w:r>
      <w:r>
        <w:rPr>
          <w:sz w:val="28"/>
          <w:szCs w:val="28"/>
        </w:rPr>
        <w:t>100,6</w:t>
      </w:r>
      <w:r w:rsidRPr="003D3591">
        <w:rPr>
          <w:sz w:val="28"/>
          <w:szCs w:val="28"/>
        </w:rPr>
        <w:t xml:space="preserve"> % к уточненным назначениям.  В общей сумме поступлений налоговых и неналоговых доходов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</w:t>
      </w:r>
      <w:r w:rsidRPr="003D3591">
        <w:rPr>
          <w:sz w:val="28"/>
          <w:szCs w:val="28"/>
        </w:rPr>
        <w:t xml:space="preserve">г. доля налоговых доходов составляет </w:t>
      </w:r>
      <w:r>
        <w:rPr>
          <w:sz w:val="28"/>
          <w:szCs w:val="28"/>
        </w:rPr>
        <w:t>86,9</w:t>
      </w:r>
      <w:r w:rsidRPr="003D3591">
        <w:rPr>
          <w:sz w:val="28"/>
          <w:szCs w:val="28"/>
        </w:rPr>
        <w:t xml:space="preserve"> %, доля неналоговых </w:t>
      </w:r>
      <w:r>
        <w:rPr>
          <w:sz w:val="28"/>
          <w:szCs w:val="28"/>
        </w:rPr>
        <w:t>13,1</w:t>
      </w:r>
      <w:r w:rsidRPr="003D3591">
        <w:rPr>
          <w:sz w:val="28"/>
          <w:szCs w:val="28"/>
        </w:rPr>
        <w:t xml:space="preserve"> %. Безвозмездные поступления из бюджетов других уровней составили </w:t>
      </w:r>
      <w:r>
        <w:rPr>
          <w:sz w:val="28"/>
          <w:szCs w:val="28"/>
        </w:rPr>
        <w:t>82723,4</w:t>
      </w:r>
      <w:r w:rsidRPr="003D3591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 xml:space="preserve">99,9 </w:t>
      </w:r>
      <w:r w:rsidRPr="003D3591">
        <w:rPr>
          <w:sz w:val="28"/>
          <w:szCs w:val="28"/>
        </w:rPr>
        <w:t>% к уточненному</w:t>
      </w:r>
      <w:r>
        <w:rPr>
          <w:sz w:val="26"/>
          <w:szCs w:val="26"/>
        </w:rPr>
        <w:t xml:space="preserve"> плану</w:t>
      </w:r>
      <w:r w:rsidRPr="00F77CC0">
        <w:rPr>
          <w:sz w:val="26"/>
          <w:szCs w:val="26"/>
        </w:rPr>
        <w:t xml:space="preserve">. </w:t>
      </w:r>
    </w:p>
    <w:p w:rsidR="00A853D3" w:rsidRDefault="00A853D3" w:rsidP="00E96F1D">
      <w:pPr>
        <w:ind w:firstLine="540"/>
        <w:jc w:val="both"/>
        <w:rPr>
          <w:sz w:val="26"/>
          <w:szCs w:val="26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51"/>
        <w:gridCol w:w="1134"/>
        <w:gridCol w:w="1134"/>
        <w:gridCol w:w="851"/>
        <w:gridCol w:w="1134"/>
        <w:gridCol w:w="931"/>
      </w:tblGrid>
      <w:tr w:rsidR="00A853D3" w:rsidRPr="00ED0DB9" w:rsidTr="002D168B">
        <w:trPr>
          <w:trHeight w:val="688"/>
        </w:trPr>
        <w:tc>
          <w:tcPr>
            <w:tcW w:w="4551" w:type="dxa"/>
          </w:tcPr>
          <w:p w:rsidR="00A853D3" w:rsidRPr="00126B2B" w:rsidRDefault="00A853D3" w:rsidP="00055DA4">
            <w:pPr>
              <w:pStyle w:val="BodyTextIndent"/>
              <w:ind w:right="-6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01.07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2020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г.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"/>
              <w:ind w:right="-108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Исполнено  на 01.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07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2020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г.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Title"/>
              <w:ind w:left="0" w:right="-6"/>
              <w:rPr>
                <w:rFonts w:ascii="Times New Roman" w:hAnsi="Times New Roman"/>
                <w:sz w:val="19"/>
                <w:szCs w:val="19"/>
              </w:rPr>
            </w:pPr>
            <w:r w:rsidRPr="00126B2B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"/>
              <w:ind w:right="-108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Исполнено  на 01.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07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20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9</w:t>
            </w:r>
            <w:r w:rsidRPr="00126B2B">
              <w:rPr>
                <w:rFonts w:ascii="Times New Roman" w:hAnsi="Times New Roman"/>
                <w:b/>
                <w:sz w:val="19"/>
                <w:szCs w:val="19"/>
              </w:rPr>
              <w:t>г.</w:t>
            </w:r>
          </w:p>
        </w:tc>
        <w:tc>
          <w:tcPr>
            <w:tcW w:w="931" w:type="dxa"/>
          </w:tcPr>
          <w:p w:rsidR="00A853D3" w:rsidRPr="00126B2B" w:rsidRDefault="00A853D3" w:rsidP="00055DA4">
            <w:pPr>
              <w:pStyle w:val="Title"/>
              <w:ind w:left="0" w:right="-6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% снижения/ роста к 01.07.20</w:t>
            </w:r>
          </w:p>
        </w:tc>
      </w:tr>
      <w:tr w:rsidR="00A853D3" w:rsidRPr="00ED0DB9" w:rsidTr="002D168B">
        <w:trPr>
          <w:trHeight w:val="30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22926,2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23063,7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100,6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25020,5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92,2</w:t>
            </w:r>
          </w:p>
        </w:tc>
      </w:tr>
      <w:tr w:rsidR="00A853D3" w:rsidRPr="00ED0DB9" w:rsidTr="002D168B">
        <w:trPr>
          <w:trHeight w:val="30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17087,1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15967,1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93,4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17434,1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91,6</w:t>
            </w:r>
          </w:p>
        </w:tc>
      </w:tr>
      <w:tr w:rsidR="00A853D3" w:rsidRPr="00ED0DB9" w:rsidTr="002D168B">
        <w:trPr>
          <w:trHeight w:val="28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17087,1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15967,1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93,4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17434,1</w:t>
            </w:r>
          </w:p>
        </w:tc>
        <w:tc>
          <w:tcPr>
            <w:tcW w:w="93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91,6</w:t>
            </w:r>
          </w:p>
        </w:tc>
      </w:tr>
      <w:tr w:rsidR="00A853D3" w:rsidRPr="00ED0DB9" w:rsidTr="002D168B">
        <w:trPr>
          <w:trHeight w:val="55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2998,1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2710,1</w:t>
            </w:r>
          </w:p>
        </w:tc>
        <w:tc>
          <w:tcPr>
            <w:tcW w:w="85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90,4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2977,0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91,0</w:t>
            </w:r>
          </w:p>
        </w:tc>
      </w:tr>
      <w:tr w:rsidR="00A853D3" w:rsidRPr="00ED0DB9" w:rsidTr="002D168B">
        <w:trPr>
          <w:trHeight w:val="285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882,8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922,9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104,5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1198,3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77,0</w:t>
            </w:r>
          </w:p>
        </w:tc>
      </w:tr>
      <w:tr w:rsidR="00A853D3" w:rsidRPr="00ED0DB9" w:rsidTr="002D168B">
        <w:trPr>
          <w:trHeight w:val="48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697,5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665,5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95,4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921,7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72,2</w:t>
            </w:r>
          </w:p>
        </w:tc>
      </w:tr>
      <w:tr w:rsidR="00A853D3" w:rsidRPr="00ED0DB9" w:rsidTr="002D168B">
        <w:trPr>
          <w:trHeight w:val="30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95,3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188,5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197,8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208,5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90,4</w:t>
            </w:r>
          </w:p>
        </w:tc>
      </w:tr>
      <w:tr w:rsidR="00A853D3" w:rsidRPr="00ED0DB9" w:rsidTr="002D168B">
        <w:trPr>
          <w:trHeight w:val="300"/>
        </w:trPr>
        <w:tc>
          <w:tcPr>
            <w:tcW w:w="4551" w:type="dxa"/>
          </w:tcPr>
          <w:p w:rsidR="00A853D3" w:rsidRPr="00511E8B" w:rsidRDefault="00A853D3" w:rsidP="00055DA4">
            <w:pPr>
              <w:pStyle w:val="BodyTextIndent"/>
              <w:ind w:right="-6"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90,0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68,9</w:t>
            </w:r>
          </w:p>
        </w:tc>
        <w:tc>
          <w:tcPr>
            <w:tcW w:w="85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76,6</w:t>
            </w:r>
          </w:p>
        </w:tc>
        <w:tc>
          <w:tcPr>
            <w:tcW w:w="1134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68,1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101,2</w:t>
            </w:r>
          </w:p>
        </w:tc>
      </w:tr>
      <w:tr w:rsidR="00A853D3" w:rsidRPr="00ED0DB9" w:rsidTr="002D168B">
        <w:trPr>
          <w:trHeight w:val="39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76,0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436,8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574,7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230,4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189,6</w:t>
            </w:r>
          </w:p>
        </w:tc>
      </w:tr>
      <w:tr w:rsidR="00A853D3" w:rsidRPr="00ED0DB9" w:rsidTr="002D168B">
        <w:trPr>
          <w:trHeight w:val="345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76,0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436,8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574,7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230,4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189,6</w:t>
            </w:r>
          </w:p>
        </w:tc>
      </w:tr>
      <w:tr w:rsidR="00A853D3" w:rsidRPr="00ED0DB9" w:rsidTr="002D168B">
        <w:trPr>
          <w:trHeight w:val="177"/>
        </w:trPr>
        <w:tc>
          <w:tcPr>
            <w:tcW w:w="4551" w:type="dxa"/>
          </w:tcPr>
          <w:p w:rsidR="00A853D3" w:rsidRPr="00511E8B" w:rsidRDefault="00A853D3" w:rsidP="00055DA4">
            <w:pPr>
              <w:pStyle w:val="BodyTextIndent"/>
              <w:ind w:right="-6"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511E8B">
              <w:rPr>
                <w:rFonts w:ascii="Times New Roman" w:hAnsi="Times New Roman"/>
                <w:sz w:val="19"/>
                <w:szCs w:val="19"/>
              </w:rPr>
              <w:t xml:space="preserve">ГОСУДАРСТВЕННАЯ ПОШЛИНА 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4,5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11,5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40,0</w:t>
            </w:r>
          </w:p>
        </w:tc>
      </w:tr>
      <w:tr w:rsidR="00A853D3" w:rsidRPr="00ED0DB9" w:rsidTr="002D168B">
        <w:trPr>
          <w:trHeight w:val="70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1013,8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1651,1</w:t>
            </w:r>
          </w:p>
        </w:tc>
        <w:tc>
          <w:tcPr>
            <w:tcW w:w="85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162,9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1258,0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131,3</w:t>
            </w:r>
          </w:p>
        </w:tc>
      </w:tr>
      <w:tr w:rsidR="00A853D3" w:rsidRPr="00ED0DB9" w:rsidTr="002D168B">
        <w:trPr>
          <w:trHeight w:val="51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511E8B">
              <w:rPr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1,8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36,3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0,05</w:t>
            </w:r>
          </w:p>
        </w:tc>
      </w:tr>
      <w:tr w:rsidR="00A853D3" w:rsidRPr="00ED0DB9" w:rsidTr="002D168B">
        <w:trPr>
          <w:trHeight w:val="105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915,6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1494,4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163,2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1124,9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132,8</w:t>
            </w:r>
          </w:p>
        </w:tc>
      </w:tr>
      <w:tr w:rsidR="00A853D3" w:rsidRPr="00ED0DB9" w:rsidTr="002D168B">
        <w:trPr>
          <w:trHeight w:val="105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98,2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154,9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157,7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96,8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160,0</w:t>
            </w:r>
          </w:p>
        </w:tc>
      </w:tr>
      <w:tr w:rsidR="00A853D3" w:rsidRPr="00ED0DB9" w:rsidTr="002D168B">
        <w:trPr>
          <w:trHeight w:val="360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BodyTextIndent2"/>
              <w:spacing w:after="0" w:line="240" w:lineRule="auto"/>
              <w:ind w:lef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279,2</w:t>
            </w:r>
          </w:p>
        </w:tc>
        <w:tc>
          <w:tcPr>
            <w:tcW w:w="85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180,1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155,0</w:t>
            </w:r>
          </w:p>
        </w:tc>
      </w:tr>
      <w:tr w:rsidR="00A853D3" w:rsidRPr="00ED0DB9" w:rsidTr="002D168B">
        <w:trPr>
          <w:trHeight w:val="248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279,2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180,1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155,0</w:t>
            </w:r>
          </w:p>
        </w:tc>
      </w:tr>
      <w:tr w:rsidR="00A853D3" w:rsidRPr="00ED0DB9" w:rsidTr="002D168B">
        <w:trPr>
          <w:trHeight w:val="364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381,3</w:t>
            </w:r>
          </w:p>
        </w:tc>
        <w:tc>
          <w:tcPr>
            <w:tcW w:w="1134" w:type="dxa"/>
          </w:tcPr>
          <w:p w:rsidR="00A853D3" w:rsidRPr="00F0350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470,4</w:t>
            </w:r>
          </w:p>
        </w:tc>
        <w:tc>
          <w:tcPr>
            <w:tcW w:w="851" w:type="dxa"/>
          </w:tcPr>
          <w:p w:rsidR="00A853D3" w:rsidRPr="00F0350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123,4</w:t>
            </w:r>
          </w:p>
        </w:tc>
        <w:tc>
          <w:tcPr>
            <w:tcW w:w="1134" w:type="dxa"/>
          </w:tcPr>
          <w:p w:rsidR="00A853D3" w:rsidRPr="00F0350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960,7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49,0</w:t>
            </w:r>
          </w:p>
        </w:tc>
      </w:tr>
      <w:tr w:rsidR="00A853D3" w:rsidRPr="00ED0DB9" w:rsidTr="002D168B">
        <w:trPr>
          <w:trHeight w:val="470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</w:tcPr>
          <w:p w:rsidR="00A853D3" w:rsidRPr="00F0350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247,2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330,2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133,6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404,3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81,7</w:t>
            </w:r>
          </w:p>
        </w:tc>
      </w:tr>
      <w:tr w:rsidR="00A853D3" w:rsidRPr="00ED0DB9" w:rsidTr="002D168B">
        <w:trPr>
          <w:trHeight w:val="1560"/>
        </w:trPr>
        <w:tc>
          <w:tcPr>
            <w:tcW w:w="4551" w:type="dxa"/>
          </w:tcPr>
          <w:p w:rsidR="00A853D3" w:rsidRPr="00ED0DB9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26,0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45,0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57,8</w:t>
            </w:r>
          </w:p>
        </w:tc>
      </w:tr>
      <w:tr w:rsidR="00A853D3" w:rsidRPr="00ED0DB9" w:rsidTr="002D168B">
        <w:trPr>
          <w:trHeight w:val="570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247,2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304,2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123,1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359,3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84,7</w:t>
            </w:r>
          </w:p>
        </w:tc>
      </w:tr>
      <w:tr w:rsidR="00A853D3" w:rsidRPr="00ED0DB9" w:rsidTr="002D168B">
        <w:trPr>
          <w:trHeight w:val="288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2,4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53,9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в 22,5 раза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99,8</w:t>
            </w:r>
          </w:p>
        </w:tc>
        <w:tc>
          <w:tcPr>
            <w:tcW w:w="93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54,0</w:t>
            </w:r>
          </w:p>
        </w:tc>
      </w:tr>
      <w:tr w:rsidR="00A853D3" w:rsidRPr="00ED0DB9" w:rsidTr="002D168B">
        <w:trPr>
          <w:trHeight w:val="345"/>
        </w:trPr>
        <w:tc>
          <w:tcPr>
            <w:tcW w:w="4551" w:type="dxa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237,5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237,5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226,3</w:t>
            </w:r>
          </w:p>
        </w:tc>
        <w:tc>
          <w:tcPr>
            <w:tcW w:w="931" w:type="dxa"/>
          </w:tcPr>
          <w:p w:rsidR="00A853D3" w:rsidRPr="00511E8B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104,9</w:t>
            </w:r>
          </w:p>
        </w:tc>
      </w:tr>
      <w:tr w:rsidR="00A853D3" w:rsidRPr="00495675" w:rsidTr="002D168B">
        <w:trPr>
          <w:trHeight w:val="345"/>
        </w:trPr>
        <w:tc>
          <w:tcPr>
            <w:tcW w:w="4551" w:type="dxa"/>
            <w:vAlign w:val="bottom"/>
          </w:tcPr>
          <w:p w:rsidR="00A853D3" w:rsidRPr="00495675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 w:rsidRPr="00495675">
              <w:rPr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</w:tcPr>
          <w:p w:rsidR="00A853D3" w:rsidRPr="00495675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82725,9</w:t>
            </w:r>
          </w:p>
        </w:tc>
        <w:tc>
          <w:tcPr>
            <w:tcW w:w="1134" w:type="dxa"/>
          </w:tcPr>
          <w:p w:rsidR="00A853D3" w:rsidRPr="00495675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82723,4</w:t>
            </w:r>
          </w:p>
        </w:tc>
        <w:tc>
          <w:tcPr>
            <w:tcW w:w="851" w:type="dxa"/>
          </w:tcPr>
          <w:p w:rsidR="00A853D3" w:rsidRPr="00495675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99,9</w:t>
            </w:r>
          </w:p>
        </w:tc>
        <w:tc>
          <w:tcPr>
            <w:tcW w:w="1134" w:type="dxa"/>
          </w:tcPr>
          <w:p w:rsidR="00A853D3" w:rsidRPr="00495675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79199,4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104,4</w:t>
            </w:r>
          </w:p>
        </w:tc>
      </w:tr>
      <w:tr w:rsidR="00A853D3" w:rsidRPr="00ED0DB9" w:rsidTr="002D168B">
        <w:trPr>
          <w:trHeight w:val="52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-108" w:right="-144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41056,8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-108" w:right="-144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41056,8</w:t>
            </w:r>
          </w:p>
        </w:tc>
        <w:tc>
          <w:tcPr>
            <w:tcW w:w="851" w:type="dxa"/>
          </w:tcPr>
          <w:p w:rsidR="00A853D3" w:rsidRPr="00511E8B" w:rsidRDefault="00A853D3" w:rsidP="00055DA4">
            <w:pPr>
              <w:pStyle w:val="Title"/>
              <w:ind w:left="-108" w:right="-144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A853D3" w:rsidRPr="00511E8B" w:rsidRDefault="00A853D3" w:rsidP="00055DA4">
            <w:pPr>
              <w:pStyle w:val="Title"/>
              <w:ind w:left="-108" w:right="-144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41148,2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Title"/>
              <w:ind w:left="-108" w:right="-144"/>
              <w:rPr>
                <w:rFonts w:ascii="Times New Roman" w:hAnsi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</w:rPr>
              <w:t>99,8</w:t>
            </w:r>
          </w:p>
        </w:tc>
      </w:tr>
      <w:tr w:rsidR="00A853D3" w:rsidRPr="00ED0DB9" w:rsidTr="002D168B">
        <w:trPr>
          <w:trHeight w:val="368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</w:tcPr>
          <w:p w:rsidR="00A853D3" w:rsidRPr="00656332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1856,8</w:t>
            </w:r>
          </w:p>
        </w:tc>
        <w:tc>
          <w:tcPr>
            <w:tcW w:w="1134" w:type="dxa"/>
          </w:tcPr>
          <w:p w:rsidR="00A853D3" w:rsidRPr="00656332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1856,8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100,0</w:t>
            </w:r>
          </w:p>
        </w:tc>
        <w:tc>
          <w:tcPr>
            <w:tcW w:w="1134" w:type="dxa"/>
          </w:tcPr>
          <w:p w:rsidR="00A853D3" w:rsidRPr="00656332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-                  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-</w:t>
            </w:r>
          </w:p>
        </w:tc>
      </w:tr>
      <w:tr w:rsidR="00A853D3" w:rsidRPr="00ED0DB9" w:rsidTr="002D168B">
        <w:trPr>
          <w:trHeight w:val="368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1990,7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1988,1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99,8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1531,2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129,8</w:t>
            </w:r>
          </w:p>
        </w:tc>
      </w:tr>
      <w:tr w:rsidR="00A853D3" w:rsidRPr="00ED0DB9" w:rsidTr="002D168B">
        <w:trPr>
          <w:trHeight w:val="474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-108" w:right="-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37793,1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-108" w:right="-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37793,1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-108" w:right="-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100,0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-108" w:right="-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36520,4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-108" w:right="-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103,5</w:t>
            </w:r>
          </w:p>
        </w:tc>
      </w:tr>
      <w:tr w:rsidR="00A853D3" w:rsidRPr="00ED0DB9" w:rsidTr="002D168B">
        <w:trPr>
          <w:trHeight w:val="316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28,4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28,4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100,0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-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-</w:t>
            </w:r>
          </w:p>
        </w:tc>
      </w:tr>
      <w:tr w:rsidR="00A853D3" w:rsidRPr="00ED0DB9" w:rsidTr="002D168B">
        <w:trPr>
          <w:trHeight w:val="55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11599E">
              <w:rPr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0,2</w:t>
            </w: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-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-</w:t>
            </w: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-</w:t>
            </w:r>
          </w:p>
        </w:tc>
      </w:tr>
      <w:tr w:rsidR="00A853D3" w:rsidRPr="00ED0DB9" w:rsidTr="002D168B">
        <w:trPr>
          <w:trHeight w:val="202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color w:val="000000"/>
                <w:sz w:val="20"/>
                <w:szCs w:val="20"/>
              </w:rPr>
            </w:pPr>
            <w:r w:rsidRPr="00ED0DB9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853D3" w:rsidRPr="00126B2B" w:rsidRDefault="00A853D3" w:rsidP="00055DA4">
            <w:pPr>
              <w:pStyle w:val="BodyTextIndent2"/>
              <w:spacing w:after="0" w:line="240" w:lineRule="auto"/>
              <w:ind w:left="0" w:hanging="108"/>
              <w:rPr>
                <w:sz w:val="19"/>
                <w:szCs w:val="19"/>
              </w:rPr>
            </w:pPr>
          </w:p>
        </w:tc>
        <w:tc>
          <w:tcPr>
            <w:tcW w:w="931" w:type="dxa"/>
          </w:tcPr>
          <w:p w:rsidR="00A853D3" w:rsidRDefault="00A853D3" w:rsidP="00055DA4">
            <w:pPr>
              <w:pStyle w:val="BodyTextIndent2"/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</w:tr>
      <w:tr w:rsidR="00A853D3" w:rsidRPr="005834AD" w:rsidTr="002D168B">
        <w:trPr>
          <w:trHeight w:val="345"/>
        </w:trPr>
        <w:tc>
          <w:tcPr>
            <w:tcW w:w="4551" w:type="dxa"/>
            <w:vAlign w:val="bottom"/>
          </w:tcPr>
          <w:p w:rsidR="00A853D3" w:rsidRPr="00ED0DB9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134" w:type="dxa"/>
          </w:tcPr>
          <w:p w:rsidR="00A853D3" w:rsidRPr="005834AD" w:rsidRDefault="00A853D3" w:rsidP="00055DA4">
            <w:pPr>
              <w:pStyle w:val="BodyTextIndent2"/>
              <w:spacing w:after="0" w:line="240" w:lineRule="auto"/>
              <w:ind w:left="0" w:hanging="108"/>
              <w:rPr>
                <w:b/>
                <w:sz w:val="19"/>
                <w:szCs w:val="19"/>
              </w:rPr>
            </w:pPr>
            <w:r w:rsidRPr="005834AD">
              <w:rPr>
                <w:b/>
                <w:sz w:val="19"/>
                <w:szCs w:val="19"/>
              </w:rPr>
              <w:t xml:space="preserve">  105652,1</w:t>
            </w:r>
          </w:p>
        </w:tc>
        <w:tc>
          <w:tcPr>
            <w:tcW w:w="1134" w:type="dxa"/>
          </w:tcPr>
          <w:p w:rsidR="00A853D3" w:rsidRPr="005834AD" w:rsidRDefault="00A853D3" w:rsidP="00055DA4">
            <w:pPr>
              <w:pStyle w:val="BodyTextIndent2"/>
              <w:spacing w:after="0" w:line="240" w:lineRule="auto"/>
              <w:ind w:left="0" w:hanging="108"/>
              <w:rPr>
                <w:b/>
                <w:sz w:val="19"/>
                <w:szCs w:val="19"/>
              </w:rPr>
            </w:pPr>
            <w:r w:rsidRPr="005834AD">
              <w:rPr>
                <w:b/>
                <w:sz w:val="19"/>
                <w:szCs w:val="19"/>
              </w:rPr>
              <w:t xml:space="preserve">    105787,1</w:t>
            </w:r>
          </w:p>
        </w:tc>
        <w:tc>
          <w:tcPr>
            <w:tcW w:w="851" w:type="dxa"/>
          </w:tcPr>
          <w:p w:rsidR="00A853D3" w:rsidRPr="005834AD" w:rsidRDefault="00A853D3" w:rsidP="00055DA4">
            <w:pPr>
              <w:pStyle w:val="BodyTextIndent2"/>
              <w:spacing w:after="0" w:line="240" w:lineRule="auto"/>
              <w:ind w:left="0"/>
              <w:rPr>
                <w:b/>
                <w:sz w:val="19"/>
                <w:szCs w:val="19"/>
              </w:rPr>
            </w:pPr>
            <w:r w:rsidRPr="005834AD">
              <w:rPr>
                <w:b/>
                <w:sz w:val="19"/>
                <w:szCs w:val="19"/>
              </w:rPr>
              <w:t>100,1</w:t>
            </w:r>
          </w:p>
        </w:tc>
        <w:tc>
          <w:tcPr>
            <w:tcW w:w="1134" w:type="dxa"/>
          </w:tcPr>
          <w:p w:rsidR="00A853D3" w:rsidRPr="005834AD" w:rsidRDefault="00A853D3" w:rsidP="00055DA4">
            <w:pPr>
              <w:pStyle w:val="BodyTextIndent2"/>
              <w:spacing w:after="0" w:line="240" w:lineRule="auto"/>
              <w:ind w:left="0" w:hanging="108"/>
              <w:rPr>
                <w:b/>
                <w:sz w:val="19"/>
                <w:szCs w:val="19"/>
              </w:rPr>
            </w:pPr>
            <w:r w:rsidRPr="005834AD">
              <w:rPr>
                <w:b/>
                <w:sz w:val="19"/>
                <w:szCs w:val="19"/>
              </w:rPr>
              <w:t xml:space="preserve">    104219,9</w:t>
            </w:r>
          </w:p>
        </w:tc>
        <w:tc>
          <w:tcPr>
            <w:tcW w:w="931" w:type="dxa"/>
          </w:tcPr>
          <w:p w:rsidR="00A853D3" w:rsidRPr="005834AD" w:rsidRDefault="00A853D3" w:rsidP="00055DA4">
            <w:pPr>
              <w:pStyle w:val="BodyTextIndent2"/>
              <w:spacing w:after="0" w:line="240" w:lineRule="auto"/>
              <w:ind w:left="0"/>
              <w:rPr>
                <w:b/>
                <w:sz w:val="19"/>
                <w:szCs w:val="19"/>
              </w:rPr>
            </w:pPr>
            <w:r w:rsidRPr="005834AD">
              <w:rPr>
                <w:b/>
                <w:sz w:val="19"/>
                <w:szCs w:val="19"/>
              </w:rPr>
              <w:t xml:space="preserve">   101,5</w:t>
            </w:r>
          </w:p>
        </w:tc>
      </w:tr>
    </w:tbl>
    <w:p w:rsidR="00A853D3" w:rsidRPr="003D3591" w:rsidRDefault="00A853D3" w:rsidP="00E96F1D">
      <w:pPr>
        <w:spacing w:before="240"/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Налоговые доходы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</w:t>
      </w:r>
      <w:r w:rsidRPr="003D3591">
        <w:rPr>
          <w:sz w:val="28"/>
          <w:szCs w:val="28"/>
        </w:rPr>
        <w:t xml:space="preserve">г. исполнены в сумме </w:t>
      </w:r>
      <w:r>
        <w:rPr>
          <w:sz w:val="28"/>
          <w:szCs w:val="28"/>
        </w:rPr>
        <w:t>20041,4</w:t>
      </w:r>
      <w:r w:rsidRPr="003D3591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95,2</w:t>
      </w:r>
      <w:r w:rsidRPr="003D3591">
        <w:rPr>
          <w:sz w:val="28"/>
          <w:szCs w:val="28"/>
        </w:rPr>
        <w:t xml:space="preserve"> % к уточненным назначениям. В структуре налоговых доходов наибольший удельный вес составили доходы от налога на доходы физических лиц (</w:t>
      </w:r>
      <w:r>
        <w:rPr>
          <w:sz w:val="28"/>
          <w:szCs w:val="28"/>
        </w:rPr>
        <w:t>79,7</w:t>
      </w:r>
      <w:r w:rsidRPr="003D3591">
        <w:rPr>
          <w:sz w:val="28"/>
          <w:szCs w:val="28"/>
        </w:rPr>
        <w:t xml:space="preserve"> %), </w:t>
      </w:r>
      <w:r w:rsidRPr="00D7663C">
        <w:rPr>
          <w:sz w:val="28"/>
          <w:szCs w:val="28"/>
        </w:rPr>
        <w:t>налоги на товары (работы, услуги), реализуемые на территории Российской Федерации</w:t>
      </w:r>
      <w:r w:rsidRPr="003D3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(13,5 %), </w:t>
      </w:r>
      <w:r w:rsidRPr="003D3591">
        <w:rPr>
          <w:sz w:val="28"/>
          <w:szCs w:val="28"/>
        </w:rPr>
        <w:t>налоги на совокупный доход (</w:t>
      </w:r>
      <w:r>
        <w:rPr>
          <w:sz w:val="28"/>
          <w:szCs w:val="28"/>
        </w:rPr>
        <w:t>4,6</w:t>
      </w:r>
      <w:r w:rsidRPr="003D3591">
        <w:rPr>
          <w:sz w:val="28"/>
          <w:szCs w:val="28"/>
        </w:rPr>
        <w:t>%).</w:t>
      </w:r>
    </w:p>
    <w:p w:rsidR="00A853D3" w:rsidRPr="003D3591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Поступление неналоговых доходов в районный бюджет составило  </w:t>
      </w:r>
      <w:r>
        <w:rPr>
          <w:sz w:val="28"/>
          <w:szCs w:val="28"/>
        </w:rPr>
        <w:t xml:space="preserve">3022,3 </w:t>
      </w:r>
      <w:r w:rsidRPr="003D3591">
        <w:rPr>
          <w:sz w:val="28"/>
          <w:szCs w:val="28"/>
        </w:rPr>
        <w:t xml:space="preserve">тыс. руб. или  </w:t>
      </w:r>
      <w:r>
        <w:rPr>
          <w:sz w:val="28"/>
          <w:szCs w:val="28"/>
        </w:rPr>
        <w:t>160,6</w:t>
      </w:r>
      <w:r w:rsidRPr="003D3591">
        <w:rPr>
          <w:sz w:val="28"/>
          <w:szCs w:val="28"/>
        </w:rPr>
        <w:t xml:space="preserve"> % к уточненным назначениям.</w:t>
      </w:r>
    </w:p>
    <w:p w:rsidR="00A853D3" w:rsidRPr="003D3591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Наибольшая доля в поступлениях по неналоговым доходам приходится на доходы от </w:t>
      </w:r>
      <w:r>
        <w:rPr>
          <w:sz w:val="28"/>
          <w:szCs w:val="28"/>
        </w:rPr>
        <w:t>использования имущества, находящегося в государственной и муниципальной собственности –</w:t>
      </w:r>
      <w:r w:rsidRPr="003D3591">
        <w:rPr>
          <w:sz w:val="28"/>
          <w:szCs w:val="28"/>
        </w:rPr>
        <w:t xml:space="preserve"> </w:t>
      </w:r>
      <w:r>
        <w:rPr>
          <w:sz w:val="28"/>
          <w:szCs w:val="28"/>
        </w:rPr>
        <w:t>54,6</w:t>
      </w:r>
      <w:r w:rsidRPr="003D3591">
        <w:rPr>
          <w:sz w:val="28"/>
          <w:szCs w:val="28"/>
        </w:rPr>
        <w:t xml:space="preserve"> % или </w:t>
      </w:r>
      <w:r>
        <w:rPr>
          <w:sz w:val="28"/>
          <w:szCs w:val="28"/>
        </w:rPr>
        <w:t>1651,1</w:t>
      </w:r>
      <w:r w:rsidRPr="003D3591">
        <w:rPr>
          <w:sz w:val="28"/>
          <w:szCs w:val="28"/>
        </w:rPr>
        <w:t xml:space="preserve"> тыс.руб.</w:t>
      </w:r>
      <w:r>
        <w:rPr>
          <w:sz w:val="28"/>
          <w:szCs w:val="28"/>
        </w:rPr>
        <w:t>,</w:t>
      </w:r>
      <w:r w:rsidRPr="00654639">
        <w:rPr>
          <w:sz w:val="28"/>
          <w:szCs w:val="28"/>
        </w:rPr>
        <w:t xml:space="preserve"> </w:t>
      </w:r>
      <w:r w:rsidRPr="003D3591">
        <w:rPr>
          <w:sz w:val="28"/>
          <w:szCs w:val="28"/>
        </w:rPr>
        <w:t>доходы</w:t>
      </w:r>
      <w:r w:rsidRPr="00B35FF6">
        <w:rPr>
          <w:sz w:val="28"/>
          <w:szCs w:val="28"/>
        </w:rPr>
        <w:t xml:space="preserve"> </w:t>
      </w:r>
      <w:r w:rsidRPr="003D3591">
        <w:rPr>
          <w:sz w:val="28"/>
          <w:szCs w:val="28"/>
        </w:rPr>
        <w:t xml:space="preserve">оказания платных услуг </w:t>
      </w:r>
      <w:r>
        <w:rPr>
          <w:sz w:val="28"/>
          <w:szCs w:val="28"/>
        </w:rPr>
        <w:t>и компенсация затрат государства</w:t>
      </w:r>
      <w:r w:rsidRPr="003D359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D3591">
        <w:rPr>
          <w:sz w:val="28"/>
          <w:szCs w:val="28"/>
        </w:rPr>
        <w:t xml:space="preserve"> </w:t>
      </w:r>
      <w:r>
        <w:rPr>
          <w:sz w:val="28"/>
          <w:szCs w:val="28"/>
        </w:rPr>
        <w:t>15,6</w:t>
      </w:r>
      <w:r w:rsidRPr="003D3591">
        <w:rPr>
          <w:sz w:val="28"/>
          <w:szCs w:val="28"/>
        </w:rPr>
        <w:t xml:space="preserve"> % или </w:t>
      </w:r>
      <w:r>
        <w:rPr>
          <w:sz w:val="28"/>
          <w:szCs w:val="28"/>
        </w:rPr>
        <w:t>470,4</w:t>
      </w:r>
      <w:r w:rsidRPr="003D3591">
        <w:rPr>
          <w:sz w:val="28"/>
          <w:szCs w:val="28"/>
        </w:rPr>
        <w:t xml:space="preserve"> тыс.руб.</w:t>
      </w:r>
      <w:r>
        <w:rPr>
          <w:sz w:val="28"/>
          <w:szCs w:val="28"/>
        </w:rPr>
        <w:t xml:space="preserve">,  </w:t>
      </w:r>
      <w:r w:rsidRPr="00171F04">
        <w:rPr>
          <w:sz w:val="28"/>
          <w:szCs w:val="28"/>
        </w:rPr>
        <w:t xml:space="preserve">доходы от продажи материальных и нематериальных активов – </w:t>
      </w:r>
      <w:r>
        <w:rPr>
          <w:sz w:val="28"/>
          <w:szCs w:val="28"/>
        </w:rPr>
        <w:t>330,2</w:t>
      </w:r>
      <w:r w:rsidRPr="00171F04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10,9%, плата за негативное воздействие на окружающую среду – 279,2 тыс.руб. или 9,2%, прочие неналоговые доходы – 237,5 тыс. руб. или 7,9 %.</w:t>
      </w:r>
      <w:r w:rsidRPr="003D3591">
        <w:rPr>
          <w:sz w:val="28"/>
          <w:szCs w:val="28"/>
        </w:rPr>
        <w:t xml:space="preserve">  </w:t>
      </w:r>
    </w:p>
    <w:p w:rsidR="00A853D3" w:rsidRDefault="00A853D3" w:rsidP="00E96F1D">
      <w:pPr>
        <w:tabs>
          <w:tab w:val="left" w:pos="6096"/>
        </w:tabs>
        <w:ind w:firstLine="567"/>
        <w:jc w:val="both"/>
        <w:outlineLvl w:val="0"/>
        <w:rPr>
          <w:sz w:val="28"/>
          <w:szCs w:val="28"/>
        </w:rPr>
      </w:pPr>
      <w:r w:rsidRPr="003D3591">
        <w:rPr>
          <w:sz w:val="28"/>
          <w:szCs w:val="28"/>
        </w:rPr>
        <w:t xml:space="preserve">В целях снижения недоимки в бюджет Тейковского муниципального района </w:t>
      </w:r>
      <w:r>
        <w:rPr>
          <w:sz w:val="28"/>
          <w:szCs w:val="28"/>
        </w:rPr>
        <w:t xml:space="preserve">за 1 полугодие </w:t>
      </w:r>
      <w:r w:rsidRPr="003D359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</w:t>
        </w:r>
        <w:r w:rsidRPr="003D3591">
          <w:rPr>
            <w:sz w:val="28"/>
            <w:szCs w:val="28"/>
          </w:rPr>
          <w:t xml:space="preserve"> г</w:t>
        </w:r>
      </w:smartTag>
      <w:r w:rsidRPr="003D3591">
        <w:rPr>
          <w:sz w:val="28"/>
          <w:szCs w:val="28"/>
        </w:rPr>
        <w:t>. проведен</w:t>
      </w:r>
      <w:r>
        <w:rPr>
          <w:sz w:val="28"/>
          <w:szCs w:val="28"/>
        </w:rPr>
        <w:t xml:space="preserve">о 2 </w:t>
      </w:r>
      <w:r w:rsidRPr="003D3591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3D3591">
        <w:rPr>
          <w:sz w:val="28"/>
          <w:szCs w:val="28"/>
        </w:rPr>
        <w:t xml:space="preserve"> межведомственной комиссии по </w:t>
      </w:r>
      <w:r>
        <w:rPr>
          <w:sz w:val="28"/>
          <w:szCs w:val="28"/>
        </w:rPr>
        <w:t>мобилизации налоговых и неналоговых доходов</w:t>
      </w:r>
      <w:r w:rsidRPr="003D3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бюджет Тейковского муниципального района </w:t>
      </w:r>
      <w:r w:rsidRPr="003D35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государственные </w:t>
      </w:r>
      <w:r w:rsidRPr="003D3591">
        <w:rPr>
          <w:sz w:val="28"/>
          <w:szCs w:val="28"/>
        </w:rPr>
        <w:t>внебюджетные фонды</w:t>
      </w:r>
      <w:r>
        <w:rPr>
          <w:sz w:val="28"/>
          <w:szCs w:val="28"/>
        </w:rPr>
        <w:t>.</w:t>
      </w:r>
      <w:r w:rsidRPr="003D3591">
        <w:rPr>
          <w:sz w:val="28"/>
          <w:szCs w:val="28"/>
        </w:rPr>
        <w:t xml:space="preserve"> </w:t>
      </w:r>
    </w:p>
    <w:p w:rsidR="00A853D3" w:rsidRDefault="00A853D3" w:rsidP="00E96F1D">
      <w:pPr>
        <w:tabs>
          <w:tab w:val="left" w:pos="6096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3D3591">
        <w:rPr>
          <w:sz w:val="28"/>
          <w:szCs w:val="28"/>
        </w:rPr>
        <w:t>заседани</w:t>
      </w:r>
      <w:r>
        <w:rPr>
          <w:sz w:val="28"/>
          <w:szCs w:val="28"/>
        </w:rPr>
        <w:t>я комиссии часть налогоплательщиков представили подтверждающие документы о</w:t>
      </w:r>
      <w:r w:rsidRPr="003D3591">
        <w:rPr>
          <w:sz w:val="28"/>
          <w:szCs w:val="28"/>
        </w:rPr>
        <w:t xml:space="preserve"> пога</w:t>
      </w:r>
      <w:r>
        <w:rPr>
          <w:sz w:val="28"/>
          <w:szCs w:val="28"/>
        </w:rPr>
        <w:t>шении</w:t>
      </w:r>
      <w:r w:rsidRPr="003D3591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 xml:space="preserve">и </w:t>
      </w:r>
      <w:r w:rsidRPr="003D3591">
        <w:rPr>
          <w:sz w:val="28"/>
          <w:szCs w:val="28"/>
        </w:rPr>
        <w:t xml:space="preserve"> по арендной плате за пользование земельными участками в сумме </w:t>
      </w:r>
      <w:r>
        <w:rPr>
          <w:sz w:val="28"/>
          <w:szCs w:val="28"/>
        </w:rPr>
        <w:t>815,6</w:t>
      </w:r>
      <w:r w:rsidRPr="003D359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Погашена задолженность в Пенсионный фонд МУП ЖКХ «Новогоряновское коммунальное объединение» в сумме 1492,7 тыс.руб.</w:t>
      </w:r>
    </w:p>
    <w:p w:rsidR="00A853D3" w:rsidRDefault="00A853D3" w:rsidP="00E96F1D">
      <w:pPr>
        <w:tabs>
          <w:tab w:val="left" w:pos="6096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сравнению с соответствующим периодом прошлого года поступило в бюджет района в целом доходов больше на 1567,2 тыс. руб. или 1,5 %, в основном за счет безвозмездных поступлений от бюджетов других уровней на 3524,0 тыс. руб. По налоговым и неналоговым доходам поступления снизились  на 1956,8 тыс. руб. Наибольшее снижение произошло по налоговым доходам в сумме 1809,9 тыс.руб., в том числе по налогу на доходы физических лиц – 1467,0 тыс.руб., налогам на совокупный доход – 275,4 тыс.руб., по налогам на товары (работы, услуги), реализуемые на территории Российской Федерации – 266,9 тыс.руб.</w:t>
      </w:r>
    </w:p>
    <w:p w:rsidR="00A853D3" w:rsidRDefault="00A853D3" w:rsidP="00E96F1D">
      <w:pPr>
        <w:tabs>
          <w:tab w:val="left" w:pos="6096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Уточненный бюджет по расходам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2020г. выполнен на 91,0 %.</w:t>
      </w:r>
    </w:p>
    <w:p w:rsidR="00A853D3" w:rsidRDefault="00A853D3" w:rsidP="00E96F1D">
      <w:pPr>
        <w:tabs>
          <w:tab w:val="left" w:pos="6096"/>
        </w:tabs>
        <w:ind w:firstLine="567"/>
        <w:jc w:val="both"/>
        <w:outlineLvl w:val="0"/>
        <w:rPr>
          <w:sz w:val="28"/>
          <w:szCs w:val="28"/>
        </w:rPr>
      </w:pPr>
    </w:p>
    <w:p w:rsidR="00A853D3" w:rsidRDefault="00A853D3" w:rsidP="00E96F1D">
      <w:pPr>
        <w:ind w:firstLine="54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5A7B63">
        <w:rPr>
          <w:sz w:val="22"/>
          <w:szCs w:val="22"/>
        </w:rPr>
        <w:t>(тыс.руб.)</w:t>
      </w:r>
    </w:p>
    <w:tbl>
      <w:tblPr>
        <w:tblW w:w="9653" w:type="dxa"/>
        <w:tblInd w:w="94" w:type="dxa"/>
        <w:tblLayout w:type="fixed"/>
        <w:tblLook w:val="00A0"/>
      </w:tblPr>
      <w:tblGrid>
        <w:gridCol w:w="656"/>
        <w:gridCol w:w="4320"/>
        <w:gridCol w:w="992"/>
        <w:gridCol w:w="992"/>
        <w:gridCol w:w="794"/>
        <w:gridCol w:w="1049"/>
        <w:gridCol w:w="850"/>
      </w:tblGrid>
      <w:tr w:rsidR="00A853D3" w:rsidRPr="00B3261D" w:rsidTr="00352B37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color w:val="000000"/>
              </w:rPr>
            </w:pPr>
            <w:r w:rsidRPr="00B326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C72C80" w:rsidRDefault="00A853D3" w:rsidP="00055DA4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Утверж</w:t>
            </w:r>
            <w:r w:rsidRPr="00C72C80">
              <w:rPr>
                <w:rFonts w:ascii="Times New Roman" w:hAnsi="Times New Roman"/>
                <w:sz w:val="21"/>
                <w:szCs w:val="21"/>
              </w:rPr>
              <w:t xml:space="preserve">дено по бюджету </w:t>
            </w:r>
            <w:r>
              <w:rPr>
                <w:rFonts w:ascii="Times New Roman" w:hAnsi="Times New Roman"/>
                <w:sz w:val="21"/>
                <w:szCs w:val="21"/>
              </w:rPr>
              <w:t>на 1.07.2020г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06187" w:rsidRDefault="00A853D3" w:rsidP="00055DA4">
            <w:pPr>
              <w:pStyle w:val="BodyTextIndent"/>
              <w:ind w:left="-108" w:right="-108"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72C80">
              <w:rPr>
                <w:rFonts w:ascii="Times New Roman" w:hAnsi="Times New Roman"/>
                <w:sz w:val="21"/>
                <w:szCs w:val="21"/>
              </w:rPr>
              <w:t xml:space="preserve">Исполнено </w:t>
            </w:r>
            <w:r>
              <w:rPr>
                <w:rFonts w:ascii="Times New Roman" w:hAnsi="Times New Roman"/>
                <w:sz w:val="21"/>
                <w:szCs w:val="21"/>
              </w:rPr>
              <w:t>на 1.07.2020г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C72C80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72C80">
              <w:rPr>
                <w:rFonts w:ascii="Times New Roman" w:hAnsi="Times New Roman"/>
                <w:b w:val="0"/>
                <w:sz w:val="21"/>
                <w:szCs w:val="21"/>
              </w:rPr>
              <w:t xml:space="preserve">% испол-нения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06187" w:rsidRDefault="00A853D3" w:rsidP="00055DA4">
            <w:pPr>
              <w:pStyle w:val="BodyTextIndent"/>
              <w:ind w:left="-108" w:right="-108"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72C80">
              <w:rPr>
                <w:rFonts w:ascii="Times New Roman" w:hAnsi="Times New Roman"/>
                <w:sz w:val="21"/>
                <w:szCs w:val="21"/>
              </w:rPr>
              <w:t xml:space="preserve">Исполнено </w:t>
            </w:r>
            <w:r>
              <w:rPr>
                <w:rFonts w:ascii="Times New Roman" w:hAnsi="Times New Roman"/>
                <w:sz w:val="21"/>
                <w:szCs w:val="21"/>
              </w:rPr>
              <w:t>на 1.07.2020г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C72C80" w:rsidRDefault="00A853D3" w:rsidP="00055DA4">
            <w:pPr>
              <w:pStyle w:val="Title"/>
              <w:ind w:left="0" w:right="-6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% снижения, роста</w:t>
            </w:r>
          </w:p>
        </w:tc>
      </w:tr>
      <w:tr w:rsidR="00A853D3" w:rsidRPr="00B3261D" w:rsidTr="00352B37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0102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0103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0104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0105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0106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0111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Судебная система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Резервные фонды</w:t>
            </w:r>
          </w:p>
          <w:p w:rsidR="00A853D3" w:rsidRPr="00B3261D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12469,5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284,5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258,9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8591,9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11601,3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182,6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182,7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8123,6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1886,2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1226,2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94,5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96,5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11592,9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681,4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236,3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7972,2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1867,0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Pr="00BD7958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26,8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77,3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146,7</w:t>
            </w:r>
          </w:p>
        </w:tc>
      </w:tr>
      <w:tr w:rsidR="00A853D3" w:rsidRPr="00BD7958" w:rsidTr="00352B37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  <w:p w:rsidR="00A853D3" w:rsidRPr="00BD7958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A853D3" w:rsidRPr="00B3261D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 w:rsidRPr="00D13281">
              <w:rPr>
                <w:sz w:val="20"/>
                <w:szCs w:val="20"/>
              </w:rPr>
              <w:t>2872,9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13281">
              <w:rPr>
                <w:sz w:val="20"/>
                <w:szCs w:val="20"/>
              </w:rPr>
              <w:t>2662,1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13281">
              <w:rPr>
                <w:sz w:val="20"/>
                <w:szCs w:val="20"/>
              </w:rPr>
              <w:t>92,7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D13281">
              <w:rPr>
                <w:sz w:val="20"/>
                <w:szCs w:val="20"/>
              </w:rPr>
              <w:t>2745,6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D13281">
              <w:rPr>
                <w:sz w:val="20"/>
                <w:szCs w:val="20"/>
              </w:rPr>
              <w:t>96,9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96,9</w:t>
            </w:r>
          </w:p>
        </w:tc>
      </w:tr>
      <w:tr w:rsidR="00A853D3" w:rsidRPr="00BD7958" w:rsidTr="00352B3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0405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0409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A853D3" w:rsidRPr="00BD7958" w:rsidRDefault="00A853D3" w:rsidP="00055DA4">
            <w:pPr>
              <w:jc w:val="both"/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A853D3" w:rsidRPr="00B3261D" w:rsidRDefault="00A853D3" w:rsidP="00055D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 w:rsidRPr="00D13281">
              <w:rPr>
                <w:sz w:val="20"/>
                <w:szCs w:val="20"/>
              </w:rPr>
              <w:t>2338,2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2310,7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 w:rsidRPr="00D13281">
              <w:rPr>
                <w:sz w:val="20"/>
                <w:szCs w:val="20"/>
              </w:rPr>
              <w:t>2331,1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2306,5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13281">
              <w:rPr>
                <w:sz w:val="20"/>
                <w:szCs w:val="20"/>
              </w:rPr>
              <w:t>99,7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99,8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89,4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 w:rsidRPr="00D13281">
              <w:rPr>
                <w:sz w:val="20"/>
                <w:szCs w:val="20"/>
              </w:rPr>
              <w:t xml:space="preserve">  2891,9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2573,5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D13281">
              <w:rPr>
                <w:sz w:val="20"/>
                <w:szCs w:val="20"/>
              </w:rPr>
              <w:t>80,6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89,6</w:t>
            </w:r>
          </w:p>
          <w:p w:rsidR="00A853D3" w:rsidRDefault="00A853D3" w:rsidP="00055DA4">
            <w:pPr>
              <w:ind w:right="-6"/>
              <w:rPr>
                <w:sz w:val="20"/>
                <w:szCs w:val="20"/>
              </w:rPr>
            </w:pPr>
          </w:p>
          <w:p w:rsidR="00A853D3" w:rsidRPr="00D13281" w:rsidRDefault="00A853D3" w:rsidP="00055DA4">
            <w:pPr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7,7</w:t>
            </w:r>
          </w:p>
        </w:tc>
      </w:tr>
      <w:tr w:rsidR="00A853D3" w:rsidRPr="00BD7958" w:rsidTr="00352B37">
        <w:trPr>
          <w:trHeight w:val="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  <w:p w:rsidR="00A853D3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0501</w:t>
            </w:r>
          </w:p>
          <w:p w:rsidR="00A853D3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0502</w:t>
            </w:r>
          </w:p>
          <w:p w:rsidR="00A853D3" w:rsidRPr="00E963B1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A853D3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  <w:p w:rsidR="00A853D3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A853D3" w:rsidRPr="00D62413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 w:rsidRPr="00DB5606">
              <w:rPr>
                <w:sz w:val="20"/>
                <w:szCs w:val="20"/>
              </w:rPr>
              <w:t>11621,6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768,1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10112,7</w:t>
            </w:r>
          </w:p>
          <w:p w:rsidR="00A853D3" w:rsidRPr="00DB5606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 w:rsidRPr="00DB5606">
              <w:rPr>
                <w:sz w:val="20"/>
                <w:szCs w:val="20"/>
              </w:rPr>
              <w:t>11573,1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752,6 10081,3</w:t>
            </w:r>
          </w:p>
          <w:p w:rsidR="00A853D3" w:rsidRPr="00DB5606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739,2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 w:rsidRPr="00DB5606">
              <w:rPr>
                <w:sz w:val="20"/>
                <w:szCs w:val="20"/>
              </w:rPr>
              <w:t xml:space="preserve"> 99,6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99,7</w:t>
            </w:r>
          </w:p>
          <w:p w:rsidR="00A853D3" w:rsidRPr="00DB5606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8454,8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256,2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7555,0</w:t>
            </w:r>
          </w:p>
          <w:p w:rsidR="00A853D3" w:rsidRPr="001F701D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293,7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133,4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114,9</w:t>
            </w:r>
          </w:p>
        </w:tc>
      </w:tr>
      <w:tr w:rsidR="00A853D3" w:rsidRPr="00BD7958" w:rsidTr="00352B37">
        <w:trPr>
          <w:trHeight w:val="14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1F70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01D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0701</w:t>
            </w:r>
          </w:p>
          <w:p w:rsidR="00A853D3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0702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0707</w:t>
            </w:r>
          </w:p>
          <w:p w:rsidR="00A853D3" w:rsidRPr="001F70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1F70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01D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1F701D">
              <w:rPr>
                <w:color w:val="000000"/>
                <w:sz w:val="20"/>
                <w:szCs w:val="20"/>
              </w:rPr>
              <w:t xml:space="preserve"> 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Дошкольное образование</w:t>
            </w:r>
          </w:p>
          <w:p w:rsidR="00A853D3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Общее образование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  <w:p w:rsidR="00A853D3" w:rsidRPr="001F701D" w:rsidRDefault="00A853D3" w:rsidP="00055DA4">
            <w:pPr>
              <w:rPr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A853D3" w:rsidRPr="001F70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01D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77271,7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8985,1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58073,9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4103,0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502,7</w:t>
            </w:r>
          </w:p>
          <w:p w:rsidR="00A853D3" w:rsidRPr="001F701D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71048,8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7843,2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53739,1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3847,3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498,6</w:t>
            </w:r>
          </w:p>
          <w:p w:rsidR="00A853D3" w:rsidRPr="001F701D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A853D3" w:rsidRPr="001F701D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67609,7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8872,5 49799,7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3321,3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565,4</w:t>
            </w:r>
          </w:p>
          <w:p w:rsidR="00A853D3" w:rsidRPr="001F701D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88,4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88,2</w:t>
            </w:r>
          </w:p>
          <w:p w:rsidR="00A853D3" w:rsidRDefault="00A853D3" w:rsidP="000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</w:tr>
      <w:tr w:rsidR="00A853D3" w:rsidRPr="00BD7958" w:rsidTr="00352B37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0801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Культура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8889,2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7960,6</w:t>
            </w:r>
          </w:p>
          <w:p w:rsidR="00A853D3" w:rsidRPr="00332B99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928,6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5844,8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5075,6</w:t>
            </w:r>
          </w:p>
          <w:p w:rsidR="00A853D3" w:rsidRPr="00332B99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63,7</w:t>
            </w:r>
          </w:p>
          <w:p w:rsidR="00A853D3" w:rsidRPr="00332B99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11071,6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10265,5</w:t>
            </w:r>
          </w:p>
          <w:p w:rsidR="00A853D3" w:rsidRPr="00332B99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806,1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52,8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49,4</w:t>
            </w:r>
          </w:p>
          <w:p w:rsidR="00A853D3" w:rsidRDefault="00A853D3" w:rsidP="00055DA4">
            <w:pPr>
              <w:ind w:right="-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104,8</w:t>
            </w:r>
          </w:p>
        </w:tc>
      </w:tr>
      <w:tr w:rsidR="00A853D3" w:rsidRPr="00BD7958" w:rsidTr="00352B37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  <w:p w:rsidR="00A853D3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1001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A853D3" w:rsidRDefault="00A853D3" w:rsidP="00055DA4">
            <w:pPr>
              <w:rPr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A853D3" w:rsidRPr="00BD7958" w:rsidRDefault="00A853D3" w:rsidP="00055D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849,0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630,0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</w:p>
          <w:p w:rsidR="00A853D3" w:rsidRPr="00672CA9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839,4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620,4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</w:p>
          <w:p w:rsidR="00A853D3" w:rsidRPr="00D6241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219,0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98,9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82,6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</w:p>
          <w:p w:rsidR="00A853D3" w:rsidRPr="00D6241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1766,6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598,6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</w:p>
          <w:p w:rsidR="00A853D3" w:rsidRPr="00D6241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47,5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103,6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18,7</w:t>
            </w:r>
          </w:p>
        </w:tc>
      </w:tr>
      <w:tr w:rsidR="00A853D3" w:rsidRPr="00BD7958" w:rsidTr="00352B37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  <w:p w:rsidR="00A853D3" w:rsidRPr="008D69E5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1101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A853D3" w:rsidRPr="008D69E5" w:rsidRDefault="00A853D3" w:rsidP="00055DA4">
            <w:pPr>
              <w:rPr>
                <w:bCs/>
                <w:color w:val="000000"/>
                <w:sz w:val="20"/>
                <w:szCs w:val="20"/>
              </w:rPr>
            </w:pPr>
            <w:r w:rsidRPr="008D69E5">
              <w:rPr>
                <w:bCs/>
                <w:color w:val="000000"/>
                <w:sz w:val="20"/>
                <w:szCs w:val="20"/>
              </w:rPr>
              <w:t>Физическая культура</w:t>
            </w:r>
          </w:p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226,3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115,6</w:t>
            </w:r>
          </w:p>
          <w:p w:rsidR="00A853D3" w:rsidRPr="009000B8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128,5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40,5</w:t>
            </w:r>
          </w:p>
          <w:p w:rsidR="00A853D3" w:rsidRPr="009000B8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88,0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56,8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35,0</w:t>
            </w:r>
          </w:p>
          <w:p w:rsidR="00A853D3" w:rsidRPr="009000B8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79,5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176,4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-</w:t>
            </w:r>
          </w:p>
          <w:p w:rsidR="00A853D3" w:rsidRPr="009000B8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176,4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72,8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  <w:p w:rsidR="00A853D3" w:rsidRDefault="00A853D3" w:rsidP="00055DA4">
            <w:pPr>
              <w:ind w:left="-108" w:right="-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49,9</w:t>
            </w:r>
          </w:p>
        </w:tc>
      </w:tr>
      <w:tr w:rsidR="00A853D3" w:rsidRPr="00B3261D" w:rsidTr="00352B3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261D">
              <w:rPr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AE53AF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 w:rsidRPr="00AE53AF">
              <w:rPr>
                <w:b/>
                <w:sz w:val="20"/>
                <w:szCs w:val="20"/>
              </w:rPr>
              <w:t>116538,4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AE53AF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AE53AF">
              <w:rPr>
                <w:b/>
                <w:sz w:val="20"/>
                <w:szCs w:val="20"/>
              </w:rPr>
              <w:t>106029,1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AE53AF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Pr="00AE53AF">
              <w:rPr>
                <w:b/>
                <w:sz w:val="20"/>
                <w:szCs w:val="20"/>
              </w:rPr>
              <w:t>91,0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AE53AF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 w:rsidRPr="00AE53AF">
              <w:rPr>
                <w:b/>
                <w:sz w:val="20"/>
                <w:szCs w:val="20"/>
              </w:rPr>
              <w:t xml:space="preserve">  106309,5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AE53AF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99,7</w:t>
            </w:r>
          </w:p>
        </w:tc>
      </w:tr>
      <w:tr w:rsidR="00A853D3" w:rsidRPr="00B3261D" w:rsidTr="00352B3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rPr>
                <w:b/>
                <w:sz w:val="20"/>
                <w:szCs w:val="20"/>
              </w:rPr>
            </w:pPr>
            <w:r w:rsidRPr="00BD7958">
              <w:rPr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10886,3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242,0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2089,6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11,6</w:t>
            </w:r>
          </w:p>
        </w:tc>
      </w:tr>
      <w:tr w:rsidR="00A853D3" w:rsidRPr="00B3261D" w:rsidTr="00352B3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3261D" w:rsidRDefault="00A853D3" w:rsidP="00055D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rPr>
                <w:b/>
                <w:sz w:val="20"/>
                <w:szCs w:val="20"/>
              </w:rPr>
            </w:pPr>
            <w:r w:rsidRPr="00BD7958">
              <w:rPr>
                <w:b/>
                <w:sz w:val="20"/>
                <w:szCs w:val="20"/>
              </w:rPr>
              <w:t>Профицит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D3" w:rsidRPr="00BD7958" w:rsidRDefault="00A853D3" w:rsidP="00055DA4">
            <w:pPr>
              <w:ind w:left="-108" w:right="-144"/>
              <w:rPr>
                <w:b/>
                <w:sz w:val="20"/>
                <w:szCs w:val="20"/>
              </w:rPr>
            </w:pPr>
          </w:p>
        </w:tc>
      </w:tr>
    </w:tbl>
    <w:p w:rsidR="00A853D3" w:rsidRDefault="00A853D3" w:rsidP="00E96F1D">
      <w:pPr>
        <w:ind w:firstLine="540"/>
        <w:jc w:val="both"/>
        <w:rPr>
          <w:sz w:val="28"/>
          <w:szCs w:val="28"/>
        </w:rPr>
      </w:pP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соответствующим периодом прошлого года расходы бюджета Тейковского муниципального района в целом снизились незначительно или на 280,4 тыс. руб., в т.ч.  расходы  на жилищно-коммунальное хозяйство уменьшились на 3118,3 тыс. руб., на культуру – 5226,8 тыс. руб., социальное обеспечение – 927,2 тыс. руб., в то же время расходы на образование увеличились на 3439,1 тыс. руб. в основном  за счет роста расходов на выплату заработной платы работникам бюджетной сферы, в т.ч. на выполнение указов Президента РФ в части увеличения заработной платы отдельным категориям работников бюджетной сферы и повышения МРОТ в 2019 году. 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Уточненный бюджет  в разрезе разделов бюджетной классификации по расходам по разделу «Общегосударственные вопросы» выполнен в сумме </w:t>
      </w:r>
      <w:r>
        <w:rPr>
          <w:sz w:val="28"/>
          <w:szCs w:val="28"/>
        </w:rPr>
        <w:t xml:space="preserve">11601,3 </w:t>
      </w:r>
      <w:r w:rsidRPr="003D3591">
        <w:rPr>
          <w:sz w:val="28"/>
          <w:szCs w:val="28"/>
        </w:rPr>
        <w:t xml:space="preserve">тыс. руб. при уточненном плане </w:t>
      </w:r>
      <w:r>
        <w:rPr>
          <w:sz w:val="28"/>
          <w:szCs w:val="28"/>
        </w:rPr>
        <w:t xml:space="preserve">12469,5 </w:t>
      </w:r>
      <w:r w:rsidRPr="003D3591">
        <w:rPr>
          <w:sz w:val="28"/>
          <w:szCs w:val="28"/>
        </w:rPr>
        <w:t xml:space="preserve">тыс. руб. или на </w:t>
      </w:r>
      <w:r>
        <w:rPr>
          <w:sz w:val="28"/>
          <w:szCs w:val="28"/>
        </w:rPr>
        <w:t>93,0</w:t>
      </w:r>
      <w:r w:rsidRPr="003D3591">
        <w:rPr>
          <w:sz w:val="28"/>
          <w:szCs w:val="28"/>
        </w:rPr>
        <w:t xml:space="preserve"> %.</w:t>
      </w:r>
    </w:p>
    <w:p w:rsidR="00A853D3" w:rsidRPr="00354DCB" w:rsidRDefault="00A853D3" w:rsidP="00354D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Расходы </w:t>
      </w:r>
      <w:r w:rsidRPr="00354DCB">
        <w:rPr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>национальную</w:t>
      </w:r>
      <w:r w:rsidRPr="00354DCB">
        <w:rPr>
          <w:bCs/>
          <w:color w:val="000000"/>
          <w:sz w:val="28"/>
          <w:szCs w:val="28"/>
        </w:rPr>
        <w:t xml:space="preserve"> б</w:t>
      </w:r>
      <w:r>
        <w:rPr>
          <w:bCs/>
          <w:color w:val="000000"/>
          <w:sz w:val="28"/>
          <w:szCs w:val="28"/>
        </w:rPr>
        <w:t>езопасность и правоохранительную</w:t>
      </w:r>
      <w:r w:rsidRPr="00354DCB">
        <w:rPr>
          <w:bCs/>
          <w:color w:val="000000"/>
          <w:sz w:val="28"/>
          <w:szCs w:val="28"/>
        </w:rPr>
        <w:t xml:space="preserve"> деятельность</w:t>
      </w:r>
      <w:r>
        <w:rPr>
          <w:bCs/>
          <w:color w:val="000000"/>
          <w:sz w:val="28"/>
          <w:szCs w:val="28"/>
        </w:rPr>
        <w:t xml:space="preserve"> исполнены на 92,7 %.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Расходы на национальную экономику исполнены на </w:t>
      </w:r>
      <w:r>
        <w:rPr>
          <w:sz w:val="28"/>
          <w:szCs w:val="28"/>
        </w:rPr>
        <w:t>99,7</w:t>
      </w:r>
      <w:r w:rsidRPr="003D3591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A853D3" w:rsidRPr="003D3591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>Расходы на образование, культуру исполнены ниже плана за счет не освоения муниципальными учреждениями средств планового финансирования.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Расходы на социальную политику освоены на </w:t>
      </w:r>
      <w:r>
        <w:rPr>
          <w:sz w:val="28"/>
          <w:szCs w:val="28"/>
        </w:rPr>
        <w:t>98,9</w:t>
      </w:r>
      <w:r w:rsidRPr="003D3591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Основную часть расходов бюджета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 года составили расходы на оплату труда работников и начисления –  58017,4 тыс. руб. или 54,7 %, расходы на оплату коммунальных услуг –  8907,1 тыс. руб. или 8,4% общего объема расходов. Остальные расходы на содержание учреждений, выполнение муниципальных программ и т.д. составили 36,9 % общего объема расходов. </w:t>
      </w:r>
    </w:p>
    <w:p w:rsidR="00A853D3" w:rsidRPr="003D3591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</w:t>
      </w:r>
      <w:r w:rsidRPr="003D3591">
        <w:rPr>
          <w:sz w:val="28"/>
          <w:szCs w:val="28"/>
        </w:rPr>
        <w:t>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</w:t>
      </w:r>
      <w:r>
        <w:rPr>
          <w:sz w:val="28"/>
          <w:szCs w:val="28"/>
        </w:rPr>
        <w:t>ической</w:t>
      </w:r>
      <w:r w:rsidRPr="003D3591">
        <w:rPr>
          <w:sz w:val="28"/>
          <w:szCs w:val="28"/>
        </w:rPr>
        <w:t xml:space="preserve"> и тепловой энергии.</w:t>
      </w:r>
    </w:p>
    <w:p w:rsidR="00A853D3" w:rsidRPr="003D3591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Просроченной к</w:t>
      </w:r>
      <w:r w:rsidRPr="003D3591">
        <w:rPr>
          <w:sz w:val="28"/>
          <w:szCs w:val="28"/>
        </w:rPr>
        <w:t>редиторск</w:t>
      </w:r>
      <w:r>
        <w:rPr>
          <w:sz w:val="28"/>
          <w:szCs w:val="28"/>
        </w:rPr>
        <w:t>ой</w:t>
      </w:r>
      <w:r w:rsidRPr="003D3591">
        <w:rPr>
          <w:sz w:val="28"/>
          <w:szCs w:val="28"/>
        </w:rPr>
        <w:t xml:space="preserve"> задолжен</w:t>
      </w:r>
      <w:r>
        <w:rPr>
          <w:sz w:val="28"/>
          <w:szCs w:val="28"/>
        </w:rPr>
        <w:t>ности по состоянию на 01.07.2020</w:t>
      </w:r>
      <w:r w:rsidRPr="003D3591">
        <w:rPr>
          <w:sz w:val="28"/>
          <w:szCs w:val="28"/>
        </w:rPr>
        <w:t>г. по главным распорядителям (распорядителям) бюджетных средств нет.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</w:t>
      </w:r>
      <w:r w:rsidRPr="003D3591">
        <w:rPr>
          <w:sz w:val="28"/>
          <w:szCs w:val="28"/>
        </w:rPr>
        <w:t xml:space="preserve">г.  из бюджета Тейковского муниципального района бюджетам поселений были перечислены межбюджетные трансферты в сумме </w:t>
      </w:r>
      <w:r>
        <w:rPr>
          <w:sz w:val="28"/>
          <w:szCs w:val="28"/>
        </w:rPr>
        <w:t>4556,0</w:t>
      </w:r>
      <w:r w:rsidRPr="003D3591">
        <w:rPr>
          <w:sz w:val="28"/>
          <w:szCs w:val="28"/>
        </w:rPr>
        <w:t xml:space="preserve"> тыс. руб., в т.ч. на исполнение полномочий по содержанию дорог – </w:t>
      </w:r>
      <w:r>
        <w:rPr>
          <w:sz w:val="28"/>
          <w:szCs w:val="28"/>
        </w:rPr>
        <w:t>2304,7 тыс.руб., на исполнение полномочий на  организацию в границах поселений водоснабжения – 444,0 тыс.руб.,  на исполнение полномочий по организации библиотечного обслуживания – 276,6 тыс. руб., на исполнение полномочий по предупреждению и ликвидации последствий чрезвычайных ситуаций и стихийных бедствий – 211,2 тыс.руб., на исполнение полномочий по организации ритуальных услуг и сокращений мест захоронений – 100,0 тыс. руб., на исполнение полномочий по сбору (в том числе раздельному сбору) и транспортированию твердых коммунальных отходов – 195,3 тыс. руб., на исполнение полномочий в части содержания муниципального жилого фонда – 46,2 тыс. руб., на исполнение полномочий на организацию в границах поселения теплоснабжения – 312,3 тыс. руб., на развитие газификации в сельской местности – 30,5 тыс. руб., на исполнение части полномочий по электроснабжению населения – 205,2 тыс. руб.,  средства, переданные для компенсации дополнительных расходов, возникших в результате решений, принятых органами власти муниципальных районов  - 430,0 тыс.руб.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</w:p>
    <w:p w:rsidR="00A853D3" w:rsidRDefault="00A853D3" w:rsidP="00E96F1D">
      <w:pPr>
        <w:ind w:firstLine="540"/>
        <w:jc w:val="center"/>
        <w:rPr>
          <w:sz w:val="28"/>
          <w:szCs w:val="28"/>
        </w:rPr>
      </w:pPr>
      <w:r w:rsidRPr="003D3591">
        <w:rPr>
          <w:sz w:val="28"/>
          <w:szCs w:val="28"/>
        </w:rPr>
        <w:t>Резервный фонд.</w:t>
      </w:r>
    </w:p>
    <w:p w:rsidR="00A853D3" w:rsidRPr="003D3591" w:rsidRDefault="00A853D3" w:rsidP="00E96F1D">
      <w:pPr>
        <w:ind w:firstLine="540"/>
        <w:jc w:val="center"/>
        <w:rPr>
          <w:sz w:val="28"/>
          <w:szCs w:val="28"/>
        </w:rPr>
      </w:pP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 w:rsidRPr="003D3591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 </w:t>
      </w:r>
      <w:r w:rsidRPr="003D3591">
        <w:rPr>
          <w:sz w:val="28"/>
          <w:szCs w:val="28"/>
        </w:rPr>
        <w:t xml:space="preserve">г. </w:t>
      </w:r>
      <w:r>
        <w:rPr>
          <w:sz w:val="28"/>
          <w:szCs w:val="28"/>
        </w:rPr>
        <w:t>средства</w:t>
      </w:r>
      <w:r w:rsidRPr="003D3591">
        <w:rPr>
          <w:sz w:val="28"/>
          <w:szCs w:val="28"/>
        </w:rPr>
        <w:t xml:space="preserve"> резервного фонда администрации Тейковского муниципального района </w:t>
      </w:r>
      <w:r>
        <w:rPr>
          <w:sz w:val="28"/>
          <w:szCs w:val="28"/>
        </w:rPr>
        <w:t>не направлялись.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</w:p>
    <w:p w:rsidR="00A853D3" w:rsidRPr="00C87F6F" w:rsidRDefault="00A853D3" w:rsidP="00E96F1D">
      <w:pPr>
        <w:pStyle w:val="BodyTextIndent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Pr="00C87F6F">
        <w:rPr>
          <w:rFonts w:ascii="Times New Roman" w:hAnsi="Times New Roman"/>
          <w:szCs w:val="28"/>
        </w:rPr>
        <w:t xml:space="preserve">О </w:t>
      </w:r>
      <w:r>
        <w:rPr>
          <w:rFonts w:ascii="Times New Roman" w:hAnsi="Times New Roman"/>
          <w:szCs w:val="28"/>
        </w:rPr>
        <w:t>муниципальном долге.</w:t>
      </w:r>
    </w:p>
    <w:p w:rsidR="00A853D3" w:rsidRPr="00C87F6F" w:rsidRDefault="00A853D3" w:rsidP="00E96F1D">
      <w:pPr>
        <w:pStyle w:val="BodyTextIndent"/>
        <w:ind w:firstLine="0"/>
        <w:jc w:val="center"/>
        <w:rPr>
          <w:rFonts w:ascii="Times New Roman" w:hAnsi="Times New Roman"/>
          <w:szCs w:val="28"/>
        </w:rPr>
      </w:pPr>
    </w:p>
    <w:p w:rsidR="00A853D3" w:rsidRPr="00C87F6F" w:rsidRDefault="00A853D3" w:rsidP="00E96F1D">
      <w:pPr>
        <w:ind w:firstLine="540"/>
        <w:jc w:val="both"/>
        <w:rPr>
          <w:sz w:val="28"/>
          <w:szCs w:val="28"/>
        </w:rPr>
      </w:pPr>
      <w:r w:rsidRPr="00C87F6F">
        <w:rPr>
          <w:sz w:val="28"/>
          <w:szCs w:val="28"/>
        </w:rPr>
        <w:t>Муниципальные гарантии за счет бюджета Тейковск</w:t>
      </w:r>
      <w:r>
        <w:rPr>
          <w:sz w:val="28"/>
          <w:szCs w:val="28"/>
        </w:rPr>
        <w:t xml:space="preserve">ого муниципального района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 </w:t>
      </w:r>
      <w:r w:rsidRPr="00C87F6F">
        <w:rPr>
          <w:sz w:val="28"/>
          <w:szCs w:val="28"/>
        </w:rPr>
        <w:t xml:space="preserve">г. не предоставлялись. </w:t>
      </w:r>
    </w:p>
    <w:p w:rsidR="00A853D3" w:rsidRPr="00C87F6F" w:rsidRDefault="00A853D3" w:rsidP="00E96F1D">
      <w:pPr>
        <w:ind w:firstLine="540"/>
        <w:jc w:val="both"/>
        <w:rPr>
          <w:sz w:val="28"/>
          <w:szCs w:val="28"/>
        </w:rPr>
      </w:pPr>
      <w:r w:rsidRPr="00C87F6F">
        <w:rPr>
          <w:sz w:val="28"/>
          <w:szCs w:val="28"/>
        </w:rPr>
        <w:t>Муниципальные заимствования в бюджет Тейковского муниципального района не производились.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муниципального долга </w:t>
      </w:r>
      <w:r w:rsidRPr="00C87F6F">
        <w:rPr>
          <w:sz w:val="28"/>
          <w:szCs w:val="28"/>
        </w:rPr>
        <w:t>по Тейковскому муниципальному району</w:t>
      </w:r>
      <w:r>
        <w:rPr>
          <w:sz w:val="28"/>
          <w:szCs w:val="28"/>
        </w:rPr>
        <w:t xml:space="preserve">: 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87F6F">
        <w:rPr>
          <w:sz w:val="28"/>
          <w:szCs w:val="28"/>
        </w:rPr>
        <w:t>о состоянию на 01.0</w:t>
      </w:r>
      <w:r>
        <w:rPr>
          <w:sz w:val="28"/>
          <w:szCs w:val="28"/>
        </w:rPr>
        <w:t>4</w:t>
      </w:r>
      <w:r w:rsidRPr="00C87F6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87F6F">
        <w:rPr>
          <w:sz w:val="28"/>
          <w:szCs w:val="28"/>
        </w:rPr>
        <w:t xml:space="preserve"> г. </w:t>
      </w:r>
      <w:r>
        <w:rPr>
          <w:sz w:val="28"/>
          <w:szCs w:val="28"/>
        </w:rPr>
        <w:t>– 0 руб.;</w:t>
      </w:r>
    </w:p>
    <w:p w:rsidR="00A853D3" w:rsidRDefault="00A853D3" w:rsidP="00E96F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87F6F">
        <w:rPr>
          <w:sz w:val="28"/>
          <w:szCs w:val="28"/>
        </w:rPr>
        <w:t>о состоянию на 01.0</w:t>
      </w:r>
      <w:r>
        <w:rPr>
          <w:sz w:val="28"/>
          <w:szCs w:val="28"/>
        </w:rPr>
        <w:t>7</w:t>
      </w:r>
      <w:r w:rsidRPr="00C87F6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87F6F">
        <w:rPr>
          <w:sz w:val="28"/>
          <w:szCs w:val="28"/>
        </w:rPr>
        <w:t xml:space="preserve"> г. </w:t>
      </w:r>
      <w:r>
        <w:rPr>
          <w:sz w:val="28"/>
          <w:szCs w:val="28"/>
        </w:rPr>
        <w:t>– 0 руб.</w:t>
      </w:r>
    </w:p>
    <w:p w:rsidR="00A853D3" w:rsidRPr="00C87F6F" w:rsidRDefault="00A853D3" w:rsidP="00E96F1D">
      <w:pPr>
        <w:ind w:firstLine="540"/>
        <w:jc w:val="both"/>
        <w:rPr>
          <w:sz w:val="28"/>
          <w:szCs w:val="28"/>
        </w:rPr>
      </w:pPr>
    </w:p>
    <w:p w:rsidR="00A853D3" w:rsidRPr="00C87F6F" w:rsidRDefault="00A853D3" w:rsidP="00E96F1D">
      <w:pPr>
        <w:ind w:firstLine="540"/>
        <w:jc w:val="both"/>
        <w:rPr>
          <w:sz w:val="28"/>
          <w:szCs w:val="28"/>
        </w:rPr>
      </w:pPr>
    </w:p>
    <w:p w:rsidR="00A853D3" w:rsidRDefault="00A853D3" w:rsidP="00E96F1D">
      <w:pPr>
        <w:pStyle w:val="BodyTextIndent2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3D3591">
        <w:rPr>
          <w:b/>
          <w:sz w:val="28"/>
          <w:szCs w:val="28"/>
        </w:rPr>
        <w:t xml:space="preserve">ачальник </w:t>
      </w:r>
    </w:p>
    <w:p w:rsidR="00A853D3" w:rsidRDefault="00A853D3" w:rsidP="00E96F1D">
      <w:pPr>
        <w:pStyle w:val="BodyTextIndent2"/>
        <w:spacing w:after="0" w:line="240" w:lineRule="auto"/>
        <w:ind w:left="0"/>
        <w:rPr>
          <w:b/>
          <w:sz w:val="28"/>
          <w:szCs w:val="28"/>
        </w:rPr>
      </w:pPr>
      <w:r w:rsidRPr="003D3591">
        <w:rPr>
          <w:b/>
          <w:sz w:val="28"/>
          <w:szCs w:val="28"/>
        </w:rPr>
        <w:t>финансового отдела</w:t>
      </w:r>
      <w:r>
        <w:rPr>
          <w:b/>
          <w:sz w:val="28"/>
          <w:szCs w:val="28"/>
        </w:rPr>
        <w:t xml:space="preserve">                                                                 Горбушева Г.А.</w:t>
      </w:r>
    </w:p>
    <w:p w:rsidR="00A853D3" w:rsidRDefault="00A853D3" w:rsidP="00E96F1D">
      <w:pPr>
        <w:pStyle w:val="BodyTextIndent2"/>
        <w:spacing w:after="0" w:line="240" w:lineRule="auto"/>
        <w:ind w:left="0"/>
        <w:rPr>
          <w:b/>
          <w:sz w:val="28"/>
          <w:szCs w:val="28"/>
        </w:rPr>
      </w:pPr>
    </w:p>
    <w:p w:rsidR="00A853D3" w:rsidRDefault="00A853D3" w:rsidP="00E96F1D">
      <w:pPr>
        <w:pStyle w:val="BodyTextIndent2"/>
        <w:spacing w:after="0" w:line="240" w:lineRule="auto"/>
        <w:ind w:left="0"/>
        <w:rPr>
          <w:b/>
          <w:sz w:val="28"/>
          <w:szCs w:val="28"/>
        </w:rPr>
      </w:pPr>
    </w:p>
    <w:p w:rsidR="00A853D3" w:rsidRDefault="00A853D3" w:rsidP="00E96F1D">
      <w:pPr>
        <w:pStyle w:val="BodyTextIndent2"/>
        <w:spacing w:after="0" w:line="240" w:lineRule="auto"/>
        <w:ind w:left="0"/>
        <w:rPr>
          <w:b/>
          <w:sz w:val="28"/>
          <w:szCs w:val="28"/>
        </w:rPr>
      </w:pPr>
    </w:p>
    <w:p w:rsidR="00A853D3" w:rsidRPr="00411FD0" w:rsidRDefault="00A853D3" w:rsidP="00E96F1D">
      <w:pPr>
        <w:pStyle w:val="BodyTextIndent2"/>
        <w:spacing w:after="0" w:line="240" w:lineRule="auto"/>
        <w:ind w:left="0"/>
      </w:pPr>
    </w:p>
    <w:p w:rsidR="00A853D3" w:rsidRDefault="00A853D3"/>
    <w:sectPr w:rsidR="00A853D3" w:rsidSect="007701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F1D"/>
    <w:rsid w:val="00055DA4"/>
    <w:rsid w:val="00071128"/>
    <w:rsid w:val="00095B79"/>
    <w:rsid w:val="000C2F10"/>
    <w:rsid w:val="000F03F6"/>
    <w:rsid w:val="00101DC0"/>
    <w:rsid w:val="00111B6B"/>
    <w:rsid w:val="0011599E"/>
    <w:rsid w:val="00126B2B"/>
    <w:rsid w:val="00171F04"/>
    <w:rsid w:val="00171FC4"/>
    <w:rsid w:val="001C612D"/>
    <w:rsid w:val="001F1641"/>
    <w:rsid w:val="001F701D"/>
    <w:rsid w:val="0025618C"/>
    <w:rsid w:val="00286D7A"/>
    <w:rsid w:val="002D168B"/>
    <w:rsid w:val="00332B99"/>
    <w:rsid w:val="00352B37"/>
    <w:rsid w:val="00354DCB"/>
    <w:rsid w:val="00364A33"/>
    <w:rsid w:val="00381F50"/>
    <w:rsid w:val="00386473"/>
    <w:rsid w:val="003D3591"/>
    <w:rsid w:val="003E6F28"/>
    <w:rsid w:val="00411FD0"/>
    <w:rsid w:val="00421AD5"/>
    <w:rsid w:val="004841C4"/>
    <w:rsid w:val="00495675"/>
    <w:rsid w:val="004C4298"/>
    <w:rsid w:val="004D2D07"/>
    <w:rsid w:val="00511E8B"/>
    <w:rsid w:val="005834AD"/>
    <w:rsid w:val="005A7B63"/>
    <w:rsid w:val="005B131C"/>
    <w:rsid w:val="00600FF5"/>
    <w:rsid w:val="00642E80"/>
    <w:rsid w:val="00654639"/>
    <w:rsid w:val="00656332"/>
    <w:rsid w:val="00672CA9"/>
    <w:rsid w:val="00693F60"/>
    <w:rsid w:val="006C01C0"/>
    <w:rsid w:val="00733F7C"/>
    <w:rsid w:val="00770171"/>
    <w:rsid w:val="007E3DC8"/>
    <w:rsid w:val="007F7318"/>
    <w:rsid w:val="00897800"/>
    <w:rsid w:val="008D69E5"/>
    <w:rsid w:val="009000B8"/>
    <w:rsid w:val="009013F2"/>
    <w:rsid w:val="00965BC2"/>
    <w:rsid w:val="00973BBC"/>
    <w:rsid w:val="009A16FD"/>
    <w:rsid w:val="009A21EC"/>
    <w:rsid w:val="00A853D3"/>
    <w:rsid w:val="00AB3E3C"/>
    <w:rsid w:val="00AD17D8"/>
    <w:rsid w:val="00AE53AF"/>
    <w:rsid w:val="00B06187"/>
    <w:rsid w:val="00B3261D"/>
    <w:rsid w:val="00B35FF6"/>
    <w:rsid w:val="00B36075"/>
    <w:rsid w:val="00B51280"/>
    <w:rsid w:val="00B71AFB"/>
    <w:rsid w:val="00BD7958"/>
    <w:rsid w:val="00C24950"/>
    <w:rsid w:val="00C25DA8"/>
    <w:rsid w:val="00C72C80"/>
    <w:rsid w:val="00C87F6F"/>
    <w:rsid w:val="00D13281"/>
    <w:rsid w:val="00D4774F"/>
    <w:rsid w:val="00D47F36"/>
    <w:rsid w:val="00D62413"/>
    <w:rsid w:val="00D7663C"/>
    <w:rsid w:val="00DA5FD8"/>
    <w:rsid w:val="00DB5606"/>
    <w:rsid w:val="00E36E53"/>
    <w:rsid w:val="00E76D22"/>
    <w:rsid w:val="00E963B1"/>
    <w:rsid w:val="00E96F1D"/>
    <w:rsid w:val="00EB4B19"/>
    <w:rsid w:val="00EC0C83"/>
    <w:rsid w:val="00ED0DB9"/>
    <w:rsid w:val="00ED1261"/>
    <w:rsid w:val="00F0350B"/>
    <w:rsid w:val="00F10481"/>
    <w:rsid w:val="00F7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96F1D"/>
    <w:pPr>
      <w:ind w:firstLine="851"/>
      <w:jc w:val="both"/>
    </w:pPr>
    <w:rPr>
      <w:rFonts w:ascii="Arial" w:hAnsi="Arial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96F1D"/>
    <w:rPr>
      <w:rFonts w:ascii="Arial" w:hAnsi="Arial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E96F1D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96F1D"/>
    <w:rPr>
      <w:rFonts w:ascii="Arial" w:hAnsi="Arial" w:cs="Times New Roman"/>
      <w:b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96F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6F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717</TotalTime>
  <Pages>5</Pages>
  <Words>2060</Words>
  <Characters>11742</Characters>
  <Application>Microsoft Office Outlook</Application>
  <DocSecurity>0</DocSecurity>
  <Lines>0</Lines>
  <Paragraphs>0</Paragraphs>
  <ScaleCrop>false</ScaleCrop>
  <Company>Финансовый отдел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Райфинотдел</cp:lastModifiedBy>
  <cp:revision>7</cp:revision>
  <cp:lastPrinted>2020-08-10T08:31:00Z</cp:lastPrinted>
  <dcterms:created xsi:type="dcterms:W3CDTF">2020-07-23T12:53:00Z</dcterms:created>
  <dcterms:modified xsi:type="dcterms:W3CDTF">2020-08-10T10:24:00Z</dcterms:modified>
</cp:coreProperties>
</file>