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5"/>
        <w:gridCol w:w="1560"/>
        <w:gridCol w:w="1701"/>
        <w:gridCol w:w="2126"/>
      </w:tblGrid>
      <w:tr w:rsidR="00106B90" w:rsidRPr="00B5433A" w:rsidTr="00F02DDD">
        <w:trPr>
          <w:tblHeader/>
        </w:trPr>
        <w:tc>
          <w:tcPr>
            <w:tcW w:w="10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B90" w:rsidRPr="00B5433A" w:rsidRDefault="00106B90" w:rsidP="00F2560B">
            <w:pPr>
              <w:rPr>
                <w:b/>
                <w:sz w:val="22"/>
                <w:szCs w:val="22"/>
              </w:rPr>
            </w:pPr>
          </w:p>
          <w:p w:rsidR="00106B90" w:rsidRPr="001239FF" w:rsidRDefault="00106B90" w:rsidP="00F2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1239FF">
              <w:rPr>
                <w:rFonts w:ascii="Times New Roman" w:hAnsi="Times New Roman" w:cs="Times New Roman"/>
                <w:b/>
                <w:sz w:val="28"/>
                <w:szCs w:val="22"/>
              </w:rPr>
              <w:t>Отчет по</w:t>
            </w:r>
          </w:p>
          <w:p w:rsidR="00106B90" w:rsidRPr="001239FF" w:rsidRDefault="00106B90" w:rsidP="00F2560B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1239FF">
              <w:rPr>
                <w:rFonts w:ascii="Times New Roman" w:hAnsi="Times New Roman" w:cs="Times New Roman"/>
                <w:b/>
                <w:sz w:val="28"/>
                <w:szCs w:val="22"/>
              </w:rPr>
              <w:t>мероприятиям по противодействию коррупции в Тейковском муниципальном районе Ивановской области за 2020 год</w:t>
            </w:r>
          </w:p>
          <w:p w:rsidR="00106B90" w:rsidRPr="00B5433A" w:rsidRDefault="00106B90" w:rsidP="00F2560B">
            <w:pPr>
              <w:rPr>
                <w:b/>
                <w:sz w:val="22"/>
                <w:szCs w:val="22"/>
              </w:rPr>
            </w:pPr>
          </w:p>
        </w:tc>
      </w:tr>
      <w:tr w:rsidR="00106B90" w:rsidRPr="00B5433A" w:rsidTr="00F02DDD">
        <w:trPr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Ответственный исполнитель (координатор)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Отчет о мероприятиях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12" w:type="dxa"/>
            <w:gridSpan w:val="4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Развитие и совершенствование нормативно-правовой базы Тейковского муниципального района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1.1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Организация      проведения антикоррупционной экспертизы нормативных        правовых      актов Тейковского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26" w:type="dxa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Проводится 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1.2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106B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Проведение антикоррупционной  экспертизы проектов решений Совета Тейковского муниципального района, постановлений администрации Тейковского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1.3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проведения антикоррупционной  экспертизы   муниципальных  правовых  актов   и проектов муниципальных     правовых актов   поселений Тейковского муниципального района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</w:tcPr>
          <w:p w:rsidR="00106B90" w:rsidRPr="00B5433A" w:rsidRDefault="00106B90" w:rsidP="00106B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В 3-месячный срок после издания типового нормативного правового акта, обязывающего муниципальных служащих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обязанностей, издание соответствующего нормативного правового акта Тейковского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планируемый</w:t>
            </w:r>
          </w:p>
        </w:tc>
        <w:tc>
          <w:tcPr>
            <w:tcW w:w="2126" w:type="dxa"/>
          </w:tcPr>
          <w:p w:rsidR="00106B90" w:rsidRPr="00B5433A" w:rsidRDefault="00301346" w:rsidP="003013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 НПА -  п</w:t>
            </w:r>
            <w:r w:rsidR="00D81DC0">
              <w:rPr>
                <w:sz w:val="22"/>
                <w:szCs w:val="22"/>
              </w:rPr>
              <w:t>остановление от 01.08.2014 № 373 «Об утверждении положения о порядке сообщения муниципальными служащими администрации Тейковского муниципального района р о получении подарка в связи с протокольными мероприятиями, служебными командировками  и другими официальными мероприятиями, участие в которых связано с исполнением ими служебных (должностных)</w:t>
            </w:r>
            <w:r w:rsidR="001239FF">
              <w:rPr>
                <w:sz w:val="22"/>
                <w:szCs w:val="22"/>
              </w:rPr>
              <w:t xml:space="preserve"> обязанностей, сдачи и оценки подарка, реализации (выкупа) и зачисления средств, вырученных от его реализации» 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Внесение изменений в Положение         о проведении  общественных  (публичных)        слушаний  в Тейковском муниципальном районе в целях приведения в соответствие с законодательством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26" w:type="dxa"/>
          </w:tcPr>
          <w:p w:rsidR="00F02DDD" w:rsidRPr="00B5433A" w:rsidRDefault="00F02DDD" w:rsidP="00F2560B">
            <w:pPr>
              <w:jc w:val="center"/>
              <w:rPr>
                <w:bCs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Проводится.</w:t>
            </w:r>
          </w:p>
          <w:p w:rsidR="00106B90" w:rsidRPr="00B5433A" w:rsidRDefault="00106B90" w:rsidP="00301346">
            <w:pPr>
              <w:jc w:val="center"/>
              <w:rPr>
                <w:sz w:val="22"/>
                <w:szCs w:val="22"/>
              </w:rPr>
            </w:pPr>
            <w:r w:rsidRPr="00B5433A">
              <w:rPr>
                <w:bCs/>
                <w:sz w:val="22"/>
                <w:szCs w:val="22"/>
              </w:rPr>
              <w:t xml:space="preserve">Решение Совета Тейк. мун. района от </w:t>
            </w:r>
            <w:r w:rsidR="00301346">
              <w:rPr>
                <w:bCs/>
                <w:sz w:val="22"/>
                <w:szCs w:val="22"/>
              </w:rPr>
              <w:t>10.06.2020</w:t>
            </w:r>
            <w:r w:rsidRPr="00B5433A">
              <w:rPr>
                <w:bCs/>
                <w:sz w:val="22"/>
                <w:szCs w:val="22"/>
              </w:rPr>
              <w:t xml:space="preserve"> № </w:t>
            </w:r>
            <w:r w:rsidR="00301346">
              <w:rPr>
                <w:bCs/>
                <w:sz w:val="22"/>
                <w:szCs w:val="22"/>
              </w:rPr>
              <w:t>495</w:t>
            </w:r>
            <w:r w:rsidRPr="00B5433A">
              <w:rPr>
                <w:bCs/>
                <w:sz w:val="22"/>
                <w:szCs w:val="22"/>
              </w:rPr>
              <w:t>-р «О внесении изменений</w:t>
            </w:r>
            <w:r w:rsidR="00301346">
              <w:rPr>
                <w:bCs/>
                <w:sz w:val="22"/>
                <w:szCs w:val="22"/>
              </w:rPr>
              <w:t xml:space="preserve"> и дополнений</w:t>
            </w:r>
            <w:r w:rsidRPr="00B5433A">
              <w:rPr>
                <w:bCs/>
                <w:sz w:val="22"/>
                <w:szCs w:val="22"/>
              </w:rPr>
              <w:t xml:space="preserve"> в решение Совета Тейковского муниципального района от 03.11.2015 № 17-р «О порядке организации и проведения публичных слушаний на территории Тейковского муниципального района».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1.6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Мониторинг проведения независимой антикоррупционной экспертизы нормативных правовых актов Тейковского муниципального района и проектов нормативных правовых актов Тейковского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4F2DA2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4F2DA2" w:rsidRPr="00B5433A" w:rsidRDefault="004F2DA2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12" w:type="dxa"/>
            <w:gridSpan w:val="4"/>
            <w:shd w:val="clear" w:color="auto" w:fill="auto"/>
            <w:vAlign w:val="center"/>
          </w:tcPr>
          <w:p w:rsidR="004F2DA2" w:rsidRPr="00B5433A" w:rsidRDefault="004F2DA2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Организация работы с    кадрами     по соблюдению антикоррупционного</w:t>
            </w:r>
          </w:p>
          <w:p w:rsidR="004F2DA2" w:rsidRPr="00B5433A" w:rsidRDefault="004F2DA2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законодательства</w:t>
            </w:r>
          </w:p>
          <w:p w:rsidR="004F2DA2" w:rsidRPr="00B5433A" w:rsidRDefault="004F2DA2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2.1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4F2D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33A">
              <w:rPr>
                <w:rFonts w:ascii="Times New Roman" w:hAnsi="Times New Roman" w:cs="Times New Roman"/>
                <w:sz w:val="22"/>
                <w:szCs w:val="22"/>
              </w:rPr>
              <w:t xml:space="preserve">Мониторинг количества и видов проверок, по профилактике коррупционных и иных правонарушений органов МСУ Тейковского муниципального района, органов МСУ поселений.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</w:tcPr>
          <w:p w:rsidR="00106B90" w:rsidRPr="00B5433A" w:rsidRDefault="004F2DA2" w:rsidP="00F02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2.2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Мониторинг соблюдения  требований        к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служебному  поведению муниципальными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служащими органов МСУ Тейковского муниципального района, органов МСУ поселений,  применения        к</w:t>
            </w:r>
            <w:r w:rsidR="00F02DDD" w:rsidRPr="00B5433A">
              <w:rPr>
                <w:sz w:val="22"/>
                <w:szCs w:val="22"/>
              </w:rPr>
              <w:t xml:space="preserve"> </w:t>
            </w:r>
            <w:r w:rsidRPr="00B5433A">
              <w:rPr>
                <w:sz w:val="22"/>
                <w:szCs w:val="22"/>
              </w:rPr>
              <w:t xml:space="preserve">указанным лицам мер дисциплинарного,   административного и уголовного       воздействия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</w:tcPr>
          <w:p w:rsidR="00106B90" w:rsidRPr="00B5433A" w:rsidRDefault="004F2DA2" w:rsidP="00F02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  <w:r w:rsidR="00F02DDD" w:rsidRPr="00B5433A">
              <w:rPr>
                <w:sz w:val="22"/>
                <w:szCs w:val="22"/>
              </w:rPr>
              <w:t xml:space="preserve">. В 2020 г. нарушений не выявлено, меры дисциплинарного,   административного и уголовного       воздействия не применялись        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2.3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Осуществление комплекса организационных, разъяснительных и иных мер по соблюдению лицами, замещающими муниципальные должности ОМСУ Тейковского муниципального района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126" w:type="dxa"/>
          </w:tcPr>
          <w:p w:rsidR="00106B90" w:rsidRPr="00B5433A" w:rsidRDefault="004F2DA2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  <w:r w:rsidR="0006380B" w:rsidRPr="00B5433A">
              <w:rPr>
                <w:sz w:val="22"/>
                <w:szCs w:val="22"/>
              </w:rPr>
              <w:t xml:space="preserve"> отдельному плану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2.4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Мониторинг исполнения установленного порядка сообщения о получении подарка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</w:tcPr>
          <w:p w:rsidR="00106B90" w:rsidRPr="00B5433A" w:rsidRDefault="004F2DA2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Проведение мероприятий      по </w:t>
            </w:r>
            <w:r w:rsidR="0006380B" w:rsidRPr="00B5433A">
              <w:rPr>
                <w:sz w:val="22"/>
                <w:szCs w:val="22"/>
              </w:rPr>
              <w:t>формированию негативного отношения</w:t>
            </w:r>
            <w:r w:rsidRPr="00B5433A">
              <w:rPr>
                <w:sz w:val="22"/>
                <w:szCs w:val="22"/>
              </w:rPr>
              <w:t xml:space="preserve"> к дарению подарков     лицам, замещающим         </w:t>
            </w:r>
            <w:r w:rsidR="0006380B" w:rsidRPr="00B5433A">
              <w:rPr>
                <w:sz w:val="22"/>
                <w:szCs w:val="22"/>
              </w:rPr>
              <w:t>муниципальные должности, и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муниципальным служащим в связи  с их      должностным положением  или   в связи с исполнением ими       служебных обязанностей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126" w:type="dxa"/>
          </w:tcPr>
          <w:p w:rsidR="00106B90" w:rsidRPr="00B5433A" w:rsidRDefault="004F2DA2" w:rsidP="000638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  <w:r w:rsidR="0006380B" w:rsidRPr="00B5433A">
              <w:rPr>
                <w:sz w:val="22"/>
                <w:szCs w:val="22"/>
              </w:rPr>
              <w:t xml:space="preserve"> по отдельному плану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2.6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Организация </w:t>
            </w:r>
            <w:r w:rsidR="006A018C" w:rsidRPr="00B5433A">
              <w:rPr>
                <w:sz w:val="22"/>
                <w:szCs w:val="22"/>
              </w:rPr>
              <w:t>доведения до лиц</w:t>
            </w:r>
            <w:r w:rsidRPr="00B5433A">
              <w:rPr>
                <w:sz w:val="22"/>
                <w:szCs w:val="22"/>
              </w:rPr>
              <w:t xml:space="preserve">, замещающих муниципальные   </w:t>
            </w:r>
            <w:r w:rsidR="006A018C" w:rsidRPr="00B5433A">
              <w:rPr>
                <w:sz w:val="22"/>
                <w:szCs w:val="22"/>
              </w:rPr>
              <w:t xml:space="preserve">должности, </w:t>
            </w:r>
            <w:r w:rsidRPr="00B5433A">
              <w:rPr>
                <w:sz w:val="22"/>
                <w:szCs w:val="22"/>
              </w:rPr>
              <w:t xml:space="preserve">и муниципальных   </w:t>
            </w:r>
            <w:r w:rsidR="0006380B" w:rsidRPr="00B5433A">
              <w:rPr>
                <w:sz w:val="22"/>
                <w:szCs w:val="22"/>
              </w:rPr>
              <w:t>служащих положений</w:t>
            </w:r>
            <w:r w:rsidRPr="00B5433A">
              <w:rPr>
                <w:sz w:val="22"/>
                <w:szCs w:val="22"/>
              </w:rPr>
              <w:t xml:space="preserve"> законодательства Российской Федерации         о противодействии </w:t>
            </w:r>
            <w:r w:rsidR="0006380B" w:rsidRPr="00B5433A">
              <w:rPr>
                <w:sz w:val="22"/>
                <w:szCs w:val="22"/>
              </w:rPr>
              <w:t>коррупции, в</w:t>
            </w:r>
            <w:r w:rsidRPr="00B5433A">
              <w:rPr>
                <w:sz w:val="22"/>
                <w:szCs w:val="22"/>
              </w:rPr>
              <w:t xml:space="preserve">   том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числе            об установлении наказания        за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коммерческий  подкуп, получение и дачу        взятки, посредничество   во взяточничестве    в виде       штрафов, кратных       сумме коммерческого     подкупа или взятки, об   увольнении   в связи   с   утратой доверия, о  порядке проверки  сведений, представляемых     указанными лицами в соответствии      с законодательством  Российской  Федерации         о противодействии коррупции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обеспечения, 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4F2DA2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2.7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Разработка и осуществление комплекса          организационных, разъяснительных   и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иных     мер     по недопущению лицами, замещающими </w:t>
            </w:r>
            <w:r w:rsidR="006A018C" w:rsidRPr="00B5433A">
              <w:rPr>
                <w:sz w:val="22"/>
                <w:szCs w:val="22"/>
              </w:rPr>
              <w:t xml:space="preserve">муниципальные должности,  </w:t>
            </w:r>
            <w:r w:rsidRPr="00B5433A">
              <w:rPr>
                <w:sz w:val="22"/>
                <w:szCs w:val="22"/>
              </w:rPr>
              <w:t xml:space="preserve">     и муниципальными  служащими поведения,  которое может  восприниматься  окружающими     как обещание  или предложение  дачи взятки   либо  как согласие  принять взятку   или    как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просьба   о    даче взятки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обеспечения, 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4F2DA2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2.8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Проведение   </w:t>
            </w:r>
            <w:r w:rsidR="0006380B" w:rsidRPr="00B5433A">
              <w:rPr>
                <w:sz w:val="22"/>
                <w:szCs w:val="22"/>
              </w:rPr>
              <w:t>работы по</w:t>
            </w:r>
            <w:r w:rsidRPr="00B5433A">
              <w:rPr>
                <w:sz w:val="22"/>
                <w:szCs w:val="22"/>
              </w:rPr>
              <w:t xml:space="preserve"> выявлению случаев            </w:t>
            </w:r>
          </w:p>
          <w:p w:rsidR="00106B90" w:rsidRPr="00B5433A" w:rsidRDefault="00106B90" w:rsidP="004F2D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возникновения конфликта  интересов, одной из</w:t>
            </w:r>
            <w:r w:rsidR="004F2DA2" w:rsidRPr="00B5433A">
              <w:rPr>
                <w:sz w:val="22"/>
                <w:szCs w:val="22"/>
              </w:rPr>
              <w:t xml:space="preserve"> </w:t>
            </w:r>
            <w:r w:rsidRPr="00B5433A">
              <w:rPr>
                <w:sz w:val="22"/>
                <w:szCs w:val="22"/>
              </w:rPr>
              <w:t xml:space="preserve">сторон  которого являются   муниципальные      служащие ОМСУ Тейковского муниципального района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4F2DA2" w:rsidP="00C85A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  <w:r w:rsidR="00C85A0B" w:rsidRPr="00B5433A">
              <w:rPr>
                <w:sz w:val="22"/>
                <w:szCs w:val="22"/>
              </w:rPr>
              <w:t>. Ежегодно предоставляется декларация о конфликте интересов. В 2020г. введена декларация о возможной личной заинтересованности (для лиц, участвующих в осуществлении закупок). В 2020 г. анализ деклараций конфликта интересов не выявил.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2.9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рассмотрения уведомлений муниципальных      служащих  о  фактах обращений  в  целях склонения их  к совершению коррупционных      правонарушений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4F2DA2" w:rsidP="006A018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  <w:r w:rsidR="006A018C" w:rsidRPr="00B5433A">
              <w:rPr>
                <w:rFonts w:eastAsia="Times New Roman"/>
                <w:sz w:val="22"/>
                <w:szCs w:val="22"/>
              </w:rPr>
              <w:t xml:space="preserve">. В 2020 уведомлений о фактах обращений в целях склонения к совершению коррупционных      правонарушений не поступало.    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уведомлений муниципальными служащими          представителя нанимателя  (работодателя)   об иной   оплачиваемой работе органов МСУ Тейковского муниципального района, органов МСУ поселений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4F2DA2" w:rsidP="006703B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  <w:r w:rsidR="00B5433A" w:rsidRPr="00B5433A">
              <w:rPr>
                <w:sz w:val="22"/>
                <w:szCs w:val="22"/>
              </w:rPr>
              <w:t>. В 2020г. мониторинг уведомлений об иной оплачиваемой работе конфликта интересов не выявил.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2.11</w:t>
            </w:r>
          </w:p>
        </w:tc>
        <w:tc>
          <w:tcPr>
            <w:tcW w:w="4825" w:type="dxa"/>
            <w:shd w:val="clear" w:color="auto" w:fill="auto"/>
          </w:tcPr>
          <w:p w:rsidR="00106B90" w:rsidRPr="00B5433A" w:rsidRDefault="00106B90" w:rsidP="00B543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Анализ  должностных регламентов муниципальных  служащих на предмет наличия в них положений, способствующих     коррупционным проявлениям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B5433A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4F2DA2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2.12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E4809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Организация повышения</w:t>
            </w:r>
            <w:r w:rsidR="00106B90" w:rsidRPr="00B5433A">
              <w:rPr>
                <w:sz w:val="22"/>
                <w:szCs w:val="22"/>
              </w:rPr>
              <w:t xml:space="preserve"> квалификации       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муниципальных служащих, в должностные        </w:t>
            </w:r>
          </w:p>
          <w:p w:rsidR="00106B90" w:rsidRPr="00B5433A" w:rsidRDefault="00106B90" w:rsidP="00F2560B">
            <w:pPr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обязанности которых входит   противодействие  коррупции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ежегодно</w:t>
            </w:r>
          </w:p>
        </w:tc>
        <w:tc>
          <w:tcPr>
            <w:tcW w:w="2126" w:type="dxa"/>
          </w:tcPr>
          <w:p w:rsidR="001E4809" w:rsidRPr="00B5433A" w:rsidRDefault="001E4809" w:rsidP="001E4809">
            <w:pPr>
              <w:jc w:val="center"/>
              <w:rPr>
                <w:bCs/>
                <w:sz w:val="22"/>
                <w:szCs w:val="22"/>
              </w:rPr>
            </w:pPr>
            <w:r w:rsidRPr="00B5433A">
              <w:rPr>
                <w:bCs/>
                <w:sz w:val="22"/>
                <w:szCs w:val="22"/>
              </w:rPr>
              <w:t>В 2020 году организовано повышение квалификации 1 служащего по дополнительной профессиональной программе по вопросам, связанным с осуществлением закупок.</w:t>
            </w:r>
            <w:r w:rsidRPr="00B5433A">
              <w:rPr>
                <w:sz w:val="22"/>
                <w:szCs w:val="22"/>
              </w:rPr>
              <w:t xml:space="preserve"> </w:t>
            </w:r>
          </w:p>
          <w:p w:rsidR="00106B90" w:rsidRPr="00B5433A" w:rsidRDefault="001E4809" w:rsidP="001E4809">
            <w:pPr>
              <w:jc w:val="center"/>
              <w:rPr>
                <w:sz w:val="22"/>
                <w:szCs w:val="22"/>
              </w:rPr>
            </w:pPr>
            <w:r w:rsidRPr="00B5433A">
              <w:rPr>
                <w:bCs/>
                <w:sz w:val="22"/>
                <w:szCs w:val="22"/>
              </w:rPr>
              <w:t>Программа обучения: «Контрактная система в сфере государственных и муниципальных нужд</w:t>
            </w:r>
            <w:r w:rsidRPr="00B5433A">
              <w:rPr>
                <w:sz w:val="22"/>
                <w:szCs w:val="22"/>
              </w:rPr>
              <w:t>)»,              Коровина Елена Николаевна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2.13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1E4809" w:rsidP="001E4809">
            <w:pPr>
              <w:jc w:val="center"/>
              <w:rPr>
                <w:bCs/>
                <w:sz w:val="22"/>
                <w:szCs w:val="22"/>
              </w:rPr>
            </w:pPr>
            <w:r w:rsidRPr="00B5433A">
              <w:rPr>
                <w:bCs/>
                <w:sz w:val="22"/>
                <w:szCs w:val="22"/>
              </w:rPr>
              <w:t>Проведено 6 консультативно-методических совещаний с 48 муниципальными служащими по вопросам противодействия коррупции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2.14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Организация ведения личных дел лиц, замещающих муниципальные должности, и муниципальных служащих, в том числе в части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1E4809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lastRenderedPageBreak/>
              <w:t>2.15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Обеспечение использования с 1 января 2019 года при заполнении справок о доходах, расходах, об имуществе и обязательствах имущественного характера специального программного обеспечения «Справки БК» лицами, претендующими на замещение муниципальных должностей и должностей муниципальной службы, а также лицами, замещающими муниципальные должности и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До 01.01.2019г.</w:t>
            </w:r>
          </w:p>
        </w:tc>
        <w:tc>
          <w:tcPr>
            <w:tcW w:w="2126" w:type="dxa"/>
          </w:tcPr>
          <w:p w:rsidR="00106B90" w:rsidRPr="00B5433A" w:rsidRDefault="00301346" w:rsidP="00F25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Обеспечено 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2.16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Рассмотрение отчета о выполнении настоящего плана отдельных мероприятий по противодействию коррупции, и размещение такого отчета в информационно-телекоммуникационной сети «Интернет» на официальном сайте администрации Тейковского муниципального района в разделе «Противодействие коррупции»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ежегодно, до 1 февраля года, следующего за отчетным годом</w:t>
            </w:r>
          </w:p>
        </w:tc>
        <w:tc>
          <w:tcPr>
            <w:tcW w:w="2126" w:type="dxa"/>
          </w:tcPr>
          <w:p w:rsidR="00106B90" w:rsidRPr="00B5433A" w:rsidRDefault="001E4809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Рассмотрено </w:t>
            </w:r>
          </w:p>
        </w:tc>
      </w:tr>
      <w:tr w:rsidR="001E4809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E4809" w:rsidRPr="00B5433A" w:rsidRDefault="001E4809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2" w:type="dxa"/>
            <w:gridSpan w:val="4"/>
            <w:shd w:val="clear" w:color="auto" w:fill="auto"/>
            <w:vAlign w:val="center"/>
          </w:tcPr>
          <w:p w:rsidR="001E4809" w:rsidRPr="00B5433A" w:rsidRDefault="001E4809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1E4809" w:rsidRPr="00B5433A" w:rsidRDefault="001E4809" w:rsidP="00F25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Обеспечение открытости и доступности  в деятельности  органов  местного самоуправления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3.1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обращений граждан в исполнительные органы  на  предмет наличия  информации о фактах  коррупции со          стороны муниципальных  служащих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B5433A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1E4809" w:rsidP="006703B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3.2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обращений юридических лиц в исполнительные органы  на  предмет наличия  информации о фактах  коррупции со          стороны муниципальных  служащих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правового обеспечения,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F02DDD" w:rsidP="006703B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rHeight w:val="1044"/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3.3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Обеспечение  функционирования   антикоррупционного электронного       почтового     ящика главы Тейковского муниципального района</w:t>
            </w:r>
          </w:p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общественной и информационной политики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F02DDD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Функционирует в постоянном режиме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3.4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Обеспечение функционирования интернет-приемной  на   официальном сайте   Тейковского муниципального района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общественной и информационной политики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F02DDD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Функционирует в постоянном режиме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3.5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Анализ  информации, опубликованной     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(распространенной) в СМИ,  на  предмет</w:t>
            </w: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наличия сведений  о фактах коррупции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Отдел правового обеспечения, отдел муниципальной службы, оргработы и контроля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301346" w:rsidP="00F25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анализируется. За 2020 г. </w:t>
            </w:r>
            <w:r w:rsidR="00870765">
              <w:rPr>
                <w:sz w:val="22"/>
                <w:szCs w:val="22"/>
              </w:rPr>
              <w:t>публикаций на предмет наличия сведений о фактах коррупции не было.</w:t>
            </w:r>
          </w:p>
        </w:tc>
      </w:tr>
      <w:tr w:rsidR="001E4809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E4809" w:rsidRPr="00B5433A" w:rsidRDefault="001E4809" w:rsidP="00F2560B">
            <w:pPr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12" w:type="dxa"/>
            <w:gridSpan w:val="4"/>
            <w:shd w:val="clear" w:color="auto" w:fill="auto"/>
            <w:vAlign w:val="center"/>
          </w:tcPr>
          <w:p w:rsidR="001E4809" w:rsidRPr="00B5433A" w:rsidRDefault="001E4809" w:rsidP="00F256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Внедрение  инновационных  технологий   администрирования</w:t>
            </w:r>
          </w:p>
          <w:p w:rsidR="001E4809" w:rsidRPr="00B5433A" w:rsidRDefault="001E4809" w:rsidP="00F256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 предоставления     муниципальных            услуг в соответствии      с Федеральным </w:t>
            </w:r>
            <w:hyperlink r:id="rId7" w:tooltip="Федеральный закон от 27.07.2010 N 210-ФЗ (ред. от 02.07.2013) &quot;Об организации предоставления государственных и муниципальных услуг&quot;------------ Недействующая редакция{КонсультантПлюс}" w:history="1">
              <w:r w:rsidRPr="00B5433A">
                <w:rPr>
                  <w:sz w:val="22"/>
                  <w:szCs w:val="22"/>
                </w:rPr>
                <w:t>законом</w:t>
              </w:r>
            </w:hyperlink>
            <w:r w:rsidRPr="00B5433A">
              <w:rPr>
                <w:sz w:val="22"/>
                <w:szCs w:val="22"/>
              </w:rPr>
              <w:t xml:space="preserve"> от   27.07.2010 №  210-ФЗ «Об организации предоставления   государственных   и муниципальных   услуг"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экономического развития, торговли и имущественных отношений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F02DDD" w:rsidP="00B5433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4.2</w:t>
            </w:r>
          </w:p>
        </w:tc>
        <w:tc>
          <w:tcPr>
            <w:tcW w:w="4825" w:type="dxa"/>
            <w:shd w:val="clear" w:color="auto" w:fill="auto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Мониторинг муниципальных закупок   в   части механизма оценки целесообразности   заключения  муниципальных контрактов        с единственным    поставщиком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экономического развития, торговли и имущественных отношений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F02DDD" w:rsidP="00B5433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</w:p>
        </w:tc>
      </w:tr>
      <w:tr w:rsidR="001E4809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E4809" w:rsidRPr="00B5433A" w:rsidRDefault="001E4809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12" w:type="dxa"/>
            <w:gridSpan w:val="4"/>
            <w:shd w:val="clear" w:color="auto" w:fill="auto"/>
          </w:tcPr>
          <w:p w:rsidR="001E4809" w:rsidRPr="00B5433A" w:rsidRDefault="001E4809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Проведение антикоррупционных  мероприятий   по отдельным   направлениям   деятельности   органов МСУ Тейковского муниципального района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5.1</w:t>
            </w:r>
          </w:p>
        </w:tc>
        <w:tc>
          <w:tcPr>
            <w:tcW w:w="4825" w:type="dxa"/>
            <w:shd w:val="clear" w:color="auto" w:fill="auto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Оказание   методической помощи органам МСУ поселений  в  целях осуществления единой скоординированной  деятельности   ОМСУ по  противодействию коррупции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Отдел правового обеспечения, отдел муниципальной службы, оргработы и контроля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F02DDD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5.2</w:t>
            </w:r>
          </w:p>
        </w:tc>
        <w:tc>
          <w:tcPr>
            <w:tcW w:w="4825" w:type="dxa"/>
            <w:shd w:val="clear" w:color="auto" w:fill="auto"/>
          </w:tcPr>
          <w:p w:rsidR="00106B90" w:rsidRPr="00B5433A" w:rsidRDefault="00106B90" w:rsidP="00F25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33A">
              <w:rPr>
                <w:rFonts w:ascii="Times New Roman" w:hAnsi="Times New Roman" w:cs="Times New Roman"/>
                <w:sz w:val="22"/>
                <w:szCs w:val="22"/>
              </w:rPr>
              <w:t>Принятие мер по предупреждению коррупции в организациях, созданных органами МСУ Тейковского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Руководители структурных подразделений администрации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106B90" w:rsidRPr="00B5433A" w:rsidRDefault="00301346" w:rsidP="00F25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Ведется пост</w:t>
            </w:r>
            <w:r w:rsidR="00F41DE9">
              <w:rPr>
                <w:sz w:val="22"/>
                <w:szCs w:val="22"/>
              </w:rPr>
              <w:t>оянная профилактическая работа с руководителями организаций</w:t>
            </w:r>
            <w:bookmarkStart w:id="0" w:name="_GoBack"/>
            <w:bookmarkEnd w:id="0"/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5.3</w:t>
            </w:r>
          </w:p>
        </w:tc>
        <w:tc>
          <w:tcPr>
            <w:tcW w:w="4825" w:type="dxa"/>
            <w:shd w:val="clear" w:color="auto" w:fill="auto"/>
          </w:tcPr>
          <w:p w:rsidR="00106B90" w:rsidRPr="00B5433A" w:rsidRDefault="00106B90" w:rsidP="00F25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33A">
              <w:rPr>
                <w:rFonts w:ascii="Times New Roman" w:hAnsi="Times New Roman" w:cs="Times New Roman"/>
                <w:sz w:val="22"/>
                <w:szCs w:val="22"/>
              </w:rPr>
              <w:t>Мониторинг фактов недружественного поглощения имущества, земельных комплексов и прав собственности (рейдерства)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экономического развития, торговли, имущественных отношений, муниципального заказа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</w:tcPr>
          <w:p w:rsidR="00106B90" w:rsidRPr="00B5433A" w:rsidRDefault="00F02DDD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5.4</w:t>
            </w:r>
          </w:p>
        </w:tc>
        <w:tc>
          <w:tcPr>
            <w:tcW w:w="4825" w:type="dxa"/>
            <w:shd w:val="clear" w:color="auto" w:fill="auto"/>
          </w:tcPr>
          <w:p w:rsidR="00106B90" w:rsidRPr="00B5433A" w:rsidRDefault="00106B90" w:rsidP="00F25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33A">
              <w:rPr>
                <w:rFonts w:ascii="Times New Roman" w:hAnsi="Times New Roman" w:cs="Times New Roman"/>
                <w:sz w:val="22"/>
                <w:szCs w:val="22"/>
              </w:rPr>
              <w:t>Мониторинг сведений о бюджетных средствах, затраченных на реализацию программ (планов) по противодействию коррупции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Финансовый отдел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126" w:type="dxa"/>
          </w:tcPr>
          <w:p w:rsidR="00106B90" w:rsidRPr="00B5433A" w:rsidRDefault="00870765" w:rsidP="00F2560B">
            <w:pPr>
              <w:jc w:val="center"/>
              <w:rPr>
                <w:sz w:val="22"/>
                <w:szCs w:val="22"/>
              </w:rPr>
            </w:pPr>
            <w:r w:rsidRPr="00870765">
              <w:rPr>
                <w:sz w:val="22"/>
                <w:szCs w:val="22"/>
              </w:rPr>
              <w:t>Проводится</w:t>
            </w:r>
          </w:p>
        </w:tc>
      </w:tr>
      <w:tr w:rsidR="001E4809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E4809" w:rsidRPr="00B5433A" w:rsidRDefault="001E4809" w:rsidP="00F2560B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212" w:type="dxa"/>
            <w:gridSpan w:val="4"/>
            <w:shd w:val="clear" w:color="auto" w:fill="auto"/>
          </w:tcPr>
          <w:p w:rsidR="001E4809" w:rsidRPr="00B5433A" w:rsidRDefault="001E4809" w:rsidP="009F3F9E">
            <w:pPr>
              <w:jc w:val="center"/>
              <w:rPr>
                <w:b/>
                <w:sz w:val="22"/>
                <w:szCs w:val="22"/>
              </w:rPr>
            </w:pPr>
            <w:r w:rsidRPr="00B5433A">
              <w:rPr>
                <w:b/>
                <w:sz w:val="22"/>
                <w:szCs w:val="22"/>
              </w:rPr>
              <w:t xml:space="preserve">Проведение </w:t>
            </w:r>
            <w:r w:rsidR="009F3F9E">
              <w:rPr>
                <w:b/>
                <w:sz w:val="22"/>
                <w:szCs w:val="22"/>
              </w:rPr>
              <w:t xml:space="preserve">антикоррупционных  мероприятий </w:t>
            </w:r>
            <w:r w:rsidRPr="00B5433A">
              <w:rPr>
                <w:b/>
                <w:sz w:val="22"/>
                <w:szCs w:val="22"/>
              </w:rPr>
              <w:t xml:space="preserve"> с участием   общественности     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6.1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Привлечение общественности  к обсуждению  проекта бюджета Тейковского муниципального района, а также  дополнений и изменений к нему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 xml:space="preserve">Финансовый отдел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ежегодно</w:t>
            </w:r>
          </w:p>
        </w:tc>
        <w:tc>
          <w:tcPr>
            <w:tcW w:w="2126" w:type="dxa"/>
          </w:tcPr>
          <w:p w:rsidR="00106B90" w:rsidRPr="00B5433A" w:rsidRDefault="00F02DDD" w:rsidP="00F02DDD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Проводится 10.12.2020 – публичные слушания по проекту решения Совета Тейковского муниципального района «О бюджете Тейковского муниципального района на 2021 год и плановый период 2022-2023 годов»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Мониторинг взаимодействия ОМСУ Тейковского муниципального района с институтами гражданского общества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F02DDD" w:rsidP="00B5433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</w:p>
        </w:tc>
      </w:tr>
      <w:tr w:rsidR="00106B90" w:rsidRPr="00B5433A" w:rsidTr="00F02DDD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6.3</w:t>
            </w:r>
          </w:p>
        </w:tc>
        <w:tc>
          <w:tcPr>
            <w:tcW w:w="4825" w:type="dxa"/>
            <w:shd w:val="clear" w:color="auto" w:fill="auto"/>
            <w:vAlign w:val="center"/>
          </w:tcPr>
          <w:p w:rsidR="00106B90" w:rsidRPr="00B5433A" w:rsidRDefault="00106B90" w:rsidP="00F2560B">
            <w:pPr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Мониторинг взаимодействия ОМСУ Тейковского муниципального района со средствами массовой информации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  <w:r w:rsidRPr="00B5433A">
              <w:rPr>
                <w:sz w:val="22"/>
                <w:szCs w:val="22"/>
              </w:rPr>
              <w:t>Отдел муниципальной службы, оргработы и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B90" w:rsidRPr="00B5433A" w:rsidRDefault="00106B90" w:rsidP="00F256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ежеквартально</w:t>
            </w:r>
          </w:p>
          <w:p w:rsidR="00106B90" w:rsidRPr="00B5433A" w:rsidRDefault="00106B90" w:rsidP="00F25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06B90" w:rsidRPr="00B5433A" w:rsidRDefault="00F02DDD" w:rsidP="00B5433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5433A">
              <w:rPr>
                <w:rFonts w:eastAsia="Times New Roman"/>
                <w:sz w:val="22"/>
                <w:szCs w:val="22"/>
              </w:rPr>
              <w:t>Проводится</w:t>
            </w:r>
          </w:p>
        </w:tc>
      </w:tr>
    </w:tbl>
    <w:p w:rsidR="00C5100F" w:rsidRPr="00B5433A" w:rsidRDefault="00C5100F" w:rsidP="00C5100F">
      <w:pPr>
        <w:rPr>
          <w:sz w:val="22"/>
          <w:szCs w:val="22"/>
        </w:rPr>
      </w:pPr>
    </w:p>
    <w:p w:rsidR="000E3A17" w:rsidRPr="00B5433A" w:rsidRDefault="000E3A17" w:rsidP="00A339A7">
      <w:pPr>
        <w:jc w:val="right"/>
        <w:rPr>
          <w:sz w:val="22"/>
          <w:szCs w:val="22"/>
        </w:rPr>
      </w:pPr>
    </w:p>
    <w:sectPr w:rsidR="000E3A17" w:rsidRPr="00B5433A" w:rsidSect="0013066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78" w:rsidRDefault="00B81C78" w:rsidP="00863328">
      <w:r>
        <w:separator/>
      </w:r>
    </w:p>
  </w:endnote>
  <w:endnote w:type="continuationSeparator" w:id="0">
    <w:p w:rsidR="00B81C78" w:rsidRDefault="00B81C78" w:rsidP="0086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78" w:rsidRDefault="00B81C78" w:rsidP="00863328">
      <w:r>
        <w:separator/>
      </w:r>
    </w:p>
  </w:footnote>
  <w:footnote w:type="continuationSeparator" w:id="0">
    <w:p w:rsidR="00B81C78" w:rsidRDefault="00B81C78" w:rsidP="00863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6D"/>
    <w:rsid w:val="0003285F"/>
    <w:rsid w:val="0006380B"/>
    <w:rsid w:val="000A6186"/>
    <w:rsid w:val="000E3A17"/>
    <w:rsid w:val="000F6E18"/>
    <w:rsid w:val="00106B90"/>
    <w:rsid w:val="001140AF"/>
    <w:rsid w:val="001239FF"/>
    <w:rsid w:val="00130663"/>
    <w:rsid w:val="001E4809"/>
    <w:rsid w:val="00270B27"/>
    <w:rsid w:val="002956C4"/>
    <w:rsid w:val="00301346"/>
    <w:rsid w:val="00341C4E"/>
    <w:rsid w:val="00436EEE"/>
    <w:rsid w:val="004F2DA2"/>
    <w:rsid w:val="00525BFC"/>
    <w:rsid w:val="0054166D"/>
    <w:rsid w:val="0056424B"/>
    <w:rsid w:val="005A0DEF"/>
    <w:rsid w:val="006507CD"/>
    <w:rsid w:val="00657AC5"/>
    <w:rsid w:val="006703BF"/>
    <w:rsid w:val="006722CC"/>
    <w:rsid w:val="006A018C"/>
    <w:rsid w:val="006F00B5"/>
    <w:rsid w:val="007A59DD"/>
    <w:rsid w:val="007C56E5"/>
    <w:rsid w:val="008122DA"/>
    <w:rsid w:val="00863328"/>
    <w:rsid w:val="00870765"/>
    <w:rsid w:val="008A3C7E"/>
    <w:rsid w:val="009A01D8"/>
    <w:rsid w:val="009F3F9E"/>
    <w:rsid w:val="00A339A7"/>
    <w:rsid w:val="00A526B0"/>
    <w:rsid w:val="00AA6B75"/>
    <w:rsid w:val="00AB2695"/>
    <w:rsid w:val="00B5433A"/>
    <w:rsid w:val="00B81C78"/>
    <w:rsid w:val="00B92F28"/>
    <w:rsid w:val="00C5100F"/>
    <w:rsid w:val="00C626D4"/>
    <w:rsid w:val="00C85A0B"/>
    <w:rsid w:val="00CB0F75"/>
    <w:rsid w:val="00CD4C9A"/>
    <w:rsid w:val="00D81DC0"/>
    <w:rsid w:val="00DE4A16"/>
    <w:rsid w:val="00E2748A"/>
    <w:rsid w:val="00E62E7B"/>
    <w:rsid w:val="00E80264"/>
    <w:rsid w:val="00E81719"/>
    <w:rsid w:val="00F02DDD"/>
    <w:rsid w:val="00F41DE9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3F41"/>
  <w15:chartTrackingRefBased/>
  <w15:docId w15:val="{5D738FD3-B6D7-46DB-B613-3913CA5C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9A7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9A7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9A7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39A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33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3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rsid w:val="00A339A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A339A7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A339A7"/>
  </w:style>
  <w:style w:type="paragraph" w:styleId="a5">
    <w:name w:val="Balloon Text"/>
    <w:basedOn w:val="a"/>
    <w:link w:val="a6"/>
    <w:uiPriority w:val="99"/>
    <w:semiHidden/>
    <w:unhideWhenUsed/>
    <w:rsid w:val="008A3C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C7E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63328"/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63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63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8C3D322D1421362FADFDAAF04B11C74A64AA05986BAE7B71FFF7575CzDQ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FBC8-BE08-4A0A-BCA2-A759C5AC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Teikovo</cp:lastModifiedBy>
  <cp:revision>12</cp:revision>
  <cp:lastPrinted>2016-05-31T11:07:00Z</cp:lastPrinted>
  <dcterms:created xsi:type="dcterms:W3CDTF">2016-05-31T10:40:00Z</dcterms:created>
  <dcterms:modified xsi:type="dcterms:W3CDTF">2021-02-02T07:26:00Z</dcterms:modified>
</cp:coreProperties>
</file>