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C7" w:rsidRPr="00786C5A" w:rsidRDefault="00CB2403" w:rsidP="00CB2403">
      <w:pPr>
        <w:spacing w:after="0" w:line="256" w:lineRule="auto"/>
        <w:rPr>
          <w:rFonts w:ascii="Times New Roman" w:hAnsi="Times New Roman"/>
          <w:b/>
          <w:sz w:val="24"/>
          <w:szCs w:val="24"/>
        </w:rPr>
      </w:pPr>
      <w:r w:rsidRPr="00786C5A">
        <w:rPr>
          <w:rFonts w:ascii="Times New Roman" w:hAnsi="Times New Roman"/>
          <w:b/>
          <w:sz w:val="24"/>
          <w:szCs w:val="24"/>
        </w:rPr>
        <w:t>АКТУАЛЬНАЯ РЕДАКЦИЯ</w:t>
      </w:r>
    </w:p>
    <w:p w:rsidR="00E613C7" w:rsidRPr="00786C5A" w:rsidRDefault="00E613C7" w:rsidP="00E613C7">
      <w:pPr>
        <w:spacing w:after="0" w:line="256" w:lineRule="auto"/>
        <w:jc w:val="right"/>
        <w:rPr>
          <w:rFonts w:ascii="Times New Roman" w:hAnsi="Times New Roman"/>
          <w:sz w:val="24"/>
          <w:szCs w:val="24"/>
        </w:rPr>
      </w:pPr>
    </w:p>
    <w:p w:rsidR="00E613C7" w:rsidRPr="00786C5A" w:rsidRDefault="00E613C7" w:rsidP="00E613C7">
      <w:pPr>
        <w:jc w:val="center"/>
        <w:rPr>
          <w:sz w:val="24"/>
          <w:szCs w:val="24"/>
        </w:rPr>
      </w:pPr>
    </w:p>
    <w:p w:rsidR="00E613C7" w:rsidRPr="00786C5A" w:rsidRDefault="00E613C7" w:rsidP="00E613C7">
      <w:pPr>
        <w:spacing w:after="0" w:line="240" w:lineRule="auto"/>
        <w:jc w:val="center"/>
        <w:rPr>
          <w:rFonts w:ascii="Times New Roman" w:hAnsi="Times New Roman"/>
          <w:b/>
          <w:sz w:val="24"/>
          <w:szCs w:val="24"/>
        </w:rPr>
      </w:pPr>
      <w:r w:rsidRPr="00786C5A">
        <w:rPr>
          <w:b/>
          <w:sz w:val="24"/>
          <w:szCs w:val="24"/>
        </w:rPr>
        <w:t xml:space="preserve"> </w:t>
      </w:r>
      <w:r w:rsidRPr="00786C5A">
        <w:rPr>
          <w:rFonts w:ascii="Times New Roman" w:hAnsi="Times New Roman"/>
          <w:b/>
          <w:sz w:val="24"/>
          <w:szCs w:val="24"/>
        </w:rPr>
        <w:t>АДМИНИСТРАЦИЯ</w:t>
      </w:r>
      <w:r w:rsidRPr="00786C5A">
        <w:rPr>
          <w:rFonts w:ascii="Times New Roman" w:hAnsi="Times New Roman"/>
          <w:b/>
          <w:caps/>
          <w:sz w:val="24"/>
          <w:szCs w:val="24"/>
        </w:rPr>
        <w:t xml:space="preserve"> </w:t>
      </w:r>
    </w:p>
    <w:p w:rsidR="00E613C7" w:rsidRPr="00786C5A" w:rsidRDefault="00E613C7" w:rsidP="00E613C7">
      <w:pPr>
        <w:spacing w:after="0" w:line="240" w:lineRule="auto"/>
        <w:jc w:val="center"/>
        <w:rPr>
          <w:rFonts w:ascii="Times New Roman" w:hAnsi="Times New Roman"/>
          <w:b/>
          <w:sz w:val="24"/>
          <w:szCs w:val="24"/>
        </w:rPr>
      </w:pPr>
      <w:r w:rsidRPr="00786C5A">
        <w:rPr>
          <w:rFonts w:ascii="Times New Roman" w:hAnsi="Times New Roman"/>
          <w:b/>
          <w:sz w:val="24"/>
          <w:szCs w:val="24"/>
        </w:rPr>
        <w:t>ТЕЙКОВСКОГО  МУНИЦИПАЛЬНОГО  РАЙОНА</w:t>
      </w:r>
    </w:p>
    <w:p w:rsidR="00E613C7" w:rsidRPr="00786C5A" w:rsidRDefault="00E613C7" w:rsidP="00E613C7">
      <w:pPr>
        <w:spacing w:after="0" w:line="240" w:lineRule="auto"/>
        <w:jc w:val="center"/>
        <w:rPr>
          <w:rFonts w:ascii="Times New Roman" w:hAnsi="Times New Roman"/>
          <w:b/>
          <w:sz w:val="24"/>
          <w:szCs w:val="24"/>
        </w:rPr>
      </w:pPr>
      <w:r w:rsidRPr="00786C5A">
        <w:rPr>
          <w:rFonts w:ascii="Times New Roman" w:hAnsi="Times New Roman"/>
          <w:b/>
          <w:sz w:val="24"/>
          <w:szCs w:val="24"/>
        </w:rPr>
        <w:t>ИВАНОВСКОЙ  ОБЛАСТИ</w:t>
      </w:r>
    </w:p>
    <w:p w:rsidR="00E613C7" w:rsidRPr="00786C5A" w:rsidRDefault="00E613C7" w:rsidP="00E613C7">
      <w:pPr>
        <w:pStyle w:val="3"/>
        <w:jc w:val="center"/>
        <w:rPr>
          <w:rFonts w:ascii="Times New Roman" w:hAnsi="Times New Roman"/>
          <w:b/>
          <w:bCs/>
          <w:sz w:val="24"/>
          <w:szCs w:val="24"/>
        </w:rPr>
      </w:pPr>
      <w:r w:rsidRPr="00786C5A">
        <w:rPr>
          <w:rFonts w:ascii="Times New Roman" w:hAnsi="Times New Roman"/>
          <w:b/>
          <w:bCs/>
          <w:sz w:val="24"/>
          <w:szCs w:val="24"/>
        </w:rPr>
        <w:t>_________________________________________________________</w:t>
      </w:r>
      <w:r w:rsidR="00CB2403" w:rsidRPr="00786C5A">
        <w:rPr>
          <w:rFonts w:ascii="Times New Roman" w:hAnsi="Times New Roman"/>
          <w:b/>
          <w:bCs/>
          <w:sz w:val="24"/>
          <w:szCs w:val="24"/>
        </w:rPr>
        <w:t>____________________</w:t>
      </w:r>
    </w:p>
    <w:p w:rsidR="00E613C7" w:rsidRPr="00786C5A" w:rsidRDefault="00E613C7" w:rsidP="00E613C7">
      <w:pPr>
        <w:pStyle w:val="2"/>
        <w:rPr>
          <w:sz w:val="24"/>
          <w:szCs w:val="24"/>
        </w:rPr>
      </w:pPr>
    </w:p>
    <w:p w:rsidR="00E613C7" w:rsidRPr="00786C5A" w:rsidRDefault="00E613C7" w:rsidP="00E613C7">
      <w:pPr>
        <w:pStyle w:val="2"/>
        <w:rPr>
          <w:sz w:val="24"/>
          <w:szCs w:val="24"/>
        </w:rPr>
      </w:pPr>
      <w:proofErr w:type="gramStart"/>
      <w:r w:rsidRPr="00786C5A">
        <w:rPr>
          <w:sz w:val="24"/>
          <w:szCs w:val="24"/>
        </w:rPr>
        <w:t>П</w:t>
      </w:r>
      <w:proofErr w:type="gramEnd"/>
      <w:r w:rsidRPr="00786C5A">
        <w:rPr>
          <w:sz w:val="24"/>
          <w:szCs w:val="24"/>
        </w:rPr>
        <w:t xml:space="preserve"> О С Т А Н О В Л Е Н И Е</w:t>
      </w:r>
    </w:p>
    <w:p w:rsidR="00E613C7" w:rsidRPr="00786C5A" w:rsidRDefault="00E613C7" w:rsidP="00E613C7">
      <w:pPr>
        <w:jc w:val="center"/>
        <w:rPr>
          <w:rFonts w:ascii="Times New Roman" w:hAnsi="Times New Roman"/>
          <w:b/>
          <w:sz w:val="24"/>
          <w:szCs w:val="24"/>
        </w:rPr>
      </w:pPr>
    </w:p>
    <w:p w:rsidR="00E613C7" w:rsidRPr="00786C5A" w:rsidRDefault="00E613C7" w:rsidP="0025156B">
      <w:pPr>
        <w:spacing w:after="0" w:line="240" w:lineRule="auto"/>
        <w:jc w:val="center"/>
        <w:rPr>
          <w:rFonts w:ascii="Times New Roman" w:hAnsi="Times New Roman"/>
          <w:bCs/>
          <w:sz w:val="24"/>
          <w:szCs w:val="24"/>
        </w:rPr>
      </w:pPr>
      <w:r w:rsidRPr="00786C5A">
        <w:rPr>
          <w:rFonts w:ascii="Times New Roman" w:hAnsi="Times New Roman"/>
          <w:bCs/>
          <w:sz w:val="24"/>
          <w:szCs w:val="24"/>
        </w:rPr>
        <w:t>от    12.11.2015    № 237</w:t>
      </w:r>
    </w:p>
    <w:p w:rsidR="00E613C7" w:rsidRPr="00786C5A" w:rsidRDefault="00E613C7" w:rsidP="0025156B">
      <w:pPr>
        <w:spacing w:after="0" w:line="240" w:lineRule="auto"/>
        <w:jc w:val="center"/>
        <w:rPr>
          <w:rFonts w:ascii="Times New Roman" w:hAnsi="Times New Roman"/>
          <w:bCs/>
          <w:sz w:val="24"/>
          <w:szCs w:val="24"/>
        </w:rPr>
      </w:pPr>
      <w:r w:rsidRPr="00786C5A">
        <w:rPr>
          <w:rFonts w:ascii="Times New Roman" w:hAnsi="Times New Roman"/>
          <w:bCs/>
          <w:sz w:val="24"/>
          <w:szCs w:val="24"/>
        </w:rPr>
        <w:t>г. Тейково</w:t>
      </w:r>
    </w:p>
    <w:p w:rsidR="00E613C7" w:rsidRPr="00786C5A" w:rsidRDefault="00E613C7" w:rsidP="00E613C7">
      <w:pPr>
        <w:jc w:val="both"/>
        <w:rPr>
          <w:rFonts w:ascii="Times New Roman" w:hAnsi="Times New Roman"/>
          <w:b/>
          <w:bCs/>
          <w:sz w:val="24"/>
          <w:szCs w:val="24"/>
        </w:rPr>
      </w:pPr>
    </w:p>
    <w:p w:rsidR="00E613C7" w:rsidRPr="00786C5A" w:rsidRDefault="00E613C7" w:rsidP="00E613C7">
      <w:pPr>
        <w:pStyle w:val="ConsPlusTitle"/>
        <w:jc w:val="center"/>
        <w:rPr>
          <w:rFonts w:ascii="Times New Roman" w:hAnsi="Times New Roman" w:cs="Times New Roman"/>
          <w:sz w:val="24"/>
          <w:szCs w:val="24"/>
        </w:rPr>
      </w:pPr>
      <w:r w:rsidRPr="00786C5A">
        <w:rPr>
          <w:rFonts w:ascii="Times New Roman" w:hAnsi="Times New Roman" w:cs="Times New Roman"/>
          <w:sz w:val="24"/>
          <w:szCs w:val="24"/>
        </w:rPr>
        <w:t>Об утверждении муниципальной программы «</w:t>
      </w:r>
      <w:r w:rsidRPr="00786C5A">
        <w:rPr>
          <w:rFonts w:ascii="Times New Roman" w:hAnsi="Times New Roman" w:cs="Times New Roman"/>
          <w:spacing w:val="2"/>
          <w:sz w:val="24"/>
          <w:szCs w:val="24"/>
        </w:rPr>
        <w:t>Улучшение условий и охраны труда в Тейковском муниципальном районе»</w:t>
      </w:r>
      <w:r w:rsidRPr="00786C5A">
        <w:rPr>
          <w:rFonts w:ascii="Times New Roman" w:hAnsi="Times New Roman" w:cs="Times New Roman"/>
          <w:sz w:val="24"/>
          <w:szCs w:val="24"/>
        </w:rPr>
        <w:t xml:space="preserve"> </w:t>
      </w:r>
    </w:p>
    <w:p w:rsidR="00E613C7" w:rsidRPr="00786C5A" w:rsidRDefault="00CB2403" w:rsidP="00E613C7">
      <w:pPr>
        <w:pStyle w:val="ConsPlusNormal"/>
        <w:ind w:firstLine="540"/>
        <w:jc w:val="center"/>
        <w:rPr>
          <w:rFonts w:ascii="Times New Roman" w:hAnsi="Times New Roman" w:cs="Times New Roman"/>
          <w:sz w:val="24"/>
          <w:szCs w:val="24"/>
        </w:rPr>
      </w:pPr>
      <w:r w:rsidRPr="00786C5A">
        <w:rPr>
          <w:rFonts w:ascii="Times New Roman" w:hAnsi="Times New Roman" w:cs="Times New Roman"/>
          <w:sz w:val="24"/>
          <w:szCs w:val="24"/>
        </w:rPr>
        <w:t>( в редакции постановления администрации Тейковского муниципального района от</w:t>
      </w:r>
      <w:r w:rsidR="0015622C" w:rsidRPr="00786C5A">
        <w:rPr>
          <w:rFonts w:ascii="Times New Roman" w:hAnsi="Times New Roman" w:cs="Times New Roman"/>
          <w:sz w:val="24"/>
          <w:szCs w:val="24"/>
        </w:rPr>
        <w:t xml:space="preserve"> </w:t>
      </w:r>
      <w:r w:rsidRPr="00786C5A">
        <w:rPr>
          <w:rFonts w:ascii="Times New Roman" w:hAnsi="Times New Roman" w:cs="Times New Roman"/>
          <w:sz w:val="24"/>
          <w:szCs w:val="24"/>
        </w:rPr>
        <w:t xml:space="preserve"> </w:t>
      </w:r>
      <w:proofErr w:type="spellStart"/>
      <w:proofErr w:type="gramStart"/>
      <w:r w:rsidR="0015622C" w:rsidRPr="00786C5A">
        <w:rPr>
          <w:rFonts w:ascii="Times New Roman" w:hAnsi="Times New Roman" w:cs="Times New Roman"/>
          <w:sz w:val="24"/>
          <w:szCs w:val="24"/>
        </w:rPr>
        <w:t>от</w:t>
      </w:r>
      <w:proofErr w:type="spellEnd"/>
      <w:proofErr w:type="gramEnd"/>
      <w:r w:rsidR="0015622C" w:rsidRPr="00786C5A">
        <w:rPr>
          <w:rFonts w:ascii="Times New Roman" w:hAnsi="Times New Roman" w:cs="Times New Roman"/>
          <w:sz w:val="24"/>
          <w:szCs w:val="24"/>
        </w:rPr>
        <w:t xml:space="preserve"> 06.10.2016 №170</w:t>
      </w:r>
      <w:r w:rsidR="0015622C" w:rsidRPr="00786C5A">
        <w:rPr>
          <w:rFonts w:ascii="Times New Roman" w:hAnsi="Times New Roman" w:cs="Times New Roman"/>
          <w:b/>
          <w:sz w:val="24"/>
          <w:szCs w:val="24"/>
        </w:rPr>
        <w:t xml:space="preserve">, </w:t>
      </w:r>
      <w:r w:rsidR="0015622C" w:rsidRPr="00786C5A">
        <w:rPr>
          <w:rFonts w:ascii="Times New Roman" w:hAnsi="Times New Roman" w:cs="Times New Roman"/>
          <w:bCs/>
          <w:sz w:val="24"/>
          <w:szCs w:val="24"/>
        </w:rPr>
        <w:t xml:space="preserve">от 25.11.2016 №197,  от 15.12.2016 №212, от  22.02.2017 № 56, от  </w:t>
      </w:r>
      <w:r w:rsidRPr="00786C5A">
        <w:rPr>
          <w:rFonts w:ascii="Times New Roman" w:hAnsi="Times New Roman" w:cs="Times New Roman"/>
          <w:sz w:val="24"/>
          <w:szCs w:val="24"/>
        </w:rPr>
        <w:t>02.10.2017 №340</w:t>
      </w:r>
      <w:r w:rsidR="00011C81" w:rsidRPr="00786C5A">
        <w:rPr>
          <w:rFonts w:ascii="Times New Roman" w:hAnsi="Times New Roman" w:cs="Times New Roman"/>
          <w:sz w:val="24"/>
          <w:szCs w:val="24"/>
        </w:rPr>
        <w:t>, от 08.12.2017 №443</w:t>
      </w:r>
      <w:r w:rsidR="00967110" w:rsidRPr="00786C5A">
        <w:rPr>
          <w:rFonts w:ascii="Times New Roman" w:hAnsi="Times New Roman" w:cs="Times New Roman"/>
          <w:sz w:val="24"/>
          <w:szCs w:val="24"/>
        </w:rPr>
        <w:t>, от 07.12.2018 №533</w:t>
      </w:r>
      <w:r w:rsidR="00FC17A3" w:rsidRPr="00786C5A">
        <w:rPr>
          <w:rFonts w:ascii="Times New Roman" w:hAnsi="Times New Roman" w:cs="Times New Roman"/>
          <w:sz w:val="24"/>
          <w:szCs w:val="24"/>
        </w:rPr>
        <w:t>, от 10.12.2019 №334</w:t>
      </w:r>
      <w:r w:rsidR="0025156B" w:rsidRPr="00786C5A">
        <w:rPr>
          <w:rFonts w:ascii="Times New Roman" w:hAnsi="Times New Roman" w:cs="Times New Roman"/>
          <w:sz w:val="24"/>
          <w:szCs w:val="24"/>
        </w:rPr>
        <w:t xml:space="preserve">, от 15.12.2020 № </w:t>
      </w:r>
      <w:r w:rsidR="00226C65" w:rsidRPr="00786C5A">
        <w:rPr>
          <w:rFonts w:ascii="Times New Roman" w:hAnsi="Times New Roman" w:cs="Times New Roman"/>
          <w:sz w:val="24"/>
          <w:szCs w:val="24"/>
        </w:rPr>
        <w:t>359</w:t>
      </w:r>
      <w:r w:rsidRPr="00786C5A">
        <w:rPr>
          <w:rFonts w:ascii="Times New Roman" w:hAnsi="Times New Roman" w:cs="Times New Roman"/>
          <w:sz w:val="24"/>
          <w:szCs w:val="24"/>
        </w:rPr>
        <w:t>)</w:t>
      </w:r>
    </w:p>
    <w:p w:rsidR="00E613C7" w:rsidRPr="00786C5A" w:rsidRDefault="00E613C7" w:rsidP="00E613C7">
      <w:pPr>
        <w:pStyle w:val="ConsPlusNormal"/>
        <w:ind w:firstLine="540"/>
        <w:jc w:val="both"/>
        <w:rPr>
          <w:rFonts w:ascii="Times New Roman" w:hAnsi="Times New Roman" w:cs="Times New Roman"/>
          <w:sz w:val="24"/>
          <w:szCs w:val="24"/>
        </w:rPr>
      </w:pPr>
    </w:p>
    <w:p w:rsidR="00E613C7" w:rsidRPr="00786C5A" w:rsidRDefault="00E613C7" w:rsidP="00E613C7">
      <w:pPr>
        <w:pStyle w:val="ConsPlusTitle"/>
        <w:widowControl/>
        <w:ind w:firstLine="708"/>
        <w:jc w:val="both"/>
        <w:rPr>
          <w:rFonts w:ascii="Times New Roman" w:hAnsi="Times New Roman" w:cs="Times New Roman"/>
          <w:b w:val="0"/>
          <w:sz w:val="24"/>
          <w:szCs w:val="24"/>
        </w:rPr>
      </w:pPr>
      <w:r w:rsidRPr="00786C5A">
        <w:rPr>
          <w:rFonts w:ascii="Times New Roman" w:hAnsi="Times New Roman" w:cs="Times New Roman"/>
          <w:b w:val="0"/>
          <w:sz w:val="24"/>
          <w:szCs w:val="24"/>
        </w:rPr>
        <w:t xml:space="preserve">В целях улучшения условий и охраны труда, снижения производственного травматизма и профессиональной заболеваемости работников администрации Тейковского муниципального района, структурных подразделений администрации и муниципальных учреждений Тейковского муниципального района, администрация Тейковского муниципального района </w:t>
      </w:r>
    </w:p>
    <w:p w:rsidR="00E613C7" w:rsidRPr="00786C5A" w:rsidRDefault="00E613C7" w:rsidP="00E613C7">
      <w:pPr>
        <w:pStyle w:val="ConsPlusTitle"/>
        <w:widowControl/>
        <w:ind w:firstLine="708"/>
        <w:jc w:val="both"/>
        <w:rPr>
          <w:rFonts w:ascii="Times New Roman" w:hAnsi="Times New Roman" w:cs="Times New Roman"/>
          <w:b w:val="0"/>
          <w:sz w:val="24"/>
          <w:szCs w:val="24"/>
        </w:rPr>
      </w:pPr>
    </w:p>
    <w:p w:rsidR="00E613C7" w:rsidRPr="00786C5A" w:rsidRDefault="00E613C7" w:rsidP="00E613C7">
      <w:pPr>
        <w:pStyle w:val="ConsPlusTitle"/>
        <w:widowControl/>
        <w:ind w:firstLine="708"/>
        <w:jc w:val="center"/>
        <w:rPr>
          <w:rFonts w:ascii="Times New Roman" w:hAnsi="Times New Roman" w:cs="Times New Roman"/>
          <w:sz w:val="24"/>
          <w:szCs w:val="24"/>
        </w:rPr>
      </w:pPr>
      <w:proofErr w:type="gramStart"/>
      <w:r w:rsidRPr="00786C5A">
        <w:rPr>
          <w:rFonts w:ascii="Times New Roman" w:hAnsi="Times New Roman" w:cs="Times New Roman"/>
          <w:sz w:val="24"/>
          <w:szCs w:val="24"/>
        </w:rPr>
        <w:t>П</w:t>
      </w:r>
      <w:proofErr w:type="gramEnd"/>
      <w:r w:rsidRPr="00786C5A">
        <w:rPr>
          <w:rFonts w:ascii="Times New Roman" w:hAnsi="Times New Roman" w:cs="Times New Roman"/>
          <w:sz w:val="24"/>
          <w:szCs w:val="24"/>
        </w:rPr>
        <w:t xml:space="preserve"> О С Т А Н О В Л Я Е Т:</w:t>
      </w:r>
    </w:p>
    <w:p w:rsidR="00E613C7" w:rsidRPr="00786C5A" w:rsidRDefault="00E613C7" w:rsidP="00E613C7">
      <w:pPr>
        <w:pStyle w:val="ConsPlusNormal"/>
        <w:ind w:firstLine="540"/>
        <w:jc w:val="both"/>
        <w:rPr>
          <w:rFonts w:ascii="Times New Roman" w:hAnsi="Times New Roman" w:cs="Times New Roman"/>
          <w:sz w:val="24"/>
          <w:szCs w:val="24"/>
        </w:rPr>
      </w:pPr>
    </w:p>
    <w:p w:rsidR="00E613C7" w:rsidRPr="00786C5A" w:rsidRDefault="00E613C7" w:rsidP="00E613C7">
      <w:pPr>
        <w:pStyle w:val="ConsPlusTitle"/>
        <w:ind w:firstLine="540"/>
        <w:jc w:val="both"/>
        <w:rPr>
          <w:rFonts w:ascii="Times New Roman" w:hAnsi="Times New Roman" w:cs="Times New Roman"/>
          <w:b w:val="0"/>
          <w:sz w:val="24"/>
          <w:szCs w:val="24"/>
        </w:rPr>
      </w:pPr>
      <w:r w:rsidRPr="00786C5A">
        <w:rPr>
          <w:rFonts w:ascii="Times New Roman" w:hAnsi="Times New Roman" w:cs="Times New Roman"/>
          <w:b w:val="0"/>
          <w:sz w:val="24"/>
          <w:szCs w:val="24"/>
        </w:rPr>
        <w:t>Утвердить муниципальную программу «</w:t>
      </w:r>
      <w:r w:rsidRPr="00786C5A">
        <w:rPr>
          <w:rFonts w:ascii="Times New Roman" w:hAnsi="Times New Roman" w:cs="Times New Roman"/>
          <w:b w:val="0"/>
          <w:spacing w:val="2"/>
          <w:sz w:val="24"/>
          <w:szCs w:val="24"/>
        </w:rPr>
        <w:t>Улучшение условий и охраны труда в Тейковском муниципальном районе</w:t>
      </w:r>
      <w:r w:rsidRPr="00786C5A">
        <w:rPr>
          <w:rFonts w:ascii="Times New Roman" w:hAnsi="Times New Roman" w:cs="Times New Roman"/>
          <w:b w:val="0"/>
          <w:sz w:val="24"/>
          <w:szCs w:val="24"/>
        </w:rPr>
        <w:t>» (прилагается).</w:t>
      </w:r>
    </w:p>
    <w:p w:rsidR="00E613C7" w:rsidRPr="00786C5A" w:rsidRDefault="00E613C7" w:rsidP="00E613C7">
      <w:pPr>
        <w:pStyle w:val="ConsPlusNormal"/>
        <w:ind w:firstLine="540"/>
        <w:jc w:val="both"/>
        <w:rPr>
          <w:rFonts w:ascii="Times New Roman" w:hAnsi="Times New Roman" w:cs="Times New Roman"/>
          <w:sz w:val="24"/>
          <w:szCs w:val="24"/>
        </w:rPr>
      </w:pPr>
    </w:p>
    <w:p w:rsidR="00E613C7" w:rsidRPr="00786C5A" w:rsidRDefault="00E613C7" w:rsidP="00E613C7">
      <w:pPr>
        <w:rPr>
          <w:rFonts w:ascii="Times New Roman" w:hAnsi="Times New Roman"/>
          <w:sz w:val="24"/>
          <w:szCs w:val="24"/>
        </w:rPr>
      </w:pPr>
    </w:p>
    <w:p w:rsidR="00E613C7" w:rsidRPr="00786C5A" w:rsidRDefault="00E613C7" w:rsidP="00E613C7">
      <w:pPr>
        <w:rPr>
          <w:rFonts w:ascii="Times New Roman" w:hAnsi="Times New Roman"/>
          <w:sz w:val="24"/>
          <w:szCs w:val="24"/>
        </w:rPr>
      </w:pPr>
    </w:p>
    <w:p w:rsidR="00E613C7" w:rsidRPr="00786C5A" w:rsidRDefault="00E613C7" w:rsidP="00E613C7">
      <w:pPr>
        <w:spacing w:after="0" w:line="240" w:lineRule="auto"/>
        <w:jc w:val="both"/>
        <w:rPr>
          <w:rFonts w:ascii="Times New Roman" w:hAnsi="Times New Roman"/>
          <w:b/>
          <w:sz w:val="24"/>
          <w:szCs w:val="24"/>
        </w:rPr>
      </w:pPr>
      <w:r w:rsidRPr="00786C5A">
        <w:rPr>
          <w:rFonts w:ascii="Times New Roman" w:hAnsi="Times New Roman"/>
          <w:b/>
          <w:sz w:val="24"/>
          <w:szCs w:val="24"/>
        </w:rPr>
        <w:t xml:space="preserve">Глава Тейковского </w:t>
      </w:r>
    </w:p>
    <w:p w:rsidR="00E613C7" w:rsidRPr="00786C5A" w:rsidRDefault="00E613C7" w:rsidP="00E613C7">
      <w:pPr>
        <w:spacing w:after="0" w:line="240" w:lineRule="auto"/>
        <w:jc w:val="both"/>
        <w:rPr>
          <w:rFonts w:ascii="Times New Roman" w:hAnsi="Times New Roman"/>
          <w:b/>
          <w:sz w:val="24"/>
          <w:szCs w:val="24"/>
        </w:rPr>
      </w:pPr>
      <w:r w:rsidRPr="00786C5A">
        <w:rPr>
          <w:rFonts w:ascii="Times New Roman" w:hAnsi="Times New Roman"/>
          <w:b/>
          <w:sz w:val="24"/>
          <w:szCs w:val="24"/>
        </w:rPr>
        <w:t xml:space="preserve">муниципального района </w:t>
      </w:r>
      <w:r w:rsidRPr="00786C5A">
        <w:rPr>
          <w:rFonts w:ascii="Times New Roman" w:hAnsi="Times New Roman"/>
          <w:b/>
          <w:sz w:val="24"/>
          <w:szCs w:val="24"/>
        </w:rPr>
        <w:tab/>
        <w:t xml:space="preserve">                                            С.А. Семенова    </w:t>
      </w:r>
    </w:p>
    <w:p w:rsidR="00E613C7" w:rsidRPr="00786C5A" w:rsidRDefault="00E613C7" w:rsidP="00E613C7">
      <w:pPr>
        <w:spacing w:after="0" w:line="256" w:lineRule="auto"/>
        <w:rPr>
          <w:rFonts w:ascii="Times New Roman" w:eastAsia="Calibri" w:hAnsi="Times New Roman"/>
          <w:bCs/>
          <w:sz w:val="24"/>
          <w:szCs w:val="24"/>
        </w:rPr>
      </w:pPr>
    </w:p>
    <w:p w:rsidR="00E613C7" w:rsidRPr="00786C5A" w:rsidRDefault="00E613C7" w:rsidP="00E613C7">
      <w:pPr>
        <w:spacing w:after="0" w:line="256" w:lineRule="auto"/>
        <w:rPr>
          <w:rFonts w:ascii="Times New Roman" w:eastAsia="Calibri" w:hAnsi="Times New Roman"/>
          <w:bCs/>
          <w:sz w:val="24"/>
          <w:szCs w:val="24"/>
        </w:rPr>
      </w:pPr>
    </w:p>
    <w:p w:rsidR="00E613C7" w:rsidRPr="00786C5A" w:rsidRDefault="00E613C7" w:rsidP="00E613C7">
      <w:pPr>
        <w:spacing w:after="0" w:line="256" w:lineRule="auto"/>
        <w:rPr>
          <w:rFonts w:ascii="Times New Roman" w:eastAsia="Calibri" w:hAnsi="Times New Roman"/>
          <w:bCs/>
          <w:sz w:val="24"/>
          <w:szCs w:val="24"/>
        </w:rPr>
      </w:pPr>
    </w:p>
    <w:p w:rsidR="00CB2403" w:rsidRPr="00786C5A" w:rsidRDefault="00CB2403" w:rsidP="0025156B">
      <w:pPr>
        <w:spacing w:after="0" w:line="256" w:lineRule="auto"/>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786C5A" w:rsidRDefault="00786C5A" w:rsidP="00E613C7">
      <w:pPr>
        <w:spacing w:after="0" w:line="256" w:lineRule="auto"/>
        <w:jc w:val="right"/>
        <w:rPr>
          <w:rFonts w:ascii="Times New Roman" w:hAnsi="Times New Roman"/>
          <w:sz w:val="24"/>
          <w:szCs w:val="24"/>
        </w:rPr>
      </w:pPr>
    </w:p>
    <w:p w:rsidR="00E613C7" w:rsidRPr="00786C5A" w:rsidRDefault="00E613C7" w:rsidP="00E613C7">
      <w:pPr>
        <w:spacing w:after="0" w:line="256" w:lineRule="auto"/>
        <w:jc w:val="right"/>
        <w:rPr>
          <w:rFonts w:ascii="Times New Roman" w:hAnsi="Times New Roman"/>
          <w:sz w:val="24"/>
          <w:szCs w:val="24"/>
        </w:rPr>
      </w:pPr>
      <w:r w:rsidRPr="00786C5A">
        <w:rPr>
          <w:rFonts w:ascii="Times New Roman" w:hAnsi="Times New Roman"/>
          <w:sz w:val="24"/>
          <w:szCs w:val="24"/>
        </w:rPr>
        <w:lastRenderedPageBreak/>
        <w:t>Приложение  к постановлению</w:t>
      </w:r>
    </w:p>
    <w:p w:rsidR="00E613C7" w:rsidRPr="00786C5A" w:rsidRDefault="00E613C7" w:rsidP="00E613C7">
      <w:pPr>
        <w:spacing w:after="0" w:line="240" w:lineRule="auto"/>
        <w:jc w:val="right"/>
        <w:rPr>
          <w:rFonts w:ascii="Times New Roman" w:hAnsi="Times New Roman"/>
          <w:sz w:val="24"/>
          <w:szCs w:val="24"/>
        </w:rPr>
      </w:pPr>
      <w:r w:rsidRPr="00786C5A">
        <w:rPr>
          <w:rFonts w:ascii="Times New Roman" w:hAnsi="Times New Roman"/>
          <w:sz w:val="24"/>
          <w:szCs w:val="24"/>
        </w:rPr>
        <w:t xml:space="preserve">                                                                     администрации Тейковского </w:t>
      </w:r>
    </w:p>
    <w:p w:rsidR="00E613C7" w:rsidRPr="00786C5A" w:rsidRDefault="00E613C7" w:rsidP="00E613C7">
      <w:pPr>
        <w:spacing w:after="0" w:line="240" w:lineRule="auto"/>
        <w:jc w:val="right"/>
        <w:rPr>
          <w:rFonts w:ascii="Times New Roman" w:hAnsi="Times New Roman"/>
          <w:sz w:val="24"/>
          <w:szCs w:val="24"/>
        </w:rPr>
      </w:pPr>
      <w:r w:rsidRPr="00786C5A">
        <w:rPr>
          <w:rFonts w:ascii="Times New Roman" w:hAnsi="Times New Roman"/>
          <w:sz w:val="24"/>
          <w:szCs w:val="24"/>
        </w:rPr>
        <w:t xml:space="preserve">                                                                     муниципального района</w:t>
      </w:r>
    </w:p>
    <w:p w:rsidR="00E613C7" w:rsidRPr="00786C5A" w:rsidRDefault="00E613C7" w:rsidP="00E613C7">
      <w:pPr>
        <w:pStyle w:val="ConsPlusTitle"/>
        <w:jc w:val="right"/>
        <w:rPr>
          <w:rFonts w:ascii="Times New Roman" w:hAnsi="Times New Roman" w:cs="Times New Roman"/>
          <w:b w:val="0"/>
          <w:sz w:val="24"/>
          <w:szCs w:val="24"/>
        </w:rPr>
      </w:pPr>
      <w:r w:rsidRPr="00786C5A">
        <w:rPr>
          <w:rFonts w:ascii="Times New Roman" w:hAnsi="Times New Roman" w:cs="Times New Roman"/>
          <w:sz w:val="24"/>
          <w:szCs w:val="24"/>
        </w:rPr>
        <w:t xml:space="preserve">                                          </w:t>
      </w:r>
      <w:r w:rsidRPr="00786C5A">
        <w:rPr>
          <w:rFonts w:ascii="Times New Roman" w:hAnsi="Times New Roman" w:cs="Times New Roman"/>
          <w:b w:val="0"/>
          <w:sz w:val="24"/>
          <w:szCs w:val="24"/>
        </w:rPr>
        <w:t>от 12.11.2015г. № 237</w:t>
      </w:r>
    </w:p>
    <w:p w:rsidR="00FC17A3" w:rsidRPr="00786C5A" w:rsidRDefault="00FC17A3" w:rsidP="00E613C7">
      <w:pPr>
        <w:pStyle w:val="ConsPlusTitle"/>
        <w:jc w:val="right"/>
        <w:rPr>
          <w:rFonts w:ascii="Times New Roman" w:hAnsi="Times New Roman" w:cs="Times New Roman"/>
          <w:b w:val="0"/>
          <w:sz w:val="24"/>
          <w:szCs w:val="24"/>
        </w:rPr>
      </w:pPr>
    </w:p>
    <w:p w:rsidR="00FC17A3" w:rsidRPr="00786C5A" w:rsidRDefault="00FC17A3" w:rsidP="00FC17A3">
      <w:pPr>
        <w:pStyle w:val="ConsPlusTitle"/>
        <w:jc w:val="center"/>
        <w:rPr>
          <w:rFonts w:ascii="Times New Roman" w:hAnsi="Times New Roman" w:cs="Times New Roman"/>
          <w:sz w:val="24"/>
          <w:szCs w:val="24"/>
        </w:rPr>
      </w:pPr>
      <w:r w:rsidRPr="00786C5A">
        <w:rPr>
          <w:rFonts w:ascii="Times New Roman" w:hAnsi="Times New Roman" w:cs="Times New Roman"/>
          <w:sz w:val="24"/>
          <w:szCs w:val="24"/>
        </w:rPr>
        <w:t>Муниципальная Программа «</w:t>
      </w:r>
      <w:r w:rsidRPr="00786C5A">
        <w:rPr>
          <w:rFonts w:ascii="Times New Roman" w:hAnsi="Times New Roman" w:cs="Times New Roman"/>
          <w:spacing w:val="2"/>
          <w:sz w:val="24"/>
          <w:szCs w:val="24"/>
        </w:rPr>
        <w:t>Улучшение условий и охраны труда в Тейковском муниципальном районе</w:t>
      </w:r>
      <w:r w:rsidRPr="00786C5A">
        <w:rPr>
          <w:rFonts w:ascii="Times New Roman" w:hAnsi="Times New Roman" w:cs="Times New Roman"/>
          <w:sz w:val="24"/>
          <w:szCs w:val="24"/>
        </w:rPr>
        <w:t>»</w:t>
      </w:r>
    </w:p>
    <w:p w:rsidR="00E613C7" w:rsidRPr="00786C5A" w:rsidRDefault="00E613C7" w:rsidP="00E613C7">
      <w:pPr>
        <w:pStyle w:val="ConsPlusTitle"/>
        <w:jc w:val="center"/>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341"/>
      </w:tblGrid>
      <w:tr w:rsidR="0025156B" w:rsidRPr="00786C5A" w:rsidTr="00F55690">
        <w:tc>
          <w:tcPr>
            <w:tcW w:w="9568" w:type="dxa"/>
            <w:gridSpan w:val="2"/>
            <w:tcBorders>
              <w:top w:val="nil"/>
              <w:left w:val="nil"/>
              <w:bottom w:val="single" w:sz="4" w:space="0" w:color="auto"/>
              <w:right w:val="nil"/>
            </w:tcBorders>
            <w:vAlign w:val="center"/>
          </w:tcPr>
          <w:p w:rsidR="0025156B" w:rsidRPr="00786C5A" w:rsidRDefault="0025156B" w:rsidP="0025156B">
            <w:pPr>
              <w:widowControl w:val="0"/>
              <w:autoSpaceDE w:val="0"/>
              <w:autoSpaceDN w:val="0"/>
              <w:adjustRightInd w:val="0"/>
              <w:spacing w:after="0"/>
              <w:jc w:val="center"/>
              <w:rPr>
                <w:rFonts w:ascii="Times New Roman" w:hAnsi="Times New Roman"/>
                <w:b/>
                <w:bCs/>
                <w:sz w:val="24"/>
                <w:szCs w:val="24"/>
              </w:rPr>
            </w:pPr>
            <w:r w:rsidRPr="00786C5A">
              <w:rPr>
                <w:rFonts w:ascii="Times New Roman" w:hAnsi="Times New Roman"/>
                <w:b/>
                <w:bCs/>
                <w:sz w:val="24"/>
                <w:szCs w:val="24"/>
              </w:rPr>
              <w:t>1. Паспорт  программы</w:t>
            </w:r>
          </w:p>
          <w:p w:rsidR="0025156B" w:rsidRPr="00786C5A" w:rsidRDefault="0025156B" w:rsidP="0025156B">
            <w:pPr>
              <w:spacing w:after="0"/>
              <w:ind w:firstLine="293"/>
              <w:jc w:val="center"/>
              <w:rPr>
                <w:rFonts w:ascii="Times New Roman" w:hAnsi="Times New Roman"/>
                <w:sz w:val="24"/>
                <w:szCs w:val="24"/>
              </w:rPr>
            </w:pPr>
          </w:p>
        </w:tc>
      </w:tr>
      <w:tr w:rsidR="0025156B" w:rsidRPr="00786C5A" w:rsidTr="00F55690">
        <w:tc>
          <w:tcPr>
            <w:tcW w:w="3227"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Наименование Программы</w:t>
            </w:r>
          </w:p>
        </w:tc>
        <w:tc>
          <w:tcPr>
            <w:tcW w:w="6341" w:type="dxa"/>
            <w:tcBorders>
              <w:top w:val="single" w:sz="4" w:space="0" w:color="auto"/>
              <w:left w:val="single" w:sz="4" w:space="0" w:color="auto"/>
              <w:bottom w:val="single" w:sz="4" w:space="0" w:color="auto"/>
              <w:right w:val="single" w:sz="4" w:space="0" w:color="auto"/>
            </w:tcBorders>
            <w:vAlign w:val="bottom"/>
            <w:hideMark/>
          </w:tcPr>
          <w:p w:rsidR="0025156B" w:rsidRPr="00786C5A" w:rsidRDefault="0025156B" w:rsidP="0025156B">
            <w:pPr>
              <w:spacing w:after="0"/>
              <w:ind w:firstLine="34"/>
              <w:rPr>
                <w:rFonts w:ascii="Times New Roman" w:hAnsi="Times New Roman"/>
                <w:sz w:val="24"/>
                <w:szCs w:val="24"/>
              </w:rPr>
            </w:pPr>
            <w:r w:rsidRPr="00786C5A">
              <w:rPr>
                <w:rFonts w:ascii="Times New Roman" w:hAnsi="Times New Roman"/>
                <w:sz w:val="24"/>
                <w:szCs w:val="24"/>
              </w:rPr>
              <w:t>«</w:t>
            </w:r>
            <w:r w:rsidRPr="00786C5A">
              <w:rPr>
                <w:rFonts w:ascii="Times New Roman" w:hAnsi="Times New Roman"/>
                <w:b/>
                <w:sz w:val="24"/>
                <w:szCs w:val="24"/>
              </w:rPr>
              <w:t>Улучшение условий и охраны труда в Тейковском муниципальном районе»</w:t>
            </w:r>
            <w:r w:rsidRPr="00786C5A">
              <w:rPr>
                <w:rFonts w:ascii="Times New Roman" w:hAnsi="Times New Roman"/>
                <w:sz w:val="24"/>
                <w:szCs w:val="24"/>
              </w:rPr>
              <w:t xml:space="preserve"> </w:t>
            </w:r>
          </w:p>
        </w:tc>
      </w:tr>
      <w:tr w:rsidR="0025156B" w:rsidRPr="00786C5A" w:rsidTr="00F55690">
        <w:tc>
          <w:tcPr>
            <w:tcW w:w="3227"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Срок реализации Программы</w:t>
            </w:r>
          </w:p>
        </w:tc>
        <w:tc>
          <w:tcPr>
            <w:tcW w:w="634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Год начала реализации программы - 2015г.</w:t>
            </w:r>
          </w:p>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Год завершения реализации программы  - 2020г.</w:t>
            </w:r>
          </w:p>
        </w:tc>
      </w:tr>
      <w:tr w:rsidR="0025156B" w:rsidRPr="00786C5A" w:rsidTr="00F55690">
        <w:tc>
          <w:tcPr>
            <w:tcW w:w="3227"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Администратор Программы</w:t>
            </w:r>
          </w:p>
        </w:tc>
        <w:tc>
          <w:tcPr>
            <w:tcW w:w="6341" w:type="dxa"/>
            <w:tcBorders>
              <w:top w:val="single" w:sz="4" w:space="0" w:color="auto"/>
              <w:left w:val="single" w:sz="4" w:space="0" w:color="auto"/>
              <w:bottom w:val="single" w:sz="4" w:space="0" w:color="auto"/>
              <w:right w:val="single" w:sz="4" w:space="0" w:color="auto"/>
            </w:tcBorders>
            <w:vAlign w:val="bottom"/>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Администрация Тейковского муниципального района</w:t>
            </w:r>
          </w:p>
        </w:tc>
      </w:tr>
      <w:tr w:rsidR="0025156B" w:rsidRPr="00786C5A" w:rsidTr="00F55690">
        <w:tc>
          <w:tcPr>
            <w:tcW w:w="3227"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Исполнители Программы</w:t>
            </w:r>
          </w:p>
        </w:tc>
        <w:tc>
          <w:tcPr>
            <w:tcW w:w="6341" w:type="dxa"/>
            <w:tcBorders>
              <w:top w:val="single" w:sz="4" w:space="0" w:color="auto"/>
              <w:left w:val="single" w:sz="4" w:space="0" w:color="auto"/>
              <w:bottom w:val="single" w:sz="4" w:space="0" w:color="auto"/>
              <w:right w:val="single" w:sz="4" w:space="0" w:color="auto"/>
            </w:tcBorders>
            <w:vAlign w:val="bottom"/>
            <w:hideMark/>
          </w:tcPr>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Органы МСУ Тейковского муниципального района</w:t>
            </w:r>
          </w:p>
        </w:tc>
      </w:tr>
      <w:tr w:rsidR="0025156B" w:rsidRPr="00786C5A" w:rsidTr="00F55690">
        <w:tc>
          <w:tcPr>
            <w:tcW w:w="3227"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rPr>
                <w:rFonts w:ascii="Times New Roman" w:hAnsi="Times New Roman"/>
                <w:sz w:val="24"/>
                <w:szCs w:val="24"/>
              </w:rPr>
            </w:pPr>
            <w:r w:rsidRPr="00786C5A">
              <w:rPr>
                <w:rFonts w:ascii="Times New Roman" w:hAnsi="Times New Roman"/>
                <w:sz w:val="24"/>
                <w:szCs w:val="24"/>
              </w:rPr>
              <w:t>Перечень подпрограмм</w:t>
            </w:r>
          </w:p>
        </w:tc>
        <w:tc>
          <w:tcPr>
            <w:tcW w:w="6341" w:type="dxa"/>
            <w:tcBorders>
              <w:top w:val="single" w:sz="4" w:space="0" w:color="auto"/>
              <w:left w:val="single" w:sz="4" w:space="0" w:color="auto"/>
              <w:bottom w:val="single" w:sz="4" w:space="0" w:color="auto"/>
              <w:right w:val="single" w:sz="4" w:space="0" w:color="auto"/>
            </w:tcBorders>
            <w:vAlign w:val="bottom"/>
            <w:hideMark/>
          </w:tcPr>
          <w:p w:rsidR="0025156B" w:rsidRPr="00786C5A" w:rsidRDefault="0025156B" w:rsidP="0025156B">
            <w:pPr>
              <w:spacing w:after="0"/>
              <w:contextualSpacing/>
              <w:jc w:val="both"/>
              <w:rPr>
                <w:rFonts w:ascii="Times New Roman" w:hAnsi="Times New Roman"/>
                <w:sz w:val="24"/>
                <w:szCs w:val="24"/>
              </w:rPr>
            </w:pPr>
            <w:r w:rsidRPr="00786C5A">
              <w:rPr>
                <w:rFonts w:ascii="Times New Roman" w:hAnsi="Times New Roman"/>
                <w:sz w:val="24"/>
                <w:szCs w:val="24"/>
              </w:rPr>
              <w:t>Улучшение условий  и охраны труда в администрации Тейковского муниципального района, структурных подразделениях  администрации и учреждений Тейковского муниципального района</w:t>
            </w:r>
          </w:p>
        </w:tc>
      </w:tr>
      <w:tr w:rsidR="0025156B" w:rsidRPr="00786C5A" w:rsidTr="00F55690">
        <w:trPr>
          <w:trHeight w:val="699"/>
        </w:trPr>
        <w:tc>
          <w:tcPr>
            <w:tcW w:w="3227" w:type="dxa"/>
            <w:tcBorders>
              <w:top w:val="single" w:sz="4" w:space="0" w:color="auto"/>
              <w:left w:val="single" w:sz="4" w:space="0" w:color="auto"/>
              <w:bottom w:val="single" w:sz="4" w:space="0" w:color="auto"/>
              <w:right w:val="single" w:sz="4" w:space="0" w:color="auto"/>
            </w:tcBorders>
            <w:hideMark/>
          </w:tcPr>
          <w:p w:rsidR="0025156B" w:rsidRPr="00786C5A" w:rsidRDefault="0025156B" w:rsidP="0025156B">
            <w:pPr>
              <w:widowControl w:val="0"/>
              <w:spacing w:after="0"/>
              <w:rPr>
                <w:rFonts w:ascii="Times New Roman" w:hAnsi="Times New Roman"/>
                <w:sz w:val="24"/>
                <w:szCs w:val="24"/>
              </w:rPr>
            </w:pPr>
            <w:r w:rsidRPr="00786C5A">
              <w:rPr>
                <w:rFonts w:ascii="Times New Roman" w:hAnsi="Times New Roman"/>
                <w:sz w:val="24"/>
                <w:szCs w:val="24"/>
              </w:rPr>
              <w:t>Цели и задачи Программы</w:t>
            </w:r>
          </w:p>
        </w:tc>
        <w:tc>
          <w:tcPr>
            <w:tcW w:w="6341" w:type="dxa"/>
            <w:tcBorders>
              <w:top w:val="single" w:sz="4" w:space="0" w:color="auto"/>
              <w:left w:val="single" w:sz="4" w:space="0" w:color="auto"/>
              <w:bottom w:val="single" w:sz="4" w:space="0" w:color="auto"/>
              <w:right w:val="single" w:sz="4" w:space="0" w:color="auto"/>
            </w:tcBorders>
            <w:hideMark/>
          </w:tcPr>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 увеличение количества рабочих мест, соответствующих требованиям охраны труда на основе специальной оценки условий труда;</w:t>
            </w:r>
          </w:p>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 xml:space="preserve">-снижение производственного травматизма и профессиональной заболеваемости работников организаций на территории Тейковского муниципального района; </w:t>
            </w:r>
          </w:p>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-обеспечение безопасности жизни и здоровья работающих граждан, повышение  гарантий  их законных прав на безопасные  условия  труда;</w:t>
            </w:r>
          </w:p>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 защита интересов общества и государства путем сокращения количества случаев производственного травматизма и профессиональных заболеваний.</w:t>
            </w:r>
          </w:p>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 xml:space="preserve"> - осуществление комплекса взаимосвязанных мер правового, социально-экономического, организационно-технического, медицинского и информационного характера, направленных на реализацию государственной политики в области охраны труда;       </w:t>
            </w:r>
          </w:p>
          <w:p w:rsidR="0025156B" w:rsidRPr="00786C5A" w:rsidRDefault="0025156B" w:rsidP="0025156B">
            <w:pPr>
              <w:spacing w:after="0"/>
              <w:jc w:val="both"/>
              <w:rPr>
                <w:rFonts w:ascii="Times New Roman" w:hAnsi="Times New Roman"/>
                <w:sz w:val="24"/>
                <w:szCs w:val="24"/>
              </w:rPr>
            </w:pPr>
            <w:r w:rsidRPr="00786C5A">
              <w:rPr>
                <w:rFonts w:ascii="Times New Roman" w:hAnsi="Times New Roman"/>
                <w:sz w:val="24"/>
                <w:szCs w:val="24"/>
              </w:rPr>
              <w:t>- развитие системы оказания организационно-методической помощи работодателям в осуществлении профилактических мер по улучшению условий труда работающих.</w:t>
            </w:r>
          </w:p>
        </w:tc>
      </w:tr>
      <w:tr w:rsidR="0025156B" w:rsidRPr="00786C5A" w:rsidTr="00F55690">
        <w:tc>
          <w:tcPr>
            <w:tcW w:w="3227" w:type="dxa"/>
            <w:tcBorders>
              <w:top w:val="single" w:sz="4" w:space="0" w:color="auto"/>
              <w:left w:val="single" w:sz="4" w:space="0" w:color="auto"/>
              <w:bottom w:val="single" w:sz="4" w:space="0" w:color="auto"/>
              <w:right w:val="single" w:sz="4" w:space="0" w:color="auto"/>
            </w:tcBorders>
            <w:hideMark/>
          </w:tcPr>
          <w:p w:rsidR="0025156B" w:rsidRPr="00786C5A" w:rsidRDefault="0025156B" w:rsidP="0025156B">
            <w:pPr>
              <w:widowControl w:val="0"/>
              <w:spacing w:after="0"/>
              <w:rPr>
                <w:rFonts w:ascii="Times New Roman" w:hAnsi="Times New Roman"/>
                <w:sz w:val="24"/>
                <w:szCs w:val="24"/>
              </w:rPr>
            </w:pPr>
            <w:r w:rsidRPr="00786C5A">
              <w:rPr>
                <w:rFonts w:ascii="Times New Roman" w:hAnsi="Times New Roman"/>
                <w:sz w:val="24"/>
                <w:szCs w:val="24"/>
              </w:rPr>
              <w:t>Объем ресурсного обеспечения Программы</w:t>
            </w:r>
          </w:p>
        </w:tc>
        <w:tc>
          <w:tcPr>
            <w:tcW w:w="6341" w:type="dxa"/>
            <w:tcBorders>
              <w:top w:val="single" w:sz="4" w:space="0" w:color="auto"/>
              <w:left w:val="single" w:sz="4" w:space="0" w:color="auto"/>
              <w:bottom w:val="single" w:sz="4" w:space="0" w:color="auto"/>
              <w:right w:val="single" w:sz="4" w:space="0" w:color="auto"/>
            </w:tcBorders>
            <w:hideMark/>
          </w:tcPr>
          <w:p w:rsidR="0025156B" w:rsidRPr="00786C5A" w:rsidRDefault="0025156B" w:rsidP="0025156B">
            <w:pPr>
              <w:widowControl w:val="0"/>
              <w:spacing w:after="0"/>
              <w:ind w:firstLine="34"/>
              <w:rPr>
                <w:rFonts w:ascii="Times New Roman" w:hAnsi="Times New Roman"/>
                <w:sz w:val="24"/>
                <w:szCs w:val="24"/>
              </w:rPr>
            </w:pPr>
            <w:r w:rsidRPr="00786C5A">
              <w:rPr>
                <w:rFonts w:ascii="Times New Roman" w:hAnsi="Times New Roman"/>
                <w:sz w:val="24"/>
                <w:szCs w:val="24"/>
              </w:rPr>
              <w:t>Общий объем бюджетных ассигнований:</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5 г"/>
              </w:smartTagPr>
              <w:r w:rsidRPr="00786C5A">
                <w:rPr>
                  <w:rFonts w:ascii="Times New Roman" w:hAnsi="Times New Roman"/>
                  <w:sz w:val="24"/>
                  <w:szCs w:val="24"/>
                </w:rPr>
                <w:t>2015 г</w:t>
              </w:r>
            </w:smartTag>
            <w:r w:rsidRPr="00786C5A">
              <w:rPr>
                <w:rFonts w:ascii="Times New Roman" w:hAnsi="Times New Roman"/>
                <w:sz w:val="24"/>
                <w:szCs w:val="24"/>
              </w:rPr>
              <w:t>. – 0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6 г"/>
              </w:smartTagPr>
              <w:r w:rsidRPr="00786C5A">
                <w:rPr>
                  <w:rFonts w:ascii="Times New Roman" w:hAnsi="Times New Roman"/>
                  <w:sz w:val="24"/>
                  <w:szCs w:val="24"/>
                </w:rPr>
                <w:t>2016 г</w:t>
              </w:r>
            </w:smartTag>
            <w:r w:rsidRPr="00786C5A">
              <w:rPr>
                <w:rFonts w:ascii="Times New Roman" w:hAnsi="Times New Roman"/>
                <w:sz w:val="24"/>
                <w:szCs w:val="24"/>
              </w:rPr>
              <w:t>. – 50,0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7 г"/>
              </w:smartTagPr>
              <w:r w:rsidRPr="00786C5A">
                <w:rPr>
                  <w:rFonts w:ascii="Times New Roman" w:hAnsi="Times New Roman"/>
                  <w:sz w:val="24"/>
                  <w:szCs w:val="24"/>
                </w:rPr>
                <w:t>2017 г</w:t>
              </w:r>
            </w:smartTag>
            <w:r w:rsidRPr="00786C5A">
              <w:rPr>
                <w:rFonts w:ascii="Times New Roman" w:hAnsi="Times New Roman"/>
                <w:sz w:val="24"/>
                <w:szCs w:val="24"/>
              </w:rPr>
              <w:t>. – 64,7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8 г"/>
              </w:smartTagPr>
              <w:r w:rsidRPr="00786C5A">
                <w:rPr>
                  <w:rFonts w:ascii="Times New Roman" w:hAnsi="Times New Roman"/>
                  <w:sz w:val="24"/>
                  <w:szCs w:val="24"/>
                </w:rPr>
                <w:lastRenderedPageBreak/>
                <w:t>2018 г</w:t>
              </w:r>
            </w:smartTag>
            <w:r w:rsidRPr="00786C5A">
              <w:rPr>
                <w:rFonts w:ascii="Times New Roman" w:hAnsi="Times New Roman"/>
                <w:sz w:val="24"/>
                <w:szCs w:val="24"/>
              </w:rPr>
              <w:t>. – 87,55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9 г"/>
              </w:smartTagPr>
              <w:r w:rsidRPr="00786C5A">
                <w:rPr>
                  <w:rFonts w:ascii="Times New Roman" w:hAnsi="Times New Roman"/>
                  <w:sz w:val="24"/>
                  <w:szCs w:val="24"/>
                </w:rPr>
                <w:t>2019 г</w:t>
              </w:r>
            </w:smartTag>
            <w:r w:rsidRPr="00786C5A">
              <w:rPr>
                <w:rFonts w:ascii="Times New Roman" w:hAnsi="Times New Roman"/>
                <w:sz w:val="24"/>
                <w:szCs w:val="24"/>
              </w:rPr>
              <w:t>. – 0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20 г"/>
              </w:smartTagPr>
              <w:r w:rsidRPr="00786C5A">
                <w:rPr>
                  <w:rFonts w:ascii="Times New Roman" w:hAnsi="Times New Roman"/>
                  <w:sz w:val="24"/>
                  <w:szCs w:val="24"/>
                </w:rPr>
                <w:t>2020 г</w:t>
              </w:r>
            </w:smartTag>
            <w:r w:rsidRPr="00786C5A">
              <w:rPr>
                <w:rFonts w:ascii="Times New Roman" w:hAnsi="Times New Roman"/>
                <w:sz w:val="24"/>
                <w:szCs w:val="24"/>
              </w:rPr>
              <w:t>. – 0 тыс. руб.</w:t>
            </w:r>
          </w:p>
          <w:p w:rsidR="0025156B" w:rsidRPr="00786C5A" w:rsidRDefault="0025156B" w:rsidP="0025156B">
            <w:pPr>
              <w:widowControl w:val="0"/>
              <w:spacing w:after="0"/>
              <w:ind w:firstLine="34"/>
              <w:rPr>
                <w:rFonts w:ascii="Times New Roman" w:hAnsi="Times New Roman"/>
                <w:sz w:val="24"/>
                <w:szCs w:val="24"/>
              </w:rPr>
            </w:pPr>
            <w:r w:rsidRPr="00786C5A">
              <w:rPr>
                <w:rFonts w:ascii="Times New Roman" w:hAnsi="Times New Roman"/>
                <w:sz w:val="24"/>
                <w:szCs w:val="24"/>
              </w:rPr>
              <w:t>Бюджет Тейковского муниципального района:</w:t>
            </w:r>
          </w:p>
          <w:p w:rsidR="0025156B" w:rsidRPr="00786C5A" w:rsidRDefault="0025156B" w:rsidP="0025156B">
            <w:pPr>
              <w:widowControl w:val="0"/>
              <w:spacing w:after="0"/>
              <w:ind w:firstLine="34"/>
              <w:rPr>
                <w:rFonts w:ascii="Times New Roman" w:hAnsi="Times New Roman"/>
                <w:sz w:val="24"/>
                <w:szCs w:val="24"/>
              </w:rPr>
            </w:pPr>
            <w:r w:rsidRPr="00786C5A">
              <w:rPr>
                <w:rFonts w:ascii="Times New Roman" w:hAnsi="Times New Roman"/>
                <w:sz w:val="24"/>
                <w:szCs w:val="24"/>
              </w:rPr>
              <w:t>2015 г. – 0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6 г"/>
              </w:smartTagPr>
              <w:r w:rsidRPr="00786C5A">
                <w:rPr>
                  <w:rFonts w:ascii="Times New Roman" w:hAnsi="Times New Roman"/>
                  <w:sz w:val="24"/>
                  <w:szCs w:val="24"/>
                </w:rPr>
                <w:t>2016 г</w:t>
              </w:r>
            </w:smartTag>
            <w:r w:rsidRPr="00786C5A">
              <w:rPr>
                <w:rFonts w:ascii="Times New Roman" w:hAnsi="Times New Roman"/>
                <w:sz w:val="24"/>
                <w:szCs w:val="24"/>
              </w:rPr>
              <w:t>. – 50,0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7 г"/>
              </w:smartTagPr>
              <w:r w:rsidRPr="00786C5A">
                <w:rPr>
                  <w:rFonts w:ascii="Times New Roman" w:hAnsi="Times New Roman"/>
                  <w:sz w:val="24"/>
                  <w:szCs w:val="24"/>
                </w:rPr>
                <w:t>2017 г</w:t>
              </w:r>
            </w:smartTag>
            <w:r w:rsidRPr="00786C5A">
              <w:rPr>
                <w:rFonts w:ascii="Times New Roman" w:hAnsi="Times New Roman"/>
                <w:sz w:val="24"/>
                <w:szCs w:val="24"/>
              </w:rPr>
              <w:t>. – 64,7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8 г"/>
              </w:smartTagPr>
              <w:r w:rsidRPr="00786C5A">
                <w:rPr>
                  <w:rFonts w:ascii="Times New Roman" w:hAnsi="Times New Roman"/>
                  <w:sz w:val="24"/>
                  <w:szCs w:val="24"/>
                </w:rPr>
                <w:t>2018 г</w:t>
              </w:r>
            </w:smartTag>
            <w:r w:rsidRPr="00786C5A">
              <w:rPr>
                <w:rFonts w:ascii="Times New Roman" w:hAnsi="Times New Roman"/>
                <w:sz w:val="24"/>
                <w:szCs w:val="24"/>
              </w:rPr>
              <w:t>. – 87,55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19 г"/>
              </w:smartTagPr>
              <w:r w:rsidRPr="00786C5A">
                <w:rPr>
                  <w:rFonts w:ascii="Times New Roman" w:hAnsi="Times New Roman"/>
                  <w:sz w:val="24"/>
                  <w:szCs w:val="24"/>
                </w:rPr>
                <w:t>2019 г</w:t>
              </w:r>
            </w:smartTag>
            <w:r w:rsidRPr="00786C5A">
              <w:rPr>
                <w:rFonts w:ascii="Times New Roman" w:hAnsi="Times New Roman"/>
                <w:sz w:val="24"/>
                <w:szCs w:val="24"/>
              </w:rPr>
              <w:t>. – 0 тыс. руб.</w:t>
            </w:r>
          </w:p>
          <w:p w:rsidR="0025156B" w:rsidRPr="00786C5A" w:rsidRDefault="0025156B" w:rsidP="0025156B">
            <w:pPr>
              <w:widowControl w:val="0"/>
              <w:spacing w:after="0"/>
              <w:ind w:firstLine="34"/>
              <w:rPr>
                <w:rFonts w:ascii="Times New Roman" w:hAnsi="Times New Roman"/>
                <w:sz w:val="24"/>
                <w:szCs w:val="24"/>
              </w:rPr>
            </w:pPr>
            <w:smartTag w:uri="urn:schemas-microsoft-com:office:smarttags" w:element="metricconverter">
              <w:smartTagPr>
                <w:attr w:name="ProductID" w:val="2020 г"/>
              </w:smartTagPr>
              <w:r w:rsidRPr="00786C5A">
                <w:rPr>
                  <w:rFonts w:ascii="Times New Roman" w:hAnsi="Times New Roman"/>
                  <w:sz w:val="24"/>
                  <w:szCs w:val="24"/>
                </w:rPr>
                <w:t>2020 г</w:t>
              </w:r>
            </w:smartTag>
            <w:r w:rsidRPr="00786C5A">
              <w:rPr>
                <w:rFonts w:ascii="Times New Roman" w:hAnsi="Times New Roman"/>
                <w:sz w:val="24"/>
                <w:szCs w:val="24"/>
              </w:rPr>
              <w:t>. – 0 тыс. руб.</w:t>
            </w:r>
          </w:p>
        </w:tc>
      </w:tr>
    </w:tbl>
    <w:p w:rsidR="00E613C7" w:rsidRPr="00786C5A" w:rsidRDefault="00E613C7" w:rsidP="0025156B">
      <w:pPr>
        <w:autoSpaceDE w:val="0"/>
        <w:autoSpaceDN w:val="0"/>
        <w:adjustRightInd w:val="0"/>
        <w:spacing w:after="0" w:line="240" w:lineRule="auto"/>
        <w:jc w:val="center"/>
        <w:rPr>
          <w:rFonts w:ascii="Times New Roman" w:hAnsi="Times New Roman"/>
          <w:b/>
          <w:sz w:val="24"/>
          <w:szCs w:val="24"/>
        </w:rPr>
      </w:pPr>
    </w:p>
    <w:p w:rsidR="00E613C7" w:rsidRPr="00786C5A" w:rsidRDefault="00E613C7" w:rsidP="00E613C7">
      <w:pPr>
        <w:autoSpaceDE w:val="0"/>
        <w:autoSpaceDN w:val="0"/>
        <w:adjustRightInd w:val="0"/>
        <w:spacing w:after="0" w:line="240" w:lineRule="auto"/>
        <w:jc w:val="center"/>
        <w:rPr>
          <w:rFonts w:ascii="Times New Roman" w:hAnsi="Times New Roman"/>
          <w:b/>
          <w:sz w:val="24"/>
          <w:szCs w:val="24"/>
        </w:rPr>
      </w:pPr>
    </w:p>
    <w:p w:rsidR="00E613C7" w:rsidRPr="00786C5A" w:rsidRDefault="00E613C7" w:rsidP="00E613C7">
      <w:pPr>
        <w:autoSpaceDE w:val="0"/>
        <w:autoSpaceDN w:val="0"/>
        <w:adjustRightInd w:val="0"/>
        <w:spacing w:after="0" w:line="240" w:lineRule="auto"/>
        <w:jc w:val="center"/>
        <w:rPr>
          <w:rFonts w:ascii="Times New Roman" w:eastAsia="TimesNewRoman,Bold" w:hAnsi="Times New Roman"/>
          <w:b/>
          <w:bCs/>
          <w:sz w:val="24"/>
          <w:szCs w:val="24"/>
        </w:rPr>
      </w:pPr>
      <w:r w:rsidRPr="00786C5A">
        <w:rPr>
          <w:rFonts w:ascii="Times New Roman" w:hAnsi="Times New Roman"/>
          <w:b/>
          <w:sz w:val="24"/>
          <w:szCs w:val="24"/>
        </w:rPr>
        <w:t xml:space="preserve">2. </w:t>
      </w:r>
      <w:r w:rsidRPr="00786C5A">
        <w:rPr>
          <w:rFonts w:ascii="Times New Roman" w:eastAsia="TimesNewRoman,Bold" w:hAnsi="Times New Roman"/>
          <w:b/>
          <w:bCs/>
          <w:sz w:val="24"/>
          <w:szCs w:val="24"/>
        </w:rPr>
        <w:t>Анализ текущей ситуации в сфере реализации</w:t>
      </w:r>
    </w:p>
    <w:p w:rsidR="00E613C7" w:rsidRPr="00786C5A" w:rsidRDefault="00E613C7" w:rsidP="00E613C7">
      <w:pPr>
        <w:pStyle w:val="ConsPlusNormal"/>
        <w:widowControl/>
        <w:ind w:firstLine="0"/>
        <w:jc w:val="center"/>
        <w:rPr>
          <w:rFonts w:ascii="Times New Roman" w:eastAsia="TimesNewRoman,Bold" w:hAnsi="Times New Roman" w:cs="Times New Roman"/>
          <w:b/>
          <w:bCs/>
          <w:sz w:val="24"/>
          <w:szCs w:val="24"/>
        </w:rPr>
      </w:pPr>
      <w:r w:rsidRPr="00786C5A">
        <w:rPr>
          <w:rFonts w:ascii="Times New Roman" w:eastAsia="TimesNewRoman,Bold" w:hAnsi="Times New Roman" w:cs="Times New Roman"/>
          <w:b/>
          <w:bCs/>
          <w:sz w:val="24"/>
          <w:szCs w:val="24"/>
        </w:rPr>
        <w:t>муниципальной программы</w:t>
      </w:r>
    </w:p>
    <w:p w:rsidR="00E613C7" w:rsidRPr="00786C5A" w:rsidRDefault="00E613C7" w:rsidP="00E613C7">
      <w:pPr>
        <w:pStyle w:val="ConsPlusNormal"/>
        <w:widowControl/>
        <w:ind w:firstLine="0"/>
        <w:jc w:val="center"/>
        <w:rPr>
          <w:rFonts w:ascii="Times New Roman" w:hAnsi="Times New Roman" w:cs="Times New Roman"/>
          <w:sz w:val="24"/>
          <w:szCs w:val="24"/>
        </w:rPr>
      </w:pP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Проблемы системы управления охраной труда оборачиваются серьезными финансовыми потерями в системе обязательного социального страхования.</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Создание безопасных условий труда на каждом рабочем месте, снижение уровня производственного травматизма, переход в сфере охраны труда к управлению профессиональными рисками, экономическая мотивация улучшения работодателем условий труда, снижение доли рабочих мест с тяжелыми, вредными или опасными условиями труда является одной из важных социально-экономических проблем.</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В современных условиях резко обостряются проблемы трудовых прав граждан, которые работают в неблагоприятных условиях труда. Многие организации размещены в неприспособленных помещениях, имеют высокую степень изношенности основных фондов, используют морально устаревшее оборудование.</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В течение 2013 - 2014 годов на территории Тейковского муниципального района осуществлен ряд мер, направленных на улучшение условий и охраны труда работников организаций, осуществляющих деятельность на территории района.</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В соответствии с соглашением по регулированию социально-трудовых отношений между профсоюзами, работодателями агропромышленного комплекса и администрацией муниципального района создана и активно работает трехсторонняя комиссия. К одной из ведущих задач стороны трехстороннего соглашения относят проведение социально-экономической политики, обеспечивающей приоритет сохранения жизни и здоровья работников в процессе трудовой деятельности.</w:t>
      </w:r>
    </w:p>
    <w:p w:rsidR="00E613C7" w:rsidRPr="00786C5A" w:rsidRDefault="00E613C7" w:rsidP="00E613C7">
      <w:pPr>
        <w:spacing w:after="0" w:line="240" w:lineRule="auto"/>
        <w:ind w:firstLine="708"/>
        <w:jc w:val="both"/>
        <w:outlineLvl w:val="0"/>
        <w:rPr>
          <w:rFonts w:ascii="Times New Roman" w:hAnsi="Times New Roman"/>
          <w:sz w:val="24"/>
          <w:szCs w:val="24"/>
        </w:rPr>
      </w:pPr>
      <w:r w:rsidRPr="00786C5A">
        <w:rPr>
          <w:rFonts w:ascii="Times New Roman" w:hAnsi="Times New Roman"/>
          <w:sz w:val="24"/>
          <w:szCs w:val="24"/>
        </w:rPr>
        <w:t xml:space="preserve">В целях активизации работы по вопросам охраны труда при администрации Тейковского муниципального района решением Совета Тейковского муниципального района от 31.10.2012 № 211-р создана трехсторонняя комиссии по регулированию социально-трудовых отношений Тейковского муниципального района, в </w:t>
      </w:r>
      <w:proofErr w:type="gramStart"/>
      <w:r w:rsidRPr="00786C5A">
        <w:rPr>
          <w:rFonts w:ascii="Times New Roman" w:hAnsi="Times New Roman"/>
          <w:sz w:val="24"/>
          <w:szCs w:val="24"/>
        </w:rPr>
        <w:t>функции</w:t>
      </w:r>
      <w:proofErr w:type="gramEnd"/>
      <w:r w:rsidRPr="00786C5A">
        <w:rPr>
          <w:rFonts w:ascii="Times New Roman" w:hAnsi="Times New Roman"/>
          <w:sz w:val="24"/>
          <w:szCs w:val="24"/>
        </w:rPr>
        <w:t xml:space="preserve"> которой входит обеспечение согласованных совместных действий органов местного самоуправления с территориальными органами федеральной исполнительной власти и органами исполнительной власти Ивановской области, направленных на предупреждение аварий, производственного травматизма и профессиональной заболеваемости в организациях, осуществляющих свою деятельность на территории Тейковского муниципального района. </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При проведении мониторинга условий и охраны труда по информации, представленной администрациями, учреждениями, организациями и основными предприятиями, осуществляющими свою деятельность на территории Тейковского муниципального района, установлено:</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xml:space="preserve"> специальная оценка условий труда проведена в следующих организациях:</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ООО «</w:t>
      </w:r>
      <w:proofErr w:type="spellStart"/>
      <w:r w:rsidRPr="00786C5A">
        <w:rPr>
          <w:rFonts w:ascii="Times New Roman" w:hAnsi="Times New Roman"/>
          <w:sz w:val="24"/>
          <w:szCs w:val="24"/>
        </w:rPr>
        <w:t>Ивагропром</w:t>
      </w:r>
      <w:proofErr w:type="spellEnd"/>
      <w:r w:rsidRPr="00786C5A">
        <w:rPr>
          <w:rFonts w:ascii="Times New Roman" w:hAnsi="Times New Roman"/>
          <w:sz w:val="24"/>
          <w:szCs w:val="24"/>
        </w:rPr>
        <w:t>», аттестовано 34 рабочих места;</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lastRenderedPageBreak/>
        <w:t>- ООО «Морозовское ЛПП», аттестовано 23 рабочих места;</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ООО ТПГ «Объединенные мануфактуры», аттестовано 27 рабочих мест;</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МУП совхоз «</w:t>
      </w:r>
      <w:proofErr w:type="spellStart"/>
      <w:r w:rsidRPr="00786C5A">
        <w:rPr>
          <w:rFonts w:ascii="Times New Roman" w:hAnsi="Times New Roman"/>
          <w:sz w:val="24"/>
          <w:szCs w:val="24"/>
        </w:rPr>
        <w:t>Сокатовский</w:t>
      </w:r>
      <w:proofErr w:type="spellEnd"/>
      <w:r w:rsidRPr="00786C5A">
        <w:rPr>
          <w:rFonts w:ascii="Times New Roman" w:hAnsi="Times New Roman"/>
          <w:sz w:val="24"/>
          <w:szCs w:val="24"/>
        </w:rPr>
        <w:t>», аттестовано 48 рабочих мест;</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МКУ «МСКО», аттестовано 21 рабочее место;</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xml:space="preserve">- 9 общеобразовательных учреждений, в </w:t>
      </w:r>
      <w:proofErr w:type="spellStart"/>
      <w:r w:rsidRPr="00786C5A">
        <w:rPr>
          <w:rFonts w:ascii="Times New Roman" w:hAnsi="Times New Roman"/>
          <w:sz w:val="24"/>
          <w:szCs w:val="24"/>
        </w:rPr>
        <w:t>т.ч</w:t>
      </w:r>
      <w:proofErr w:type="spellEnd"/>
      <w:r w:rsidRPr="00786C5A">
        <w:rPr>
          <w:rFonts w:ascii="Times New Roman" w:hAnsi="Times New Roman"/>
          <w:sz w:val="24"/>
          <w:szCs w:val="24"/>
        </w:rPr>
        <w:t>. детские сады, аттестовано 221 рабочее место.</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xml:space="preserve"> Наибольшее число аттестованных людей в организациях Нерльского городского и в Новолеушинского и Морозовского сельских поселениях. </w:t>
      </w:r>
    </w:p>
    <w:p w:rsidR="00E613C7" w:rsidRPr="00786C5A" w:rsidRDefault="00E613C7" w:rsidP="00E613C7">
      <w:pPr>
        <w:spacing w:after="0" w:line="240" w:lineRule="auto"/>
        <w:ind w:firstLine="709"/>
        <w:jc w:val="both"/>
        <w:rPr>
          <w:rFonts w:ascii="Times New Roman" w:hAnsi="Times New Roman"/>
          <w:sz w:val="24"/>
          <w:szCs w:val="24"/>
        </w:rPr>
      </w:pPr>
      <w:proofErr w:type="gramStart"/>
      <w:r w:rsidRPr="00786C5A">
        <w:rPr>
          <w:rFonts w:ascii="Times New Roman" w:hAnsi="Times New Roman"/>
          <w:sz w:val="24"/>
          <w:szCs w:val="24"/>
        </w:rPr>
        <w:t>Обучение работников по охране</w:t>
      </w:r>
      <w:proofErr w:type="gramEnd"/>
      <w:r w:rsidRPr="00786C5A">
        <w:rPr>
          <w:rFonts w:ascii="Times New Roman" w:hAnsi="Times New Roman"/>
          <w:sz w:val="24"/>
          <w:szCs w:val="24"/>
        </w:rPr>
        <w:t xml:space="preserve"> труда проведено в следующих организациях:</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администрация Большеклочковского сельского поселения;</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администрация Новогоряновского сельского поселения;</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администрация Нерльского городского поселения;</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xml:space="preserve">- 12 общеобразовательных учреждений, в </w:t>
      </w:r>
      <w:proofErr w:type="spellStart"/>
      <w:r w:rsidRPr="00786C5A">
        <w:rPr>
          <w:rFonts w:ascii="Times New Roman" w:hAnsi="Times New Roman"/>
          <w:sz w:val="24"/>
          <w:szCs w:val="24"/>
        </w:rPr>
        <w:t>т.ч</w:t>
      </w:r>
      <w:proofErr w:type="spellEnd"/>
      <w:r w:rsidRPr="00786C5A">
        <w:rPr>
          <w:rFonts w:ascii="Times New Roman" w:hAnsi="Times New Roman"/>
          <w:sz w:val="24"/>
          <w:szCs w:val="24"/>
        </w:rPr>
        <w:t>. детские сады;</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- 2 учреждения культуры;</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- 2 МУП ЖКХ;</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МУП совхоз «</w:t>
      </w:r>
      <w:proofErr w:type="spellStart"/>
      <w:r w:rsidRPr="00786C5A">
        <w:rPr>
          <w:rFonts w:ascii="Times New Roman" w:hAnsi="Times New Roman"/>
          <w:sz w:val="24"/>
          <w:szCs w:val="24"/>
        </w:rPr>
        <w:t>Сокатовский</w:t>
      </w:r>
      <w:proofErr w:type="spellEnd"/>
      <w:r w:rsidRPr="00786C5A">
        <w:rPr>
          <w:rFonts w:ascii="Times New Roman" w:hAnsi="Times New Roman"/>
          <w:sz w:val="24"/>
          <w:szCs w:val="24"/>
        </w:rPr>
        <w:t>»;</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ООО «</w:t>
      </w:r>
      <w:proofErr w:type="spellStart"/>
      <w:r w:rsidRPr="00786C5A">
        <w:rPr>
          <w:rFonts w:ascii="Times New Roman" w:hAnsi="Times New Roman"/>
          <w:sz w:val="24"/>
          <w:szCs w:val="24"/>
        </w:rPr>
        <w:t>Ивагропром</w:t>
      </w:r>
      <w:proofErr w:type="spellEnd"/>
      <w:r w:rsidRPr="00786C5A">
        <w:rPr>
          <w:rFonts w:ascii="Times New Roman" w:hAnsi="Times New Roman"/>
          <w:sz w:val="24"/>
          <w:szCs w:val="24"/>
        </w:rPr>
        <w:t>»;</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ООО «Морозовское ЛПП»;</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ООО «Теплант-2»;</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ООО ТПГ «Объединенные мануфактуры»;</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ОАО «Тейковский молочный завод».</w:t>
      </w:r>
    </w:p>
    <w:p w:rsidR="00E613C7" w:rsidRPr="00786C5A" w:rsidRDefault="00E613C7" w:rsidP="00E613C7">
      <w:pPr>
        <w:spacing w:after="0" w:line="240" w:lineRule="auto"/>
        <w:jc w:val="both"/>
        <w:rPr>
          <w:rFonts w:ascii="Times New Roman" w:hAnsi="Times New Roman"/>
          <w:sz w:val="24"/>
          <w:szCs w:val="24"/>
        </w:rPr>
      </w:pPr>
      <w:r w:rsidRPr="00786C5A">
        <w:rPr>
          <w:rFonts w:ascii="Times New Roman" w:hAnsi="Times New Roman"/>
          <w:sz w:val="24"/>
          <w:szCs w:val="24"/>
        </w:rPr>
        <w:t>Мероприятия по охране труда проводятся в каждой организации:</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инструктаж;</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улучшение рабочих мест;</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испытание оборудования;</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обеспечение рабочих мест медицинскими аптечками;</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диспансеризация работников.</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 xml:space="preserve">На предприятиях так же проводятся дополнительные мероприятия по охране труда по направлению своей деятельности. </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Все правовые акты документы и иные сведения по охране труда размещены на официальном сайте администрации Тейковского муниципального района.</w:t>
      </w:r>
    </w:p>
    <w:p w:rsidR="00E613C7" w:rsidRPr="00786C5A" w:rsidRDefault="00E613C7" w:rsidP="00E613C7">
      <w:pPr>
        <w:suppressAutoHyphens/>
        <w:spacing w:after="0" w:line="240" w:lineRule="auto"/>
        <w:ind w:firstLine="720"/>
        <w:jc w:val="both"/>
        <w:rPr>
          <w:rFonts w:ascii="Times New Roman" w:hAnsi="Times New Roman"/>
          <w:sz w:val="24"/>
          <w:szCs w:val="24"/>
          <w:lang w:eastAsia="ar-SA"/>
        </w:rPr>
      </w:pPr>
      <w:r w:rsidRPr="00786C5A">
        <w:rPr>
          <w:rFonts w:ascii="Times New Roman" w:hAnsi="Times New Roman"/>
          <w:sz w:val="24"/>
          <w:szCs w:val="24"/>
          <w:lang w:eastAsia="ar-SA"/>
        </w:rPr>
        <w:t>В 2014 году на предприятиях и организациях Тейковского муниципального района произошёл 1 несчастный случай со смертельным исходом (ИП Руссу И.К.).</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Наряду с техническими причинами, которые требуют финансовых и материальных затрат, присутствуют  причины, отражающие недостаточную организацию трудового процесса, отсутствие четкой системы управления охраной труда в организациях, недостаточный уровень знаний требований техники безопасности, низкую дисциплину труда.</w:t>
      </w:r>
    </w:p>
    <w:p w:rsidR="00E613C7" w:rsidRPr="00786C5A" w:rsidRDefault="00E613C7" w:rsidP="00E613C7">
      <w:pPr>
        <w:spacing w:after="0" w:line="240" w:lineRule="auto"/>
        <w:jc w:val="both"/>
        <w:rPr>
          <w:rFonts w:ascii="Times New Roman" w:hAnsi="Times New Roman"/>
          <w:sz w:val="24"/>
          <w:szCs w:val="24"/>
        </w:rPr>
      </w:pPr>
      <w:r w:rsidRPr="00786C5A">
        <w:rPr>
          <w:rFonts w:ascii="Times New Roman" w:hAnsi="Times New Roman"/>
          <w:sz w:val="24"/>
          <w:szCs w:val="24"/>
        </w:rPr>
        <w:tab/>
        <w:t>Фактическое состояние ситуации с охраной труда в районе указывает на необходимость программного подхода к вопросу условий и охраны труда, а также разработки и осуществления программы улучшения условий и охраны труда на муниципальном уровне (таблица 1).</w:t>
      </w:r>
    </w:p>
    <w:p w:rsidR="00E613C7" w:rsidRPr="00786C5A" w:rsidRDefault="00E613C7" w:rsidP="00E613C7">
      <w:pPr>
        <w:autoSpaceDE w:val="0"/>
        <w:autoSpaceDN w:val="0"/>
        <w:adjustRightInd w:val="0"/>
        <w:spacing w:after="0" w:line="240" w:lineRule="auto"/>
        <w:ind w:firstLine="709"/>
        <w:jc w:val="both"/>
        <w:rPr>
          <w:rFonts w:ascii="Times New Roman" w:hAnsi="Times New Roman"/>
          <w:sz w:val="24"/>
          <w:szCs w:val="24"/>
        </w:rPr>
      </w:pPr>
    </w:p>
    <w:p w:rsidR="00E613C7" w:rsidRPr="00786C5A" w:rsidRDefault="00E613C7" w:rsidP="00E613C7">
      <w:pPr>
        <w:autoSpaceDE w:val="0"/>
        <w:autoSpaceDN w:val="0"/>
        <w:adjustRightInd w:val="0"/>
        <w:spacing w:after="0" w:line="240" w:lineRule="auto"/>
        <w:ind w:firstLine="709"/>
        <w:jc w:val="both"/>
        <w:rPr>
          <w:rFonts w:ascii="Times New Roman" w:hAnsi="Times New Roman"/>
          <w:sz w:val="24"/>
          <w:szCs w:val="24"/>
        </w:rPr>
      </w:pPr>
    </w:p>
    <w:p w:rsidR="00E613C7" w:rsidRPr="00786C5A" w:rsidRDefault="00E613C7" w:rsidP="00E613C7">
      <w:pPr>
        <w:pStyle w:val="a3"/>
        <w:spacing w:after="0" w:line="240" w:lineRule="auto"/>
        <w:ind w:left="0" w:firstLine="540"/>
        <w:jc w:val="right"/>
        <w:rPr>
          <w:rFonts w:ascii="Times New Roman" w:eastAsia="TimesNewRoman" w:hAnsi="Times New Roman"/>
          <w:b/>
          <w:sz w:val="24"/>
          <w:szCs w:val="24"/>
        </w:rPr>
      </w:pPr>
      <w:r w:rsidRPr="00786C5A">
        <w:rPr>
          <w:rFonts w:ascii="Times New Roman" w:eastAsia="TimesNewRoman" w:hAnsi="Times New Roman"/>
          <w:b/>
          <w:sz w:val="24"/>
          <w:szCs w:val="24"/>
        </w:rPr>
        <w:t>Таблица 1</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Показатели, характеризующие текущую ситуацию </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sz w:val="24"/>
          <w:szCs w:val="24"/>
        </w:rPr>
      </w:pPr>
      <w:r w:rsidRPr="00786C5A">
        <w:rPr>
          <w:rFonts w:ascii="Times New Roman" w:hAnsi="Times New Roman"/>
          <w:b/>
          <w:sz w:val="24"/>
          <w:szCs w:val="24"/>
        </w:rPr>
        <w:t>в сфере реализации Программы</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366"/>
        <w:gridCol w:w="727"/>
        <w:gridCol w:w="2131"/>
        <w:gridCol w:w="1742"/>
        <w:gridCol w:w="2029"/>
      </w:tblGrid>
      <w:tr w:rsidR="00E613C7" w:rsidRPr="00786C5A" w:rsidTr="00E613C7">
        <w:tc>
          <w:tcPr>
            <w:tcW w:w="301"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proofErr w:type="gramStart"/>
            <w:r w:rsidRPr="00786C5A">
              <w:rPr>
                <w:rFonts w:ascii="Times New Roman" w:hAnsi="Times New Roman" w:cs="Times New Roman"/>
                <w:b/>
                <w:bCs/>
                <w:sz w:val="24"/>
                <w:szCs w:val="24"/>
              </w:rPr>
              <w:t>п</w:t>
            </w:r>
            <w:proofErr w:type="gramEnd"/>
            <w:r w:rsidRPr="00786C5A">
              <w:rPr>
                <w:rFonts w:ascii="Times New Roman" w:hAnsi="Times New Roman" w:cs="Times New Roman"/>
                <w:b/>
                <w:bCs/>
                <w:sz w:val="24"/>
                <w:szCs w:val="24"/>
              </w:rPr>
              <w:t>/п</w:t>
            </w:r>
          </w:p>
        </w:tc>
        <w:tc>
          <w:tcPr>
            <w:tcW w:w="1236"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Наименование показателя (индикатора)</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Ед.</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изм.</w:t>
            </w:r>
          </w:p>
        </w:tc>
        <w:tc>
          <w:tcPr>
            <w:tcW w:w="3080" w:type="pct"/>
            <w:gridSpan w:val="3"/>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Значение показателей эффективности</w:t>
            </w:r>
          </w:p>
        </w:tc>
      </w:tr>
      <w:tr w:rsidR="00E613C7" w:rsidRPr="00786C5A" w:rsidTr="00E613C7">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3080" w:type="pct"/>
            <w:gridSpan w:val="3"/>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годы</w:t>
            </w:r>
          </w:p>
        </w:tc>
      </w:tr>
      <w:tr w:rsidR="00E613C7" w:rsidRPr="00786C5A" w:rsidTr="00E613C7">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1113"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2013</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p>
        </w:tc>
        <w:tc>
          <w:tcPr>
            <w:tcW w:w="910"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ConsPlusNormal"/>
              <w:widowControl/>
              <w:ind w:left="-102" w:right="-110"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2014</w:t>
            </w:r>
          </w:p>
          <w:p w:rsidR="00E613C7" w:rsidRPr="00786C5A" w:rsidRDefault="00E613C7" w:rsidP="00E613C7">
            <w:pPr>
              <w:pStyle w:val="ConsPlusNormal"/>
              <w:widowControl/>
              <w:ind w:left="-102" w:right="-110" w:firstLine="0"/>
              <w:jc w:val="center"/>
              <w:outlineLvl w:val="3"/>
              <w:rPr>
                <w:rFonts w:ascii="Times New Roman" w:hAnsi="Times New Roman" w:cs="Times New Roman"/>
                <w:b/>
                <w:bCs/>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2015</w:t>
            </w:r>
          </w:p>
        </w:tc>
      </w:tr>
      <w:tr w:rsidR="00E613C7" w:rsidRPr="00786C5A" w:rsidTr="00E613C7">
        <w:tc>
          <w:tcPr>
            <w:tcW w:w="30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lastRenderedPageBreak/>
              <w:t>1</w:t>
            </w:r>
          </w:p>
        </w:tc>
        <w:tc>
          <w:tcPr>
            <w:tcW w:w="1236"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w:t>
            </w:r>
          </w:p>
        </w:tc>
        <w:tc>
          <w:tcPr>
            <w:tcW w:w="38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3</w:t>
            </w:r>
          </w:p>
        </w:tc>
        <w:tc>
          <w:tcPr>
            <w:tcW w:w="1113"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4</w:t>
            </w:r>
          </w:p>
        </w:tc>
        <w:tc>
          <w:tcPr>
            <w:tcW w:w="91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5</w:t>
            </w:r>
          </w:p>
        </w:tc>
        <w:tc>
          <w:tcPr>
            <w:tcW w:w="106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6</w:t>
            </w:r>
          </w:p>
        </w:tc>
      </w:tr>
      <w:tr w:rsidR="00E613C7" w:rsidRPr="00786C5A" w:rsidTr="00E613C7">
        <w:tc>
          <w:tcPr>
            <w:tcW w:w="30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1.</w:t>
            </w:r>
          </w:p>
        </w:tc>
        <w:tc>
          <w:tcPr>
            <w:tcW w:w="1236"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Наличие  нормативных правовых  актов Тейковского муниципального района по вопросам улучшения условий и охраны труда</w:t>
            </w:r>
          </w:p>
        </w:tc>
        <w:tc>
          <w:tcPr>
            <w:tcW w:w="38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Да/</w:t>
            </w:r>
          </w:p>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нет</w:t>
            </w:r>
          </w:p>
        </w:tc>
        <w:tc>
          <w:tcPr>
            <w:tcW w:w="1113"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91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106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r>
      <w:tr w:rsidR="00E613C7" w:rsidRPr="00786C5A" w:rsidTr="00E613C7">
        <w:tc>
          <w:tcPr>
            <w:tcW w:w="30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2.</w:t>
            </w:r>
          </w:p>
        </w:tc>
        <w:tc>
          <w:tcPr>
            <w:tcW w:w="1236"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Регулярное размещение информации на официальном сайте Тейковского муниципального района http://</w:t>
            </w:r>
            <w:proofErr w:type="spellStart"/>
            <w:r w:rsidRPr="00786C5A">
              <w:rPr>
                <w:rFonts w:ascii="Times New Roman" w:hAnsi="Times New Roman"/>
                <w:sz w:val="24"/>
                <w:szCs w:val="24"/>
                <w:lang w:val="en-US"/>
              </w:rPr>
              <w:t>teikradmin</w:t>
            </w:r>
            <w:proofErr w:type="spellEnd"/>
            <w:r w:rsidRPr="00786C5A">
              <w:rPr>
                <w:rFonts w:ascii="Times New Roman" w:hAnsi="Times New Roman"/>
                <w:sz w:val="24"/>
                <w:szCs w:val="24"/>
              </w:rPr>
              <w:t>.</w:t>
            </w:r>
            <w:proofErr w:type="spellStart"/>
            <w:r w:rsidRPr="00786C5A">
              <w:rPr>
                <w:rFonts w:ascii="Times New Roman" w:hAnsi="Times New Roman"/>
                <w:sz w:val="24"/>
                <w:szCs w:val="24"/>
              </w:rPr>
              <w:t>ru</w:t>
            </w:r>
            <w:proofErr w:type="spellEnd"/>
            <w:r w:rsidRPr="00786C5A">
              <w:rPr>
                <w:rFonts w:ascii="Times New Roman" w:hAnsi="Times New Roman"/>
                <w:sz w:val="24"/>
                <w:szCs w:val="24"/>
              </w:rPr>
              <w:t>/</w:t>
            </w:r>
          </w:p>
        </w:tc>
        <w:tc>
          <w:tcPr>
            <w:tcW w:w="38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нет</w:t>
            </w:r>
          </w:p>
        </w:tc>
        <w:tc>
          <w:tcPr>
            <w:tcW w:w="1113"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91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106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r>
    </w:tbl>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autoSpaceDE w:val="0"/>
        <w:autoSpaceDN w:val="0"/>
        <w:adjustRightInd w:val="0"/>
        <w:spacing w:after="0" w:line="240" w:lineRule="auto"/>
        <w:ind w:firstLine="709"/>
        <w:jc w:val="both"/>
        <w:rPr>
          <w:rFonts w:ascii="Times New Roman" w:hAnsi="Times New Roman"/>
          <w:sz w:val="24"/>
          <w:szCs w:val="24"/>
        </w:rPr>
      </w:pPr>
    </w:p>
    <w:p w:rsidR="00E613C7" w:rsidRPr="00786C5A" w:rsidRDefault="00E613C7" w:rsidP="00E613C7">
      <w:pPr>
        <w:widowControl w:val="0"/>
        <w:spacing w:after="0" w:line="240" w:lineRule="auto"/>
        <w:jc w:val="center"/>
        <w:rPr>
          <w:rFonts w:ascii="Times New Roman" w:hAnsi="Times New Roman"/>
          <w:b/>
          <w:sz w:val="24"/>
          <w:szCs w:val="24"/>
        </w:rPr>
      </w:pPr>
      <w:r w:rsidRPr="00786C5A">
        <w:rPr>
          <w:rFonts w:ascii="Times New Roman" w:hAnsi="Times New Roman"/>
          <w:b/>
          <w:sz w:val="24"/>
          <w:szCs w:val="24"/>
        </w:rPr>
        <w:t>3.</w:t>
      </w:r>
      <w:r w:rsidRPr="00786C5A">
        <w:rPr>
          <w:rFonts w:ascii="Times New Roman" w:hAnsi="Times New Roman"/>
          <w:sz w:val="24"/>
          <w:szCs w:val="24"/>
        </w:rPr>
        <w:t xml:space="preserve"> </w:t>
      </w:r>
      <w:r w:rsidRPr="00786C5A">
        <w:rPr>
          <w:rFonts w:ascii="Times New Roman" w:hAnsi="Times New Roman"/>
          <w:b/>
          <w:sz w:val="24"/>
          <w:szCs w:val="24"/>
        </w:rPr>
        <w:t>Цели и основные задачи Программы</w:t>
      </w:r>
    </w:p>
    <w:p w:rsidR="00E613C7" w:rsidRPr="00786C5A" w:rsidRDefault="00E613C7" w:rsidP="00E613C7">
      <w:pPr>
        <w:widowControl w:val="0"/>
        <w:spacing w:after="0" w:line="240" w:lineRule="auto"/>
        <w:jc w:val="center"/>
        <w:rPr>
          <w:rFonts w:ascii="Times New Roman" w:hAnsi="Times New Roman"/>
          <w:b/>
          <w:sz w:val="24"/>
          <w:szCs w:val="24"/>
        </w:rPr>
      </w:pPr>
    </w:p>
    <w:p w:rsidR="00E613C7" w:rsidRPr="00786C5A" w:rsidRDefault="00E613C7" w:rsidP="00E613C7">
      <w:pPr>
        <w:pStyle w:val="a4"/>
        <w:spacing w:after="0" w:line="240" w:lineRule="auto"/>
        <w:ind w:firstLine="708"/>
        <w:jc w:val="both"/>
        <w:rPr>
          <w:rFonts w:ascii="Times New Roman" w:hAnsi="Times New Roman"/>
          <w:b/>
          <w:sz w:val="24"/>
          <w:szCs w:val="24"/>
        </w:rPr>
      </w:pPr>
      <w:r w:rsidRPr="00786C5A">
        <w:rPr>
          <w:rFonts w:ascii="Times New Roman" w:hAnsi="Times New Roman"/>
          <w:b/>
          <w:sz w:val="24"/>
          <w:szCs w:val="24"/>
        </w:rPr>
        <w:t xml:space="preserve">3.1. Цели Программы: </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увеличение количества рабочих мест, соответствующих требованиям охраны труда на основе специальной оценки условий труда;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-снижение производственного травматизма и профессиональной заболеваемости работников организаций на территории Тейковского муниципального района;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обеспечение безопасности жизни и здоровья работающих граждан, повышение  гарантий  их законных прав на безопасные  условия  труда;</w:t>
      </w:r>
    </w:p>
    <w:p w:rsidR="00E613C7" w:rsidRPr="00786C5A" w:rsidRDefault="00E613C7" w:rsidP="00E613C7">
      <w:pPr>
        <w:spacing w:after="0" w:line="240" w:lineRule="auto"/>
        <w:ind w:firstLine="720"/>
        <w:jc w:val="both"/>
        <w:rPr>
          <w:rFonts w:ascii="Times New Roman" w:hAnsi="Times New Roman"/>
          <w:sz w:val="24"/>
          <w:szCs w:val="24"/>
        </w:rPr>
      </w:pPr>
      <w:r w:rsidRPr="00786C5A">
        <w:rPr>
          <w:rFonts w:ascii="Times New Roman" w:hAnsi="Times New Roman"/>
          <w:sz w:val="24"/>
          <w:szCs w:val="24"/>
        </w:rPr>
        <w:t>- защита интересов общества и государства путем сокращения количества случаев производственного травматизма и профессиональных заболеваний.</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Для достижения указанных целей необходимо решение следующих задач:</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t xml:space="preserve">1) осуществление комплекса взаимосвязанных мер правового, социально-экономического, организационно-технического, медицинского и информационного характера, направленных на реализацию государственной политики в области охраны труда;       </w:t>
      </w:r>
    </w:p>
    <w:p w:rsidR="00E613C7" w:rsidRPr="00786C5A" w:rsidRDefault="00E613C7" w:rsidP="00E613C7">
      <w:pPr>
        <w:spacing w:after="0" w:line="240" w:lineRule="auto"/>
        <w:ind w:firstLine="709"/>
        <w:jc w:val="both"/>
        <w:rPr>
          <w:rFonts w:ascii="Times New Roman" w:hAnsi="Times New Roman"/>
          <w:sz w:val="24"/>
          <w:szCs w:val="24"/>
        </w:rPr>
      </w:pPr>
      <w:r w:rsidRPr="00786C5A">
        <w:rPr>
          <w:rFonts w:ascii="Times New Roman" w:hAnsi="Times New Roman"/>
          <w:sz w:val="24"/>
          <w:szCs w:val="24"/>
        </w:rPr>
        <w:t>2) развитие системы оказания организационно-методической помощи работодателям в осуществлении профилактических мер по улучшению условий труда работающих (таблица 2).</w:t>
      </w:r>
    </w:p>
    <w:p w:rsidR="00E613C7" w:rsidRPr="00786C5A" w:rsidRDefault="00E613C7" w:rsidP="00E613C7">
      <w:pPr>
        <w:pStyle w:val="a3"/>
        <w:spacing w:after="0" w:line="240" w:lineRule="auto"/>
        <w:ind w:left="0" w:firstLine="540"/>
        <w:jc w:val="both"/>
        <w:rPr>
          <w:rFonts w:ascii="Times New Roman" w:hAnsi="Times New Roman"/>
          <w:sz w:val="24"/>
          <w:szCs w:val="24"/>
        </w:rPr>
      </w:pPr>
      <w:r w:rsidRPr="00786C5A">
        <w:rPr>
          <w:rFonts w:ascii="Times New Roman" w:hAnsi="Times New Roman"/>
          <w:sz w:val="24"/>
          <w:szCs w:val="24"/>
        </w:rPr>
        <w:t>Решение задач Программы реализуется посредством выполнения соответствующей ей подпрограммы:</w:t>
      </w:r>
      <w:r w:rsidRPr="00786C5A">
        <w:rPr>
          <w:rFonts w:ascii="Times New Roman" w:eastAsia="TimesNewRoman" w:hAnsi="Times New Roman"/>
          <w:sz w:val="24"/>
          <w:szCs w:val="24"/>
        </w:rPr>
        <w:t xml:space="preserve"> </w:t>
      </w:r>
      <w:r w:rsidRPr="00786C5A">
        <w:rPr>
          <w:rFonts w:ascii="Times New Roman" w:hAnsi="Times New Roman"/>
          <w:sz w:val="24"/>
          <w:szCs w:val="24"/>
        </w:rPr>
        <w:t xml:space="preserve">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 </w:t>
      </w:r>
    </w:p>
    <w:p w:rsidR="00E613C7" w:rsidRPr="00786C5A" w:rsidRDefault="00E613C7" w:rsidP="00E613C7">
      <w:pPr>
        <w:pStyle w:val="a3"/>
        <w:spacing w:after="0" w:line="240" w:lineRule="auto"/>
        <w:ind w:left="0" w:firstLine="540"/>
        <w:jc w:val="both"/>
        <w:rPr>
          <w:rFonts w:ascii="Times New Roman" w:hAnsi="Times New Roman"/>
          <w:sz w:val="24"/>
          <w:szCs w:val="24"/>
        </w:rPr>
      </w:pPr>
    </w:p>
    <w:p w:rsidR="00E613C7" w:rsidRPr="00786C5A" w:rsidRDefault="00E613C7" w:rsidP="00E613C7">
      <w:pPr>
        <w:pStyle w:val="a3"/>
        <w:spacing w:after="0" w:line="240" w:lineRule="auto"/>
        <w:ind w:left="0" w:firstLine="540"/>
        <w:jc w:val="both"/>
        <w:rPr>
          <w:rFonts w:ascii="Times New Roman" w:hAnsi="Times New Roman"/>
          <w:b/>
          <w:sz w:val="24"/>
          <w:szCs w:val="24"/>
        </w:rPr>
      </w:pPr>
      <w:r w:rsidRPr="00786C5A">
        <w:rPr>
          <w:rFonts w:ascii="Times New Roman" w:hAnsi="Times New Roman"/>
          <w:b/>
          <w:sz w:val="24"/>
          <w:szCs w:val="24"/>
        </w:rPr>
        <w:t>3.2. Информация о составе и значениях целевых индикаторов (показателей) программы</w:t>
      </w:r>
    </w:p>
    <w:p w:rsidR="00E613C7" w:rsidRPr="00786C5A" w:rsidRDefault="00E613C7" w:rsidP="00E613C7">
      <w:pPr>
        <w:pStyle w:val="a3"/>
        <w:spacing w:after="0" w:line="240" w:lineRule="auto"/>
        <w:ind w:left="0" w:firstLine="540"/>
        <w:jc w:val="both"/>
        <w:rPr>
          <w:rFonts w:ascii="Times New Roman" w:hAnsi="Times New Roman"/>
          <w:sz w:val="24"/>
          <w:szCs w:val="24"/>
        </w:rPr>
      </w:pPr>
    </w:p>
    <w:p w:rsidR="00E613C7" w:rsidRPr="00786C5A" w:rsidRDefault="00E613C7" w:rsidP="00E613C7">
      <w:pPr>
        <w:pStyle w:val="a3"/>
        <w:spacing w:after="0" w:line="240" w:lineRule="auto"/>
        <w:ind w:left="0" w:firstLine="540"/>
        <w:jc w:val="right"/>
        <w:rPr>
          <w:rFonts w:ascii="Times New Roman" w:eastAsia="TimesNewRoman" w:hAnsi="Times New Roman"/>
          <w:b/>
          <w:sz w:val="24"/>
          <w:szCs w:val="24"/>
        </w:rPr>
      </w:pPr>
      <w:r w:rsidRPr="00786C5A">
        <w:rPr>
          <w:rFonts w:ascii="Times New Roman" w:eastAsia="TimesNewRoman" w:hAnsi="Times New Roman"/>
          <w:b/>
          <w:sz w:val="24"/>
          <w:szCs w:val="24"/>
        </w:rPr>
        <w:t>Таблица 2</w:t>
      </w:r>
    </w:p>
    <w:p w:rsidR="00E613C7" w:rsidRPr="00786C5A" w:rsidRDefault="00E613C7" w:rsidP="00E613C7">
      <w:pPr>
        <w:pStyle w:val="a3"/>
        <w:spacing w:after="0" w:line="240" w:lineRule="auto"/>
        <w:ind w:left="0" w:firstLine="540"/>
        <w:jc w:val="center"/>
        <w:rPr>
          <w:rFonts w:ascii="Times New Roman" w:hAnsi="Times New Roman"/>
          <w:b/>
          <w:sz w:val="24"/>
          <w:szCs w:val="24"/>
        </w:rPr>
      </w:pPr>
      <w:r w:rsidRPr="00786C5A">
        <w:rPr>
          <w:rFonts w:ascii="Times New Roman" w:eastAsia="TimesNewRoman" w:hAnsi="Times New Roman"/>
          <w:b/>
          <w:sz w:val="24"/>
          <w:szCs w:val="24"/>
        </w:rPr>
        <w:t xml:space="preserve">Состав и значение </w:t>
      </w:r>
      <w:r w:rsidRPr="00786C5A">
        <w:rPr>
          <w:rFonts w:ascii="Times New Roman" w:hAnsi="Times New Roman"/>
          <w:b/>
          <w:sz w:val="24"/>
          <w:szCs w:val="24"/>
        </w:rPr>
        <w:t xml:space="preserve"> показателей (индикаторов)</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муниципальной Программы  </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tbl>
      <w:tblPr>
        <w:tblW w:w="493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2357"/>
        <w:gridCol w:w="714"/>
        <w:gridCol w:w="1241"/>
        <w:gridCol w:w="998"/>
        <w:gridCol w:w="996"/>
        <w:gridCol w:w="1287"/>
        <w:gridCol w:w="1288"/>
      </w:tblGrid>
      <w:tr w:rsidR="00E613C7" w:rsidRPr="00786C5A" w:rsidTr="00E613C7">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proofErr w:type="gramStart"/>
            <w:r w:rsidRPr="00786C5A">
              <w:rPr>
                <w:rFonts w:ascii="Times New Roman" w:hAnsi="Times New Roman" w:cs="Times New Roman"/>
                <w:b/>
                <w:bCs/>
                <w:sz w:val="24"/>
                <w:szCs w:val="24"/>
              </w:rPr>
              <w:t>п</w:t>
            </w:r>
            <w:proofErr w:type="gramEnd"/>
            <w:r w:rsidRPr="00786C5A">
              <w:rPr>
                <w:rFonts w:ascii="Times New Roman" w:hAnsi="Times New Roman" w:cs="Times New Roman"/>
                <w:b/>
                <w:bCs/>
                <w:sz w:val="24"/>
                <w:szCs w:val="24"/>
              </w:rPr>
              <w:t>/п</w:t>
            </w:r>
          </w:p>
        </w:tc>
        <w:tc>
          <w:tcPr>
            <w:tcW w:w="1251"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 xml:space="preserve">Наименование показателя </w:t>
            </w:r>
            <w:r w:rsidRPr="00786C5A">
              <w:rPr>
                <w:rFonts w:ascii="Times New Roman" w:hAnsi="Times New Roman" w:cs="Times New Roman"/>
                <w:b/>
                <w:bCs/>
                <w:sz w:val="24"/>
                <w:szCs w:val="24"/>
              </w:rPr>
              <w:lastRenderedPageBreak/>
              <w:t>(индикатора)</w:t>
            </w:r>
          </w:p>
        </w:tc>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lastRenderedPageBreak/>
              <w:t>Ед.</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изм.</w:t>
            </w:r>
          </w:p>
        </w:tc>
        <w:tc>
          <w:tcPr>
            <w:tcW w:w="3087" w:type="pct"/>
            <w:gridSpan w:val="5"/>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Значение показателей эффективности</w:t>
            </w:r>
          </w:p>
        </w:tc>
      </w:tr>
      <w:tr w:rsidR="00E613C7" w:rsidRPr="00786C5A" w:rsidTr="00E613C7">
        <w:tc>
          <w:tcPr>
            <w:tcW w:w="278" w:type="pct"/>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1251" w:type="pct"/>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3087" w:type="pct"/>
            <w:gridSpan w:val="5"/>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годы</w:t>
            </w:r>
          </w:p>
        </w:tc>
      </w:tr>
      <w:tr w:rsidR="00E613C7" w:rsidRPr="00786C5A" w:rsidTr="00E613C7">
        <w:tc>
          <w:tcPr>
            <w:tcW w:w="278" w:type="pct"/>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1251" w:type="pct"/>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66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2016</w:t>
            </w:r>
          </w:p>
        </w:tc>
        <w:tc>
          <w:tcPr>
            <w:tcW w:w="53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2017</w:t>
            </w:r>
          </w:p>
        </w:tc>
        <w:tc>
          <w:tcPr>
            <w:tcW w:w="53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2018</w:t>
            </w:r>
          </w:p>
        </w:tc>
        <w:tc>
          <w:tcPr>
            <w:tcW w:w="684"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2019</w:t>
            </w:r>
          </w:p>
        </w:tc>
        <w:tc>
          <w:tcPr>
            <w:tcW w:w="685"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2020</w:t>
            </w:r>
          </w:p>
        </w:tc>
      </w:tr>
      <w:tr w:rsidR="00E613C7" w:rsidRPr="00786C5A" w:rsidTr="00E613C7">
        <w:tc>
          <w:tcPr>
            <w:tcW w:w="27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lastRenderedPageBreak/>
              <w:t>1</w:t>
            </w:r>
          </w:p>
        </w:tc>
        <w:tc>
          <w:tcPr>
            <w:tcW w:w="125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w:t>
            </w:r>
          </w:p>
        </w:tc>
        <w:tc>
          <w:tcPr>
            <w:tcW w:w="38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3</w:t>
            </w:r>
          </w:p>
        </w:tc>
        <w:tc>
          <w:tcPr>
            <w:tcW w:w="66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4</w:t>
            </w:r>
          </w:p>
        </w:tc>
        <w:tc>
          <w:tcPr>
            <w:tcW w:w="53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5</w:t>
            </w:r>
          </w:p>
        </w:tc>
        <w:tc>
          <w:tcPr>
            <w:tcW w:w="530" w:type="pct"/>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6</w:t>
            </w:r>
          </w:p>
        </w:tc>
        <w:tc>
          <w:tcPr>
            <w:tcW w:w="684" w:type="pct"/>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7</w:t>
            </w:r>
          </w:p>
        </w:tc>
        <w:tc>
          <w:tcPr>
            <w:tcW w:w="685"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8</w:t>
            </w:r>
          </w:p>
        </w:tc>
      </w:tr>
      <w:tr w:rsidR="00E613C7" w:rsidRPr="00786C5A" w:rsidTr="00E613C7">
        <w:tc>
          <w:tcPr>
            <w:tcW w:w="27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1.</w:t>
            </w:r>
          </w:p>
        </w:tc>
        <w:tc>
          <w:tcPr>
            <w:tcW w:w="125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Наличие  нормативных правовых  актов Тейковского муниципального района по вопросам улучшения условий и охраны труда</w:t>
            </w:r>
          </w:p>
        </w:tc>
        <w:tc>
          <w:tcPr>
            <w:tcW w:w="38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Да/</w:t>
            </w:r>
          </w:p>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нет</w:t>
            </w:r>
          </w:p>
        </w:tc>
        <w:tc>
          <w:tcPr>
            <w:tcW w:w="66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53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53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684"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685"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r>
      <w:tr w:rsidR="00E613C7" w:rsidRPr="00786C5A" w:rsidTr="00E613C7">
        <w:tc>
          <w:tcPr>
            <w:tcW w:w="27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2.</w:t>
            </w:r>
          </w:p>
        </w:tc>
        <w:tc>
          <w:tcPr>
            <w:tcW w:w="125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Регулярное размещение информации на официальном сайте Тейковского муниципального района http://</w:t>
            </w:r>
            <w:proofErr w:type="spellStart"/>
            <w:r w:rsidRPr="00786C5A">
              <w:rPr>
                <w:rFonts w:ascii="Times New Roman" w:hAnsi="Times New Roman"/>
                <w:sz w:val="24"/>
                <w:szCs w:val="24"/>
                <w:lang w:val="en-US"/>
              </w:rPr>
              <w:t>teikradmin</w:t>
            </w:r>
            <w:proofErr w:type="spellEnd"/>
            <w:r w:rsidRPr="00786C5A">
              <w:rPr>
                <w:rFonts w:ascii="Times New Roman" w:hAnsi="Times New Roman"/>
                <w:sz w:val="24"/>
                <w:szCs w:val="24"/>
              </w:rPr>
              <w:t>.</w:t>
            </w:r>
            <w:proofErr w:type="spellStart"/>
            <w:r w:rsidRPr="00786C5A">
              <w:rPr>
                <w:rFonts w:ascii="Times New Roman" w:hAnsi="Times New Roman"/>
                <w:sz w:val="24"/>
                <w:szCs w:val="24"/>
              </w:rPr>
              <w:t>ru</w:t>
            </w:r>
            <w:proofErr w:type="spellEnd"/>
            <w:r w:rsidRPr="00786C5A">
              <w:rPr>
                <w:rFonts w:ascii="Times New Roman" w:hAnsi="Times New Roman"/>
                <w:sz w:val="24"/>
                <w:szCs w:val="24"/>
              </w:rPr>
              <w:t>/</w:t>
            </w:r>
          </w:p>
        </w:tc>
        <w:tc>
          <w:tcPr>
            <w:tcW w:w="38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нет</w:t>
            </w:r>
          </w:p>
        </w:tc>
        <w:tc>
          <w:tcPr>
            <w:tcW w:w="66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531"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530"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684"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c>
          <w:tcPr>
            <w:tcW w:w="685"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да</w:t>
            </w:r>
          </w:p>
        </w:tc>
      </w:tr>
      <w:tr w:rsidR="00E613C7" w:rsidRPr="00786C5A" w:rsidTr="00E613C7">
        <w:trPr>
          <w:trHeight w:val="338"/>
        </w:trPr>
        <w:tc>
          <w:tcPr>
            <w:tcW w:w="278"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8"/>
              <w:jc w:val="center"/>
              <w:rPr>
                <w:rFonts w:ascii="Times New Roman" w:hAnsi="Times New Roman"/>
                <w:sz w:val="24"/>
                <w:szCs w:val="24"/>
              </w:rPr>
            </w:pPr>
            <w:r w:rsidRPr="00786C5A">
              <w:rPr>
                <w:rFonts w:ascii="Times New Roman" w:hAnsi="Times New Roman"/>
                <w:sz w:val="24"/>
                <w:szCs w:val="24"/>
              </w:rPr>
              <w:t>3</w:t>
            </w:r>
          </w:p>
        </w:tc>
        <w:tc>
          <w:tcPr>
            <w:tcW w:w="1251"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 xml:space="preserve">Удельный вес рабочих мест, на которых проведена специальная оценка условий труда, в общем количестве рабочих мест </w:t>
            </w:r>
          </w:p>
        </w:tc>
        <w:tc>
          <w:tcPr>
            <w:tcW w:w="381"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w:t>
            </w:r>
          </w:p>
        </w:tc>
        <w:tc>
          <w:tcPr>
            <w:tcW w:w="660"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30</w:t>
            </w:r>
          </w:p>
        </w:tc>
        <w:tc>
          <w:tcPr>
            <w:tcW w:w="531"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85</w:t>
            </w:r>
          </w:p>
        </w:tc>
        <w:tc>
          <w:tcPr>
            <w:tcW w:w="530"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6"/>
              <w:rPr>
                <w:rFonts w:ascii="Times New Roman" w:hAnsi="Times New Roman"/>
                <w:sz w:val="24"/>
                <w:szCs w:val="24"/>
              </w:rPr>
            </w:pPr>
            <w:r w:rsidRPr="00786C5A">
              <w:rPr>
                <w:rFonts w:ascii="Times New Roman" w:hAnsi="Times New Roman"/>
                <w:sz w:val="24"/>
                <w:szCs w:val="24"/>
              </w:rPr>
              <w:t xml:space="preserve">    100</w:t>
            </w:r>
          </w:p>
        </w:tc>
        <w:tc>
          <w:tcPr>
            <w:tcW w:w="684"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100</w:t>
            </w:r>
          </w:p>
        </w:tc>
        <w:tc>
          <w:tcPr>
            <w:tcW w:w="685" w:type="pct"/>
            <w:tcBorders>
              <w:top w:val="single" w:sz="4" w:space="0" w:color="auto"/>
              <w:left w:val="single" w:sz="4" w:space="0" w:color="auto"/>
              <w:bottom w:val="single" w:sz="4" w:space="0" w:color="auto"/>
              <w:right w:val="single" w:sz="4" w:space="0" w:color="auto"/>
            </w:tcBorders>
            <w:vAlign w:val="center"/>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100</w:t>
            </w:r>
          </w:p>
        </w:tc>
      </w:tr>
    </w:tbl>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r w:rsidRPr="00786C5A">
        <w:rPr>
          <w:rFonts w:ascii="Times New Roman" w:hAnsi="Times New Roman"/>
          <w:b/>
          <w:bCs/>
          <w:sz w:val="24"/>
          <w:szCs w:val="24"/>
        </w:rPr>
        <w:t>3.3.  Описание ожидаемых результатов реализации Программы</w:t>
      </w:r>
    </w:p>
    <w:p w:rsidR="00E613C7" w:rsidRPr="00786C5A" w:rsidRDefault="00E613C7" w:rsidP="00E613C7">
      <w:pPr>
        <w:widowControl w:val="0"/>
        <w:autoSpaceDE w:val="0"/>
        <w:autoSpaceDN w:val="0"/>
        <w:adjustRightInd w:val="0"/>
        <w:spacing w:after="0" w:line="240" w:lineRule="auto"/>
        <w:ind w:firstLine="540"/>
        <w:jc w:val="both"/>
        <w:rPr>
          <w:rFonts w:ascii="Times New Roman" w:hAnsi="Times New Roman"/>
          <w:sz w:val="24"/>
          <w:szCs w:val="24"/>
        </w:rPr>
      </w:pPr>
    </w:p>
    <w:p w:rsidR="00E613C7" w:rsidRPr="00786C5A" w:rsidRDefault="00E613C7" w:rsidP="00E613C7">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spacing w:after="0" w:line="240" w:lineRule="auto"/>
        <w:ind w:firstLine="709"/>
        <w:jc w:val="both"/>
        <w:rPr>
          <w:rFonts w:ascii="Times New Roman" w:hAnsi="Times New Roman"/>
          <w:sz w:val="24"/>
          <w:szCs w:val="24"/>
        </w:rPr>
      </w:pPr>
      <w:r w:rsidRPr="00786C5A">
        <w:rPr>
          <w:rFonts w:ascii="Times New Roman" w:hAnsi="Times New Roman"/>
          <w:sz w:val="24"/>
          <w:szCs w:val="24"/>
        </w:rPr>
        <w:t>В результате реализации Программы планируется осуществить отработку форм и методов взаимодействия участников системы государственного управления охраной труда в районе, создать предпосылки для повышения уровня безопасности труда, снижения производственного травматизма и профессиональной заболеваемости и соответствующего уменьшения расходов на компенсации потерь здоровья работающих.</w:t>
      </w:r>
    </w:p>
    <w:p w:rsidR="00E613C7" w:rsidRPr="00786C5A" w:rsidRDefault="00E613C7" w:rsidP="00E613C7">
      <w:pPr>
        <w:suppressAutoHyphens/>
        <w:spacing w:after="0" w:line="240" w:lineRule="auto"/>
        <w:ind w:firstLine="709"/>
        <w:jc w:val="both"/>
        <w:rPr>
          <w:rFonts w:ascii="Times New Roman" w:hAnsi="Times New Roman"/>
          <w:sz w:val="24"/>
          <w:szCs w:val="24"/>
        </w:rPr>
      </w:pPr>
      <w:proofErr w:type="gramStart"/>
      <w:r w:rsidRPr="00786C5A">
        <w:rPr>
          <w:rFonts w:ascii="Times New Roman" w:hAnsi="Times New Roman"/>
          <w:sz w:val="24"/>
          <w:szCs w:val="24"/>
        </w:rPr>
        <w:t>При разработке Программы предусмотрена оптимизация затрат на ее реализацию при одновременной ориентации на достижение социального эффекта при осуществлении</w:t>
      </w:r>
      <w:proofErr w:type="gramEnd"/>
      <w:r w:rsidRPr="00786C5A">
        <w:rPr>
          <w:rFonts w:ascii="Times New Roman" w:hAnsi="Times New Roman"/>
          <w:sz w:val="24"/>
          <w:szCs w:val="24"/>
        </w:rPr>
        <w:t xml:space="preserve"> программных мероприятий.</w:t>
      </w:r>
    </w:p>
    <w:p w:rsidR="00E613C7" w:rsidRPr="00786C5A" w:rsidRDefault="00E613C7" w:rsidP="00E613C7">
      <w:pPr>
        <w:pStyle w:val="a4"/>
        <w:spacing w:after="0" w:line="240" w:lineRule="auto"/>
        <w:jc w:val="both"/>
        <w:rPr>
          <w:rFonts w:ascii="Times New Roman" w:hAnsi="Times New Roman"/>
          <w:sz w:val="24"/>
          <w:szCs w:val="24"/>
        </w:rPr>
      </w:pPr>
      <w:r w:rsidRPr="00786C5A">
        <w:rPr>
          <w:rFonts w:ascii="Times New Roman" w:hAnsi="Times New Roman"/>
          <w:sz w:val="24"/>
          <w:szCs w:val="24"/>
        </w:rPr>
        <w:tab/>
        <w:t>Ожидаемый экономический эффект от улучшения условий и охраны труда для организаций может выразиться в снижении страховых тарифов на обязательное социальное страхование от несчастных случаев на производстве и профессиональных заболеваний, что приведет к увеличению доходов организаций (таблица 3).</w:t>
      </w:r>
    </w:p>
    <w:p w:rsidR="00E613C7" w:rsidRPr="00786C5A" w:rsidRDefault="00E613C7" w:rsidP="00E613C7">
      <w:pPr>
        <w:suppressAutoHyphens/>
        <w:spacing w:after="0" w:line="240" w:lineRule="auto"/>
        <w:jc w:val="both"/>
        <w:rPr>
          <w:rFonts w:ascii="Times New Roman" w:hAnsi="Times New Roman"/>
          <w:sz w:val="24"/>
          <w:szCs w:val="24"/>
        </w:rPr>
      </w:pPr>
      <w:r w:rsidRPr="00786C5A">
        <w:rPr>
          <w:rFonts w:ascii="Times New Roman" w:hAnsi="Times New Roman"/>
          <w:sz w:val="24"/>
          <w:szCs w:val="24"/>
        </w:rPr>
        <w:tab/>
        <w:t>Социальный эффект от выполнения Программы проявится в сокращении производственного травматизма, общей и профессиональной заболеваемости, повышении безопасности труда.</w:t>
      </w:r>
    </w:p>
    <w:p w:rsidR="00E613C7" w:rsidRPr="00786C5A" w:rsidRDefault="00E613C7" w:rsidP="00E613C7">
      <w:pPr>
        <w:widowControl w:val="0"/>
        <w:autoSpaceDE w:val="0"/>
        <w:autoSpaceDN w:val="0"/>
        <w:adjustRightInd w:val="0"/>
        <w:spacing w:after="0" w:line="240" w:lineRule="auto"/>
        <w:ind w:firstLine="540"/>
        <w:jc w:val="both"/>
        <w:rPr>
          <w:rFonts w:ascii="Times New Roman" w:hAnsi="Times New Roman"/>
          <w:sz w:val="24"/>
          <w:szCs w:val="24"/>
        </w:rPr>
      </w:pPr>
    </w:p>
    <w:p w:rsidR="00E613C7" w:rsidRPr="00786C5A" w:rsidRDefault="00E613C7" w:rsidP="00E613C7">
      <w:pPr>
        <w:widowControl w:val="0"/>
        <w:autoSpaceDE w:val="0"/>
        <w:autoSpaceDN w:val="0"/>
        <w:adjustRightInd w:val="0"/>
        <w:spacing w:after="0" w:line="240" w:lineRule="auto"/>
        <w:jc w:val="right"/>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right"/>
        <w:rPr>
          <w:rFonts w:ascii="Times New Roman" w:hAnsi="Times New Roman"/>
          <w:bCs/>
          <w:sz w:val="24"/>
          <w:szCs w:val="24"/>
        </w:rPr>
      </w:pPr>
      <w:r w:rsidRPr="00786C5A">
        <w:rPr>
          <w:rFonts w:ascii="Times New Roman" w:hAnsi="Times New Roman"/>
          <w:bCs/>
          <w:sz w:val="24"/>
          <w:szCs w:val="24"/>
        </w:rPr>
        <w:t>Таблица 3</w:t>
      </w:r>
    </w:p>
    <w:p w:rsidR="00E613C7" w:rsidRPr="00786C5A" w:rsidRDefault="00E613C7" w:rsidP="00E613C7">
      <w:pPr>
        <w:widowControl w:val="0"/>
        <w:autoSpaceDE w:val="0"/>
        <w:autoSpaceDN w:val="0"/>
        <w:adjustRightInd w:val="0"/>
        <w:spacing w:after="0" w:line="240" w:lineRule="auto"/>
        <w:jc w:val="right"/>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r w:rsidRPr="00786C5A">
        <w:rPr>
          <w:rFonts w:ascii="Times New Roman" w:hAnsi="Times New Roman"/>
          <w:b/>
          <w:bCs/>
          <w:sz w:val="24"/>
          <w:szCs w:val="24"/>
        </w:rPr>
        <w:t>Ресурсное обеспечение реализации программы</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right"/>
        <w:rPr>
          <w:rFonts w:ascii="Times New Roman" w:hAnsi="Times New Roman"/>
          <w:bCs/>
          <w:sz w:val="24"/>
          <w:szCs w:val="24"/>
        </w:rPr>
      </w:pPr>
      <w:r w:rsidRPr="00786C5A">
        <w:rPr>
          <w:rFonts w:ascii="Times New Roman" w:hAnsi="Times New Roman"/>
          <w:bCs/>
          <w:sz w:val="24"/>
          <w:szCs w:val="24"/>
        </w:rPr>
        <w:t>тыс. руб.</w:t>
      </w:r>
    </w:p>
    <w:tbl>
      <w:tblPr>
        <w:tblW w:w="9810" w:type="dxa"/>
        <w:tblInd w:w="-35" w:type="dxa"/>
        <w:tblLayout w:type="fixed"/>
        <w:tblLook w:val="04A0" w:firstRow="1" w:lastRow="0" w:firstColumn="1" w:lastColumn="0" w:noHBand="0" w:noVBand="1"/>
      </w:tblPr>
      <w:tblGrid>
        <w:gridCol w:w="706"/>
        <w:gridCol w:w="3120"/>
        <w:gridCol w:w="1023"/>
        <w:gridCol w:w="1134"/>
        <w:gridCol w:w="850"/>
        <w:gridCol w:w="851"/>
        <w:gridCol w:w="992"/>
        <w:gridCol w:w="1134"/>
      </w:tblGrid>
      <w:tr w:rsidR="0025156B" w:rsidRPr="00786C5A" w:rsidTr="00F55690">
        <w:tc>
          <w:tcPr>
            <w:tcW w:w="707" w:type="dxa"/>
            <w:tcBorders>
              <w:top w:val="single" w:sz="4" w:space="0" w:color="000000"/>
              <w:left w:val="single" w:sz="4" w:space="0" w:color="000000"/>
              <w:bottom w:val="single" w:sz="4" w:space="0" w:color="auto"/>
              <w:right w:val="nil"/>
            </w:tcBorders>
            <w:vAlign w:val="center"/>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 </w:t>
            </w:r>
            <w:proofErr w:type="gramStart"/>
            <w:r w:rsidRPr="00786C5A">
              <w:rPr>
                <w:rFonts w:ascii="Times New Roman" w:hAnsi="Times New Roman"/>
                <w:b/>
                <w:sz w:val="24"/>
                <w:szCs w:val="24"/>
              </w:rPr>
              <w:t>п</w:t>
            </w:r>
            <w:proofErr w:type="gramEnd"/>
            <w:r w:rsidRPr="00786C5A">
              <w:rPr>
                <w:rFonts w:ascii="Times New Roman" w:hAnsi="Times New Roman"/>
                <w:b/>
                <w:sz w:val="24"/>
                <w:szCs w:val="24"/>
              </w:rPr>
              <w:t>/п</w:t>
            </w:r>
          </w:p>
        </w:tc>
        <w:tc>
          <w:tcPr>
            <w:tcW w:w="3120" w:type="dxa"/>
            <w:tcBorders>
              <w:top w:val="single" w:sz="4" w:space="0" w:color="000000"/>
              <w:left w:val="single" w:sz="4" w:space="0" w:color="000000"/>
              <w:bottom w:val="single" w:sz="4" w:space="0" w:color="auto"/>
              <w:right w:val="nil"/>
            </w:tcBorders>
            <w:vAlign w:val="center"/>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Наименование подпрограммы/ Источник </w:t>
            </w:r>
            <w:r w:rsidRPr="00786C5A">
              <w:rPr>
                <w:rFonts w:ascii="Times New Roman" w:hAnsi="Times New Roman"/>
                <w:b/>
                <w:sz w:val="24"/>
                <w:szCs w:val="24"/>
              </w:rPr>
              <w:lastRenderedPageBreak/>
              <w:t>ресурсного обеспечения</w:t>
            </w:r>
          </w:p>
        </w:tc>
        <w:tc>
          <w:tcPr>
            <w:tcW w:w="1023" w:type="dxa"/>
            <w:tcBorders>
              <w:top w:val="single" w:sz="4" w:space="0" w:color="000000"/>
              <w:left w:val="single" w:sz="4" w:space="0" w:color="000000"/>
              <w:bottom w:val="single" w:sz="4" w:space="0" w:color="auto"/>
              <w:right w:val="single" w:sz="4" w:space="0" w:color="000000"/>
            </w:tcBorders>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lastRenderedPageBreak/>
              <w:t>2015</w:t>
            </w:r>
          </w:p>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год</w:t>
            </w:r>
          </w:p>
        </w:tc>
        <w:tc>
          <w:tcPr>
            <w:tcW w:w="1134" w:type="dxa"/>
            <w:tcBorders>
              <w:top w:val="single" w:sz="4" w:space="0" w:color="000000"/>
              <w:left w:val="single" w:sz="4" w:space="0" w:color="000000"/>
              <w:bottom w:val="single" w:sz="4" w:space="0" w:color="auto"/>
              <w:right w:val="nil"/>
            </w:tcBorders>
            <w:vAlign w:val="center"/>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2016</w:t>
            </w:r>
          </w:p>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 год</w:t>
            </w:r>
          </w:p>
          <w:p w:rsidR="0025156B" w:rsidRPr="00786C5A" w:rsidRDefault="0025156B" w:rsidP="0025156B">
            <w:pPr>
              <w:snapToGrid w:val="0"/>
              <w:spacing w:after="0" w:line="240" w:lineRule="auto"/>
              <w:jc w:val="center"/>
              <w:rPr>
                <w:rFonts w:ascii="Times New Roman" w:hAnsi="Times New Roman"/>
                <w:b/>
                <w:sz w:val="24"/>
                <w:szCs w:val="24"/>
              </w:rPr>
            </w:pPr>
          </w:p>
        </w:tc>
        <w:tc>
          <w:tcPr>
            <w:tcW w:w="850" w:type="dxa"/>
            <w:tcBorders>
              <w:top w:val="single" w:sz="4" w:space="0" w:color="000000"/>
              <w:left w:val="single" w:sz="4" w:space="0" w:color="000000"/>
              <w:bottom w:val="single" w:sz="4" w:space="0" w:color="auto"/>
              <w:right w:val="single" w:sz="4" w:space="0" w:color="auto"/>
            </w:tcBorders>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lastRenderedPageBreak/>
              <w:t>2017 год</w:t>
            </w:r>
          </w:p>
          <w:p w:rsidR="0025156B" w:rsidRPr="00786C5A" w:rsidRDefault="0025156B" w:rsidP="0025156B">
            <w:pPr>
              <w:snapToGrid w:val="0"/>
              <w:spacing w:after="0"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lastRenderedPageBreak/>
              <w:t>2018</w:t>
            </w:r>
          </w:p>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год</w:t>
            </w:r>
          </w:p>
          <w:p w:rsidR="0025156B" w:rsidRPr="00786C5A" w:rsidRDefault="0025156B" w:rsidP="0025156B">
            <w:pPr>
              <w:snapToGrid w:val="0"/>
              <w:spacing w:after="0"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lastRenderedPageBreak/>
              <w:t>2019</w:t>
            </w:r>
          </w:p>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год</w:t>
            </w:r>
          </w:p>
          <w:p w:rsidR="0025156B" w:rsidRPr="00786C5A" w:rsidRDefault="0025156B" w:rsidP="0025156B">
            <w:pPr>
              <w:snapToGrid w:val="0"/>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lastRenderedPageBreak/>
              <w:t>2020</w:t>
            </w:r>
          </w:p>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 год </w:t>
            </w:r>
          </w:p>
          <w:p w:rsidR="0025156B" w:rsidRPr="00786C5A" w:rsidRDefault="0025156B" w:rsidP="0025156B">
            <w:pPr>
              <w:snapToGrid w:val="0"/>
              <w:spacing w:after="0" w:line="240" w:lineRule="auto"/>
              <w:jc w:val="center"/>
              <w:rPr>
                <w:rFonts w:ascii="Times New Roman" w:hAnsi="Times New Roman"/>
                <w:b/>
                <w:sz w:val="24"/>
                <w:szCs w:val="24"/>
              </w:rPr>
            </w:pPr>
          </w:p>
        </w:tc>
      </w:tr>
      <w:tr w:rsidR="0025156B" w:rsidRPr="00786C5A" w:rsidTr="00F55690">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lastRenderedPageBreak/>
              <w:t>Программа «</w:t>
            </w:r>
            <w:r w:rsidRPr="00786C5A">
              <w:rPr>
                <w:rFonts w:ascii="Times New Roman" w:hAnsi="Times New Roman"/>
                <w:bCs/>
                <w:iCs/>
                <w:sz w:val="24"/>
                <w:szCs w:val="24"/>
              </w:rPr>
              <w:t>Улучшение условий и охраны труда в Тейковском муниципальном районе</w:t>
            </w:r>
            <w:r w:rsidRPr="00786C5A">
              <w:rPr>
                <w:rFonts w:ascii="Times New Roman" w:hAnsi="Times New Roman"/>
                <w:sz w:val="24"/>
                <w:szCs w:val="24"/>
              </w:rPr>
              <w:t>»</w:t>
            </w:r>
            <w:proofErr w:type="gramStart"/>
            <w:r w:rsidRPr="00786C5A">
              <w:rPr>
                <w:rFonts w:ascii="Times New Roman" w:hAnsi="Times New Roman"/>
                <w:sz w:val="24"/>
                <w:szCs w:val="24"/>
              </w:rPr>
              <w:t xml:space="preserve"> ,</w:t>
            </w:r>
            <w:proofErr w:type="gramEnd"/>
            <w:r w:rsidRPr="00786C5A">
              <w:rPr>
                <w:rFonts w:ascii="Times New Roman" w:hAnsi="Times New Roman"/>
                <w:sz w:val="24"/>
                <w:szCs w:val="24"/>
              </w:rPr>
              <w:t xml:space="preserve"> всего</w:t>
            </w:r>
          </w:p>
        </w:tc>
        <w:tc>
          <w:tcPr>
            <w:tcW w:w="1023"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-бюджетные ассигнования</w:t>
            </w:r>
          </w:p>
        </w:tc>
        <w:tc>
          <w:tcPr>
            <w:tcW w:w="1023"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87,55</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 бюджет Тейковского муниципального района</w:t>
            </w:r>
          </w:p>
        </w:tc>
        <w:tc>
          <w:tcPr>
            <w:tcW w:w="1023"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3312"/>
        </w:trPr>
        <w:tc>
          <w:tcPr>
            <w:tcW w:w="707" w:type="dxa"/>
            <w:vMerge w:val="restart"/>
            <w:tcBorders>
              <w:top w:val="single" w:sz="4" w:space="0" w:color="auto"/>
              <w:left w:val="single" w:sz="4" w:space="0" w:color="auto"/>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Подпрограмма</w:t>
            </w:r>
          </w:p>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w:t>
            </w:r>
            <w:r w:rsidRPr="00786C5A">
              <w:rPr>
                <w:rFonts w:ascii="Times New Roman" w:hAnsi="Times New Roman"/>
                <w:bCs/>
                <w:sz w:val="24"/>
                <w:szCs w:val="24"/>
              </w:rPr>
              <w:t>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w:t>
            </w:r>
            <w:r w:rsidRPr="00786C5A">
              <w:rPr>
                <w:rFonts w:ascii="Times New Roman" w:hAnsi="Times New Roman"/>
                <w:sz w:val="24"/>
                <w:szCs w:val="24"/>
              </w:rPr>
              <w:t>»</w:t>
            </w:r>
          </w:p>
        </w:tc>
        <w:tc>
          <w:tcPr>
            <w:tcW w:w="1023"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c>
          <w:tcPr>
            <w:tcW w:w="3827" w:type="dxa"/>
            <w:vMerge/>
            <w:tcBorders>
              <w:top w:val="single" w:sz="4" w:space="0" w:color="auto"/>
              <w:left w:val="single" w:sz="4" w:space="0" w:color="auto"/>
              <w:bottom w:val="single" w:sz="4" w:space="0" w:color="000000"/>
              <w:right w:val="single" w:sz="4" w:space="0" w:color="auto"/>
            </w:tcBorders>
            <w:vAlign w:val="center"/>
            <w:hideMark/>
          </w:tcPr>
          <w:p w:rsidR="0025156B" w:rsidRPr="00786C5A" w:rsidRDefault="0025156B" w:rsidP="0025156B">
            <w:pPr>
              <w:spacing w:after="0" w:line="240" w:lineRule="auto"/>
              <w:rPr>
                <w:rFonts w:ascii="Times New Roman" w:hAnsi="Times New Roman"/>
                <w:sz w:val="24"/>
                <w:szCs w:val="24"/>
              </w:rPr>
            </w:pPr>
          </w:p>
        </w:tc>
        <w:tc>
          <w:tcPr>
            <w:tcW w:w="3120" w:type="dxa"/>
            <w:tcBorders>
              <w:top w:val="single" w:sz="4" w:space="0" w:color="auto"/>
              <w:left w:val="single" w:sz="4" w:space="0" w:color="000000"/>
              <w:bottom w:val="single" w:sz="4" w:space="0" w:color="000000"/>
              <w:right w:val="nil"/>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 бюджетные ассигнования</w:t>
            </w:r>
          </w:p>
        </w:tc>
        <w:tc>
          <w:tcPr>
            <w:tcW w:w="1023" w:type="dxa"/>
            <w:tcBorders>
              <w:top w:val="single" w:sz="4" w:space="0" w:color="auto"/>
              <w:left w:val="single" w:sz="4" w:space="0" w:color="000000"/>
              <w:bottom w:val="single" w:sz="4" w:space="0" w:color="000000"/>
              <w:right w:val="single" w:sz="4" w:space="0" w:color="000000"/>
            </w:tcBorders>
            <w:vAlign w:val="center"/>
            <w:hideMark/>
          </w:tcPr>
          <w:p w:rsidR="0025156B" w:rsidRPr="00786C5A" w:rsidRDefault="0025156B" w:rsidP="0025156B">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000000"/>
              <w:bottom w:val="single" w:sz="4" w:space="0" w:color="000000"/>
              <w:right w:val="nil"/>
            </w:tcBorders>
            <w:vAlign w:val="center"/>
            <w:hideMark/>
          </w:tcPr>
          <w:p w:rsidR="0025156B" w:rsidRPr="00786C5A" w:rsidRDefault="0025156B" w:rsidP="0025156B">
            <w:pPr>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850" w:type="dxa"/>
            <w:tcBorders>
              <w:top w:val="single" w:sz="4" w:space="0" w:color="auto"/>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337"/>
        </w:trPr>
        <w:tc>
          <w:tcPr>
            <w:tcW w:w="3827" w:type="dxa"/>
            <w:vMerge/>
            <w:tcBorders>
              <w:top w:val="single" w:sz="4" w:space="0" w:color="auto"/>
              <w:left w:val="single" w:sz="4" w:space="0" w:color="auto"/>
              <w:bottom w:val="single" w:sz="4" w:space="0" w:color="000000"/>
              <w:right w:val="single" w:sz="4" w:space="0" w:color="auto"/>
            </w:tcBorders>
            <w:vAlign w:val="center"/>
            <w:hideMark/>
          </w:tcPr>
          <w:p w:rsidR="0025156B" w:rsidRPr="00786C5A" w:rsidRDefault="0025156B" w:rsidP="0025156B">
            <w:pPr>
              <w:spacing w:after="0" w:line="240" w:lineRule="auto"/>
              <w:rPr>
                <w:rFonts w:ascii="Times New Roman" w:hAnsi="Times New Roman"/>
                <w:sz w:val="24"/>
                <w:szCs w:val="24"/>
              </w:rPr>
            </w:pPr>
          </w:p>
        </w:tc>
        <w:tc>
          <w:tcPr>
            <w:tcW w:w="3120" w:type="dxa"/>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 бюджет Тейковского муниципального района</w:t>
            </w:r>
          </w:p>
        </w:tc>
        <w:tc>
          <w:tcPr>
            <w:tcW w:w="1023" w:type="dxa"/>
            <w:tcBorders>
              <w:top w:val="single" w:sz="4" w:space="0" w:color="000000"/>
              <w:left w:val="single" w:sz="4" w:space="0" w:color="000000"/>
              <w:bottom w:val="single" w:sz="4" w:space="0" w:color="000000"/>
              <w:right w:val="single" w:sz="4" w:space="0" w:color="000000"/>
            </w:tcBorders>
            <w:vAlign w:val="center"/>
            <w:hideMark/>
          </w:tcPr>
          <w:p w:rsidR="0025156B" w:rsidRPr="00786C5A" w:rsidRDefault="0025156B" w:rsidP="0025156B">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850"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85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bl>
    <w:p w:rsidR="0025156B" w:rsidRPr="00786C5A" w:rsidRDefault="0025156B" w:rsidP="00E613C7">
      <w:pPr>
        <w:widowControl w:val="0"/>
        <w:autoSpaceDE w:val="0"/>
        <w:autoSpaceDN w:val="0"/>
        <w:adjustRightInd w:val="0"/>
        <w:spacing w:after="0" w:line="240" w:lineRule="auto"/>
        <w:jc w:val="right"/>
        <w:rPr>
          <w:rFonts w:ascii="Times New Roman" w:hAnsi="Times New Roman"/>
          <w:bCs/>
          <w:sz w:val="24"/>
          <w:szCs w:val="24"/>
        </w:rPr>
      </w:pPr>
    </w:p>
    <w:p w:rsidR="00E613C7" w:rsidRPr="00786C5A" w:rsidRDefault="00E613C7" w:rsidP="00E613C7">
      <w:pPr>
        <w:spacing w:line="256" w:lineRule="auto"/>
        <w:rPr>
          <w:rFonts w:ascii="Times New Roman" w:hAnsi="Times New Roman"/>
          <w:b/>
          <w:bCs/>
          <w:sz w:val="24"/>
          <w:szCs w:val="24"/>
        </w:rPr>
      </w:pPr>
      <w:r w:rsidRPr="00786C5A">
        <w:rPr>
          <w:rFonts w:ascii="Times New Roman" w:hAnsi="Times New Roman"/>
          <w:b/>
          <w:bCs/>
          <w:sz w:val="24"/>
          <w:szCs w:val="24"/>
        </w:rPr>
        <w:t>3.4. Обоснование выделения подпрограммы «Улучшение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учреждений Тейковского муниципального района»</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both"/>
        <w:rPr>
          <w:rFonts w:ascii="Times New Roman" w:hAnsi="Times New Roman"/>
          <w:bCs/>
          <w:sz w:val="24"/>
          <w:szCs w:val="24"/>
        </w:rPr>
      </w:pPr>
      <w:r w:rsidRPr="00786C5A">
        <w:rPr>
          <w:rFonts w:ascii="Times New Roman" w:hAnsi="Times New Roman"/>
          <w:bCs/>
          <w:sz w:val="24"/>
          <w:szCs w:val="24"/>
        </w:rPr>
        <w:tab/>
        <w:t>Российское законодательство требует создания во всех организациях безопасных условий труда. Независимо от формы  собственности предприятия ответственность за это возлагается на администрацию. Она должна внедрять современные средства техники безопасности, предупреждающие травматизм, создать необходимые санитарно-гигиенические условия, исключающие возникновение у работников профессиональных заболеваний.</w:t>
      </w:r>
    </w:p>
    <w:p w:rsidR="00E613C7" w:rsidRPr="00786C5A" w:rsidRDefault="00E613C7" w:rsidP="00E613C7">
      <w:pPr>
        <w:widowControl w:val="0"/>
        <w:autoSpaceDE w:val="0"/>
        <w:autoSpaceDN w:val="0"/>
        <w:adjustRightInd w:val="0"/>
        <w:spacing w:after="0" w:line="240" w:lineRule="auto"/>
        <w:jc w:val="both"/>
        <w:rPr>
          <w:rFonts w:ascii="Times New Roman" w:hAnsi="Times New Roman"/>
          <w:bCs/>
          <w:sz w:val="24"/>
          <w:szCs w:val="24"/>
        </w:rPr>
      </w:pPr>
      <w:r w:rsidRPr="00786C5A">
        <w:rPr>
          <w:rFonts w:ascii="Times New Roman" w:hAnsi="Times New Roman"/>
          <w:bCs/>
          <w:sz w:val="24"/>
          <w:szCs w:val="24"/>
        </w:rPr>
        <w:tab/>
        <w:t>Руководители подразделений и низовые руководители обязаны обеспечивать исправное  и безопасное состояние оборудования,  инструмента, приспособлений и прочее, создавать на  них условия труда, соответствующие единым, межотраслевым и отраслевым правилам и нормам.</w:t>
      </w:r>
    </w:p>
    <w:p w:rsidR="00E613C7" w:rsidRPr="00786C5A" w:rsidRDefault="00E613C7" w:rsidP="00E613C7">
      <w:pPr>
        <w:widowControl w:val="0"/>
        <w:autoSpaceDE w:val="0"/>
        <w:autoSpaceDN w:val="0"/>
        <w:adjustRightInd w:val="0"/>
        <w:spacing w:after="0" w:line="240" w:lineRule="auto"/>
        <w:jc w:val="both"/>
        <w:rPr>
          <w:rFonts w:ascii="Times New Roman" w:hAnsi="Times New Roman"/>
          <w:bCs/>
          <w:sz w:val="24"/>
          <w:szCs w:val="24"/>
        </w:rPr>
      </w:pPr>
      <w:r w:rsidRPr="00786C5A">
        <w:rPr>
          <w:rFonts w:ascii="Times New Roman" w:hAnsi="Times New Roman"/>
          <w:bCs/>
          <w:sz w:val="24"/>
          <w:szCs w:val="24"/>
        </w:rPr>
        <w:tab/>
        <w:t>На администрацию возлагается также обязанность проведения инструктажа работников по технике безопасности, производственной санитарии, противопожарной охране и другим правилам охраны труда.</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В целом обязанности работодателя должны соответствовать следующим положениям:</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обеспечение требованиям законодательства условий труда на каждом рабочем месте;</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-обеспечение организации санитарно-бытового и лечебно-профилактического обслуживания работников;</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xml:space="preserve">- соблюдение </w:t>
      </w:r>
      <w:proofErr w:type="gramStart"/>
      <w:r w:rsidRPr="00786C5A">
        <w:rPr>
          <w:rFonts w:ascii="Times New Roman" w:hAnsi="Times New Roman"/>
          <w:bCs/>
          <w:sz w:val="24"/>
          <w:szCs w:val="24"/>
        </w:rPr>
        <w:t>установленных</w:t>
      </w:r>
      <w:proofErr w:type="gramEnd"/>
      <w:r w:rsidRPr="00786C5A">
        <w:rPr>
          <w:rFonts w:ascii="Times New Roman" w:hAnsi="Times New Roman"/>
          <w:bCs/>
          <w:sz w:val="24"/>
          <w:szCs w:val="24"/>
        </w:rPr>
        <w:t xml:space="preserve"> законом режима труда и отдыха;</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своевременное обеспечение выдачи спецодежды, обуви и других средств индивидуальной защиты;</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xml:space="preserve">- проводить эффективный </w:t>
      </w:r>
      <w:proofErr w:type="gramStart"/>
      <w:r w:rsidRPr="00786C5A">
        <w:rPr>
          <w:rFonts w:ascii="Times New Roman" w:hAnsi="Times New Roman"/>
          <w:bCs/>
          <w:sz w:val="24"/>
          <w:szCs w:val="24"/>
        </w:rPr>
        <w:t>контроль за</w:t>
      </w:r>
      <w:proofErr w:type="gramEnd"/>
      <w:r w:rsidRPr="00786C5A">
        <w:rPr>
          <w:rFonts w:ascii="Times New Roman" w:hAnsi="Times New Roman"/>
          <w:bCs/>
          <w:sz w:val="24"/>
          <w:szCs w:val="24"/>
        </w:rPr>
        <w:t xml:space="preserve"> уровнем воздействия вредных и опасных </w:t>
      </w:r>
      <w:r w:rsidRPr="00786C5A">
        <w:rPr>
          <w:rFonts w:ascii="Times New Roman" w:hAnsi="Times New Roman"/>
          <w:bCs/>
          <w:sz w:val="24"/>
          <w:szCs w:val="24"/>
        </w:rPr>
        <w:lastRenderedPageBreak/>
        <w:t>факторов на здоровье работников;</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гарантировать возмещение вреда причиненного работникам увечьем, профессиональным заболеванием либо иным повреждением здоровья, связанным с исполнением трудовых обязанностей;</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информировать работников о состоянии условий и охраны труда на рабочем месте, существующем риске повреждения здоровья;</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беспрепятственно допускать представителей органов  государственного надзора и контроля для проведения проверки состояния условий и охраны труда и соблюдения законодательства об охране труда, а также для расследования несчастных случаев;</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предпринимать необходимые меры по сохранению жизни и здоровья работников при возникновении аварийных ситуаций, в том числе по оказанию необходимой помощи пострадавшим;</w:t>
      </w:r>
    </w:p>
    <w:p w:rsidR="00E613C7" w:rsidRPr="00786C5A" w:rsidRDefault="00E613C7" w:rsidP="00E613C7">
      <w:pPr>
        <w:widowControl w:val="0"/>
        <w:autoSpaceDE w:val="0"/>
        <w:autoSpaceDN w:val="0"/>
        <w:adjustRightInd w:val="0"/>
        <w:spacing w:after="0" w:line="240" w:lineRule="auto"/>
        <w:ind w:firstLine="708"/>
        <w:jc w:val="both"/>
        <w:rPr>
          <w:rFonts w:ascii="Times New Roman" w:hAnsi="Times New Roman"/>
          <w:bCs/>
          <w:sz w:val="24"/>
          <w:szCs w:val="24"/>
        </w:rPr>
      </w:pPr>
      <w:r w:rsidRPr="00786C5A">
        <w:rPr>
          <w:rFonts w:ascii="Times New Roman" w:hAnsi="Times New Roman"/>
          <w:bCs/>
          <w:sz w:val="24"/>
          <w:szCs w:val="24"/>
        </w:rPr>
        <w:t>- осуществлять обязательное страхование работников от временной нетрудоспособности вследствие заболевания.</w:t>
      </w: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25156B" w:rsidRPr="00786C5A" w:rsidRDefault="0025156B" w:rsidP="00E613C7">
      <w:pPr>
        <w:widowControl w:val="0"/>
        <w:autoSpaceDE w:val="0"/>
        <w:autoSpaceDN w:val="0"/>
        <w:adjustRightInd w:val="0"/>
        <w:spacing w:after="0" w:line="240" w:lineRule="auto"/>
        <w:jc w:val="center"/>
        <w:rPr>
          <w:rFonts w:ascii="Times New Roman" w:hAnsi="Times New Roman"/>
          <w:b/>
          <w:bCs/>
          <w:sz w:val="24"/>
          <w:szCs w:val="24"/>
        </w:rPr>
      </w:pPr>
    </w:p>
    <w:p w:rsidR="00E613C7" w:rsidRPr="00786C5A" w:rsidRDefault="00E613C7" w:rsidP="00E613C7">
      <w:pPr>
        <w:spacing w:after="0" w:line="240" w:lineRule="auto"/>
        <w:jc w:val="right"/>
        <w:rPr>
          <w:rFonts w:ascii="Times New Roman" w:hAnsi="Times New Roman"/>
          <w:sz w:val="24"/>
          <w:szCs w:val="24"/>
        </w:rPr>
      </w:pPr>
      <w:bookmarkStart w:id="0" w:name="_GoBack"/>
      <w:bookmarkEnd w:id="0"/>
      <w:r w:rsidRPr="00786C5A">
        <w:rPr>
          <w:rFonts w:ascii="Times New Roman" w:hAnsi="Times New Roman"/>
          <w:sz w:val="24"/>
          <w:szCs w:val="24"/>
        </w:rPr>
        <w:lastRenderedPageBreak/>
        <w:t xml:space="preserve">                                                                     Приложение к муниципальной </w:t>
      </w:r>
    </w:p>
    <w:p w:rsidR="00E613C7" w:rsidRPr="00786C5A" w:rsidRDefault="00E613C7" w:rsidP="00E613C7">
      <w:pPr>
        <w:widowControl w:val="0"/>
        <w:autoSpaceDE w:val="0"/>
        <w:autoSpaceDN w:val="0"/>
        <w:adjustRightInd w:val="0"/>
        <w:spacing w:after="0" w:line="240" w:lineRule="auto"/>
        <w:jc w:val="right"/>
        <w:rPr>
          <w:rFonts w:ascii="Times New Roman" w:hAnsi="Times New Roman"/>
          <w:bCs/>
          <w:iCs/>
          <w:sz w:val="24"/>
          <w:szCs w:val="24"/>
        </w:rPr>
      </w:pPr>
      <w:r w:rsidRPr="00786C5A">
        <w:rPr>
          <w:rFonts w:ascii="Times New Roman" w:hAnsi="Times New Roman"/>
          <w:sz w:val="24"/>
          <w:szCs w:val="24"/>
        </w:rPr>
        <w:t xml:space="preserve">                                                                      программе</w:t>
      </w:r>
      <w:r w:rsidRPr="00786C5A">
        <w:rPr>
          <w:rFonts w:ascii="Times New Roman" w:hAnsi="Times New Roman"/>
          <w:b/>
          <w:bCs/>
          <w:iCs/>
          <w:sz w:val="24"/>
          <w:szCs w:val="24"/>
        </w:rPr>
        <w:t xml:space="preserve"> </w:t>
      </w:r>
      <w:r w:rsidRPr="00786C5A">
        <w:rPr>
          <w:rFonts w:ascii="Times New Roman" w:hAnsi="Times New Roman"/>
          <w:bCs/>
          <w:iCs/>
          <w:sz w:val="24"/>
          <w:szCs w:val="24"/>
        </w:rPr>
        <w:t xml:space="preserve">«Улучшение условий </w:t>
      </w:r>
    </w:p>
    <w:p w:rsidR="00E613C7" w:rsidRPr="00786C5A" w:rsidRDefault="00E613C7" w:rsidP="00E613C7">
      <w:pPr>
        <w:widowControl w:val="0"/>
        <w:autoSpaceDE w:val="0"/>
        <w:autoSpaceDN w:val="0"/>
        <w:adjustRightInd w:val="0"/>
        <w:spacing w:after="0" w:line="240" w:lineRule="auto"/>
        <w:jc w:val="right"/>
        <w:rPr>
          <w:rFonts w:ascii="Times New Roman" w:hAnsi="Times New Roman"/>
          <w:bCs/>
          <w:iCs/>
          <w:sz w:val="24"/>
          <w:szCs w:val="24"/>
        </w:rPr>
      </w:pPr>
      <w:r w:rsidRPr="00786C5A">
        <w:rPr>
          <w:rFonts w:ascii="Times New Roman" w:hAnsi="Times New Roman"/>
          <w:bCs/>
          <w:iCs/>
          <w:sz w:val="24"/>
          <w:szCs w:val="24"/>
        </w:rPr>
        <w:t xml:space="preserve">                                                                   и охраны труда в Тейковском</w:t>
      </w:r>
    </w:p>
    <w:p w:rsidR="00E613C7" w:rsidRPr="00786C5A" w:rsidRDefault="00E613C7" w:rsidP="0025156B">
      <w:pPr>
        <w:widowControl w:val="0"/>
        <w:autoSpaceDE w:val="0"/>
        <w:autoSpaceDN w:val="0"/>
        <w:adjustRightInd w:val="0"/>
        <w:spacing w:after="0" w:line="240" w:lineRule="auto"/>
        <w:jc w:val="right"/>
        <w:rPr>
          <w:rFonts w:ascii="Times New Roman" w:hAnsi="Times New Roman"/>
          <w:bCs/>
          <w:iCs/>
          <w:sz w:val="24"/>
          <w:szCs w:val="24"/>
        </w:rPr>
      </w:pPr>
      <w:r w:rsidRPr="00786C5A">
        <w:rPr>
          <w:rFonts w:ascii="Times New Roman" w:hAnsi="Times New Roman"/>
          <w:bCs/>
          <w:iCs/>
          <w:sz w:val="24"/>
          <w:szCs w:val="24"/>
        </w:rPr>
        <w:t xml:space="preserve">                                                         муниципальном </w:t>
      </w:r>
      <w:proofErr w:type="gramStart"/>
      <w:r w:rsidRPr="00786C5A">
        <w:rPr>
          <w:rFonts w:ascii="Times New Roman" w:hAnsi="Times New Roman"/>
          <w:bCs/>
          <w:iCs/>
          <w:sz w:val="24"/>
          <w:szCs w:val="24"/>
        </w:rPr>
        <w:t>районе</w:t>
      </w:r>
      <w:proofErr w:type="gramEnd"/>
      <w:r w:rsidRPr="00786C5A">
        <w:rPr>
          <w:rFonts w:ascii="Times New Roman" w:hAnsi="Times New Roman"/>
          <w:bCs/>
          <w:iCs/>
          <w:sz w:val="24"/>
          <w:szCs w:val="24"/>
        </w:rPr>
        <w:t>»</w:t>
      </w:r>
      <w:r w:rsidRPr="00786C5A">
        <w:rPr>
          <w:rFonts w:ascii="Times New Roman" w:hAnsi="Times New Roman"/>
          <w:sz w:val="24"/>
          <w:szCs w:val="24"/>
        </w:rPr>
        <w:t xml:space="preserve">                                                                       </w:t>
      </w:r>
    </w:p>
    <w:p w:rsidR="0025156B" w:rsidRPr="00786C5A" w:rsidRDefault="00E613C7" w:rsidP="0025156B">
      <w:pPr>
        <w:autoSpaceDE w:val="0"/>
        <w:autoSpaceDN w:val="0"/>
        <w:adjustRightInd w:val="0"/>
        <w:outlineLvl w:val="0"/>
        <w:rPr>
          <w:rFonts w:ascii="Times New Roman" w:hAnsi="Times New Roman"/>
          <w:sz w:val="24"/>
          <w:szCs w:val="24"/>
        </w:rPr>
      </w:pPr>
      <w:r w:rsidRPr="00786C5A">
        <w:rPr>
          <w:rFonts w:ascii="Times New Roman" w:hAnsi="Times New Roman"/>
          <w:bCs/>
          <w:sz w:val="24"/>
          <w:szCs w:val="24"/>
        </w:rPr>
        <w:t xml:space="preserve">                                                                </w:t>
      </w:r>
    </w:p>
    <w:p w:rsidR="0025156B" w:rsidRPr="00786C5A" w:rsidRDefault="0025156B" w:rsidP="0025156B">
      <w:pPr>
        <w:spacing w:after="0" w:line="240" w:lineRule="auto"/>
        <w:rPr>
          <w:rFonts w:ascii="Times New Roman" w:hAnsi="Times New Roman"/>
          <w:b/>
          <w:sz w:val="24"/>
          <w:szCs w:val="24"/>
        </w:rPr>
      </w:pPr>
      <w:r w:rsidRPr="00786C5A">
        <w:rPr>
          <w:rFonts w:ascii="Times New Roman" w:hAnsi="Times New Roman"/>
          <w:sz w:val="24"/>
          <w:szCs w:val="24"/>
        </w:rPr>
        <w:t xml:space="preserve">                                                   </w:t>
      </w:r>
      <w:r w:rsidRPr="00786C5A">
        <w:rPr>
          <w:rFonts w:ascii="Times New Roman" w:hAnsi="Times New Roman"/>
          <w:b/>
          <w:sz w:val="24"/>
          <w:szCs w:val="24"/>
        </w:rPr>
        <w:t xml:space="preserve">1. </w:t>
      </w:r>
      <w:r w:rsidRPr="00786C5A">
        <w:rPr>
          <w:rFonts w:ascii="Times New Roman" w:hAnsi="Times New Roman"/>
          <w:b/>
          <w:bCs/>
          <w:sz w:val="24"/>
          <w:szCs w:val="24"/>
        </w:rPr>
        <w:t xml:space="preserve">Паспорт подпрограммы </w:t>
      </w:r>
    </w:p>
    <w:p w:rsidR="0025156B" w:rsidRPr="00786C5A" w:rsidRDefault="0025156B" w:rsidP="0025156B">
      <w:pPr>
        <w:spacing w:after="0" w:line="240" w:lineRule="auto"/>
        <w:jc w:val="center"/>
        <w:rPr>
          <w:rFonts w:ascii="Times New Roman" w:hAnsi="Times New Roman"/>
          <w:b/>
          <w:bCs/>
          <w:sz w:val="24"/>
          <w:szCs w:val="24"/>
        </w:rPr>
      </w:pPr>
    </w:p>
    <w:tbl>
      <w:tblPr>
        <w:tblW w:w="0" w:type="auto"/>
        <w:tblInd w:w="70" w:type="dxa"/>
        <w:tblCellMar>
          <w:left w:w="70" w:type="dxa"/>
          <w:right w:w="70" w:type="dxa"/>
        </w:tblCellMar>
        <w:tblLook w:val="04A0" w:firstRow="1" w:lastRow="0" w:firstColumn="1" w:lastColumn="0" w:noHBand="0" w:noVBand="1"/>
      </w:tblPr>
      <w:tblGrid>
        <w:gridCol w:w="2368"/>
        <w:gridCol w:w="6900"/>
      </w:tblGrid>
      <w:tr w:rsidR="0025156B" w:rsidRPr="00786C5A" w:rsidTr="00F55690">
        <w:trPr>
          <w:trHeight w:val="240"/>
        </w:trPr>
        <w:tc>
          <w:tcPr>
            <w:tcW w:w="2368" w:type="dxa"/>
            <w:tcBorders>
              <w:top w:val="single" w:sz="6" w:space="0" w:color="auto"/>
              <w:left w:val="single" w:sz="6" w:space="0" w:color="auto"/>
              <w:bottom w:val="single" w:sz="6" w:space="0" w:color="auto"/>
              <w:right w:val="single" w:sz="6" w:space="0" w:color="auto"/>
            </w:tcBorders>
            <w:hideMark/>
          </w:tcPr>
          <w:p w:rsidR="0025156B" w:rsidRPr="00786C5A" w:rsidRDefault="0025156B" w:rsidP="0025156B">
            <w:pPr>
              <w:autoSpaceDE w:val="0"/>
              <w:autoSpaceDN w:val="0"/>
              <w:adjustRightInd w:val="0"/>
              <w:spacing w:after="0" w:line="240" w:lineRule="auto"/>
              <w:rPr>
                <w:rFonts w:ascii="Times New Roman" w:hAnsi="Times New Roman"/>
                <w:sz w:val="24"/>
                <w:szCs w:val="24"/>
              </w:rPr>
            </w:pPr>
            <w:r w:rsidRPr="00786C5A">
              <w:rPr>
                <w:rFonts w:ascii="Times New Roman" w:hAnsi="Times New Roman"/>
                <w:sz w:val="24"/>
                <w:szCs w:val="24"/>
              </w:rPr>
              <w:t>Наименование подпрограммы</w:t>
            </w:r>
          </w:p>
        </w:tc>
        <w:tc>
          <w:tcPr>
            <w:tcW w:w="6900" w:type="dxa"/>
            <w:tcBorders>
              <w:top w:val="single" w:sz="6" w:space="0" w:color="auto"/>
              <w:left w:val="single" w:sz="6" w:space="0" w:color="auto"/>
              <w:bottom w:val="single" w:sz="6" w:space="0" w:color="auto"/>
              <w:right w:val="single" w:sz="6" w:space="0" w:color="auto"/>
            </w:tcBorders>
            <w:hideMark/>
          </w:tcPr>
          <w:p w:rsidR="0025156B" w:rsidRPr="00786C5A" w:rsidRDefault="0025156B" w:rsidP="0025156B">
            <w:pPr>
              <w:spacing w:after="0" w:line="240" w:lineRule="auto"/>
              <w:contextualSpacing/>
              <w:jc w:val="both"/>
              <w:rPr>
                <w:rFonts w:ascii="Times New Roman" w:hAnsi="Times New Roman"/>
                <w:b/>
                <w:sz w:val="24"/>
                <w:szCs w:val="24"/>
              </w:rPr>
            </w:pPr>
            <w:r w:rsidRPr="00786C5A">
              <w:rPr>
                <w:rFonts w:ascii="Times New Roman" w:hAnsi="Times New Roman"/>
                <w:b/>
                <w:sz w:val="24"/>
                <w:szCs w:val="24"/>
              </w:rPr>
              <w:t>«</w:t>
            </w:r>
            <w:r w:rsidRPr="00786C5A">
              <w:rPr>
                <w:rFonts w:ascii="Times New Roman" w:hAnsi="Times New Roman"/>
                <w:b/>
                <w:bCs/>
                <w:sz w:val="24"/>
                <w:szCs w:val="24"/>
              </w:rPr>
              <w:t>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w:t>
            </w:r>
            <w:r w:rsidRPr="00786C5A">
              <w:rPr>
                <w:rFonts w:ascii="Times New Roman" w:hAnsi="Times New Roman"/>
                <w:b/>
                <w:sz w:val="24"/>
                <w:szCs w:val="24"/>
              </w:rPr>
              <w:t>»</w:t>
            </w:r>
          </w:p>
        </w:tc>
      </w:tr>
      <w:tr w:rsidR="0025156B" w:rsidRPr="00786C5A" w:rsidTr="00F55690">
        <w:trPr>
          <w:trHeight w:val="360"/>
        </w:trPr>
        <w:tc>
          <w:tcPr>
            <w:tcW w:w="2368" w:type="dxa"/>
            <w:tcBorders>
              <w:top w:val="single" w:sz="6" w:space="0" w:color="auto"/>
              <w:left w:val="single" w:sz="6" w:space="0" w:color="auto"/>
              <w:bottom w:val="single" w:sz="6" w:space="0" w:color="auto"/>
              <w:right w:val="single" w:sz="6" w:space="0" w:color="auto"/>
            </w:tcBorders>
            <w:hideMark/>
          </w:tcPr>
          <w:p w:rsidR="0025156B" w:rsidRPr="00786C5A" w:rsidRDefault="0025156B" w:rsidP="0025156B">
            <w:pPr>
              <w:autoSpaceDE w:val="0"/>
              <w:autoSpaceDN w:val="0"/>
              <w:adjustRightInd w:val="0"/>
              <w:spacing w:after="0" w:line="240" w:lineRule="auto"/>
              <w:rPr>
                <w:rFonts w:ascii="Times New Roman" w:hAnsi="Times New Roman"/>
                <w:sz w:val="24"/>
                <w:szCs w:val="24"/>
              </w:rPr>
            </w:pPr>
            <w:r w:rsidRPr="00786C5A">
              <w:rPr>
                <w:rFonts w:ascii="Times New Roman" w:hAnsi="Times New Roman"/>
                <w:sz w:val="24"/>
                <w:szCs w:val="24"/>
              </w:rPr>
              <w:t>Сроки реализации подпрограммы</w:t>
            </w:r>
          </w:p>
        </w:tc>
        <w:tc>
          <w:tcPr>
            <w:tcW w:w="6900" w:type="dxa"/>
            <w:tcBorders>
              <w:top w:val="single" w:sz="6" w:space="0" w:color="auto"/>
              <w:left w:val="single" w:sz="6" w:space="0" w:color="auto"/>
              <w:bottom w:val="single" w:sz="6" w:space="0" w:color="auto"/>
              <w:right w:val="single" w:sz="6"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Год начала реализации подпрограммы - 2015</w:t>
            </w:r>
          </w:p>
          <w:p w:rsidR="0025156B" w:rsidRPr="00786C5A" w:rsidRDefault="0025156B" w:rsidP="0025156B">
            <w:pPr>
              <w:autoSpaceDE w:val="0"/>
              <w:autoSpaceDN w:val="0"/>
              <w:adjustRightInd w:val="0"/>
              <w:spacing w:after="0" w:line="240" w:lineRule="auto"/>
              <w:rPr>
                <w:rFonts w:ascii="Times New Roman" w:hAnsi="Times New Roman"/>
                <w:sz w:val="24"/>
                <w:szCs w:val="24"/>
              </w:rPr>
            </w:pPr>
            <w:r w:rsidRPr="00786C5A">
              <w:rPr>
                <w:rFonts w:ascii="Times New Roman" w:hAnsi="Times New Roman"/>
                <w:sz w:val="24"/>
                <w:szCs w:val="24"/>
              </w:rPr>
              <w:t>Год завершения реализации подпрограммы - 2020</w:t>
            </w:r>
          </w:p>
        </w:tc>
      </w:tr>
      <w:tr w:rsidR="0025156B" w:rsidRPr="00786C5A" w:rsidTr="00F55690">
        <w:trPr>
          <w:trHeight w:val="360"/>
        </w:trPr>
        <w:tc>
          <w:tcPr>
            <w:tcW w:w="2368" w:type="dxa"/>
            <w:tcBorders>
              <w:top w:val="single" w:sz="6" w:space="0" w:color="auto"/>
              <w:left w:val="single" w:sz="6" w:space="0" w:color="auto"/>
              <w:bottom w:val="single" w:sz="6" w:space="0" w:color="auto"/>
              <w:right w:val="single" w:sz="6" w:space="0" w:color="auto"/>
            </w:tcBorders>
            <w:hideMark/>
          </w:tcPr>
          <w:p w:rsidR="0025156B" w:rsidRPr="00786C5A" w:rsidRDefault="0025156B" w:rsidP="0025156B">
            <w:pPr>
              <w:autoSpaceDE w:val="0"/>
              <w:autoSpaceDN w:val="0"/>
              <w:adjustRightInd w:val="0"/>
              <w:spacing w:after="0" w:line="240" w:lineRule="auto"/>
              <w:rPr>
                <w:rFonts w:ascii="Times New Roman" w:hAnsi="Times New Roman"/>
                <w:sz w:val="24"/>
                <w:szCs w:val="24"/>
              </w:rPr>
            </w:pPr>
            <w:r w:rsidRPr="00786C5A">
              <w:rPr>
                <w:rFonts w:ascii="Times New Roman" w:hAnsi="Times New Roman"/>
                <w:sz w:val="24"/>
                <w:szCs w:val="24"/>
              </w:rPr>
              <w:t>Исполнители подпрограммы</w:t>
            </w:r>
          </w:p>
        </w:tc>
        <w:tc>
          <w:tcPr>
            <w:tcW w:w="6900" w:type="dxa"/>
            <w:tcBorders>
              <w:top w:val="single" w:sz="6" w:space="0" w:color="auto"/>
              <w:left w:val="single" w:sz="6" w:space="0" w:color="auto"/>
              <w:bottom w:val="single" w:sz="6" w:space="0" w:color="auto"/>
              <w:right w:val="single" w:sz="6"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Отделы администрации Тейковского муниципального района</w:t>
            </w:r>
          </w:p>
        </w:tc>
      </w:tr>
      <w:tr w:rsidR="0025156B" w:rsidRPr="00786C5A" w:rsidTr="00F55690">
        <w:trPr>
          <w:trHeight w:val="2393"/>
        </w:trPr>
        <w:tc>
          <w:tcPr>
            <w:tcW w:w="2368" w:type="dxa"/>
            <w:tcBorders>
              <w:top w:val="single" w:sz="6" w:space="0" w:color="auto"/>
              <w:left w:val="single" w:sz="6" w:space="0" w:color="auto"/>
              <w:bottom w:val="nil"/>
              <w:right w:val="single" w:sz="6" w:space="0" w:color="auto"/>
            </w:tcBorders>
            <w:hideMark/>
          </w:tcPr>
          <w:p w:rsidR="0025156B" w:rsidRPr="00786C5A" w:rsidRDefault="0025156B" w:rsidP="0025156B">
            <w:pPr>
              <w:autoSpaceDE w:val="0"/>
              <w:autoSpaceDN w:val="0"/>
              <w:adjustRightInd w:val="0"/>
              <w:spacing w:after="0" w:line="240" w:lineRule="auto"/>
              <w:rPr>
                <w:rFonts w:ascii="Times New Roman" w:hAnsi="Times New Roman"/>
                <w:sz w:val="24"/>
                <w:szCs w:val="24"/>
              </w:rPr>
            </w:pPr>
            <w:r w:rsidRPr="00786C5A">
              <w:rPr>
                <w:rFonts w:ascii="Times New Roman" w:hAnsi="Times New Roman"/>
                <w:sz w:val="24"/>
                <w:szCs w:val="24"/>
              </w:rPr>
              <w:t>Цель подпрограммы</w:t>
            </w:r>
          </w:p>
        </w:tc>
        <w:tc>
          <w:tcPr>
            <w:tcW w:w="6900" w:type="dxa"/>
            <w:tcBorders>
              <w:top w:val="single" w:sz="6" w:space="0" w:color="auto"/>
              <w:left w:val="single" w:sz="6" w:space="0" w:color="auto"/>
              <w:bottom w:val="nil"/>
              <w:right w:val="single" w:sz="6" w:space="0" w:color="auto"/>
            </w:tcBorders>
            <w:hideMark/>
          </w:tcPr>
          <w:p w:rsidR="0025156B" w:rsidRPr="00786C5A" w:rsidRDefault="0025156B" w:rsidP="0025156B">
            <w:pPr>
              <w:spacing w:after="0" w:line="240" w:lineRule="auto"/>
              <w:jc w:val="both"/>
              <w:rPr>
                <w:rFonts w:ascii="Times New Roman" w:hAnsi="Times New Roman"/>
                <w:sz w:val="24"/>
                <w:szCs w:val="24"/>
              </w:rPr>
            </w:pPr>
            <w:r w:rsidRPr="00786C5A">
              <w:rPr>
                <w:rFonts w:ascii="Times New Roman" w:hAnsi="Times New Roman"/>
                <w:sz w:val="24"/>
                <w:szCs w:val="24"/>
              </w:rPr>
              <w:t>- увеличение количества рабочих мест, соответствующих требованиям охраны труда на основе специальной оценки условий труда;</w:t>
            </w:r>
          </w:p>
          <w:p w:rsidR="0025156B" w:rsidRPr="00786C5A" w:rsidRDefault="0025156B" w:rsidP="0025156B">
            <w:pPr>
              <w:spacing w:after="0" w:line="240" w:lineRule="auto"/>
              <w:jc w:val="both"/>
              <w:rPr>
                <w:rFonts w:ascii="Times New Roman" w:hAnsi="Times New Roman"/>
                <w:sz w:val="24"/>
                <w:szCs w:val="24"/>
              </w:rPr>
            </w:pPr>
            <w:r w:rsidRPr="00786C5A">
              <w:rPr>
                <w:rFonts w:ascii="Times New Roman" w:hAnsi="Times New Roman"/>
                <w:sz w:val="24"/>
                <w:szCs w:val="24"/>
              </w:rPr>
              <w:t xml:space="preserve">- снижение уровня производственного травматизма и </w:t>
            </w:r>
            <w:proofErr w:type="spellStart"/>
            <w:r w:rsidRPr="00786C5A">
              <w:rPr>
                <w:rFonts w:ascii="Times New Roman" w:hAnsi="Times New Roman"/>
                <w:sz w:val="24"/>
                <w:szCs w:val="24"/>
              </w:rPr>
              <w:t>профзаболеваемости</w:t>
            </w:r>
            <w:proofErr w:type="spellEnd"/>
            <w:r w:rsidRPr="00786C5A">
              <w:rPr>
                <w:rFonts w:ascii="Times New Roman" w:hAnsi="Times New Roman"/>
                <w:sz w:val="24"/>
                <w:szCs w:val="24"/>
              </w:rPr>
              <w:t>;</w:t>
            </w:r>
          </w:p>
          <w:p w:rsidR="0025156B" w:rsidRPr="00786C5A" w:rsidRDefault="0025156B" w:rsidP="0025156B">
            <w:pPr>
              <w:spacing w:after="0" w:line="240" w:lineRule="auto"/>
              <w:jc w:val="both"/>
              <w:rPr>
                <w:rFonts w:ascii="Times New Roman" w:hAnsi="Times New Roman"/>
                <w:sz w:val="24"/>
                <w:szCs w:val="24"/>
              </w:rPr>
            </w:pPr>
            <w:r w:rsidRPr="00786C5A">
              <w:rPr>
                <w:rFonts w:ascii="Times New Roman" w:hAnsi="Times New Roman"/>
                <w:sz w:val="24"/>
                <w:szCs w:val="24"/>
              </w:rPr>
              <w:t>- снижение количества работников, занятых в условиях, не отвечающих санитарно-гигиеническим нормам;</w:t>
            </w:r>
          </w:p>
          <w:p w:rsidR="0025156B" w:rsidRPr="00786C5A" w:rsidRDefault="0025156B" w:rsidP="0025156B">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spacing w:after="0" w:line="240" w:lineRule="auto"/>
              <w:jc w:val="both"/>
              <w:rPr>
                <w:rFonts w:ascii="Times New Roman" w:hAnsi="Times New Roman"/>
                <w:sz w:val="24"/>
                <w:szCs w:val="24"/>
              </w:rPr>
            </w:pPr>
            <w:r w:rsidRPr="00786C5A">
              <w:rPr>
                <w:rFonts w:ascii="Times New Roman" w:hAnsi="Times New Roman"/>
                <w:sz w:val="24"/>
                <w:szCs w:val="24"/>
              </w:rPr>
              <w:t>- повышение уровня квалификации специалистов по охране труда администрации Тейковского муниципального района, структурных подразделений администрации и муниципальных учреждений Тейковского муниципального района</w:t>
            </w:r>
          </w:p>
        </w:tc>
      </w:tr>
      <w:tr w:rsidR="0025156B" w:rsidRPr="00786C5A" w:rsidTr="00F55690">
        <w:trPr>
          <w:trHeight w:val="240"/>
        </w:trPr>
        <w:tc>
          <w:tcPr>
            <w:tcW w:w="2368" w:type="dxa"/>
            <w:tcBorders>
              <w:top w:val="single" w:sz="6" w:space="0" w:color="auto"/>
              <w:left w:val="single" w:sz="6" w:space="0" w:color="auto"/>
              <w:bottom w:val="single" w:sz="6" w:space="0" w:color="auto"/>
              <w:right w:val="single" w:sz="6" w:space="0" w:color="auto"/>
            </w:tcBorders>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Объемы ресурсного обеспечения подпрограммы</w:t>
            </w:r>
          </w:p>
        </w:tc>
        <w:tc>
          <w:tcPr>
            <w:tcW w:w="6900" w:type="dxa"/>
            <w:tcBorders>
              <w:top w:val="single" w:sz="6" w:space="0" w:color="auto"/>
              <w:left w:val="single" w:sz="6" w:space="0" w:color="auto"/>
              <w:bottom w:val="single" w:sz="6" w:space="0" w:color="auto"/>
              <w:right w:val="single" w:sz="6" w:space="0" w:color="auto"/>
            </w:tcBorders>
            <w:hideMark/>
          </w:tcPr>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Общий объем бюджетных ассигнований:</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2015 г. – 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2016 г. – 50,0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2017 г. – 64,7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2018 г. – 87,55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2019 г. – 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2020 г. – 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Бюджет Тейковского муниципального района:</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2015 г. – 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2016 г. – 50,0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2017 г. – 64,7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2018 г. – 87,55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2019 г. – 0 тыс. руб.</w:t>
            </w:r>
          </w:p>
          <w:p w:rsidR="0025156B" w:rsidRPr="00786C5A" w:rsidRDefault="0025156B" w:rsidP="0025156B">
            <w:pPr>
              <w:widowControl w:val="0"/>
              <w:spacing w:after="0" w:line="240" w:lineRule="auto"/>
              <w:ind w:firstLine="34"/>
              <w:rPr>
                <w:rFonts w:ascii="Times New Roman" w:hAnsi="Times New Roman"/>
                <w:sz w:val="24"/>
                <w:szCs w:val="24"/>
              </w:rPr>
            </w:pPr>
            <w:r w:rsidRPr="00786C5A">
              <w:rPr>
                <w:rFonts w:ascii="Times New Roman" w:hAnsi="Times New Roman"/>
                <w:sz w:val="24"/>
                <w:szCs w:val="24"/>
              </w:rPr>
              <w:t>2020 г. – 0 тыс. руб.</w:t>
            </w:r>
          </w:p>
        </w:tc>
      </w:tr>
    </w:tbl>
    <w:p w:rsidR="0025156B" w:rsidRPr="00786C5A" w:rsidRDefault="0025156B" w:rsidP="0025156B">
      <w:pPr>
        <w:spacing w:after="0" w:line="256" w:lineRule="auto"/>
        <w:jc w:val="both"/>
        <w:rPr>
          <w:rFonts w:ascii="Times New Roman" w:hAnsi="Times New Roman"/>
          <w:bCs/>
          <w:sz w:val="24"/>
          <w:szCs w:val="24"/>
        </w:rPr>
      </w:pPr>
      <w:r w:rsidRPr="00786C5A">
        <w:rPr>
          <w:rFonts w:ascii="Times New Roman" w:hAnsi="Times New Roman"/>
          <w:bCs/>
          <w:sz w:val="24"/>
          <w:szCs w:val="24"/>
        </w:rPr>
        <w:t xml:space="preserve">                                                                </w:t>
      </w:r>
    </w:p>
    <w:p w:rsidR="00E613C7" w:rsidRPr="00786C5A" w:rsidRDefault="00E613C7" w:rsidP="00E613C7">
      <w:pPr>
        <w:spacing w:after="0" w:line="256" w:lineRule="auto"/>
        <w:jc w:val="both"/>
        <w:rPr>
          <w:rFonts w:ascii="Times New Roman" w:hAnsi="Times New Roman"/>
          <w:bCs/>
          <w:sz w:val="24"/>
          <w:szCs w:val="24"/>
        </w:rPr>
      </w:pPr>
    </w:p>
    <w:p w:rsidR="00E613C7" w:rsidRPr="00786C5A" w:rsidRDefault="00E613C7" w:rsidP="00E613C7">
      <w:pPr>
        <w:widowControl w:val="0"/>
        <w:autoSpaceDE w:val="0"/>
        <w:autoSpaceDN w:val="0"/>
        <w:adjustRightInd w:val="0"/>
        <w:spacing w:after="0" w:line="240" w:lineRule="auto"/>
        <w:jc w:val="right"/>
        <w:outlineLvl w:val="1"/>
        <w:rPr>
          <w:rFonts w:ascii="Times New Roman" w:hAnsi="Times New Roman"/>
          <w:sz w:val="24"/>
          <w:szCs w:val="24"/>
        </w:rPr>
      </w:pPr>
    </w:p>
    <w:p w:rsidR="00E613C7" w:rsidRPr="00786C5A" w:rsidRDefault="00E613C7" w:rsidP="00E613C7">
      <w:pPr>
        <w:spacing w:line="256" w:lineRule="auto"/>
        <w:jc w:val="center"/>
        <w:rPr>
          <w:rFonts w:ascii="Times New Roman" w:hAnsi="Times New Roman"/>
          <w:b/>
          <w:bCs/>
          <w:sz w:val="24"/>
          <w:szCs w:val="24"/>
        </w:rPr>
      </w:pPr>
      <w:r w:rsidRPr="00786C5A">
        <w:rPr>
          <w:rFonts w:ascii="Times New Roman" w:hAnsi="Times New Roman"/>
          <w:b/>
          <w:sz w:val="24"/>
          <w:szCs w:val="24"/>
        </w:rPr>
        <w:t xml:space="preserve">1.1. Краткая характеристика </w:t>
      </w:r>
      <w:r w:rsidRPr="00786C5A">
        <w:rPr>
          <w:rFonts w:ascii="Times New Roman" w:hAnsi="Times New Roman"/>
          <w:b/>
          <w:bCs/>
          <w:sz w:val="24"/>
          <w:szCs w:val="24"/>
        </w:rPr>
        <w:t xml:space="preserve"> сферы реализации подпрограммы </w:t>
      </w:r>
    </w:p>
    <w:p w:rsidR="00E613C7" w:rsidRPr="00786C5A" w:rsidRDefault="00E613C7" w:rsidP="00E613C7">
      <w:pPr>
        <w:widowControl w:val="0"/>
        <w:tabs>
          <w:tab w:val="left" w:pos="3164"/>
        </w:tabs>
        <w:autoSpaceDE w:val="0"/>
        <w:autoSpaceDN w:val="0"/>
        <w:adjustRightInd w:val="0"/>
        <w:spacing w:after="0" w:line="240" w:lineRule="auto"/>
        <w:ind w:left="360"/>
        <w:jc w:val="both"/>
        <w:outlineLvl w:val="2"/>
        <w:rPr>
          <w:rFonts w:ascii="Times New Roman" w:hAnsi="Times New Roman"/>
          <w:sz w:val="24"/>
          <w:szCs w:val="24"/>
        </w:rPr>
      </w:pPr>
    </w:p>
    <w:p w:rsidR="00E613C7" w:rsidRPr="00786C5A" w:rsidRDefault="00E613C7" w:rsidP="00E613C7">
      <w:pPr>
        <w:tabs>
          <w:tab w:val="left" w:pos="1134"/>
        </w:tabs>
        <w:spacing w:after="0" w:line="240" w:lineRule="auto"/>
        <w:ind w:firstLine="709"/>
        <w:jc w:val="both"/>
        <w:rPr>
          <w:rFonts w:ascii="Times New Roman" w:hAnsi="Times New Roman"/>
          <w:sz w:val="24"/>
          <w:szCs w:val="24"/>
        </w:rPr>
      </w:pPr>
      <w:r w:rsidRPr="00786C5A">
        <w:rPr>
          <w:rFonts w:ascii="Times New Roman" w:hAnsi="Times New Roman"/>
          <w:sz w:val="24"/>
          <w:szCs w:val="24"/>
        </w:rPr>
        <w:t>Создание безопасных условий труда на каждом рабочем месте, снижение уровня производственного травматизма, переход в сфере охраны труда к управлению профессиональными рисками, экономическая мотивация улучшения работодателем условий труда, снижение доли рабочих мест с тяжелыми, вредными или опасными условиями труда является одной из важных социально-экономических проблем.</w:t>
      </w:r>
    </w:p>
    <w:p w:rsidR="00E613C7" w:rsidRPr="00786C5A" w:rsidRDefault="00E613C7" w:rsidP="00E613C7">
      <w:pPr>
        <w:spacing w:after="0" w:line="240" w:lineRule="auto"/>
        <w:ind w:firstLine="708"/>
        <w:jc w:val="both"/>
        <w:rPr>
          <w:rFonts w:ascii="Times New Roman" w:hAnsi="Times New Roman"/>
          <w:sz w:val="24"/>
          <w:szCs w:val="24"/>
        </w:rPr>
      </w:pPr>
      <w:r w:rsidRPr="00786C5A">
        <w:rPr>
          <w:rFonts w:ascii="Times New Roman" w:hAnsi="Times New Roman"/>
          <w:sz w:val="24"/>
          <w:szCs w:val="24"/>
        </w:rPr>
        <w:lastRenderedPageBreak/>
        <w:t>Данная подпрограмма ориентирована на приоритет сохранения жизни и здоровья работников по отношению к результатам производственной деятельности. Подпрограмма предусматривает осуществление мероприятий по созданию условий для повышения уровня безопасности труда на рабочих местах, предупреждение несчастных случаев и профессиональных заболеваний работающих, а также сведение к минимуму опасностей, свойственных производственной среде (таблица 4).</w:t>
      </w:r>
    </w:p>
    <w:p w:rsidR="00E613C7" w:rsidRPr="00786C5A" w:rsidRDefault="00E613C7" w:rsidP="00E613C7">
      <w:pPr>
        <w:spacing w:after="0" w:line="240" w:lineRule="auto"/>
        <w:ind w:firstLine="708"/>
        <w:jc w:val="both"/>
        <w:rPr>
          <w:rFonts w:ascii="Times New Roman" w:hAnsi="Times New Roman"/>
          <w:sz w:val="24"/>
          <w:szCs w:val="24"/>
        </w:rPr>
      </w:pPr>
      <w:bookmarkStart w:id="1" w:name="sub_1400"/>
      <w:r w:rsidRPr="00786C5A">
        <w:rPr>
          <w:rFonts w:ascii="Times New Roman" w:hAnsi="Times New Roman"/>
          <w:sz w:val="24"/>
          <w:szCs w:val="24"/>
        </w:rPr>
        <w:t>Механизм реализации подпрограммы – это система взаимодействия органов исполнительной власти Тейковского муниципального района, работодателей, профсоюзов и иных организаций, скоординированные по срокам, объему финансирования и ответственным исполнителям мероприятий, обеспечивающих выполнение заявленных целей и задач в сфере охраны труда.</w:t>
      </w:r>
    </w:p>
    <w:p w:rsidR="00E613C7" w:rsidRPr="00786C5A" w:rsidRDefault="00E613C7" w:rsidP="00E613C7">
      <w:pPr>
        <w:spacing w:after="0" w:line="240" w:lineRule="auto"/>
        <w:ind w:firstLine="709"/>
        <w:jc w:val="both"/>
        <w:rPr>
          <w:rFonts w:ascii="Times New Roman" w:hAnsi="Times New Roman"/>
          <w:sz w:val="24"/>
          <w:szCs w:val="24"/>
        </w:rPr>
      </w:pPr>
    </w:p>
    <w:bookmarkEnd w:id="1"/>
    <w:p w:rsidR="00E613C7" w:rsidRPr="00786C5A" w:rsidRDefault="00E613C7" w:rsidP="00E613C7">
      <w:pPr>
        <w:spacing w:after="0" w:line="240" w:lineRule="auto"/>
        <w:jc w:val="both"/>
        <w:rPr>
          <w:rFonts w:ascii="Times New Roman" w:hAnsi="Times New Roman"/>
          <w:b/>
          <w:bCs/>
          <w:sz w:val="24"/>
          <w:szCs w:val="24"/>
        </w:rPr>
      </w:pPr>
      <w:r w:rsidRPr="00786C5A">
        <w:rPr>
          <w:rFonts w:ascii="Times New Roman" w:hAnsi="Times New Roman"/>
          <w:b/>
          <w:bCs/>
          <w:sz w:val="24"/>
          <w:szCs w:val="24"/>
        </w:rPr>
        <w:t>2.  Ожидаемые результаты реализации подпрограммы</w:t>
      </w:r>
    </w:p>
    <w:p w:rsidR="00E613C7" w:rsidRPr="00786C5A" w:rsidRDefault="00E613C7" w:rsidP="00E613C7">
      <w:pPr>
        <w:tabs>
          <w:tab w:val="left" w:pos="3164"/>
        </w:tabs>
        <w:spacing w:after="0" w:line="240" w:lineRule="auto"/>
        <w:jc w:val="both"/>
        <w:rPr>
          <w:rFonts w:ascii="Times New Roman" w:hAnsi="Times New Roman"/>
          <w:sz w:val="24"/>
          <w:szCs w:val="24"/>
        </w:rPr>
      </w:pPr>
    </w:p>
    <w:p w:rsidR="00E613C7" w:rsidRPr="00786C5A" w:rsidRDefault="00E613C7" w:rsidP="00E613C7">
      <w:pPr>
        <w:tabs>
          <w:tab w:val="left" w:pos="3164"/>
        </w:tabs>
        <w:spacing w:after="0" w:line="240" w:lineRule="auto"/>
        <w:ind w:firstLine="540"/>
        <w:jc w:val="both"/>
        <w:rPr>
          <w:rFonts w:ascii="Times New Roman" w:hAnsi="Times New Roman"/>
          <w:sz w:val="24"/>
          <w:szCs w:val="24"/>
        </w:rPr>
      </w:pPr>
      <w:r w:rsidRPr="00786C5A">
        <w:rPr>
          <w:rFonts w:ascii="Times New Roman" w:hAnsi="Times New Roman"/>
          <w:sz w:val="24"/>
          <w:szCs w:val="24"/>
        </w:rPr>
        <w:t>- Улучшение условий и охраны труда, снижение производственного травматизма и профессиональной заболеваемости работников администрации Тейковского муниципального района, структурных подразделений администрации и муниципальных учреждений Тейковского муниципального района.</w:t>
      </w:r>
    </w:p>
    <w:p w:rsidR="00E613C7" w:rsidRPr="00786C5A" w:rsidRDefault="00E613C7" w:rsidP="00E613C7">
      <w:pPr>
        <w:tabs>
          <w:tab w:val="left" w:pos="3164"/>
        </w:tabs>
        <w:spacing w:before="100" w:beforeAutospacing="1" w:after="100" w:afterAutospacing="1" w:line="240" w:lineRule="auto"/>
        <w:ind w:firstLine="539"/>
        <w:contextualSpacing/>
        <w:rPr>
          <w:rFonts w:ascii="Times New Roman" w:hAnsi="Times New Roman"/>
          <w:sz w:val="24"/>
          <w:szCs w:val="24"/>
        </w:rPr>
      </w:pPr>
      <w:r w:rsidRPr="00786C5A">
        <w:rPr>
          <w:rFonts w:ascii="Times New Roman" w:hAnsi="Times New Roman"/>
          <w:sz w:val="24"/>
          <w:szCs w:val="24"/>
        </w:rPr>
        <w:t xml:space="preserve">-  Снижение уровня производственного травматизма и </w:t>
      </w:r>
      <w:proofErr w:type="spellStart"/>
      <w:r w:rsidRPr="00786C5A">
        <w:rPr>
          <w:rFonts w:ascii="Times New Roman" w:hAnsi="Times New Roman"/>
          <w:sz w:val="24"/>
          <w:szCs w:val="24"/>
        </w:rPr>
        <w:t>профзаболеваемости</w:t>
      </w:r>
      <w:proofErr w:type="spellEnd"/>
      <w:r w:rsidRPr="00786C5A">
        <w:rPr>
          <w:rFonts w:ascii="Times New Roman" w:hAnsi="Times New Roman"/>
          <w:sz w:val="24"/>
          <w:szCs w:val="24"/>
        </w:rPr>
        <w:t>;</w:t>
      </w:r>
    </w:p>
    <w:p w:rsidR="00E613C7" w:rsidRPr="00786C5A" w:rsidRDefault="00E613C7" w:rsidP="00E613C7">
      <w:pPr>
        <w:spacing w:after="0" w:line="240" w:lineRule="auto"/>
        <w:ind w:firstLine="540"/>
        <w:rPr>
          <w:rFonts w:ascii="Times New Roman" w:hAnsi="Times New Roman"/>
          <w:sz w:val="24"/>
          <w:szCs w:val="24"/>
        </w:rPr>
      </w:pPr>
      <w:r w:rsidRPr="00786C5A">
        <w:rPr>
          <w:rFonts w:ascii="Times New Roman" w:hAnsi="Times New Roman"/>
          <w:sz w:val="24"/>
          <w:szCs w:val="24"/>
        </w:rPr>
        <w:t>-  Снижение количества работников, занятых в условиях, не отвечающих санитарно-гигиеническим нормам;</w:t>
      </w:r>
    </w:p>
    <w:p w:rsidR="00E613C7" w:rsidRPr="00786C5A" w:rsidRDefault="00E613C7" w:rsidP="00E613C7">
      <w:pPr>
        <w:widowControl w:val="0"/>
        <w:tabs>
          <w:tab w:val="left" w:pos="3164"/>
        </w:tabs>
        <w:autoSpaceDE w:val="0"/>
        <w:autoSpaceDN w:val="0"/>
        <w:adjustRightInd w:val="0"/>
        <w:spacing w:after="0" w:line="240" w:lineRule="auto"/>
        <w:ind w:right="-142" w:firstLine="550"/>
        <w:rPr>
          <w:rFonts w:ascii="Times New Roman" w:hAnsi="Times New Roman"/>
          <w:sz w:val="24"/>
          <w:szCs w:val="24"/>
        </w:rPr>
      </w:pPr>
      <w:r w:rsidRPr="00786C5A">
        <w:rPr>
          <w:rFonts w:ascii="Times New Roman" w:hAnsi="Times New Roman"/>
          <w:sz w:val="24"/>
          <w:szCs w:val="24"/>
        </w:rPr>
        <w:t xml:space="preserve">-  Повышение уровня квалификации специалистов по охране труда администрации Тейковского муниципального района, структурных подразделений администрации и муниципальных учреждений Тейковского муниципального района. </w:t>
      </w:r>
    </w:p>
    <w:p w:rsidR="00E613C7" w:rsidRPr="00786C5A" w:rsidRDefault="00E613C7" w:rsidP="00E613C7">
      <w:pPr>
        <w:spacing w:after="0" w:line="240" w:lineRule="auto"/>
        <w:jc w:val="both"/>
        <w:rPr>
          <w:rFonts w:ascii="Times New Roman" w:hAnsi="Times New Roman"/>
          <w:sz w:val="24"/>
          <w:szCs w:val="24"/>
        </w:rPr>
      </w:pPr>
      <w:r w:rsidRPr="00786C5A">
        <w:rPr>
          <w:rFonts w:ascii="Times New Roman" w:hAnsi="Times New Roman"/>
          <w:sz w:val="24"/>
          <w:szCs w:val="24"/>
        </w:rPr>
        <w:t>- Снижение общего уровня производственного травматизма;</w:t>
      </w:r>
    </w:p>
    <w:p w:rsidR="00E613C7" w:rsidRPr="00786C5A" w:rsidRDefault="00E613C7" w:rsidP="00E613C7">
      <w:pPr>
        <w:spacing w:after="0" w:line="240" w:lineRule="auto"/>
        <w:rPr>
          <w:rFonts w:ascii="Times New Roman" w:hAnsi="Times New Roman"/>
          <w:sz w:val="24"/>
          <w:szCs w:val="24"/>
        </w:rPr>
      </w:pPr>
      <w:r w:rsidRPr="00786C5A">
        <w:rPr>
          <w:rFonts w:ascii="Times New Roman" w:hAnsi="Times New Roman"/>
          <w:sz w:val="24"/>
          <w:szCs w:val="24"/>
        </w:rPr>
        <w:t>- Снижение числа пострадавших в результате несчастных случаев на производстве;</w:t>
      </w:r>
    </w:p>
    <w:p w:rsidR="00E613C7" w:rsidRPr="00786C5A" w:rsidRDefault="00E613C7" w:rsidP="00E613C7">
      <w:pPr>
        <w:spacing w:after="0" w:line="240" w:lineRule="auto"/>
        <w:jc w:val="both"/>
        <w:rPr>
          <w:rFonts w:ascii="Times New Roman" w:hAnsi="Times New Roman"/>
          <w:sz w:val="24"/>
          <w:szCs w:val="24"/>
        </w:rPr>
      </w:pPr>
      <w:r w:rsidRPr="00786C5A">
        <w:rPr>
          <w:rFonts w:ascii="Times New Roman" w:hAnsi="Times New Roman"/>
          <w:sz w:val="24"/>
          <w:szCs w:val="24"/>
        </w:rPr>
        <w:t>- Снижение доли выявленных профзаболеваний.</w:t>
      </w:r>
    </w:p>
    <w:p w:rsidR="00E613C7" w:rsidRPr="00786C5A" w:rsidRDefault="00E613C7" w:rsidP="00E613C7">
      <w:pPr>
        <w:spacing w:after="0" w:line="240" w:lineRule="auto"/>
        <w:ind w:left="284"/>
        <w:jc w:val="center"/>
        <w:rPr>
          <w:rFonts w:ascii="Times New Roman" w:hAnsi="Times New Roman"/>
          <w:b/>
          <w:sz w:val="24"/>
          <w:szCs w:val="24"/>
        </w:rPr>
      </w:pPr>
    </w:p>
    <w:p w:rsidR="00E613C7" w:rsidRPr="00786C5A" w:rsidRDefault="00E613C7" w:rsidP="00E613C7">
      <w:pPr>
        <w:spacing w:after="0" w:line="240" w:lineRule="auto"/>
        <w:ind w:left="284"/>
        <w:jc w:val="center"/>
        <w:rPr>
          <w:rFonts w:ascii="Times New Roman" w:hAnsi="Times New Roman"/>
          <w:b/>
          <w:sz w:val="24"/>
          <w:szCs w:val="24"/>
        </w:rPr>
      </w:pPr>
    </w:p>
    <w:p w:rsidR="00E613C7" w:rsidRPr="00786C5A" w:rsidRDefault="00E613C7" w:rsidP="00E613C7">
      <w:pPr>
        <w:spacing w:after="0" w:line="240" w:lineRule="auto"/>
        <w:ind w:left="284"/>
        <w:jc w:val="center"/>
        <w:rPr>
          <w:rFonts w:ascii="Times New Roman" w:hAnsi="Times New Roman"/>
          <w:b/>
          <w:sz w:val="24"/>
          <w:szCs w:val="24"/>
        </w:rPr>
      </w:pPr>
    </w:p>
    <w:p w:rsidR="00E613C7" w:rsidRPr="00786C5A" w:rsidRDefault="00E613C7" w:rsidP="00E613C7">
      <w:pPr>
        <w:pStyle w:val="ConsPlusNormal"/>
        <w:widowControl/>
        <w:ind w:firstLine="0"/>
        <w:jc w:val="right"/>
        <w:rPr>
          <w:rFonts w:ascii="Times New Roman" w:hAnsi="Times New Roman" w:cs="Times New Roman"/>
          <w:b/>
          <w:sz w:val="24"/>
          <w:szCs w:val="24"/>
        </w:rPr>
      </w:pPr>
      <w:r w:rsidRPr="00786C5A">
        <w:rPr>
          <w:rFonts w:ascii="Times New Roman" w:hAnsi="Times New Roman" w:cs="Times New Roman"/>
          <w:b/>
          <w:sz w:val="24"/>
          <w:szCs w:val="24"/>
        </w:rPr>
        <w:t>Таблица 4</w:t>
      </w:r>
    </w:p>
    <w:p w:rsidR="00E613C7" w:rsidRPr="00786C5A" w:rsidRDefault="00E613C7" w:rsidP="00E613C7">
      <w:pPr>
        <w:pStyle w:val="ConsPlusNormal"/>
        <w:widowControl/>
        <w:ind w:firstLine="0"/>
        <w:jc w:val="center"/>
        <w:rPr>
          <w:rFonts w:ascii="Times New Roman" w:hAnsi="Times New Roman" w:cs="Times New Roman"/>
          <w:b/>
          <w:sz w:val="24"/>
          <w:szCs w:val="24"/>
        </w:rPr>
      </w:pPr>
    </w:p>
    <w:p w:rsidR="00E613C7" w:rsidRPr="00786C5A" w:rsidRDefault="00E613C7" w:rsidP="00E613C7">
      <w:pPr>
        <w:pStyle w:val="ConsPlusNormal"/>
        <w:widowControl/>
        <w:ind w:firstLine="0"/>
        <w:jc w:val="center"/>
        <w:rPr>
          <w:rFonts w:ascii="Times New Roman" w:hAnsi="Times New Roman" w:cs="Times New Roman"/>
          <w:b/>
          <w:sz w:val="24"/>
          <w:szCs w:val="24"/>
        </w:rPr>
      </w:pPr>
      <w:r w:rsidRPr="00786C5A">
        <w:rPr>
          <w:rFonts w:ascii="Times New Roman" w:hAnsi="Times New Roman" w:cs="Times New Roman"/>
          <w:b/>
          <w:sz w:val="24"/>
          <w:szCs w:val="24"/>
        </w:rPr>
        <w:t>Сведения о целевых индикаторах (показателях)</w:t>
      </w:r>
    </w:p>
    <w:p w:rsidR="00E613C7" w:rsidRPr="00786C5A" w:rsidRDefault="00E613C7" w:rsidP="00E613C7">
      <w:pPr>
        <w:pStyle w:val="ConsPlusNormal"/>
        <w:widowControl/>
        <w:ind w:firstLine="0"/>
        <w:jc w:val="center"/>
        <w:rPr>
          <w:rFonts w:ascii="Times New Roman" w:hAnsi="Times New Roman" w:cs="Times New Roman"/>
          <w:b/>
          <w:sz w:val="24"/>
          <w:szCs w:val="24"/>
        </w:rPr>
      </w:pPr>
      <w:r w:rsidRPr="00786C5A">
        <w:rPr>
          <w:rFonts w:ascii="Times New Roman" w:hAnsi="Times New Roman" w:cs="Times New Roman"/>
          <w:b/>
          <w:sz w:val="24"/>
          <w:szCs w:val="24"/>
        </w:rPr>
        <w:t xml:space="preserve"> реализации  подпрограммы</w:t>
      </w:r>
    </w:p>
    <w:p w:rsidR="00E613C7" w:rsidRPr="00786C5A" w:rsidRDefault="00E613C7" w:rsidP="00E613C7">
      <w:pPr>
        <w:pStyle w:val="ConsPlusNormal"/>
        <w:widowControl/>
        <w:ind w:firstLine="0"/>
        <w:jc w:val="center"/>
        <w:rPr>
          <w:rFonts w:ascii="Times New Roman" w:hAnsi="Times New Roman" w:cs="Times New Roman"/>
          <w:b/>
          <w:sz w:val="24"/>
          <w:szCs w:val="24"/>
        </w:rPr>
      </w:pPr>
    </w:p>
    <w:p w:rsidR="00E613C7" w:rsidRPr="00786C5A" w:rsidRDefault="00E613C7" w:rsidP="00E613C7">
      <w:pPr>
        <w:pStyle w:val="ConsPlusNormal"/>
        <w:widowControl/>
        <w:ind w:firstLine="0"/>
        <w:jc w:val="center"/>
        <w:rPr>
          <w:rFonts w:ascii="Times New Roman" w:hAnsi="Times New Roman" w:cs="Times New Roman"/>
          <w:b/>
          <w:bCs/>
          <w:i/>
          <w:sz w:val="24"/>
          <w:szCs w:val="24"/>
        </w:rPr>
      </w:pPr>
      <w:r w:rsidRPr="00786C5A">
        <w:rPr>
          <w:rFonts w:ascii="Times New Roman" w:hAnsi="Times New Roman" w:cs="Times New Roman"/>
          <w:b/>
          <w:bCs/>
          <w:i/>
          <w:sz w:val="24"/>
          <w:szCs w:val="24"/>
        </w:rPr>
        <w:t xml:space="preserve"> «Улучшение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 </w:t>
      </w:r>
    </w:p>
    <w:p w:rsidR="00E613C7" w:rsidRPr="00786C5A" w:rsidRDefault="00E613C7" w:rsidP="00E613C7">
      <w:pPr>
        <w:pStyle w:val="ConsPlusNormal"/>
        <w:widowControl/>
        <w:ind w:firstLine="0"/>
        <w:jc w:val="center"/>
        <w:rPr>
          <w:rFonts w:ascii="Times New Roman" w:hAnsi="Times New Roman" w:cs="Times New Roman"/>
          <w:b/>
          <w:bCs/>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185"/>
        <w:gridCol w:w="675"/>
        <w:gridCol w:w="808"/>
        <w:gridCol w:w="810"/>
        <w:gridCol w:w="944"/>
        <w:gridCol w:w="944"/>
        <w:gridCol w:w="808"/>
        <w:gridCol w:w="810"/>
        <w:gridCol w:w="27"/>
      </w:tblGrid>
      <w:tr w:rsidR="00E613C7" w:rsidRPr="00786C5A" w:rsidTr="00E613C7">
        <w:tc>
          <w:tcPr>
            <w:tcW w:w="248"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proofErr w:type="gramStart"/>
            <w:r w:rsidRPr="00786C5A">
              <w:rPr>
                <w:rFonts w:ascii="Times New Roman" w:hAnsi="Times New Roman" w:cs="Times New Roman"/>
                <w:b/>
                <w:bCs/>
                <w:sz w:val="24"/>
                <w:szCs w:val="24"/>
              </w:rPr>
              <w:t>п</w:t>
            </w:r>
            <w:proofErr w:type="gramEnd"/>
            <w:r w:rsidRPr="00786C5A">
              <w:rPr>
                <w:rFonts w:ascii="Times New Roman" w:hAnsi="Times New Roman" w:cs="Times New Roman"/>
                <w:b/>
                <w:bCs/>
                <w:sz w:val="24"/>
                <w:szCs w:val="24"/>
              </w:rPr>
              <w:t>/п</w:t>
            </w:r>
          </w:p>
        </w:tc>
        <w:tc>
          <w:tcPr>
            <w:tcW w:w="1669"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Наименование показателя (индикатора)</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Ед.</w:t>
            </w:r>
          </w:p>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изм.</w:t>
            </w:r>
          </w:p>
        </w:tc>
        <w:tc>
          <w:tcPr>
            <w:tcW w:w="2726" w:type="pct"/>
            <w:gridSpan w:val="7"/>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Значение показателей эффективности</w:t>
            </w:r>
          </w:p>
        </w:tc>
      </w:tr>
      <w:tr w:rsidR="00E613C7" w:rsidRPr="00786C5A" w:rsidTr="00E613C7">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2726" w:type="pct"/>
            <w:gridSpan w:val="7"/>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годы</w:t>
            </w:r>
          </w:p>
        </w:tc>
      </w:tr>
      <w:tr w:rsidR="00E613C7" w:rsidRPr="00786C5A" w:rsidTr="00E613C7">
        <w:trPr>
          <w:gridAfter w:val="1"/>
          <w:wAfter w:w="18"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b/>
                <w:bCs/>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2015</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2016</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2017</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2018</w:t>
            </w:r>
          </w:p>
        </w:tc>
        <w:tc>
          <w:tcPr>
            <w:tcW w:w="42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2019</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b/>
                <w:bCs/>
                <w:sz w:val="24"/>
                <w:szCs w:val="24"/>
              </w:rPr>
              <w:t>2020</w:t>
            </w:r>
          </w:p>
        </w:tc>
      </w:tr>
      <w:tr w:rsidR="00E613C7" w:rsidRPr="00786C5A" w:rsidTr="00E613C7">
        <w:trPr>
          <w:gridAfter w:val="1"/>
          <w:wAfter w:w="18" w:type="pct"/>
        </w:trPr>
        <w:tc>
          <w:tcPr>
            <w:tcW w:w="24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sz w:val="24"/>
                <w:szCs w:val="24"/>
              </w:rPr>
            </w:pPr>
            <w:r w:rsidRPr="00786C5A">
              <w:rPr>
                <w:rFonts w:ascii="Times New Roman" w:hAnsi="Times New Roman" w:cs="Times New Roman"/>
                <w:sz w:val="24"/>
                <w:szCs w:val="24"/>
              </w:rPr>
              <w:t>1</w:t>
            </w:r>
          </w:p>
        </w:tc>
        <w:tc>
          <w:tcPr>
            <w:tcW w:w="1669"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sz w:val="24"/>
                <w:szCs w:val="24"/>
              </w:rPr>
            </w:pPr>
            <w:r w:rsidRPr="00786C5A">
              <w:rPr>
                <w:rFonts w:ascii="Times New Roman" w:hAnsi="Times New Roman"/>
                <w:sz w:val="24"/>
                <w:szCs w:val="24"/>
              </w:rPr>
              <w:t>Число несчастных случаев на производстве со смертельным исходом</w:t>
            </w:r>
          </w:p>
        </w:tc>
        <w:tc>
          <w:tcPr>
            <w:tcW w:w="35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ед.</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2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E613C7" w:rsidRPr="00786C5A" w:rsidTr="00E613C7">
        <w:trPr>
          <w:gridAfter w:val="1"/>
          <w:wAfter w:w="18" w:type="pct"/>
        </w:trPr>
        <w:tc>
          <w:tcPr>
            <w:tcW w:w="24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outlineLvl w:val="3"/>
              <w:rPr>
                <w:rFonts w:ascii="Times New Roman" w:hAnsi="Times New Roman"/>
                <w:sz w:val="24"/>
                <w:szCs w:val="24"/>
              </w:rPr>
            </w:pPr>
            <w:r w:rsidRPr="00786C5A">
              <w:rPr>
                <w:rFonts w:ascii="Times New Roman" w:hAnsi="Times New Roman"/>
                <w:sz w:val="24"/>
                <w:szCs w:val="24"/>
              </w:rPr>
              <w:t>2</w:t>
            </w:r>
          </w:p>
        </w:tc>
        <w:tc>
          <w:tcPr>
            <w:tcW w:w="1669"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sz w:val="24"/>
                <w:szCs w:val="24"/>
              </w:rPr>
            </w:pPr>
            <w:r w:rsidRPr="00786C5A">
              <w:rPr>
                <w:rFonts w:ascii="Times New Roman" w:hAnsi="Times New Roman"/>
                <w:sz w:val="24"/>
                <w:szCs w:val="24"/>
              </w:rPr>
              <w:t>Численность пострадавших в результате несчастных случаев на производстве с утратой трудоспособности на 1 рабочий день и более</w:t>
            </w:r>
          </w:p>
        </w:tc>
        <w:tc>
          <w:tcPr>
            <w:tcW w:w="35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2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E613C7" w:rsidRPr="00786C5A" w:rsidTr="00E613C7">
        <w:trPr>
          <w:gridAfter w:val="1"/>
          <w:wAfter w:w="18" w:type="pct"/>
        </w:trPr>
        <w:tc>
          <w:tcPr>
            <w:tcW w:w="24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outlineLvl w:val="3"/>
              <w:rPr>
                <w:rFonts w:ascii="Times New Roman" w:hAnsi="Times New Roman"/>
                <w:sz w:val="24"/>
                <w:szCs w:val="24"/>
              </w:rPr>
            </w:pPr>
            <w:r w:rsidRPr="00786C5A">
              <w:rPr>
                <w:rFonts w:ascii="Times New Roman" w:hAnsi="Times New Roman"/>
                <w:sz w:val="24"/>
                <w:szCs w:val="24"/>
              </w:rPr>
              <w:t>3</w:t>
            </w:r>
          </w:p>
        </w:tc>
        <w:tc>
          <w:tcPr>
            <w:tcW w:w="1669"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rPr>
                <w:rFonts w:ascii="Times New Roman" w:hAnsi="Times New Roman"/>
                <w:sz w:val="24"/>
                <w:szCs w:val="24"/>
              </w:rPr>
            </w:pPr>
            <w:r w:rsidRPr="00786C5A">
              <w:rPr>
                <w:rFonts w:ascii="Times New Roman" w:hAnsi="Times New Roman"/>
                <w:sz w:val="24"/>
                <w:szCs w:val="24"/>
              </w:rPr>
              <w:t xml:space="preserve">Численность обученных по охране труда руководителей </w:t>
            </w:r>
            <w:r w:rsidRPr="00786C5A">
              <w:rPr>
                <w:rFonts w:ascii="Times New Roman" w:hAnsi="Times New Roman"/>
                <w:sz w:val="24"/>
                <w:szCs w:val="24"/>
              </w:rPr>
              <w:lastRenderedPageBreak/>
              <w:t>и специалистов в обучающих организациях, аккредитованных в установленном порядке</w:t>
            </w:r>
          </w:p>
        </w:tc>
        <w:tc>
          <w:tcPr>
            <w:tcW w:w="35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spacing w:after="0" w:line="240" w:lineRule="auto"/>
              <w:jc w:val="center"/>
              <w:rPr>
                <w:rFonts w:ascii="Times New Roman" w:hAnsi="Times New Roman"/>
                <w:sz w:val="24"/>
                <w:szCs w:val="24"/>
              </w:rPr>
            </w:pPr>
            <w:r w:rsidRPr="00786C5A">
              <w:rPr>
                <w:rFonts w:ascii="Times New Roman" w:hAnsi="Times New Roman"/>
                <w:sz w:val="24"/>
                <w:szCs w:val="24"/>
              </w:rPr>
              <w:lastRenderedPageBreak/>
              <w:t>чел.</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50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50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50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60</w:t>
            </w:r>
          </w:p>
        </w:tc>
        <w:tc>
          <w:tcPr>
            <w:tcW w:w="42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60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rPr>
                <w:rFonts w:ascii="Times New Roman" w:hAnsi="Times New Roman"/>
                <w:sz w:val="24"/>
                <w:szCs w:val="24"/>
              </w:rPr>
            </w:pPr>
            <w:r w:rsidRPr="00786C5A">
              <w:rPr>
                <w:rFonts w:ascii="Times New Roman" w:hAnsi="Times New Roman"/>
                <w:sz w:val="24"/>
                <w:szCs w:val="24"/>
              </w:rPr>
              <w:t>65</w:t>
            </w:r>
          </w:p>
        </w:tc>
      </w:tr>
      <w:tr w:rsidR="00E613C7" w:rsidRPr="00786C5A" w:rsidTr="00E613C7">
        <w:trPr>
          <w:gridAfter w:val="1"/>
          <w:wAfter w:w="18" w:type="pct"/>
          <w:trHeight w:val="204"/>
        </w:trPr>
        <w:tc>
          <w:tcPr>
            <w:tcW w:w="24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a6"/>
              <w:jc w:val="center"/>
              <w:outlineLvl w:val="3"/>
              <w:rPr>
                <w:rFonts w:ascii="Times New Roman" w:hAnsi="Times New Roman"/>
                <w:sz w:val="24"/>
                <w:szCs w:val="24"/>
              </w:rPr>
            </w:pPr>
            <w:r w:rsidRPr="00786C5A">
              <w:rPr>
                <w:rFonts w:ascii="Times New Roman" w:hAnsi="Times New Roman"/>
                <w:sz w:val="24"/>
                <w:szCs w:val="24"/>
              </w:rPr>
              <w:lastRenderedPageBreak/>
              <w:t>4</w:t>
            </w:r>
          </w:p>
        </w:tc>
        <w:tc>
          <w:tcPr>
            <w:tcW w:w="1669"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rPr>
                <w:rFonts w:ascii="Times New Roman" w:hAnsi="Times New Roman" w:cs="Times New Roman"/>
                <w:sz w:val="24"/>
                <w:szCs w:val="24"/>
              </w:rPr>
            </w:pPr>
            <w:r w:rsidRPr="00786C5A">
              <w:rPr>
                <w:rFonts w:ascii="Times New Roman" w:hAnsi="Times New Roman" w:cs="Times New Roman"/>
                <w:sz w:val="24"/>
                <w:szCs w:val="24"/>
              </w:rPr>
              <w:t xml:space="preserve">Полнота представления информации  на официальном сайте Тейковского  муниципального района </w:t>
            </w:r>
          </w:p>
          <w:p w:rsidR="00E613C7" w:rsidRPr="00786C5A" w:rsidRDefault="00E613C7" w:rsidP="00E613C7">
            <w:pPr>
              <w:pStyle w:val="ConsPlusNormal"/>
              <w:widowControl/>
              <w:ind w:firstLine="0"/>
              <w:rPr>
                <w:rFonts w:ascii="Times New Roman" w:hAnsi="Times New Roman" w:cs="Times New Roman"/>
                <w:sz w:val="24"/>
                <w:szCs w:val="24"/>
              </w:rPr>
            </w:pPr>
            <w:r w:rsidRPr="00786C5A">
              <w:rPr>
                <w:rFonts w:ascii="Times New Roman" w:hAnsi="Times New Roman" w:cs="Times New Roman"/>
                <w:sz w:val="24"/>
                <w:szCs w:val="24"/>
              </w:rPr>
              <w:t>http://</w:t>
            </w:r>
            <w:proofErr w:type="spellStart"/>
            <w:r w:rsidRPr="00786C5A">
              <w:rPr>
                <w:rFonts w:ascii="Times New Roman" w:hAnsi="Times New Roman" w:cs="Times New Roman"/>
                <w:sz w:val="24"/>
                <w:szCs w:val="24"/>
                <w:lang w:val="en-US"/>
              </w:rPr>
              <w:t>teikr</w:t>
            </w:r>
            <w:proofErr w:type="spellEnd"/>
            <w:r w:rsidRPr="00786C5A">
              <w:rPr>
                <w:rFonts w:ascii="Times New Roman" w:hAnsi="Times New Roman" w:cs="Times New Roman"/>
                <w:sz w:val="24"/>
                <w:szCs w:val="24"/>
              </w:rPr>
              <w:t>adm.ru</w:t>
            </w:r>
            <w:r w:rsidRPr="00786C5A">
              <w:rPr>
                <w:rFonts w:ascii="Times New Roman" w:hAnsi="Times New Roman" w:cs="Times New Roman"/>
                <w:sz w:val="24"/>
                <w:szCs w:val="24"/>
                <w:lang w:val="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outlineLvl w:val="3"/>
              <w:rPr>
                <w:rFonts w:ascii="Times New Roman" w:hAnsi="Times New Roman" w:cs="Times New Roman"/>
                <w:b/>
                <w:bCs/>
                <w:sz w:val="24"/>
                <w:szCs w:val="24"/>
              </w:rPr>
            </w:pPr>
            <w:r w:rsidRPr="00786C5A">
              <w:rPr>
                <w:rFonts w:ascii="Times New Roman" w:hAnsi="Times New Roman" w:cs="Times New Roman"/>
                <w:sz w:val="24"/>
                <w:szCs w:val="24"/>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rPr>
                <w:rFonts w:ascii="Times New Roman" w:hAnsi="Times New Roman" w:cs="Times New Roman"/>
                <w:sz w:val="24"/>
                <w:szCs w:val="24"/>
              </w:rPr>
            </w:pPr>
            <w:r w:rsidRPr="00786C5A">
              <w:rPr>
                <w:rFonts w:ascii="Times New Roman" w:hAnsi="Times New Roman" w:cs="Times New Roman"/>
                <w:sz w:val="24"/>
                <w:szCs w:val="24"/>
              </w:rPr>
              <w:t>100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rPr>
                <w:rFonts w:ascii="Times New Roman" w:hAnsi="Times New Roman" w:cs="Times New Roman"/>
                <w:sz w:val="24"/>
                <w:szCs w:val="24"/>
              </w:rPr>
            </w:pPr>
            <w:r w:rsidRPr="00786C5A">
              <w:rPr>
                <w:rFonts w:ascii="Times New Roman" w:hAnsi="Times New Roman" w:cs="Times New Roman"/>
                <w:sz w:val="24"/>
                <w:szCs w:val="24"/>
              </w:rPr>
              <w:t>100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rPr>
                <w:rFonts w:ascii="Times New Roman" w:hAnsi="Times New Roman" w:cs="Times New Roman"/>
                <w:sz w:val="24"/>
                <w:szCs w:val="24"/>
              </w:rPr>
            </w:pPr>
            <w:r w:rsidRPr="00786C5A">
              <w:rPr>
                <w:rFonts w:ascii="Times New Roman" w:hAnsi="Times New Roman" w:cs="Times New Roman"/>
                <w:sz w:val="24"/>
                <w:szCs w:val="24"/>
              </w:rPr>
              <w:t>100</w:t>
            </w:r>
          </w:p>
        </w:tc>
        <w:tc>
          <w:tcPr>
            <w:tcW w:w="49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rPr>
                <w:rFonts w:ascii="Times New Roman" w:hAnsi="Times New Roman" w:cs="Times New Roman"/>
                <w:sz w:val="24"/>
                <w:szCs w:val="24"/>
              </w:rPr>
            </w:pPr>
            <w:r w:rsidRPr="00786C5A">
              <w:rPr>
                <w:rFonts w:ascii="Times New Roman" w:hAnsi="Times New Roman" w:cs="Times New Roman"/>
                <w:sz w:val="24"/>
                <w:szCs w:val="24"/>
              </w:rPr>
              <w:t>100</w:t>
            </w:r>
          </w:p>
        </w:tc>
        <w:tc>
          <w:tcPr>
            <w:tcW w:w="427"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rPr>
                <w:rFonts w:ascii="Times New Roman" w:hAnsi="Times New Roman" w:cs="Times New Roman"/>
                <w:sz w:val="24"/>
                <w:szCs w:val="24"/>
              </w:rPr>
            </w:pPr>
            <w:r w:rsidRPr="00786C5A">
              <w:rPr>
                <w:rFonts w:ascii="Times New Roman" w:hAnsi="Times New Roman" w:cs="Times New Roman"/>
                <w:sz w:val="24"/>
                <w:szCs w:val="24"/>
              </w:rPr>
              <w:t>100</w:t>
            </w:r>
          </w:p>
        </w:tc>
        <w:tc>
          <w:tcPr>
            <w:tcW w:w="428" w:type="pct"/>
            <w:tcBorders>
              <w:top w:val="single" w:sz="4" w:space="0" w:color="auto"/>
              <w:left w:val="single" w:sz="4" w:space="0" w:color="auto"/>
              <w:bottom w:val="single" w:sz="4" w:space="0" w:color="auto"/>
              <w:right w:val="single" w:sz="4" w:space="0" w:color="auto"/>
            </w:tcBorders>
            <w:vAlign w:val="center"/>
            <w:hideMark/>
          </w:tcPr>
          <w:p w:rsidR="00E613C7" w:rsidRPr="00786C5A" w:rsidRDefault="00E613C7" w:rsidP="00E613C7">
            <w:pPr>
              <w:pStyle w:val="ConsPlusNormal"/>
              <w:widowControl/>
              <w:ind w:firstLine="0"/>
              <w:jc w:val="center"/>
              <w:rPr>
                <w:rFonts w:ascii="Times New Roman" w:hAnsi="Times New Roman" w:cs="Times New Roman"/>
                <w:sz w:val="24"/>
                <w:szCs w:val="24"/>
              </w:rPr>
            </w:pPr>
            <w:r w:rsidRPr="00786C5A">
              <w:rPr>
                <w:rFonts w:ascii="Times New Roman" w:hAnsi="Times New Roman" w:cs="Times New Roman"/>
                <w:sz w:val="24"/>
                <w:szCs w:val="24"/>
              </w:rPr>
              <w:t>100</w:t>
            </w:r>
          </w:p>
        </w:tc>
      </w:tr>
    </w:tbl>
    <w:p w:rsidR="00E613C7" w:rsidRPr="00786C5A" w:rsidRDefault="00E613C7" w:rsidP="00E613C7">
      <w:pPr>
        <w:spacing w:after="0" w:line="240" w:lineRule="auto"/>
        <w:ind w:left="284"/>
        <w:jc w:val="center"/>
        <w:rPr>
          <w:rFonts w:ascii="Times New Roman" w:hAnsi="Times New Roman"/>
          <w:b/>
          <w:sz w:val="24"/>
          <w:szCs w:val="24"/>
        </w:rPr>
      </w:pPr>
    </w:p>
    <w:p w:rsidR="00E613C7" w:rsidRPr="00786C5A" w:rsidRDefault="00E613C7" w:rsidP="00E613C7">
      <w:pPr>
        <w:spacing w:after="0" w:line="240" w:lineRule="auto"/>
        <w:ind w:left="284"/>
        <w:jc w:val="center"/>
        <w:rPr>
          <w:rFonts w:ascii="Times New Roman" w:hAnsi="Times New Roman"/>
          <w:b/>
          <w:sz w:val="24"/>
          <w:szCs w:val="24"/>
        </w:rPr>
      </w:pPr>
      <w:r w:rsidRPr="00786C5A">
        <w:rPr>
          <w:rFonts w:ascii="Times New Roman" w:hAnsi="Times New Roman"/>
          <w:b/>
          <w:sz w:val="24"/>
          <w:szCs w:val="24"/>
        </w:rPr>
        <w:t>3. Мероприятия  подпрограммы</w:t>
      </w:r>
    </w:p>
    <w:p w:rsidR="00E613C7" w:rsidRPr="00786C5A" w:rsidRDefault="00E613C7" w:rsidP="00E613C7">
      <w:pPr>
        <w:spacing w:after="0" w:line="240" w:lineRule="auto"/>
        <w:jc w:val="both"/>
        <w:rPr>
          <w:rFonts w:ascii="Times New Roman" w:hAnsi="Times New Roman"/>
          <w:sz w:val="24"/>
          <w:szCs w:val="24"/>
        </w:rPr>
      </w:pPr>
    </w:p>
    <w:p w:rsidR="00E613C7" w:rsidRPr="00786C5A" w:rsidRDefault="00E613C7" w:rsidP="00E613C7">
      <w:pPr>
        <w:spacing w:after="0" w:line="240" w:lineRule="auto"/>
        <w:rPr>
          <w:rFonts w:ascii="Times New Roman" w:hAnsi="Times New Roman"/>
          <w:sz w:val="24"/>
          <w:szCs w:val="24"/>
        </w:rPr>
      </w:pPr>
      <w:r w:rsidRPr="00786C5A">
        <w:rPr>
          <w:rFonts w:ascii="Times New Roman" w:hAnsi="Times New Roman"/>
          <w:sz w:val="24"/>
          <w:szCs w:val="24"/>
        </w:rPr>
        <w:t>- Соблюдение требований охраны труда в части обеспечения работников средствами коллективной или индивидуальной защиты в соответствии с установленными нормами;</w:t>
      </w:r>
    </w:p>
    <w:p w:rsidR="00E613C7" w:rsidRPr="00786C5A" w:rsidRDefault="00E613C7" w:rsidP="00E613C7">
      <w:pPr>
        <w:spacing w:after="0" w:line="240" w:lineRule="auto"/>
        <w:jc w:val="both"/>
        <w:rPr>
          <w:rFonts w:ascii="Times New Roman" w:hAnsi="Times New Roman"/>
          <w:sz w:val="24"/>
          <w:szCs w:val="24"/>
        </w:rPr>
      </w:pPr>
      <w:r w:rsidRPr="00786C5A">
        <w:rPr>
          <w:rFonts w:ascii="Times New Roman" w:hAnsi="Times New Roman"/>
          <w:sz w:val="24"/>
          <w:szCs w:val="24"/>
        </w:rPr>
        <w:t>- Повышение уровня квалификации специалистов в области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Планируемые мероприятия:</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Проведение мониторинга условий и охраны труда в учреждениях и организациях муниципального района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Информирование, консультирование и оказание правовой помощи работникам и работодателям по вопросам охраны труда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Организация семинаров-совещаний и обучающих семинаров по охране труда для руководителей и специалистов учреждений</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Информационное обеспечение вопросов охраны труда в районе, пропаганда положительных тенденций и положительного опыта работы в области охраны труда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Разработка нормативных правовых актов Тейковского муниципального района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Приведение действующих нормативных правовых актов в сфере охраны труда в соответствие с федеральным законодательством</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Обеспечение направления на обучение, инструктаж, проверку знаний по охране труда руководителей и работников</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Организация и проведение семинаров, лекций, круглых столов по охране труда просветительского характера</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Приобретение стендов, тренажеров, наглядных материалов, научно-технической литературы для проведения инструктажей по охране труда, обучения безопасным приёмам и методам выполнения работ, оснащение кабинетов (учебных классов) по охране труда компьютерами, теле-видео-аудиоаппаратурой, лицензионными обучающими программами и тестирующими программами, проведение выставок, конкурсов и смотров по охране труда, использование информационной системы «Консультант»</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 Подготовка предложение по вопросам охраны труда в Трехстороннее соглашение</w:t>
      </w:r>
    </w:p>
    <w:p w:rsidR="00E613C7" w:rsidRPr="00786C5A" w:rsidRDefault="00E613C7" w:rsidP="00E613C7">
      <w:pPr>
        <w:pStyle w:val="a4"/>
        <w:spacing w:after="0" w:line="240" w:lineRule="auto"/>
        <w:ind w:firstLine="708"/>
        <w:jc w:val="both"/>
        <w:rPr>
          <w:rFonts w:ascii="Times New Roman" w:hAnsi="Times New Roman"/>
          <w:sz w:val="24"/>
          <w:szCs w:val="24"/>
        </w:rPr>
      </w:pPr>
      <w:r w:rsidRPr="00786C5A">
        <w:rPr>
          <w:rFonts w:ascii="Times New Roman" w:hAnsi="Times New Roman"/>
          <w:sz w:val="24"/>
          <w:szCs w:val="24"/>
        </w:rPr>
        <w:t>Реализация вышеперечисленных мероприятий подпрограммы позволит добиться экономического эффекта от улучшения условий и охраны труда, который может выразиться в снижении страховых тарифов на обязательное социальное страхование от несчастных случаев на производстве и профессиональных заболеваний (таблица 5).</w:t>
      </w:r>
    </w:p>
    <w:p w:rsidR="00E613C7" w:rsidRPr="00786C5A" w:rsidRDefault="00E613C7" w:rsidP="00E613C7">
      <w:pPr>
        <w:suppressAutoHyphens/>
        <w:spacing w:after="0" w:line="240" w:lineRule="auto"/>
        <w:jc w:val="both"/>
        <w:rPr>
          <w:rFonts w:ascii="Times New Roman" w:hAnsi="Times New Roman"/>
          <w:sz w:val="24"/>
          <w:szCs w:val="24"/>
        </w:rPr>
      </w:pPr>
      <w:r w:rsidRPr="00786C5A">
        <w:rPr>
          <w:rFonts w:ascii="Times New Roman" w:hAnsi="Times New Roman"/>
          <w:sz w:val="24"/>
          <w:szCs w:val="24"/>
        </w:rPr>
        <w:tab/>
        <w:t>Социальный эффект от выполнения подпрограммы проявится в сокращении производственного травматизма, общей и профессиональной заболеваемости, повышении безопасности труда.</w:t>
      </w:r>
    </w:p>
    <w:p w:rsidR="00E613C7" w:rsidRPr="00786C5A" w:rsidRDefault="00E613C7" w:rsidP="00E613C7">
      <w:pPr>
        <w:spacing w:after="0" w:line="240" w:lineRule="auto"/>
        <w:jc w:val="both"/>
        <w:rPr>
          <w:rFonts w:ascii="Times New Roman" w:hAnsi="Times New Roman"/>
          <w:sz w:val="24"/>
          <w:szCs w:val="24"/>
        </w:rPr>
      </w:pPr>
      <w:r w:rsidRPr="00786C5A">
        <w:rPr>
          <w:rFonts w:ascii="Times New Roman" w:hAnsi="Times New Roman"/>
          <w:sz w:val="24"/>
          <w:szCs w:val="24"/>
        </w:rPr>
        <w:t xml:space="preserve"> </w:t>
      </w:r>
    </w:p>
    <w:p w:rsidR="00E613C7" w:rsidRPr="00786C5A" w:rsidRDefault="00E613C7" w:rsidP="00E613C7">
      <w:pPr>
        <w:tabs>
          <w:tab w:val="left" w:pos="0"/>
        </w:tabs>
        <w:spacing w:after="0" w:line="240" w:lineRule="auto"/>
        <w:ind w:firstLine="709"/>
        <w:jc w:val="both"/>
        <w:rPr>
          <w:rFonts w:ascii="Times New Roman" w:hAnsi="Times New Roman"/>
          <w:sz w:val="24"/>
          <w:szCs w:val="24"/>
        </w:rPr>
      </w:pPr>
    </w:p>
    <w:p w:rsidR="00E613C7" w:rsidRPr="00786C5A" w:rsidRDefault="00E613C7" w:rsidP="00E613C7">
      <w:pPr>
        <w:spacing w:after="0" w:line="240" w:lineRule="auto"/>
        <w:jc w:val="center"/>
        <w:rPr>
          <w:rFonts w:ascii="Times New Roman" w:hAnsi="Times New Roman"/>
          <w:b/>
          <w:sz w:val="24"/>
          <w:szCs w:val="24"/>
        </w:rPr>
      </w:pPr>
    </w:p>
    <w:p w:rsidR="00E613C7" w:rsidRPr="00786C5A" w:rsidRDefault="00E613C7" w:rsidP="00E613C7">
      <w:pPr>
        <w:spacing w:line="256" w:lineRule="auto"/>
        <w:rPr>
          <w:rFonts w:ascii="Times New Roman" w:hAnsi="Times New Roman"/>
          <w:b/>
          <w:sz w:val="24"/>
          <w:szCs w:val="24"/>
        </w:rPr>
      </w:pPr>
    </w:p>
    <w:p w:rsidR="00E613C7" w:rsidRPr="00786C5A" w:rsidRDefault="00E613C7" w:rsidP="00E613C7">
      <w:pPr>
        <w:spacing w:line="256" w:lineRule="auto"/>
        <w:jc w:val="right"/>
        <w:rPr>
          <w:rFonts w:ascii="Times New Roman" w:hAnsi="Times New Roman"/>
          <w:b/>
          <w:sz w:val="24"/>
          <w:szCs w:val="24"/>
        </w:rPr>
      </w:pPr>
    </w:p>
    <w:p w:rsidR="00E613C7" w:rsidRPr="00786C5A" w:rsidRDefault="00E613C7" w:rsidP="00CB2403">
      <w:pPr>
        <w:spacing w:line="256" w:lineRule="auto"/>
        <w:jc w:val="right"/>
        <w:rPr>
          <w:rFonts w:ascii="Times New Roman" w:hAnsi="Times New Roman"/>
          <w:sz w:val="24"/>
          <w:szCs w:val="24"/>
        </w:rPr>
      </w:pPr>
      <w:r w:rsidRPr="00786C5A">
        <w:rPr>
          <w:rFonts w:ascii="Times New Roman" w:hAnsi="Times New Roman"/>
          <w:sz w:val="24"/>
          <w:szCs w:val="24"/>
        </w:rPr>
        <w:t>Таблица 5</w:t>
      </w:r>
    </w:p>
    <w:p w:rsidR="00E613C7" w:rsidRPr="00786C5A" w:rsidRDefault="00E613C7" w:rsidP="00E613C7">
      <w:pPr>
        <w:spacing w:line="256" w:lineRule="auto"/>
        <w:jc w:val="center"/>
        <w:rPr>
          <w:rFonts w:ascii="Times New Roman" w:hAnsi="Times New Roman"/>
          <w:b/>
          <w:sz w:val="24"/>
          <w:szCs w:val="24"/>
        </w:rPr>
      </w:pPr>
      <w:r w:rsidRPr="00786C5A">
        <w:rPr>
          <w:rFonts w:ascii="Times New Roman" w:hAnsi="Times New Roman"/>
          <w:b/>
          <w:sz w:val="24"/>
          <w:szCs w:val="24"/>
        </w:rPr>
        <w:t>Ресурсное обеспечение реализации мероприятий подпрограммы</w:t>
      </w:r>
    </w:p>
    <w:p w:rsidR="00E613C7" w:rsidRPr="00786C5A" w:rsidRDefault="0025156B" w:rsidP="0025156B">
      <w:pPr>
        <w:spacing w:after="0" w:line="240" w:lineRule="auto"/>
        <w:ind w:left="7655"/>
        <w:jc w:val="both"/>
        <w:rPr>
          <w:rFonts w:ascii="Times New Roman" w:hAnsi="Times New Roman"/>
          <w:sz w:val="24"/>
          <w:szCs w:val="24"/>
        </w:rPr>
      </w:pPr>
      <w:r w:rsidRPr="00786C5A">
        <w:rPr>
          <w:rFonts w:ascii="Times New Roman" w:hAnsi="Times New Roman"/>
          <w:sz w:val="24"/>
          <w:szCs w:val="24"/>
        </w:rPr>
        <w:t xml:space="preserve">       </w:t>
      </w:r>
      <w:r w:rsidR="00E613C7" w:rsidRPr="00786C5A">
        <w:rPr>
          <w:rFonts w:ascii="Times New Roman" w:hAnsi="Times New Roman"/>
          <w:sz w:val="24"/>
          <w:szCs w:val="24"/>
        </w:rPr>
        <w:t>Тыс. руб.</w:t>
      </w:r>
    </w:p>
    <w:tbl>
      <w:tblPr>
        <w:tblW w:w="10201" w:type="dxa"/>
        <w:jc w:val="center"/>
        <w:tblLayout w:type="fixed"/>
        <w:tblLook w:val="04A0" w:firstRow="1" w:lastRow="0" w:firstColumn="1" w:lastColumn="0" w:noHBand="0" w:noVBand="1"/>
      </w:tblPr>
      <w:tblGrid>
        <w:gridCol w:w="656"/>
        <w:gridCol w:w="2952"/>
        <w:gridCol w:w="1349"/>
        <w:gridCol w:w="850"/>
        <w:gridCol w:w="851"/>
        <w:gridCol w:w="992"/>
        <w:gridCol w:w="921"/>
        <w:gridCol w:w="852"/>
        <w:gridCol w:w="778"/>
      </w:tblGrid>
      <w:tr w:rsidR="0025156B" w:rsidRPr="00786C5A" w:rsidTr="00F55690">
        <w:trPr>
          <w:trHeight w:val="1029"/>
          <w:jc w:val="center"/>
        </w:trPr>
        <w:tc>
          <w:tcPr>
            <w:tcW w:w="656" w:type="dxa"/>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 xml:space="preserve">№ </w:t>
            </w:r>
            <w:proofErr w:type="gramStart"/>
            <w:r w:rsidRPr="00786C5A">
              <w:rPr>
                <w:rFonts w:ascii="Times New Roman" w:hAnsi="Times New Roman"/>
                <w:b/>
                <w:sz w:val="24"/>
                <w:szCs w:val="24"/>
              </w:rPr>
              <w:t>п</w:t>
            </w:r>
            <w:proofErr w:type="gramEnd"/>
            <w:r w:rsidRPr="00786C5A">
              <w:rPr>
                <w:rFonts w:ascii="Times New Roman" w:hAnsi="Times New Roman"/>
                <w:b/>
                <w:sz w:val="24"/>
                <w:szCs w:val="24"/>
              </w:rPr>
              <w:t>/п</w:t>
            </w:r>
          </w:p>
        </w:tc>
        <w:tc>
          <w:tcPr>
            <w:tcW w:w="2952" w:type="dxa"/>
            <w:tcBorders>
              <w:top w:val="single" w:sz="4" w:space="0" w:color="000000"/>
              <w:left w:val="single" w:sz="4" w:space="0" w:color="000000"/>
              <w:bottom w:val="single" w:sz="4" w:space="0" w:color="000000"/>
              <w:right w:val="nil"/>
            </w:tcBorders>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Наименование мероприятия/ Источник ресурсного обеспечения</w:t>
            </w:r>
          </w:p>
        </w:tc>
        <w:tc>
          <w:tcPr>
            <w:tcW w:w="1349" w:type="dxa"/>
            <w:tcBorders>
              <w:top w:val="single" w:sz="4" w:space="0" w:color="000000"/>
              <w:left w:val="single" w:sz="4" w:space="0" w:color="000000"/>
              <w:bottom w:val="single" w:sz="4" w:space="0" w:color="auto"/>
              <w:right w:val="nil"/>
            </w:tcBorders>
            <w:hideMark/>
          </w:tcPr>
          <w:p w:rsidR="0025156B" w:rsidRPr="00786C5A" w:rsidRDefault="0025156B" w:rsidP="0025156B">
            <w:pPr>
              <w:keepNext/>
              <w:snapToGrid w:val="0"/>
              <w:spacing w:after="0" w:line="240" w:lineRule="auto"/>
              <w:jc w:val="center"/>
              <w:rPr>
                <w:rFonts w:ascii="Times New Roman" w:hAnsi="Times New Roman"/>
                <w:b/>
                <w:sz w:val="24"/>
                <w:szCs w:val="24"/>
              </w:rPr>
            </w:pPr>
            <w:r w:rsidRPr="00786C5A">
              <w:rPr>
                <w:rFonts w:ascii="Times New Roman" w:hAnsi="Times New Roman"/>
                <w:b/>
                <w:sz w:val="24"/>
                <w:szCs w:val="24"/>
              </w:rPr>
              <w:t>Исполни</w:t>
            </w:r>
          </w:p>
          <w:p w:rsidR="0025156B" w:rsidRPr="00786C5A" w:rsidRDefault="0025156B" w:rsidP="0025156B">
            <w:pPr>
              <w:keepNext/>
              <w:snapToGrid w:val="0"/>
              <w:spacing w:after="0" w:line="240" w:lineRule="auto"/>
              <w:jc w:val="center"/>
              <w:rPr>
                <w:rFonts w:ascii="Times New Roman" w:hAnsi="Times New Roman"/>
                <w:b/>
                <w:sz w:val="24"/>
                <w:szCs w:val="24"/>
              </w:rPr>
            </w:pPr>
            <w:proofErr w:type="spellStart"/>
            <w:r w:rsidRPr="00786C5A">
              <w:rPr>
                <w:rFonts w:ascii="Times New Roman" w:hAnsi="Times New Roman"/>
                <w:b/>
                <w:sz w:val="24"/>
                <w:szCs w:val="24"/>
              </w:rPr>
              <w:t>тель</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25156B" w:rsidRPr="00786C5A" w:rsidRDefault="0025156B" w:rsidP="0025156B">
            <w:pPr>
              <w:snapToGrid w:val="0"/>
              <w:spacing w:after="0" w:line="240" w:lineRule="auto"/>
              <w:jc w:val="center"/>
              <w:rPr>
                <w:rFonts w:ascii="Times New Roman" w:hAnsi="Times New Roman"/>
                <w:sz w:val="24"/>
                <w:szCs w:val="24"/>
              </w:rPr>
            </w:pPr>
          </w:p>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2015 год</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2016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2017 год</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2018</w:t>
            </w:r>
          </w:p>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год</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2019</w:t>
            </w:r>
          </w:p>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год</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2020</w:t>
            </w:r>
          </w:p>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год</w:t>
            </w:r>
          </w:p>
        </w:tc>
      </w:tr>
      <w:tr w:rsidR="0025156B" w:rsidRPr="00786C5A" w:rsidTr="00F55690">
        <w:trPr>
          <w:trHeight w:val="162"/>
          <w:jc w:val="center"/>
        </w:trPr>
        <w:tc>
          <w:tcPr>
            <w:tcW w:w="656" w:type="dxa"/>
            <w:vMerge w:val="restart"/>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1</w:t>
            </w:r>
          </w:p>
        </w:tc>
        <w:tc>
          <w:tcPr>
            <w:tcW w:w="2952" w:type="dxa"/>
            <w:tcBorders>
              <w:top w:val="single" w:sz="4" w:space="0" w:color="000000"/>
              <w:left w:val="single" w:sz="4" w:space="0" w:color="000000"/>
              <w:bottom w:val="single" w:sz="4" w:space="0" w:color="000000"/>
              <w:right w:val="single" w:sz="4" w:space="0" w:color="auto"/>
            </w:tcBorders>
            <w:hideMark/>
          </w:tcPr>
          <w:p w:rsidR="0025156B" w:rsidRPr="00786C5A" w:rsidRDefault="0025156B" w:rsidP="0025156B">
            <w:pPr>
              <w:snapToGrid w:val="0"/>
              <w:spacing w:after="0" w:line="240" w:lineRule="auto"/>
              <w:rPr>
                <w:rFonts w:ascii="Times New Roman" w:hAnsi="Times New Roman"/>
                <w:b/>
                <w:sz w:val="24"/>
                <w:szCs w:val="24"/>
              </w:rPr>
            </w:pPr>
            <w:r w:rsidRPr="00786C5A">
              <w:rPr>
                <w:rFonts w:ascii="Times New Roman" w:hAnsi="Times New Roman"/>
                <w:b/>
                <w:sz w:val="24"/>
                <w:szCs w:val="24"/>
              </w:rPr>
              <w:t>Подпрограмма всего</w:t>
            </w:r>
          </w:p>
        </w:tc>
        <w:tc>
          <w:tcPr>
            <w:tcW w:w="1349" w:type="dxa"/>
            <w:vMerge w:val="restart"/>
            <w:tcBorders>
              <w:top w:val="single" w:sz="4" w:space="0" w:color="auto"/>
              <w:left w:val="single" w:sz="4" w:space="0" w:color="auto"/>
              <w:bottom w:val="single" w:sz="4" w:space="0" w:color="auto"/>
              <w:right w:val="single" w:sz="4" w:space="0" w:color="auto"/>
            </w:tcBorders>
          </w:tcPr>
          <w:p w:rsidR="0025156B" w:rsidRPr="00786C5A" w:rsidRDefault="0025156B" w:rsidP="0025156B">
            <w:pPr>
              <w:keepNext/>
              <w:snapToGrid w:val="0"/>
              <w:spacing w:after="0" w:line="240" w:lineRule="auto"/>
              <w:jc w:val="center"/>
              <w:rPr>
                <w:rFonts w:ascii="Times New Roman" w:hAnsi="Times New Roman"/>
                <w:b/>
                <w:sz w:val="24"/>
                <w:szCs w:val="24"/>
              </w:rPr>
            </w:pPr>
            <w:r w:rsidRPr="00786C5A">
              <w:rPr>
                <w:rFonts w:ascii="Times New Roman" w:hAnsi="Times New Roman"/>
                <w:sz w:val="24"/>
                <w:szCs w:val="24"/>
              </w:rPr>
              <w:t>Отделы администрации Тейковского муниципального района</w:t>
            </w:r>
          </w:p>
        </w:tc>
        <w:tc>
          <w:tcPr>
            <w:tcW w:w="850" w:type="dxa"/>
            <w:tcBorders>
              <w:top w:val="single" w:sz="4" w:space="0" w:color="000000"/>
              <w:left w:val="single" w:sz="4" w:space="0" w:color="000000"/>
              <w:bottom w:val="single" w:sz="4" w:space="0" w:color="000000"/>
              <w:right w:val="single" w:sz="4" w:space="0" w:color="000000"/>
            </w:tcBorders>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120"/>
          <w:jc w:val="center"/>
        </w:trPr>
        <w:tc>
          <w:tcPr>
            <w:tcW w:w="656" w:type="dxa"/>
            <w:vMerge/>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бюджетные ассигнования</w:t>
            </w: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850" w:type="dxa"/>
            <w:tcBorders>
              <w:top w:val="nil"/>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1421"/>
          <w:jc w:val="center"/>
        </w:trPr>
        <w:tc>
          <w:tcPr>
            <w:tcW w:w="656" w:type="dxa"/>
            <w:vMerge/>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 бюджет Тейковского муниципального района</w:t>
            </w: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850" w:type="dxa"/>
            <w:tcBorders>
              <w:top w:val="nil"/>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809"/>
          <w:jc w:val="center"/>
        </w:trPr>
        <w:tc>
          <w:tcPr>
            <w:tcW w:w="656" w:type="dxa"/>
            <w:vMerge w:val="restart"/>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1.1.</w:t>
            </w: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Обеспечение организации и проведения специальной оценки условий труда</w:t>
            </w:r>
          </w:p>
        </w:tc>
        <w:tc>
          <w:tcPr>
            <w:tcW w:w="1349" w:type="dxa"/>
            <w:vMerge w:val="restart"/>
            <w:tcBorders>
              <w:top w:val="single" w:sz="4" w:space="0" w:color="auto"/>
              <w:left w:val="single" w:sz="4" w:space="0" w:color="auto"/>
              <w:bottom w:val="single" w:sz="4" w:space="0" w:color="auto"/>
              <w:right w:val="single" w:sz="4" w:space="0" w:color="auto"/>
            </w:tcBorders>
            <w:hideMark/>
          </w:tcPr>
          <w:p w:rsidR="0025156B" w:rsidRPr="00786C5A" w:rsidRDefault="0025156B" w:rsidP="0025156B">
            <w:pPr>
              <w:keepNext/>
              <w:snapToGrid w:val="0"/>
              <w:spacing w:after="0" w:line="240" w:lineRule="auto"/>
              <w:jc w:val="center"/>
              <w:rPr>
                <w:rFonts w:ascii="Times New Roman" w:hAnsi="Times New Roman"/>
                <w:sz w:val="24"/>
                <w:szCs w:val="24"/>
              </w:rPr>
            </w:pPr>
            <w:r w:rsidRPr="00786C5A">
              <w:rPr>
                <w:rFonts w:ascii="Times New Roman" w:hAnsi="Times New Roman"/>
                <w:sz w:val="24"/>
                <w:szCs w:val="24"/>
              </w:rPr>
              <w:t>Отделы администрации Тейковского муниципального района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392"/>
          <w:jc w:val="center"/>
        </w:trPr>
        <w:tc>
          <w:tcPr>
            <w:tcW w:w="656" w:type="dxa"/>
            <w:vMerge/>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бюджетные ассигнования</w:t>
            </w: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rPr>
                <w:rFonts w:ascii="Times New Roman" w:hAnsi="Times New Roman"/>
                <w:sz w:val="24"/>
                <w:szCs w:val="24"/>
              </w:rPr>
            </w:pPr>
          </w:p>
        </w:tc>
        <w:tc>
          <w:tcPr>
            <w:tcW w:w="850" w:type="dxa"/>
            <w:tcBorders>
              <w:top w:val="nil"/>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425"/>
          <w:jc w:val="center"/>
        </w:trPr>
        <w:tc>
          <w:tcPr>
            <w:tcW w:w="656" w:type="dxa"/>
            <w:vMerge/>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бюджет Тейковского муниципального района</w:t>
            </w: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rPr>
                <w:rFonts w:ascii="Times New Roman" w:hAnsi="Times New Roman"/>
                <w:sz w:val="24"/>
                <w:szCs w:val="24"/>
              </w:rPr>
            </w:pPr>
          </w:p>
        </w:tc>
        <w:tc>
          <w:tcPr>
            <w:tcW w:w="850" w:type="dxa"/>
            <w:tcBorders>
              <w:top w:val="nil"/>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64,7</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87,55</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425"/>
          <w:jc w:val="center"/>
        </w:trPr>
        <w:tc>
          <w:tcPr>
            <w:tcW w:w="656" w:type="dxa"/>
            <w:vMerge w:val="restart"/>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napToGrid w:val="0"/>
              <w:spacing w:after="0" w:line="240" w:lineRule="auto"/>
              <w:jc w:val="center"/>
              <w:rPr>
                <w:rFonts w:ascii="Times New Roman" w:hAnsi="Times New Roman"/>
                <w:b/>
                <w:sz w:val="24"/>
                <w:szCs w:val="24"/>
              </w:rPr>
            </w:pPr>
            <w:r w:rsidRPr="00786C5A">
              <w:rPr>
                <w:rFonts w:ascii="Times New Roman" w:hAnsi="Times New Roman"/>
                <w:b/>
                <w:sz w:val="24"/>
                <w:szCs w:val="24"/>
              </w:rPr>
              <w:t>1.2.</w:t>
            </w: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Проведение в установленном порядке обязательных и периодических медицинских осмотров (обследований)</w:t>
            </w:r>
          </w:p>
        </w:tc>
        <w:tc>
          <w:tcPr>
            <w:tcW w:w="1349" w:type="dxa"/>
            <w:vMerge w:val="restart"/>
            <w:tcBorders>
              <w:top w:val="single" w:sz="4" w:space="0" w:color="auto"/>
              <w:left w:val="single" w:sz="4" w:space="0" w:color="auto"/>
              <w:bottom w:val="single" w:sz="4" w:space="0" w:color="auto"/>
              <w:right w:val="single" w:sz="4" w:space="0" w:color="auto"/>
            </w:tcBorders>
          </w:tcPr>
          <w:p w:rsidR="0025156B" w:rsidRPr="00786C5A" w:rsidRDefault="0025156B" w:rsidP="0025156B">
            <w:pPr>
              <w:keepNext/>
              <w:snapToGrid w:val="0"/>
              <w:spacing w:after="0" w:line="240" w:lineRule="auto"/>
              <w:jc w:val="center"/>
              <w:rPr>
                <w:rFonts w:ascii="Times New Roman" w:hAnsi="Times New Roman"/>
                <w:sz w:val="24"/>
                <w:szCs w:val="24"/>
              </w:rPr>
            </w:pPr>
          </w:p>
          <w:p w:rsidR="0025156B" w:rsidRPr="00786C5A" w:rsidRDefault="0025156B" w:rsidP="0025156B">
            <w:pPr>
              <w:keepNext/>
              <w:snapToGrid w:val="0"/>
              <w:spacing w:after="0" w:line="240" w:lineRule="auto"/>
              <w:jc w:val="center"/>
              <w:rPr>
                <w:rFonts w:ascii="Times New Roman" w:hAnsi="Times New Roman"/>
                <w:sz w:val="24"/>
                <w:szCs w:val="24"/>
              </w:rPr>
            </w:pPr>
            <w:r w:rsidRPr="00786C5A">
              <w:rPr>
                <w:rFonts w:ascii="Times New Roman" w:hAnsi="Times New Roman"/>
                <w:sz w:val="24"/>
                <w:szCs w:val="24"/>
              </w:rPr>
              <w:t>Отделы администрации Тейковского муниципального района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425"/>
          <w:jc w:val="center"/>
        </w:trPr>
        <w:tc>
          <w:tcPr>
            <w:tcW w:w="656" w:type="dxa"/>
            <w:vMerge/>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бюджетные ассигнования</w:t>
            </w: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rPr>
                <w:rFonts w:ascii="Times New Roman" w:hAnsi="Times New Roman"/>
                <w:sz w:val="24"/>
                <w:szCs w:val="24"/>
              </w:rPr>
            </w:pPr>
          </w:p>
        </w:tc>
        <w:tc>
          <w:tcPr>
            <w:tcW w:w="850" w:type="dxa"/>
            <w:tcBorders>
              <w:top w:val="nil"/>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r w:rsidR="0025156B" w:rsidRPr="00786C5A" w:rsidTr="00F55690">
        <w:trPr>
          <w:trHeight w:val="425"/>
          <w:jc w:val="center"/>
        </w:trPr>
        <w:tc>
          <w:tcPr>
            <w:tcW w:w="656" w:type="dxa"/>
            <w:vMerge/>
            <w:tcBorders>
              <w:top w:val="single" w:sz="4" w:space="0" w:color="000000"/>
              <w:left w:val="single" w:sz="4" w:space="0" w:color="000000"/>
              <w:bottom w:val="single" w:sz="4" w:space="0" w:color="000000"/>
              <w:right w:val="nil"/>
            </w:tcBorders>
            <w:vAlign w:val="center"/>
            <w:hideMark/>
          </w:tcPr>
          <w:p w:rsidR="0025156B" w:rsidRPr="00786C5A" w:rsidRDefault="0025156B" w:rsidP="0025156B">
            <w:pPr>
              <w:spacing w:after="0" w:line="240" w:lineRule="auto"/>
              <w:rPr>
                <w:rFonts w:ascii="Times New Roman" w:hAnsi="Times New Roman"/>
                <w:b/>
                <w:sz w:val="24"/>
                <w:szCs w:val="24"/>
              </w:rPr>
            </w:pPr>
          </w:p>
        </w:tc>
        <w:tc>
          <w:tcPr>
            <w:tcW w:w="2952"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rPr>
                <w:rFonts w:ascii="Times New Roman" w:hAnsi="Times New Roman"/>
                <w:sz w:val="24"/>
                <w:szCs w:val="24"/>
              </w:rPr>
            </w:pPr>
            <w:r w:rsidRPr="00786C5A">
              <w:rPr>
                <w:rFonts w:ascii="Times New Roman" w:hAnsi="Times New Roman"/>
                <w:sz w:val="24"/>
                <w:szCs w:val="24"/>
              </w:rPr>
              <w:t>бюджет Тейковского муниципального района</w:t>
            </w: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pacing w:after="0" w:line="240" w:lineRule="auto"/>
              <w:rPr>
                <w:rFonts w:ascii="Times New Roman" w:hAnsi="Times New Roman"/>
                <w:sz w:val="24"/>
                <w:szCs w:val="24"/>
              </w:rPr>
            </w:pPr>
          </w:p>
        </w:tc>
        <w:tc>
          <w:tcPr>
            <w:tcW w:w="850" w:type="dxa"/>
            <w:tcBorders>
              <w:top w:val="nil"/>
              <w:left w:val="single" w:sz="4" w:space="0" w:color="000000"/>
              <w:bottom w:val="single" w:sz="4" w:space="0" w:color="000000"/>
              <w:right w:val="single" w:sz="4" w:space="0" w:color="000000"/>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921"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c>
          <w:tcPr>
            <w:tcW w:w="778" w:type="dxa"/>
            <w:tcBorders>
              <w:top w:val="single" w:sz="4" w:space="0" w:color="auto"/>
              <w:left w:val="single" w:sz="4" w:space="0" w:color="auto"/>
              <w:bottom w:val="single" w:sz="4" w:space="0" w:color="auto"/>
              <w:right w:val="single" w:sz="4" w:space="0" w:color="auto"/>
            </w:tcBorders>
            <w:vAlign w:val="center"/>
            <w:hideMark/>
          </w:tcPr>
          <w:p w:rsidR="0025156B" w:rsidRPr="00786C5A" w:rsidRDefault="0025156B" w:rsidP="0025156B">
            <w:pPr>
              <w:snapToGrid w:val="0"/>
              <w:spacing w:after="0" w:line="240" w:lineRule="auto"/>
              <w:jc w:val="center"/>
              <w:rPr>
                <w:rFonts w:ascii="Times New Roman" w:hAnsi="Times New Roman"/>
                <w:sz w:val="24"/>
                <w:szCs w:val="24"/>
              </w:rPr>
            </w:pPr>
            <w:r w:rsidRPr="00786C5A">
              <w:rPr>
                <w:rFonts w:ascii="Times New Roman" w:hAnsi="Times New Roman"/>
                <w:sz w:val="24"/>
                <w:szCs w:val="24"/>
              </w:rPr>
              <w:t>0</w:t>
            </w:r>
          </w:p>
        </w:tc>
      </w:tr>
    </w:tbl>
    <w:p w:rsidR="0025156B" w:rsidRPr="0025156B" w:rsidRDefault="0025156B" w:rsidP="0025156B">
      <w:pPr>
        <w:spacing w:after="0" w:line="240" w:lineRule="auto"/>
        <w:rPr>
          <w:rFonts w:ascii="Times New Roman" w:eastAsia="Calibri" w:hAnsi="Times New Roman"/>
          <w:b/>
          <w:sz w:val="28"/>
          <w:szCs w:val="20"/>
        </w:rPr>
      </w:pPr>
    </w:p>
    <w:p w:rsidR="009C6521" w:rsidRPr="00CB2403" w:rsidRDefault="009C6521" w:rsidP="00CB0AE7">
      <w:pPr>
        <w:rPr>
          <w:rFonts w:ascii="Times New Roman" w:hAnsi="Times New Roman"/>
          <w:sz w:val="24"/>
          <w:szCs w:val="24"/>
        </w:rPr>
      </w:pPr>
    </w:p>
    <w:sectPr w:rsidR="009C6521" w:rsidRPr="00CB2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0C"/>
    <w:rsid w:val="00011C81"/>
    <w:rsid w:val="0015622C"/>
    <w:rsid w:val="001B118D"/>
    <w:rsid w:val="00226C65"/>
    <w:rsid w:val="0025156B"/>
    <w:rsid w:val="0073450C"/>
    <w:rsid w:val="00786C5A"/>
    <w:rsid w:val="00967110"/>
    <w:rsid w:val="009C6521"/>
    <w:rsid w:val="00CB0AE7"/>
    <w:rsid w:val="00CB2403"/>
    <w:rsid w:val="00E613C7"/>
    <w:rsid w:val="00FC17A3"/>
    <w:rsid w:val="00FC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8D"/>
    <w:rPr>
      <w:rFonts w:ascii="Calibri" w:eastAsia="Times New Roman" w:hAnsi="Calibri" w:cs="Times New Roman"/>
      <w:lang w:eastAsia="ru-RU"/>
    </w:rPr>
  </w:style>
  <w:style w:type="paragraph" w:styleId="2">
    <w:name w:val="heading 2"/>
    <w:basedOn w:val="a"/>
    <w:next w:val="a"/>
    <w:link w:val="20"/>
    <w:qFormat/>
    <w:rsid w:val="00E613C7"/>
    <w:pPr>
      <w:keepNext/>
      <w:overflowPunct w:val="0"/>
      <w:autoSpaceDE w:val="0"/>
      <w:autoSpaceDN w:val="0"/>
      <w:adjustRightInd w:val="0"/>
      <w:spacing w:after="0" w:line="240" w:lineRule="auto"/>
      <w:jc w:val="center"/>
      <w:textAlignment w:val="baseline"/>
      <w:outlineLvl w:val="1"/>
    </w:pPr>
    <w:rPr>
      <w:rFonts w:ascii="Times New Roman" w:hAnsi="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13C7"/>
    <w:pPr>
      <w:ind w:left="720"/>
      <w:contextualSpacing/>
    </w:pPr>
  </w:style>
  <w:style w:type="paragraph" w:customStyle="1" w:styleId="ConsPlusNormal">
    <w:name w:val="ConsPlusNormal"/>
    <w:rsid w:val="00E613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E613C7"/>
    <w:pPr>
      <w:spacing w:after="120"/>
    </w:pPr>
  </w:style>
  <w:style w:type="character" w:customStyle="1" w:styleId="a5">
    <w:name w:val="Основной текст Знак"/>
    <w:basedOn w:val="a0"/>
    <w:link w:val="a4"/>
    <w:uiPriority w:val="99"/>
    <w:rsid w:val="00E613C7"/>
    <w:rPr>
      <w:rFonts w:ascii="Calibri" w:eastAsia="Times New Roman" w:hAnsi="Calibri" w:cs="Times New Roman"/>
      <w:lang w:eastAsia="ru-RU"/>
    </w:rPr>
  </w:style>
  <w:style w:type="paragraph" w:customStyle="1" w:styleId="ConsPlusTitle">
    <w:name w:val="ConsPlusTitle"/>
    <w:rsid w:val="00E613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header"/>
    <w:basedOn w:val="a"/>
    <w:link w:val="a7"/>
    <w:uiPriority w:val="99"/>
    <w:semiHidden/>
    <w:unhideWhenUsed/>
    <w:rsid w:val="00E613C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613C7"/>
    <w:rPr>
      <w:rFonts w:ascii="Calibri" w:eastAsia="Times New Roman" w:hAnsi="Calibri" w:cs="Times New Roman"/>
      <w:lang w:eastAsia="ru-RU"/>
    </w:rPr>
  </w:style>
  <w:style w:type="paragraph" w:styleId="a8">
    <w:name w:val="footer"/>
    <w:basedOn w:val="a"/>
    <w:link w:val="a9"/>
    <w:uiPriority w:val="99"/>
    <w:semiHidden/>
    <w:unhideWhenUsed/>
    <w:rsid w:val="00E613C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613C7"/>
    <w:rPr>
      <w:rFonts w:ascii="Calibri" w:eastAsia="Times New Roman" w:hAnsi="Calibri" w:cs="Times New Roman"/>
      <w:lang w:eastAsia="ru-RU"/>
    </w:rPr>
  </w:style>
  <w:style w:type="character" w:customStyle="1" w:styleId="20">
    <w:name w:val="Заголовок 2 Знак"/>
    <w:basedOn w:val="a0"/>
    <w:link w:val="2"/>
    <w:rsid w:val="00E613C7"/>
    <w:rPr>
      <w:rFonts w:ascii="Times New Roman" w:eastAsia="Times New Roman" w:hAnsi="Times New Roman" w:cs="Times New Roman"/>
      <w:b/>
      <w:sz w:val="44"/>
      <w:szCs w:val="20"/>
      <w:lang w:eastAsia="ru-RU"/>
    </w:rPr>
  </w:style>
  <w:style w:type="paragraph" w:styleId="3">
    <w:name w:val="Body Text 3"/>
    <w:basedOn w:val="a"/>
    <w:link w:val="30"/>
    <w:uiPriority w:val="99"/>
    <w:semiHidden/>
    <w:unhideWhenUsed/>
    <w:rsid w:val="00E613C7"/>
    <w:pPr>
      <w:spacing w:after="120"/>
    </w:pPr>
    <w:rPr>
      <w:sz w:val="16"/>
      <w:szCs w:val="16"/>
    </w:rPr>
  </w:style>
  <w:style w:type="character" w:customStyle="1" w:styleId="30">
    <w:name w:val="Основной текст 3 Знак"/>
    <w:basedOn w:val="a0"/>
    <w:link w:val="3"/>
    <w:uiPriority w:val="99"/>
    <w:semiHidden/>
    <w:rsid w:val="00E613C7"/>
    <w:rPr>
      <w:rFonts w:ascii="Calibri" w:eastAsia="Times New Roman" w:hAnsi="Calibri" w:cs="Times New Roman"/>
      <w:sz w:val="16"/>
      <w:szCs w:val="16"/>
      <w:lang w:eastAsia="ru-RU"/>
    </w:rPr>
  </w:style>
  <w:style w:type="paragraph" w:styleId="aa">
    <w:name w:val="Balloon Text"/>
    <w:basedOn w:val="a"/>
    <w:link w:val="ab"/>
    <w:uiPriority w:val="99"/>
    <w:semiHidden/>
    <w:unhideWhenUsed/>
    <w:rsid w:val="00E613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13C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8D"/>
    <w:rPr>
      <w:rFonts w:ascii="Calibri" w:eastAsia="Times New Roman" w:hAnsi="Calibri" w:cs="Times New Roman"/>
      <w:lang w:eastAsia="ru-RU"/>
    </w:rPr>
  </w:style>
  <w:style w:type="paragraph" w:styleId="2">
    <w:name w:val="heading 2"/>
    <w:basedOn w:val="a"/>
    <w:next w:val="a"/>
    <w:link w:val="20"/>
    <w:qFormat/>
    <w:rsid w:val="00E613C7"/>
    <w:pPr>
      <w:keepNext/>
      <w:overflowPunct w:val="0"/>
      <w:autoSpaceDE w:val="0"/>
      <w:autoSpaceDN w:val="0"/>
      <w:adjustRightInd w:val="0"/>
      <w:spacing w:after="0" w:line="240" w:lineRule="auto"/>
      <w:jc w:val="center"/>
      <w:textAlignment w:val="baseline"/>
      <w:outlineLvl w:val="1"/>
    </w:pPr>
    <w:rPr>
      <w:rFonts w:ascii="Times New Roman" w:hAnsi="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13C7"/>
    <w:pPr>
      <w:ind w:left="720"/>
      <w:contextualSpacing/>
    </w:pPr>
  </w:style>
  <w:style w:type="paragraph" w:customStyle="1" w:styleId="ConsPlusNormal">
    <w:name w:val="ConsPlusNormal"/>
    <w:rsid w:val="00E613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E613C7"/>
    <w:pPr>
      <w:spacing w:after="120"/>
    </w:pPr>
  </w:style>
  <w:style w:type="character" w:customStyle="1" w:styleId="a5">
    <w:name w:val="Основной текст Знак"/>
    <w:basedOn w:val="a0"/>
    <w:link w:val="a4"/>
    <w:uiPriority w:val="99"/>
    <w:rsid w:val="00E613C7"/>
    <w:rPr>
      <w:rFonts w:ascii="Calibri" w:eastAsia="Times New Roman" w:hAnsi="Calibri" w:cs="Times New Roman"/>
      <w:lang w:eastAsia="ru-RU"/>
    </w:rPr>
  </w:style>
  <w:style w:type="paragraph" w:customStyle="1" w:styleId="ConsPlusTitle">
    <w:name w:val="ConsPlusTitle"/>
    <w:rsid w:val="00E613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header"/>
    <w:basedOn w:val="a"/>
    <w:link w:val="a7"/>
    <w:uiPriority w:val="99"/>
    <w:semiHidden/>
    <w:unhideWhenUsed/>
    <w:rsid w:val="00E613C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613C7"/>
    <w:rPr>
      <w:rFonts w:ascii="Calibri" w:eastAsia="Times New Roman" w:hAnsi="Calibri" w:cs="Times New Roman"/>
      <w:lang w:eastAsia="ru-RU"/>
    </w:rPr>
  </w:style>
  <w:style w:type="paragraph" w:styleId="a8">
    <w:name w:val="footer"/>
    <w:basedOn w:val="a"/>
    <w:link w:val="a9"/>
    <w:uiPriority w:val="99"/>
    <w:semiHidden/>
    <w:unhideWhenUsed/>
    <w:rsid w:val="00E613C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613C7"/>
    <w:rPr>
      <w:rFonts w:ascii="Calibri" w:eastAsia="Times New Roman" w:hAnsi="Calibri" w:cs="Times New Roman"/>
      <w:lang w:eastAsia="ru-RU"/>
    </w:rPr>
  </w:style>
  <w:style w:type="character" w:customStyle="1" w:styleId="20">
    <w:name w:val="Заголовок 2 Знак"/>
    <w:basedOn w:val="a0"/>
    <w:link w:val="2"/>
    <w:rsid w:val="00E613C7"/>
    <w:rPr>
      <w:rFonts w:ascii="Times New Roman" w:eastAsia="Times New Roman" w:hAnsi="Times New Roman" w:cs="Times New Roman"/>
      <w:b/>
      <w:sz w:val="44"/>
      <w:szCs w:val="20"/>
      <w:lang w:eastAsia="ru-RU"/>
    </w:rPr>
  </w:style>
  <w:style w:type="paragraph" w:styleId="3">
    <w:name w:val="Body Text 3"/>
    <w:basedOn w:val="a"/>
    <w:link w:val="30"/>
    <w:uiPriority w:val="99"/>
    <w:semiHidden/>
    <w:unhideWhenUsed/>
    <w:rsid w:val="00E613C7"/>
    <w:pPr>
      <w:spacing w:after="120"/>
    </w:pPr>
    <w:rPr>
      <w:sz w:val="16"/>
      <w:szCs w:val="16"/>
    </w:rPr>
  </w:style>
  <w:style w:type="character" w:customStyle="1" w:styleId="30">
    <w:name w:val="Основной текст 3 Знак"/>
    <w:basedOn w:val="a0"/>
    <w:link w:val="3"/>
    <w:uiPriority w:val="99"/>
    <w:semiHidden/>
    <w:rsid w:val="00E613C7"/>
    <w:rPr>
      <w:rFonts w:ascii="Calibri" w:eastAsia="Times New Roman" w:hAnsi="Calibri" w:cs="Times New Roman"/>
      <w:sz w:val="16"/>
      <w:szCs w:val="16"/>
      <w:lang w:eastAsia="ru-RU"/>
    </w:rPr>
  </w:style>
  <w:style w:type="paragraph" w:styleId="aa">
    <w:name w:val="Balloon Text"/>
    <w:basedOn w:val="a"/>
    <w:link w:val="ab"/>
    <w:uiPriority w:val="99"/>
    <w:semiHidden/>
    <w:unhideWhenUsed/>
    <w:rsid w:val="00E613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13C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3500</Words>
  <Characters>19953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11</cp:revision>
  <dcterms:created xsi:type="dcterms:W3CDTF">2017-10-11T12:57:00Z</dcterms:created>
  <dcterms:modified xsi:type="dcterms:W3CDTF">2020-12-24T08:41:00Z</dcterms:modified>
</cp:coreProperties>
</file>