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FE" w:rsidRDefault="008D3EFE" w:rsidP="007F4D3B">
      <w:pPr>
        <w:ind w:firstLine="709"/>
        <w:jc w:val="center"/>
        <w:rPr>
          <w:b/>
          <w:sz w:val="20"/>
          <w:szCs w:val="20"/>
        </w:rPr>
      </w:pPr>
      <w:r w:rsidRPr="007F4D3B">
        <w:rPr>
          <w:b/>
          <w:sz w:val="20"/>
          <w:szCs w:val="20"/>
        </w:rPr>
        <w:t>Сводный Перечень земельных участков, предназначенных для бесплатного предоставления гражданам в собственность на территории Тейковского муниципального района Ивановской области по состоянию на 01.0</w:t>
      </w:r>
      <w:r w:rsidR="000F017D">
        <w:rPr>
          <w:b/>
          <w:sz w:val="20"/>
          <w:szCs w:val="20"/>
        </w:rPr>
        <w:t>8</w:t>
      </w:r>
      <w:r w:rsidRPr="007F4D3B">
        <w:rPr>
          <w:b/>
          <w:sz w:val="20"/>
          <w:szCs w:val="20"/>
        </w:rPr>
        <w:t>.2020 года</w:t>
      </w:r>
    </w:p>
    <w:p w:rsidR="00DB6D51" w:rsidRDefault="00DB6D51" w:rsidP="007F4D3B">
      <w:pPr>
        <w:ind w:firstLine="709"/>
        <w:jc w:val="center"/>
        <w:rPr>
          <w:sz w:val="28"/>
          <w:szCs w:val="28"/>
        </w:rPr>
      </w:pPr>
    </w:p>
    <w:tbl>
      <w:tblPr>
        <w:tblW w:w="143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50"/>
        <w:gridCol w:w="2013"/>
        <w:gridCol w:w="1134"/>
        <w:gridCol w:w="1985"/>
        <w:gridCol w:w="1985"/>
        <w:gridCol w:w="1985"/>
      </w:tblGrid>
      <w:tr w:rsidR="00676828" w:rsidRPr="007F4D3B" w:rsidTr="00DB6D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676828">
              <w:rPr>
                <w:b/>
                <w:sz w:val="20"/>
                <w:szCs w:val="20"/>
              </w:rPr>
              <w:t>кв.м</w:t>
            </w:r>
            <w:proofErr w:type="spellEnd"/>
            <w:r w:rsidRPr="00676828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Контактное лицо для ознакомления с расположением земельного участка, номер телефон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Орган местного самоуправления, обладающие правом предоставления земельного участка</w:t>
            </w: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Ивановская область, Тейковский район, с. Алферьево, земельный участок № 442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37:18:030209:215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Гачина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 и земельных отношений</w:t>
            </w:r>
          </w:p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8(49343) 2-21-71</w:t>
            </w:r>
          </w:p>
          <w:p w:rsid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Тейковского муниципального района</w:t>
            </w: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Ивановская область, Тейковский район, с. Алферьево, земельный участок № 441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37:18:030209:214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Клубная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Луговая, № 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Московская, №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1-я Полевая,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7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1-я Полевая,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8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F017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0F017D">
              <w:rPr>
                <w:sz w:val="20"/>
                <w:szCs w:val="20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F017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0F017D">
              <w:rPr>
                <w:sz w:val="20"/>
                <w:szCs w:val="20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F017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0F017D">
              <w:rPr>
                <w:sz w:val="20"/>
                <w:szCs w:val="20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F017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0F017D">
              <w:rPr>
                <w:sz w:val="20"/>
                <w:szCs w:val="20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3-я Полевая, 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0F017D" w:rsidP="001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3-я Полевая, 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</w:t>
            </w:r>
            <w:bookmarkStart w:id="0" w:name="_GoBack"/>
            <w:bookmarkEnd w:id="0"/>
            <w:r w:rsidRPr="007F4D3B">
              <w:rPr>
                <w:sz w:val="20"/>
                <w:szCs w:val="20"/>
              </w:rPr>
              <w:t>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2D5" w:rsidRPr="007F4D3B" w:rsidRDefault="00A212D5">
      <w:pPr>
        <w:rPr>
          <w:sz w:val="20"/>
          <w:szCs w:val="20"/>
        </w:rPr>
      </w:pPr>
    </w:p>
    <w:sectPr w:rsidR="00A212D5" w:rsidRPr="007F4D3B" w:rsidSect="00676828">
      <w:pgSz w:w="16838" w:h="11906" w:orient="landscape"/>
      <w:pgMar w:top="567" w:right="426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E5"/>
    <w:rsid w:val="00025707"/>
    <w:rsid w:val="000F017D"/>
    <w:rsid w:val="001858A7"/>
    <w:rsid w:val="002D6F9D"/>
    <w:rsid w:val="003254E3"/>
    <w:rsid w:val="0049610C"/>
    <w:rsid w:val="00676828"/>
    <w:rsid w:val="007F4D3B"/>
    <w:rsid w:val="008D3EFE"/>
    <w:rsid w:val="00A212D5"/>
    <w:rsid w:val="00A56B9F"/>
    <w:rsid w:val="00DB6D51"/>
    <w:rsid w:val="00DF55A1"/>
    <w:rsid w:val="00E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5EC96-ADF7-470B-8A55-3B25E6E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4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15</cp:revision>
  <cp:lastPrinted>2020-06-15T11:28:00Z</cp:lastPrinted>
  <dcterms:created xsi:type="dcterms:W3CDTF">2020-06-15T11:22:00Z</dcterms:created>
  <dcterms:modified xsi:type="dcterms:W3CDTF">2020-07-31T06:42:00Z</dcterms:modified>
</cp:coreProperties>
</file>