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  <w:bookmarkStart w:id="0" w:name="_Hlk55573045"/>
      <w:bookmarkStart w:id="1" w:name="_Hlk62207673"/>
      <w:bookmarkStart w:id="2" w:name="_Hlk85444578"/>
      <w:bookmarkStart w:id="3" w:name="_Hlk102554794"/>
      <w:r w:rsidRPr="00FC206F">
        <w:rPr>
          <w:b/>
          <w:caps/>
          <w:sz w:val="22"/>
          <w:szCs w:val="22"/>
        </w:rPr>
        <w:t>администрация</w:t>
      </w: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  <w:r w:rsidRPr="00FC206F">
        <w:rPr>
          <w:b/>
          <w:caps/>
          <w:sz w:val="22"/>
          <w:szCs w:val="22"/>
        </w:rPr>
        <w:t>тейковского муниципального района</w:t>
      </w: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  <w:r w:rsidRPr="00FC206F">
        <w:rPr>
          <w:b/>
          <w:caps/>
          <w:sz w:val="22"/>
          <w:szCs w:val="22"/>
        </w:rPr>
        <w:t>ивановской области</w:t>
      </w:r>
    </w:p>
    <w:p w:rsidR="00FE7BC6" w:rsidRPr="00FC206F" w:rsidRDefault="00FE7BC6" w:rsidP="00FE7BC6">
      <w:pPr>
        <w:jc w:val="center"/>
        <w:rPr>
          <w:b/>
          <w:caps/>
          <w:sz w:val="22"/>
          <w:szCs w:val="22"/>
          <w:u w:val="single"/>
        </w:rPr>
      </w:pP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  <w:r w:rsidRPr="00FC206F">
        <w:rPr>
          <w:b/>
          <w:caps/>
          <w:sz w:val="22"/>
          <w:szCs w:val="22"/>
          <w:u w:val="single"/>
        </w:rPr>
        <w:tab/>
      </w: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  <w:r w:rsidRPr="00FC206F">
        <w:rPr>
          <w:b/>
          <w:caps/>
          <w:sz w:val="22"/>
          <w:szCs w:val="22"/>
        </w:rPr>
        <w:t xml:space="preserve">п о с т а н о в л е н и е  </w:t>
      </w:r>
    </w:p>
    <w:p w:rsidR="00FE7BC6" w:rsidRPr="00FC206F" w:rsidRDefault="00FE7BC6" w:rsidP="00FE7BC6">
      <w:pPr>
        <w:rPr>
          <w:b/>
          <w:caps/>
          <w:sz w:val="22"/>
          <w:szCs w:val="22"/>
        </w:rPr>
      </w:pPr>
    </w:p>
    <w:p w:rsidR="00FE7BC6" w:rsidRPr="00FC206F" w:rsidRDefault="00FE7BC6" w:rsidP="00FE7BC6">
      <w:pPr>
        <w:rPr>
          <w:b/>
          <w:caps/>
          <w:sz w:val="22"/>
          <w:szCs w:val="22"/>
        </w:rPr>
      </w:pPr>
    </w:p>
    <w:p w:rsidR="00FE7BC6" w:rsidRPr="00FC206F" w:rsidRDefault="00FC206F" w:rsidP="00FE7BC6">
      <w:pPr>
        <w:jc w:val="center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>от 29.01.2025</w:t>
      </w:r>
      <w:r w:rsidR="00FE7BC6" w:rsidRPr="00FC206F">
        <w:rPr>
          <w:sz w:val="22"/>
          <w:szCs w:val="22"/>
        </w:rPr>
        <w:t xml:space="preserve"> № </w:t>
      </w:r>
      <w:r w:rsidR="00172521" w:rsidRPr="00FC206F">
        <w:rPr>
          <w:sz w:val="22"/>
          <w:szCs w:val="22"/>
        </w:rPr>
        <w:t>40</w:t>
      </w:r>
      <w:r w:rsidR="00AE7D01" w:rsidRPr="00FC206F">
        <w:rPr>
          <w:sz w:val="22"/>
          <w:szCs w:val="22"/>
        </w:rPr>
        <w:t xml:space="preserve">  </w:t>
      </w:r>
      <w:r w:rsidR="00FE7BC6" w:rsidRPr="00FC206F">
        <w:rPr>
          <w:sz w:val="22"/>
          <w:szCs w:val="22"/>
        </w:rPr>
        <w:t xml:space="preserve">     </w:t>
      </w:r>
      <w:r w:rsidR="00FE7BC6" w:rsidRPr="00FC206F">
        <w:rPr>
          <w:sz w:val="22"/>
          <w:szCs w:val="22"/>
          <w:u w:val="single"/>
        </w:rPr>
        <w:t xml:space="preserve">                       </w:t>
      </w:r>
      <w:r w:rsidR="00FE7BC6" w:rsidRPr="00FC206F">
        <w:rPr>
          <w:sz w:val="22"/>
          <w:szCs w:val="22"/>
        </w:rPr>
        <w:t xml:space="preserve">        </w:t>
      </w:r>
      <w:r w:rsidR="00FE7BC6" w:rsidRPr="00FC206F">
        <w:rPr>
          <w:sz w:val="22"/>
          <w:szCs w:val="22"/>
          <w:u w:val="single"/>
        </w:rPr>
        <w:t xml:space="preserve">                  </w:t>
      </w:r>
    </w:p>
    <w:p w:rsidR="00FE7BC6" w:rsidRPr="00FC206F" w:rsidRDefault="00FE7BC6" w:rsidP="00FE7BC6">
      <w:pPr>
        <w:jc w:val="center"/>
        <w:rPr>
          <w:sz w:val="22"/>
          <w:szCs w:val="22"/>
        </w:rPr>
      </w:pPr>
      <w:r w:rsidRPr="00FC206F">
        <w:rPr>
          <w:sz w:val="22"/>
          <w:szCs w:val="22"/>
        </w:rPr>
        <w:t>г. Тейково</w:t>
      </w:r>
    </w:p>
    <w:p w:rsidR="00FE7BC6" w:rsidRPr="00FC206F" w:rsidRDefault="00FE7BC6" w:rsidP="00FE7BC6">
      <w:pPr>
        <w:rPr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 xml:space="preserve">О внесении изменений в постановление администрации Тейковского муниципального района от </w:t>
      </w:r>
      <w:r w:rsidR="00FC206F" w:rsidRPr="00FC206F">
        <w:rPr>
          <w:b/>
          <w:sz w:val="22"/>
          <w:szCs w:val="22"/>
        </w:rPr>
        <w:t>16.12.2020 №</w:t>
      </w:r>
      <w:r w:rsidRPr="00FC206F">
        <w:rPr>
          <w:b/>
          <w:sz w:val="22"/>
          <w:szCs w:val="22"/>
        </w:rPr>
        <w:t xml:space="preserve"> 360 «Об утверждении муниципальной программы «</w:t>
      </w:r>
      <w:bookmarkStart w:id="4" w:name="_Hlk53672617"/>
      <w:r w:rsidRPr="00FC206F">
        <w:rPr>
          <w:b/>
          <w:sz w:val="22"/>
          <w:szCs w:val="22"/>
        </w:rPr>
        <w:t>Повышение безопасности дорожного движения Тейковского муниципального района</w:t>
      </w:r>
      <w:bookmarkEnd w:id="4"/>
      <w:r w:rsidRPr="00FC206F">
        <w:rPr>
          <w:b/>
          <w:sz w:val="22"/>
          <w:szCs w:val="22"/>
        </w:rPr>
        <w:t xml:space="preserve">» </w:t>
      </w:r>
    </w:p>
    <w:p w:rsidR="00FE7BC6" w:rsidRPr="00FC206F" w:rsidRDefault="00FE7BC6" w:rsidP="00FE7BC6">
      <w:pPr>
        <w:jc w:val="both"/>
        <w:rPr>
          <w:b/>
          <w:sz w:val="22"/>
          <w:szCs w:val="22"/>
        </w:rPr>
      </w:pPr>
    </w:p>
    <w:p w:rsidR="00FE7BC6" w:rsidRPr="00FC206F" w:rsidRDefault="00FE7BC6" w:rsidP="00FE7BC6">
      <w:pPr>
        <w:jc w:val="both"/>
        <w:rPr>
          <w:b/>
          <w:sz w:val="22"/>
          <w:szCs w:val="22"/>
        </w:rPr>
      </w:pPr>
    </w:p>
    <w:p w:rsidR="00FE7BC6" w:rsidRPr="00FC206F" w:rsidRDefault="00FE7BC6" w:rsidP="00FE7BC6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Тейковского муниципального района, постановлением администрации Тейковского муниципального района от 27.08.2020 № 228 «Об утверждении порядка  принятия решений о разработке муниципальных программ Тейковского муниципального района, их формирования и реализации, порядка проведения и критериев оценки эффективности </w:t>
      </w:r>
      <w:bookmarkStart w:id="5" w:name="_Hlk53671728"/>
      <w:r w:rsidRPr="00FC206F">
        <w:rPr>
          <w:sz w:val="22"/>
          <w:szCs w:val="22"/>
        </w:rPr>
        <w:t>реализации муниципальных программ Тейковского муниципального района»</w:t>
      </w:r>
      <w:bookmarkEnd w:id="5"/>
      <w:r w:rsidRPr="00FC206F">
        <w:rPr>
          <w:sz w:val="22"/>
          <w:szCs w:val="22"/>
        </w:rPr>
        <w:t>, в целях реализации муниципальной программы «Повышение безопасности дорожного движения Тейковского муниципального района», администрация Тейковского муниципального района</w:t>
      </w:r>
    </w:p>
    <w:p w:rsidR="00FE7BC6" w:rsidRPr="00FC206F" w:rsidRDefault="00FE7BC6" w:rsidP="00FE7BC6">
      <w:pPr>
        <w:ind w:firstLine="708"/>
        <w:jc w:val="both"/>
        <w:rPr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caps/>
          <w:sz w:val="22"/>
          <w:szCs w:val="22"/>
        </w:rPr>
      </w:pPr>
      <w:r w:rsidRPr="00FC206F">
        <w:rPr>
          <w:b/>
          <w:caps/>
          <w:sz w:val="22"/>
          <w:szCs w:val="22"/>
        </w:rPr>
        <w:t xml:space="preserve">п о с т а н о в л я е т: </w:t>
      </w:r>
    </w:p>
    <w:p w:rsidR="00FE7BC6" w:rsidRPr="00FC206F" w:rsidRDefault="00FE7BC6" w:rsidP="00FE7BC6">
      <w:pPr>
        <w:rPr>
          <w:caps/>
          <w:sz w:val="22"/>
          <w:szCs w:val="22"/>
        </w:rPr>
      </w:pPr>
    </w:p>
    <w:p w:rsidR="00FE7BC6" w:rsidRPr="00FC206F" w:rsidRDefault="00FE7BC6" w:rsidP="00FC206F">
      <w:pPr>
        <w:ind w:right="-1"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Внести в постановление администрации Тейковского муниципального района от 16.12.2020 № 360 «Об утверждении муниципальной программы «Повышение безопасности дорожного движения Тейковского муниципального района» следующие изменения:</w:t>
      </w:r>
    </w:p>
    <w:p w:rsidR="00FE7BC6" w:rsidRPr="00FC206F" w:rsidRDefault="00FE7BC6" w:rsidP="00FC206F">
      <w:pPr>
        <w:ind w:right="-1"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в Приложении к постановлению:</w:t>
      </w:r>
    </w:p>
    <w:p w:rsidR="00FE7BC6" w:rsidRPr="00FC206F" w:rsidRDefault="00FE7BC6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1.</w:t>
      </w:r>
      <w:bookmarkStart w:id="6" w:name="_Hlk64704022"/>
      <w:r w:rsidRPr="00FC206F">
        <w:rPr>
          <w:sz w:val="22"/>
          <w:szCs w:val="22"/>
        </w:rPr>
        <w:t xml:space="preserve"> Раздел «1. Паспорт муниципальной программы Тейковского муниципального района» изложить в новой редакции, согласно приложению № 1.</w:t>
      </w:r>
    </w:p>
    <w:p w:rsidR="00FE7BC6" w:rsidRPr="00FC206F" w:rsidRDefault="00FE7BC6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2. Раздел «4. Ресурсное обеспечение Программы» изложить в новой редакции, согласно приложению № 2.</w:t>
      </w:r>
    </w:p>
    <w:bookmarkEnd w:id="6"/>
    <w:p w:rsidR="000C3997" w:rsidRPr="00FC206F" w:rsidRDefault="00FE7BC6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 xml:space="preserve">3. В приложении </w:t>
      </w:r>
      <w:r w:rsidR="000C3997" w:rsidRPr="00FC206F">
        <w:rPr>
          <w:sz w:val="22"/>
          <w:szCs w:val="22"/>
        </w:rPr>
        <w:t>1</w:t>
      </w:r>
      <w:r w:rsidRPr="00FC206F">
        <w:rPr>
          <w:sz w:val="22"/>
          <w:szCs w:val="22"/>
        </w:rPr>
        <w:t xml:space="preserve"> к муниципальной программе «Повышение безопасности дорожного движения Тейковского муниципального района» - подпрограмма «Содержание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пунктов»</w:t>
      </w:r>
      <w:r w:rsidR="000C3997" w:rsidRPr="00FC206F">
        <w:rPr>
          <w:sz w:val="22"/>
          <w:szCs w:val="22"/>
        </w:rPr>
        <w:t>:</w:t>
      </w:r>
    </w:p>
    <w:p w:rsidR="00FE7BC6" w:rsidRPr="00FC206F" w:rsidRDefault="000C3997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3.1. Раздел «1. Паспорт подпрограммы»</w:t>
      </w:r>
      <w:r w:rsidR="00FE7BC6" w:rsidRPr="00FC206F">
        <w:rPr>
          <w:sz w:val="22"/>
          <w:szCs w:val="22"/>
        </w:rPr>
        <w:t xml:space="preserve"> изложить в новой редакции, согласно приложению № 3.</w:t>
      </w:r>
    </w:p>
    <w:p w:rsidR="00FE7BC6" w:rsidRPr="00FC206F" w:rsidRDefault="00FE7BC6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3.</w:t>
      </w:r>
      <w:r w:rsidR="000C3997" w:rsidRPr="00FC206F">
        <w:rPr>
          <w:sz w:val="22"/>
          <w:szCs w:val="22"/>
        </w:rPr>
        <w:t>2</w:t>
      </w:r>
      <w:r w:rsidRPr="00FC206F">
        <w:rPr>
          <w:sz w:val="22"/>
          <w:szCs w:val="22"/>
        </w:rPr>
        <w:t>. Раздел «4. Ресурсное обеспечение подпрограммы» изложить в новой редакции, согласно приложению № 4.</w:t>
      </w:r>
    </w:p>
    <w:p w:rsidR="000C3997" w:rsidRPr="00FC206F" w:rsidRDefault="00FE7BC6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 xml:space="preserve">4. В приложении </w:t>
      </w:r>
      <w:r w:rsidR="000C3997" w:rsidRPr="00FC206F">
        <w:rPr>
          <w:sz w:val="22"/>
          <w:szCs w:val="22"/>
        </w:rPr>
        <w:t>2</w:t>
      </w:r>
      <w:r w:rsidRPr="00FC206F">
        <w:rPr>
          <w:sz w:val="22"/>
          <w:szCs w:val="22"/>
        </w:rPr>
        <w:t xml:space="preserve"> к муниципальной программе «Повышение безопасности дорожного движения Тейковского муниципального района» - подпрограмма «</w:t>
      </w:r>
      <w:r w:rsidR="000C3997" w:rsidRPr="00FC206F">
        <w:rPr>
          <w:sz w:val="22"/>
          <w:szCs w:val="22"/>
        </w:rPr>
        <w:t>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</w:r>
      <w:r w:rsidRPr="00FC206F">
        <w:rPr>
          <w:sz w:val="22"/>
          <w:szCs w:val="22"/>
        </w:rPr>
        <w:t>»</w:t>
      </w:r>
      <w:r w:rsidR="000C3997" w:rsidRPr="00FC206F">
        <w:rPr>
          <w:sz w:val="22"/>
          <w:szCs w:val="22"/>
        </w:rPr>
        <w:t>:</w:t>
      </w:r>
    </w:p>
    <w:p w:rsidR="00FE7BC6" w:rsidRPr="00FC206F" w:rsidRDefault="000C3997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4.1</w:t>
      </w:r>
      <w:r w:rsidR="00FE7BC6" w:rsidRPr="00FC206F">
        <w:rPr>
          <w:sz w:val="22"/>
          <w:szCs w:val="22"/>
        </w:rPr>
        <w:t xml:space="preserve"> </w:t>
      </w:r>
      <w:r w:rsidRPr="00FC206F">
        <w:rPr>
          <w:sz w:val="22"/>
          <w:szCs w:val="22"/>
        </w:rPr>
        <w:t>Раздел «1. Паспорт подпрограммы»</w:t>
      </w:r>
      <w:r w:rsidR="00FE7BC6" w:rsidRPr="00FC206F">
        <w:rPr>
          <w:sz w:val="22"/>
          <w:szCs w:val="22"/>
        </w:rPr>
        <w:t xml:space="preserve"> изложить в новой редакции, согласно приложению № 5. </w:t>
      </w:r>
    </w:p>
    <w:p w:rsidR="00FE7BC6" w:rsidRPr="00FC206F" w:rsidRDefault="00AE7D01" w:rsidP="00FC206F">
      <w:pPr>
        <w:ind w:firstLine="708"/>
        <w:jc w:val="both"/>
        <w:rPr>
          <w:sz w:val="22"/>
          <w:szCs w:val="22"/>
        </w:rPr>
      </w:pPr>
      <w:r w:rsidRPr="00FC206F">
        <w:rPr>
          <w:sz w:val="22"/>
          <w:szCs w:val="22"/>
        </w:rPr>
        <w:t>4.2</w:t>
      </w:r>
      <w:r w:rsidR="00FE7BC6" w:rsidRPr="00FC206F">
        <w:rPr>
          <w:sz w:val="22"/>
          <w:szCs w:val="22"/>
        </w:rPr>
        <w:t>. Раздел «4. Ресурсное обеспечение подпрограммы» изложить в новой редакции, согласно приложению № 6.</w:t>
      </w:r>
    </w:p>
    <w:p w:rsidR="00FE7BC6" w:rsidRPr="00FC206F" w:rsidRDefault="00FE7BC6" w:rsidP="00FE7BC6">
      <w:pPr>
        <w:jc w:val="both"/>
        <w:rPr>
          <w:sz w:val="22"/>
          <w:szCs w:val="22"/>
        </w:rPr>
      </w:pPr>
    </w:p>
    <w:p w:rsidR="00FE7BC6" w:rsidRPr="00FC206F" w:rsidRDefault="00FE7BC6" w:rsidP="00FE7BC6">
      <w:pPr>
        <w:ind w:firstLine="709"/>
        <w:jc w:val="both"/>
        <w:rPr>
          <w:sz w:val="22"/>
          <w:szCs w:val="22"/>
        </w:rPr>
      </w:pPr>
    </w:p>
    <w:p w:rsidR="00FE7BC6" w:rsidRPr="00FC206F" w:rsidRDefault="00FE7BC6" w:rsidP="00FE7BC6">
      <w:pPr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Глава Тейковского</w:t>
      </w:r>
    </w:p>
    <w:p w:rsidR="00FE7BC6" w:rsidRPr="00FC206F" w:rsidRDefault="00FE7BC6" w:rsidP="00FE7BC6">
      <w:pPr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муниципального района</w:t>
      </w:r>
      <w:r w:rsidRPr="00FC206F">
        <w:rPr>
          <w:b/>
          <w:sz w:val="22"/>
          <w:szCs w:val="22"/>
        </w:rPr>
        <w:tab/>
        <w:t xml:space="preserve">                  </w:t>
      </w:r>
      <w:r w:rsidRPr="00FC206F">
        <w:rPr>
          <w:b/>
          <w:sz w:val="22"/>
          <w:szCs w:val="22"/>
        </w:rPr>
        <w:tab/>
        <w:t xml:space="preserve">                       </w:t>
      </w:r>
      <w:r w:rsidR="00FC206F">
        <w:rPr>
          <w:b/>
          <w:sz w:val="22"/>
          <w:szCs w:val="22"/>
        </w:rPr>
        <w:t xml:space="preserve">                                </w:t>
      </w:r>
      <w:r w:rsidRPr="00FC206F">
        <w:rPr>
          <w:b/>
          <w:sz w:val="22"/>
          <w:szCs w:val="22"/>
        </w:rPr>
        <w:t xml:space="preserve">               В.А. Катков</w:t>
      </w:r>
      <w:r w:rsidRPr="00FC206F">
        <w:rPr>
          <w:sz w:val="22"/>
          <w:szCs w:val="22"/>
        </w:rPr>
        <w:t xml:space="preserve"> </w:t>
      </w:r>
    </w:p>
    <w:bookmarkEnd w:id="0"/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lastRenderedPageBreak/>
        <w:t xml:space="preserve">Приложение № 1 к постановлению 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Pr="00FC206F" w:rsidRDefault="00FC206F" w:rsidP="00FC206F">
      <w:pPr>
        <w:jc w:val="right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 xml:space="preserve">от 29.01.2025 № 40       </w:t>
      </w:r>
      <w:r w:rsidRPr="00FC206F">
        <w:rPr>
          <w:sz w:val="22"/>
          <w:szCs w:val="22"/>
          <w:u w:val="single"/>
        </w:rPr>
        <w:t xml:space="preserve">                       </w:t>
      </w:r>
      <w:r w:rsidRPr="00FC206F">
        <w:rPr>
          <w:sz w:val="22"/>
          <w:szCs w:val="22"/>
        </w:rPr>
        <w:t xml:space="preserve">        </w:t>
      </w:r>
      <w:r w:rsidRPr="00FC206F">
        <w:rPr>
          <w:sz w:val="22"/>
          <w:szCs w:val="22"/>
          <w:u w:val="single"/>
        </w:rPr>
        <w:t xml:space="preserve">                  </w:t>
      </w: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1. Паспорт программы</w:t>
      </w:r>
    </w:p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7653"/>
      </w:tblGrid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bookmarkStart w:id="7" w:name="_Hlk54854515"/>
            <w:r w:rsidRPr="00FC206F">
              <w:rPr>
                <w:sz w:val="22"/>
                <w:szCs w:val="22"/>
                <w:lang w:eastAsia="en-US"/>
              </w:rPr>
              <w:t>Наименование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bookmarkStart w:id="8" w:name="_Hlk55573092"/>
            <w:r w:rsidRPr="00FC206F">
              <w:rPr>
                <w:sz w:val="22"/>
                <w:szCs w:val="22"/>
                <w:lang w:eastAsia="en-US"/>
              </w:rPr>
              <w:t>Повышение безопасности дорожного движения Тейковского муниципального района</w:t>
            </w:r>
            <w:bookmarkEnd w:id="8"/>
          </w:p>
        </w:tc>
        <w:bookmarkEnd w:id="7"/>
      </w:tr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Срок реализации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2021-2027 годы</w:t>
            </w:r>
          </w:p>
        </w:tc>
      </w:tr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Администратор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Администрация Тейковского муниципального района</w:t>
            </w:r>
          </w:p>
        </w:tc>
      </w:tr>
      <w:tr w:rsidR="00FE7BC6" w:rsidRPr="00FC206F" w:rsidTr="00FE7BC6">
        <w:trPr>
          <w:trHeight w:val="60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Ответственные исполнители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Администрация Тейковского муниципального района (</w:t>
            </w:r>
            <w:bookmarkStart w:id="9" w:name="_Hlk55572701"/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градостроительства);</w:t>
            </w:r>
            <w:bookmarkEnd w:id="9"/>
          </w:p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4" w:lineRule="auto"/>
              <w:jc w:val="both"/>
              <w:rPr>
                <w:rFonts w:eastAsia="Times New Roman CYR"/>
                <w:sz w:val="22"/>
                <w:szCs w:val="22"/>
                <w:lang w:eastAsia="en-US" w:bidi="ru-RU"/>
              </w:rPr>
            </w:pPr>
            <w:r w:rsidRPr="00FC206F">
              <w:rPr>
                <w:rFonts w:eastAsia="Times New Roman CYR"/>
                <w:sz w:val="22"/>
                <w:szCs w:val="22"/>
                <w:lang w:eastAsia="en-US" w:bidi="ru-RU"/>
              </w:rPr>
              <w:t>Отдел образования администрации Тейковского муниципального района.</w:t>
            </w:r>
          </w:p>
        </w:tc>
      </w:tr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Перечень подпрограмм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2.</w:t>
            </w:r>
            <w:r w:rsidRPr="00FC206F">
              <w:rPr>
                <w:sz w:val="22"/>
                <w:szCs w:val="22"/>
                <w:lang w:eastAsia="ar-SA"/>
              </w:rPr>
              <w:t xml:space="preserve">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rFonts w:eastAsia="Times New Roman CYR"/>
                <w:sz w:val="22"/>
                <w:szCs w:val="22"/>
                <w:lang w:eastAsia="en-US" w:bidi="ru-RU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3. </w:t>
            </w:r>
            <w:r w:rsidRPr="00FC206F">
              <w:rPr>
                <w:rFonts w:eastAsia="Times New Roman CYR"/>
                <w:sz w:val="22"/>
                <w:szCs w:val="22"/>
                <w:lang w:eastAsia="en-US" w:bidi="ru-RU"/>
              </w:rPr>
              <w:t>Формирование законопослушного поведения участников дорожного движения в Тейковском муниципальном районе.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4. Обеспечение безопасного участия детей в дорожном движении.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5. Развитие системы организации движения транспортных средств и пешеходов, повышение безопасности дорожных условий.</w:t>
            </w:r>
          </w:p>
        </w:tc>
      </w:tr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Цель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bookmarkStart w:id="10" w:name="_Hlk54854656"/>
            <w:r w:rsidRPr="00FC206F">
              <w:rPr>
                <w:sz w:val="22"/>
                <w:szCs w:val="22"/>
                <w:lang w:eastAsia="en-US"/>
              </w:rPr>
              <w:t xml:space="preserve">-приведение автомобильных дорог и дорог внутри населенных </w:t>
            </w:r>
            <w:proofErr w:type="gramStart"/>
            <w:r w:rsidRPr="00FC206F">
              <w:rPr>
                <w:sz w:val="22"/>
                <w:szCs w:val="22"/>
                <w:lang w:eastAsia="en-US"/>
              </w:rPr>
              <w:t>пунктов  в</w:t>
            </w:r>
            <w:proofErr w:type="gramEnd"/>
            <w:r w:rsidRPr="00FC206F">
              <w:rPr>
                <w:sz w:val="22"/>
                <w:szCs w:val="22"/>
                <w:lang w:eastAsia="en-US"/>
              </w:rPr>
              <w:t xml:space="preserve"> состояние, отвечающее требованиям градостроительных, экологических, технических норм и правил;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предупреждение опасного поведения детей дошкольного и школьного возраста, участников дорожного движения;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 -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      </w:r>
            <w:bookmarkEnd w:id="10"/>
            <w:r w:rsidRPr="00FC206F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FE7BC6" w:rsidRPr="00FC206F" w:rsidTr="00FE7BC6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Объёмы ресурсного обеспечения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Общий объем бюджетных ассигнований: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–12 740 646,59рублей;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33 709 936,18 рублей</w:t>
            </w: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24 418 777,53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– 37 579 142,13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 год – 26 711 311,96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2026 год – 29 985 028,30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30 057 828,30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в том числе: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бюджет Тейковского муниципального района: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7 534 518,17рублей;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7 802 006,09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11 527 997,14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– 15 261 285,67рублей;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lastRenderedPageBreak/>
              <w:t>2025 год – 17 309 045,75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2026 </w:t>
            </w:r>
            <w:proofErr w:type="gramStart"/>
            <w:r w:rsidRPr="00FC206F">
              <w:rPr>
                <w:sz w:val="22"/>
                <w:szCs w:val="22"/>
                <w:lang w:eastAsia="en-US"/>
              </w:rPr>
              <w:t>год  -</w:t>
            </w:r>
            <w:proofErr w:type="gramEnd"/>
            <w:r w:rsidRPr="00FC206F">
              <w:rPr>
                <w:sz w:val="22"/>
                <w:szCs w:val="22"/>
                <w:lang w:eastAsia="en-US"/>
              </w:rPr>
              <w:t xml:space="preserve">  20 328 400,00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20 401 200,00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областной бюджет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5 206 128,42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2022 год – </w:t>
            </w: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 xml:space="preserve">25 907 930,09 </w:t>
            </w:r>
            <w:r w:rsidRPr="00FC206F">
              <w:rPr>
                <w:sz w:val="22"/>
                <w:szCs w:val="22"/>
                <w:lang w:eastAsia="en-US"/>
              </w:rPr>
              <w:t>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12 890 780,39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– 22 317 856,46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 год – 9 402 266,21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2026 </w:t>
            </w:r>
            <w:proofErr w:type="gramStart"/>
            <w:r w:rsidRPr="00FC206F">
              <w:rPr>
                <w:sz w:val="22"/>
                <w:szCs w:val="22"/>
                <w:lang w:eastAsia="en-US"/>
              </w:rPr>
              <w:t>год  -</w:t>
            </w:r>
            <w:proofErr w:type="gramEnd"/>
            <w:r w:rsidRPr="00FC206F">
              <w:rPr>
                <w:sz w:val="22"/>
                <w:szCs w:val="22"/>
                <w:lang w:eastAsia="en-US"/>
              </w:rPr>
              <w:t xml:space="preserve"> 9  656 628,30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9 656 628,30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федеральный бюджет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2026 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0,00 рублей.</w:t>
            </w:r>
          </w:p>
        </w:tc>
        <w:bookmarkEnd w:id="1"/>
        <w:bookmarkEnd w:id="2"/>
        <w:bookmarkEnd w:id="3"/>
      </w:tr>
    </w:tbl>
    <w:p w:rsidR="00FE7BC6" w:rsidRPr="00FC206F" w:rsidRDefault="00FE7BC6">
      <w:pPr>
        <w:rPr>
          <w:sz w:val="22"/>
          <w:szCs w:val="22"/>
        </w:rPr>
        <w:sectPr w:rsidR="00FE7BC6" w:rsidRPr="00FC20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lastRenderedPageBreak/>
        <w:t xml:space="preserve">Приложение № 2 к постановлению 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Pr="00FC206F" w:rsidRDefault="00FC206F" w:rsidP="00FC206F">
      <w:pPr>
        <w:snapToGrid w:val="0"/>
        <w:ind w:firstLine="567"/>
        <w:jc w:val="right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 xml:space="preserve">от 29.01.2025 № 40       </w:t>
      </w:r>
      <w:r w:rsidRPr="00FC206F">
        <w:rPr>
          <w:sz w:val="22"/>
          <w:szCs w:val="22"/>
          <w:u w:val="single"/>
        </w:rPr>
        <w:t xml:space="preserve">                       </w:t>
      </w:r>
      <w:r w:rsidRPr="00FC206F">
        <w:rPr>
          <w:sz w:val="22"/>
          <w:szCs w:val="22"/>
        </w:rPr>
        <w:t xml:space="preserve">        </w:t>
      </w:r>
      <w:r w:rsidRPr="00FC206F">
        <w:rPr>
          <w:sz w:val="22"/>
          <w:szCs w:val="22"/>
          <w:u w:val="single"/>
        </w:rPr>
        <w:t xml:space="preserve">                  </w:t>
      </w:r>
    </w:p>
    <w:p w:rsidR="003356CA" w:rsidRPr="00FC206F" w:rsidRDefault="003356CA" w:rsidP="00FE7BC6">
      <w:pPr>
        <w:snapToGrid w:val="0"/>
        <w:ind w:firstLine="567"/>
        <w:jc w:val="center"/>
        <w:rPr>
          <w:b/>
          <w:sz w:val="22"/>
          <w:szCs w:val="22"/>
        </w:rPr>
      </w:pPr>
    </w:p>
    <w:p w:rsidR="00FE7BC6" w:rsidRPr="00FC206F" w:rsidRDefault="00FE7BC6" w:rsidP="00FE7BC6">
      <w:pPr>
        <w:snapToGrid w:val="0"/>
        <w:ind w:firstLine="567"/>
        <w:jc w:val="center"/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4. Ресурсное обеспечение муниципальной программы</w:t>
      </w:r>
    </w:p>
    <w:p w:rsidR="00FE7BC6" w:rsidRPr="00FC206F" w:rsidRDefault="00FE7BC6" w:rsidP="00FE7BC6">
      <w:pPr>
        <w:jc w:val="both"/>
        <w:rPr>
          <w:b/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bCs/>
          <w:sz w:val="22"/>
          <w:szCs w:val="22"/>
          <w:lang w:eastAsia="ar-SA"/>
        </w:rPr>
      </w:pPr>
      <w:r w:rsidRPr="00FC206F">
        <w:rPr>
          <w:b/>
          <w:bCs/>
          <w:sz w:val="22"/>
          <w:szCs w:val="22"/>
          <w:lang w:eastAsia="ar-SA"/>
        </w:rPr>
        <w:t>Ресурсное обеспечение реализации муниципальной программы</w:t>
      </w:r>
    </w:p>
    <w:p w:rsidR="00FE7BC6" w:rsidRPr="00FC206F" w:rsidRDefault="00FE7BC6" w:rsidP="00FE7BC6">
      <w:pPr>
        <w:jc w:val="center"/>
        <w:rPr>
          <w:sz w:val="22"/>
          <w:szCs w:val="22"/>
          <w:lang w:eastAsia="ar-SA"/>
        </w:rPr>
      </w:pPr>
      <w:r w:rsidRPr="00FC206F">
        <w:rPr>
          <w:sz w:val="22"/>
          <w:szCs w:val="22"/>
          <w:lang w:eastAsia="ar-SA"/>
        </w:rPr>
        <w:t xml:space="preserve">                                                                                                                                         (руб.)</w:t>
      </w:r>
    </w:p>
    <w:tbl>
      <w:tblPr>
        <w:tblW w:w="145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077"/>
        <w:gridCol w:w="1585"/>
        <w:gridCol w:w="1276"/>
        <w:gridCol w:w="12"/>
        <w:gridCol w:w="1122"/>
        <w:gridCol w:w="12"/>
        <w:gridCol w:w="1690"/>
        <w:gridCol w:w="12"/>
        <w:gridCol w:w="1690"/>
        <w:gridCol w:w="12"/>
        <w:gridCol w:w="1690"/>
        <w:gridCol w:w="12"/>
        <w:gridCol w:w="1819"/>
      </w:tblGrid>
      <w:tr w:rsidR="00FE7BC6" w:rsidRPr="00FC206F" w:rsidTr="00FC206F">
        <w:trPr>
          <w:trHeight w:val="79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b/>
                <w:sz w:val="22"/>
                <w:szCs w:val="22"/>
                <w:lang w:eastAsia="ar-SA"/>
              </w:rPr>
            </w:pPr>
            <w:r w:rsidRPr="00FC206F">
              <w:rPr>
                <w:b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keepNext/>
              <w:snapToGrid w:val="0"/>
              <w:spacing w:line="252" w:lineRule="auto"/>
              <w:rPr>
                <w:b/>
                <w:sz w:val="22"/>
                <w:szCs w:val="22"/>
                <w:lang w:eastAsia="ar-SA"/>
              </w:rPr>
            </w:pPr>
            <w:r w:rsidRPr="00FC206F">
              <w:rPr>
                <w:b/>
                <w:sz w:val="22"/>
                <w:szCs w:val="22"/>
                <w:lang w:eastAsia="ar-SA"/>
              </w:rPr>
              <w:t>Наименование мероприятия/ Источник ресурсного обеспечения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2023г.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2024г.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2025г.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2026г.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C206F">
              <w:rPr>
                <w:b/>
                <w:sz w:val="22"/>
                <w:szCs w:val="22"/>
                <w:lang w:eastAsia="en-US"/>
              </w:rPr>
              <w:t>2027г.</w:t>
            </w:r>
          </w:p>
        </w:tc>
      </w:tr>
      <w:tr w:rsidR="00FE7BC6" w:rsidRPr="00FC206F" w:rsidTr="00FC206F">
        <w:trPr>
          <w:trHeight w:val="1161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Программа «</w:t>
            </w:r>
            <w:r w:rsidRPr="00FC206F">
              <w:rPr>
                <w:sz w:val="22"/>
                <w:szCs w:val="22"/>
                <w:lang w:eastAsia="en-US"/>
              </w:rPr>
              <w:t>Повышение безопасности дорожного движения Тейковского муниципального района</w:t>
            </w:r>
            <w:r w:rsidRPr="00FC206F">
              <w:rPr>
                <w:sz w:val="22"/>
                <w:szCs w:val="22"/>
                <w:lang w:eastAsia="ar-SA"/>
              </w:rPr>
              <w:t>», всего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12 740646,59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33 709 936,18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24 418 777,53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37 579 142,13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26 711 311,96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29 985 028,30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30 057 828,30</w:t>
            </w:r>
          </w:p>
        </w:tc>
      </w:tr>
      <w:tr w:rsidR="00FE7BC6" w:rsidRPr="00FC206F" w:rsidTr="00FC206F">
        <w:trPr>
          <w:trHeight w:val="573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12 740646,59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33 709 936,18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24 418 777,53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37 579 142,13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26 711 311,96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29 985 028,30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30 057 828,30</w:t>
            </w:r>
          </w:p>
        </w:tc>
      </w:tr>
      <w:tr w:rsidR="00FE7BC6" w:rsidRPr="00FC206F" w:rsidTr="00FC206F">
        <w:trPr>
          <w:trHeight w:val="573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7 534 518,17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7 802 006,09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11 527 997,14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15 261 285,67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17 309 045,75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20 328 400,00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20 401 200,00</w:t>
            </w:r>
          </w:p>
        </w:tc>
      </w:tr>
      <w:tr w:rsidR="00FE7BC6" w:rsidRPr="00FC206F" w:rsidTr="00FC206F">
        <w:trPr>
          <w:trHeight w:val="286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- областной бюджет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5 206 128,42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25 907 930,09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12 890 780,39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22 317 856,46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</w:tc>
      </w:tr>
      <w:tr w:rsidR="00FE7BC6" w:rsidRPr="00FC206F" w:rsidTr="00FC206F">
        <w:trPr>
          <w:trHeight w:val="286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gridAfter w:val="1"/>
          <w:wAfter w:w="1819" w:type="dxa"/>
          <w:trHeight w:val="286"/>
        </w:trPr>
        <w:tc>
          <w:tcPr>
            <w:tcW w:w="6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 Подпрограммы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FE7BC6" w:rsidRPr="00FC206F" w:rsidTr="00FC206F">
        <w:trPr>
          <w:trHeight w:val="2429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Подпрограмма «</w:t>
            </w:r>
            <w:bookmarkStart w:id="11" w:name="_Hlk54342321"/>
            <w:r w:rsidRPr="00FC206F">
              <w:rPr>
                <w:sz w:val="22"/>
                <w:szCs w:val="22"/>
                <w:lang w:eastAsia="ar-SA"/>
              </w:rPr>
              <w:t>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  <w:bookmarkEnd w:id="11"/>
            <w:r w:rsidRPr="00FC206F">
              <w:rPr>
                <w:sz w:val="22"/>
                <w:szCs w:val="22"/>
                <w:lang w:eastAsia="ar-SA"/>
              </w:rPr>
              <w:t xml:space="preserve">»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6 672 777,0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7 040 466,00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69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6 672 777,0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7 040 466,00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69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6 672 777,0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7 040 466,00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widowControl w:val="0"/>
              <w:suppressAutoHyphens/>
              <w:autoSpaceDE w:val="0"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49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областной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3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844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Подпрограмма «</w:t>
            </w:r>
            <w:bookmarkStart w:id="12" w:name="_Hlk54344971"/>
            <w:r w:rsidRPr="00FC206F">
              <w:rPr>
                <w:sz w:val="22"/>
                <w:szCs w:val="22"/>
                <w:lang w:eastAsia="ar-SA"/>
              </w:rPr>
              <w:t>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  <w:bookmarkEnd w:id="12"/>
            <w:r w:rsidRPr="00FC206F">
              <w:rPr>
                <w:sz w:val="22"/>
                <w:szCs w:val="22"/>
                <w:lang w:eastAsia="ar-SA"/>
              </w:rPr>
              <w:t xml:space="preserve">»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5 532 869,59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26 334 470,18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24 232 973,13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C206F">
        <w:trPr>
          <w:trHeight w:val="28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5 532 869,59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26 334 470,18</w:t>
            </w:r>
          </w:p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24 232 973,13</w:t>
            </w:r>
          </w:p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C206F">
        <w:trPr>
          <w:trHeight w:val="29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326 741,17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426 540,09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940 731,04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1 915 116,67</w:t>
            </w:r>
          </w:p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6 486 089,17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13 740 400,00</w:t>
            </w:r>
          </w:p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13 813 200,00</w:t>
            </w:r>
          </w:p>
        </w:tc>
      </w:tr>
      <w:tr w:rsidR="00FE7BC6" w:rsidRPr="00FC206F" w:rsidTr="00FC206F">
        <w:trPr>
          <w:trHeight w:val="273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- областной бюджет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5 206 128,42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25 907 930,09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12 890 780,39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22 317 856,46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1734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Подпрограмма «</w:t>
            </w:r>
            <w:r w:rsidRPr="00FC206F">
              <w:rPr>
                <w:rFonts w:eastAsia="Times New Roman CYR"/>
                <w:sz w:val="22"/>
                <w:szCs w:val="22"/>
                <w:lang w:eastAsia="en-US" w:bidi="ru-RU"/>
              </w:rPr>
              <w:t>Формирование законопослушного поведения участников дорожного движения в Тейковском муниципальном районе</w:t>
            </w:r>
            <w:r w:rsidRPr="00FC206F">
              <w:rPr>
                <w:sz w:val="22"/>
                <w:szCs w:val="22"/>
                <w:lang w:eastAsia="ar-SA"/>
              </w:rPr>
              <w:t xml:space="preserve">»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</w:tr>
      <w:tr w:rsidR="00FE7BC6" w:rsidRPr="00FC206F" w:rsidTr="00FC206F">
        <w:trPr>
          <w:trHeight w:val="301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50 000,00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35 000,00 </w:t>
            </w:r>
          </w:p>
        </w:tc>
      </w:tr>
      <w:tr w:rsidR="00FE7BC6" w:rsidRPr="00FC206F" w:rsidTr="00FC206F">
        <w:trPr>
          <w:trHeight w:val="603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50 000,00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35 000,00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35 000,00</w:t>
            </w:r>
          </w:p>
        </w:tc>
      </w:tr>
      <w:tr w:rsidR="00FE7BC6" w:rsidRPr="00FC206F" w:rsidTr="00FC206F">
        <w:trPr>
          <w:trHeight w:val="301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- областной бюджет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301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uppressAutoHyphens/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57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Подпрограмма «</w:t>
            </w:r>
            <w:r w:rsidRPr="00FC206F">
              <w:rPr>
                <w:sz w:val="22"/>
                <w:szCs w:val="22"/>
                <w:lang w:eastAsia="en-US"/>
              </w:rPr>
              <w:t>Обеспечение безопасного участия детей в дорожном движении</w:t>
            </w:r>
            <w:r w:rsidRPr="00FC206F">
              <w:rPr>
                <w:sz w:val="22"/>
                <w:szCs w:val="22"/>
                <w:lang w:eastAsia="ar-SA"/>
              </w:rPr>
              <w:t xml:space="preserve">»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8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3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- областной бюджет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bookmarkStart w:id="13" w:name="_Hlk54341424"/>
            <w:r w:rsidRPr="00FC206F">
              <w:rPr>
                <w:sz w:val="22"/>
                <w:szCs w:val="22"/>
                <w:lang w:eastAsia="ar-SA"/>
              </w:rPr>
              <w:t>1.5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Подпрограмма «Развитие системы организации движения транспортных средств и пешеходов, повышение безопасности дорожных условий»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500 000,00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300 000,00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265 672,00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324 710,00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бюджетные ассигнования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500 000,00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300 000,00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265 672,00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324 710,00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500 000,00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300 000,00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265 672,00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324 710,00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250 000,00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- областной бюджет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7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- федеральный бюджет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ar-SA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bookmarkEnd w:id="13"/>
    </w:tbl>
    <w:p w:rsidR="00FE7BC6" w:rsidRPr="00FC206F" w:rsidRDefault="00FE7BC6" w:rsidP="00FE7BC6">
      <w:pPr>
        <w:rPr>
          <w:sz w:val="22"/>
          <w:szCs w:val="22"/>
        </w:rPr>
      </w:pPr>
    </w:p>
    <w:p w:rsidR="00FE7BC6" w:rsidRPr="00FC206F" w:rsidRDefault="00FE7BC6" w:rsidP="00FE7BC6">
      <w:pPr>
        <w:rPr>
          <w:sz w:val="22"/>
          <w:szCs w:val="22"/>
        </w:rPr>
      </w:pPr>
    </w:p>
    <w:p w:rsidR="00FE7BC6" w:rsidRPr="00FC206F" w:rsidRDefault="00FE7BC6">
      <w:pPr>
        <w:rPr>
          <w:sz w:val="22"/>
          <w:szCs w:val="22"/>
        </w:rPr>
        <w:sectPr w:rsidR="00FE7BC6" w:rsidRPr="00FC206F" w:rsidSect="00FC206F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lastRenderedPageBreak/>
        <w:t xml:space="preserve">Приложение № 3 к постановлению 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3356CA" w:rsidRPr="00FC206F" w:rsidRDefault="003356CA" w:rsidP="003356CA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Pr="00FC206F" w:rsidRDefault="00FC206F" w:rsidP="00FC206F">
      <w:pPr>
        <w:jc w:val="right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 xml:space="preserve">от 29.01.2025 № 40       </w:t>
      </w:r>
      <w:r w:rsidRPr="00FC206F">
        <w:rPr>
          <w:sz w:val="22"/>
          <w:szCs w:val="22"/>
          <w:u w:val="single"/>
        </w:rPr>
        <w:t xml:space="preserve">                       </w:t>
      </w:r>
      <w:r w:rsidRPr="00FC206F">
        <w:rPr>
          <w:sz w:val="22"/>
          <w:szCs w:val="22"/>
        </w:rPr>
        <w:t xml:space="preserve">        </w:t>
      </w:r>
      <w:r w:rsidRPr="00FC206F">
        <w:rPr>
          <w:sz w:val="22"/>
          <w:szCs w:val="22"/>
          <w:u w:val="single"/>
        </w:rPr>
        <w:t xml:space="preserve">                  </w:t>
      </w: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1. Паспорт подпрограммы</w:t>
      </w: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</w:p>
    <w:tbl>
      <w:tblPr>
        <w:tblW w:w="95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7398"/>
      </w:tblGrid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Наименование подпрограммы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pacing w:line="256" w:lineRule="auto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«</w:t>
            </w:r>
            <w:r w:rsidRPr="00FC206F">
              <w:rPr>
                <w:sz w:val="22"/>
                <w:szCs w:val="22"/>
                <w:lang w:eastAsia="ar-SA"/>
              </w:rPr>
              <w:t>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пунктов»</w:t>
            </w:r>
            <w:r w:rsidRPr="00FC206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Срок реализации подпрограммы 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2021– 2027 годы</w:t>
            </w:r>
          </w:p>
        </w:tc>
      </w:tr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Исполнители подпрограммы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</w:t>
            </w:r>
          </w:p>
        </w:tc>
      </w:tr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Цель (цели) подпрограммы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uppressAutoHyphens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 Обеспечение содержания автомобильных дорог общего пользования местного значения Тейковского муниципального района и дорог внутри населенных пунктов в нормативном транспортно-эксплуатационном состоянии;</w:t>
            </w:r>
          </w:p>
          <w:p w:rsidR="00FE7BC6" w:rsidRPr="00FC206F" w:rsidRDefault="00FE7BC6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2. Снижение уровня аварийности на автомобильных дорогах общего пользования местного значения Тейковского муниципального района и в населенных пунктах.</w:t>
            </w:r>
          </w:p>
        </w:tc>
      </w:tr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Основное мероприятие (мероприятия) подпрограммы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</w:t>
            </w:r>
            <w:r w:rsidRPr="00FC206F">
              <w:rPr>
                <w:sz w:val="22"/>
                <w:szCs w:val="22"/>
                <w:u w:val="single"/>
                <w:lang w:eastAsia="en-US"/>
              </w:rPr>
              <w:t>.</w:t>
            </w:r>
            <w:bookmarkStart w:id="14" w:name="_Hlk54855120"/>
            <w:r w:rsidRPr="00FC206F">
              <w:rPr>
                <w:sz w:val="22"/>
                <w:szCs w:val="22"/>
                <w:u w:val="single"/>
                <w:lang w:eastAsia="en-US"/>
              </w:rPr>
              <w:t xml:space="preserve">Основное мероприятие 1: 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Содержание автомобильных дорог общего пользования местного значения и дорог внутри населенных пунктов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1.1. Мероприятие 1: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Мероприятия по содержанию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  <w:r w:rsidRPr="00FC206F">
              <w:rPr>
                <w:sz w:val="22"/>
                <w:szCs w:val="22"/>
                <w:lang w:eastAsia="en-US"/>
              </w:rPr>
              <w:t>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1.2. Мероприятие 2: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Межбюджетные трансферты на исполнение переданных полномочий по дорожной деятельности в отношении автомобильных дорог местного значения Тейковского муниципального района и дорог внутри населенных пунктов</w:t>
            </w:r>
            <w:bookmarkEnd w:id="14"/>
            <w:r w:rsidRPr="00FC206F">
              <w:rPr>
                <w:sz w:val="22"/>
                <w:szCs w:val="22"/>
                <w:lang w:eastAsia="ar-SA"/>
              </w:rPr>
              <w:t>.</w:t>
            </w:r>
          </w:p>
        </w:tc>
      </w:tr>
      <w:tr w:rsidR="00FE7BC6" w:rsidRPr="00FC206F" w:rsidTr="00FE7BC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Объемы ресурсного обеспечения подпрограммы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Общий объем бюджетных ассигнований: 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2021 год – 6 672777,00 рублей;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2022 год – 7 040 466,00 рублей; 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2023 год –</w:t>
            </w:r>
            <w:r w:rsidRPr="00FC206F">
              <w:rPr>
                <w:sz w:val="22"/>
                <w:szCs w:val="22"/>
                <w:lang w:eastAsia="en-US"/>
              </w:rPr>
              <w:t xml:space="preserve">10 271 594,10 </w:t>
            </w:r>
            <w:r w:rsidRPr="00FC206F">
              <w:rPr>
                <w:sz w:val="22"/>
                <w:szCs w:val="22"/>
                <w:lang w:eastAsia="ar-SA"/>
              </w:rPr>
              <w:t xml:space="preserve">рублей;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2024 год – 12 986 459,00рублей.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2025 год – 10 537 956,58рублей. 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2026 год – 6 303 000,00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6 303 000,00 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числе: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бюджет Тейковского муниципального района: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2021 год – 6 672777,00 рублей;   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2022 год – 7 040 466,00 рублей;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2023 год – </w:t>
            </w:r>
            <w:r w:rsidRPr="00FC206F">
              <w:rPr>
                <w:sz w:val="22"/>
                <w:szCs w:val="22"/>
                <w:lang w:eastAsia="en-US"/>
              </w:rPr>
              <w:t>10 271 594,10</w:t>
            </w:r>
            <w:r w:rsidRPr="00FC206F">
              <w:rPr>
                <w:sz w:val="22"/>
                <w:szCs w:val="22"/>
                <w:lang w:eastAsia="ar-SA"/>
              </w:rPr>
              <w:t xml:space="preserve">рублей;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2024 год – 12 986 459,00рублей;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2025 год – 10 537 956,58рублей;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2026 </w:t>
            </w:r>
            <w:proofErr w:type="gramStart"/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год  -</w:t>
            </w:r>
            <w:proofErr w:type="gramEnd"/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6 303 000,00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6 303 000,00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 областной бюджет: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lastRenderedPageBreak/>
              <w:t>2024 год- 0,00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2026 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-федеральный бюджет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- 0,00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 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2026 год – 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0,00 рублей</w:t>
            </w:r>
          </w:p>
        </w:tc>
      </w:tr>
    </w:tbl>
    <w:p w:rsidR="00FE7BC6" w:rsidRPr="00FC206F" w:rsidRDefault="00FE7BC6">
      <w:pPr>
        <w:rPr>
          <w:sz w:val="22"/>
          <w:szCs w:val="22"/>
        </w:rPr>
        <w:sectPr w:rsidR="00FE7BC6" w:rsidRPr="00FC206F" w:rsidSect="00FC206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bookmarkStart w:id="15" w:name="_Hlk67645031"/>
      <w:r w:rsidRPr="00FC206F">
        <w:rPr>
          <w:sz w:val="22"/>
          <w:szCs w:val="22"/>
        </w:rPr>
        <w:lastRenderedPageBreak/>
        <w:t xml:space="preserve">Приложение № 4 к постановлению 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Default="00FC206F" w:rsidP="00FC206F">
      <w:pPr>
        <w:ind w:firstLine="709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 xml:space="preserve">от 29.01.2025 № 40     </w:t>
      </w:r>
    </w:p>
    <w:p w:rsidR="00AE7D01" w:rsidRPr="00FC206F" w:rsidRDefault="00FC206F" w:rsidP="00FC206F">
      <w:pPr>
        <w:ind w:firstLine="709"/>
        <w:jc w:val="right"/>
        <w:rPr>
          <w:rFonts w:eastAsia="Calibri"/>
          <w:b/>
          <w:sz w:val="22"/>
          <w:szCs w:val="22"/>
          <w:lang w:eastAsia="en-US"/>
        </w:rPr>
      </w:pPr>
      <w:r w:rsidRPr="00FC206F">
        <w:rPr>
          <w:sz w:val="22"/>
          <w:szCs w:val="22"/>
        </w:rPr>
        <w:t xml:space="preserve">                                                   </w:t>
      </w:r>
    </w:p>
    <w:p w:rsidR="00FE7BC6" w:rsidRPr="00FC206F" w:rsidRDefault="00FE7BC6" w:rsidP="00FE7BC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 w:rsidRPr="00FC206F">
        <w:rPr>
          <w:rFonts w:eastAsia="Calibri"/>
          <w:b/>
          <w:sz w:val="22"/>
          <w:szCs w:val="22"/>
          <w:lang w:eastAsia="en-US"/>
        </w:rPr>
        <w:t>4. Ресурсное обеспечение подпрограммы</w:t>
      </w:r>
    </w:p>
    <w:p w:rsidR="00FE7BC6" w:rsidRPr="00FC206F" w:rsidRDefault="00FE7BC6" w:rsidP="00FE7BC6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FC206F">
        <w:rPr>
          <w:sz w:val="22"/>
          <w:szCs w:val="22"/>
        </w:rPr>
        <w:t xml:space="preserve">     руб.</w:t>
      </w:r>
    </w:p>
    <w:tbl>
      <w:tblPr>
        <w:tblW w:w="14313" w:type="dxa"/>
        <w:jc w:val="center"/>
        <w:tblLayout w:type="fixed"/>
        <w:tblLook w:val="00A0" w:firstRow="1" w:lastRow="0" w:firstColumn="1" w:lastColumn="0" w:noHBand="0" w:noVBand="0"/>
      </w:tblPr>
      <w:tblGrid>
        <w:gridCol w:w="703"/>
        <w:gridCol w:w="2718"/>
        <w:gridCol w:w="1394"/>
        <w:gridCol w:w="1275"/>
        <w:gridCol w:w="1276"/>
        <w:gridCol w:w="1418"/>
        <w:gridCol w:w="1417"/>
        <w:gridCol w:w="1559"/>
        <w:gridCol w:w="1277"/>
        <w:gridCol w:w="1276"/>
      </w:tblGrid>
      <w:tr w:rsidR="00FE7BC6" w:rsidRPr="00FC206F" w:rsidTr="00FC206F">
        <w:trPr>
          <w:trHeight w:val="1428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Наименование мероприятия/ источник ресурсного обеспечения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keepNext/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10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2023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2025г.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2027г.</w:t>
            </w:r>
          </w:p>
        </w:tc>
      </w:tr>
      <w:tr w:rsidR="00FE7BC6" w:rsidRPr="00FC206F" w:rsidTr="00FC206F">
        <w:trPr>
          <w:trHeight w:val="1259"/>
          <w:jc w:val="center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Подпрограмма «</w:t>
            </w:r>
            <w:r w:rsidRPr="00FC206F">
              <w:rPr>
                <w:sz w:val="22"/>
                <w:szCs w:val="22"/>
                <w:lang w:eastAsia="ar-SA"/>
              </w:rPr>
              <w:t>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пунктов»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>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 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374"/>
          <w:jc w:val="center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6 303000,00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267"/>
          <w:jc w:val="center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6 303000,00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279"/>
          <w:jc w:val="center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366"/>
          <w:jc w:val="center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65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Основное мероприятие1: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Содержание автомобильных дорог общего пользования местного значения и дорог внутри населенных пунктов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Управление координации жилищно-коммунального, дорожного хозяйства и </w:t>
            </w:r>
            <w:r w:rsidRPr="00FC206F">
              <w:rPr>
                <w:sz w:val="22"/>
                <w:szCs w:val="22"/>
                <w:lang w:eastAsia="en-US"/>
              </w:rPr>
              <w:lastRenderedPageBreak/>
              <w:t>градостроительства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1760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671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7 040 466,00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10 271 594,10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12 986 459,00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10 537 956,58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370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336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1947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1: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  <w:r w:rsidRPr="00FC20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731 078,00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924 639,10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1 276 252,00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2 532 307,38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31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ассигнования: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731 078,00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924 639,10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1 276 252,00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2 532 307,38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56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731 078,00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924 639,10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1 276 252,00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2 532 307,38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6 303000,00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6 303 000,00</w:t>
            </w:r>
          </w:p>
        </w:tc>
      </w:tr>
      <w:tr w:rsidR="00FE7BC6" w:rsidRPr="00FC206F" w:rsidTr="00FC206F">
        <w:trPr>
          <w:trHeight w:val="27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3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816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1.2.</w:t>
            </w: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2: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Межбюджетные трансферты на исполнение переданных полномочий по дорожной деятельности в отношении автомобильных дорог местного значения Тейковского муниципального района и дорог внутри населенных пунктов.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района,</w:t>
            </w: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поселений Тейковского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6 309 388,00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9 346 955,00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11 710 207,00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7 803629,00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544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ассигнования: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6 309 388,00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9 346 955,00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11 710 207,00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7 803 629,00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571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6 672 777,00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6 309 388,00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9 346 955,00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11 710 207,00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7 803 629,00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64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95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816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1.3.</w:t>
            </w: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3: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Ремонт и (или) содержание автомобильных дорог.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района,</w:t>
            </w: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поселений Тейковского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202 020,20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544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ассигнования: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202 020,20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571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2020,20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64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200 000,00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C206F">
        <w:trPr>
          <w:trHeight w:val="295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bookmarkEnd w:id="15"/>
      </w:tr>
    </w:tbl>
    <w:p w:rsidR="00FE7BC6" w:rsidRPr="00FC206F" w:rsidRDefault="00FE7BC6">
      <w:pPr>
        <w:rPr>
          <w:sz w:val="22"/>
          <w:szCs w:val="22"/>
        </w:rPr>
        <w:sectPr w:rsidR="00FE7BC6" w:rsidRPr="00FC206F" w:rsidSect="00FC206F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lastRenderedPageBreak/>
        <w:t xml:space="preserve">Приложение № 5 к постановлению 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Pr="00FC206F" w:rsidRDefault="00FC206F" w:rsidP="00FC206F">
      <w:pPr>
        <w:jc w:val="right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 xml:space="preserve">от 29.01.2025 № 40       </w:t>
      </w:r>
      <w:r w:rsidRPr="00FC206F">
        <w:rPr>
          <w:sz w:val="22"/>
          <w:szCs w:val="22"/>
          <w:u w:val="single"/>
        </w:rPr>
        <w:t xml:space="preserve">                       </w:t>
      </w:r>
      <w:r w:rsidRPr="00FC206F">
        <w:rPr>
          <w:sz w:val="22"/>
          <w:szCs w:val="22"/>
        </w:rPr>
        <w:t xml:space="preserve">        </w:t>
      </w:r>
      <w:r w:rsidRPr="00FC206F">
        <w:rPr>
          <w:sz w:val="22"/>
          <w:szCs w:val="22"/>
          <w:u w:val="single"/>
        </w:rPr>
        <w:t xml:space="preserve">                  </w:t>
      </w:r>
    </w:p>
    <w:p w:rsidR="00FC206F" w:rsidRPr="00FC206F" w:rsidRDefault="00FC206F" w:rsidP="00AE7D01">
      <w:pPr>
        <w:jc w:val="right"/>
        <w:rPr>
          <w:sz w:val="22"/>
          <w:szCs w:val="22"/>
        </w:rPr>
      </w:pP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  <w:r w:rsidRPr="00FC206F">
        <w:rPr>
          <w:b/>
          <w:sz w:val="22"/>
          <w:szCs w:val="22"/>
        </w:rPr>
        <w:t>1. Паспорт подпрограммы</w:t>
      </w:r>
    </w:p>
    <w:p w:rsidR="00FE7BC6" w:rsidRPr="00FC206F" w:rsidRDefault="00FE7BC6" w:rsidP="00FE7BC6">
      <w:pPr>
        <w:jc w:val="center"/>
        <w:rPr>
          <w:b/>
          <w:sz w:val="22"/>
          <w:szCs w:val="22"/>
        </w:rPr>
      </w:pPr>
    </w:p>
    <w:tbl>
      <w:tblPr>
        <w:tblW w:w="95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75"/>
        <w:gridCol w:w="7050"/>
      </w:tblGrid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Наименование подпрограммы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pacing w:line="256" w:lineRule="auto"/>
              <w:jc w:val="both"/>
              <w:outlineLvl w:val="0"/>
              <w:rPr>
                <w:sz w:val="22"/>
                <w:szCs w:val="22"/>
                <w:lang w:eastAsia="en-US"/>
              </w:rPr>
            </w:pPr>
            <w:bookmarkStart w:id="16" w:name="_Hlk55224392"/>
            <w:r w:rsidRPr="00FC206F">
              <w:rPr>
                <w:sz w:val="22"/>
                <w:szCs w:val="22"/>
                <w:lang w:eastAsia="en-US"/>
              </w:rPr>
              <w:t>«</w:t>
            </w:r>
            <w:r w:rsidRPr="00FC206F">
              <w:rPr>
                <w:sz w:val="22"/>
                <w:szCs w:val="22"/>
                <w:lang w:eastAsia="ar-SA"/>
              </w:rPr>
              <w:t>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пунктов»</w:t>
            </w:r>
            <w:r w:rsidRPr="00FC206F">
              <w:rPr>
                <w:sz w:val="22"/>
                <w:szCs w:val="22"/>
                <w:lang w:eastAsia="en-US"/>
              </w:rPr>
              <w:t xml:space="preserve"> </w:t>
            </w:r>
            <w:bookmarkEnd w:id="16"/>
          </w:p>
        </w:tc>
      </w:tr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Срок реализации подпрограммы 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2021 – 2027 годы</w:t>
            </w:r>
          </w:p>
        </w:tc>
      </w:tr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Исполнители подпрограммы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</w:t>
            </w:r>
          </w:p>
        </w:tc>
      </w:tr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Цель (цели) подпрограммы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1. Улучшение качества дорожного покрытия автомобильных дорог общего пользования местного значения Тейковского муниципального района и дорог внутри населенных пунктов</w:t>
            </w:r>
          </w:p>
          <w:p w:rsidR="00FE7BC6" w:rsidRPr="00FC206F" w:rsidRDefault="00FE7BC6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2. Снижение уровня аварийности на автомобильных дорог общего пользования местного значения Тейковского муниципального района и в населенных пунктах.</w:t>
            </w:r>
          </w:p>
        </w:tc>
      </w:tr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Основное мероприятие (мероприятия) подпрограммы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sz w:val="22"/>
                <w:szCs w:val="22"/>
                <w:u w:val="single"/>
                <w:lang w:eastAsia="en-US"/>
              </w:rPr>
              <w:t>1</w:t>
            </w:r>
            <w:bookmarkStart w:id="17" w:name="_Hlk54941217"/>
            <w:r w:rsidRPr="00FC206F">
              <w:rPr>
                <w:sz w:val="22"/>
                <w:szCs w:val="22"/>
                <w:u w:val="single"/>
                <w:lang w:eastAsia="en-US"/>
              </w:rPr>
              <w:t xml:space="preserve">. Основное мероприятие1: 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Текущий и капитальный ремонт автомобильных дорог общего пользования местного значения и дорог внутри населенных пунктов.</w:t>
            </w:r>
            <w:bookmarkEnd w:id="17"/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en-US"/>
              </w:rPr>
              <w:t>1.1.</w:t>
            </w:r>
            <w:r w:rsidRPr="00FC206F">
              <w:rPr>
                <w:sz w:val="22"/>
                <w:szCs w:val="22"/>
                <w:lang w:eastAsia="ar-SA"/>
              </w:rPr>
              <w:t xml:space="preserve"> Мероприятие 1: 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bookmarkStart w:id="18" w:name="_Hlk54941291"/>
            <w:r w:rsidRPr="00FC206F">
              <w:rPr>
                <w:sz w:val="22"/>
                <w:szCs w:val="22"/>
                <w:lang w:eastAsia="ar-SA"/>
              </w:rPr>
              <w:t>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  <w:r w:rsidRPr="00FC206F">
              <w:rPr>
                <w:sz w:val="22"/>
                <w:szCs w:val="22"/>
                <w:lang w:eastAsia="en-US"/>
              </w:rPr>
              <w:t>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1.2. Мероприятие 2: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Межбюджетные трансферты на исполнение переданных полномочий по дорожной деятельности в отношении автомобильных дорог местного значения на мероприятия по выполнению текущего и капитального ремонта </w:t>
            </w:r>
            <w:r w:rsidR="00FC206F" w:rsidRPr="00FC206F">
              <w:rPr>
                <w:sz w:val="22"/>
                <w:szCs w:val="22"/>
                <w:lang w:eastAsia="en-US"/>
              </w:rPr>
              <w:t>сети муниципальных</w:t>
            </w:r>
            <w:r w:rsidRPr="00FC206F">
              <w:rPr>
                <w:sz w:val="22"/>
                <w:szCs w:val="22"/>
                <w:lang w:eastAsia="en-US"/>
              </w:rPr>
              <w:t xml:space="preserve"> автомобильных дорог общего пользования местного значения Тейковского муниципального района и дорог внутри населенных пунктов.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1.3. Мероприятия 3:</w:t>
            </w:r>
            <w:bookmarkEnd w:id="18"/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Ремонт и капитальный ремонт автомобильных дорог в рамках иных непрограммных мероприятий по наказам избирателей Ивановской областной Думы на 2021 год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1.4. Мероприятия 4: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Проектирование строительства (реконструкции)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1.</w:t>
            </w:r>
            <w:r w:rsidR="00FC206F" w:rsidRPr="00FC206F">
              <w:rPr>
                <w:sz w:val="22"/>
                <w:szCs w:val="22"/>
                <w:lang w:eastAsia="en-US"/>
              </w:rPr>
              <w:t>5. Мероприятие</w:t>
            </w:r>
            <w:r w:rsidRPr="00FC206F">
              <w:rPr>
                <w:sz w:val="22"/>
                <w:szCs w:val="22"/>
                <w:lang w:eastAsia="en-US"/>
              </w:rPr>
              <w:t xml:space="preserve"> 5: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Ремонт и капитальный ремонт автомобильных дорог. 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1.6 Мероприятие 6: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Финансовое обеспечение дорожной деятельности на автомобильных дорогах общего пользования местного значения.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1.7 Мероприятие 7: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Строительство(реконструкция), капитальный ремонт и ремонт автомобильных дорог общего пользования местного значения.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1.8 </w:t>
            </w:r>
            <w:proofErr w:type="spellStart"/>
            <w:r w:rsidRPr="00FC206F">
              <w:rPr>
                <w:rFonts w:eastAsia="Calibri"/>
                <w:sz w:val="22"/>
                <w:szCs w:val="22"/>
                <w:lang w:eastAsia="en-US"/>
              </w:rPr>
              <w:t>Мероприятине</w:t>
            </w:r>
            <w:proofErr w:type="spellEnd"/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8:</w:t>
            </w:r>
          </w:p>
          <w:p w:rsidR="00FE7BC6" w:rsidRPr="00FC206F" w:rsidRDefault="00FE7BC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 счет средств дорожного хозяйства.</w:t>
            </w:r>
          </w:p>
        </w:tc>
      </w:tr>
      <w:tr w:rsidR="00FE7BC6" w:rsidRPr="00FC206F" w:rsidTr="00FE7BC6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lastRenderedPageBreak/>
              <w:t>Объемы ресурсного обеспечения подпрограммы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Общий объем бюджетных ассигнований: 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>2021 год – 5 532 869,59 рублей;</w:t>
            </w:r>
          </w:p>
          <w:p w:rsidR="00FE7BC6" w:rsidRPr="00FC206F" w:rsidRDefault="00FE7BC6">
            <w:pPr>
              <w:spacing w:line="256" w:lineRule="auto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2022 год – 26 334 470,18 </w:t>
            </w:r>
            <w:r w:rsidRPr="00FC206F">
              <w:rPr>
                <w:color w:val="000000" w:themeColor="text1"/>
                <w:sz w:val="22"/>
                <w:szCs w:val="22"/>
                <w:lang w:eastAsia="ar-SA"/>
              </w:rPr>
              <w:t xml:space="preserve">рублей;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2023 год – 13 831 511,43рублей;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2024 год</w:t>
            </w:r>
            <w:r w:rsidRPr="00FC206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 xml:space="preserve">- 24 232 973,13рублей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2025 год – 15 888 355,38рублей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2026 год – 23 397 028,30 рублей 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 23 469 828,30рублей.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числе: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бюджет Тейковского муниципального района: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2021 год – 326 741,17 рублей;   </w:t>
            </w:r>
          </w:p>
          <w:p w:rsidR="00FE7BC6" w:rsidRPr="00FC206F" w:rsidRDefault="00FE7BC6">
            <w:pPr>
              <w:suppressAutoHyphens/>
              <w:spacing w:line="252" w:lineRule="auto"/>
              <w:rPr>
                <w:sz w:val="22"/>
                <w:szCs w:val="22"/>
                <w:lang w:eastAsia="ar-SA"/>
              </w:rPr>
            </w:pPr>
            <w:r w:rsidRPr="00FC206F">
              <w:rPr>
                <w:sz w:val="22"/>
                <w:szCs w:val="22"/>
                <w:lang w:eastAsia="ar-SA"/>
              </w:rPr>
              <w:t xml:space="preserve">2022 год –426 540,09рублей;  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 год – 940 731,04рублей;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2024 год- 1 915 116,67рублей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2025год – 6 486 089,17рублей. 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2026 год – 13 740 400,00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 13 813 200,00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-областной бюджет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5 206 128,42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25 907 930,09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– 12 890 780,39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– 22 317 856,46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2025 год – 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  <w:r w:rsidRPr="00FC206F">
              <w:rPr>
                <w:sz w:val="22"/>
                <w:szCs w:val="22"/>
                <w:lang w:eastAsia="en-US"/>
              </w:rPr>
              <w:t xml:space="preserve"> 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2026 год - 9 656 628,30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2027 год – 9 656 628,30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-федеральный бюджет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2021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2022 год –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2023 год - 0,00 рублей;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2024 год -0,00 рублей.</w:t>
            </w:r>
          </w:p>
          <w:p w:rsidR="00FE7BC6" w:rsidRPr="00FC206F" w:rsidRDefault="00FE7BC6">
            <w:pPr>
              <w:snapToGrid w:val="0"/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2025год – 0,00 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2026 год – 0,00 рублей.</w:t>
            </w:r>
          </w:p>
          <w:p w:rsidR="00FE7BC6" w:rsidRPr="00FC206F" w:rsidRDefault="00FE7BC6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C206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2027 год – 0,00 рублей.</w:t>
            </w:r>
          </w:p>
        </w:tc>
      </w:tr>
    </w:tbl>
    <w:p w:rsidR="00FE7BC6" w:rsidRPr="00FC206F" w:rsidRDefault="00FE7BC6">
      <w:pPr>
        <w:rPr>
          <w:sz w:val="22"/>
          <w:szCs w:val="22"/>
        </w:rPr>
        <w:sectPr w:rsidR="00FE7BC6" w:rsidRPr="00FC206F" w:rsidSect="00FC206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lastRenderedPageBreak/>
        <w:t xml:space="preserve">Приложение № 6 к постановлению 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администрации Тейковского</w:t>
      </w:r>
    </w:p>
    <w:p w:rsidR="00AE7D01" w:rsidRPr="00FC206F" w:rsidRDefault="00AE7D01" w:rsidP="00AE7D01">
      <w:pPr>
        <w:shd w:val="clear" w:color="auto" w:fill="FFFFFF" w:themeFill="background1"/>
        <w:jc w:val="right"/>
        <w:rPr>
          <w:sz w:val="22"/>
          <w:szCs w:val="22"/>
        </w:rPr>
      </w:pPr>
      <w:r w:rsidRPr="00FC206F">
        <w:rPr>
          <w:sz w:val="22"/>
          <w:szCs w:val="22"/>
        </w:rPr>
        <w:t>муниципального района</w:t>
      </w:r>
    </w:p>
    <w:p w:rsidR="00FC206F" w:rsidRPr="00FC206F" w:rsidRDefault="00FC206F" w:rsidP="00FC206F">
      <w:pPr>
        <w:ind w:firstLine="709"/>
        <w:jc w:val="right"/>
        <w:rPr>
          <w:sz w:val="22"/>
          <w:szCs w:val="22"/>
          <w:u w:val="single"/>
        </w:rPr>
      </w:pPr>
      <w:r w:rsidRPr="00FC206F">
        <w:rPr>
          <w:sz w:val="22"/>
          <w:szCs w:val="22"/>
        </w:rPr>
        <w:t xml:space="preserve">от 29.01.2025 № 40       </w:t>
      </w:r>
      <w:r w:rsidRPr="00FC206F">
        <w:rPr>
          <w:sz w:val="22"/>
          <w:szCs w:val="22"/>
          <w:u w:val="single"/>
        </w:rPr>
        <w:t xml:space="preserve">                       </w:t>
      </w:r>
      <w:r w:rsidRPr="00FC206F">
        <w:rPr>
          <w:sz w:val="22"/>
          <w:szCs w:val="22"/>
        </w:rPr>
        <w:t xml:space="preserve">        </w:t>
      </w:r>
      <w:r w:rsidRPr="00FC206F">
        <w:rPr>
          <w:sz w:val="22"/>
          <w:szCs w:val="22"/>
          <w:u w:val="single"/>
        </w:rPr>
        <w:t xml:space="preserve">                  </w:t>
      </w:r>
    </w:p>
    <w:p w:rsidR="00AE7D01" w:rsidRPr="00FC206F" w:rsidRDefault="00AE7D01" w:rsidP="00FE7BC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FE7BC6" w:rsidRPr="00FC206F" w:rsidRDefault="00FE7BC6" w:rsidP="00FE7BC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 w:rsidRPr="00FC206F">
        <w:rPr>
          <w:rFonts w:eastAsia="Calibri"/>
          <w:b/>
          <w:sz w:val="22"/>
          <w:szCs w:val="22"/>
          <w:lang w:eastAsia="en-US"/>
        </w:rPr>
        <w:t>4. Ресурсное обеспечение подпрограммы</w:t>
      </w:r>
    </w:p>
    <w:p w:rsidR="00FE7BC6" w:rsidRPr="00FC206F" w:rsidRDefault="00FE7BC6" w:rsidP="00FE7BC6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FC206F">
        <w:rPr>
          <w:sz w:val="22"/>
          <w:szCs w:val="22"/>
        </w:rPr>
        <w:t xml:space="preserve">     руб.</w:t>
      </w:r>
    </w:p>
    <w:tbl>
      <w:tblPr>
        <w:tblW w:w="14880" w:type="dxa"/>
        <w:jc w:val="center"/>
        <w:tblLayout w:type="fixed"/>
        <w:tblLook w:val="00A0" w:firstRow="1" w:lastRow="0" w:firstColumn="1" w:lastColumn="0" w:noHBand="0" w:noVBand="0"/>
      </w:tblPr>
      <w:tblGrid>
        <w:gridCol w:w="580"/>
        <w:gridCol w:w="2837"/>
        <w:gridCol w:w="1418"/>
        <w:gridCol w:w="1701"/>
        <w:gridCol w:w="1701"/>
        <w:gridCol w:w="1116"/>
        <w:gridCol w:w="1275"/>
        <w:gridCol w:w="1418"/>
        <w:gridCol w:w="1417"/>
        <w:gridCol w:w="1417"/>
      </w:tblGrid>
      <w:tr w:rsidR="00FE7BC6" w:rsidRPr="00FC206F" w:rsidTr="00FE7BC6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Наименование мероприятия/ источник ресурсного обеспечения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keepNext/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10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2023 г.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2024г.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2025г.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2026г.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2027г.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Подпрограмма</w:t>
            </w:r>
            <w:r w:rsidRPr="00FC206F">
              <w:rPr>
                <w:sz w:val="22"/>
                <w:szCs w:val="22"/>
                <w:lang w:eastAsia="ar-SA"/>
              </w:rPr>
              <w:t xml:space="preserve"> «Текущий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пунктов»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5 532869,59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26 334 470,18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24 232 973,13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5 532869,59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26 334 470,18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24 232 973,13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326 741,17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426540,09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940 731,04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1 915 116,67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6 486 089,17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13 740 400,00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13 813 200,00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5 206128,42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25 907 930,09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12 890 780,39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22 317 856,46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</w:tr>
      <w:tr w:rsidR="00FE7BC6" w:rsidRPr="00FC206F" w:rsidTr="00FE7BC6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bookmarkStart w:id="19" w:name="_Hlk54353866"/>
            <w:r w:rsidRPr="00FC206F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Основное мероприятие1: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Текущий и капитальный ремонт автомобильных дорог общего пользования местного значения и дорог внутри населенных пунктов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5 532869,59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26 334 470,18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24 232 973,13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5 532869,59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26 334 470,18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13 831 511,43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24 232 973,13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15 888 355,38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23 397 028,30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23 469 828,30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326 741,17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426540,09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ar-SA"/>
              </w:rPr>
              <w:t>940 731,04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1 915 116,67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6 486 089,17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13 740 400,00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13 813 200,00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5 206128,42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25 907 930,09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12 890 780,39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22 317 856,46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bookmarkEnd w:id="19"/>
      </w:tr>
      <w:tr w:rsidR="00FE7BC6" w:rsidRPr="00FC206F" w:rsidTr="00FE7BC6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1: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274 154,01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164839,82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138 827,26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857 155,91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391 116,75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3 642 858,30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7 715 658,30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274 154,01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164839,82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138 827,26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857 155,91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391 116,75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3 642 858,30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7 715 658,30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ind w:right="-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274 154,01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164839,82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138 827,26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857 155,91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391 116,75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3 642 858,30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7 715 658,30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0,00 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2120"/>
          <w:jc w:val="center"/>
        </w:trPr>
        <w:tc>
          <w:tcPr>
            <w:tcW w:w="57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2: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Межбюджетные трансферты на исполнение переданных полномочий по дорожной деятельности в отношении автомобильных дорог местного значения на мероприятия по выполнению текущего и капитального ремонта сети  муниципальных автомобильных дорог общего пользования местного значения Тейковского муниципального района и </w:t>
            </w:r>
            <w:r w:rsidRPr="00FC206F">
              <w:rPr>
                <w:sz w:val="22"/>
                <w:szCs w:val="22"/>
                <w:lang w:eastAsia="en-US"/>
              </w:rPr>
              <w:lastRenderedPageBreak/>
              <w:t>дорог внутри населенных пунктов.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lastRenderedPageBreak/>
              <w:t>Управление координации жилищно-коммунального, дорожного хозяйства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512 458,55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962 988,37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512 458,55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962 988,37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613"/>
          <w:jc w:val="center"/>
        </w:trPr>
        <w:tc>
          <w:tcPr>
            <w:tcW w:w="483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512 458,55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color w:val="000000" w:themeColor="text1"/>
                <w:sz w:val="22"/>
                <w:szCs w:val="22"/>
                <w:lang w:eastAsia="en-US"/>
              </w:rPr>
              <w:t>962 988,37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483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1.3</w:t>
            </w:r>
            <w:r w:rsidRPr="00FC206F">
              <w:rPr>
                <w:rFonts w:eastAsia="Calibri"/>
                <w:color w:val="FF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Мероприятие 3: </w:t>
            </w:r>
          </w:p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Ремонт и капитальный ремонт автомобильных дорог в рамках иных непрограммных мероприятий по наказам избирателей Ивановской областной Думы на 2021 год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bookmarkStart w:id="20" w:name="_Hlk62206753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3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bookmarkEnd w:id="20"/>
      </w:tr>
      <w:tr w:rsidR="00FE7BC6" w:rsidRPr="00FC206F" w:rsidTr="00FE7BC6">
        <w:trPr>
          <w:trHeight w:val="2120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bookmarkStart w:id="21" w:name="_Hlk54350528"/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4:</w:t>
            </w:r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Проектирование строительства(реконструкции) капитального ремонта, строительство(реконструкцию),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градостроительства.</w:t>
            </w:r>
          </w:p>
          <w:p w:rsidR="00FE7BC6" w:rsidRPr="00FC206F" w:rsidRDefault="00FE7BC6">
            <w:pPr>
              <w:snapToGrid w:val="0"/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сельских поселений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5 258715,58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5 579586,36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9 239 152,17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9 497238,60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9 497238,63</w:t>
            </w:r>
          </w:p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9 754 170</w:t>
            </w:r>
          </w:p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9 754 170,00</w:t>
            </w:r>
          </w:p>
        </w:tc>
      </w:tr>
      <w:tr w:rsidR="00FE7BC6" w:rsidRPr="00FC206F" w:rsidTr="00FE7BC6">
        <w:trPr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5 258715,58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5 579586,36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9 239 152,17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9 497238,60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9 497238,63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9 754 170,00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9 754 170,00</w:t>
            </w:r>
          </w:p>
        </w:tc>
      </w:tr>
      <w:tr w:rsidR="00FE7BC6" w:rsidRPr="00FC206F" w:rsidTr="00FE7BC6">
        <w:trPr>
          <w:trHeight w:val="613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52 587,16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55 795,87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92 391,54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94 972,39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94 972,42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97 541,70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97 541,70</w:t>
            </w:r>
          </w:p>
        </w:tc>
      </w:tr>
      <w:tr w:rsidR="00FE7BC6" w:rsidRPr="00FC206F" w:rsidTr="00FE7BC6">
        <w:trPr>
          <w:trHeight w:val="254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5 206128,42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5 523790,49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9 146 760,63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9 402 266,21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9 656 628,</w:t>
            </w:r>
          </w:p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bookmarkEnd w:id="21"/>
      </w:tr>
      <w:tr w:rsidR="00FE7BC6" w:rsidRPr="00FC206F" w:rsidTr="00FE7BC6">
        <w:trPr>
          <w:trHeight w:val="254"/>
          <w:jc w:val="center"/>
        </w:trPr>
        <w:tc>
          <w:tcPr>
            <w:tcW w:w="57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E7BC6" w:rsidRPr="00FC206F" w:rsidRDefault="00FE7BC6">
            <w:pPr>
              <w:snapToGrid w:val="0"/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5: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Ремонт и капитальный ремонт автомобильных дорог.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градостроительства.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 xml:space="preserve">Администрации сельских поселений </w:t>
            </w:r>
            <w:r w:rsidRPr="00FC206F">
              <w:rPr>
                <w:sz w:val="22"/>
                <w:szCs w:val="22"/>
                <w:lang w:eastAsia="en-US"/>
              </w:rPr>
              <w:lastRenderedPageBreak/>
              <w:t>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u w:val="single"/>
                <w:lang w:eastAsia="en-US"/>
              </w:rPr>
              <w:t>Мероприятие 6: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Финансовое обеспечение дорожной деятельности на автомобильных дорогах общего пользования местного значения.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градостроительства.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сельских поселений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20 590 044,00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bookmarkStart w:id="22" w:name="_Hlk127450451" w:colFirst="1" w:colLast="9"/>
            <w:bookmarkStart w:id="23" w:name="_Hlk102549597" w:colFirst="1" w:colLast="9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20 590 044,00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205 904,40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20 384 139,60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bookmarkEnd w:id="22"/>
      <w:tr w:rsidR="00FE7BC6" w:rsidRPr="00FC206F" w:rsidTr="00FE7BC6">
        <w:trPr>
          <w:trHeight w:val="555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FC206F">
              <w:rPr>
                <w:rFonts w:eastAsia="Calibri"/>
                <w:sz w:val="22"/>
                <w:szCs w:val="22"/>
                <w:lang w:eastAsia="en-US"/>
              </w:rPr>
              <w:t>Мероприятине</w:t>
            </w:r>
            <w:proofErr w:type="spellEnd"/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7: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Строительство(реконструкция),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градостроительства.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сельских поселений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3 941 073,45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12 915 590,25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3 941 073,45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12 915 590,25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197 053,69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30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3 744 019,76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12 915 590,25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lastRenderedPageBreak/>
              <w:t>1.8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FC206F">
              <w:rPr>
                <w:rFonts w:eastAsia="Calibri"/>
                <w:sz w:val="22"/>
                <w:szCs w:val="22"/>
                <w:lang w:eastAsia="en-US"/>
              </w:rPr>
              <w:t>Мероприятине</w:t>
            </w:r>
            <w:proofErr w:type="spellEnd"/>
            <w:r w:rsidRPr="00FC206F">
              <w:rPr>
                <w:rFonts w:eastAsia="Calibri"/>
                <w:sz w:val="22"/>
                <w:szCs w:val="22"/>
                <w:lang w:eastAsia="en-US"/>
              </w:rPr>
              <w:t xml:space="preserve"> 8: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 счет средств дорожного хозяйства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napToGrid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Управление координации жилищно-коммунального, дорожного хозяйства и градостроительства.</w:t>
            </w:r>
          </w:p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Администрации сельских поселений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6 000 000,00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бюджетные ассигнования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6 000 000,00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бюджет Тейковского муниципального района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6 000 000 ,00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10 000 000,00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6 000 000,00</w:t>
            </w:r>
          </w:p>
        </w:tc>
      </w:tr>
      <w:tr w:rsidR="00FE7BC6" w:rsidRPr="00FC206F" w:rsidTr="00FE7BC6">
        <w:trPr>
          <w:trHeight w:val="30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-областной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FE7BC6" w:rsidRPr="00FC206F" w:rsidTr="00FE7BC6">
        <w:trPr>
          <w:trHeight w:val="555"/>
          <w:jc w:val="center"/>
        </w:trPr>
        <w:tc>
          <w:tcPr>
            <w:tcW w:w="4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- федеральный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BC6" w:rsidRPr="00FC206F" w:rsidRDefault="00FE7BC6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BC6" w:rsidRPr="00FC206F" w:rsidRDefault="00FE7BC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C206F">
              <w:rPr>
                <w:sz w:val="22"/>
                <w:szCs w:val="22"/>
                <w:lang w:eastAsia="en-US"/>
              </w:rPr>
              <w:t>0,00</w:t>
            </w:r>
          </w:p>
        </w:tc>
      </w:tr>
      <w:bookmarkEnd w:id="23"/>
    </w:tbl>
    <w:p w:rsidR="00FE7BC6" w:rsidRPr="00FC206F" w:rsidRDefault="00FE7BC6" w:rsidP="00FE7BC6">
      <w:pPr>
        <w:ind w:firstLine="540"/>
        <w:jc w:val="right"/>
        <w:rPr>
          <w:sz w:val="22"/>
          <w:szCs w:val="22"/>
        </w:rPr>
      </w:pPr>
    </w:p>
    <w:p w:rsidR="00FE7BC6" w:rsidRPr="00FC206F" w:rsidRDefault="00FE7BC6" w:rsidP="00FE7BC6">
      <w:pPr>
        <w:rPr>
          <w:sz w:val="22"/>
          <w:szCs w:val="22"/>
        </w:rPr>
        <w:sectPr w:rsidR="00FE7BC6" w:rsidRPr="00FC206F">
          <w:pgSz w:w="16838" w:h="11906" w:orient="landscape"/>
          <w:pgMar w:top="1134" w:right="567" w:bottom="1134" w:left="1701" w:header="709" w:footer="709" w:gutter="0"/>
          <w:cols w:space="720"/>
        </w:sectPr>
      </w:pPr>
    </w:p>
    <w:p w:rsidR="00D403BA" w:rsidRPr="00FC206F" w:rsidRDefault="00D403BA">
      <w:pPr>
        <w:rPr>
          <w:sz w:val="22"/>
          <w:szCs w:val="22"/>
        </w:rPr>
      </w:pPr>
      <w:bookmarkStart w:id="24" w:name="_GoBack"/>
      <w:bookmarkEnd w:id="24"/>
    </w:p>
    <w:sectPr w:rsidR="00D403BA" w:rsidRPr="00FC206F" w:rsidSect="00FE7B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4C"/>
    <w:rsid w:val="000C3997"/>
    <w:rsid w:val="00172521"/>
    <w:rsid w:val="003356CA"/>
    <w:rsid w:val="0080574C"/>
    <w:rsid w:val="00AE7D01"/>
    <w:rsid w:val="00CF4E51"/>
    <w:rsid w:val="00D403BA"/>
    <w:rsid w:val="00FC206F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D9ED"/>
  <w15:chartTrackingRefBased/>
  <w15:docId w15:val="{69DD4236-2263-4BCC-BCDC-DE4F4B1E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7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FE7BC6"/>
    <w:pPr>
      <w:widowControl w:val="0"/>
      <w:suppressLineNumbers/>
      <w:suppressAutoHyphens/>
    </w:pPr>
    <w:rPr>
      <w:rFonts w:eastAsia="Calibri"/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CF4E5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4E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21</Pages>
  <Words>4058</Words>
  <Characters>23135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Yurist-2</cp:lastModifiedBy>
  <cp:revision>6</cp:revision>
  <cp:lastPrinted>2025-01-27T11:06:00Z</cp:lastPrinted>
  <dcterms:created xsi:type="dcterms:W3CDTF">2025-01-27T07:42:00Z</dcterms:created>
  <dcterms:modified xsi:type="dcterms:W3CDTF">2025-01-31T06:44:00Z</dcterms:modified>
</cp:coreProperties>
</file>